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C3060" w14:textId="77777777" w:rsidR="00EA232B" w:rsidRDefault="00EA232B" w:rsidP="00EA232B">
      <w:pPr>
        <w:spacing w:line="360" w:lineRule="auto"/>
        <w:jc w:val="center"/>
        <w:rPr>
          <w:rFonts w:ascii="Times New Roman" w:hAnsi="Times New Roman" w:cs="Times New Roman"/>
          <w:b/>
          <w:sz w:val="24"/>
          <w:szCs w:val="24"/>
        </w:rPr>
      </w:pPr>
      <w:bookmarkStart w:id="0" w:name="_GoBack"/>
      <w:bookmarkEnd w:id="0"/>
      <w:r w:rsidRPr="0037548A">
        <w:rPr>
          <w:rFonts w:ascii="Times New Roman" w:hAnsi="Times New Roman" w:cs="Times New Roman"/>
          <w:b/>
          <w:sz w:val="24"/>
          <w:szCs w:val="24"/>
        </w:rPr>
        <w:t xml:space="preserve">Ordin </w:t>
      </w:r>
      <w:r>
        <w:rPr>
          <w:rFonts w:ascii="Times New Roman" w:hAnsi="Times New Roman" w:cs="Times New Roman"/>
          <w:b/>
          <w:sz w:val="24"/>
          <w:szCs w:val="24"/>
        </w:rPr>
        <w:t xml:space="preserve">nr. .. din  ....           </w:t>
      </w:r>
    </w:p>
    <w:p w14:paraId="4C089676" w14:textId="479816E9" w:rsidR="00EA232B" w:rsidRPr="0037548A" w:rsidRDefault="00EA232B" w:rsidP="00EA232B">
      <w:pPr>
        <w:spacing w:line="360" w:lineRule="auto"/>
        <w:jc w:val="center"/>
        <w:rPr>
          <w:rFonts w:ascii="Times New Roman" w:hAnsi="Times New Roman" w:cs="Times New Roman"/>
          <w:b/>
          <w:sz w:val="24"/>
          <w:szCs w:val="24"/>
        </w:rPr>
      </w:pPr>
      <w:r w:rsidRPr="0037548A">
        <w:rPr>
          <w:rFonts w:ascii="Times New Roman" w:hAnsi="Times New Roman" w:cs="Times New Roman"/>
          <w:b/>
          <w:sz w:val="24"/>
          <w:szCs w:val="24"/>
        </w:rPr>
        <w:t xml:space="preserve">pentru aprobarea </w:t>
      </w:r>
      <w:r>
        <w:rPr>
          <w:rFonts w:ascii="Times New Roman" w:hAnsi="Times New Roman" w:cs="Times New Roman"/>
          <w:b/>
          <w:sz w:val="24"/>
          <w:szCs w:val="24"/>
        </w:rPr>
        <w:t>N</w:t>
      </w:r>
      <w:r w:rsidRPr="0037548A">
        <w:rPr>
          <w:rFonts w:ascii="Times New Roman" w:hAnsi="Times New Roman" w:cs="Times New Roman"/>
          <w:b/>
          <w:sz w:val="24"/>
          <w:szCs w:val="24"/>
        </w:rPr>
        <w:t xml:space="preserve">ormei tehnice privind </w:t>
      </w:r>
      <w:r>
        <w:rPr>
          <w:rFonts w:ascii="Times New Roman" w:hAnsi="Times New Roman" w:cs="Times New Roman"/>
          <w:b/>
          <w:sz w:val="24"/>
          <w:szCs w:val="24"/>
        </w:rPr>
        <w:t>cerinţele</w:t>
      </w:r>
      <w:r w:rsidRPr="0037548A">
        <w:rPr>
          <w:rFonts w:ascii="Times New Roman" w:hAnsi="Times New Roman" w:cs="Times New Roman"/>
          <w:b/>
          <w:sz w:val="24"/>
          <w:szCs w:val="24"/>
        </w:rPr>
        <w:t xml:space="preserve"> tehnice de racordare la rețelele electrice de interes public pentru </w:t>
      </w:r>
      <w:r>
        <w:rPr>
          <w:rFonts w:ascii="Times New Roman" w:hAnsi="Times New Roman" w:cs="Times New Roman"/>
          <w:b/>
          <w:sz w:val="24"/>
          <w:szCs w:val="24"/>
        </w:rPr>
        <w:t xml:space="preserve">module generatoare, centrale cu module generatoare și centrale formate din module generatoare </w:t>
      </w:r>
      <w:r w:rsidR="00AD35C4">
        <w:rPr>
          <w:rFonts w:ascii="Times New Roman" w:hAnsi="Times New Roman" w:cs="Times New Roman"/>
          <w:b/>
          <w:sz w:val="24"/>
          <w:szCs w:val="24"/>
        </w:rPr>
        <w:t>offshore</w:t>
      </w:r>
      <w:r>
        <w:rPr>
          <w:rFonts w:ascii="Times New Roman" w:hAnsi="Times New Roman" w:cs="Times New Roman"/>
          <w:b/>
          <w:sz w:val="24"/>
          <w:szCs w:val="24"/>
        </w:rPr>
        <w:t xml:space="preserve"> (</w:t>
      </w:r>
      <w:r w:rsidR="00417073">
        <w:rPr>
          <w:rFonts w:ascii="Times New Roman" w:hAnsi="Times New Roman" w:cs="Times New Roman"/>
          <w:b/>
          <w:sz w:val="24"/>
          <w:szCs w:val="24"/>
        </w:rPr>
        <w:t xml:space="preserve">situate </w:t>
      </w:r>
      <w:r w:rsidR="00417073">
        <w:rPr>
          <w:rFonts w:ascii="Times New Roman" w:hAnsi="Times New Roman" w:cs="Times New Roman"/>
          <w:b/>
          <w:sz w:val="24"/>
          <w:szCs w:val="24"/>
          <w:lang w:val="ro-RO"/>
        </w:rPr>
        <w:t>în larg</w:t>
      </w:r>
      <w:r>
        <w:rPr>
          <w:rFonts w:ascii="Times New Roman" w:hAnsi="Times New Roman" w:cs="Times New Roman"/>
          <w:b/>
          <w:sz w:val="24"/>
          <w:szCs w:val="24"/>
        </w:rPr>
        <w:t>)</w:t>
      </w:r>
      <w:r w:rsidRPr="0037548A">
        <w:rPr>
          <w:rFonts w:ascii="Times New Roman" w:hAnsi="Times New Roman" w:cs="Times New Roman"/>
          <w:b/>
          <w:sz w:val="24"/>
          <w:szCs w:val="24"/>
        </w:rPr>
        <w:t xml:space="preserve"> </w:t>
      </w:r>
    </w:p>
    <w:p w14:paraId="00810091" w14:textId="77777777" w:rsidR="00EA232B" w:rsidRDefault="00EA232B" w:rsidP="00EA232B">
      <w:pPr>
        <w:pStyle w:val="Heading1"/>
        <w:spacing w:line="360" w:lineRule="auto"/>
        <w:jc w:val="both"/>
        <w:rPr>
          <w:rFonts w:ascii="Times New Roman" w:eastAsiaTheme="minorHAnsi" w:hAnsi="Times New Roman" w:cs="Times New Roman"/>
          <w:b w:val="0"/>
          <w:bCs w:val="0"/>
          <w:kern w:val="0"/>
          <w:sz w:val="24"/>
          <w:szCs w:val="24"/>
        </w:rPr>
      </w:pPr>
    </w:p>
    <w:p w14:paraId="6FFF6A07" w14:textId="77777777" w:rsidR="00EA232B" w:rsidRPr="002F1AE6" w:rsidRDefault="00EA232B" w:rsidP="00EA232B">
      <w:pPr>
        <w:pStyle w:val="Heading1"/>
        <w:spacing w:line="360" w:lineRule="auto"/>
        <w:jc w:val="both"/>
        <w:rPr>
          <w:rFonts w:ascii="Times New Roman" w:hAnsi="Times New Roman" w:cs="Times New Roman"/>
          <w:b w:val="0"/>
          <w:i/>
          <w:sz w:val="24"/>
          <w:szCs w:val="24"/>
        </w:rPr>
      </w:pPr>
      <w:r w:rsidRPr="002F1AE6">
        <w:rPr>
          <w:rFonts w:ascii="Times New Roman" w:hAnsi="Times New Roman" w:cs="Times New Roman"/>
          <w:b w:val="0"/>
          <w:sz w:val="24"/>
          <w:szCs w:val="24"/>
        </w:rPr>
        <w:t xml:space="preserve">Având în vedere prevederile art. 36 alin. (7) lit. n) din Legea energiei electrice şi a gazelor naturale nr. 123/2012, cu modificările </w:t>
      </w:r>
      <w:r>
        <w:rPr>
          <w:rFonts w:ascii="Times New Roman" w:hAnsi="Times New Roman" w:cs="Times New Roman"/>
          <w:b w:val="0"/>
          <w:sz w:val="24"/>
          <w:szCs w:val="24"/>
        </w:rPr>
        <w:t>ş</w:t>
      </w:r>
      <w:r w:rsidRPr="002F1AE6">
        <w:rPr>
          <w:rFonts w:ascii="Times New Roman" w:hAnsi="Times New Roman" w:cs="Times New Roman"/>
          <w:b w:val="0"/>
          <w:sz w:val="24"/>
          <w:szCs w:val="24"/>
        </w:rPr>
        <w:t xml:space="preserve">i completările ulterioare, ale art. </w:t>
      </w:r>
      <w:r>
        <w:rPr>
          <w:rFonts w:ascii="Times New Roman" w:hAnsi="Times New Roman" w:cs="Times New Roman"/>
          <w:b w:val="0"/>
          <w:sz w:val="24"/>
          <w:szCs w:val="24"/>
        </w:rPr>
        <w:t>7 alin. (4)</w:t>
      </w:r>
      <w:r w:rsidRPr="002F1AE6">
        <w:rPr>
          <w:rFonts w:ascii="Times New Roman" w:hAnsi="Times New Roman" w:cs="Times New Roman"/>
          <w:b w:val="0"/>
          <w:sz w:val="24"/>
          <w:szCs w:val="24"/>
        </w:rPr>
        <w:t xml:space="preserve"> din Regulamentul (UE) 2016/631 al Comisiei din 14 aprilie 2016 de instituire a unui cod de reţea privind cerinţele pentru racordarea la reţea a </w:t>
      </w:r>
      <w:r w:rsidRPr="00212D09">
        <w:rPr>
          <w:rFonts w:ascii="Times New Roman" w:hAnsi="Times New Roman" w:cs="Times New Roman"/>
          <w:b w:val="0"/>
          <w:sz w:val="24"/>
          <w:szCs w:val="24"/>
        </w:rPr>
        <w:t>instala</w:t>
      </w:r>
      <w:r>
        <w:rPr>
          <w:rFonts w:ascii="Times New Roman" w:hAnsi="Times New Roman" w:cs="Times New Roman"/>
          <w:b w:val="0"/>
          <w:sz w:val="24"/>
          <w:szCs w:val="24"/>
        </w:rPr>
        <w:t>ţ</w:t>
      </w:r>
      <w:r w:rsidRPr="00212D09">
        <w:rPr>
          <w:rFonts w:ascii="Times New Roman" w:hAnsi="Times New Roman" w:cs="Times New Roman"/>
          <w:b w:val="0"/>
          <w:sz w:val="24"/>
          <w:szCs w:val="24"/>
        </w:rPr>
        <w:t>iilor</w:t>
      </w:r>
      <w:r w:rsidRPr="002F1AE6">
        <w:rPr>
          <w:rFonts w:ascii="Times New Roman" w:hAnsi="Times New Roman" w:cs="Times New Roman"/>
          <w:b w:val="0"/>
          <w:sz w:val="24"/>
          <w:szCs w:val="24"/>
        </w:rPr>
        <w:t xml:space="preserve"> de generare, ale art</w:t>
      </w:r>
      <w:r w:rsidRPr="0037548A">
        <w:rPr>
          <w:rFonts w:ascii="Times New Roman" w:hAnsi="Times New Roman" w:cs="Times New Roman"/>
          <w:b w:val="0"/>
          <w:sz w:val="24"/>
          <w:szCs w:val="24"/>
        </w:rPr>
        <w:t>. 6 alin. (11)</w:t>
      </w:r>
      <w:r w:rsidRPr="002F1AE6">
        <w:rPr>
          <w:rFonts w:ascii="Times New Roman" w:hAnsi="Times New Roman" w:cs="Times New Roman"/>
          <w:b w:val="0"/>
          <w:sz w:val="24"/>
          <w:szCs w:val="24"/>
        </w:rPr>
        <w:t xml:space="preserve"> al Regulamentului (CE) nr. 714/2009 al Parlamentului European şi al Consiliului din 13 iulie 2009 privind </w:t>
      </w:r>
      <w:r>
        <w:rPr>
          <w:rFonts w:ascii="Times New Roman" w:hAnsi="Times New Roman" w:cs="Times New Roman"/>
          <w:b w:val="0"/>
          <w:sz w:val="24"/>
          <w:szCs w:val="24"/>
        </w:rPr>
        <w:t>cerinţele</w:t>
      </w:r>
      <w:r w:rsidRPr="002F1AE6">
        <w:rPr>
          <w:rFonts w:ascii="Times New Roman" w:hAnsi="Times New Roman" w:cs="Times New Roman"/>
          <w:b w:val="0"/>
          <w:sz w:val="24"/>
          <w:szCs w:val="24"/>
        </w:rPr>
        <w:t xml:space="preserve"> de acces la reţea pentru schimburile transfrontaliere de energie electrică şi de abrogare a Regulamentului (CE) nr. 1228/2003,  </w:t>
      </w:r>
    </w:p>
    <w:p w14:paraId="349386F4" w14:textId="77777777" w:rsidR="00EA232B" w:rsidRPr="001B6B1C" w:rsidRDefault="00EA232B" w:rsidP="00EA232B">
      <w:pPr>
        <w:spacing w:line="360" w:lineRule="auto"/>
        <w:jc w:val="both"/>
        <w:rPr>
          <w:rFonts w:ascii="Times New Roman" w:hAnsi="Times New Roman" w:cs="Times New Roman"/>
          <w:sz w:val="24"/>
          <w:szCs w:val="24"/>
        </w:rPr>
      </w:pPr>
      <w:r w:rsidRPr="001B6B1C">
        <w:rPr>
          <w:rFonts w:ascii="Times New Roman" w:hAnsi="Times New Roman" w:cs="Times New Roman"/>
          <w:sz w:val="24"/>
          <w:szCs w:val="24"/>
        </w:rPr>
        <w:t xml:space="preserve">în temeiul prevederilor art. 5 alin. </w:t>
      </w:r>
      <w:r w:rsidRPr="001B6B1C">
        <w:rPr>
          <w:rFonts w:ascii="Times New Roman" w:hAnsi="Times New Roman" w:cs="Times New Roman"/>
          <w:sz w:val="24"/>
          <w:szCs w:val="24"/>
          <w:lang w:val="en-GB"/>
        </w:rPr>
        <w:t>(</w:t>
      </w:r>
      <w:r w:rsidRPr="001B6B1C">
        <w:rPr>
          <w:rFonts w:ascii="Times New Roman" w:hAnsi="Times New Roman" w:cs="Times New Roman"/>
          <w:sz w:val="24"/>
          <w:szCs w:val="24"/>
        </w:rPr>
        <w:t>1) lit. c) şi d)</w:t>
      </w:r>
      <w:r w:rsidRPr="001B6B1C">
        <w:rPr>
          <w:rFonts w:ascii="Times New Roman" w:hAnsi="Times New Roman" w:cs="Times New Roman"/>
          <w:sz w:val="24"/>
          <w:szCs w:val="24"/>
          <w:lang w:val="en-GB"/>
        </w:rPr>
        <w:t xml:space="preserve"> şi ale art. 9 alin. (1) lit. h) din Ordonanţa de urgenţă a Guvernului nr. 33/2007 privind organizarea si funcţionarea Autorităţii Naţionale de Reglementare în Domeniul Energiei, aprobată cu modificări şi completări prin Legea nr. 160/2012,</w:t>
      </w:r>
      <w:r w:rsidRPr="001B6B1C">
        <w:rPr>
          <w:rFonts w:ascii="Times New Roman" w:hAnsi="Times New Roman" w:cs="Times New Roman"/>
          <w:sz w:val="24"/>
          <w:szCs w:val="24"/>
        </w:rPr>
        <w:t xml:space="preserve"> </w:t>
      </w:r>
    </w:p>
    <w:p w14:paraId="1AAD2020" w14:textId="77777777" w:rsidR="00EA232B" w:rsidRPr="00791F41" w:rsidRDefault="00EA232B" w:rsidP="00EA232B">
      <w:pPr>
        <w:autoSpaceDE w:val="0"/>
        <w:autoSpaceDN w:val="0"/>
        <w:adjustRightInd w:val="0"/>
        <w:spacing w:line="360" w:lineRule="auto"/>
        <w:jc w:val="both"/>
        <w:rPr>
          <w:rFonts w:ascii="Times New Roman" w:hAnsi="Times New Roman" w:cs="Times New Roman"/>
          <w:sz w:val="24"/>
          <w:szCs w:val="24"/>
          <w:lang w:val="fr-FR"/>
        </w:rPr>
      </w:pPr>
      <w:r w:rsidRPr="00791F41">
        <w:rPr>
          <w:rFonts w:ascii="Times New Roman" w:hAnsi="Times New Roman" w:cs="Times New Roman"/>
          <w:b/>
          <w:sz w:val="24"/>
          <w:szCs w:val="24"/>
          <w:lang w:val="fr-FR"/>
        </w:rPr>
        <w:t>preşedintele Autorităţii Naţionale de Reglementare în Domeniul Energiei emite următorul ordin</w:t>
      </w:r>
      <w:r w:rsidRPr="00791F41">
        <w:rPr>
          <w:rFonts w:ascii="Times New Roman" w:hAnsi="Times New Roman" w:cs="Times New Roman"/>
          <w:sz w:val="24"/>
          <w:szCs w:val="24"/>
          <w:lang w:val="fr-FR"/>
        </w:rPr>
        <w:t>:</w:t>
      </w:r>
    </w:p>
    <w:p w14:paraId="7EB62B29" w14:textId="77777777" w:rsidR="00EA232B" w:rsidRPr="00791F41" w:rsidRDefault="00EA232B" w:rsidP="00EA232B">
      <w:pPr>
        <w:spacing w:line="360" w:lineRule="auto"/>
        <w:jc w:val="both"/>
        <w:rPr>
          <w:rFonts w:ascii="Times New Roman" w:hAnsi="Times New Roman" w:cs="Times New Roman"/>
          <w:sz w:val="24"/>
          <w:szCs w:val="24"/>
          <w:lang w:val="fr-FR"/>
        </w:rPr>
      </w:pPr>
      <w:r w:rsidRPr="00791F41">
        <w:rPr>
          <w:rFonts w:ascii="Times New Roman" w:hAnsi="Times New Roman" w:cs="Times New Roman"/>
          <w:sz w:val="24"/>
          <w:szCs w:val="24"/>
          <w:lang w:val="fr-FR"/>
        </w:rPr>
        <w:t>Art. 1. Se aprobă Norma tehnică privind cerinţele tehnice de racordare la reţelele electrice de interes public pentru module generatoare, centrale cu module generatoare și centrale formate din module generatoare situate în larg (offshore), prevăzută în anexa la prezentul ordin.</w:t>
      </w:r>
    </w:p>
    <w:p w14:paraId="2DA2C54C" w14:textId="77777777" w:rsidR="00EA232B" w:rsidRPr="00791F41" w:rsidRDefault="00EA232B" w:rsidP="00EA232B">
      <w:pPr>
        <w:spacing w:before="120" w:after="120" w:line="360" w:lineRule="auto"/>
        <w:jc w:val="both"/>
        <w:rPr>
          <w:rFonts w:ascii="Times New Roman" w:hAnsi="Times New Roman" w:cs="Times New Roman"/>
          <w:sz w:val="24"/>
          <w:szCs w:val="24"/>
          <w:lang w:val="fr-FR"/>
        </w:rPr>
      </w:pPr>
      <w:r w:rsidRPr="00791F41">
        <w:rPr>
          <w:rFonts w:ascii="Times New Roman" w:hAnsi="Times New Roman" w:cs="Times New Roman"/>
          <w:sz w:val="24"/>
          <w:szCs w:val="24"/>
          <w:lang w:val="fr-FR"/>
        </w:rPr>
        <w:t>Art. 2. 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5877C2C2" w14:textId="77777777" w:rsidR="00EA232B" w:rsidRPr="00321BDF" w:rsidRDefault="00EA232B" w:rsidP="00EA232B">
      <w:pPr>
        <w:spacing w:before="120" w:after="120" w:line="360" w:lineRule="auto"/>
        <w:jc w:val="both"/>
        <w:rPr>
          <w:rFonts w:ascii="Times New Roman" w:hAnsi="Times New Roman" w:cs="Times New Roman"/>
          <w:sz w:val="24"/>
          <w:szCs w:val="24"/>
          <w:lang w:val="it-IT"/>
        </w:rPr>
      </w:pPr>
      <w:r w:rsidRPr="00791F41">
        <w:rPr>
          <w:rFonts w:ascii="Times New Roman" w:hAnsi="Times New Roman" w:cs="Times New Roman"/>
          <w:sz w:val="24"/>
          <w:szCs w:val="24"/>
          <w:lang w:val="fr-FR"/>
        </w:rPr>
        <w:t xml:space="preserve">Art. 3. </w:t>
      </w:r>
      <w:r w:rsidRPr="00321BDF">
        <w:rPr>
          <w:rFonts w:ascii="Times New Roman" w:hAnsi="Times New Roman" w:cs="Times New Roman"/>
          <w:sz w:val="24"/>
          <w:szCs w:val="24"/>
          <w:lang w:val="it-IT"/>
        </w:rPr>
        <w:t>Prezentul ordin se publică în Monitorul Oficial al României, Partea I și intră în vigoare la data de 27 aprilie 2019.</w:t>
      </w:r>
    </w:p>
    <w:p w14:paraId="53350539" w14:textId="77777777" w:rsidR="00EA232B" w:rsidRPr="00321BDF" w:rsidRDefault="00EA232B" w:rsidP="00EA232B">
      <w:pPr>
        <w:spacing w:line="360" w:lineRule="auto"/>
        <w:jc w:val="both"/>
        <w:rPr>
          <w:rFonts w:ascii="Times New Roman" w:hAnsi="Times New Roman" w:cs="Times New Roman"/>
          <w:sz w:val="24"/>
          <w:szCs w:val="24"/>
        </w:rPr>
      </w:pPr>
      <w:r w:rsidRPr="00321BDF">
        <w:rPr>
          <w:rFonts w:ascii="Times New Roman" w:hAnsi="Times New Roman" w:cs="Times New Roman"/>
          <w:sz w:val="24"/>
          <w:szCs w:val="24"/>
        </w:rPr>
        <w:t>Art. 4. La data intrării în vigoare a prezentului ordin se abrogă:</w:t>
      </w:r>
    </w:p>
    <w:p w14:paraId="34163C37" w14:textId="7A2FCA6D" w:rsidR="00EA232B" w:rsidRPr="00A204EF" w:rsidRDefault="00EA232B" w:rsidP="00EA232B">
      <w:pPr>
        <w:spacing w:line="360" w:lineRule="auto"/>
        <w:jc w:val="both"/>
        <w:rPr>
          <w:rFonts w:ascii="Times New Roman" w:hAnsi="Times New Roman" w:cs="Times New Roman"/>
          <w:sz w:val="24"/>
          <w:szCs w:val="24"/>
        </w:rPr>
      </w:pPr>
      <w:r w:rsidRPr="00A204EF">
        <w:rPr>
          <w:rFonts w:ascii="Times New Roman" w:hAnsi="Times New Roman" w:cs="Times New Roman"/>
          <w:sz w:val="24"/>
          <w:szCs w:val="24"/>
        </w:rPr>
        <w:t xml:space="preserve">a) </w:t>
      </w:r>
      <w:r w:rsidR="00417073" w:rsidRPr="00A204EF">
        <w:rPr>
          <w:rFonts w:ascii="Times New Roman" w:hAnsi="Times New Roman" w:cs="Times New Roman"/>
          <w:sz w:val="24"/>
          <w:szCs w:val="24"/>
        </w:rPr>
        <w:t xml:space="preserve">Art. 2 din </w:t>
      </w:r>
      <w:r w:rsidR="00711148">
        <w:rPr>
          <w:rFonts w:ascii="Times New Roman" w:hAnsi="Times New Roman" w:cs="Times New Roman"/>
          <w:sz w:val="24"/>
          <w:szCs w:val="24"/>
        </w:rPr>
        <w:t xml:space="preserve">Anexa la </w:t>
      </w:r>
      <w:r w:rsidR="00711148" w:rsidRPr="00A204EF">
        <w:rPr>
          <w:rFonts w:ascii="Times New Roman" w:hAnsi="Times New Roman" w:cs="Times New Roman"/>
          <w:sz w:val="24"/>
          <w:szCs w:val="24"/>
        </w:rPr>
        <w:t>Ordinul președintelui Autorității Naționale de Reglementare în Domeniul Energiei nr. 51/2009</w:t>
      </w:r>
      <w:r w:rsidR="00711148">
        <w:rPr>
          <w:rFonts w:ascii="Times New Roman" w:hAnsi="Times New Roman" w:cs="Times New Roman"/>
          <w:sz w:val="24"/>
          <w:szCs w:val="24"/>
        </w:rPr>
        <w:t xml:space="preserve"> pentru aprobarea </w:t>
      </w:r>
      <w:r w:rsidRPr="00A204EF">
        <w:rPr>
          <w:rFonts w:ascii="Times New Roman" w:hAnsi="Times New Roman" w:cs="Times New Roman"/>
          <w:sz w:val="24"/>
          <w:szCs w:val="24"/>
        </w:rPr>
        <w:t>Norm</w:t>
      </w:r>
      <w:r w:rsidR="00711148">
        <w:rPr>
          <w:rFonts w:ascii="Times New Roman" w:hAnsi="Times New Roman" w:cs="Times New Roman"/>
          <w:sz w:val="24"/>
          <w:szCs w:val="24"/>
        </w:rPr>
        <w:t>ei</w:t>
      </w:r>
      <w:r w:rsidRPr="00A204EF">
        <w:rPr>
          <w:rFonts w:ascii="Times New Roman" w:hAnsi="Times New Roman" w:cs="Times New Roman"/>
          <w:sz w:val="24"/>
          <w:szCs w:val="24"/>
        </w:rPr>
        <w:t xml:space="preserve"> Tehnic</w:t>
      </w:r>
      <w:r w:rsidR="00711148">
        <w:rPr>
          <w:rFonts w:ascii="Times New Roman" w:hAnsi="Times New Roman" w:cs="Times New Roman"/>
          <w:sz w:val="24"/>
          <w:szCs w:val="24"/>
        </w:rPr>
        <w:t>e</w:t>
      </w:r>
      <w:r w:rsidRPr="00A204EF">
        <w:rPr>
          <w:rFonts w:ascii="Times New Roman" w:hAnsi="Times New Roman" w:cs="Times New Roman"/>
          <w:sz w:val="24"/>
          <w:szCs w:val="24"/>
        </w:rPr>
        <w:t xml:space="preserve"> </w:t>
      </w:r>
      <w:r w:rsidR="00711148">
        <w:rPr>
          <w:rFonts w:ascii="Times New Roman" w:hAnsi="Times New Roman" w:cs="Times New Roman"/>
          <w:sz w:val="24"/>
          <w:szCs w:val="24"/>
        </w:rPr>
        <w:t>"</w:t>
      </w:r>
      <w:r w:rsidRPr="00BD0D80">
        <w:rPr>
          <w:rFonts w:ascii="Times New Roman" w:hAnsi="Times New Roman" w:cs="Times New Roman"/>
          <w:sz w:val="24"/>
          <w:szCs w:val="24"/>
        </w:rPr>
        <w:t>Condiții tehnice de racordare la rețelele electrice de interes public pentru centralele electrice eoliene</w:t>
      </w:r>
      <w:r w:rsidR="00711148" w:rsidRPr="00BD0D80">
        <w:rPr>
          <w:rFonts w:ascii="Times New Roman" w:hAnsi="Times New Roman" w:cs="Times New Roman"/>
          <w:sz w:val="24"/>
          <w:szCs w:val="24"/>
        </w:rPr>
        <w:t>"</w:t>
      </w:r>
      <w:r w:rsidRPr="00A204EF">
        <w:rPr>
          <w:rFonts w:ascii="Times New Roman" w:hAnsi="Times New Roman" w:cs="Times New Roman"/>
          <w:sz w:val="24"/>
          <w:szCs w:val="24"/>
        </w:rPr>
        <w:t>,  publicată în Monitorul Oficial al României, Partea I, nr. 306 din 11 mai 2009,</w:t>
      </w:r>
      <w:r w:rsidRPr="00A204EF">
        <w:t xml:space="preserve"> </w:t>
      </w:r>
      <w:r w:rsidRPr="00A204EF">
        <w:rPr>
          <w:rFonts w:ascii="Times New Roman" w:hAnsi="Times New Roman" w:cs="Times New Roman"/>
          <w:sz w:val="24"/>
          <w:szCs w:val="24"/>
        </w:rPr>
        <w:t xml:space="preserve">cu modificările și completările ulterioare; </w:t>
      </w:r>
    </w:p>
    <w:p w14:paraId="5410E205" w14:textId="59040E8F" w:rsidR="00EA232B" w:rsidRPr="00A204EF" w:rsidRDefault="00EA232B" w:rsidP="00EA232B">
      <w:pPr>
        <w:spacing w:line="360" w:lineRule="auto"/>
        <w:jc w:val="both"/>
        <w:rPr>
          <w:rFonts w:ascii="Times New Roman" w:hAnsi="Times New Roman" w:cs="Times New Roman"/>
          <w:sz w:val="24"/>
          <w:szCs w:val="24"/>
        </w:rPr>
      </w:pPr>
      <w:r w:rsidRPr="00A204EF">
        <w:rPr>
          <w:rFonts w:ascii="Times New Roman" w:hAnsi="Times New Roman" w:cs="Times New Roman"/>
          <w:sz w:val="24"/>
          <w:szCs w:val="24"/>
        </w:rPr>
        <w:lastRenderedPageBreak/>
        <w:t>b)</w:t>
      </w:r>
      <w:r w:rsidR="00417073" w:rsidRPr="00A204EF">
        <w:rPr>
          <w:rFonts w:ascii="Times New Roman" w:hAnsi="Times New Roman" w:cs="Times New Roman"/>
          <w:sz w:val="24"/>
          <w:szCs w:val="24"/>
        </w:rPr>
        <w:t xml:space="preserve"> Art. 2 din</w:t>
      </w:r>
      <w:r w:rsidR="005A4F6A">
        <w:rPr>
          <w:rFonts w:ascii="Times New Roman" w:hAnsi="Times New Roman" w:cs="Times New Roman"/>
          <w:sz w:val="24"/>
          <w:szCs w:val="24"/>
        </w:rPr>
        <w:t xml:space="preserve"> Anexa la </w:t>
      </w:r>
      <w:r w:rsidR="005A4F6A" w:rsidRPr="00A204EF">
        <w:rPr>
          <w:rFonts w:ascii="Times New Roman" w:hAnsi="Times New Roman" w:cs="Times New Roman"/>
          <w:sz w:val="24"/>
          <w:szCs w:val="24"/>
        </w:rPr>
        <w:t xml:space="preserve">Ordinul președintelui Autorității Naționale de Reglementare în Domeniul Energiei nr. 30/2013, </w:t>
      </w:r>
      <w:r w:rsidR="005A4F6A">
        <w:rPr>
          <w:rFonts w:ascii="Times New Roman" w:hAnsi="Times New Roman" w:cs="Times New Roman"/>
          <w:sz w:val="24"/>
          <w:szCs w:val="24"/>
        </w:rPr>
        <w:t>pentru aprobarea</w:t>
      </w:r>
      <w:r w:rsidRPr="00A204EF">
        <w:rPr>
          <w:rFonts w:ascii="Times New Roman" w:hAnsi="Times New Roman" w:cs="Times New Roman"/>
          <w:sz w:val="24"/>
          <w:szCs w:val="24"/>
        </w:rPr>
        <w:t xml:space="preserve"> Norm</w:t>
      </w:r>
      <w:r w:rsidR="005A4F6A">
        <w:rPr>
          <w:rFonts w:ascii="Times New Roman" w:hAnsi="Times New Roman" w:cs="Times New Roman"/>
          <w:sz w:val="24"/>
          <w:szCs w:val="24"/>
        </w:rPr>
        <w:t>ei</w:t>
      </w:r>
      <w:r w:rsidRPr="00A204EF">
        <w:rPr>
          <w:rFonts w:ascii="Times New Roman" w:hAnsi="Times New Roman" w:cs="Times New Roman"/>
          <w:sz w:val="24"/>
          <w:szCs w:val="24"/>
        </w:rPr>
        <w:t xml:space="preserve"> Tehnic</w:t>
      </w:r>
      <w:r w:rsidR="005A4F6A">
        <w:rPr>
          <w:rFonts w:ascii="Times New Roman" w:hAnsi="Times New Roman" w:cs="Times New Roman"/>
          <w:sz w:val="24"/>
          <w:szCs w:val="24"/>
        </w:rPr>
        <w:t>e</w:t>
      </w:r>
      <w:r w:rsidRPr="00A204EF">
        <w:rPr>
          <w:rFonts w:ascii="Times New Roman" w:hAnsi="Times New Roman" w:cs="Times New Roman"/>
          <w:sz w:val="24"/>
          <w:szCs w:val="24"/>
        </w:rPr>
        <w:t xml:space="preserve"> </w:t>
      </w:r>
      <w:r w:rsidR="005A4F6A">
        <w:rPr>
          <w:rFonts w:ascii="Times New Roman" w:hAnsi="Times New Roman" w:cs="Times New Roman"/>
          <w:sz w:val="24"/>
          <w:szCs w:val="24"/>
        </w:rPr>
        <w:t>"</w:t>
      </w:r>
      <w:r w:rsidRPr="00BD0D80">
        <w:rPr>
          <w:rFonts w:ascii="Times New Roman" w:hAnsi="Times New Roman" w:cs="Times New Roman"/>
          <w:sz w:val="24"/>
          <w:szCs w:val="24"/>
        </w:rPr>
        <w:t>Condiții tehnice de racordare la rețelele electrice de interes public pentru centralele electrice fotovoltaice</w:t>
      </w:r>
      <w:r w:rsidR="005A4F6A">
        <w:rPr>
          <w:rFonts w:ascii="Times New Roman" w:hAnsi="Times New Roman" w:cs="Times New Roman"/>
          <w:sz w:val="24"/>
          <w:szCs w:val="24"/>
        </w:rPr>
        <w:t>"</w:t>
      </w:r>
      <w:r w:rsidRPr="00A204EF">
        <w:rPr>
          <w:rFonts w:ascii="Times New Roman" w:hAnsi="Times New Roman" w:cs="Times New Roman"/>
          <w:sz w:val="24"/>
          <w:szCs w:val="24"/>
        </w:rPr>
        <w:t>, aprobată prin publicată în Monitorul Oficial al României, Partea I, nr. 313 din 30 mai 2013.</w:t>
      </w:r>
    </w:p>
    <w:p w14:paraId="26BBC411" w14:textId="77777777" w:rsidR="00EA232B" w:rsidRPr="00A204EF" w:rsidRDefault="00EA232B" w:rsidP="00EA232B">
      <w:pPr>
        <w:spacing w:line="360" w:lineRule="auto"/>
        <w:jc w:val="both"/>
        <w:rPr>
          <w:rFonts w:ascii="Times New Roman" w:hAnsi="Times New Roman" w:cs="Times New Roman"/>
          <w:sz w:val="24"/>
          <w:szCs w:val="24"/>
        </w:rPr>
      </w:pPr>
    </w:p>
    <w:p w14:paraId="0C5D8962" w14:textId="77777777" w:rsidR="00EA232B" w:rsidRPr="00A204EF" w:rsidRDefault="00EA232B" w:rsidP="00EA232B">
      <w:pPr>
        <w:spacing w:line="360" w:lineRule="auto"/>
        <w:jc w:val="both"/>
        <w:rPr>
          <w:rFonts w:ascii="Times New Roman" w:hAnsi="Times New Roman" w:cs="Times New Roman"/>
          <w:sz w:val="24"/>
          <w:szCs w:val="24"/>
        </w:rPr>
      </w:pPr>
    </w:p>
    <w:p w14:paraId="7B6C39D5" w14:textId="77777777" w:rsidR="00EA232B" w:rsidRPr="00A204EF" w:rsidRDefault="00EA232B" w:rsidP="00EA232B">
      <w:pPr>
        <w:spacing w:line="360" w:lineRule="auto"/>
        <w:jc w:val="center"/>
        <w:rPr>
          <w:rFonts w:ascii="Times New Roman" w:hAnsi="Times New Roman" w:cs="Times New Roman"/>
          <w:b/>
          <w:sz w:val="24"/>
          <w:szCs w:val="24"/>
        </w:rPr>
      </w:pPr>
      <w:r w:rsidRPr="00A204EF">
        <w:rPr>
          <w:rFonts w:ascii="Times New Roman" w:hAnsi="Times New Roman" w:cs="Times New Roman"/>
          <w:b/>
          <w:sz w:val="24"/>
          <w:szCs w:val="24"/>
        </w:rPr>
        <w:t>Președinte,</w:t>
      </w:r>
    </w:p>
    <w:p w14:paraId="01F39A4B" w14:textId="77777777" w:rsidR="00EA232B" w:rsidRPr="00A204EF" w:rsidRDefault="00EA232B" w:rsidP="00EA232B">
      <w:pPr>
        <w:spacing w:line="360" w:lineRule="auto"/>
        <w:jc w:val="center"/>
        <w:rPr>
          <w:rFonts w:ascii="Times New Roman" w:hAnsi="Times New Roman" w:cs="Times New Roman"/>
          <w:b/>
          <w:sz w:val="24"/>
          <w:szCs w:val="24"/>
        </w:rPr>
      </w:pPr>
      <w:r w:rsidRPr="00A204EF">
        <w:rPr>
          <w:rFonts w:ascii="Times New Roman" w:hAnsi="Times New Roman" w:cs="Times New Roman"/>
          <w:b/>
          <w:sz w:val="24"/>
          <w:szCs w:val="24"/>
        </w:rPr>
        <w:t>Dumitru Chiriță</w:t>
      </w:r>
    </w:p>
    <w:p w14:paraId="7972D0BC"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44BEC3EB"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656EF672"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6CF158B7"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01E55481"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55E77B41"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2C7054C4"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6C70C01D"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3C86FB5E"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21660F1B"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635E3CFF"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3156F9B3"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70B6138D"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14190C06"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1FEF0924"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303E5E14"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63AC015A"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58BCBC99"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5B9C30CB"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1208B537"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731CADCF"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2E44CC32"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205A6685"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471BB350"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0CBAEA58"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79BCE31E"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5E61FC18"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70110AD8"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58D9F069"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6E280D63" w14:textId="77777777" w:rsidR="00EA232B" w:rsidRDefault="00EA232B" w:rsidP="00A204EF">
      <w:pPr>
        <w:spacing w:line="240" w:lineRule="auto"/>
        <w:contextualSpacing/>
        <w:rPr>
          <w:rFonts w:ascii="Times New Roman" w:hAnsi="Times New Roman" w:cs="Times New Roman"/>
          <w:b/>
          <w:sz w:val="24"/>
          <w:szCs w:val="24"/>
          <w:lang w:val="ro-RO"/>
        </w:rPr>
      </w:pPr>
    </w:p>
    <w:p w14:paraId="119676BE"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54562087"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072ABC27" w14:textId="77777777" w:rsidR="00EA232B" w:rsidRDefault="00EA232B" w:rsidP="00EA232B">
      <w:pPr>
        <w:spacing w:line="240" w:lineRule="auto"/>
        <w:contextualSpacing/>
        <w:jc w:val="right"/>
        <w:rPr>
          <w:rFonts w:ascii="Times New Roman" w:hAnsi="Times New Roman" w:cs="Times New Roman"/>
          <w:b/>
          <w:sz w:val="24"/>
          <w:szCs w:val="24"/>
          <w:lang w:val="ro-RO"/>
        </w:rPr>
      </w:pPr>
      <w:r>
        <w:rPr>
          <w:rFonts w:ascii="Times New Roman" w:hAnsi="Times New Roman" w:cs="Times New Roman"/>
          <w:b/>
          <w:sz w:val="24"/>
          <w:szCs w:val="24"/>
          <w:lang w:val="ro-RO"/>
        </w:rPr>
        <w:t>Anexa</w:t>
      </w:r>
    </w:p>
    <w:p w14:paraId="0D80E73B" w14:textId="77777777" w:rsidR="00EA232B" w:rsidRDefault="00EA232B" w:rsidP="00DC51B7">
      <w:pPr>
        <w:spacing w:line="240" w:lineRule="auto"/>
        <w:contextualSpacing/>
        <w:jc w:val="center"/>
        <w:rPr>
          <w:rFonts w:ascii="Times New Roman" w:hAnsi="Times New Roman" w:cs="Times New Roman"/>
          <w:b/>
          <w:sz w:val="24"/>
          <w:szCs w:val="24"/>
          <w:lang w:val="ro-RO"/>
        </w:rPr>
      </w:pPr>
    </w:p>
    <w:p w14:paraId="25338BB7" w14:textId="77777777" w:rsidR="00A910DE" w:rsidRPr="00403056" w:rsidRDefault="00A910DE" w:rsidP="00DC51B7">
      <w:pPr>
        <w:spacing w:line="240" w:lineRule="auto"/>
        <w:contextualSpacing/>
        <w:jc w:val="center"/>
        <w:rPr>
          <w:rFonts w:ascii="Times New Roman" w:hAnsi="Times New Roman" w:cs="Times New Roman"/>
          <w:b/>
          <w:sz w:val="24"/>
          <w:szCs w:val="24"/>
          <w:lang w:val="ro-RO"/>
        </w:rPr>
      </w:pPr>
      <w:r w:rsidRPr="00403056">
        <w:rPr>
          <w:rFonts w:ascii="Times New Roman" w:hAnsi="Times New Roman" w:cs="Times New Roman"/>
          <w:b/>
          <w:sz w:val="24"/>
          <w:szCs w:val="24"/>
          <w:lang w:val="ro-RO"/>
        </w:rPr>
        <w:lastRenderedPageBreak/>
        <w:t>Norma tehnică privind cerinţele tehnice de racordare la reţelele electrice d</w:t>
      </w:r>
      <w:r w:rsidR="001860DA">
        <w:rPr>
          <w:rFonts w:ascii="Times New Roman" w:hAnsi="Times New Roman" w:cs="Times New Roman"/>
          <w:b/>
          <w:sz w:val="24"/>
          <w:szCs w:val="24"/>
          <w:lang w:val="ro-RO"/>
        </w:rPr>
        <w:t>e interes public pentru module</w:t>
      </w:r>
      <w:r w:rsidRPr="00403056">
        <w:rPr>
          <w:rFonts w:ascii="Times New Roman" w:hAnsi="Times New Roman" w:cs="Times New Roman"/>
          <w:b/>
          <w:sz w:val="24"/>
          <w:szCs w:val="24"/>
          <w:lang w:val="ro-RO"/>
        </w:rPr>
        <w:t xml:space="preserve"> </w:t>
      </w:r>
      <w:r w:rsidR="00F64A64">
        <w:rPr>
          <w:rFonts w:ascii="Times New Roman" w:hAnsi="Times New Roman" w:cs="Times New Roman"/>
          <w:b/>
          <w:sz w:val="24"/>
          <w:szCs w:val="24"/>
          <w:lang w:val="ro-RO"/>
        </w:rPr>
        <w:t>generatoare</w:t>
      </w:r>
      <w:r w:rsidR="001860DA">
        <w:rPr>
          <w:rFonts w:ascii="Times New Roman" w:hAnsi="Times New Roman" w:cs="Times New Roman"/>
          <w:b/>
          <w:sz w:val="24"/>
          <w:szCs w:val="24"/>
          <w:lang w:val="ro-RO"/>
        </w:rPr>
        <w:t>, centrale cu module generatoare şi centrale formate din module generatoare</w:t>
      </w:r>
      <w:r w:rsidR="004A5715">
        <w:rPr>
          <w:rFonts w:ascii="Times New Roman" w:hAnsi="Times New Roman" w:cs="Times New Roman"/>
          <w:b/>
          <w:sz w:val="24"/>
          <w:szCs w:val="24"/>
          <w:lang w:val="ro-RO"/>
        </w:rPr>
        <w:t xml:space="preserve"> offshore</w:t>
      </w:r>
      <w:r w:rsidR="001860DA">
        <w:rPr>
          <w:rFonts w:ascii="Times New Roman" w:hAnsi="Times New Roman" w:cs="Times New Roman"/>
          <w:b/>
          <w:sz w:val="24"/>
          <w:szCs w:val="24"/>
          <w:lang w:val="ro-RO"/>
        </w:rPr>
        <w:t xml:space="preserve"> </w:t>
      </w:r>
      <w:r w:rsidR="004A5715">
        <w:rPr>
          <w:rFonts w:ascii="Times New Roman" w:hAnsi="Times New Roman" w:cs="Times New Roman"/>
          <w:b/>
          <w:sz w:val="24"/>
          <w:szCs w:val="24"/>
          <w:lang w:val="ro-RO"/>
        </w:rPr>
        <w:t>(</w:t>
      </w:r>
      <w:r w:rsidR="001860DA">
        <w:rPr>
          <w:rFonts w:ascii="Times New Roman" w:hAnsi="Times New Roman" w:cs="Times New Roman"/>
          <w:b/>
          <w:sz w:val="24"/>
          <w:szCs w:val="24"/>
          <w:lang w:val="ro-RO"/>
        </w:rPr>
        <w:t>situate în larg</w:t>
      </w:r>
      <w:r w:rsidR="004A5715">
        <w:rPr>
          <w:rFonts w:ascii="Times New Roman" w:hAnsi="Times New Roman" w:cs="Times New Roman"/>
          <w:b/>
          <w:sz w:val="24"/>
          <w:szCs w:val="24"/>
          <w:lang w:val="ro-RO"/>
        </w:rPr>
        <w:t>)</w:t>
      </w:r>
      <w:r w:rsidR="001860DA">
        <w:rPr>
          <w:rFonts w:ascii="Times New Roman" w:hAnsi="Times New Roman" w:cs="Times New Roman"/>
          <w:b/>
          <w:sz w:val="24"/>
          <w:szCs w:val="24"/>
          <w:lang w:val="ro-RO"/>
        </w:rPr>
        <w:t xml:space="preserve"> </w:t>
      </w:r>
    </w:p>
    <w:p w14:paraId="4583B7AF" w14:textId="77777777" w:rsidR="00A910DE" w:rsidRPr="00403056" w:rsidRDefault="00A910DE" w:rsidP="00DC51B7">
      <w:pPr>
        <w:spacing w:line="240" w:lineRule="auto"/>
        <w:contextualSpacing/>
        <w:jc w:val="center"/>
        <w:rPr>
          <w:rFonts w:ascii="Times New Roman" w:hAnsi="Times New Roman" w:cs="Times New Roman"/>
          <w:sz w:val="24"/>
          <w:szCs w:val="24"/>
          <w:lang w:val="ro-RO"/>
        </w:rPr>
      </w:pPr>
    </w:p>
    <w:p w14:paraId="692A83FF" w14:textId="77777777" w:rsidR="00A910DE" w:rsidRPr="00403056" w:rsidRDefault="00A910DE" w:rsidP="00A910DE">
      <w:pPr>
        <w:spacing w:line="360" w:lineRule="auto"/>
        <w:jc w:val="center"/>
        <w:rPr>
          <w:rFonts w:ascii="Times New Roman" w:hAnsi="Times New Roman" w:cs="Times New Roman"/>
          <w:b/>
          <w:sz w:val="24"/>
          <w:szCs w:val="24"/>
          <w:lang w:val="ro-RO"/>
        </w:rPr>
      </w:pPr>
      <w:r w:rsidRPr="00403056">
        <w:rPr>
          <w:rFonts w:ascii="Times New Roman" w:hAnsi="Times New Roman" w:cs="Times New Roman"/>
          <w:b/>
          <w:sz w:val="24"/>
          <w:szCs w:val="24"/>
          <w:lang w:val="ro-RO"/>
        </w:rPr>
        <w:t>Scop</w:t>
      </w:r>
    </w:p>
    <w:p w14:paraId="1F16BC29" w14:textId="211102BD" w:rsidR="005E34CB" w:rsidRPr="00B76F1E" w:rsidRDefault="00A910DE" w:rsidP="0036601C">
      <w:pPr>
        <w:pStyle w:val="ListParagraph"/>
        <w:numPr>
          <w:ilvl w:val="0"/>
          <w:numId w:val="64"/>
        </w:numPr>
        <w:tabs>
          <w:tab w:val="left" w:pos="993"/>
        </w:tabs>
        <w:spacing w:after="0" w:line="240" w:lineRule="auto"/>
        <w:ind w:left="993" w:hanging="993"/>
        <w:jc w:val="both"/>
        <w:rPr>
          <w:rFonts w:ascii="Times New Roman" w:hAnsi="Times New Roman" w:cs="Times New Roman"/>
          <w:sz w:val="24"/>
          <w:szCs w:val="24"/>
          <w:lang w:val="ro-RO"/>
        </w:rPr>
      </w:pPr>
      <w:r w:rsidRPr="00B76F1E">
        <w:rPr>
          <w:rFonts w:ascii="Times New Roman" w:hAnsi="Times New Roman" w:cs="Times New Roman"/>
          <w:sz w:val="24"/>
          <w:szCs w:val="24"/>
          <w:lang w:val="ro-RO"/>
        </w:rPr>
        <w:t>Prezenta normă tehnică stabilește cerinţele tehnice minimale pentru racordarea la rețelele electrice de interes public a</w:t>
      </w:r>
      <w:r w:rsidR="005E34CB" w:rsidRPr="00B76F1E">
        <w:rPr>
          <w:rFonts w:ascii="Times New Roman" w:hAnsi="Times New Roman" w:cs="Times New Roman"/>
          <w:sz w:val="24"/>
          <w:szCs w:val="24"/>
          <w:lang w:val="ro-RO"/>
        </w:rPr>
        <w:t>:</w:t>
      </w:r>
    </w:p>
    <w:p w14:paraId="3EC5E4A1" w14:textId="77777777" w:rsidR="0036601C" w:rsidRDefault="005E34CB" w:rsidP="0036601C">
      <w:pPr>
        <w:pStyle w:val="ListParagraph"/>
        <w:numPr>
          <w:ilvl w:val="0"/>
          <w:numId w:val="32"/>
        </w:numPr>
        <w:tabs>
          <w:tab w:val="left" w:pos="1276"/>
          <w:tab w:val="left" w:pos="1701"/>
        </w:tabs>
        <w:spacing w:after="0" w:line="240" w:lineRule="auto"/>
        <w:ind w:left="1701" w:hanging="141"/>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modulelor </w:t>
      </w:r>
      <w:r w:rsidR="00F64A64">
        <w:rPr>
          <w:rFonts w:ascii="Times New Roman" w:hAnsi="Times New Roman" w:cs="Times New Roman"/>
          <w:sz w:val="24"/>
          <w:szCs w:val="24"/>
          <w:lang w:val="ro-RO"/>
        </w:rPr>
        <w:t>generatoare</w:t>
      </w:r>
      <w:r w:rsidRPr="00403056">
        <w:rPr>
          <w:rFonts w:ascii="Times New Roman" w:hAnsi="Times New Roman" w:cs="Times New Roman"/>
          <w:sz w:val="24"/>
          <w:szCs w:val="24"/>
          <w:lang w:val="ro-RO"/>
        </w:rPr>
        <w:t>;</w:t>
      </w:r>
    </w:p>
    <w:p w14:paraId="4F63706B" w14:textId="77777777" w:rsidR="0036601C" w:rsidRDefault="005E34CB" w:rsidP="0036601C">
      <w:pPr>
        <w:pStyle w:val="ListParagraph"/>
        <w:numPr>
          <w:ilvl w:val="0"/>
          <w:numId w:val="32"/>
        </w:numPr>
        <w:tabs>
          <w:tab w:val="left" w:pos="1276"/>
          <w:tab w:val="left" w:pos="1701"/>
        </w:tabs>
        <w:spacing w:after="0" w:line="240" w:lineRule="auto"/>
        <w:ind w:left="1701" w:hanging="141"/>
        <w:jc w:val="both"/>
        <w:rPr>
          <w:rFonts w:ascii="Times New Roman" w:hAnsi="Times New Roman" w:cs="Times New Roman"/>
          <w:sz w:val="24"/>
          <w:szCs w:val="24"/>
          <w:lang w:val="ro-RO"/>
        </w:rPr>
      </w:pPr>
      <w:r w:rsidRPr="0036601C">
        <w:rPr>
          <w:rFonts w:ascii="Times New Roman" w:hAnsi="Times New Roman" w:cs="Times New Roman"/>
          <w:sz w:val="24"/>
          <w:szCs w:val="24"/>
          <w:lang w:val="ro-RO"/>
        </w:rPr>
        <w:t xml:space="preserve">centralelor cu module </w:t>
      </w:r>
      <w:r w:rsidR="00EB3EF5" w:rsidRPr="0036601C">
        <w:rPr>
          <w:rFonts w:ascii="Times New Roman" w:hAnsi="Times New Roman" w:cs="Times New Roman"/>
          <w:sz w:val="24"/>
          <w:szCs w:val="24"/>
          <w:lang w:val="ro-RO"/>
        </w:rPr>
        <w:t>generatoare</w:t>
      </w:r>
      <w:r w:rsidRPr="0036601C">
        <w:rPr>
          <w:rFonts w:ascii="Times New Roman" w:hAnsi="Times New Roman" w:cs="Times New Roman"/>
          <w:sz w:val="24"/>
          <w:szCs w:val="24"/>
          <w:lang w:val="ro-RO"/>
        </w:rPr>
        <w:t>;</w:t>
      </w:r>
    </w:p>
    <w:p w14:paraId="744A48F2" w14:textId="34ED72D2" w:rsidR="00A910DE" w:rsidRPr="0036601C" w:rsidRDefault="005E34CB" w:rsidP="0036601C">
      <w:pPr>
        <w:pStyle w:val="ListParagraph"/>
        <w:numPr>
          <w:ilvl w:val="0"/>
          <w:numId w:val="32"/>
        </w:numPr>
        <w:tabs>
          <w:tab w:val="left" w:pos="1276"/>
          <w:tab w:val="left" w:pos="1701"/>
        </w:tabs>
        <w:spacing w:after="0" w:line="240" w:lineRule="auto"/>
        <w:ind w:left="1701" w:hanging="141"/>
        <w:jc w:val="both"/>
        <w:rPr>
          <w:rFonts w:ascii="Times New Roman" w:hAnsi="Times New Roman" w:cs="Times New Roman"/>
          <w:sz w:val="24"/>
          <w:szCs w:val="24"/>
          <w:lang w:val="ro-RO"/>
        </w:rPr>
      </w:pPr>
      <w:r w:rsidRPr="0036601C">
        <w:rPr>
          <w:rFonts w:ascii="Times New Roman" w:hAnsi="Times New Roman" w:cs="Times New Roman"/>
          <w:sz w:val="24"/>
          <w:szCs w:val="24"/>
          <w:lang w:val="ro-RO"/>
        </w:rPr>
        <w:t xml:space="preserve">centralelor formate din module </w:t>
      </w:r>
      <w:r w:rsidR="00F64A64" w:rsidRPr="0036601C">
        <w:rPr>
          <w:rFonts w:ascii="Times New Roman" w:hAnsi="Times New Roman" w:cs="Times New Roman"/>
          <w:sz w:val="24"/>
          <w:szCs w:val="24"/>
          <w:lang w:val="ro-RO"/>
        </w:rPr>
        <w:t>generatoare</w:t>
      </w:r>
      <w:r w:rsidRPr="0036601C">
        <w:rPr>
          <w:rFonts w:ascii="Times New Roman" w:hAnsi="Times New Roman" w:cs="Times New Roman"/>
          <w:sz w:val="24"/>
          <w:szCs w:val="24"/>
          <w:lang w:val="ro-RO"/>
        </w:rPr>
        <w:t xml:space="preserve"> </w:t>
      </w:r>
      <w:r w:rsidR="004A5715" w:rsidRPr="0036601C">
        <w:rPr>
          <w:rFonts w:ascii="Times New Roman" w:hAnsi="Times New Roman" w:cs="Times New Roman"/>
          <w:sz w:val="24"/>
          <w:szCs w:val="24"/>
          <w:lang w:val="ro-RO"/>
        </w:rPr>
        <w:t>offshore (</w:t>
      </w:r>
      <w:r w:rsidRPr="0036601C">
        <w:rPr>
          <w:rFonts w:ascii="Times New Roman" w:hAnsi="Times New Roman" w:cs="Times New Roman"/>
          <w:sz w:val="24"/>
          <w:szCs w:val="24"/>
          <w:lang w:val="ro-RO"/>
        </w:rPr>
        <w:t>situate în larg</w:t>
      </w:r>
      <w:r w:rsidR="004A5715" w:rsidRPr="0036601C">
        <w:rPr>
          <w:rFonts w:ascii="Times New Roman" w:hAnsi="Times New Roman" w:cs="Times New Roman"/>
          <w:sz w:val="24"/>
          <w:szCs w:val="24"/>
          <w:lang w:val="ro-RO"/>
        </w:rPr>
        <w:t>)</w:t>
      </w:r>
      <w:r w:rsidR="00F64A64" w:rsidRPr="0036601C">
        <w:rPr>
          <w:rFonts w:ascii="Times New Roman" w:hAnsi="Times New Roman" w:cs="Times New Roman"/>
          <w:sz w:val="24"/>
          <w:szCs w:val="24"/>
          <w:lang w:val="ro-RO"/>
        </w:rPr>
        <w:t xml:space="preserve"> </w:t>
      </w:r>
      <w:r w:rsidR="008942F8" w:rsidRPr="0036601C">
        <w:rPr>
          <w:rFonts w:ascii="Times New Roman" w:hAnsi="Times New Roman" w:cs="Times New Roman"/>
          <w:sz w:val="24"/>
          <w:szCs w:val="24"/>
          <w:lang w:val="ro-RO"/>
        </w:rPr>
        <w:t xml:space="preserve">și care au unul sau mai multe puncte de </w:t>
      </w:r>
      <w:r w:rsidR="00EB3EF5" w:rsidRPr="0036601C">
        <w:rPr>
          <w:rFonts w:ascii="Times New Roman" w:hAnsi="Times New Roman" w:cs="Times New Roman"/>
          <w:sz w:val="24"/>
          <w:szCs w:val="24"/>
          <w:lang w:val="ro-RO"/>
        </w:rPr>
        <w:t>racordare  (offshore)</w:t>
      </w:r>
      <w:r w:rsidR="008942F8" w:rsidRPr="0036601C">
        <w:rPr>
          <w:rFonts w:ascii="Times New Roman" w:hAnsi="Times New Roman" w:cs="Times New Roman"/>
          <w:sz w:val="24"/>
          <w:szCs w:val="24"/>
          <w:lang w:val="ro-RO"/>
        </w:rPr>
        <w:t>, în curent alternativ (c.a.)</w:t>
      </w:r>
      <w:r w:rsidRPr="0036601C">
        <w:rPr>
          <w:rFonts w:ascii="Times New Roman" w:hAnsi="Times New Roman" w:cs="Times New Roman"/>
          <w:sz w:val="24"/>
          <w:szCs w:val="24"/>
          <w:lang w:val="ro-RO"/>
        </w:rPr>
        <w:t>.</w:t>
      </w:r>
    </w:p>
    <w:p w14:paraId="60DD5124" w14:textId="77777777" w:rsidR="00A910DE" w:rsidRPr="00132769" w:rsidRDefault="00A910DE" w:rsidP="00A910DE">
      <w:pPr>
        <w:spacing w:line="360" w:lineRule="auto"/>
        <w:jc w:val="center"/>
        <w:rPr>
          <w:rFonts w:ascii="Times New Roman" w:hAnsi="Times New Roman" w:cs="Times New Roman"/>
          <w:b/>
          <w:i/>
          <w:sz w:val="28"/>
          <w:szCs w:val="28"/>
          <w:lang w:val="ro-RO"/>
        </w:rPr>
      </w:pPr>
    </w:p>
    <w:p w14:paraId="257EBB34" w14:textId="77777777" w:rsidR="00A910DE" w:rsidRPr="00132769" w:rsidRDefault="00A910DE" w:rsidP="00A910DE">
      <w:pPr>
        <w:spacing w:line="240" w:lineRule="auto"/>
        <w:contextualSpacing/>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Domeniu de aplicare</w:t>
      </w:r>
    </w:p>
    <w:p w14:paraId="06A76916" w14:textId="77777777" w:rsidR="00A910DE" w:rsidRPr="00132769" w:rsidRDefault="00A910DE" w:rsidP="00A910DE">
      <w:pPr>
        <w:spacing w:line="240" w:lineRule="auto"/>
        <w:contextualSpacing/>
        <w:jc w:val="center"/>
        <w:rPr>
          <w:rFonts w:ascii="Times New Roman" w:hAnsi="Times New Roman" w:cs="Times New Roman"/>
          <w:b/>
          <w:sz w:val="24"/>
          <w:szCs w:val="24"/>
          <w:lang w:val="ro-RO"/>
        </w:rPr>
      </w:pPr>
    </w:p>
    <w:p w14:paraId="2061DC23" w14:textId="77777777" w:rsidR="00FB7E08" w:rsidRDefault="009F2230" w:rsidP="0036601C">
      <w:pPr>
        <w:pStyle w:val="ListParagraph"/>
        <w:numPr>
          <w:ilvl w:val="0"/>
          <w:numId w:val="64"/>
        </w:numPr>
        <w:tabs>
          <w:tab w:val="left" w:pos="709"/>
          <w:tab w:val="left" w:pos="1134"/>
        </w:tabs>
        <w:spacing w:after="0" w:line="240" w:lineRule="auto"/>
        <w:ind w:left="993" w:hanging="993"/>
        <w:jc w:val="both"/>
        <w:rPr>
          <w:rFonts w:ascii="Times New Roman" w:hAnsi="Times New Roman" w:cs="Times New Roman"/>
          <w:b/>
          <w:sz w:val="24"/>
          <w:szCs w:val="24"/>
          <w:lang w:val="ro-RO"/>
        </w:rPr>
        <w:sectPr w:rsidR="00FB7E08" w:rsidSect="00915075">
          <w:footerReference w:type="default" r:id="rId8"/>
          <w:pgSz w:w="11906" w:h="16838" w:code="9"/>
          <w:pgMar w:top="1134" w:right="1134" w:bottom="1134" w:left="1418" w:header="709" w:footer="709" w:gutter="0"/>
          <w:cols w:space="708"/>
          <w:docGrid w:linePitch="360"/>
        </w:sectPr>
      </w:pPr>
      <w:r w:rsidRPr="00B76F1E">
        <w:rPr>
          <w:rFonts w:ascii="Times New Roman" w:hAnsi="Times New Roman" w:cs="Times New Roman"/>
          <w:b/>
          <w:sz w:val="24"/>
          <w:szCs w:val="24"/>
          <w:lang w:val="ro-RO"/>
        </w:rPr>
        <w:tab/>
      </w:r>
    </w:p>
    <w:p w14:paraId="5F77188E" w14:textId="1C992CA7" w:rsidR="008B056B" w:rsidRPr="00B76F1E" w:rsidRDefault="00FB7E08" w:rsidP="0036601C">
      <w:pPr>
        <w:pStyle w:val="ListParagraph"/>
        <w:numPr>
          <w:ilvl w:val="0"/>
          <w:numId w:val="65"/>
        </w:numPr>
        <w:tabs>
          <w:tab w:val="left" w:pos="709"/>
          <w:tab w:val="left" w:pos="1134"/>
        </w:tabs>
        <w:spacing w:after="0" w:line="240" w:lineRule="auto"/>
        <w:ind w:left="1276" w:hanging="567"/>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w:t>
      </w:r>
      <w:r w:rsidR="00A910DE" w:rsidRPr="00B76F1E">
        <w:rPr>
          <w:rFonts w:ascii="Times New Roman" w:hAnsi="Times New Roman" w:cs="Times New Roman"/>
          <w:sz w:val="24"/>
          <w:szCs w:val="24"/>
          <w:lang w:val="ro-RO"/>
        </w:rPr>
        <w:t>Cerinţele tehnice de racordare stabilite în prezenta normă tehnică se aplică</w:t>
      </w:r>
      <w:r w:rsidR="008776EE" w:rsidRPr="00B76F1E">
        <w:rPr>
          <w:rFonts w:ascii="Times New Roman" w:hAnsi="Times New Roman" w:cs="Times New Roman"/>
          <w:sz w:val="24"/>
          <w:szCs w:val="24"/>
          <w:lang w:val="ro-RO"/>
        </w:rPr>
        <w:t xml:space="preserve"> (art. 3, alin. 1)</w:t>
      </w:r>
      <w:r w:rsidR="00390FCB" w:rsidRPr="00B76F1E">
        <w:rPr>
          <w:rFonts w:ascii="Times New Roman" w:hAnsi="Times New Roman" w:cs="Times New Roman"/>
          <w:sz w:val="24"/>
          <w:szCs w:val="24"/>
          <w:lang w:val="ro-RO"/>
        </w:rPr>
        <w:t>:</w:t>
      </w:r>
      <w:r w:rsidR="00A910DE" w:rsidRPr="00B76F1E">
        <w:rPr>
          <w:rFonts w:ascii="Times New Roman" w:hAnsi="Times New Roman" w:cs="Times New Roman"/>
          <w:sz w:val="24"/>
          <w:szCs w:val="24"/>
          <w:lang w:val="ro-RO"/>
        </w:rPr>
        <w:tab/>
      </w:r>
    </w:p>
    <w:p w14:paraId="7431099F" w14:textId="77777777" w:rsidR="00B6326A" w:rsidRDefault="00A910DE" w:rsidP="00B6326A">
      <w:pPr>
        <w:pStyle w:val="ListParagraph"/>
        <w:numPr>
          <w:ilvl w:val="0"/>
          <w:numId w:val="33"/>
        </w:numPr>
        <w:tabs>
          <w:tab w:val="left" w:pos="851"/>
          <w:tab w:val="left" w:pos="1701"/>
        </w:tabs>
        <w:spacing w:after="0"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modulelor </w:t>
      </w:r>
      <w:r w:rsidR="00EB3EF5">
        <w:rPr>
          <w:rFonts w:ascii="Times New Roman" w:hAnsi="Times New Roman" w:cs="Times New Roman"/>
          <w:sz w:val="24"/>
          <w:szCs w:val="24"/>
          <w:lang w:val="ro-RO"/>
        </w:rPr>
        <w:t>generatoare</w:t>
      </w:r>
      <w:r w:rsidR="008B056B" w:rsidRPr="00132769">
        <w:rPr>
          <w:rFonts w:ascii="Times New Roman" w:hAnsi="Times New Roman" w:cs="Times New Roman"/>
          <w:sz w:val="24"/>
          <w:szCs w:val="24"/>
          <w:lang w:val="ro-RO"/>
        </w:rPr>
        <w:t xml:space="preserve"> noi</w:t>
      </w:r>
      <w:r w:rsidR="00EB3EF5">
        <w:rPr>
          <w:rFonts w:ascii="Times New Roman" w:hAnsi="Times New Roman" w:cs="Times New Roman"/>
          <w:sz w:val="24"/>
          <w:szCs w:val="24"/>
          <w:lang w:val="ro-RO"/>
        </w:rPr>
        <w:t>,</w:t>
      </w:r>
      <w:r w:rsidR="008B056B" w:rsidRPr="00132769">
        <w:rPr>
          <w:rFonts w:ascii="Times New Roman" w:hAnsi="Times New Roman" w:cs="Times New Roman"/>
          <w:sz w:val="24"/>
          <w:szCs w:val="24"/>
          <w:lang w:val="ro-RO"/>
        </w:rPr>
        <w:t xml:space="preserve"> în conformitate cu categoria din care acestea fac parte;</w:t>
      </w:r>
    </w:p>
    <w:p w14:paraId="457A7D19" w14:textId="77777777" w:rsidR="00B6326A" w:rsidRDefault="008B056B" w:rsidP="00B6326A">
      <w:pPr>
        <w:pStyle w:val="ListParagraph"/>
        <w:numPr>
          <w:ilvl w:val="0"/>
          <w:numId w:val="33"/>
        </w:numPr>
        <w:tabs>
          <w:tab w:val="left" w:pos="851"/>
          <w:tab w:val="left" w:pos="1701"/>
        </w:tabs>
        <w:spacing w:after="0" w:line="240" w:lineRule="auto"/>
        <w:ind w:left="1701" w:hanging="425"/>
        <w:jc w:val="both"/>
        <w:rPr>
          <w:rFonts w:ascii="Times New Roman" w:hAnsi="Times New Roman" w:cs="Times New Roman"/>
          <w:sz w:val="24"/>
          <w:szCs w:val="24"/>
          <w:lang w:val="ro-RO"/>
        </w:rPr>
      </w:pPr>
      <w:r w:rsidRPr="00B6326A">
        <w:rPr>
          <w:rFonts w:ascii="Times New Roman" w:hAnsi="Times New Roman" w:cs="Times New Roman"/>
          <w:sz w:val="24"/>
          <w:szCs w:val="24"/>
          <w:lang w:val="ro-RO"/>
        </w:rPr>
        <w:t xml:space="preserve">centralelor cu module </w:t>
      </w:r>
      <w:r w:rsidR="00EB3EF5" w:rsidRPr="00B6326A">
        <w:rPr>
          <w:rFonts w:ascii="Times New Roman" w:hAnsi="Times New Roman" w:cs="Times New Roman"/>
          <w:sz w:val="24"/>
          <w:szCs w:val="24"/>
          <w:lang w:val="ro-RO"/>
        </w:rPr>
        <w:t>generatoare</w:t>
      </w:r>
      <w:r w:rsidR="00A910DE" w:rsidRPr="00B6326A">
        <w:rPr>
          <w:rFonts w:ascii="Times New Roman" w:hAnsi="Times New Roman" w:cs="Times New Roman"/>
          <w:sz w:val="24"/>
          <w:szCs w:val="24"/>
          <w:lang w:val="ro-RO"/>
        </w:rPr>
        <w:t xml:space="preserve"> noi</w:t>
      </w:r>
      <w:r w:rsidR="00EB3EF5" w:rsidRPr="00B6326A">
        <w:rPr>
          <w:rFonts w:ascii="Times New Roman" w:hAnsi="Times New Roman" w:cs="Times New Roman"/>
          <w:sz w:val="24"/>
          <w:szCs w:val="24"/>
          <w:lang w:val="ro-RO"/>
        </w:rPr>
        <w:t>,</w:t>
      </w:r>
      <w:r w:rsidR="00A910DE" w:rsidRPr="00B6326A">
        <w:rPr>
          <w:rFonts w:ascii="Times New Roman" w:hAnsi="Times New Roman" w:cs="Times New Roman"/>
          <w:sz w:val="24"/>
          <w:szCs w:val="24"/>
          <w:lang w:val="ro-RO"/>
        </w:rPr>
        <w:t xml:space="preserve"> în conformitate cu categoria din care acestea fac parte; </w:t>
      </w:r>
    </w:p>
    <w:p w14:paraId="6A80E1DA" w14:textId="2F468EFA" w:rsidR="008B056B" w:rsidRPr="00B6326A" w:rsidRDefault="008B056B" w:rsidP="00B6326A">
      <w:pPr>
        <w:pStyle w:val="ListParagraph"/>
        <w:numPr>
          <w:ilvl w:val="0"/>
          <w:numId w:val="33"/>
        </w:numPr>
        <w:tabs>
          <w:tab w:val="left" w:pos="851"/>
          <w:tab w:val="left" w:pos="1701"/>
        </w:tabs>
        <w:spacing w:after="0" w:line="240" w:lineRule="auto"/>
        <w:ind w:left="1701" w:hanging="425"/>
        <w:jc w:val="both"/>
        <w:rPr>
          <w:rFonts w:ascii="Times New Roman" w:hAnsi="Times New Roman" w:cs="Times New Roman"/>
          <w:sz w:val="24"/>
          <w:szCs w:val="24"/>
          <w:lang w:val="ro-RO"/>
        </w:rPr>
      </w:pPr>
      <w:r w:rsidRPr="00B6326A">
        <w:rPr>
          <w:rFonts w:ascii="Times New Roman" w:hAnsi="Times New Roman" w:cs="Times New Roman"/>
          <w:sz w:val="24"/>
          <w:szCs w:val="24"/>
          <w:lang w:val="ro-RO"/>
        </w:rPr>
        <w:t xml:space="preserve">centralelor formate din module </w:t>
      </w:r>
      <w:r w:rsidR="00EB3EF5" w:rsidRPr="00B6326A">
        <w:rPr>
          <w:rFonts w:ascii="Times New Roman" w:hAnsi="Times New Roman" w:cs="Times New Roman"/>
          <w:sz w:val="24"/>
          <w:szCs w:val="24"/>
          <w:lang w:val="ro-RO"/>
        </w:rPr>
        <w:t>generatoare</w:t>
      </w:r>
      <w:r w:rsidRPr="00B6326A">
        <w:rPr>
          <w:rFonts w:ascii="Times New Roman" w:hAnsi="Times New Roman" w:cs="Times New Roman"/>
          <w:sz w:val="24"/>
          <w:szCs w:val="24"/>
          <w:lang w:val="ro-RO"/>
        </w:rPr>
        <w:t xml:space="preserve"> </w:t>
      </w:r>
      <w:r w:rsidR="004A5715" w:rsidRPr="00B6326A">
        <w:rPr>
          <w:rFonts w:ascii="Times New Roman" w:hAnsi="Times New Roman" w:cs="Times New Roman"/>
          <w:sz w:val="24"/>
          <w:szCs w:val="24"/>
          <w:lang w:val="ro-RO"/>
        </w:rPr>
        <w:t>offshore (</w:t>
      </w:r>
      <w:r w:rsidRPr="00B6326A">
        <w:rPr>
          <w:rFonts w:ascii="Times New Roman" w:hAnsi="Times New Roman" w:cs="Times New Roman"/>
          <w:sz w:val="24"/>
          <w:szCs w:val="24"/>
          <w:lang w:val="ro-RO"/>
        </w:rPr>
        <w:t>situate în larg</w:t>
      </w:r>
      <w:r w:rsidR="004A5715" w:rsidRPr="00B6326A">
        <w:rPr>
          <w:rFonts w:ascii="Times New Roman" w:hAnsi="Times New Roman" w:cs="Times New Roman"/>
          <w:sz w:val="24"/>
          <w:szCs w:val="24"/>
          <w:lang w:val="ro-RO"/>
        </w:rPr>
        <w:t>)</w:t>
      </w:r>
      <w:r w:rsidR="00EB3EF5" w:rsidRPr="00B6326A">
        <w:rPr>
          <w:rFonts w:ascii="Times New Roman" w:hAnsi="Times New Roman" w:cs="Times New Roman"/>
          <w:sz w:val="24"/>
          <w:szCs w:val="24"/>
          <w:lang w:val="ro-RO"/>
        </w:rPr>
        <w:t xml:space="preserve"> (</w:t>
      </w:r>
      <w:r w:rsidRPr="00B6326A">
        <w:rPr>
          <w:rFonts w:ascii="Times New Roman" w:hAnsi="Times New Roman" w:cs="Times New Roman"/>
          <w:sz w:val="24"/>
          <w:szCs w:val="24"/>
          <w:lang w:val="ro-RO"/>
        </w:rPr>
        <w:t xml:space="preserve">și </w:t>
      </w:r>
      <w:r w:rsidR="00EB3EF5" w:rsidRPr="00B6326A">
        <w:rPr>
          <w:rFonts w:ascii="Times New Roman" w:hAnsi="Times New Roman" w:cs="Times New Roman"/>
          <w:sz w:val="24"/>
          <w:szCs w:val="24"/>
          <w:lang w:val="ro-RO"/>
        </w:rPr>
        <w:t xml:space="preserve">racordare </w:t>
      </w:r>
      <w:r w:rsidRPr="00B6326A">
        <w:rPr>
          <w:rFonts w:ascii="Times New Roman" w:hAnsi="Times New Roman" w:cs="Times New Roman"/>
          <w:sz w:val="24"/>
          <w:szCs w:val="24"/>
          <w:lang w:val="ro-RO"/>
        </w:rPr>
        <w:t>în curent alternativ (c.a.)</w:t>
      </w:r>
      <w:r w:rsidRPr="00B6326A">
        <w:rPr>
          <w:rFonts w:ascii="Times New Roman" w:hAnsi="Times New Roman"/>
          <w:sz w:val="24"/>
          <w:szCs w:val="24"/>
          <w:lang w:val="ro-RO"/>
        </w:rPr>
        <w:t xml:space="preserve">. </w:t>
      </w:r>
      <w:r w:rsidRPr="00B6326A">
        <w:rPr>
          <w:rFonts w:ascii="Times New Roman" w:hAnsi="Times New Roman" w:cs="Times New Roman"/>
          <w:sz w:val="24"/>
          <w:szCs w:val="24"/>
          <w:lang w:val="ro-RO"/>
        </w:rPr>
        <w:t>Punctul de racordare</w:t>
      </w:r>
      <w:r w:rsidR="004313CD" w:rsidRPr="00B6326A">
        <w:rPr>
          <w:rFonts w:ascii="Times New Roman" w:hAnsi="Times New Roman" w:cs="Times New Roman"/>
          <w:sz w:val="24"/>
          <w:szCs w:val="24"/>
          <w:lang w:val="ro-RO"/>
        </w:rPr>
        <w:t xml:space="preserve"> </w:t>
      </w:r>
      <w:r w:rsidR="007652C2" w:rsidRPr="00B6326A">
        <w:rPr>
          <w:rFonts w:ascii="Times New Roman" w:hAnsi="Times New Roman" w:cs="Times New Roman"/>
          <w:sz w:val="24"/>
          <w:szCs w:val="24"/>
          <w:lang w:val="ro-RO"/>
        </w:rPr>
        <w:t>offshore</w:t>
      </w:r>
      <w:r w:rsidR="00AF5BF8" w:rsidRPr="00B6326A">
        <w:rPr>
          <w:rFonts w:ascii="Times New Roman" w:hAnsi="Times New Roman" w:cs="Times New Roman"/>
          <w:sz w:val="24"/>
          <w:szCs w:val="24"/>
          <w:lang w:val="ro-RO"/>
        </w:rPr>
        <w:t xml:space="preserve">, </w:t>
      </w:r>
      <w:r w:rsidRPr="00B6326A">
        <w:rPr>
          <w:rFonts w:ascii="Times New Roman" w:hAnsi="Times New Roman" w:cs="Times New Roman"/>
          <w:sz w:val="24"/>
          <w:szCs w:val="24"/>
          <w:lang w:val="ro-RO"/>
        </w:rPr>
        <w:t>în c.a.</w:t>
      </w:r>
      <w:r w:rsidR="00AF5BF8" w:rsidRPr="00B6326A">
        <w:rPr>
          <w:rFonts w:ascii="Times New Roman" w:hAnsi="Times New Roman" w:cs="Times New Roman"/>
          <w:sz w:val="24"/>
          <w:szCs w:val="24"/>
          <w:lang w:val="ro-RO"/>
        </w:rPr>
        <w:t>,</w:t>
      </w:r>
      <w:r w:rsidRPr="00B6326A">
        <w:rPr>
          <w:rFonts w:ascii="Times New Roman" w:hAnsi="Times New Roman" w:cs="Times New Roman"/>
          <w:sz w:val="24"/>
          <w:szCs w:val="24"/>
          <w:lang w:val="ro-RO"/>
        </w:rPr>
        <w:t xml:space="preserve"> al centralei formate din module </w:t>
      </w:r>
      <w:r w:rsidR="00AF5BF8" w:rsidRPr="00B6326A">
        <w:rPr>
          <w:rFonts w:ascii="Times New Roman" w:hAnsi="Times New Roman" w:cs="Times New Roman"/>
          <w:sz w:val="24"/>
          <w:szCs w:val="24"/>
          <w:lang w:val="ro-RO"/>
        </w:rPr>
        <w:t>generatoare</w:t>
      </w:r>
      <w:r w:rsidRPr="00B6326A">
        <w:rPr>
          <w:rFonts w:ascii="Times New Roman" w:hAnsi="Times New Roman" w:cs="Times New Roman"/>
          <w:sz w:val="24"/>
          <w:szCs w:val="24"/>
          <w:lang w:val="ro-RO"/>
        </w:rPr>
        <w:t xml:space="preserve"> </w:t>
      </w:r>
      <w:r w:rsidR="004A5715" w:rsidRPr="00B6326A">
        <w:rPr>
          <w:rFonts w:ascii="Times New Roman" w:hAnsi="Times New Roman" w:cs="Times New Roman"/>
          <w:sz w:val="24"/>
          <w:szCs w:val="24"/>
          <w:lang w:val="ro-RO"/>
        </w:rPr>
        <w:t>offshore</w:t>
      </w:r>
      <w:r w:rsidR="006B3BA9" w:rsidRPr="00B6326A">
        <w:rPr>
          <w:rFonts w:ascii="Times New Roman" w:hAnsi="Times New Roman" w:cs="Times New Roman"/>
          <w:sz w:val="24"/>
          <w:szCs w:val="24"/>
          <w:lang w:val="ro-RO"/>
        </w:rPr>
        <w:t xml:space="preserve"> </w:t>
      </w:r>
      <w:r w:rsidRPr="00B6326A">
        <w:rPr>
          <w:rFonts w:ascii="Times New Roman" w:hAnsi="Times New Roman" w:cs="Times New Roman"/>
          <w:sz w:val="24"/>
          <w:szCs w:val="24"/>
          <w:lang w:val="ro-RO"/>
        </w:rPr>
        <w:t xml:space="preserve">este stabilit de </w:t>
      </w:r>
      <w:r w:rsidR="00D87620">
        <w:rPr>
          <w:rFonts w:ascii="Times New Roman" w:hAnsi="Times New Roman" w:cs="Times New Roman"/>
          <w:sz w:val="24"/>
          <w:szCs w:val="24"/>
          <w:lang w:val="ro-RO"/>
        </w:rPr>
        <w:t>ORR</w:t>
      </w:r>
      <w:r w:rsidR="00C84EA8" w:rsidRPr="00B6326A">
        <w:rPr>
          <w:rFonts w:ascii="Times New Roman" w:hAnsi="Times New Roman" w:cs="Times New Roman"/>
          <w:sz w:val="24"/>
          <w:szCs w:val="24"/>
          <w:lang w:val="ro-RO"/>
        </w:rPr>
        <w:t xml:space="preserve"> </w:t>
      </w:r>
      <w:r w:rsidRPr="00B6326A">
        <w:rPr>
          <w:rFonts w:ascii="Times New Roman" w:hAnsi="Times New Roman"/>
          <w:sz w:val="24"/>
          <w:szCs w:val="24"/>
          <w:lang w:val="ro-RO"/>
        </w:rPr>
        <w:t>(art. 23, alin. 2)</w:t>
      </w:r>
      <w:r w:rsidR="009D051B" w:rsidRPr="00B6326A">
        <w:rPr>
          <w:rFonts w:ascii="Times New Roman" w:hAnsi="Times New Roman"/>
          <w:sz w:val="24"/>
          <w:szCs w:val="24"/>
          <w:lang w:val="ro-RO"/>
        </w:rPr>
        <w:t>.</w:t>
      </w:r>
    </w:p>
    <w:p w14:paraId="640A1DC1" w14:textId="145AC319" w:rsidR="005E0B1D" w:rsidRPr="00FB7E08" w:rsidRDefault="005E0B1D" w:rsidP="007E1CD1">
      <w:pPr>
        <w:pStyle w:val="ListParagraph"/>
        <w:numPr>
          <w:ilvl w:val="0"/>
          <w:numId w:val="65"/>
        </w:numPr>
        <w:spacing w:after="0" w:line="240" w:lineRule="auto"/>
        <w:ind w:left="1276" w:hanging="567"/>
        <w:jc w:val="both"/>
        <w:rPr>
          <w:rFonts w:ascii="Times New Roman" w:hAnsi="Times New Roman" w:cs="Times New Roman"/>
          <w:sz w:val="24"/>
          <w:szCs w:val="24"/>
          <w:lang w:val="ro-RO"/>
        </w:rPr>
      </w:pPr>
      <w:r w:rsidRPr="00FB7E08">
        <w:rPr>
          <w:rFonts w:ascii="Times New Roman" w:hAnsi="Times New Roman" w:cs="Times New Roman"/>
          <w:sz w:val="24"/>
          <w:szCs w:val="24"/>
          <w:lang w:val="ro-RO"/>
        </w:rPr>
        <w:t xml:space="preserve">Centralele formate din module </w:t>
      </w:r>
      <w:r w:rsidR="00AF5BF8" w:rsidRPr="00FB7E08">
        <w:rPr>
          <w:rFonts w:ascii="Times New Roman" w:hAnsi="Times New Roman" w:cs="Times New Roman"/>
          <w:sz w:val="24"/>
          <w:szCs w:val="24"/>
          <w:lang w:val="ro-RO"/>
        </w:rPr>
        <w:t>generatoare</w:t>
      </w:r>
      <w:r w:rsidR="007F7BD2" w:rsidRPr="00FB7E08">
        <w:rPr>
          <w:rFonts w:ascii="Times New Roman" w:hAnsi="Times New Roman" w:cs="Times New Roman"/>
          <w:sz w:val="24"/>
          <w:szCs w:val="24"/>
          <w:lang w:val="ro-RO"/>
        </w:rPr>
        <w:t xml:space="preserve"> offshore</w:t>
      </w:r>
      <w:r w:rsidRPr="00FB7E08">
        <w:rPr>
          <w:rFonts w:ascii="Times New Roman" w:hAnsi="Times New Roman" w:cs="Times New Roman"/>
          <w:sz w:val="24"/>
          <w:szCs w:val="24"/>
          <w:lang w:val="ro-RO"/>
        </w:rPr>
        <w:t xml:space="preserve">  și </w:t>
      </w:r>
      <w:r w:rsidR="00AF5BF8" w:rsidRPr="00FB7E08">
        <w:rPr>
          <w:rFonts w:ascii="Times New Roman" w:hAnsi="Times New Roman" w:cs="Times New Roman"/>
          <w:sz w:val="24"/>
          <w:szCs w:val="24"/>
          <w:lang w:val="ro-RO"/>
        </w:rPr>
        <w:t xml:space="preserve">racordate </w:t>
      </w:r>
      <w:r w:rsidRPr="00FB7E08">
        <w:rPr>
          <w:rFonts w:ascii="Times New Roman" w:hAnsi="Times New Roman" w:cs="Times New Roman"/>
          <w:sz w:val="24"/>
          <w:szCs w:val="24"/>
          <w:lang w:val="ro-RO"/>
        </w:rPr>
        <w:t xml:space="preserve">în </w:t>
      </w:r>
      <w:r w:rsidR="00AF5BF8" w:rsidRPr="00FB7E08">
        <w:rPr>
          <w:rFonts w:ascii="Times New Roman" w:hAnsi="Times New Roman" w:cs="Times New Roman"/>
          <w:sz w:val="24"/>
          <w:szCs w:val="24"/>
          <w:lang w:val="ro-RO"/>
        </w:rPr>
        <w:t>c.a.,</w:t>
      </w:r>
      <w:r w:rsidRPr="00FB7E08">
        <w:rPr>
          <w:rFonts w:ascii="Times New Roman" w:hAnsi="Times New Roman" w:cs="Times New Roman"/>
          <w:sz w:val="24"/>
          <w:szCs w:val="24"/>
          <w:lang w:val="ro-RO"/>
        </w:rPr>
        <w:t xml:space="preserve"> care se încadrează în domeniul de aplicare al prezentei norme tehnice, trebuie să fie clasificate în conformitate cu următoarele sisteme de configurații de racordare la rețeaua </w:t>
      </w:r>
      <w:r w:rsidR="00AF5BF8" w:rsidRPr="00FB7E08">
        <w:rPr>
          <w:rFonts w:ascii="Times New Roman" w:hAnsi="Times New Roman" w:cs="Times New Roman"/>
          <w:sz w:val="24"/>
          <w:szCs w:val="24"/>
          <w:lang w:val="ro-RO"/>
        </w:rPr>
        <w:t xml:space="preserve">electrică </w:t>
      </w:r>
      <w:r w:rsidRPr="00FB7E08">
        <w:rPr>
          <w:rFonts w:ascii="Times New Roman" w:hAnsi="Times New Roman" w:cs="Times New Roman"/>
          <w:sz w:val="24"/>
          <w:szCs w:val="24"/>
          <w:lang w:val="ro-RO"/>
        </w:rPr>
        <w:t xml:space="preserve">în larg </w:t>
      </w:r>
      <w:r w:rsidRPr="00FB7E08">
        <w:rPr>
          <w:rFonts w:ascii="Times New Roman" w:hAnsi="Times New Roman"/>
          <w:sz w:val="24"/>
          <w:szCs w:val="24"/>
          <w:lang w:val="ro-RO"/>
        </w:rPr>
        <w:t>(art. 23, alin. 3)</w:t>
      </w:r>
      <w:r w:rsidRPr="00FB7E08">
        <w:rPr>
          <w:rFonts w:ascii="Times New Roman" w:hAnsi="Times New Roman" w:cs="Times New Roman"/>
          <w:sz w:val="24"/>
          <w:szCs w:val="24"/>
          <w:lang w:val="ro-RO"/>
        </w:rPr>
        <w:t xml:space="preserve">: </w:t>
      </w:r>
    </w:p>
    <w:p w14:paraId="4816F71B" w14:textId="77777777" w:rsidR="00FE1BD4" w:rsidRDefault="005E0B1D" w:rsidP="00B6326A">
      <w:pPr>
        <w:pStyle w:val="ListParagraph"/>
        <w:numPr>
          <w:ilvl w:val="0"/>
          <w:numId w:val="66"/>
        </w:numPr>
        <w:tabs>
          <w:tab w:val="left" w:pos="709"/>
          <w:tab w:val="left" w:pos="1134"/>
          <w:tab w:val="left" w:pos="1985"/>
        </w:tabs>
        <w:spacing w:after="0" w:line="240" w:lineRule="auto"/>
        <w:ind w:left="1701" w:hanging="142"/>
        <w:jc w:val="both"/>
        <w:rPr>
          <w:rFonts w:ascii="Times New Roman" w:hAnsi="Times New Roman" w:cs="Times New Roman"/>
          <w:sz w:val="24"/>
          <w:szCs w:val="24"/>
          <w:lang w:val="ro-RO"/>
        </w:rPr>
      </w:pPr>
      <w:r w:rsidRPr="00FB7E08">
        <w:rPr>
          <w:rFonts w:ascii="Times New Roman" w:hAnsi="Times New Roman" w:cs="Times New Roman"/>
          <w:sz w:val="24"/>
          <w:szCs w:val="24"/>
          <w:lang w:val="ro-RO"/>
        </w:rPr>
        <w:t xml:space="preserve">configurația 1: racordare în </w:t>
      </w:r>
      <w:r w:rsidR="00AF5BF8" w:rsidRPr="00FB7E08">
        <w:rPr>
          <w:rFonts w:ascii="Times New Roman" w:hAnsi="Times New Roman" w:cs="Times New Roman"/>
          <w:sz w:val="24"/>
          <w:szCs w:val="24"/>
          <w:lang w:val="ro-RO"/>
        </w:rPr>
        <w:t>c.a.</w:t>
      </w:r>
      <w:r w:rsidRPr="00FB7E08">
        <w:rPr>
          <w:rFonts w:ascii="Times New Roman" w:hAnsi="Times New Roman" w:cs="Times New Roman"/>
          <w:sz w:val="24"/>
          <w:szCs w:val="24"/>
          <w:lang w:val="ro-RO"/>
        </w:rPr>
        <w:t xml:space="preserve"> printr-un singur punct terestru de racordare la SEN, prin care una sau mai multe centrale formate din module </w:t>
      </w:r>
      <w:r w:rsidR="00AF5BF8" w:rsidRPr="00FB7E08">
        <w:rPr>
          <w:rFonts w:ascii="Times New Roman" w:hAnsi="Times New Roman" w:cs="Times New Roman"/>
          <w:sz w:val="24"/>
          <w:szCs w:val="24"/>
          <w:lang w:val="ro-RO"/>
        </w:rPr>
        <w:t>generatoare</w:t>
      </w:r>
      <w:r w:rsidR="006B3BA9" w:rsidRPr="00FB7E08">
        <w:rPr>
          <w:rFonts w:ascii="Times New Roman" w:hAnsi="Times New Roman" w:cs="Times New Roman"/>
          <w:sz w:val="24"/>
          <w:szCs w:val="24"/>
          <w:lang w:val="ro-RO"/>
        </w:rPr>
        <w:t xml:space="preserve"> </w:t>
      </w:r>
      <w:r w:rsidR="007F7BD2" w:rsidRPr="00FB7E08">
        <w:rPr>
          <w:rFonts w:ascii="Times New Roman" w:hAnsi="Times New Roman" w:cs="Times New Roman"/>
          <w:sz w:val="24"/>
          <w:szCs w:val="24"/>
          <w:lang w:val="ro-RO"/>
        </w:rPr>
        <w:t>offshore</w:t>
      </w:r>
      <w:r w:rsidR="00AF5BF8" w:rsidRPr="00FB7E08">
        <w:rPr>
          <w:rFonts w:ascii="Times New Roman" w:hAnsi="Times New Roman" w:cs="Times New Roman"/>
          <w:sz w:val="24"/>
          <w:szCs w:val="24"/>
          <w:lang w:val="ro-RO"/>
        </w:rPr>
        <w:t>,</w:t>
      </w:r>
      <w:r w:rsidRPr="00FB7E08">
        <w:rPr>
          <w:rFonts w:ascii="Times New Roman" w:hAnsi="Times New Roman" w:cs="Times New Roman"/>
          <w:sz w:val="24"/>
          <w:szCs w:val="24"/>
          <w:lang w:val="ro-RO"/>
        </w:rPr>
        <w:t xml:space="preserve"> interconectate între ele printr-un sistem de </w:t>
      </w:r>
      <w:r w:rsidR="00AF5BF8" w:rsidRPr="00FB7E08">
        <w:rPr>
          <w:rFonts w:ascii="Times New Roman" w:hAnsi="Times New Roman" w:cs="Times New Roman"/>
          <w:sz w:val="24"/>
          <w:szCs w:val="24"/>
          <w:lang w:val="ro-RO"/>
        </w:rPr>
        <w:t>c.a.</w:t>
      </w:r>
      <w:r w:rsidR="007F7BD2" w:rsidRPr="00FB7E08">
        <w:rPr>
          <w:rFonts w:ascii="Times New Roman" w:hAnsi="Times New Roman" w:cs="Times New Roman"/>
          <w:sz w:val="24"/>
          <w:szCs w:val="24"/>
          <w:lang w:val="ro-RO"/>
        </w:rPr>
        <w:t>offshore</w:t>
      </w:r>
      <w:r w:rsidR="00AF5BF8" w:rsidRPr="00FB7E08">
        <w:rPr>
          <w:rFonts w:ascii="Times New Roman" w:hAnsi="Times New Roman" w:cs="Times New Roman"/>
          <w:sz w:val="24"/>
          <w:szCs w:val="24"/>
          <w:lang w:val="ro-RO"/>
        </w:rPr>
        <w:t>,</w:t>
      </w:r>
      <w:r w:rsidRPr="00FB7E08">
        <w:rPr>
          <w:rFonts w:ascii="Times New Roman" w:hAnsi="Times New Roman" w:cs="Times New Roman"/>
          <w:sz w:val="24"/>
          <w:szCs w:val="24"/>
          <w:lang w:val="ro-RO"/>
        </w:rPr>
        <w:t xml:space="preserve"> sunt </w:t>
      </w:r>
      <w:r w:rsidR="00AF5BF8" w:rsidRPr="00FB7E08">
        <w:rPr>
          <w:rFonts w:ascii="Times New Roman" w:hAnsi="Times New Roman" w:cs="Times New Roman"/>
          <w:sz w:val="24"/>
          <w:szCs w:val="24"/>
          <w:lang w:val="ro-RO"/>
        </w:rPr>
        <w:t xml:space="preserve">racordate </w:t>
      </w:r>
      <w:r w:rsidRPr="00FB7E08">
        <w:rPr>
          <w:rFonts w:ascii="Times New Roman" w:hAnsi="Times New Roman" w:cs="Times New Roman"/>
          <w:sz w:val="24"/>
          <w:szCs w:val="24"/>
          <w:lang w:val="ro-RO"/>
        </w:rPr>
        <w:t xml:space="preserve">la sistemul terestru </w:t>
      </w:r>
      <w:r w:rsidRPr="00FB7E08">
        <w:rPr>
          <w:rFonts w:ascii="Times New Roman" w:hAnsi="Times New Roman"/>
          <w:sz w:val="24"/>
          <w:szCs w:val="24"/>
          <w:lang w:val="ro-RO"/>
        </w:rPr>
        <w:t>(art. 23, alin. 3, punctul a)</w:t>
      </w:r>
      <w:r w:rsidRPr="00FB7E08">
        <w:rPr>
          <w:rFonts w:ascii="Times New Roman" w:hAnsi="Times New Roman" w:cs="Times New Roman"/>
          <w:sz w:val="24"/>
          <w:szCs w:val="24"/>
          <w:lang w:val="ro-RO"/>
        </w:rPr>
        <w:t xml:space="preserve">;  </w:t>
      </w:r>
    </w:p>
    <w:p w14:paraId="557F5B15" w14:textId="341290B0" w:rsidR="005E0B1D" w:rsidRPr="00FE1BD4" w:rsidRDefault="005E0B1D" w:rsidP="00B6326A">
      <w:pPr>
        <w:pStyle w:val="ListParagraph"/>
        <w:numPr>
          <w:ilvl w:val="0"/>
          <w:numId w:val="66"/>
        </w:numPr>
        <w:tabs>
          <w:tab w:val="left" w:pos="709"/>
          <w:tab w:val="left" w:pos="1134"/>
          <w:tab w:val="left" w:pos="1843"/>
        </w:tabs>
        <w:spacing w:after="0" w:line="240" w:lineRule="auto"/>
        <w:ind w:left="1701" w:hanging="142"/>
        <w:jc w:val="both"/>
        <w:rPr>
          <w:rFonts w:ascii="Times New Roman" w:hAnsi="Times New Roman" w:cs="Times New Roman"/>
          <w:sz w:val="24"/>
          <w:szCs w:val="24"/>
          <w:lang w:val="ro-RO"/>
        </w:rPr>
      </w:pPr>
      <w:r w:rsidRPr="00FE1BD4">
        <w:rPr>
          <w:rFonts w:ascii="Times New Roman" w:hAnsi="Times New Roman" w:cs="Times New Roman"/>
          <w:sz w:val="24"/>
          <w:szCs w:val="24"/>
          <w:lang w:val="ro-RO"/>
        </w:rPr>
        <w:t xml:space="preserve">configurația 2: racordare la </w:t>
      </w:r>
      <w:r w:rsidR="00030FD1" w:rsidRPr="00FE1BD4">
        <w:rPr>
          <w:rFonts w:ascii="Times New Roman" w:hAnsi="Times New Roman" w:cs="Times New Roman"/>
          <w:sz w:val="24"/>
          <w:szCs w:val="24"/>
          <w:lang w:val="ro-RO"/>
        </w:rPr>
        <w:t xml:space="preserve">o rețea electrică buclată terestră, în c.a., </w:t>
      </w:r>
      <w:r w:rsidRPr="00FE1BD4">
        <w:rPr>
          <w:rFonts w:ascii="Times New Roman" w:hAnsi="Times New Roman" w:cs="Times New Roman"/>
          <w:sz w:val="24"/>
          <w:szCs w:val="24"/>
          <w:lang w:val="ro-RO"/>
        </w:rPr>
        <w:t xml:space="preserve">prin care o serie de centrale formate din module </w:t>
      </w:r>
      <w:r w:rsidR="00AF5BF8" w:rsidRPr="00FE1BD4">
        <w:rPr>
          <w:rFonts w:ascii="Times New Roman" w:hAnsi="Times New Roman" w:cs="Times New Roman"/>
          <w:sz w:val="24"/>
          <w:szCs w:val="24"/>
          <w:lang w:val="ro-RO"/>
        </w:rPr>
        <w:t>generatoare</w:t>
      </w:r>
      <w:r w:rsidRPr="00FE1BD4">
        <w:rPr>
          <w:rFonts w:ascii="Times New Roman" w:hAnsi="Times New Roman" w:cs="Times New Roman"/>
          <w:sz w:val="24"/>
          <w:szCs w:val="24"/>
          <w:lang w:val="ro-RO"/>
        </w:rPr>
        <w:t xml:space="preserve"> </w:t>
      </w:r>
      <w:r w:rsidR="007F7BD2" w:rsidRPr="00FE1BD4">
        <w:rPr>
          <w:rFonts w:ascii="Times New Roman" w:hAnsi="Times New Roman" w:cs="Times New Roman"/>
          <w:sz w:val="24"/>
          <w:szCs w:val="24"/>
          <w:lang w:val="ro-RO"/>
        </w:rPr>
        <w:t xml:space="preserve">offshore </w:t>
      </w:r>
      <w:r w:rsidRPr="00FE1BD4">
        <w:rPr>
          <w:rFonts w:ascii="Times New Roman" w:hAnsi="Times New Roman" w:cs="Times New Roman"/>
          <w:sz w:val="24"/>
          <w:szCs w:val="24"/>
          <w:lang w:val="ro-RO"/>
        </w:rPr>
        <w:t xml:space="preserve"> sunt interconectate şi formează un sistem de </w:t>
      </w:r>
      <w:r w:rsidR="00AF5BF8" w:rsidRPr="00FE1BD4">
        <w:rPr>
          <w:rFonts w:ascii="Times New Roman" w:hAnsi="Times New Roman" w:cs="Times New Roman"/>
          <w:sz w:val="24"/>
          <w:szCs w:val="24"/>
          <w:lang w:val="ro-RO"/>
        </w:rPr>
        <w:t>c.a.</w:t>
      </w:r>
      <w:r w:rsidR="007F7BD2" w:rsidRPr="00FE1BD4">
        <w:rPr>
          <w:rFonts w:ascii="Times New Roman" w:hAnsi="Times New Roman" w:cs="Times New Roman"/>
          <w:sz w:val="24"/>
          <w:szCs w:val="24"/>
          <w:lang w:val="ro-RO"/>
        </w:rPr>
        <w:t>offshore</w:t>
      </w:r>
      <w:r w:rsidRPr="00FE1BD4">
        <w:rPr>
          <w:rFonts w:ascii="Times New Roman" w:hAnsi="Times New Roman" w:cs="Times New Roman"/>
          <w:sz w:val="24"/>
          <w:szCs w:val="24"/>
          <w:lang w:val="ro-RO"/>
        </w:rPr>
        <w:t xml:space="preserve">, iar sistemul de </w:t>
      </w:r>
      <w:r w:rsidR="00AF5BF8" w:rsidRPr="00FE1BD4">
        <w:rPr>
          <w:rFonts w:ascii="Times New Roman" w:hAnsi="Times New Roman" w:cs="Times New Roman"/>
          <w:sz w:val="24"/>
          <w:szCs w:val="24"/>
          <w:lang w:val="ro-RO"/>
        </w:rPr>
        <w:t>c.a.</w:t>
      </w:r>
      <w:r w:rsidRPr="00FE1BD4">
        <w:rPr>
          <w:rFonts w:ascii="Times New Roman" w:hAnsi="Times New Roman" w:cs="Times New Roman"/>
          <w:sz w:val="24"/>
          <w:szCs w:val="24"/>
          <w:lang w:val="ro-RO"/>
        </w:rPr>
        <w:t xml:space="preserve"> </w:t>
      </w:r>
      <w:r w:rsidR="007F7BD2" w:rsidRPr="00FE1BD4">
        <w:rPr>
          <w:rFonts w:ascii="Times New Roman" w:hAnsi="Times New Roman" w:cs="Times New Roman"/>
          <w:sz w:val="24"/>
          <w:szCs w:val="24"/>
          <w:lang w:val="ro-RO"/>
        </w:rPr>
        <w:t>offshore</w:t>
      </w:r>
      <w:r w:rsidR="006B3BA9" w:rsidRPr="00FE1BD4">
        <w:rPr>
          <w:rFonts w:ascii="Times New Roman" w:hAnsi="Times New Roman" w:cs="Times New Roman"/>
          <w:sz w:val="24"/>
          <w:szCs w:val="24"/>
          <w:lang w:val="ro-RO"/>
        </w:rPr>
        <w:t xml:space="preserve"> </w:t>
      </w:r>
      <w:r w:rsidRPr="00FE1BD4">
        <w:rPr>
          <w:rFonts w:ascii="Times New Roman" w:hAnsi="Times New Roman" w:cs="Times New Roman"/>
          <w:sz w:val="24"/>
          <w:szCs w:val="24"/>
          <w:lang w:val="ro-RO"/>
        </w:rPr>
        <w:t xml:space="preserve">este </w:t>
      </w:r>
      <w:r w:rsidR="00AF5BF8" w:rsidRPr="00FE1BD4">
        <w:rPr>
          <w:rFonts w:ascii="Times New Roman" w:hAnsi="Times New Roman" w:cs="Times New Roman"/>
          <w:sz w:val="24"/>
          <w:szCs w:val="24"/>
          <w:lang w:val="ro-RO"/>
        </w:rPr>
        <w:t xml:space="preserve">racordat </w:t>
      </w:r>
      <w:r w:rsidRPr="00FE1BD4">
        <w:rPr>
          <w:rFonts w:ascii="Times New Roman" w:hAnsi="Times New Roman" w:cs="Times New Roman"/>
          <w:sz w:val="24"/>
          <w:szCs w:val="24"/>
          <w:lang w:val="ro-RO"/>
        </w:rPr>
        <w:t xml:space="preserve">la sistemul terestru în două sau mai multe puncte de racordare aparținând rețelei </w:t>
      </w:r>
      <w:r w:rsidR="00AF5BF8" w:rsidRPr="00FE1BD4">
        <w:rPr>
          <w:rFonts w:ascii="Times New Roman" w:hAnsi="Times New Roman" w:cs="Times New Roman"/>
          <w:sz w:val="24"/>
          <w:szCs w:val="24"/>
          <w:lang w:val="ro-RO"/>
        </w:rPr>
        <w:t xml:space="preserve">electrice </w:t>
      </w:r>
      <w:r w:rsidRPr="00FE1BD4">
        <w:rPr>
          <w:rFonts w:ascii="Times New Roman" w:hAnsi="Times New Roman" w:cs="Times New Roman"/>
          <w:sz w:val="24"/>
          <w:szCs w:val="24"/>
          <w:lang w:val="ro-RO"/>
        </w:rPr>
        <w:t xml:space="preserve">terestre </w:t>
      </w:r>
      <w:r w:rsidRPr="00FE1BD4">
        <w:rPr>
          <w:rFonts w:ascii="Times New Roman" w:hAnsi="Times New Roman"/>
          <w:sz w:val="24"/>
          <w:szCs w:val="24"/>
          <w:lang w:val="ro-RO"/>
        </w:rPr>
        <w:t>(art. 23, alin. 3, punctul b)</w:t>
      </w:r>
      <w:r w:rsidRPr="00FE1BD4">
        <w:rPr>
          <w:rFonts w:ascii="Times New Roman" w:hAnsi="Times New Roman" w:cs="Times New Roman"/>
          <w:sz w:val="24"/>
          <w:szCs w:val="24"/>
          <w:lang w:val="ro-RO"/>
        </w:rPr>
        <w:t>.</w:t>
      </w:r>
    </w:p>
    <w:p w14:paraId="7515DE8F" w14:textId="611A9A92" w:rsidR="001508F0" w:rsidRPr="00FB7E08" w:rsidRDefault="001508F0" w:rsidP="00A204EF">
      <w:pPr>
        <w:pStyle w:val="ListParagraph"/>
        <w:numPr>
          <w:ilvl w:val="0"/>
          <w:numId w:val="65"/>
        </w:numPr>
        <w:spacing w:after="0" w:line="240" w:lineRule="auto"/>
        <w:ind w:left="1276" w:hanging="567"/>
        <w:jc w:val="both"/>
        <w:rPr>
          <w:rFonts w:ascii="Times New Roman" w:hAnsi="Times New Roman" w:cs="Times New Roman"/>
          <w:sz w:val="24"/>
          <w:szCs w:val="24"/>
          <w:lang w:val="ro-RO"/>
        </w:rPr>
      </w:pPr>
      <w:r w:rsidRPr="00A204EF">
        <w:rPr>
          <w:rFonts w:ascii="Times New Roman" w:hAnsi="Times New Roman"/>
          <w:sz w:val="24"/>
          <w:szCs w:val="24"/>
          <w:lang w:val="ro-RO"/>
        </w:rPr>
        <w:t xml:space="preserve">Un modul generator  offshore racordat în c.a., care nu are un punct de racordare offshore este considerat ca fiind un modul generator terestru și trebuie să îndeplinească cerințele tehnice aplicabile modulelor generatoare terestre, prevăzute în prezenta normă tehnică. </w:t>
      </w:r>
      <w:r w:rsidRPr="00B56C38">
        <w:rPr>
          <w:rFonts w:ascii="Times New Roman" w:hAnsi="Times New Roman"/>
          <w:sz w:val="24"/>
          <w:szCs w:val="24"/>
          <w:lang w:val="ro-RO"/>
        </w:rPr>
        <w:t>(art. 23, alin. 1)</w:t>
      </w:r>
    </w:p>
    <w:p w14:paraId="600C3430" w14:textId="5574D920" w:rsidR="00A910DE" w:rsidRPr="00FB7E08" w:rsidRDefault="00A910DE" w:rsidP="007E1CD1">
      <w:pPr>
        <w:pStyle w:val="ListParagraph"/>
        <w:numPr>
          <w:ilvl w:val="0"/>
          <w:numId w:val="65"/>
        </w:numPr>
        <w:spacing w:line="240" w:lineRule="auto"/>
        <w:ind w:left="1276" w:hanging="567"/>
        <w:jc w:val="both"/>
        <w:rPr>
          <w:rFonts w:ascii="Times New Roman" w:hAnsi="Times New Roman" w:cs="Times New Roman"/>
          <w:sz w:val="24"/>
          <w:szCs w:val="24"/>
          <w:lang w:val="ro-RO"/>
        </w:rPr>
      </w:pPr>
      <w:r w:rsidRPr="00FB7E08">
        <w:rPr>
          <w:rFonts w:ascii="Times New Roman" w:hAnsi="Times New Roman" w:cs="Times New Roman"/>
          <w:sz w:val="24"/>
          <w:szCs w:val="24"/>
          <w:lang w:val="ro-RO"/>
        </w:rPr>
        <w:t xml:space="preserve">Operatorul de transport și de sistem (denumit în continuare OTS) sau operatorii de distribuție (denumiți în continuare OD), după caz, refuză să permită racordarea modulelor </w:t>
      </w:r>
      <w:r w:rsidR="006445CF" w:rsidRPr="00FB7E08">
        <w:rPr>
          <w:rFonts w:ascii="Times New Roman" w:hAnsi="Times New Roman" w:cs="Times New Roman"/>
          <w:sz w:val="24"/>
          <w:szCs w:val="24"/>
          <w:lang w:val="ro-RO"/>
        </w:rPr>
        <w:t>generatoare</w:t>
      </w:r>
      <w:r w:rsidR="005E0B1D" w:rsidRPr="00FB7E08">
        <w:rPr>
          <w:rFonts w:ascii="Times New Roman" w:hAnsi="Times New Roman" w:cs="Times New Roman"/>
          <w:sz w:val="24"/>
          <w:szCs w:val="24"/>
          <w:lang w:val="ro-RO"/>
        </w:rPr>
        <w:t xml:space="preserve"> și </w:t>
      </w:r>
      <w:r w:rsidR="006445CF" w:rsidRPr="00FB7E08">
        <w:rPr>
          <w:rFonts w:ascii="Times New Roman" w:hAnsi="Times New Roman" w:cs="Times New Roman"/>
          <w:sz w:val="24"/>
          <w:szCs w:val="24"/>
          <w:lang w:val="ro-RO"/>
        </w:rPr>
        <w:t xml:space="preserve">a </w:t>
      </w:r>
      <w:r w:rsidR="005E0B1D" w:rsidRPr="00FB7E08">
        <w:rPr>
          <w:rFonts w:ascii="Times New Roman" w:hAnsi="Times New Roman" w:cs="Times New Roman"/>
          <w:sz w:val="24"/>
          <w:szCs w:val="24"/>
          <w:lang w:val="ro-RO"/>
        </w:rPr>
        <w:t xml:space="preserve">centralelor cu module </w:t>
      </w:r>
      <w:r w:rsidR="006445CF" w:rsidRPr="00FB7E08">
        <w:rPr>
          <w:rFonts w:ascii="Times New Roman" w:hAnsi="Times New Roman" w:cs="Times New Roman"/>
          <w:sz w:val="24"/>
          <w:szCs w:val="24"/>
          <w:lang w:val="ro-RO"/>
        </w:rPr>
        <w:t>generatoare</w:t>
      </w:r>
      <w:r w:rsidRPr="00FB7E08">
        <w:rPr>
          <w:rFonts w:ascii="Times New Roman" w:hAnsi="Times New Roman" w:cs="Times New Roman"/>
          <w:sz w:val="24"/>
          <w:szCs w:val="24"/>
          <w:lang w:val="ro-RO"/>
        </w:rPr>
        <w:t xml:space="preserve"> care nu respectă cerinţele tehnice prevăzute în prezenta normă tehnică şi care nu au obținut o derogare.</w:t>
      </w:r>
    </w:p>
    <w:p w14:paraId="079AA0FC" w14:textId="768D9D10" w:rsidR="00A910DE" w:rsidRPr="00FB7E08" w:rsidRDefault="00A910DE" w:rsidP="007E1CD1">
      <w:pPr>
        <w:pStyle w:val="ListParagraph"/>
        <w:numPr>
          <w:ilvl w:val="0"/>
          <w:numId w:val="65"/>
        </w:numPr>
        <w:tabs>
          <w:tab w:val="left" w:pos="1134"/>
        </w:tabs>
        <w:spacing w:line="240" w:lineRule="auto"/>
        <w:ind w:left="1276" w:hanging="567"/>
        <w:jc w:val="both"/>
        <w:rPr>
          <w:rFonts w:ascii="Times New Roman" w:hAnsi="Times New Roman" w:cs="Times New Roman"/>
          <w:sz w:val="24"/>
          <w:szCs w:val="24"/>
          <w:lang w:val="ro-RO"/>
        </w:rPr>
      </w:pPr>
      <w:r w:rsidRPr="00FB7E08">
        <w:rPr>
          <w:rFonts w:ascii="Times New Roman" w:hAnsi="Times New Roman" w:cs="Times New Roman"/>
          <w:sz w:val="24"/>
          <w:szCs w:val="24"/>
          <w:lang w:val="ro-RO"/>
        </w:rPr>
        <w:t>Prezenta normă tehnică nu se aplică</w:t>
      </w:r>
      <w:r w:rsidR="008776EE" w:rsidRPr="00FB7E08">
        <w:rPr>
          <w:rFonts w:ascii="Times New Roman" w:hAnsi="Times New Roman" w:cs="Times New Roman"/>
          <w:sz w:val="24"/>
          <w:szCs w:val="24"/>
          <w:lang w:val="ro-RO"/>
        </w:rPr>
        <w:t xml:space="preserve"> (art. 3, alin. 2)</w:t>
      </w:r>
      <w:r w:rsidRPr="00FB7E08">
        <w:rPr>
          <w:rFonts w:ascii="Times New Roman" w:hAnsi="Times New Roman" w:cs="Times New Roman"/>
          <w:sz w:val="24"/>
          <w:szCs w:val="24"/>
          <w:lang w:val="ro-RO"/>
        </w:rPr>
        <w:t xml:space="preserve">: </w:t>
      </w:r>
    </w:p>
    <w:p w14:paraId="56C973FA" w14:textId="77777777" w:rsidR="00FE1BD4" w:rsidRDefault="00A910DE" w:rsidP="00FE1BD4">
      <w:pPr>
        <w:pStyle w:val="ListParagraph"/>
        <w:numPr>
          <w:ilvl w:val="0"/>
          <w:numId w:val="67"/>
        </w:numPr>
        <w:spacing w:line="240" w:lineRule="auto"/>
        <w:ind w:left="1560" w:hanging="142"/>
        <w:jc w:val="both"/>
        <w:rPr>
          <w:rFonts w:ascii="Times New Roman" w:hAnsi="Times New Roman" w:cs="Times New Roman"/>
          <w:sz w:val="24"/>
          <w:szCs w:val="24"/>
          <w:lang w:val="ro-RO"/>
        </w:rPr>
      </w:pPr>
      <w:r w:rsidRPr="00FB7E08">
        <w:rPr>
          <w:rFonts w:ascii="Times New Roman" w:hAnsi="Times New Roman" w:cs="Times New Roman"/>
          <w:sz w:val="24"/>
          <w:szCs w:val="24"/>
          <w:lang w:val="ro-RO"/>
        </w:rPr>
        <w:lastRenderedPageBreak/>
        <w:t xml:space="preserve">modulelor </w:t>
      </w:r>
      <w:r w:rsidR="006445CF" w:rsidRPr="00FB7E08">
        <w:rPr>
          <w:rFonts w:ascii="Times New Roman" w:hAnsi="Times New Roman" w:cs="Times New Roman"/>
          <w:sz w:val="24"/>
          <w:szCs w:val="24"/>
          <w:lang w:val="ro-RO"/>
        </w:rPr>
        <w:t>generatoare</w:t>
      </w:r>
      <w:r w:rsidRPr="00FB7E08">
        <w:rPr>
          <w:rFonts w:ascii="Times New Roman" w:hAnsi="Times New Roman" w:cs="Times New Roman"/>
          <w:sz w:val="24"/>
          <w:szCs w:val="24"/>
          <w:lang w:val="ro-RO"/>
        </w:rPr>
        <w:t xml:space="preserve"> </w:t>
      </w:r>
      <w:r w:rsidR="005E0B1D" w:rsidRPr="00FB7E08">
        <w:rPr>
          <w:rFonts w:ascii="Times New Roman" w:hAnsi="Times New Roman" w:cs="Times New Roman"/>
          <w:sz w:val="24"/>
          <w:szCs w:val="24"/>
          <w:lang w:val="ro-RO"/>
        </w:rPr>
        <w:t xml:space="preserve">și centralelor cu module </w:t>
      </w:r>
      <w:r w:rsidR="00F55A96" w:rsidRPr="00FB7E08">
        <w:rPr>
          <w:rFonts w:ascii="Times New Roman" w:hAnsi="Times New Roman" w:cs="Times New Roman"/>
          <w:sz w:val="24"/>
          <w:szCs w:val="24"/>
          <w:lang w:val="ro-RO"/>
        </w:rPr>
        <w:t>generatoare</w:t>
      </w:r>
      <w:r w:rsidR="005E0B1D" w:rsidRPr="00FB7E08">
        <w:rPr>
          <w:rFonts w:ascii="Times New Roman" w:hAnsi="Times New Roman" w:cs="Times New Roman"/>
          <w:sz w:val="24"/>
          <w:szCs w:val="24"/>
          <w:lang w:val="ro-RO"/>
        </w:rPr>
        <w:t xml:space="preserve"> </w:t>
      </w:r>
      <w:r w:rsidRPr="00FB7E08">
        <w:rPr>
          <w:rFonts w:ascii="Times New Roman" w:hAnsi="Times New Roman" w:cs="Times New Roman"/>
          <w:sz w:val="24"/>
          <w:szCs w:val="24"/>
          <w:lang w:val="ro-RO"/>
        </w:rPr>
        <w:t>racordate la reţeaua electrică de transport şi/sau la rețeaua electrică de distribuţie, și care aparțin, integral sau parţial unor insule ale căror sisteme nu funcţionează sincron cu zona sincronă Europa Continentală</w:t>
      </w:r>
      <w:r w:rsidR="008776EE" w:rsidRPr="00FB7E08">
        <w:rPr>
          <w:rFonts w:ascii="Times New Roman" w:hAnsi="Times New Roman" w:cs="Times New Roman"/>
          <w:sz w:val="24"/>
          <w:szCs w:val="24"/>
          <w:lang w:val="ro-RO"/>
        </w:rPr>
        <w:t xml:space="preserve"> (art. 3, alin. 2 (a))</w:t>
      </w:r>
      <w:r w:rsidRPr="00FB7E08">
        <w:rPr>
          <w:rFonts w:ascii="Times New Roman" w:hAnsi="Times New Roman" w:cs="Times New Roman"/>
          <w:sz w:val="24"/>
          <w:szCs w:val="24"/>
          <w:lang w:val="ro-RO"/>
        </w:rPr>
        <w:t>;</w:t>
      </w:r>
    </w:p>
    <w:p w14:paraId="28EC1C8E" w14:textId="77777777" w:rsidR="00FE1BD4" w:rsidRDefault="005E0B1D" w:rsidP="00FE1BD4">
      <w:pPr>
        <w:pStyle w:val="ListParagraph"/>
        <w:numPr>
          <w:ilvl w:val="0"/>
          <w:numId w:val="67"/>
        </w:numPr>
        <w:spacing w:line="240" w:lineRule="auto"/>
        <w:ind w:left="1560" w:hanging="142"/>
        <w:jc w:val="both"/>
        <w:rPr>
          <w:rFonts w:ascii="Times New Roman" w:hAnsi="Times New Roman" w:cs="Times New Roman"/>
          <w:sz w:val="24"/>
          <w:szCs w:val="24"/>
          <w:lang w:val="ro-RO"/>
        </w:rPr>
      </w:pPr>
      <w:r w:rsidRPr="00FE1BD4">
        <w:rPr>
          <w:rFonts w:ascii="Times New Roman" w:hAnsi="Times New Roman" w:cs="Times New Roman"/>
          <w:sz w:val="24"/>
          <w:szCs w:val="24"/>
          <w:lang w:val="ro-RO"/>
        </w:rPr>
        <w:t xml:space="preserve">modulelor </w:t>
      </w:r>
      <w:r w:rsidR="00F55A96" w:rsidRPr="00FE1BD4">
        <w:rPr>
          <w:rFonts w:ascii="Times New Roman" w:hAnsi="Times New Roman" w:cs="Times New Roman"/>
          <w:sz w:val="24"/>
          <w:szCs w:val="24"/>
          <w:lang w:val="ro-RO"/>
        </w:rPr>
        <w:t>generatoare</w:t>
      </w:r>
      <w:r w:rsidRPr="00FE1BD4">
        <w:rPr>
          <w:rFonts w:ascii="Times New Roman" w:hAnsi="Times New Roman" w:cs="Times New Roman"/>
          <w:sz w:val="24"/>
          <w:szCs w:val="24"/>
          <w:lang w:val="ro-RO"/>
        </w:rPr>
        <w:t xml:space="preserve"> și centralelor cu module </w:t>
      </w:r>
      <w:r w:rsidR="00F55A96" w:rsidRPr="00FE1BD4">
        <w:rPr>
          <w:rFonts w:ascii="Times New Roman" w:hAnsi="Times New Roman" w:cs="Times New Roman"/>
          <w:sz w:val="24"/>
          <w:szCs w:val="24"/>
          <w:lang w:val="ro-RO"/>
        </w:rPr>
        <w:t>generatoare</w:t>
      </w:r>
      <w:r w:rsidRPr="00FE1BD4">
        <w:rPr>
          <w:rFonts w:ascii="Times New Roman" w:hAnsi="Times New Roman" w:cs="Times New Roman"/>
          <w:sz w:val="24"/>
          <w:szCs w:val="24"/>
          <w:lang w:val="ro-RO"/>
        </w:rPr>
        <w:t xml:space="preserve"> care utilizează tehnologie emergentă, prevăzute la art. 66 din Regulamentul (UE) 2016/631 al Comisiei din 14 aprilie 2016 de instituire a unui cod de rețea privind cerințele pentru racordarea la rețea a instalațiilor de generare (denumit în continuare Regulament), cu excepţia articolului 30 din Regulament; </w:t>
      </w:r>
    </w:p>
    <w:p w14:paraId="7854E2EC" w14:textId="77777777" w:rsidR="00FE1BD4" w:rsidRDefault="00A910DE" w:rsidP="00FE1BD4">
      <w:pPr>
        <w:pStyle w:val="ListParagraph"/>
        <w:numPr>
          <w:ilvl w:val="0"/>
          <w:numId w:val="67"/>
        </w:numPr>
        <w:spacing w:line="240" w:lineRule="auto"/>
        <w:ind w:left="1560" w:hanging="142"/>
        <w:jc w:val="both"/>
        <w:rPr>
          <w:rFonts w:ascii="Times New Roman" w:hAnsi="Times New Roman" w:cs="Times New Roman"/>
          <w:sz w:val="24"/>
          <w:szCs w:val="24"/>
          <w:lang w:val="ro-RO"/>
        </w:rPr>
      </w:pPr>
      <w:r w:rsidRPr="00FE1BD4">
        <w:rPr>
          <w:rFonts w:ascii="Times New Roman" w:hAnsi="Times New Roman" w:cs="Times New Roman"/>
          <w:sz w:val="24"/>
          <w:szCs w:val="24"/>
          <w:lang w:val="ro-RO"/>
        </w:rPr>
        <w:t xml:space="preserve">modulelor </w:t>
      </w:r>
      <w:r w:rsidR="00F55A96" w:rsidRPr="00FE1BD4">
        <w:rPr>
          <w:rFonts w:ascii="Times New Roman" w:hAnsi="Times New Roman" w:cs="Times New Roman"/>
          <w:sz w:val="24"/>
          <w:szCs w:val="24"/>
          <w:lang w:val="ro-RO"/>
        </w:rPr>
        <w:t>generatoare</w:t>
      </w:r>
      <w:r w:rsidR="00FC0EBB" w:rsidRPr="00FE1BD4">
        <w:rPr>
          <w:rFonts w:ascii="Times New Roman" w:hAnsi="Times New Roman" w:cs="Times New Roman"/>
          <w:sz w:val="24"/>
          <w:szCs w:val="24"/>
          <w:lang w:val="ro-RO"/>
        </w:rPr>
        <w:t xml:space="preserve"> </w:t>
      </w:r>
      <w:r w:rsidR="005E0B1D" w:rsidRPr="00FE1BD4">
        <w:rPr>
          <w:rFonts w:ascii="Times New Roman" w:hAnsi="Times New Roman" w:cs="Times New Roman"/>
          <w:sz w:val="24"/>
          <w:szCs w:val="24"/>
          <w:lang w:val="ro-RO"/>
        </w:rPr>
        <w:t xml:space="preserve">și centralelor cu module </w:t>
      </w:r>
      <w:r w:rsidR="00F55A96" w:rsidRPr="00FE1BD4">
        <w:rPr>
          <w:rFonts w:ascii="Times New Roman" w:hAnsi="Times New Roman" w:cs="Times New Roman"/>
          <w:sz w:val="24"/>
          <w:szCs w:val="24"/>
          <w:lang w:val="ro-RO"/>
        </w:rPr>
        <w:t>generatoare</w:t>
      </w:r>
      <w:r w:rsidR="00FC0EBB" w:rsidRPr="00FE1BD4">
        <w:rPr>
          <w:rFonts w:ascii="Times New Roman" w:hAnsi="Times New Roman" w:cs="Times New Roman"/>
          <w:sz w:val="24"/>
          <w:szCs w:val="24"/>
          <w:lang w:val="ro-RO"/>
        </w:rPr>
        <w:t xml:space="preserve"> </w:t>
      </w:r>
      <w:r w:rsidRPr="00FE1BD4">
        <w:rPr>
          <w:rFonts w:ascii="Times New Roman" w:hAnsi="Times New Roman" w:cs="Times New Roman"/>
          <w:sz w:val="24"/>
          <w:szCs w:val="24"/>
          <w:lang w:val="ro-RO"/>
        </w:rPr>
        <w:t>care nu au un punct de racordare permanent şi sunt utilizate temporar/ocazional de operatorii de reţea (OTS sau OD</w:t>
      </w:r>
      <w:r w:rsidR="00F55A96" w:rsidRPr="00FE1BD4">
        <w:rPr>
          <w:rFonts w:ascii="Times New Roman" w:hAnsi="Times New Roman" w:cs="Times New Roman"/>
          <w:sz w:val="24"/>
          <w:szCs w:val="24"/>
          <w:lang w:val="ro-RO"/>
        </w:rPr>
        <w:t>,</w:t>
      </w:r>
      <w:r w:rsidRPr="00FE1BD4">
        <w:rPr>
          <w:rFonts w:ascii="Times New Roman" w:hAnsi="Times New Roman" w:cs="Times New Roman"/>
          <w:sz w:val="24"/>
          <w:szCs w:val="24"/>
          <w:lang w:val="ro-RO"/>
        </w:rPr>
        <w:t xml:space="preserve"> după caz), atunci când puterea instalată a sistemului </w:t>
      </w:r>
      <w:r w:rsidR="00F55A96" w:rsidRPr="00FE1BD4">
        <w:rPr>
          <w:rFonts w:ascii="Times New Roman" w:hAnsi="Times New Roman" w:cs="Times New Roman"/>
          <w:sz w:val="24"/>
          <w:szCs w:val="24"/>
          <w:lang w:val="ro-RO"/>
        </w:rPr>
        <w:t xml:space="preserve">electroenergetic </w:t>
      </w:r>
      <w:r w:rsidRPr="00FE1BD4">
        <w:rPr>
          <w:rFonts w:ascii="Times New Roman" w:hAnsi="Times New Roman" w:cs="Times New Roman"/>
          <w:sz w:val="24"/>
          <w:szCs w:val="24"/>
          <w:lang w:val="ro-RO"/>
        </w:rPr>
        <w:t>este parţial sau complet indisponibilă</w:t>
      </w:r>
      <w:r w:rsidR="008776EE" w:rsidRPr="00FE1BD4">
        <w:rPr>
          <w:rFonts w:ascii="Times New Roman" w:hAnsi="Times New Roman" w:cs="Times New Roman"/>
          <w:sz w:val="24"/>
          <w:szCs w:val="24"/>
          <w:lang w:val="ro-RO"/>
        </w:rPr>
        <w:t xml:space="preserve"> (art. 3, alin. 2 (c));</w:t>
      </w:r>
    </w:p>
    <w:p w14:paraId="0C3D167A" w14:textId="6CD8D319" w:rsidR="00FE1BD4" w:rsidRDefault="005E0B1D" w:rsidP="00FE1BD4">
      <w:pPr>
        <w:pStyle w:val="ListParagraph"/>
        <w:numPr>
          <w:ilvl w:val="0"/>
          <w:numId w:val="67"/>
        </w:numPr>
        <w:spacing w:line="240" w:lineRule="auto"/>
        <w:ind w:left="1560" w:hanging="142"/>
        <w:jc w:val="both"/>
        <w:rPr>
          <w:rFonts w:ascii="Times New Roman" w:hAnsi="Times New Roman" w:cs="Times New Roman"/>
          <w:sz w:val="24"/>
          <w:szCs w:val="24"/>
          <w:lang w:val="ro-RO"/>
        </w:rPr>
      </w:pPr>
      <w:r w:rsidRPr="00FE1BD4">
        <w:rPr>
          <w:rFonts w:ascii="Times New Roman" w:hAnsi="Times New Roman" w:cs="Times New Roman"/>
          <w:sz w:val="24"/>
          <w:szCs w:val="24"/>
          <w:lang w:val="ro-RO"/>
        </w:rPr>
        <w:t xml:space="preserve">modulelor </w:t>
      </w:r>
      <w:r w:rsidR="004D6749" w:rsidRPr="00FE1BD4">
        <w:rPr>
          <w:rFonts w:ascii="Times New Roman" w:hAnsi="Times New Roman" w:cs="Times New Roman"/>
          <w:sz w:val="24"/>
          <w:szCs w:val="24"/>
          <w:lang w:val="ro-RO"/>
        </w:rPr>
        <w:t>generatoare</w:t>
      </w:r>
      <w:r w:rsidR="00FC0EBB" w:rsidRPr="00FE1BD4">
        <w:rPr>
          <w:rFonts w:ascii="Times New Roman" w:hAnsi="Times New Roman" w:cs="Times New Roman"/>
          <w:sz w:val="24"/>
          <w:szCs w:val="24"/>
          <w:lang w:val="ro-RO"/>
        </w:rPr>
        <w:t xml:space="preserve"> </w:t>
      </w:r>
      <w:r w:rsidRPr="00FE1BD4">
        <w:rPr>
          <w:rFonts w:ascii="Times New Roman" w:hAnsi="Times New Roman" w:cs="Times New Roman"/>
          <w:sz w:val="24"/>
          <w:szCs w:val="24"/>
          <w:lang w:val="ro-RO"/>
        </w:rPr>
        <w:t xml:space="preserve">și centralelor cu module </w:t>
      </w:r>
      <w:r w:rsidR="004D6749" w:rsidRPr="00FE1BD4">
        <w:rPr>
          <w:rFonts w:ascii="Times New Roman" w:hAnsi="Times New Roman" w:cs="Times New Roman"/>
          <w:sz w:val="24"/>
          <w:szCs w:val="24"/>
          <w:lang w:val="ro-RO"/>
        </w:rPr>
        <w:t>generatoare</w:t>
      </w:r>
      <w:r w:rsidR="00A204EF">
        <w:rPr>
          <w:rFonts w:ascii="Times New Roman" w:hAnsi="Times New Roman" w:cs="Times New Roman"/>
          <w:sz w:val="24"/>
          <w:szCs w:val="24"/>
          <w:lang w:val="ro-RO"/>
        </w:rPr>
        <w:t xml:space="preserve"> </w:t>
      </w:r>
      <w:r w:rsidRPr="00FE1BD4">
        <w:rPr>
          <w:rFonts w:ascii="Times New Roman" w:hAnsi="Times New Roman" w:cs="Times New Roman"/>
          <w:sz w:val="24"/>
          <w:szCs w:val="24"/>
          <w:lang w:val="ro-RO"/>
        </w:rPr>
        <w:t xml:space="preserve">montate pentru o perioadă determinată de timp, de regulă mai puțin de 2 ani, şi care funcţionează în paralel cu sistemul mai puţin de cinci minute într-o lună calendaristică, sistemul aflându-se în stare normală de funcționare. Funcţionarea în paralel cu sistemul în timpul probelor de întreţinere sau punere în funcţiune a respectivului modul </w:t>
      </w:r>
      <w:r w:rsidR="0031305D" w:rsidRPr="00FE1BD4">
        <w:rPr>
          <w:rFonts w:ascii="Times New Roman" w:hAnsi="Times New Roman" w:cs="Times New Roman"/>
          <w:sz w:val="24"/>
          <w:szCs w:val="24"/>
          <w:lang w:val="ro-RO"/>
        </w:rPr>
        <w:t>generator</w:t>
      </w:r>
      <w:r w:rsidRPr="00FE1BD4">
        <w:rPr>
          <w:rFonts w:ascii="Times New Roman" w:hAnsi="Times New Roman" w:cs="Times New Roman"/>
          <w:sz w:val="24"/>
          <w:szCs w:val="24"/>
          <w:lang w:val="ro-RO"/>
        </w:rPr>
        <w:t xml:space="preserve"> nu se contorizează pentru limita de cinci minute într-o lună (art. 3, alin. 2 (b)).</w:t>
      </w:r>
      <w:r w:rsidR="0031305D" w:rsidRPr="00FE1BD4">
        <w:rPr>
          <w:rFonts w:ascii="Times New Roman" w:hAnsi="Times New Roman" w:cs="Times New Roman"/>
          <w:sz w:val="24"/>
          <w:szCs w:val="24"/>
          <w:lang w:val="ro-RO"/>
        </w:rPr>
        <w:t xml:space="preserve"> </w:t>
      </w:r>
    </w:p>
    <w:p w14:paraId="29E96252" w14:textId="1E93FA06" w:rsidR="00FC0EBB" w:rsidRPr="00FE1BD4" w:rsidRDefault="00FC0EBB" w:rsidP="00FE1BD4">
      <w:pPr>
        <w:pStyle w:val="ListParagraph"/>
        <w:numPr>
          <w:ilvl w:val="0"/>
          <w:numId w:val="67"/>
        </w:numPr>
        <w:spacing w:line="240" w:lineRule="auto"/>
        <w:ind w:left="1560" w:hanging="142"/>
        <w:jc w:val="both"/>
        <w:rPr>
          <w:rFonts w:ascii="Times New Roman" w:hAnsi="Times New Roman" w:cs="Times New Roman"/>
          <w:sz w:val="24"/>
          <w:szCs w:val="24"/>
          <w:lang w:val="ro-RO"/>
        </w:rPr>
      </w:pPr>
      <w:r w:rsidRPr="00FE1BD4">
        <w:rPr>
          <w:rFonts w:ascii="Times New Roman" w:hAnsi="Times New Roman" w:cs="Times New Roman"/>
          <w:sz w:val="24"/>
          <w:szCs w:val="24"/>
          <w:lang w:val="ro-RO"/>
        </w:rPr>
        <w:t>dispozitivelor de stocare, cu excepţia unităţilor cu acumulare prin pompare.</w:t>
      </w:r>
    </w:p>
    <w:p w14:paraId="796DB070" w14:textId="77777777" w:rsidR="003E03F3" w:rsidRPr="00132769" w:rsidRDefault="003E03F3" w:rsidP="00A910DE">
      <w:pPr>
        <w:spacing w:line="240" w:lineRule="auto"/>
        <w:ind w:left="1276" w:hanging="425"/>
        <w:contextualSpacing/>
        <w:jc w:val="both"/>
        <w:rPr>
          <w:rFonts w:ascii="Times New Roman" w:hAnsi="Times New Roman" w:cs="Times New Roman"/>
          <w:sz w:val="24"/>
          <w:szCs w:val="24"/>
          <w:lang w:val="ro-RO"/>
        </w:rPr>
      </w:pPr>
    </w:p>
    <w:p w14:paraId="0E33B96B" w14:textId="77777777" w:rsidR="00FE1BD4" w:rsidRDefault="00FE1BD4" w:rsidP="007E1CD1">
      <w:pPr>
        <w:pStyle w:val="ListParagraph"/>
        <w:numPr>
          <w:ilvl w:val="0"/>
          <w:numId w:val="64"/>
        </w:numPr>
        <w:tabs>
          <w:tab w:val="left" w:pos="851"/>
        </w:tabs>
        <w:spacing w:line="240" w:lineRule="auto"/>
        <w:ind w:left="993" w:hanging="993"/>
        <w:jc w:val="both"/>
        <w:rPr>
          <w:rFonts w:ascii="Times New Roman" w:hAnsi="Times New Roman" w:cs="Times New Roman"/>
          <w:sz w:val="24"/>
          <w:szCs w:val="24"/>
          <w:lang w:val="ro-RO"/>
        </w:rPr>
      </w:pPr>
    </w:p>
    <w:p w14:paraId="0016B1ED" w14:textId="467D5D95" w:rsidR="003E03F3" w:rsidRPr="00FE1BD4" w:rsidRDefault="003E03F3" w:rsidP="007E1CD1">
      <w:pPr>
        <w:pStyle w:val="ListParagraph"/>
        <w:numPr>
          <w:ilvl w:val="0"/>
          <w:numId w:val="69"/>
        </w:numPr>
        <w:tabs>
          <w:tab w:val="left" w:pos="851"/>
        </w:tabs>
        <w:spacing w:line="240" w:lineRule="auto"/>
        <w:ind w:left="1276" w:hanging="567"/>
        <w:jc w:val="both"/>
        <w:rPr>
          <w:rFonts w:ascii="Times New Roman" w:hAnsi="Times New Roman" w:cs="Times New Roman"/>
          <w:sz w:val="24"/>
          <w:szCs w:val="24"/>
          <w:lang w:val="ro-RO"/>
        </w:rPr>
      </w:pPr>
      <w:r w:rsidRPr="00FE1BD4">
        <w:rPr>
          <w:rFonts w:ascii="Times New Roman" w:hAnsi="Times New Roman" w:cs="Times New Roman"/>
          <w:sz w:val="24"/>
          <w:szCs w:val="24"/>
          <w:lang w:val="ro-RO"/>
        </w:rPr>
        <w:t xml:space="preserve">Cerinţele prezentei norme tehnice nu se aplică modulelor </w:t>
      </w:r>
      <w:r w:rsidR="0031305D" w:rsidRPr="00FE1BD4">
        <w:rPr>
          <w:rFonts w:ascii="Times New Roman" w:hAnsi="Times New Roman" w:cs="Times New Roman"/>
          <w:sz w:val="24"/>
          <w:szCs w:val="24"/>
          <w:lang w:val="ro-RO"/>
        </w:rPr>
        <w:t>generatoare</w:t>
      </w:r>
      <w:r w:rsidR="006B3BA9" w:rsidRPr="00FE1BD4">
        <w:rPr>
          <w:rFonts w:ascii="Times New Roman" w:hAnsi="Times New Roman" w:cs="Times New Roman"/>
          <w:sz w:val="24"/>
          <w:szCs w:val="24"/>
          <w:lang w:val="ro-RO"/>
        </w:rPr>
        <w:t xml:space="preserve"> </w:t>
      </w:r>
      <w:r w:rsidR="009A5E16" w:rsidRPr="00FE1BD4">
        <w:rPr>
          <w:rFonts w:ascii="Times New Roman" w:hAnsi="Times New Roman" w:cs="Times New Roman"/>
          <w:sz w:val="24"/>
          <w:szCs w:val="24"/>
          <w:lang w:val="ro-RO"/>
        </w:rPr>
        <w:t xml:space="preserve">și centralelor cu module </w:t>
      </w:r>
      <w:r w:rsidR="0031305D" w:rsidRPr="00FE1BD4">
        <w:rPr>
          <w:rFonts w:ascii="Times New Roman" w:hAnsi="Times New Roman" w:cs="Times New Roman"/>
          <w:sz w:val="24"/>
          <w:szCs w:val="24"/>
          <w:lang w:val="ro-RO"/>
        </w:rPr>
        <w:t>generatoare</w:t>
      </w:r>
      <w:r w:rsidR="006B3BA9" w:rsidRPr="00FE1BD4">
        <w:rPr>
          <w:rFonts w:ascii="Times New Roman" w:hAnsi="Times New Roman" w:cs="Times New Roman"/>
          <w:sz w:val="24"/>
          <w:szCs w:val="24"/>
          <w:lang w:val="ro-RO"/>
        </w:rPr>
        <w:t xml:space="preserve"> </w:t>
      </w:r>
      <w:r w:rsidRPr="00FE1BD4">
        <w:rPr>
          <w:rFonts w:ascii="Times New Roman" w:hAnsi="Times New Roman" w:cs="Times New Roman"/>
          <w:sz w:val="24"/>
          <w:szCs w:val="24"/>
          <w:lang w:val="ro-RO"/>
        </w:rPr>
        <w:t>existente, cu excepţia cazului în care</w:t>
      </w:r>
      <w:r w:rsidR="008776EE" w:rsidRPr="00FE1BD4">
        <w:rPr>
          <w:rFonts w:ascii="Times New Roman" w:hAnsi="Times New Roman" w:cs="Times New Roman"/>
          <w:sz w:val="24"/>
          <w:szCs w:val="24"/>
          <w:lang w:val="ro-RO"/>
        </w:rPr>
        <w:t xml:space="preserve"> (art. 4, alin. 1)</w:t>
      </w:r>
      <w:r w:rsidRPr="00FE1BD4">
        <w:rPr>
          <w:rFonts w:ascii="Times New Roman" w:hAnsi="Times New Roman" w:cs="Times New Roman"/>
          <w:sz w:val="24"/>
          <w:szCs w:val="24"/>
          <w:lang w:val="ro-RO"/>
        </w:rPr>
        <w:t xml:space="preserve">: </w:t>
      </w:r>
    </w:p>
    <w:p w14:paraId="01B480AE" w14:textId="5C542181" w:rsidR="003E03F3" w:rsidRPr="00FE1BD4" w:rsidRDefault="003E03F3" w:rsidP="006D0ADE">
      <w:pPr>
        <w:pStyle w:val="ListParagraph"/>
        <w:numPr>
          <w:ilvl w:val="0"/>
          <w:numId w:val="70"/>
        </w:numPr>
        <w:tabs>
          <w:tab w:val="left" w:pos="1701"/>
        </w:tabs>
        <w:spacing w:line="240" w:lineRule="auto"/>
        <w:ind w:left="1701" w:hanging="142"/>
        <w:jc w:val="both"/>
        <w:rPr>
          <w:rFonts w:ascii="Times New Roman" w:hAnsi="Times New Roman" w:cs="Times New Roman"/>
          <w:sz w:val="24"/>
          <w:szCs w:val="24"/>
          <w:lang w:val="ro-RO"/>
        </w:rPr>
      </w:pPr>
      <w:r w:rsidRPr="00FE1BD4">
        <w:rPr>
          <w:rFonts w:ascii="Times New Roman" w:hAnsi="Times New Roman" w:cs="Times New Roman"/>
          <w:sz w:val="24"/>
          <w:szCs w:val="24"/>
          <w:lang w:val="ro-RO"/>
        </w:rPr>
        <w:t xml:space="preserve">un modul </w:t>
      </w:r>
      <w:r w:rsidR="0031305D" w:rsidRPr="00FE1BD4">
        <w:rPr>
          <w:rFonts w:ascii="Times New Roman" w:hAnsi="Times New Roman" w:cs="Times New Roman"/>
          <w:sz w:val="24"/>
          <w:szCs w:val="24"/>
          <w:lang w:val="ro-RO"/>
        </w:rPr>
        <w:t>generator</w:t>
      </w:r>
      <w:r w:rsidRPr="00FE1BD4">
        <w:rPr>
          <w:rFonts w:ascii="Times New Roman" w:hAnsi="Times New Roman" w:cs="Times New Roman"/>
          <w:sz w:val="24"/>
          <w:szCs w:val="24"/>
          <w:lang w:val="ro-RO"/>
        </w:rPr>
        <w:t xml:space="preserve"> </w:t>
      </w:r>
      <w:r w:rsidR="00521D14" w:rsidRPr="00FE1BD4">
        <w:rPr>
          <w:rFonts w:ascii="Times New Roman" w:hAnsi="Times New Roman" w:cs="Times New Roman"/>
          <w:sz w:val="24"/>
          <w:szCs w:val="24"/>
          <w:lang w:val="ro-RO"/>
        </w:rPr>
        <w:t xml:space="preserve">sau </w:t>
      </w:r>
      <w:r w:rsidR="009A5E16" w:rsidRPr="00FE1BD4">
        <w:rPr>
          <w:rFonts w:ascii="Times New Roman" w:hAnsi="Times New Roman" w:cs="Times New Roman"/>
          <w:sz w:val="24"/>
          <w:szCs w:val="24"/>
          <w:lang w:val="ro-RO"/>
        </w:rPr>
        <w:t xml:space="preserve">o centrală cu module </w:t>
      </w:r>
      <w:r w:rsidR="0031305D" w:rsidRPr="00FE1BD4">
        <w:rPr>
          <w:rFonts w:ascii="Times New Roman" w:hAnsi="Times New Roman" w:cs="Times New Roman"/>
          <w:sz w:val="24"/>
          <w:szCs w:val="24"/>
          <w:lang w:val="ro-RO"/>
        </w:rPr>
        <w:t>generatoare</w:t>
      </w:r>
      <w:r w:rsidR="008E5B16" w:rsidRPr="00FE1BD4">
        <w:rPr>
          <w:rFonts w:ascii="Times New Roman" w:hAnsi="Times New Roman" w:cs="Times New Roman"/>
          <w:sz w:val="24"/>
          <w:szCs w:val="24"/>
          <w:lang w:val="ro-RO"/>
        </w:rPr>
        <w:t>,</w:t>
      </w:r>
      <w:r w:rsidR="009A5E16" w:rsidRPr="00FE1BD4">
        <w:rPr>
          <w:rFonts w:ascii="Times New Roman" w:hAnsi="Times New Roman" w:cs="Times New Roman"/>
          <w:sz w:val="24"/>
          <w:szCs w:val="24"/>
          <w:lang w:val="ro-RO"/>
        </w:rPr>
        <w:t xml:space="preserve"> </w:t>
      </w:r>
      <w:r w:rsidRPr="00FE1BD4">
        <w:rPr>
          <w:rFonts w:ascii="Times New Roman" w:hAnsi="Times New Roman" w:cs="Times New Roman"/>
          <w:sz w:val="24"/>
          <w:szCs w:val="24"/>
          <w:lang w:val="ro-RO"/>
        </w:rPr>
        <w:t>de ca</w:t>
      </w:r>
      <w:r w:rsidR="009A5E16" w:rsidRPr="00FE1BD4">
        <w:rPr>
          <w:rFonts w:ascii="Times New Roman" w:hAnsi="Times New Roman" w:cs="Times New Roman"/>
          <w:sz w:val="24"/>
          <w:szCs w:val="24"/>
          <w:lang w:val="ro-RO"/>
        </w:rPr>
        <w:t xml:space="preserve">tegorie C sau D este supus/supusă unei </w:t>
      </w:r>
      <w:r w:rsidRPr="00FE1BD4">
        <w:rPr>
          <w:rFonts w:ascii="Times New Roman" w:hAnsi="Times New Roman" w:cs="Times New Roman"/>
          <w:sz w:val="24"/>
          <w:szCs w:val="24"/>
          <w:lang w:val="ro-RO"/>
        </w:rPr>
        <w:t>modernizări/retehnologizări, care determină actualizarea ATR/CfR în conformitate cu următoarea procedură</w:t>
      </w:r>
      <w:r w:rsidR="008776EE" w:rsidRPr="00FE1BD4">
        <w:rPr>
          <w:rFonts w:ascii="Times New Roman" w:hAnsi="Times New Roman" w:cs="Times New Roman"/>
          <w:sz w:val="24"/>
          <w:szCs w:val="24"/>
          <w:lang w:val="ro-RO"/>
        </w:rPr>
        <w:t xml:space="preserve"> (art. 4, alin. 1 (a))</w:t>
      </w:r>
      <w:r w:rsidRPr="00FE1BD4">
        <w:rPr>
          <w:rFonts w:ascii="Times New Roman" w:hAnsi="Times New Roman" w:cs="Times New Roman"/>
          <w:sz w:val="24"/>
          <w:szCs w:val="24"/>
          <w:lang w:val="ro-RO"/>
        </w:rPr>
        <w:t xml:space="preserve">: </w:t>
      </w:r>
    </w:p>
    <w:p w14:paraId="3B43A423" w14:textId="77777777" w:rsidR="007E1CD1" w:rsidRDefault="003E03F3" w:rsidP="007E1CD1">
      <w:pPr>
        <w:pStyle w:val="ListParagraph"/>
        <w:numPr>
          <w:ilvl w:val="0"/>
          <w:numId w:val="392"/>
        </w:numPr>
        <w:spacing w:line="240" w:lineRule="auto"/>
        <w:ind w:left="1843" w:hanging="142"/>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 xml:space="preserve">gestionarul modulului </w:t>
      </w:r>
      <w:r w:rsidR="0031305D" w:rsidRPr="007E1CD1">
        <w:rPr>
          <w:rFonts w:ascii="Times New Roman" w:hAnsi="Times New Roman" w:cs="Times New Roman"/>
          <w:sz w:val="24"/>
          <w:szCs w:val="24"/>
          <w:lang w:val="ro-RO"/>
        </w:rPr>
        <w:t>generator</w:t>
      </w:r>
      <w:r w:rsidR="00A117B8" w:rsidRPr="007E1CD1">
        <w:rPr>
          <w:rFonts w:ascii="Times New Roman" w:hAnsi="Times New Roman" w:cs="Times New Roman"/>
          <w:sz w:val="24"/>
          <w:szCs w:val="24"/>
          <w:lang w:val="ro-RO"/>
        </w:rPr>
        <w:t xml:space="preserve"> </w:t>
      </w:r>
      <w:r w:rsidR="00413663" w:rsidRPr="007E1CD1">
        <w:rPr>
          <w:rFonts w:ascii="Times New Roman" w:hAnsi="Times New Roman" w:cs="Times New Roman"/>
          <w:sz w:val="24"/>
          <w:szCs w:val="24"/>
          <w:lang w:val="ro-RO"/>
        </w:rPr>
        <w:t>sau</w:t>
      </w:r>
      <w:r w:rsidR="00A117B8" w:rsidRPr="007E1CD1">
        <w:rPr>
          <w:rFonts w:ascii="Times New Roman" w:hAnsi="Times New Roman" w:cs="Times New Roman"/>
          <w:sz w:val="24"/>
          <w:szCs w:val="24"/>
          <w:lang w:val="ro-RO"/>
        </w:rPr>
        <w:t xml:space="preserve"> gestionarul centralei cu module </w:t>
      </w:r>
      <w:r w:rsidR="0031305D" w:rsidRPr="007E1CD1">
        <w:rPr>
          <w:rFonts w:ascii="Times New Roman" w:hAnsi="Times New Roman" w:cs="Times New Roman"/>
          <w:sz w:val="24"/>
          <w:szCs w:val="24"/>
          <w:lang w:val="ro-RO"/>
        </w:rPr>
        <w:t>generatoare</w:t>
      </w:r>
      <w:r w:rsidRPr="007E1CD1">
        <w:rPr>
          <w:rFonts w:ascii="Times New Roman" w:hAnsi="Times New Roman" w:cs="Times New Roman"/>
          <w:sz w:val="24"/>
          <w:szCs w:val="24"/>
          <w:lang w:val="ro-RO"/>
        </w:rPr>
        <w:t xml:space="preserve">, care intenționează să efectueze o modernizare/retehnologizare, transmite în prealabil atât operatorului de reţea relevant, cât și OTS, după caz, proiectul privind modernizarea/retehnologizarea modulului </w:t>
      </w:r>
      <w:r w:rsidR="0031305D" w:rsidRPr="007E1CD1">
        <w:rPr>
          <w:rFonts w:ascii="Times New Roman" w:hAnsi="Times New Roman" w:cs="Times New Roman"/>
          <w:sz w:val="24"/>
          <w:szCs w:val="24"/>
          <w:lang w:val="ro-RO"/>
        </w:rPr>
        <w:t>generator</w:t>
      </w:r>
      <w:r w:rsidR="00A117B8" w:rsidRPr="007E1CD1">
        <w:rPr>
          <w:rFonts w:ascii="Times New Roman" w:hAnsi="Times New Roman" w:cs="Times New Roman"/>
          <w:sz w:val="24"/>
          <w:szCs w:val="24"/>
          <w:lang w:val="ro-RO"/>
        </w:rPr>
        <w:t xml:space="preserve"> sau centralei cu module </w:t>
      </w:r>
      <w:r w:rsidR="0031305D" w:rsidRPr="007E1CD1">
        <w:rPr>
          <w:rFonts w:ascii="Times New Roman" w:hAnsi="Times New Roman" w:cs="Times New Roman"/>
          <w:sz w:val="24"/>
          <w:szCs w:val="24"/>
          <w:lang w:val="ro-RO"/>
        </w:rPr>
        <w:t>generatoare</w:t>
      </w:r>
      <w:r w:rsidR="0031305D" w:rsidRPr="007E1CD1" w:rsidDel="0031305D">
        <w:rPr>
          <w:rFonts w:ascii="Times New Roman" w:hAnsi="Times New Roman" w:cs="Times New Roman"/>
          <w:sz w:val="24"/>
          <w:szCs w:val="24"/>
          <w:lang w:val="ro-RO"/>
        </w:rPr>
        <w:t xml:space="preserve"> </w:t>
      </w:r>
      <w:r w:rsidR="008776EE" w:rsidRPr="007E1CD1">
        <w:rPr>
          <w:rFonts w:ascii="Times New Roman" w:hAnsi="Times New Roman" w:cs="Times New Roman"/>
          <w:sz w:val="24"/>
          <w:szCs w:val="24"/>
          <w:lang w:val="ro-RO"/>
        </w:rPr>
        <w:t>(art. 4, alin. 1 (a)</w:t>
      </w:r>
      <w:r w:rsidR="00EE70D9" w:rsidRPr="007E1CD1">
        <w:rPr>
          <w:rFonts w:ascii="Times New Roman" w:hAnsi="Times New Roman" w:cs="Times New Roman"/>
          <w:sz w:val="24"/>
          <w:szCs w:val="24"/>
          <w:lang w:val="ro-RO"/>
        </w:rPr>
        <w:t>, pct.</w:t>
      </w:r>
      <w:r w:rsidR="008776EE" w:rsidRPr="007E1CD1">
        <w:rPr>
          <w:rFonts w:ascii="Times New Roman" w:hAnsi="Times New Roman" w:cs="Times New Roman"/>
          <w:sz w:val="24"/>
          <w:szCs w:val="24"/>
          <w:lang w:val="ro-RO"/>
        </w:rPr>
        <w:t xml:space="preserve"> i)</w:t>
      </w:r>
      <w:r w:rsidRPr="007E1CD1">
        <w:rPr>
          <w:rFonts w:ascii="Times New Roman" w:hAnsi="Times New Roman" w:cs="Times New Roman"/>
          <w:sz w:val="24"/>
          <w:szCs w:val="24"/>
          <w:lang w:val="ro-RO"/>
        </w:rPr>
        <w:t xml:space="preserve">; </w:t>
      </w:r>
    </w:p>
    <w:p w14:paraId="5CA6169D" w14:textId="40E7E709" w:rsidR="007E1CD1" w:rsidRDefault="003E03F3" w:rsidP="007E1CD1">
      <w:pPr>
        <w:pStyle w:val="ListParagraph"/>
        <w:numPr>
          <w:ilvl w:val="0"/>
          <w:numId w:val="392"/>
        </w:numPr>
        <w:spacing w:line="240" w:lineRule="auto"/>
        <w:ind w:left="1843" w:hanging="142"/>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 xml:space="preserve">dacă </w:t>
      </w:r>
      <w:r w:rsidR="00D87620">
        <w:rPr>
          <w:rFonts w:ascii="Times New Roman" w:hAnsi="Times New Roman" w:cs="Times New Roman"/>
          <w:sz w:val="24"/>
          <w:szCs w:val="24"/>
          <w:lang w:val="ro-RO"/>
        </w:rPr>
        <w:t>ORR</w:t>
      </w:r>
      <w:r w:rsidRPr="007E1CD1">
        <w:rPr>
          <w:rFonts w:ascii="Times New Roman" w:hAnsi="Times New Roman" w:cs="Times New Roman"/>
          <w:sz w:val="24"/>
          <w:szCs w:val="24"/>
          <w:lang w:val="ro-RO"/>
        </w:rPr>
        <w:t xml:space="preserve"> consideră că modernizarea/retehnologizarea modulului </w:t>
      </w:r>
      <w:r w:rsidR="0031305D" w:rsidRPr="007E1CD1">
        <w:rPr>
          <w:rFonts w:ascii="Times New Roman" w:hAnsi="Times New Roman" w:cs="Times New Roman"/>
          <w:sz w:val="24"/>
          <w:szCs w:val="24"/>
          <w:lang w:val="ro-RO"/>
        </w:rPr>
        <w:t>generator</w:t>
      </w:r>
      <w:r w:rsidR="00A117B8" w:rsidRPr="007E1CD1">
        <w:rPr>
          <w:rFonts w:ascii="Times New Roman" w:hAnsi="Times New Roman" w:cs="Times New Roman"/>
          <w:sz w:val="24"/>
          <w:szCs w:val="24"/>
          <w:lang w:val="ro-RO"/>
        </w:rPr>
        <w:t xml:space="preserve">/centralei cu module </w:t>
      </w:r>
      <w:r w:rsidR="0031305D" w:rsidRPr="007E1CD1">
        <w:rPr>
          <w:rFonts w:ascii="Times New Roman" w:hAnsi="Times New Roman" w:cs="Times New Roman"/>
          <w:sz w:val="24"/>
          <w:szCs w:val="24"/>
          <w:lang w:val="ro-RO"/>
        </w:rPr>
        <w:t>generatoare</w:t>
      </w:r>
      <w:r w:rsidRPr="007E1CD1">
        <w:rPr>
          <w:rFonts w:ascii="Times New Roman" w:hAnsi="Times New Roman" w:cs="Times New Roman"/>
          <w:sz w:val="24"/>
          <w:szCs w:val="24"/>
          <w:lang w:val="ro-RO"/>
        </w:rPr>
        <w:t xml:space="preserve">este de natură să necesite actualizarea ATR/CfR, acesta notifică gestionarul modulului </w:t>
      </w:r>
      <w:r w:rsidR="0031305D" w:rsidRPr="007E1CD1">
        <w:rPr>
          <w:rFonts w:ascii="Times New Roman" w:hAnsi="Times New Roman" w:cs="Times New Roman"/>
          <w:sz w:val="24"/>
          <w:szCs w:val="24"/>
          <w:lang w:val="ro-RO"/>
        </w:rPr>
        <w:t>generator</w:t>
      </w:r>
      <w:r w:rsidRPr="007E1CD1">
        <w:rPr>
          <w:rFonts w:ascii="Times New Roman" w:hAnsi="Times New Roman" w:cs="Times New Roman"/>
          <w:sz w:val="24"/>
          <w:szCs w:val="24"/>
          <w:lang w:val="ro-RO"/>
        </w:rPr>
        <w:t xml:space="preserve"> </w:t>
      </w:r>
      <w:r w:rsidR="00A117B8" w:rsidRPr="007E1CD1">
        <w:rPr>
          <w:rFonts w:ascii="Times New Roman" w:hAnsi="Times New Roman" w:cs="Times New Roman"/>
          <w:sz w:val="24"/>
          <w:szCs w:val="24"/>
          <w:lang w:val="ro-RO"/>
        </w:rPr>
        <w:t xml:space="preserve">sau gestionarul centralei cu module </w:t>
      </w:r>
      <w:r w:rsidR="0031305D" w:rsidRPr="007E1CD1">
        <w:rPr>
          <w:rFonts w:ascii="Times New Roman" w:hAnsi="Times New Roman" w:cs="Times New Roman"/>
          <w:sz w:val="24"/>
          <w:szCs w:val="24"/>
          <w:lang w:val="ro-RO"/>
        </w:rPr>
        <w:t>generatoare</w:t>
      </w:r>
      <w:r w:rsidR="006B3BA9" w:rsidRPr="007E1CD1">
        <w:rPr>
          <w:rFonts w:ascii="Times New Roman" w:hAnsi="Times New Roman" w:cs="Times New Roman"/>
          <w:sz w:val="24"/>
          <w:szCs w:val="24"/>
          <w:lang w:val="ro-RO"/>
        </w:rPr>
        <w:t xml:space="preserve"> </w:t>
      </w:r>
      <w:r w:rsidRPr="007E1CD1">
        <w:rPr>
          <w:rFonts w:ascii="Times New Roman" w:hAnsi="Times New Roman" w:cs="Times New Roman"/>
          <w:sz w:val="24"/>
          <w:szCs w:val="24"/>
          <w:lang w:val="ro-RO"/>
        </w:rPr>
        <w:t xml:space="preserve">şi ANRE cu privire la cerinţele pe care acesta trebuie să le îndeplinească în conformitate cu încadrarea în categoriile semnificative de module </w:t>
      </w:r>
      <w:r w:rsidR="0031305D" w:rsidRPr="007E1CD1">
        <w:rPr>
          <w:rFonts w:ascii="Times New Roman" w:hAnsi="Times New Roman" w:cs="Times New Roman"/>
          <w:sz w:val="24"/>
          <w:szCs w:val="24"/>
          <w:lang w:val="ro-RO"/>
        </w:rPr>
        <w:t>generatoare</w:t>
      </w:r>
      <w:r w:rsidR="00A117B8" w:rsidRPr="007E1CD1">
        <w:rPr>
          <w:rFonts w:ascii="Times New Roman" w:hAnsi="Times New Roman" w:cs="Times New Roman"/>
          <w:sz w:val="24"/>
          <w:szCs w:val="24"/>
          <w:lang w:val="ro-RO"/>
        </w:rPr>
        <w:t xml:space="preserve">/centrale cu module </w:t>
      </w:r>
      <w:r w:rsidR="0031305D" w:rsidRPr="007E1CD1">
        <w:rPr>
          <w:rFonts w:ascii="Times New Roman" w:hAnsi="Times New Roman" w:cs="Times New Roman"/>
          <w:sz w:val="24"/>
          <w:szCs w:val="24"/>
          <w:lang w:val="ro-RO"/>
        </w:rPr>
        <w:t>generatoare</w:t>
      </w:r>
      <w:r w:rsidR="008E5B16" w:rsidRPr="007E1CD1">
        <w:rPr>
          <w:rFonts w:ascii="Times New Roman" w:hAnsi="Times New Roman" w:cs="Times New Roman"/>
          <w:sz w:val="24"/>
          <w:szCs w:val="24"/>
          <w:lang w:val="ro-RO"/>
        </w:rPr>
        <w:t>,</w:t>
      </w:r>
      <w:r w:rsidR="00010189" w:rsidRPr="007E1CD1">
        <w:rPr>
          <w:rFonts w:ascii="Times New Roman" w:hAnsi="Times New Roman" w:cs="Times New Roman"/>
          <w:sz w:val="24"/>
          <w:szCs w:val="24"/>
          <w:lang w:val="ro-RO"/>
        </w:rPr>
        <w:t xml:space="preserve"> </w:t>
      </w:r>
      <w:r w:rsidRPr="007E1CD1">
        <w:rPr>
          <w:rFonts w:ascii="Times New Roman" w:hAnsi="Times New Roman" w:cs="Times New Roman"/>
          <w:sz w:val="24"/>
          <w:szCs w:val="24"/>
          <w:lang w:val="ro-RO"/>
        </w:rPr>
        <w:t xml:space="preserve">de </w:t>
      </w:r>
      <w:r w:rsidR="00660B50" w:rsidRPr="007E1CD1">
        <w:rPr>
          <w:rFonts w:ascii="Times New Roman" w:hAnsi="Times New Roman" w:cs="Times New Roman"/>
          <w:sz w:val="24"/>
          <w:szCs w:val="24"/>
          <w:lang w:val="ro-RO"/>
        </w:rPr>
        <w:t xml:space="preserve">categorie </w:t>
      </w:r>
      <w:r w:rsidRPr="007E1CD1">
        <w:rPr>
          <w:rFonts w:ascii="Times New Roman" w:hAnsi="Times New Roman" w:cs="Times New Roman"/>
          <w:sz w:val="24"/>
          <w:szCs w:val="24"/>
          <w:lang w:val="ro-RO"/>
        </w:rPr>
        <w:t xml:space="preserve">C şi de </w:t>
      </w:r>
      <w:r w:rsidR="00660B50" w:rsidRPr="007E1CD1">
        <w:rPr>
          <w:rFonts w:ascii="Times New Roman" w:hAnsi="Times New Roman" w:cs="Times New Roman"/>
          <w:sz w:val="24"/>
          <w:szCs w:val="24"/>
          <w:lang w:val="ro-RO"/>
        </w:rPr>
        <w:t xml:space="preserve">categorie </w:t>
      </w:r>
      <w:r w:rsidRPr="007E1CD1">
        <w:rPr>
          <w:rFonts w:ascii="Times New Roman" w:hAnsi="Times New Roman" w:cs="Times New Roman"/>
          <w:sz w:val="24"/>
          <w:szCs w:val="24"/>
          <w:lang w:val="ro-RO"/>
        </w:rPr>
        <w:t>D şi cu prevederile prezentei norme tehnice, precum și la necesitatea actualizării ATR/CfR</w:t>
      </w:r>
      <w:r w:rsidR="008776EE" w:rsidRPr="007E1CD1">
        <w:rPr>
          <w:rFonts w:ascii="Times New Roman" w:hAnsi="Times New Roman" w:cs="Times New Roman"/>
          <w:sz w:val="24"/>
          <w:szCs w:val="24"/>
          <w:lang w:val="ro-RO"/>
        </w:rPr>
        <w:t xml:space="preserve"> (art. 4, alin. 1 (a)</w:t>
      </w:r>
      <w:r w:rsidR="00EE70D9" w:rsidRPr="007E1CD1">
        <w:rPr>
          <w:rFonts w:ascii="Times New Roman" w:hAnsi="Times New Roman" w:cs="Times New Roman"/>
          <w:sz w:val="24"/>
          <w:szCs w:val="24"/>
          <w:lang w:val="ro-RO"/>
        </w:rPr>
        <w:t>, pct.</w:t>
      </w:r>
      <w:r w:rsidR="008776EE" w:rsidRPr="007E1CD1">
        <w:rPr>
          <w:rFonts w:ascii="Times New Roman" w:hAnsi="Times New Roman" w:cs="Times New Roman"/>
          <w:sz w:val="24"/>
          <w:szCs w:val="24"/>
          <w:lang w:val="ro-RO"/>
        </w:rPr>
        <w:t xml:space="preserve"> ii)</w:t>
      </w:r>
      <w:r w:rsidRPr="007E1CD1">
        <w:rPr>
          <w:rFonts w:ascii="Times New Roman" w:hAnsi="Times New Roman" w:cs="Times New Roman"/>
          <w:sz w:val="24"/>
          <w:szCs w:val="24"/>
          <w:lang w:val="ro-RO"/>
        </w:rPr>
        <w:t>;</w:t>
      </w:r>
    </w:p>
    <w:p w14:paraId="116334A8" w14:textId="77777777" w:rsidR="007E1CD1" w:rsidRDefault="003E03F3" w:rsidP="007E1CD1">
      <w:pPr>
        <w:pStyle w:val="ListParagraph"/>
        <w:numPr>
          <w:ilvl w:val="0"/>
          <w:numId w:val="392"/>
        </w:numPr>
        <w:spacing w:line="240" w:lineRule="auto"/>
        <w:ind w:left="1843" w:hanging="142"/>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 xml:space="preserve">ANRE decide asupra obligației îndeplinirii de către modulul </w:t>
      </w:r>
      <w:r w:rsidR="0031305D" w:rsidRPr="007E1CD1">
        <w:rPr>
          <w:rFonts w:ascii="Times New Roman" w:hAnsi="Times New Roman" w:cs="Times New Roman"/>
          <w:sz w:val="24"/>
          <w:szCs w:val="24"/>
          <w:lang w:val="ro-RO"/>
        </w:rPr>
        <w:t>generator</w:t>
      </w:r>
      <w:r w:rsidR="00E01842" w:rsidRPr="007E1CD1">
        <w:rPr>
          <w:rFonts w:ascii="Times New Roman" w:hAnsi="Times New Roman" w:cs="Times New Roman"/>
          <w:sz w:val="24"/>
          <w:szCs w:val="24"/>
          <w:lang w:val="ro-RO"/>
        </w:rPr>
        <w:t xml:space="preserve">/centrala cu module </w:t>
      </w:r>
      <w:r w:rsidR="0031305D" w:rsidRPr="007E1CD1">
        <w:rPr>
          <w:rFonts w:ascii="Times New Roman" w:hAnsi="Times New Roman" w:cs="Times New Roman"/>
          <w:sz w:val="24"/>
          <w:szCs w:val="24"/>
          <w:lang w:val="ro-RO"/>
        </w:rPr>
        <w:t>generatoare</w:t>
      </w:r>
      <w:r w:rsidRPr="007E1CD1">
        <w:rPr>
          <w:rFonts w:ascii="Times New Roman" w:hAnsi="Times New Roman" w:cs="Times New Roman"/>
          <w:sz w:val="24"/>
          <w:szCs w:val="24"/>
          <w:lang w:val="ro-RO"/>
        </w:rPr>
        <w:t>, în mod integral sau parțial, a cerin</w:t>
      </w:r>
      <w:r w:rsidR="00122ED0" w:rsidRPr="007E1CD1">
        <w:rPr>
          <w:rFonts w:ascii="Times New Roman" w:hAnsi="Times New Roman" w:cs="Times New Roman"/>
          <w:sz w:val="24"/>
          <w:szCs w:val="24"/>
          <w:lang w:val="ro-RO"/>
        </w:rPr>
        <w:t>ţe</w:t>
      </w:r>
      <w:r w:rsidRPr="007E1CD1">
        <w:rPr>
          <w:rFonts w:ascii="Times New Roman" w:hAnsi="Times New Roman" w:cs="Times New Roman"/>
          <w:sz w:val="24"/>
          <w:szCs w:val="24"/>
          <w:lang w:val="ro-RO"/>
        </w:rPr>
        <w:t>lor din prezenta normă</w:t>
      </w:r>
      <w:r w:rsidR="00010189" w:rsidRPr="007E1CD1">
        <w:rPr>
          <w:rFonts w:ascii="Times New Roman" w:hAnsi="Times New Roman" w:cs="Times New Roman"/>
          <w:sz w:val="24"/>
          <w:szCs w:val="24"/>
          <w:lang w:val="ro-RO"/>
        </w:rPr>
        <w:t xml:space="preserve"> </w:t>
      </w:r>
      <w:r w:rsidR="003E34DC" w:rsidRPr="007E1CD1">
        <w:rPr>
          <w:rFonts w:ascii="Times New Roman" w:hAnsi="Times New Roman" w:cs="Times New Roman"/>
          <w:sz w:val="24"/>
          <w:szCs w:val="24"/>
          <w:lang w:val="ro-RO"/>
        </w:rPr>
        <w:t xml:space="preserve">tehnică </w:t>
      </w:r>
      <w:r w:rsidR="008776EE" w:rsidRPr="007E1CD1">
        <w:rPr>
          <w:rFonts w:ascii="Times New Roman" w:hAnsi="Times New Roman" w:cs="Times New Roman"/>
          <w:sz w:val="24"/>
          <w:szCs w:val="24"/>
          <w:lang w:val="ro-RO"/>
        </w:rPr>
        <w:t>(art. 4, alin. 1 (a)</w:t>
      </w:r>
      <w:r w:rsidR="00EE70D9" w:rsidRPr="007E1CD1">
        <w:rPr>
          <w:rFonts w:ascii="Times New Roman" w:hAnsi="Times New Roman" w:cs="Times New Roman"/>
          <w:sz w:val="24"/>
          <w:szCs w:val="24"/>
          <w:lang w:val="ro-RO"/>
        </w:rPr>
        <w:t xml:space="preserve">, pct. </w:t>
      </w:r>
      <w:r w:rsidR="008776EE" w:rsidRPr="007E1CD1">
        <w:rPr>
          <w:rFonts w:ascii="Times New Roman" w:hAnsi="Times New Roman" w:cs="Times New Roman"/>
          <w:sz w:val="24"/>
          <w:szCs w:val="24"/>
          <w:lang w:val="ro-RO"/>
        </w:rPr>
        <w:t>iii)</w:t>
      </w:r>
      <w:r w:rsidRPr="007E1CD1">
        <w:rPr>
          <w:rFonts w:ascii="Times New Roman" w:hAnsi="Times New Roman" w:cs="Times New Roman"/>
          <w:sz w:val="24"/>
          <w:szCs w:val="24"/>
          <w:lang w:val="ro-RO"/>
        </w:rPr>
        <w:t>.</w:t>
      </w:r>
    </w:p>
    <w:p w14:paraId="72E0D313" w14:textId="25E7BA3E" w:rsidR="003E03F3" w:rsidRPr="007E1CD1" w:rsidRDefault="003E03F3" w:rsidP="007E1CD1">
      <w:pPr>
        <w:pStyle w:val="ListParagraph"/>
        <w:numPr>
          <w:ilvl w:val="0"/>
          <w:numId w:val="392"/>
        </w:numPr>
        <w:spacing w:line="240" w:lineRule="auto"/>
        <w:ind w:left="1843" w:hanging="142"/>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lucrările de modernizare/retehnologizare prevăzute la lit a) sunt:</w:t>
      </w:r>
    </w:p>
    <w:p w14:paraId="360E6EF2" w14:textId="77777777" w:rsidR="003E03F3" w:rsidRPr="00132769" w:rsidRDefault="003E03F3" w:rsidP="00063CED">
      <w:pPr>
        <w:spacing w:line="240" w:lineRule="auto"/>
        <w:ind w:left="2410" w:hanging="283"/>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00063CE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înlocuirea</w:t>
      </w:r>
      <w:r w:rsidR="0092674A" w:rsidRPr="00132769">
        <w:rPr>
          <w:rFonts w:ascii="Times New Roman" w:hAnsi="Times New Roman" w:cs="Times New Roman"/>
          <w:sz w:val="24"/>
          <w:szCs w:val="24"/>
          <w:lang w:val="ro-RO"/>
        </w:rPr>
        <w:t>/modernizarea</w:t>
      </w:r>
      <w:r w:rsidRPr="00132769">
        <w:rPr>
          <w:rFonts w:ascii="Times New Roman" w:hAnsi="Times New Roman" w:cs="Times New Roman"/>
          <w:sz w:val="24"/>
          <w:szCs w:val="24"/>
          <w:lang w:val="ro-RO"/>
        </w:rPr>
        <w:t xml:space="preserve"> </w:t>
      </w:r>
      <w:r w:rsidR="004D6067" w:rsidRPr="00132769">
        <w:rPr>
          <w:rFonts w:ascii="Times New Roman" w:hAnsi="Times New Roman" w:cs="Times New Roman"/>
          <w:sz w:val="24"/>
          <w:szCs w:val="24"/>
          <w:lang w:val="ro-RO"/>
        </w:rPr>
        <w:t xml:space="preserve">unui </w:t>
      </w:r>
      <w:r w:rsidR="00915075" w:rsidRPr="00132769">
        <w:rPr>
          <w:rFonts w:ascii="Times New Roman" w:hAnsi="Times New Roman" w:cs="Times New Roman"/>
          <w:sz w:val="24"/>
          <w:szCs w:val="24"/>
          <w:lang w:val="ro-RO"/>
        </w:rPr>
        <w:t>element</w:t>
      </w:r>
      <w:r w:rsidR="004D6067" w:rsidRPr="00132769">
        <w:rPr>
          <w:rFonts w:ascii="Times New Roman" w:hAnsi="Times New Roman" w:cs="Times New Roman"/>
          <w:sz w:val="24"/>
          <w:szCs w:val="24"/>
          <w:lang w:val="ro-RO"/>
        </w:rPr>
        <w:t xml:space="preserve"> din componența unui modul </w:t>
      </w:r>
      <w:r w:rsidR="0031305D">
        <w:rPr>
          <w:rFonts w:ascii="Times New Roman" w:hAnsi="Times New Roman" w:cs="Times New Roman"/>
          <w:sz w:val="24"/>
          <w:szCs w:val="24"/>
          <w:lang w:val="ro-RO"/>
        </w:rPr>
        <w:t>generator</w:t>
      </w:r>
      <w:r w:rsidR="004D6067" w:rsidRPr="00132769">
        <w:rPr>
          <w:rFonts w:ascii="Times New Roman" w:hAnsi="Times New Roman" w:cs="Times New Roman"/>
          <w:sz w:val="24"/>
          <w:szCs w:val="24"/>
          <w:lang w:val="ro-RO"/>
        </w:rPr>
        <w:t xml:space="preserve"> ca de exemplu:</w:t>
      </w:r>
      <w:r w:rsidR="00915075" w:rsidRPr="00132769">
        <w:rPr>
          <w:rFonts w:ascii="Times New Roman" w:hAnsi="Times New Roman" w:cs="Times New Roman"/>
          <w:sz w:val="24"/>
          <w:szCs w:val="24"/>
          <w:lang w:val="ro-RO"/>
        </w:rPr>
        <w:t xml:space="preserve"> generator</w:t>
      </w:r>
      <w:r w:rsidR="0092674A" w:rsidRPr="00132769">
        <w:rPr>
          <w:rFonts w:ascii="Times New Roman" w:hAnsi="Times New Roman" w:cs="Times New Roman"/>
          <w:sz w:val="24"/>
          <w:szCs w:val="24"/>
          <w:lang w:val="ro-RO"/>
        </w:rPr>
        <w:t>ul</w:t>
      </w:r>
      <w:r w:rsidR="00915075" w:rsidRPr="00132769">
        <w:rPr>
          <w:rFonts w:ascii="Times New Roman" w:hAnsi="Times New Roman" w:cs="Times New Roman"/>
          <w:sz w:val="24"/>
          <w:szCs w:val="24"/>
          <w:lang w:val="ro-RO"/>
        </w:rPr>
        <w:t xml:space="preserve"> sincron/asincron</w:t>
      </w:r>
      <w:r w:rsidR="0031305D">
        <w:rPr>
          <w:rFonts w:ascii="Times New Roman" w:hAnsi="Times New Roman" w:cs="Times New Roman"/>
          <w:sz w:val="24"/>
          <w:szCs w:val="24"/>
          <w:lang w:val="ro-RO"/>
        </w:rPr>
        <w:t>,</w:t>
      </w:r>
      <w:r w:rsidR="0092674A" w:rsidRPr="00132769">
        <w:rPr>
          <w:rFonts w:ascii="Times New Roman" w:hAnsi="Times New Roman" w:cs="Times New Roman"/>
          <w:sz w:val="24"/>
          <w:szCs w:val="24"/>
          <w:lang w:val="ro-RO"/>
        </w:rPr>
        <w:t xml:space="preserve"> care </w:t>
      </w:r>
      <w:r w:rsidR="00C34FC1" w:rsidRPr="00132769">
        <w:rPr>
          <w:rFonts w:ascii="Times New Roman" w:hAnsi="Times New Roman" w:cs="Times New Roman"/>
          <w:sz w:val="24"/>
          <w:szCs w:val="24"/>
          <w:lang w:val="ro-RO"/>
        </w:rPr>
        <w:t>funcționează</w:t>
      </w:r>
      <w:r w:rsidR="0092674A" w:rsidRPr="00132769">
        <w:rPr>
          <w:rFonts w:ascii="Times New Roman" w:hAnsi="Times New Roman" w:cs="Times New Roman"/>
          <w:sz w:val="24"/>
          <w:szCs w:val="24"/>
          <w:lang w:val="ro-RO"/>
        </w:rPr>
        <w:t xml:space="preserve"> asincron cu </w:t>
      </w:r>
      <w:r w:rsidR="00C34FC1" w:rsidRPr="00132769">
        <w:rPr>
          <w:rFonts w:ascii="Times New Roman" w:hAnsi="Times New Roman" w:cs="Times New Roman"/>
          <w:sz w:val="24"/>
          <w:szCs w:val="24"/>
          <w:lang w:val="ro-RO"/>
        </w:rPr>
        <w:t>rețeaua</w:t>
      </w:r>
      <w:r w:rsidR="0092674A" w:rsidRPr="00132769">
        <w:rPr>
          <w:rFonts w:ascii="Times New Roman" w:hAnsi="Times New Roman" w:cs="Times New Roman"/>
          <w:sz w:val="24"/>
          <w:szCs w:val="24"/>
          <w:lang w:val="ro-RO"/>
        </w:rPr>
        <w:t xml:space="preserve"> la care este conectat prin electronică de putere, </w:t>
      </w:r>
      <w:r w:rsidR="00915075" w:rsidRPr="00132769">
        <w:rPr>
          <w:rFonts w:ascii="Times New Roman" w:hAnsi="Times New Roman" w:cs="Times New Roman"/>
          <w:sz w:val="24"/>
          <w:szCs w:val="24"/>
          <w:lang w:val="ro-RO"/>
        </w:rPr>
        <w:t xml:space="preserve"> </w:t>
      </w:r>
      <w:r w:rsidR="00122ED0" w:rsidRPr="00132769">
        <w:rPr>
          <w:rFonts w:ascii="Times New Roman" w:hAnsi="Times New Roman" w:cs="Times New Roman"/>
          <w:sz w:val="24"/>
          <w:szCs w:val="24"/>
          <w:lang w:val="ro-RO"/>
        </w:rPr>
        <w:t>trecerea de la tipul de gene</w:t>
      </w:r>
      <w:r w:rsidR="00915075" w:rsidRPr="00132769">
        <w:rPr>
          <w:rFonts w:ascii="Times New Roman" w:hAnsi="Times New Roman" w:cs="Times New Roman"/>
          <w:sz w:val="24"/>
          <w:szCs w:val="24"/>
          <w:lang w:val="ro-RO"/>
        </w:rPr>
        <w:t xml:space="preserve">rare  </w:t>
      </w:r>
      <w:r w:rsidR="00477C2F" w:rsidRPr="00132769">
        <w:rPr>
          <w:rFonts w:ascii="Times New Roman" w:hAnsi="Times New Roman" w:cs="Times New Roman"/>
          <w:sz w:val="24"/>
          <w:szCs w:val="24"/>
          <w:lang w:val="ro-RO"/>
        </w:rPr>
        <w:t>„</w:t>
      </w:r>
      <w:r w:rsidR="00915075" w:rsidRPr="00132769">
        <w:rPr>
          <w:rFonts w:ascii="Times New Roman" w:hAnsi="Times New Roman" w:cs="Times New Roman"/>
          <w:sz w:val="24"/>
          <w:szCs w:val="24"/>
          <w:lang w:val="ro-RO"/>
        </w:rPr>
        <w:t>stal</w:t>
      </w:r>
      <w:r w:rsidR="00477C2F" w:rsidRPr="00132769">
        <w:rPr>
          <w:rFonts w:ascii="Times New Roman" w:hAnsi="Times New Roman" w:cs="Times New Roman"/>
          <w:sz w:val="24"/>
          <w:szCs w:val="24"/>
          <w:lang w:val="ro-RO"/>
        </w:rPr>
        <w:t>l</w:t>
      </w:r>
      <w:r w:rsidR="00915075" w:rsidRPr="00132769">
        <w:rPr>
          <w:rFonts w:ascii="Times New Roman" w:hAnsi="Times New Roman" w:cs="Times New Roman"/>
          <w:sz w:val="24"/>
          <w:szCs w:val="24"/>
          <w:lang w:val="ro-RO"/>
        </w:rPr>
        <w:t xml:space="preserve"> control</w:t>
      </w:r>
      <w:r w:rsidR="00477C2F" w:rsidRPr="00132769">
        <w:rPr>
          <w:rFonts w:ascii="Times New Roman" w:hAnsi="Times New Roman" w:cs="Times New Roman"/>
          <w:sz w:val="24"/>
          <w:szCs w:val="24"/>
          <w:lang w:val="ro-RO"/>
        </w:rPr>
        <w:t>”</w:t>
      </w:r>
      <w:r w:rsidR="00915075" w:rsidRPr="00132769">
        <w:rPr>
          <w:rFonts w:ascii="Times New Roman" w:hAnsi="Times New Roman" w:cs="Times New Roman"/>
          <w:sz w:val="24"/>
          <w:szCs w:val="24"/>
          <w:lang w:val="ro-RO"/>
        </w:rPr>
        <w:t xml:space="preserve"> </w:t>
      </w:r>
      <w:r w:rsidR="002E73E4" w:rsidRPr="00132769">
        <w:rPr>
          <w:rFonts w:ascii="Times New Roman" w:hAnsi="Times New Roman" w:cs="Times New Roman"/>
          <w:sz w:val="24"/>
          <w:szCs w:val="24"/>
          <w:lang w:val="ro-RO"/>
        </w:rPr>
        <w:t xml:space="preserve">- </w:t>
      </w:r>
      <w:r w:rsidR="00915075" w:rsidRPr="00132769">
        <w:rPr>
          <w:rFonts w:ascii="Times New Roman" w:hAnsi="Times New Roman" w:cs="Times New Roman"/>
          <w:sz w:val="24"/>
          <w:szCs w:val="24"/>
          <w:lang w:val="ro-RO"/>
        </w:rPr>
        <w:t xml:space="preserve">clasa II sau tipul de </w:t>
      </w:r>
      <w:r w:rsidR="00915075" w:rsidRPr="00132769">
        <w:rPr>
          <w:rFonts w:ascii="Times New Roman" w:hAnsi="Times New Roman" w:cs="Times New Roman"/>
          <w:sz w:val="24"/>
          <w:szCs w:val="24"/>
          <w:lang w:val="ro-RO"/>
        </w:rPr>
        <w:lastRenderedPageBreak/>
        <w:t xml:space="preserve">generare </w:t>
      </w:r>
      <w:r w:rsidR="00477C2F" w:rsidRPr="00132769">
        <w:rPr>
          <w:rFonts w:ascii="Times New Roman" w:hAnsi="Times New Roman" w:cs="Times New Roman"/>
          <w:sz w:val="24"/>
          <w:szCs w:val="24"/>
          <w:lang w:val="ro-RO"/>
        </w:rPr>
        <w:t>„</w:t>
      </w:r>
      <w:r w:rsidR="00915075" w:rsidRPr="00132769">
        <w:rPr>
          <w:rFonts w:ascii="Times New Roman" w:hAnsi="Times New Roman" w:cs="Times New Roman"/>
          <w:sz w:val="24"/>
          <w:szCs w:val="24"/>
          <w:lang w:val="ro-RO"/>
        </w:rPr>
        <w:t>d</w:t>
      </w:r>
      <w:r w:rsidR="00477C2F" w:rsidRPr="00132769">
        <w:rPr>
          <w:rFonts w:ascii="Times New Roman" w:hAnsi="Times New Roman" w:cs="Times New Roman"/>
          <w:sz w:val="24"/>
          <w:szCs w:val="24"/>
          <w:lang w:val="ro-RO"/>
        </w:rPr>
        <w:t>o</w:t>
      </w:r>
      <w:r w:rsidR="00915075" w:rsidRPr="00132769">
        <w:rPr>
          <w:rFonts w:ascii="Times New Roman" w:hAnsi="Times New Roman" w:cs="Times New Roman"/>
          <w:sz w:val="24"/>
          <w:szCs w:val="24"/>
          <w:lang w:val="ro-RO"/>
        </w:rPr>
        <w:t>uble</w:t>
      </w:r>
      <w:r w:rsidR="00477C2F" w:rsidRPr="00132769">
        <w:rPr>
          <w:rFonts w:ascii="Times New Roman" w:hAnsi="Times New Roman" w:cs="Times New Roman"/>
          <w:sz w:val="24"/>
          <w:szCs w:val="24"/>
          <w:lang w:val="ro-RO"/>
        </w:rPr>
        <w:t xml:space="preserve"> </w:t>
      </w:r>
      <w:r w:rsidR="00915075" w:rsidRPr="00132769">
        <w:rPr>
          <w:rFonts w:ascii="Times New Roman" w:hAnsi="Times New Roman" w:cs="Times New Roman"/>
          <w:sz w:val="24"/>
          <w:szCs w:val="24"/>
          <w:lang w:val="ro-RO"/>
        </w:rPr>
        <w:t>feed</w:t>
      </w:r>
      <w:r w:rsidR="00477C2F" w:rsidRPr="00132769">
        <w:rPr>
          <w:rFonts w:ascii="Times New Roman" w:hAnsi="Times New Roman" w:cs="Times New Roman"/>
          <w:sz w:val="24"/>
          <w:szCs w:val="24"/>
          <w:lang w:val="ro-RO"/>
        </w:rPr>
        <w:t>”</w:t>
      </w:r>
      <w:r w:rsidR="00915075" w:rsidRPr="00132769">
        <w:rPr>
          <w:rFonts w:ascii="Times New Roman" w:hAnsi="Times New Roman" w:cs="Times New Roman"/>
          <w:sz w:val="24"/>
          <w:szCs w:val="24"/>
          <w:lang w:val="ro-RO"/>
        </w:rPr>
        <w:t xml:space="preserve"> - clasa III</w:t>
      </w:r>
      <w:r w:rsidR="002E73E4" w:rsidRPr="00132769">
        <w:rPr>
          <w:rFonts w:ascii="Times New Roman" w:hAnsi="Times New Roman" w:cs="Times New Roman"/>
          <w:sz w:val="24"/>
          <w:szCs w:val="24"/>
          <w:lang w:val="ro-RO"/>
        </w:rPr>
        <w:t>,</w:t>
      </w:r>
      <w:r w:rsidR="00915075" w:rsidRPr="00132769">
        <w:rPr>
          <w:rFonts w:ascii="Times New Roman" w:hAnsi="Times New Roman" w:cs="Times New Roman"/>
          <w:sz w:val="24"/>
          <w:szCs w:val="24"/>
          <w:lang w:val="ro-RO"/>
        </w:rPr>
        <w:t xml:space="preserve"> la tipul de generare</w:t>
      </w:r>
      <w:r w:rsidR="00010189" w:rsidRPr="00132769">
        <w:rPr>
          <w:rFonts w:ascii="Times New Roman" w:hAnsi="Times New Roman" w:cs="Times New Roman"/>
          <w:sz w:val="24"/>
          <w:szCs w:val="24"/>
          <w:lang w:val="ro-RO"/>
        </w:rPr>
        <w:t xml:space="preserve"> </w:t>
      </w:r>
      <w:r w:rsidR="00915075" w:rsidRPr="00132769">
        <w:rPr>
          <w:rFonts w:ascii="Times New Roman" w:hAnsi="Times New Roman" w:cs="Times New Roman"/>
          <w:sz w:val="24"/>
          <w:szCs w:val="24"/>
          <w:lang w:val="ro-RO"/>
        </w:rPr>
        <w:t>full convertor - clasa IV</w:t>
      </w:r>
      <w:r w:rsidRPr="00132769">
        <w:rPr>
          <w:rFonts w:ascii="Times New Roman" w:hAnsi="Times New Roman" w:cs="Times New Roman"/>
          <w:sz w:val="24"/>
          <w:szCs w:val="24"/>
          <w:lang w:val="ro-RO"/>
        </w:rPr>
        <w:t xml:space="preserve">, </w:t>
      </w:r>
      <w:r w:rsidR="00C34FC1" w:rsidRPr="00132769">
        <w:rPr>
          <w:rFonts w:ascii="Times New Roman" w:hAnsi="Times New Roman" w:cs="Times New Roman"/>
          <w:sz w:val="24"/>
          <w:szCs w:val="24"/>
          <w:lang w:val="ro-RO"/>
        </w:rPr>
        <w:t>înlocuirea</w:t>
      </w:r>
      <w:r w:rsidR="0092674A" w:rsidRPr="00132769">
        <w:rPr>
          <w:rFonts w:ascii="Times New Roman" w:hAnsi="Times New Roman" w:cs="Times New Roman"/>
          <w:sz w:val="24"/>
          <w:szCs w:val="24"/>
          <w:lang w:val="ro-RO"/>
        </w:rPr>
        <w:t xml:space="preserve">/modernizarea panourilor fotovoltaice, a invertoarelor componente, </w:t>
      </w:r>
      <w:r w:rsidRPr="00132769">
        <w:rPr>
          <w:rFonts w:ascii="Times New Roman" w:hAnsi="Times New Roman" w:cs="Times New Roman"/>
          <w:sz w:val="24"/>
          <w:szCs w:val="24"/>
          <w:lang w:val="ro-RO"/>
        </w:rPr>
        <w:t>cu condiția ca aceste modificări să permită respectarea prevederilor prezentei norme</w:t>
      </w:r>
      <w:r w:rsidR="00925EE3">
        <w:rPr>
          <w:rFonts w:ascii="Times New Roman" w:hAnsi="Times New Roman" w:cs="Times New Roman"/>
          <w:sz w:val="24"/>
          <w:szCs w:val="24"/>
          <w:lang w:val="ro-RO"/>
        </w:rPr>
        <w:t xml:space="preserve"> tehnice</w:t>
      </w:r>
      <w:r w:rsidRPr="00132769">
        <w:rPr>
          <w:rFonts w:ascii="Times New Roman" w:hAnsi="Times New Roman" w:cs="Times New Roman"/>
          <w:sz w:val="24"/>
          <w:szCs w:val="24"/>
          <w:lang w:val="ro-RO"/>
        </w:rPr>
        <w:t xml:space="preserve">; </w:t>
      </w:r>
    </w:p>
    <w:p w14:paraId="62C31B3E" w14:textId="77777777" w:rsidR="003E03F3" w:rsidRPr="00132769" w:rsidRDefault="003E03F3" w:rsidP="009F2230">
      <w:pPr>
        <w:spacing w:line="240" w:lineRule="auto"/>
        <w:ind w:left="2410" w:hanging="283"/>
        <w:contextualSpacing/>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modificarea capacității de producere a </w:t>
      </w:r>
      <w:r w:rsidR="00915075" w:rsidRPr="00132769">
        <w:rPr>
          <w:rFonts w:ascii="Times New Roman" w:hAnsi="Times New Roman" w:cs="Times New Roman"/>
          <w:sz w:val="24"/>
          <w:szCs w:val="24"/>
          <w:lang w:val="ro-RO"/>
        </w:rPr>
        <w:t xml:space="preserve">modulului </w:t>
      </w:r>
      <w:r w:rsidR="00BC1559">
        <w:rPr>
          <w:rFonts w:ascii="Times New Roman" w:hAnsi="Times New Roman" w:cs="Times New Roman"/>
          <w:sz w:val="24"/>
          <w:szCs w:val="24"/>
          <w:lang w:val="ro-RO"/>
        </w:rPr>
        <w:t>generator</w:t>
      </w:r>
      <w:r w:rsidR="004D6067" w:rsidRPr="00132769">
        <w:rPr>
          <w:rFonts w:ascii="Times New Roman" w:hAnsi="Times New Roman" w:cs="Times New Roman"/>
          <w:sz w:val="24"/>
          <w:szCs w:val="24"/>
          <w:lang w:val="ro-RO"/>
        </w:rPr>
        <w:t xml:space="preserve">/centralei cu module </w:t>
      </w:r>
      <w:r w:rsidR="00BC1559">
        <w:rPr>
          <w:rFonts w:ascii="Times New Roman" w:hAnsi="Times New Roman" w:cs="Times New Roman"/>
          <w:sz w:val="24"/>
          <w:szCs w:val="24"/>
          <w:lang w:val="ro-RO"/>
        </w:rPr>
        <w:t>generatoare</w:t>
      </w:r>
      <w:r w:rsidR="004D6067" w:rsidRPr="00132769">
        <w:rPr>
          <w:rFonts w:ascii="Times New Roman" w:hAnsi="Times New Roman" w:cs="Times New Roman"/>
          <w:sz w:val="24"/>
          <w:szCs w:val="24"/>
          <w:lang w:val="ro-RO"/>
        </w:rPr>
        <w:t xml:space="preserve"> (parțial sau în totalitate)</w:t>
      </w:r>
      <w:r w:rsidR="00BC155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care conduce la creșterea </w:t>
      </w:r>
      <w:r w:rsidR="00413663">
        <w:rPr>
          <w:rFonts w:ascii="Times New Roman" w:hAnsi="Times New Roman" w:cs="Times New Roman"/>
          <w:sz w:val="24"/>
          <w:szCs w:val="24"/>
          <w:lang w:val="ro-RO"/>
        </w:rPr>
        <w:t xml:space="preserve">puterii active </w:t>
      </w:r>
      <w:r w:rsidR="003B33E2">
        <w:rPr>
          <w:rFonts w:ascii="Times New Roman" w:hAnsi="Times New Roman" w:cs="Times New Roman"/>
          <w:sz w:val="24"/>
          <w:szCs w:val="24"/>
          <w:lang w:val="ro-RO"/>
        </w:rPr>
        <w:t>maxime</w:t>
      </w:r>
      <w:r w:rsidR="00BB5855">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cu cel puțin 10 % pentru </w:t>
      </w:r>
      <w:r w:rsidR="004D6067" w:rsidRPr="00132769">
        <w:rPr>
          <w:rFonts w:ascii="Times New Roman" w:hAnsi="Times New Roman" w:cs="Times New Roman"/>
          <w:sz w:val="24"/>
          <w:szCs w:val="24"/>
          <w:lang w:val="ro-RO"/>
        </w:rPr>
        <w:t>cele</w:t>
      </w:r>
      <w:r w:rsidRPr="00132769">
        <w:rPr>
          <w:rFonts w:ascii="Times New Roman" w:hAnsi="Times New Roman" w:cs="Times New Roman"/>
          <w:sz w:val="24"/>
          <w:szCs w:val="24"/>
          <w:lang w:val="ro-RO"/>
        </w:rPr>
        <w:t xml:space="preserve"> d</w:t>
      </w:r>
      <w:r w:rsidR="004D6067" w:rsidRPr="00132769">
        <w:rPr>
          <w:rFonts w:ascii="Times New Roman" w:hAnsi="Times New Roman" w:cs="Times New Roman"/>
          <w:sz w:val="24"/>
          <w:szCs w:val="24"/>
          <w:lang w:val="ro-RO"/>
        </w:rPr>
        <w:t>in</w:t>
      </w:r>
      <w:r w:rsidRPr="00132769">
        <w:rPr>
          <w:rFonts w:ascii="Times New Roman" w:hAnsi="Times New Roman" w:cs="Times New Roman"/>
          <w:sz w:val="24"/>
          <w:szCs w:val="24"/>
          <w:lang w:val="ro-RO"/>
        </w:rPr>
        <w:t xml:space="preserve"> categoria  C, respectiv cu cel puțin 5% pentru cele din categoria D;</w:t>
      </w:r>
      <w:r w:rsidRPr="00132769">
        <w:rPr>
          <w:rFonts w:ascii="Times New Roman" w:hAnsi="Times New Roman" w:cs="Times New Roman"/>
          <w:sz w:val="24"/>
          <w:szCs w:val="24"/>
          <w:lang w:val="ro-RO"/>
        </w:rPr>
        <w:tab/>
      </w:r>
    </w:p>
    <w:p w14:paraId="71F917DA" w14:textId="213905D6" w:rsidR="00701058" w:rsidRPr="00132769" w:rsidRDefault="00701058" w:rsidP="009F2230">
      <w:pPr>
        <w:spacing w:line="240" w:lineRule="auto"/>
        <w:ind w:left="2410" w:hanging="283"/>
        <w:contextualSpacing/>
        <w:jc w:val="both"/>
        <w:rPr>
          <w:rFonts w:ascii="Times New Roman" w:hAnsi="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Pr="00132769">
        <w:rPr>
          <w:rFonts w:ascii="Times New Roman" w:hAnsi="Times New Roman"/>
          <w:sz w:val="24"/>
          <w:szCs w:val="24"/>
          <w:lang w:val="ro-RO"/>
        </w:rPr>
        <w:t xml:space="preserve">modificarea puterii </w:t>
      </w:r>
      <w:r w:rsidR="0004662E">
        <w:rPr>
          <w:rFonts w:ascii="Times New Roman" w:hAnsi="Times New Roman"/>
          <w:sz w:val="24"/>
          <w:szCs w:val="24"/>
          <w:lang w:val="ro-RO"/>
        </w:rPr>
        <w:t xml:space="preserve">active maxime </w:t>
      </w:r>
      <w:r w:rsidRPr="00132769">
        <w:rPr>
          <w:rFonts w:ascii="Times New Roman" w:hAnsi="Times New Roman"/>
          <w:sz w:val="24"/>
          <w:szCs w:val="24"/>
          <w:lang w:val="ro-RO"/>
        </w:rPr>
        <w:t xml:space="preserve">a modulului </w:t>
      </w:r>
      <w:r w:rsidR="00BC1559">
        <w:rPr>
          <w:rFonts w:ascii="Times New Roman" w:hAnsi="Times New Roman"/>
          <w:sz w:val="24"/>
          <w:szCs w:val="24"/>
          <w:lang w:val="ro-RO"/>
        </w:rPr>
        <w:t>generator</w:t>
      </w:r>
      <w:r w:rsidRPr="00132769">
        <w:rPr>
          <w:rFonts w:ascii="Times New Roman" w:hAnsi="Times New Roman"/>
          <w:sz w:val="24"/>
          <w:szCs w:val="24"/>
          <w:lang w:val="ro-RO"/>
        </w:rPr>
        <w:t xml:space="preserve">/centralei formate din module </w:t>
      </w:r>
      <w:r w:rsidR="00BC1559">
        <w:rPr>
          <w:rFonts w:ascii="Times New Roman" w:hAnsi="Times New Roman" w:cs="Times New Roman"/>
          <w:sz w:val="24"/>
          <w:szCs w:val="24"/>
          <w:lang w:val="ro-RO"/>
        </w:rPr>
        <w:t>generatoare</w:t>
      </w:r>
      <w:r w:rsidR="0004662E">
        <w:rPr>
          <w:rFonts w:ascii="Times New Roman" w:hAnsi="Times New Roman" w:cs="Times New Roman"/>
          <w:sz w:val="24"/>
          <w:szCs w:val="24"/>
          <w:lang w:val="ro-RO"/>
        </w:rPr>
        <w:t xml:space="preserve"> </w:t>
      </w:r>
      <w:r w:rsidRPr="00132769">
        <w:rPr>
          <w:rFonts w:ascii="Times New Roman" w:hAnsi="Times New Roman"/>
          <w:sz w:val="24"/>
          <w:szCs w:val="24"/>
          <w:lang w:val="ro-RO"/>
        </w:rPr>
        <w:t>care conduce la trecerea acestuia/acesteia în categoria superioară;</w:t>
      </w:r>
    </w:p>
    <w:p w14:paraId="7C14E979" w14:textId="77777777" w:rsidR="00701058" w:rsidRPr="00132769" w:rsidRDefault="00701058" w:rsidP="009F2230">
      <w:pPr>
        <w:spacing w:line="240" w:lineRule="auto"/>
        <w:ind w:left="2410" w:hanging="283"/>
        <w:contextualSpacing/>
        <w:jc w:val="both"/>
        <w:rPr>
          <w:rFonts w:ascii="Times New Roman" w:hAnsi="Times New Roman" w:cs="Times New Roman"/>
          <w:sz w:val="24"/>
          <w:szCs w:val="24"/>
          <w:lang w:val="ro-RO"/>
        </w:rPr>
      </w:pPr>
      <w:r w:rsidRPr="00132769">
        <w:rPr>
          <w:rFonts w:ascii="Times New Roman" w:hAnsi="Times New Roman"/>
          <w:sz w:val="24"/>
          <w:szCs w:val="24"/>
          <w:lang w:val="ro-RO"/>
        </w:rPr>
        <w:t xml:space="preserve">- </w:t>
      </w:r>
      <w:r w:rsidRPr="00132769">
        <w:rPr>
          <w:rFonts w:ascii="Times New Roman" w:hAnsi="Times New Roman"/>
          <w:sz w:val="24"/>
          <w:szCs w:val="24"/>
          <w:lang w:val="ro-RO"/>
        </w:rPr>
        <w:tab/>
      </w:r>
      <w:r w:rsidR="00032BC3" w:rsidRPr="00132769">
        <w:rPr>
          <w:rFonts w:ascii="Times New Roman" w:hAnsi="Times New Roman"/>
          <w:sz w:val="24"/>
          <w:szCs w:val="24"/>
          <w:lang w:val="ro-RO"/>
        </w:rPr>
        <w:t xml:space="preserve">înlocuirea unui număr de module </w:t>
      </w:r>
      <w:r w:rsidR="00BC1559">
        <w:rPr>
          <w:rFonts w:ascii="Times New Roman" w:hAnsi="Times New Roman" w:cs="Times New Roman"/>
          <w:sz w:val="24"/>
          <w:szCs w:val="24"/>
          <w:lang w:val="ro-RO"/>
        </w:rPr>
        <w:t>generatoare</w:t>
      </w:r>
      <w:r w:rsidR="00BB5855">
        <w:rPr>
          <w:rFonts w:ascii="Times New Roman" w:hAnsi="Times New Roman" w:cs="Times New Roman"/>
          <w:sz w:val="24"/>
          <w:szCs w:val="24"/>
          <w:lang w:val="ro-RO"/>
        </w:rPr>
        <w:t xml:space="preserve"> </w:t>
      </w:r>
      <w:r w:rsidR="0092674A" w:rsidRPr="00132769">
        <w:rPr>
          <w:rFonts w:ascii="Times New Roman" w:hAnsi="Times New Roman"/>
          <w:sz w:val="24"/>
          <w:szCs w:val="24"/>
          <w:lang w:val="ro-RO"/>
        </w:rPr>
        <w:t>sau creșterea numărului de module generatoare având drept consecință</w:t>
      </w:r>
      <w:r w:rsidR="00032BC3" w:rsidRPr="00132769">
        <w:rPr>
          <w:rFonts w:ascii="Times New Roman" w:hAnsi="Times New Roman"/>
          <w:sz w:val="24"/>
          <w:szCs w:val="24"/>
          <w:lang w:val="ro-RO"/>
        </w:rPr>
        <w:t xml:space="preserve"> creșterea puterii aprobate cu cel puțin 10% din puterea totală a centralei</w:t>
      </w:r>
      <w:r w:rsidR="00AD04B0" w:rsidRPr="00132769">
        <w:rPr>
          <w:rFonts w:ascii="Times New Roman" w:hAnsi="Times New Roman"/>
          <w:sz w:val="24"/>
          <w:szCs w:val="24"/>
          <w:lang w:val="ro-RO"/>
        </w:rPr>
        <w:t xml:space="preserve"> formate din module </w:t>
      </w:r>
      <w:r w:rsidR="00BC1559">
        <w:rPr>
          <w:rFonts w:ascii="Times New Roman" w:hAnsi="Times New Roman" w:cs="Times New Roman"/>
          <w:sz w:val="24"/>
          <w:szCs w:val="24"/>
          <w:lang w:val="ro-RO"/>
        </w:rPr>
        <w:t>generatoare</w:t>
      </w:r>
      <w:r w:rsidR="00AD04B0" w:rsidRPr="00132769">
        <w:rPr>
          <w:rFonts w:ascii="Times New Roman" w:hAnsi="Times New Roman"/>
          <w:sz w:val="24"/>
          <w:szCs w:val="24"/>
          <w:lang w:val="ro-RO"/>
        </w:rPr>
        <w:t>,</w:t>
      </w:r>
      <w:r w:rsidR="00032BC3" w:rsidRPr="00132769">
        <w:rPr>
          <w:rFonts w:ascii="Times New Roman" w:hAnsi="Times New Roman"/>
          <w:sz w:val="24"/>
          <w:szCs w:val="24"/>
          <w:lang w:val="ro-RO"/>
        </w:rPr>
        <w:t xml:space="preserve"> pentru categoria  C, respectiv cu cel puțin 5% pentru cele din categoria D, modificarea diagramei P-Q prin introducerea de noi echipamente de compensare sau înlocuirea celor existente, modificarea sistemelor de reglaj al puterii active/reactive, cu condiția ca aceste modificări să permită respectarea prevederilor prezentei norme</w:t>
      </w:r>
      <w:r w:rsidR="00925EE3">
        <w:rPr>
          <w:rFonts w:ascii="Times New Roman" w:hAnsi="Times New Roman"/>
          <w:sz w:val="24"/>
          <w:szCs w:val="24"/>
          <w:lang w:val="ro-RO"/>
        </w:rPr>
        <w:t xml:space="preserve"> tehnice</w:t>
      </w:r>
      <w:r w:rsidR="00032BC3" w:rsidRPr="00132769">
        <w:rPr>
          <w:rFonts w:ascii="Times New Roman" w:hAnsi="Times New Roman"/>
          <w:sz w:val="24"/>
          <w:szCs w:val="24"/>
          <w:lang w:val="ro-RO"/>
        </w:rPr>
        <w:t>.</w:t>
      </w:r>
    </w:p>
    <w:p w14:paraId="494DBAB9" w14:textId="3FC0B389" w:rsidR="003E03F3" w:rsidRPr="007E1CD1" w:rsidRDefault="00717EF0" w:rsidP="007E1CD1">
      <w:pPr>
        <w:pStyle w:val="ListParagraph"/>
        <w:numPr>
          <w:ilvl w:val="0"/>
          <w:numId w:val="392"/>
        </w:numPr>
        <w:spacing w:line="240" w:lineRule="auto"/>
        <w:ind w:left="1843" w:hanging="142"/>
        <w:jc w:val="both"/>
        <w:rPr>
          <w:rFonts w:ascii="Times New Roman" w:hAnsi="Times New Roman" w:cs="Times New Roman"/>
          <w:sz w:val="24"/>
          <w:szCs w:val="24"/>
          <w:lang w:val="ro-RO"/>
        </w:rPr>
      </w:pPr>
      <w:r w:rsidRPr="007E1CD1">
        <w:rPr>
          <w:rFonts w:ascii="Times New Roman" w:hAnsi="Times New Roman"/>
          <w:sz w:val="24"/>
          <w:szCs w:val="24"/>
          <w:lang w:val="ro-RO"/>
        </w:rPr>
        <w:t>lucrările de reparații ale echipamentelor menționate la punctul iv) nu au statut de lucrări de modernizare/retehnologizare (de exemplu modernizarea/înlocuirea buclelor de reglaj a puterii active, puterii reactive sau a tensiunii de la nivelul centralei formate din module genera</w:t>
      </w:r>
      <w:r w:rsidR="00E25139" w:rsidRPr="007E1CD1">
        <w:rPr>
          <w:rFonts w:ascii="Times New Roman" w:hAnsi="Times New Roman"/>
          <w:sz w:val="24"/>
          <w:szCs w:val="24"/>
          <w:lang w:val="ro-RO"/>
        </w:rPr>
        <w:t>toa</w:t>
      </w:r>
      <w:r w:rsidRPr="007E1CD1">
        <w:rPr>
          <w:rFonts w:ascii="Times New Roman" w:hAnsi="Times New Roman"/>
          <w:sz w:val="24"/>
          <w:szCs w:val="24"/>
          <w:lang w:val="ro-RO"/>
        </w:rPr>
        <w:t>re).</w:t>
      </w:r>
    </w:p>
    <w:p w14:paraId="4601171C" w14:textId="70C691D0" w:rsidR="003E03F3" w:rsidRPr="00FE1BD4" w:rsidRDefault="003E03F3" w:rsidP="006D0ADE">
      <w:pPr>
        <w:pStyle w:val="ListParagraph"/>
        <w:numPr>
          <w:ilvl w:val="0"/>
          <w:numId w:val="70"/>
        </w:numPr>
        <w:spacing w:line="240" w:lineRule="auto"/>
        <w:ind w:left="1701" w:hanging="142"/>
        <w:jc w:val="both"/>
        <w:rPr>
          <w:rFonts w:ascii="Times New Roman" w:hAnsi="Times New Roman" w:cs="Times New Roman"/>
          <w:sz w:val="24"/>
          <w:szCs w:val="24"/>
          <w:lang w:val="ro-RO"/>
        </w:rPr>
      </w:pPr>
      <w:r w:rsidRPr="00FE1BD4">
        <w:rPr>
          <w:rFonts w:ascii="Times New Roman" w:hAnsi="Times New Roman" w:cs="Times New Roman"/>
          <w:sz w:val="24"/>
          <w:szCs w:val="24"/>
          <w:lang w:val="ro-RO"/>
        </w:rPr>
        <w:t xml:space="preserve">ANRE decide să supună un modul </w:t>
      </w:r>
      <w:r w:rsidR="00062F01" w:rsidRPr="00FE1BD4">
        <w:rPr>
          <w:rFonts w:ascii="Times New Roman" w:hAnsi="Times New Roman" w:cs="Times New Roman"/>
          <w:sz w:val="24"/>
          <w:szCs w:val="24"/>
          <w:lang w:val="ro-RO"/>
        </w:rPr>
        <w:t>generator</w:t>
      </w:r>
      <w:r w:rsidR="00717EF0" w:rsidRPr="00FE1BD4">
        <w:rPr>
          <w:rFonts w:ascii="Times New Roman" w:hAnsi="Times New Roman" w:cs="Times New Roman"/>
          <w:sz w:val="24"/>
          <w:szCs w:val="24"/>
          <w:lang w:val="ro-RO"/>
        </w:rPr>
        <w:t xml:space="preserve">/centrală cu module </w:t>
      </w:r>
      <w:r w:rsidR="00062F01" w:rsidRPr="00FE1BD4">
        <w:rPr>
          <w:rFonts w:ascii="Times New Roman" w:hAnsi="Times New Roman" w:cs="Times New Roman"/>
          <w:sz w:val="24"/>
          <w:szCs w:val="24"/>
          <w:lang w:val="ro-RO"/>
        </w:rPr>
        <w:t>generatoare</w:t>
      </w:r>
      <w:r w:rsidR="00BB5855" w:rsidRPr="00FE1BD4">
        <w:rPr>
          <w:rFonts w:ascii="Times New Roman" w:hAnsi="Times New Roman" w:cs="Times New Roman"/>
          <w:sz w:val="24"/>
          <w:szCs w:val="24"/>
          <w:lang w:val="ro-RO"/>
        </w:rPr>
        <w:t xml:space="preserve"> </w:t>
      </w:r>
      <w:r w:rsidRPr="00FE1BD4">
        <w:rPr>
          <w:rFonts w:ascii="Times New Roman" w:hAnsi="Times New Roman" w:cs="Times New Roman"/>
          <w:sz w:val="24"/>
          <w:szCs w:val="24"/>
          <w:lang w:val="ro-RO"/>
        </w:rPr>
        <w:t>unora sau mai multor cerinţe ale prezentei norme</w:t>
      </w:r>
      <w:r w:rsidR="00925EE3" w:rsidRPr="00FE1BD4">
        <w:rPr>
          <w:rFonts w:ascii="Times New Roman" w:hAnsi="Times New Roman" w:cs="Times New Roman"/>
          <w:sz w:val="24"/>
          <w:szCs w:val="24"/>
          <w:lang w:val="ro-RO"/>
        </w:rPr>
        <w:t xml:space="preserve"> tehnice</w:t>
      </w:r>
      <w:r w:rsidRPr="00FE1BD4">
        <w:rPr>
          <w:rFonts w:ascii="Times New Roman" w:hAnsi="Times New Roman" w:cs="Times New Roman"/>
          <w:sz w:val="24"/>
          <w:szCs w:val="24"/>
          <w:lang w:val="ro-RO"/>
        </w:rPr>
        <w:t xml:space="preserve"> pe baza unei propuneri prezentate de OTS</w:t>
      </w:r>
      <w:r w:rsidR="00925EE3" w:rsidRPr="00FE1BD4">
        <w:rPr>
          <w:rFonts w:ascii="Times New Roman" w:hAnsi="Times New Roman" w:cs="Times New Roman"/>
          <w:sz w:val="24"/>
          <w:szCs w:val="24"/>
          <w:lang w:val="ro-RO"/>
        </w:rPr>
        <w:t>,</w:t>
      </w:r>
      <w:r w:rsidRPr="00FE1BD4">
        <w:rPr>
          <w:rFonts w:ascii="Times New Roman" w:hAnsi="Times New Roman" w:cs="Times New Roman"/>
          <w:sz w:val="24"/>
          <w:szCs w:val="24"/>
          <w:lang w:val="ro-RO"/>
        </w:rPr>
        <w:t xml:space="preserve"> în conformitate cu aliniatele (3) - (8)</w:t>
      </w:r>
      <w:r w:rsidR="00EE70D9" w:rsidRPr="00FE1BD4">
        <w:rPr>
          <w:rFonts w:ascii="Times New Roman" w:hAnsi="Times New Roman" w:cs="Times New Roman"/>
          <w:sz w:val="24"/>
          <w:szCs w:val="24"/>
          <w:lang w:val="ro-RO"/>
        </w:rPr>
        <w:t>(art.4, alin. 1 (b))</w:t>
      </w:r>
      <w:r w:rsidRPr="00FE1BD4">
        <w:rPr>
          <w:rFonts w:ascii="Times New Roman" w:hAnsi="Times New Roman" w:cs="Times New Roman"/>
          <w:sz w:val="24"/>
          <w:szCs w:val="24"/>
          <w:lang w:val="ro-RO"/>
        </w:rPr>
        <w:t>.</w:t>
      </w:r>
    </w:p>
    <w:p w14:paraId="65DF8FA1" w14:textId="3AD5E58B" w:rsidR="003E03F3" w:rsidRPr="00FE1BD4" w:rsidRDefault="003E03F3" w:rsidP="007E1CD1">
      <w:pPr>
        <w:pStyle w:val="ListParagraph"/>
        <w:numPr>
          <w:ilvl w:val="0"/>
          <w:numId w:val="69"/>
        </w:numPr>
        <w:spacing w:line="240" w:lineRule="auto"/>
        <w:ind w:left="1276" w:hanging="567"/>
        <w:jc w:val="both"/>
        <w:rPr>
          <w:rFonts w:ascii="Times New Roman" w:hAnsi="Times New Roman" w:cs="Times New Roman"/>
          <w:sz w:val="24"/>
          <w:szCs w:val="24"/>
          <w:lang w:val="ro-RO"/>
        </w:rPr>
      </w:pPr>
      <w:r w:rsidRPr="00FE1BD4">
        <w:rPr>
          <w:rFonts w:ascii="Times New Roman" w:hAnsi="Times New Roman" w:cs="Times New Roman"/>
          <w:sz w:val="24"/>
          <w:szCs w:val="24"/>
          <w:lang w:val="ro-RO"/>
        </w:rPr>
        <w:t xml:space="preserve">Un modul </w:t>
      </w:r>
      <w:r w:rsidR="00925EE3" w:rsidRPr="00FE1BD4">
        <w:rPr>
          <w:rFonts w:ascii="Times New Roman" w:hAnsi="Times New Roman" w:cs="Times New Roman"/>
          <w:sz w:val="24"/>
          <w:szCs w:val="24"/>
          <w:lang w:val="ro-RO"/>
        </w:rPr>
        <w:t>generator</w:t>
      </w:r>
      <w:r w:rsidR="004170C0" w:rsidRPr="00FE1BD4">
        <w:rPr>
          <w:rFonts w:ascii="Times New Roman" w:hAnsi="Times New Roman" w:cs="Times New Roman"/>
          <w:sz w:val="24"/>
          <w:szCs w:val="24"/>
          <w:lang w:val="ro-RO"/>
        </w:rPr>
        <w:t xml:space="preserve">/o centrală cu module </w:t>
      </w:r>
      <w:r w:rsidR="00925EE3" w:rsidRPr="00FE1BD4">
        <w:rPr>
          <w:rFonts w:ascii="Times New Roman" w:hAnsi="Times New Roman" w:cs="Times New Roman"/>
          <w:sz w:val="24"/>
          <w:szCs w:val="24"/>
          <w:lang w:val="ro-RO"/>
        </w:rPr>
        <w:t>generatoare</w:t>
      </w:r>
      <w:r w:rsidRPr="00FE1BD4">
        <w:rPr>
          <w:rFonts w:ascii="Times New Roman" w:hAnsi="Times New Roman" w:cs="Times New Roman"/>
          <w:sz w:val="24"/>
          <w:szCs w:val="24"/>
          <w:lang w:val="ro-RO"/>
        </w:rPr>
        <w:t xml:space="preserve"> este considerat</w:t>
      </w:r>
      <w:r w:rsidR="004170C0" w:rsidRPr="00FE1BD4">
        <w:rPr>
          <w:rFonts w:ascii="Times New Roman" w:hAnsi="Times New Roman" w:cs="Times New Roman"/>
          <w:sz w:val="24"/>
          <w:szCs w:val="24"/>
          <w:lang w:val="ro-RO"/>
        </w:rPr>
        <w:t>(ă)</w:t>
      </w:r>
      <w:r w:rsidRPr="00FE1BD4">
        <w:rPr>
          <w:rFonts w:ascii="Times New Roman" w:hAnsi="Times New Roman" w:cs="Times New Roman"/>
          <w:sz w:val="24"/>
          <w:szCs w:val="24"/>
          <w:lang w:val="ro-RO"/>
        </w:rPr>
        <w:t xml:space="preserve"> existent</w:t>
      </w:r>
      <w:r w:rsidR="004170C0" w:rsidRPr="00FE1BD4">
        <w:rPr>
          <w:rFonts w:ascii="Times New Roman" w:hAnsi="Times New Roman" w:cs="Times New Roman"/>
          <w:sz w:val="24"/>
          <w:szCs w:val="24"/>
          <w:lang w:val="ro-RO"/>
        </w:rPr>
        <w:t>(ă)</w:t>
      </w:r>
      <w:r w:rsidRPr="00FE1BD4">
        <w:rPr>
          <w:rFonts w:ascii="Times New Roman" w:hAnsi="Times New Roman" w:cs="Times New Roman"/>
          <w:sz w:val="24"/>
          <w:szCs w:val="24"/>
          <w:lang w:val="ro-RO"/>
        </w:rPr>
        <w:t xml:space="preserve"> în sensul prezentei norme tehnice atunci când</w:t>
      </w:r>
      <w:r w:rsidR="00EE70D9" w:rsidRPr="00FE1BD4">
        <w:rPr>
          <w:rFonts w:ascii="Times New Roman" w:hAnsi="Times New Roman" w:cs="Times New Roman"/>
          <w:sz w:val="24"/>
          <w:szCs w:val="24"/>
          <w:lang w:val="ro-RO"/>
        </w:rPr>
        <w:t xml:space="preserve"> (art. 4, alin. 2)</w:t>
      </w:r>
      <w:r w:rsidRPr="00FE1BD4">
        <w:rPr>
          <w:rFonts w:ascii="Times New Roman" w:hAnsi="Times New Roman" w:cs="Times New Roman"/>
          <w:sz w:val="24"/>
          <w:szCs w:val="24"/>
          <w:lang w:val="ro-RO"/>
        </w:rPr>
        <w:t xml:space="preserve">: </w:t>
      </w:r>
    </w:p>
    <w:p w14:paraId="1C6FE954" w14:textId="77777777" w:rsidR="00F7623B" w:rsidRDefault="003E03F3" w:rsidP="007E1CD1">
      <w:pPr>
        <w:pStyle w:val="ListParagraph"/>
        <w:numPr>
          <w:ilvl w:val="0"/>
          <w:numId w:val="71"/>
        </w:numPr>
        <w:spacing w:line="240" w:lineRule="auto"/>
        <w:ind w:left="1701" w:hanging="142"/>
        <w:jc w:val="both"/>
        <w:rPr>
          <w:rFonts w:ascii="Times New Roman" w:hAnsi="Times New Roman" w:cs="Times New Roman"/>
          <w:sz w:val="24"/>
          <w:szCs w:val="24"/>
          <w:lang w:val="ro-RO"/>
        </w:rPr>
      </w:pPr>
      <w:r w:rsidRPr="00FE1BD4">
        <w:rPr>
          <w:rFonts w:ascii="Times New Roman" w:hAnsi="Times New Roman" w:cs="Times New Roman"/>
          <w:sz w:val="24"/>
          <w:szCs w:val="24"/>
          <w:lang w:val="ro-RO"/>
        </w:rPr>
        <w:t>este racordat</w:t>
      </w:r>
      <w:r w:rsidR="00F26AAB" w:rsidRPr="00FE1BD4">
        <w:rPr>
          <w:rFonts w:ascii="Times New Roman" w:hAnsi="Times New Roman" w:cs="Times New Roman"/>
          <w:sz w:val="24"/>
          <w:szCs w:val="24"/>
          <w:lang w:val="ro-RO"/>
        </w:rPr>
        <w:t>(ă)</w:t>
      </w:r>
      <w:r w:rsidRPr="00FE1BD4">
        <w:rPr>
          <w:rFonts w:ascii="Times New Roman" w:hAnsi="Times New Roman" w:cs="Times New Roman"/>
          <w:sz w:val="24"/>
          <w:szCs w:val="24"/>
          <w:lang w:val="ro-RO"/>
        </w:rPr>
        <w:t xml:space="preserve"> la reţeaua electrică, la data intrării în vigoare a prezentei norme tehnice</w:t>
      </w:r>
      <w:r w:rsidR="009C79B9" w:rsidRPr="00FE1BD4">
        <w:rPr>
          <w:rFonts w:ascii="Times New Roman" w:hAnsi="Times New Roman" w:cs="Times New Roman"/>
          <w:sz w:val="24"/>
          <w:szCs w:val="24"/>
          <w:lang w:val="ro-RO"/>
        </w:rPr>
        <w:t xml:space="preserve"> </w:t>
      </w:r>
      <w:r w:rsidR="00EE70D9" w:rsidRPr="00FE1BD4">
        <w:rPr>
          <w:rFonts w:ascii="Times New Roman" w:hAnsi="Times New Roman" w:cs="Times New Roman"/>
          <w:sz w:val="24"/>
          <w:szCs w:val="24"/>
          <w:lang w:val="ro-RO"/>
        </w:rPr>
        <w:t>(art. 4, alin. 2 (a))</w:t>
      </w:r>
      <w:r w:rsidRPr="00FE1BD4">
        <w:rPr>
          <w:rFonts w:ascii="Times New Roman" w:hAnsi="Times New Roman" w:cs="Times New Roman"/>
          <w:sz w:val="24"/>
          <w:szCs w:val="24"/>
          <w:lang w:val="ro-RO"/>
        </w:rPr>
        <w:t xml:space="preserve">; sau </w:t>
      </w:r>
    </w:p>
    <w:p w14:paraId="33CEE6DD" w14:textId="1B97126C" w:rsidR="003E03F3" w:rsidRPr="00F7623B" w:rsidRDefault="003E03F3" w:rsidP="007E1CD1">
      <w:pPr>
        <w:pStyle w:val="ListParagraph"/>
        <w:numPr>
          <w:ilvl w:val="0"/>
          <w:numId w:val="71"/>
        </w:numPr>
        <w:spacing w:line="240" w:lineRule="auto"/>
        <w:ind w:left="1701" w:hanging="141"/>
        <w:jc w:val="both"/>
        <w:rPr>
          <w:rFonts w:ascii="Times New Roman" w:hAnsi="Times New Roman" w:cs="Times New Roman"/>
          <w:sz w:val="24"/>
          <w:szCs w:val="24"/>
          <w:lang w:val="ro-RO"/>
        </w:rPr>
      </w:pPr>
      <w:r w:rsidRPr="00F7623B">
        <w:rPr>
          <w:rFonts w:ascii="Times New Roman" w:hAnsi="Times New Roman" w:cs="Times New Roman"/>
          <w:sz w:val="24"/>
          <w:szCs w:val="24"/>
          <w:lang w:val="ro-RO"/>
        </w:rPr>
        <w:t xml:space="preserve">gestionarul modulului </w:t>
      </w:r>
      <w:r w:rsidR="00925EE3" w:rsidRPr="00F7623B">
        <w:rPr>
          <w:rFonts w:ascii="Times New Roman" w:hAnsi="Times New Roman" w:cs="Times New Roman"/>
          <w:sz w:val="24"/>
          <w:szCs w:val="24"/>
          <w:lang w:val="ro-RO"/>
        </w:rPr>
        <w:t>generator</w:t>
      </w:r>
      <w:r w:rsidR="00F26AAB" w:rsidRPr="00F7623B">
        <w:rPr>
          <w:rFonts w:ascii="Times New Roman" w:hAnsi="Times New Roman" w:cs="Times New Roman"/>
          <w:sz w:val="24"/>
          <w:szCs w:val="24"/>
          <w:lang w:val="ro-RO"/>
        </w:rPr>
        <w:t xml:space="preserve"> sau gestionarul centralei cu module </w:t>
      </w:r>
      <w:r w:rsidR="00925EE3" w:rsidRPr="00F7623B">
        <w:rPr>
          <w:rFonts w:ascii="Times New Roman" w:hAnsi="Times New Roman" w:cs="Times New Roman"/>
          <w:sz w:val="24"/>
          <w:szCs w:val="24"/>
          <w:lang w:val="ro-RO"/>
        </w:rPr>
        <w:t>generatoare</w:t>
      </w:r>
      <w:r w:rsidRPr="00F7623B">
        <w:rPr>
          <w:rFonts w:ascii="Times New Roman" w:hAnsi="Times New Roman" w:cs="Times New Roman"/>
          <w:sz w:val="24"/>
          <w:szCs w:val="24"/>
          <w:lang w:val="ro-RO"/>
        </w:rPr>
        <w:t>a încheiat un contract ferm pentru achiziţionarea elementelor principale de generare a energiei, în termen de cel mult doi ani de la intrarea în vigoare a Regulamentului, respectiv până la data de</w:t>
      </w:r>
      <w:r w:rsidR="008F2DE1" w:rsidRPr="00F7623B">
        <w:rPr>
          <w:rFonts w:ascii="Times New Roman" w:hAnsi="Times New Roman" w:cs="Times New Roman"/>
          <w:sz w:val="24"/>
          <w:szCs w:val="24"/>
          <w:lang w:val="ro-RO"/>
        </w:rPr>
        <w:t xml:space="preserve"> </w:t>
      </w:r>
      <w:r w:rsidRPr="00F7623B">
        <w:rPr>
          <w:rFonts w:ascii="Times New Roman" w:hAnsi="Times New Roman" w:cs="Times New Roman"/>
          <w:sz w:val="24"/>
          <w:szCs w:val="24"/>
          <w:lang w:val="ro-RO"/>
        </w:rPr>
        <w:t xml:space="preserve">17.05.2018. Gestionarul instalaţiei de producere a energiei electrice are obligația să notifice </w:t>
      </w:r>
      <w:r w:rsidR="00D87620">
        <w:rPr>
          <w:rFonts w:ascii="Times New Roman" w:hAnsi="Times New Roman" w:cs="Times New Roman"/>
          <w:sz w:val="24"/>
          <w:szCs w:val="24"/>
          <w:lang w:val="ro-RO"/>
        </w:rPr>
        <w:t>ORR</w:t>
      </w:r>
      <w:r w:rsidRPr="00F7623B">
        <w:rPr>
          <w:rFonts w:ascii="Times New Roman" w:hAnsi="Times New Roman" w:cs="Times New Roman"/>
          <w:sz w:val="24"/>
          <w:szCs w:val="24"/>
          <w:lang w:val="ro-RO"/>
        </w:rPr>
        <w:t xml:space="preserve"> (OTS sau OD, după caz) asupra încheierii contractului, în termen de cel mult 30 de luni de la intrarea în vigoare a Regulamentului</w:t>
      </w:r>
      <w:r w:rsidR="002F393A" w:rsidRPr="00F7623B">
        <w:rPr>
          <w:rFonts w:ascii="Times New Roman" w:hAnsi="Times New Roman" w:cs="Times New Roman"/>
          <w:sz w:val="24"/>
          <w:szCs w:val="24"/>
          <w:lang w:val="ro-RO"/>
        </w:rPr>
        <w:t>. Notificarea prezentată de gestionarul instalației de producere a energiei electrice operatorului de rețea relevant și OTS relevant conține cel puțin titlul contractului, data semnării și data intrării în vigoare, precum și specificațiile echipamentelor principale de producere care urmează a fi construite, asamblate sau achiziționate.</w:t>
      </w:r>
      <w:r w:rsidR="002F393A" w:rsidRPr="00F7623B">
        <w:rPr>
          <w:lang w:val="ro-RO"/>
        </w:rPr>
        <w:t xml:space="preserve"> </w:t>
      </w:r>
      <w:r w:rsidR="00EE70D9" w:rsidRPr="00F7623B">
        <w:rPr>
          <w:rFonts w:ascii="Times New Roman" w:hAnsi="Times New Roman"/>
          <w:sz w:val="24"/>
          <w:szCs w:val="24"/>
          <w:lang w:val="ro-RO"/>
        </w:rPr>
        <w:t>(art. 4, alin. 2 (b))</w:t>
      </w:r>
      <w:r w:rsidRPr="00F7623B">
        <w:rPr>
          <w:rFonts w:ascii="Times New Roman" w:hAnsi="Times New Roman" w:cs="Times New Roman"/>
          <w:sz w:val="24"/>
          <w:szCs w:val="24"/>
          <w:lang w:val="ro-RO"/>
        </w:rPr>
        <w:t>.</w:t>
      </w:r>
    </w:p>
    <w:p w14:paraId="2375AEEB" w14:textId="77777777" w:rsidR="00F7623B" w:rsidRDefault="003E03F3" w:rsidP="007E1CD1">
      <w:pPr>
        <w:pStyle w:val="ListParagraph"/>
        <w:numPr>
          <w:ilvl w:val="0"/>
          <w:numId w:val="69"/>
        </w:numPr>
        <w:spacing w:line="240" w:lineRule="auto"/>
        <w:ind w:left="1276" w:hanging="567"/>
        <w:jc w:val="both"/>
        <w:rPr>
          <w:rFonts w:ascii="Times New Roman" w:hAnsi="Times New Roman" w:cs="Times New Roman"/>
          <w:sz w:val="24"/>
          <w:szCs w:val="24"/>
          <w:lang w:val="ro-RO"/>
        </w:rPr>
      </w:pPr>
      <w:r w:rsidRPr="00F7623B">
        <w:rPr>
          <w:rFonts w:ascii="Times New Roman" w:hAnsi="Times New Roman" w:cs="Times New Roman"/>
          <w:sz w:val="24"/>
          <w:szCs w:val="24"/>
          <w:lang w:val="ro-RO"/>
        </w:rPr>
        <w:t xml:space="preserve">OTS poate propune ANRE, în urma unei consultări publice desfășurate cu participarea părților interesate (OD, gestionari ai modulelor </w:t>
      </w:r>
      <w:r w:rsidR="00925EE3" w:rsidRPr="00F7623B">
        <w:rPr>
          <w:rFonts w:ascii="Times New Roman" w:hAnsi="Times New Roman" w:cs="Times New Roman"/>
          <w:sz w:val="24"/>
          <w:szCs w:val="24"/>
          <w:lang w:val="ro-RO"/>
        </w:rPr>
        <w:t>generatoare</w:t>
      </w:r>
      <w:r w:rsidR="003C1DED" w:rsidRPr="00F7623B">
        <w:rPr>
          <w:rFonts w:ascii="Times New Roman" w:hAnsi="Times New Roman" w:cs="Times New Roman"/>
          <w:sz w:val="24"/>
          <w:szCs w:val="24"/>
          <w:lang w:val="ro-RO"/>
        </w:rPr>
        <w:t xml:space="preserve">/centralelor cu module </w:t>
      </w:r>
      <w:r w:rsidR="00925EE3" w:rsidRPr="00F7623B">
        <w:rPr>
          <w:rFonts w:ascii="Times New Roman" w:hAnsi="Times New Roman" w:cs="Times New Roman"/>
          <w:sz w:val="24"/>
          <w:szCs w:val="24"/>
          <w:lang w:val="ro-RO"/>
        </w:rPr>
        <w:t>generatoare</w:t>
      </w:r>
      <w:r w:rsidR="00BB5855" w:rsidRPr="00F7623B">
        <w:rPr>
          <w:rFonts w:ascii="Times New Roman" w:hAnsi="Times New Roman" w:cs="Times New Roman"/>
          <w:sz w:val="24"/>
          <w:szCs w:val="24"/>
          <w:lang w:val="ro-RO"/>
        </w:rPr>
        <w:t xml:space="preserve"> </w:t>
      </w:r>
      <w:r w:rsidRPr="00F7623B">
        <w:rPr>
          <w:rFonts w:ascii="Times New Roman" w:hAnsi="Times New Roman" w:cs="Times New Roman"/>
          <w:sz w:val="24"/>
          <w:szCs w:val="24"/>
          <w:lang w:val="ro-RO"/>
        </w:rPr>
        <w:t xml:space="preserve">vizate etc.), extinderea aplicării prevederilor prezentei norme tehnice și modulelor </w:t>
      </w:r>
      <w:r w:rsidR="00925EE3" w:rsidRPr="00F7623B">
        <w:rPr>
          <w:rFonts w:ascii="Times New Roman" w:hAnsi="Times New Roman" w:cs="Times New Roman"/>
          <w:sz w:val="24"/>
          <w:szCs w:val="24"/>
          <w:lang w:val="ro-RO"/>
        </w:rPr>
        <w:t>generatoare</w:t>
      </w:r>
      <w:r w:rsidR="003C1DED" w:rsidRPr="00F7623B">
        <w:rPr>
          <w:rFonts w:ascii="Times New Roman" w:hAnsi="Times New Roman" w:cs="Times New Roman"/>
          <w:sz w:val="24"/>
          <w:szCs w:val="24"/>
          <w:lang w:val="ro-RO"/>
        </w:rPr>
        <w:t xml:space="preserve">/centralelor cu module </w:t>
      </w:r>
      <w:r w:rsidR="00925EE3" w:rsidRPr="00F7623B">
        <w:rPr>
          <w:rFonts w:ascii="Times New Roman" w:hAnsi="Times New Roman" w:cs="Times New Roman"/>
          <w:sz w:val="24"/>
          <w:szCs w:val="24"/>
          <w:lang w:val="ro-RO"/>
        </w:rPr>
        <w:t>generatoare</w:t>
      </w:r>
      <w:r w:rsidR="00BB5855" w:rsidRPr="00F7623B">
        <w:rPr>
          <w:rFonts w:ascii="Times New Roman" w:hAnsi="Times New Roman" w:cs="Times New Roman"/>
          <w:sz w:val="24"/>
          <w:szCs w:val="24"/>
          <w:lang w:val="ro-RO"/>
        </w:rPr>
        <w:t xml:space="preserve"> </w:t>
      </w:r>
      <w:r w:rsidRPr="00F7623B">
        <w:rPr>
          <w:rFonts w:ascii="Times New Roman" w:hAnsi="Times New Roman" w:cs="Times New Roman"/>
          <w:sz w:val="24"/>
          <w:szCs w:val="24"/>
          <w:lang w:val="ro-RO"/>
        </w:rPr>
        <w:t>existente. Scopul acestei extinderi urmărește luarea în considerare a schimbărilor importante şi concrete ale sistemului electroenergetic, inclusiv integrarea surselor de energie regenerabile, a reţelelor inteligente, producerea distribuită sau variaţia cererii de energie electrică</w:t>
      </w:r>
      <w:r w:rsidR="00EE70D9" w:rsidRPr="00F7623B">
        <w:rPr>
          <w:rFonts w:ascii="Times New Roman" w:hAnsi="Times New Roman" w:cs="Times New Roman"/>
          <w:sz w:val="24"/>
          <w:szCs w:val="24"/>
          <w:lang w:val="ro-RO"/>
        </w:rPr>
        <w:t>(art.4, alin. (3))</w:t>
      </w:r>
      <w:r w:rsidRPr="00F7623B">
        <w:rPr>
          <w:rFonts w:ascii="Times New Roman" w:hAnsi="Times New Roman" w:cs="Times New Roman"/>
          <w:sz w:val="24"/>
          <w:szCs w:val="24"/>
          <w:lang w:val="ro-RO"/>
        </w:rPr>
        <w:t>.</w:t>
      </w:r>
    </w:p>
    <w:p w14:paraId="2346D558" w14:textId="77777777" w:rsidR="00F7623B" w:rsidRDefault="00F7623B" w:rsidP="00F7623B">
      <w:pPr>
        <w:pStyle w:val="ListParagraph"/>
        <w:spacing w:line="240" w:lineRule="auto"/>
        <w:ind w:left="1276"/>
        <w:jc w:val="both"/>
        <w:rPr>
          <w:rFonts w:ascii="Times New Roman" w:hAnsi="Times New Roman" w:cs="Times New Roman"/>
          <w:sz w:val="24"/>
          <w:szCs w:val="24"/>
          <w:lang w:val="ro-RO"/>
        </w:rPr>
      </w:pPr>
    </w:p>
    <w:p w14:paraId="0DB23A94" w14:textId="74C42185" w:rsidR="003E03F3" w:rsidRPr="00F7623B" w:rsidRDefault="003E03F3" w:rsidP="007E1CD1">
      <w:pPr>
        <w:pStyle w:val="ListParagraph"/>
        <w:numPr>
          <w:ilvl w:val="0"/>
          <w:numId w:val="69"/>
        </w:numPr>
        <w:spacing w:line="240" w:lineRule="auto"/>
        <w:ind w:left="1276" w:hanging="567"/>
        <w:jc w:val="both"/>
        <w:rPr>
          <w:rFonts w:ascii="Times New Roman" w:hAnsi="Times New Roman" w:cs="Times New Roman"/>
          <w:sz w:val="24"/>
          <w:szCs w:val="24"/>
          <w:lang w:val="ro-RO"/>
        </w:rPr>
      </w:pPr>
      <w:r w:rsidRPr="00F7623B">
        <w:rPr>
          <w:rFonts w:ascii="Times New Roman" w:hAnsi="Times New Roman" w:cs="Times New Roman"/>
          <w:sz w:val="24"/>
          <w:szCs w:val="24"/>
          <w:lang w:val="ro-RO"/>
        </w:rPr>
        <w:lastRenderedPageBreak/>
        <w:t xml:space="preserve">În vederea extinderii aplicării </w:t>
      </w:r>
      <w:r w:rsidR="00925EE3" w:rsidRPr="00F7623B">
        <w:rPr>
          <w:rFonts w:ascii="Times New Roman" w:hAnsi="Times New Roman" w:cs="Times New Roman"/>
          <w:sz w:val="24"/>
          <w:szCs w:val="24"/>
          <w:lang w:val="ro-RO"/>
        </w:rPr>
        <w:t>cerințe</w:t>
      </w:r>
      <w:r w:rsidRPr="00F7623B">
        <w:rPr>
          <w:rFonts w:ascii="Times New Roman" w:hAnsi="Times New Roman" w:cs="Times New Roman"/>
          <w:sz w:val="24"/>
          <w:szCs w:val="24"/>
          <w:lang w:val="ro-RO"/>
        </w:rPr>
        <w:t xml:space="preserve">lor din prezenta normă tehnică la modulele </w:t>
      </w:r>
      <w:r w:rsidR="00925EE3" w:rsidRPr="00F7623B">
        <w:rPr>
          <w:rFonts w:ascii="Times New Roman" w:hAnsi="Times New Roman" w:cs="Times New Roman"/>
          <w:sz w:val="24"/>
          <w:szCs w:val="24"/>
          <w:lang w:val="ro-RO"/>
        </w:rPr>
        <w:t>generatoare</w:t>
      </w:r>
      <w:r w:rsidR="00607DE9" w:rsidRPr="00F7623B">
        <w:rPr>
          <w:rFonts w:ascii="Times New Roman" w:hAnsi="Times New Roman" w:cs="Times New Roman"/>
          <w:sz w:val="24"/>
          <w:szCs w:val="24"/>
          <w:lang w:val="ro-RO"/>
        </w:rPr>
        <w:t xml:space="preserve">/centralele cu module </w:t>
      </w:r>
      <w:r w:rsidR="00925EE3" w:rsidRPr="00F7623B">
        <w:rPr>
          <w:rFonts w:ascii="Times New Roman" w:hAnsi="Times New Roman" w:cs="Times New Roman"/>
          <w:sz w:val="24"/>
          <w:szCs w:val="24"/>
          <w:lang w:val="ro-RO"/>
        </w:rPr>
        <w:t>generatoare</w:t>
      </w:r>
      <w:r w:rsidR="009C79B9" w:rsidRPr="00F7623B">
        <w:rPr>
          <w:rFonts w:ascii="Times New Roman" w:hAnsi="Times New Roman" w:cs="Times New Roman"/>
          <w:sz w:val="24"/>
          <w:szCs w:val="24"/>
          <w:lang w:val="ro-RO"/>
        </w:rPr>
        <w:t xml:space="preserve"> </w:t>
      </w:r>
      <w:r w:rsidRPr="00F7623B">
        <w:rPr>
          <w:rFonts w:ascii="Times New Roman" w:hAnsi="Times New Roman" w:cs="Times New Roman"/>
          <w:sz w:val="24"/>
          <w:szCs w:val="24"/>
          <w:lang w:val="ro-RO"/>
        </w:rPr>
        <w:t>existente, OTS efectuează o analiză cantitativă detaliată şi transparentă a raportului cost-beneficiu, în conformitate cu prevederile art. 38 şi art. 39 din  Regulament, care include:</w:t>
      </w:r>
    </w:p>
    <w:p w14:paraId="10427AB4" w14:textId="77777777" w:rsidR="006D0ADE" w:rsidRDefault="003E03F3" w:rsidP="006D0ADE">
      <w:pPr>
        <w:pStyle w:val="ListParagraph"/>
        <w:numPr>
          <w:ilvl w:val="0"/>
          <w:numId w:val="400"/>
        </w:numPr>
        <w:spacing w:line="240" w:lineRule="auto"/>
        <w:ind w:left="1701" w:hanging="141"/>
        <w:jc w:val="both"/>
        <w:rPr>
          <w:rFonts w:ascii="Times New Roman" w:hAnsi="Times New Roman" w:cs="Times New Roman"/>
          <w:sz w:val="24"/>
          <w:szCs w:val="24"/>
          <w:lang w:val="ro-RO"/>
        </w:rPr>
      </w:pPr>
      <w:r w:rsidRPr="006D0ADE">
        <w:rPr>
          <w:rFonts w:ascii="Times New Roman" w:hAnsi="Times New Roman" w:cs="Times New Roman"/>
          <w:sz w:val="24"/>
          <w:szCs w:val="24"/>
          <w:lang w:val="ro-RO"/>
        </w:rPr>
        <w:t xml:space="preserve">evaluarea costurilor pe care le presupune conformarea modulelor </w:t>
      </w:r>
      <w:r w:rsidR="00925EE3" w:rsidRPr="006D0ADE">
        <w:rPr>
          <w:rFonts w:ascii="Times New Roman" w:hAnsi="Times New Roman" w:cs="Times New Roman"/>
          <w:sz w:val="24"/>
          <w:szCs w:val="24"/>
          <w:lang w:val="ro-RO"/>
        </w:rPr>
        <w:t>generatoare</w:t>
      </w:r>
      <w:r w:rsidR="00607DE9" w:rsidRPr="006D0ADE">
        <w:rPr>
          <w:rFonts w:ascii="Times New Roman" w:hAnsi="Times New Roman" w:cs="Times New Roman"/>
          <w:sz w:val="24"/>
          <w:szCs w:val="24"/>
          <w:lang w:val="ro-RO"/>
        </w:rPr>
        <w:t xml:space="preserve">/centralelor cu module </w:t>
      </w:r>
      <w:r w:rsidR="00925EE3" w:rsidRPr="006D0ADE">
        <w:rPr>
          <w:rFonts w:ascii="Times New Roman" w:hAnsi="Times New Roman" w:cs="Times New Roman"/>
          <w:sz w:val="24"/>
          <w:szCs w:val="24"/>
          <w:lang w:val="ro-RO"/>
        </w:rPr>
        <w:t>generatoare</w:t>
      </w:r>
      <w:r w:rsidRPr="006D0ADE">
        <w:rPr>
          <w:rFonts w:ascii="Times New Roman" w:hAnsi="Times New Roman" w:cs="Times New Roman"/>
          <w:sz w:val="24"/>
          <w:szCs w:val="24"/>
          <w:lang w:val="ro-RO"/>
        </w:rPr>
        <w:t xml:space="preserve">existente cu prevederile prezentei norme tehnice; </w:t>
      </w:r>
    </w:p>
    <w:p w14:paraId="0615CE43" w14:textId="77777777" w:rsidR="006D0ADE" w:rsidRDefault="003E03F3" w:rsidP="006D0ADE">
      <w:pPr>
        <w:pStyle w:val="ListParagraph"/>
        <w:numPr>
          <w:ilvl w:val="0"/>
          <w:numId w:val="400"/>
        </w:numPr>
        <w:spacing w:line="240" w:lineRule="auto"/>
        <w:ind w:left="1701" w:hanging="141"/>
        <w:jc w:val="both"/>
        <w:rPr>
          <w:rFonts w:ascii="Times New Roman" w:hAnsi="Times New Roman" w:cs="Times New Roman"/>
          <w:sz w:val="24"/>
          <w:szCs w:val="24"/>
          <w:lang w:val="ro-RO"/>
        </w:rPr>
      </w:pPr>
      <w:r w:rsidRPr="006D0ADE">
        <w:rPr>
          <w:rFonts w:ascii="Times New Roman" w:hAnsi="Times New Roman" w:cs="Times New Roman"/>
          <w:sz w:val="24"/>
          <w:szCs w:val="24"/>
          <w:lang w:val="ro-RO"/>
        </w:rPr>
        <w:t>beneficiile socio-economice care rezult</w:t>
      </w:r>
      <w:r w:rsidR="00122ED0" w:rsidRPr="006D0ADE">
        <w:rPr>
          <w:rFonts w:ascii="Times New Roman" w:hAnsi="Times New Roman" w:cs="Times New Roman"/>
          <w:sz w:val="24"/>
          <w:szCs w:val="24"/>
          <w:lang w:val="ro-RO"/>
        </w:rPr>
        <w:t>ă din aplicarea cerinţelor prevă</w:t>
      </w:r>
      <w:r w:rsidRPr="006D0ADE">
        <w:rPr>
          <w:rFonts w:ascii="Times New Roman" w:hAnsi="Times New Roman" w:cs="Times New Roman"/>
          <w:sz w:val="24"/>
          <w:szCs w:val="24"/>
          <w:lang w:val="ro-RO"/>
        </w:rPr>
        <w:t xml:space="preserve">zute în prezenta normă tehnică, şi </w:t>
      </w:r>
    </w:p>
    <w:p w14:paraId="3270BD13" w14:textId="0D9691DF" w:rsidR="003E03F3" w:rsidRPr="006D0ADE" w:rsidRDefault="003E03F3" w:rsidP="006D0ADE">
      <w:pPr>
        <w:pStyle w:val="ListParagraph"/>
        <w:numPr>
          <w:ilvl w:val="0"/>
          <w:numId w:val="400"/>
        </w:numPr>
        <w:spacing w:line="240" w:lineRule="auto"/>
        <w:ind w:left="1701" w:hanging="141"/>
        <w:jc w:val="both"/>
        <w:rPr>
          <w:rFonts w:ascii="Times New Roman" w:hAnsi="Times New Roman" w:cs="Times New Roman"/>
          <w:sz w:val="24"/>
          <w:szCs w:val="24"/>
          <w:lang w:val="ro-RO"/>
        </w:rPr>
      </w:pPr>
      <w:r w:rsidRPr="006D0ADE">
        <w:rPr>
          <w:rFonts w:ascii="Times New Roman" w:hAnsi="Times New Roman" w:cs="Times New Roman"/>
          <w:sz w:val="24"/>
          <w:szCs w:val="24"/>
          <w:lang w:val="ro-RO"/>
        </w:rPr>
        <w:t>posibilitatea aplicării unor măsuri alternative prin care să se atingă performanţele solicitate prin prezenta normă tehnică.</w:t>
      </w:r>
    </w:p>
    <w:p w14:paraId="1BBE2C10" w14:textId="64EDADF7" w:rsidR="003E03F3" w:rsidRPr="00F7623B" w:rsidRDefault="003E03F3" w:rsidP="007E1CD1">
      <w:pPr>
        <w:pStyle w:val="ListParagraph"/>
        <w:numPr>
          <w:ilvl w:val="0"/>
          <w:numId w:val="69"/>
        </w:numPr>
        <w:spacing w:line="240" w:lineRule="auto"/>
        <w:ind w:left="1276" w:hanging="567"/>
        <w:jc w:val="both"/>
        <w:rPr>
          <w:rFonts w:ascii="Times New Roman" w:hAnsi="Times New Roman" w:cs="Times New Roman"/>
          <w:sz w:val="24"/>
          <w:szCs w:val="24"/>
          <w:lang w:val="ro-RO"/>
        </w:rPr>
      </w:pPr>
      <w:r w:rsidRPr="00F7623B">
        <w:rPr>
          <w:rFonts w:ascii="Times New Roman" w:hAnsi="Times New Roman" w:cs="Times New Roman"/>
          <w:sz w:val="24"/>
          <w:szCs w:val="24"/>
          <w:lang w:val="ro-RO"/>
        </w:rPr>
        <w:t xml:space="preserve">Înainte de a efectua analiza cantitativă cost-beneficiu </w:t>
      </w:r>
      <w:r w:rsidR="00925EE3" w:rsidRPr="00F7623B">
        <w:rPr>
          <w:rFonts w:ascii="Times New Roman" w:hAnsi="Times New Roman" w:cs="Times New Roman"/>
          <w:sz w:val="24"/>
          <w:szCs w:val="24"/>
          <w:lang w:val="ro-RO"/>
        </w:rPr>
        <w:t xml:space="preserve">prevăzută </w:t>
      </w:r>
      <w:r w:rsidRPr="00F7623B">
        <w:rPr>
          <w:rFonts w:ascii="Times New Roman" w:hAnsi="Times New Roman" w:cs="Times New Roman"/>
          <w:sz w:val="24"/>
          <w:szCs w:val="24"/>
          <w:lang w:val="ro-RO"/>
        </w:rPr>
        <w:t xml:space="preserve">la alin. (4), OTS: </w:t>
      </w:r>
    </w:p>
    <w:p w14:paraId="699E8C18" w14:textId="77777777" w:rsidR="006D0ADE" w:rsidRDefault="003E03F3" w:rsidP="006D0ADE">
      <w:pPr>
        <w:pStyle w:val="ListParagraph"/>
        <w:numPr>
          <w:ilvl w:val="0"/>
          <w:numId w:val="401"/>
        </w:numPr>
        <w:spacing w:line="240" w:lineRule="auto"/>
        <w:ind w:left="1701" w:hanging="142"/>
        <w:jc w:val="both"/>
        <w:rPr>
          <w:rFonts w:ascii="Times New Roman" w:hAnsi="Times New Roman" w:cs="Times New Roman"/>
          <w:sz w:val="24"/>
          <w:szCs w:val="24"/>
          <w:lang w:val="ro-RO"/>
        </w:rPr>
      </w:pPr>
      <w:r w:rsidRPr="006D0ADE">
        <w:rPr>
          <w:rFonts w:ascii="Times New Roman" w:hAnsi="Times New Roman" w:cs="Times New Roman"/>
          <w:sz w:val="24"/>
          <w:szCs w:val="24"/>
          <w:lang w:val="ro-RO"/>
        </w:rPr>
        <w:t xml:space="preserve">efectuează o comparaţie calitativă preliminară a costurilor şi beneficiilor; </w:t>
      </w:r>
    </w:p>
    <w:p w14:paraId="317AF985" w14:textId="0271724D" w:rsidR="003E03F3" w:rsidRPr="006D0ADE" w:rsidRDefault="003E03F3" w:rsidP="006D0ADE">
      <w:pPr>
        <w:pStyle w:val="ListParagraph"/>
        <w:numPr>
          <w:ilvl w:val="0"/>
          <w:numId w:val="401"/>
        </w:numPr>
        <w:spacing w:line="240" w:lineRule="auto"/>
        <w:ind w:left="1701" w:hanging="142"/>
        <w:jc w:val="both"/>
        <w:rPr>
          <w:rFonts w:ascii="Times New Roman" w:hAnsi="Times New Roman" w:cs="Times New Roman"/>
          <w:sz w:val="24"/>
          <w:szCs w:val="24"/>
          <w:lang w:val="ro-RO"/>
        </w:rPr>
      </w:pPr>
      <w:r w:rsidRPr="006D0ADE">
        <w:rPr>
          <w:rFonts w:ascii="Times New Roman" w:hAnsi="Times New Roman" w:cs="Times New Roman"/>
          <w:sz w:val="24"/>
          <w:szCs w:val="24"/>
          <w:lang w:val="ro-RO"/>
        </w:rPr>
        <w:t>obţine aprobarea ANRE pentru efectuarea analizei cost beneficiu.</w:t>
      </w:r>
    </w:p>
    <w:p w14:paraId="5F5178A6" w14:textId="23A19CF7" w:rsidR="00F7623B" w:rsidRDefault="003E03F3" w:rsidP="007E1CD1">
      <w:pPr>
        <w:pStyle w:val="ListParagraph"/>
        <w:numPr>
          <w:ilvl w:val="0"/>
          <w:numId w:val="69"/>
        </w:numPr>
        <w:spacing w:line="240" w:lineRule="auto"/>
        <w:ind w:left="1276" w:hanging="567"/>
        <w:jc w:val="both"/>
        <w:rPr>
          <w:rFonts w:ascii="Times New Roman" w:hAnsi="Times New Roman" w:cs="Times New Roman"/>
          <w:sz w:val="24"/>
          <w:szCs w:val="24"/>
          <w:lang w:val="ro-RO"/>
        </w:rPr>
      </w:pPr>
      <w:r w:rsidRPr="00F7623B">
        <w:rPr>
          <w:rFonts w:ascii="Times New Roman" w:hAnsi="Times New Roman" w:cs="Times New Roman"/>
          <w:sz w:val="24"/>
          <w:szCs w:val="24"/>
          <w:lang w:val="ro-RO"/>
        </w:rPr>
        <w:t>În termen de şase luni de la primirea raportului şi a propunerii OTS, întocmite în conformitate cu prevederile art. 38</w:t>
      </w:r>
      <w:r w:rsidR="004A50C6" w:rsidRPr="00F7623B">
        <w:rPr>
          <w:rFonts w:ascii="Times New Roman" w:hAnsi="Times New Roman" w:cs="Times New Roman"/>
          <w:sz w:val="24"/>
          <w:szCs w:val="24"/>
          <w:lang w:val="ro-RO"/>
        </w:rPr>
        <w:t>,</w:t>
      </w:r>
      <w:r w:rsidRPr="00F7623B">
        <w:rPr>
          <w:rFonts w:ascii="Times New Roman" w:hAnsi="Times New Roman" w:cs="Times New Roman"/>
          <w:sz w:val="24"/>
          <w:szCs w:val="24"/>
          <w:lang w:val="ro-RO"/>
        </w:rPr>
        <w:t xml:space="preserve"> alin. (4) din Regulament, ANRE decide cu privire la extinderea aplicabilităţii prezentei norme tehnice la modulele </w:t>
      </w:r>
      <w:r w:rsidR="00925EE3" w:rsidRPr="00F7623B">
        <w:rPr>
          <w:rFonts w:ascii="Times New Roman" w:hAnsi="Times New Roman" w:cs="Times New Roman"/>
          <w:sz w:val="24"/>
          <w:szCs w:val="24"/>
          <w:lang w:val="ro-RO"/>
        </w:rPr>
        <w:t>generatoare</w:t>
      </w:r>
      <w:r w:rsidR="00607DE9" w:rsidRPr="00F7623B">
        <w:rPr>
          <w:rFonts w:ascii="Times New Roman" w:hAnsi="Times New Roman" w:cs="Times New Roman"/>
          <w:sz w:val="24"/>
          <w:szCs w:val="24"/>
          <w:lang w:val="ro-RO"/>
        </w:rPr>
        <w:t xml:space="preserve">/centralele cu module </w:t>
      </w:r>
      <w:r w:rsidR="00925EE3" w:rsidRPr="00F7623B">
        <w:rPr>
          <w:rFonts w:ascii="Times New Roman" w:hAnsi="Times New Roman" w:cs="Times New Roman"/>
          <w:sz w:val="24"/>
          <w:szCs w:val="24"/>
          <w:lang w:val="ro-RO"/>
        </w:rPr>
        <w:t>generatoare</w:t>
      </w:r>
      <w:r w:rsidR="00BB5855" w:rsidRPr="00F7623B">
        <w:rPr>
          <w:rFonts w:ascii="Times New Roman" w:hAnsi="Times New Roman" w:cs="Times New Roman"/>
          <w:sz w:val="24"/>
          <w:szCs w:val="24"/>
          <w:lang w:val="ro-RO"/>
        </w:rPr>
        <w:t xml:space="preserve"> </w:t>
      </w:r>
      <w:r w:rsidRPr="00F7623B">
        <w:rPr>
          <w:rFonts w:ascii="Times New Roman" w:hAnsi="Times New Roman" w:cs="Times New Roman"/>
          <w:sz w:val="24"/>
          <w:szCs w:val="24"/>
          <w:lang w:val="ro-RO"/>
        </w:rPr>
        <w:t xml:space="preserve">existente. Decizia ANRE cu privire la extinderea aplicabilităţii prezentei norme tehnice la modulele </w:t>
      </w:r>
      <w:r w:rsidR="00AC7353" w:rsidRPr="00F7623B">
        <w:rPr>
          <w:rFonts w:ascii="Times New Roman" w:hAnsi="Times New Roman" w:cs="Times New Roman"/>
          <w:sz w:val="24"/>
          <w:szCs w:val="24"/>
          <w:lang w:val="ro-RO"/>
        </w:rPr>
        <w:t>generatoare</w:t>
      </w:r>
      <w:r w:rsidR="00607DE9" w:rsidRPr="00F7623B">
        <w:rPr>
          <w:rFonts w:ascii="Times New Roman" w:hAnsi="Times New Roman" w:cs="Times New Roman"/>
          <w:sz w:val="24"/>
          <w:szCs w:val="24"/>
          <w:lang w:val="ro-RO"/>
        </w:rPr>
        <w:t>/centralele</w:t>
      </w:r>
      <w:r w:rsidR="00C34FC1" w:rsidRPr="00F7623B">
        <w:rPr>
          <w:rFonts w:ascii="Times New Roman" w:hAnsi="Times New Roman" w:cs="Times New Roman"/>
          <w:sz w:val="24"/>
          <w:szCs w:val="24"/>
          <w:lang w:val="ro-RO"/>
        </w:rPr>
        <w:t xml:space="preserve"> </w:t>
      </w:r>
      <w:r w:rsidR="00607DE9" w:rsidRPr="00F7623B">
        <w:rPr>
          <w:rFonts w:ascii="Times New Roman" w:hAnsi="Times New Roman" w:cs="Times New Roman"/>
          <w:sz w:val="24"/>
          <w:szCs w:val="24"/>
          <w:lang w:val="ro-RO"/>
        </w:rPr>
        <w:t>cu module genera</w:t>
      </w:r>
      <w:r w:rsidR="00E25139" w:rsidRPr="00F7623B">
        <w:rPr>
          <w:rFonts w:ascii="Times New Roman" w:hAnsi="Times New Roman" w:cs="Times New Roman"/>
          <w:sz w:val="24"/>
          <w:szCs w:val="24"/>
          <w:lang w:val="ro-RO"/>
        </w:rPr>
        <w:t>toa</w:t>
      </w:r>
      <w:r w:rsidR="00607DE9" w:rsidRPr="00F7623B">
        <w:rPr>
          <w:rFonts w:ascii="Times New Roman" w:hAnsi="Times New Roman" w:cs="Times New Roman"/>
          <w:sz w:val="24"/>
          <w:szCs w:val="24"/>
          <w:lang w:val="ro-RO"/>
        </w:rPr>
        <w:t>re</w:t>
      </w:r>
      <w:r w:rsidRPr="00F7623B">
        <w:rPr>
          <w:rFonts w:ascii="Times New Roman" w:hAnsi="Times New Roman" w:cs="Times New Roman"/>
          <w:sz w:val="24"/>
          <w:szCs w:val="24"/>
          <w:lang w:val="ro-RO"/>
        </w:rPr>
        <w:t xml:space="preserve"> existente se publică pe pagina de internet a ANRE.</w:t>
      </w:r>
    </w:p>
    <w:p w14:paraId="65C43A05" w14:textId="77777777" w:rsidR="00F7623B" w:rsidRDefault="003E03F3" w:rsidP="007E1CD1">
      <w:pPr>
        <w:pStyle w:val="ListParagraph"/>
        <w:numPr>
          <w:ilvl w:val="0"/>
          <w:numId w:val="69"/>
        </w:numPr>
        <w:spacing w:line="240" w:lineRule="auto"/>
        <w:ind w:left="1276" w:hanging="567"/>
        <w:jc w:val="both"/>
        <w:rPr>
          <w:rFonts w:ascii="Times New Roman" w:hAnsi="Times New Roman" w:cs="Times New Roman"/>
          <w:sz w:val="24"/>
          <w:szCs w:val="24"/>
          <w:lang w:val="ro-RO"/>
        </w:rPr>
      </w:pPr>
      <w:r w:rsidRPr="00F7623B">
        <w:rPr>
          <w:rFonts w:ascii="Times New Roman" w:hAnsi="Times New Roman" w:cs="Times New Roman"/>
          <w:sz w:val="24"/>
          <w:szCs w:val="24"/>
          <w:lang w:val="ro-RO"/>
        </w:rPr>
        <w:t xml:space="preserve">OTS ţine seama de rezultatele analizei cost-beneficiu și ale consultării publice cu gestionarii instalaţiilor de producere a energiei electrice, pentru evaluarea aplicării cerinţelor prezentei norme tehnice la modulele </w:t>
      </w:r>
      <w:r w:rsidR="00AB06AE" w:rsidRPr="00F7623B">
        <w:rPr>
          <w:rFonts w:ascii="Times New Roman" w:hAnsi="Times New Roman" w:cs="Times New Roman"/>
          <w:sz w:val="24"/>
          <w:szCs w:val="24"/>
          <w:lang w:val="ro-RO"/>
        </w:rPr>
        <w:t>generatoare</w:t>
      </w:r>
      <w:r w:rsidR="00607DE9" w:rsidRPr="00F7623B">
        <w:rPr>
          <w:rFonts w:ascii="Times New Roman" w:hAnsi="Times New Roman" w:cs="Times New Roman"/>
          <w:sz w:val="24"/>
          <w:szCs w:val="24"/>
          <w:lang w:val="ro-RO"/>
        </w:rPr>
        <w:t xml:space="preserve">/centralele cu module </w:t>
      </w:r>
      <w:r w:rsidR="00AB06AE" w:rsidRPr="00F7623B">
        <w:rPr>
          <w:rFonts w:ascii="Times New Roman" w:hAnsi="Times New Roman" w:cs="Times New Roman"/>
          <w:sz w:val="24"/>
          <w:szCs w:val="24"/>
          <w:lang w:val="ro-RO"/>
        </w:rPr>
        <w:t>generatoare</w:t>
      </w:r>
      <w:r w:rsidRPr="00F7623B">
        <w:rPr>
          <w:rFonts w:ascii="Times New Roman" w:hAnsi="Times New Roman" w:cs="Times New Roman"/>
          <w:sz w:val="24"/>
          <w:szCs w:val="24"/>
          <w:lang w:val="ro-RO"/>
        </w:rPr>
        <w:t>existente.</w:t>
      </w:r>
    </w:p>
    <w:p w14:paraId="495244AF" w14:textId="33F2B22D" w:rsidR="003E03F3" w:rsidRPr="00F7623B" w:rsidRDefault="003E03F3" w:rsidP="007E1CD1">
      <w:pPr>
        <w:pStyle w:val="ListParagraph"/>
        <w:numPr>
          <w:ilvl w:val="0"/>
          <w:numId w:val="69"/>
        </w:numPr>
        <w:spacing w:line="240" w:lineRule="auto"/>
        <w:ind w:left="1276" w:hanging="567"/>
        <w:jc w:val="both"/>
        <w:rPr>
          <w:rFonts w:ascii="Times New Roman" w:hAnsi="Times New Roman" w:cs="Times New Roman"/>
          <w:sz w:val="24"/>
          <w:szCs w:val="24"/>
          <w:lang w:val="ro-RO"/>
        </w:rPr>
      </w:pPr>
      <w:r w:rsidRPr="00F7623B">
        <w:rPr>
          <w:rFonts w:ascii="Times New Roman" w:hAnsi="Times New Roman" w:cs="Times New Roman"/>
          <w:sz w:val="24"/>
          <w:szCs w:val="24"/>
          <w:lang w:val="ro-RO"/>
        </w:rPr>
        <w:t xml:space="preserve">OTS poate evalua, la fiecare trei ani, aplicarea unora sau tuturor cerinţelor din prezenta normă tehnică la modulele </w:t>
      </w:r>
      <w:r w:rsidR="00AB06AE" w:rsidRPr="00F7623B">
        <w:rPr>
          <w:rFonts w:ascii="Times New Roman" w:hAnsi="Times New Roman" w:cs="Times New Roman"/>
          <w:sz w:val="24"/>
          <w:szCs w:val="24"/>
          <w:lang w:val="ro-RO"/>
        </w:rPr>
        <w:t>generatoare</w:t>
      </w:r>
      <w:r w:rsidR="00607DE9" w:rsidRPr="00F7623B">
        <w:rPr>
          <w:rFonts w:ascii="Times New Roman" w:hAnsi="Times New Roman" w:cs="Times New Roman"/>
          <w:sz w:val="24"/>
          <w:szCs w:val="24"/>
          <w:lang w:val="ro-RO"/>
        </w:rPr>
        <w:t xml:space="preserve">/centralele cu module </w:t>
      </w:r>
      <w:r w:rsidR="00AB06AE" w:rsidRPr="00F7623B">
        <w:rPr>
          <w:rFonts w:ascii="Times New Roman" w:hAnsi="Times New Roman" w:cs="Times New Roman"/>
          <w:sz w:val="24"/>
          <w:szCs w:val="24"/>
          <w:lang w:val="ro-RO"/>
        </w:rPr>
        <w:t>generatoare</w:t>
      </w:r>
      <w:r w:rsidR="00BB5855" w:rsidRPr="00F7623B">
        <w:rPr>
          <w:rFonts w:ascii="Times New Roman" w:hAnsi="Times New Roman" w:cs="Times New Roman"/>
          <w:sz w:val="24"/>
          <w:szCs w:val="24"/>
          <w:lang w:val="ro-RO"/>
        </w:rPr>
        <w:t xml:space="preserve"> </w:t>
      </w:r>
      <w:r w:rsidRPr="00F7623B">
        <w:rPr>
          <w:rFonts w:ascii="Times New Roman" w:hAnsi="Times New Roman" w:cs="Times New Roman"/>
          <w:sz w:val="24"/>
          <w:szCs w:val="24"/>
          <w:lang w:val="ro-RO"/>
        </w:rPr>
        <w:t>existente, în conformitate cu criteriile şi procedurile prevăzute la alin. (4) - (7).</w:t>
      </w:r>
      <w:r w:rsidR="00AB06AE" w:rsidRPr="00F7623B">
        <w:rPr>
          <w:rFonts w:ascii="Times New Roman" w:hAnsi="Times New Roman" w:cs="Times New Roman"/>
          <w:sz w:val="24"/>
          <w:szCs w:val="24"/>
          <w:lang w:val="ro-RO"/>
        </w:rPr>
        <w:t xml:space="preserve"> </w:t>
      </w:r>
    </w:p>
    <w:p w14:paraId="3802569B" w14:textId="77777777" w:rsidR="00B56C38" w:rsidRPr="00132769" w:rsidRDefault="00B56C38" w:rsidP="003E03F3">
      <w:pPr>
        <w:spacing w:line="240" w:lineRule="auto"/>
        <w:ind w:left="1418" w:hanging="567"/>
        <w:contextualSpacing/>
        <w:jc w:val="both"/>
        <w:rPr>
          <w:rFonts w:ascii="Times New Roman" w:hAnsi="Times New Roman" w:cs="Times New Roman"/>
          <w:sz w:val="24"/>
          <w:szCs w:val="24"/>
          <w:lang w:val="ro-RO"/>
        </w:rPr>
      </w:pPr>
    </w:p>
    <w:p w14:paraId="4D03552A" w14:textId="77777777" w:rsidR="00C44FF5" w:rsidRPr="00132769" w:rsidRDefault="00C44FF5" w:rsidP="00C44FF5">
      <w:pPr>
        <w:pStyle w:val="Listparagraf"/>
        <w:spacing w:line="360" w:lineRule="auto"/>
        <w:ind w:left="0"/>
        <w:jc w:val="center"/>
        <w:rPr>
          <w:rFonts w:ascii="Times New Roman" w:hAnsi="Times New Roman"/>
          <w:b/>
          <w:sz w:val="24"/>
          <w:szCs w:val="24"/>
          <w:lang w:val="ro-RO"/>
        </w:rPr>
      </w:pPr>
      <w:r w:rsidRPr="00132769">
        <w:rPr>
          <w:rFonts w:ascii="Times New Roman" w:hAnsi="Times New Roman"/>
          <w:b/>
          <w:sz w:val="24"/>
          <w:szCs w:val="24"/>
          <w:lang w:val="ro-RO"/>
        </w:rPr>
        <w:t>DEFINIȚII ȘI ABREVIERI</w:t>
      </w:r>
    </w:p>
    <w:p w14:paraId="237C62D4" w14:textId="77777777" w:rsidR="00F7623B" w:rsidRDefault="00F7623B" w:rsidP="007E1CD1">
      <w:pPr>
        <w:pStyle w:val="ListParagraph"/>
        <w:numPr>
          <w:ilvl w:val="0"/>
          <w:numId w:val="64"/>
        </w:numPr>
        <w:spacing w:after="0" w:line="360" w:lineRule="auto"/>
        <w:ind w:left="993" w:hanging="993"/>
        <w:jc w:val="both"/>
        <w:rPr>
          <w:rFonts w:ascii="Times New Roman" w:hAnsi="Times New Roman" w:cs="Times New Roman"/>
          <w:sz w:val="24"/>
          <w:szCs w:val="24"/>
          <w:lang w:val="ro-RO"/>
        </w:rPr>
      </w:pPr>
    </w:p>
    <w:p w14:paraId="2251AE34" w14:textId="53179965" w:rsidR="00C44FF5" w:rsidRPr="00F7623B" w:rsidRDefault="00F7623B" w:rsidP="007E1CD1">
      <w:pPr>
        <w:pStyle w:val="ListParagraph"/>
        <w:numPr>
          <w:ilvl w:val="0"/>
          <w:numId w:val="74"/>
        </w:numPr>
        <w:spacing w:after="0" w:line="360" w:lineRule="auto"/>
        <w:ind w:left="1276" w:hanging="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C44FF5" w:rsidRPr="00F7623B">
        <w:rPr>
          <w:rFonts w:ascii="Times New Roman" w:hAnsi="Times New Roman" w:cs="Times New Roman"/>
          <w:sz w:val="24"/>
          <w:szCs w:val="24"/>
          <w:lang w:val="ro-RO"/>
        </w:rPr>
        <w:t xml:space="preserve">În înțelesul prezentei norme tehnice, termenii utilizați au următoarea semnificație: </w:t>
      </w:r>
    </w:p>
    <w:tbl>
      <w:tblPr>
        <w:tblW w:w="15630" w:type="dxa"/>
        <w:tblLook w:val="00A0" w:firstRow="1" w:lastRow="0" w:firstColumn="1" w:lastColumn="0" w:noHBand="0" w:noVBand="0"/>
      </w:tblPr>
      <w:tblGrid>
        <w:gridCol w:w="35"/>
        <w:gridCol w:w="2709"/>
        <w:gridCol w:w="234"/>
        <w:gridCol w:w="6094"/>
        <w:gridCol w:w="232"/>
        <w:gridCol w:w="6326"/>
      </w:tblGrid>
      <w:tr w:rsidR="00A87BCB" w:rsidRPr="00A204EF" w14:paraId="4B700757" w14:textId="77777777" w:rsidTr="00BA36A2">
        <w:trPr>
          <w:gridAfter w:val="2"/>
          <w:wAfter w:w="6558" w:type="dxa"/>
          <w:trHeight w:val="600"/>
        </w:trPr>
        <w:tc>
          <w:tcPr>
            <w:tcW w:w="2744" w:type="dxa"/>
            <w:gridSpan w:val="2"/>
          </w:tcPr>
          <w:p w14:paraId="3294BD82" w14:textId="77777777" w:rsidR="00AF26E9" w:rsidRPr="00132769" w:rsidRDefault="00AF26E9" w:rsidP="00AF26E9">
            <w:pPr>
              <w:spacing w:after="0" w:line="240" w:lineRule="auto"/>
              <w:jc w:val="center"/>
              <w:rPr>
                <w:rFonts w:ascii="Times New Roman" w:hAnsi="Times New Roman" w:cs="Times New Roman"/>
                <w:sz w:val="24"/>
                <w:szCs w:val="24"/>
                <w:lang w:val="ro-RO"/>
              </w:rPr>
            </w:pPr>
          </w:p>
        </w:tc>
        <w:tc>
          <w:tcPr>
            <w:tcW w:w="6328" w:type="dxa"/>
            <w:gridSpan w:val="2"/>
          </w:tcPr>
          <w:p w14:paraId="0F36FC0C" w14:textId="77777777" w:rsidR="00AF26E9" w:rsidRPr="00132769" w:rsidRDefault="00AF26E9" w:rsidP="00AF26E9">
            <w:pPr>
              <w:spacing w:after="0" w:line="240" w:lineRule="auto"/>
              <w:jc w:val="both"/>
              <w:rPr>
                <w:rFonts w:ascii="Times New Roman" w:hAnsi="Times New Roman" w:cs="Times New Roman"/>
                <w:sz w:val="24"/>
                <w:szCs w:val="24"/>
                <w:lang w:val="ro-RO"/>
              </w:rPr>
            </w:pPr>
          </w:p>
        </w:tc>
      </w:tr>
      <w:tr w:rsidR="00A87BCB" w:rsidRPr="00A204EF" w14:paraId="5C1BDA9D" w14:textId="77777777" w:rsidTr="00BA36A2">
        <w:trPr>
          <w:gridAfter w:val="2"/>
          <w:wAfter w:w="6558" w:type="dxa"/>
          <w:trHeight w:val="600"/>
        </w:trPr>
        <w:tc>
          <w:tcPr>
            <w:tcW w:w="2744" w:type="dxa"/>
            <w:gridSpan w:val="2"/>
          </w:tcPr>
          <w:p w14:paraId="23D66A2D" w14:textId="77777777" w:rsidR="00AF26E9" w:rsidRPr="00132769" w:rsidRDefault="00AF26E9" w:rsidP="00AF26E9">
            <w:pPr>
              <w:spacing w:after="0" w:line="240" w:lineRule="auto"/>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aviz tehnic de racordare</w:t>
            </w:r>
          </w:p>
        </w:tc>
        <w:tc>
          <w:tcPr>
            <w:tcW w:w="6328" w:type="dxa"/>
            <w:gridSpan w:val="2"/>
          </w:tcPr>
          <w:p w14:paraId="73B40474"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aviz scris valabil numai pentru un anumit amplasament, care se emite de către operatorul de reţea, la cererea unui utilizator, asupra posibilităţilor şi condiţiilor tehnico-economice de racordare la reţeaua electrică a locului de consum şi/sau de producere respectiv, pentru satisfacerea cerinţelor utilizatorului precizate în cerere.</w:t>
            </w:r>
          </w:p>
        </w:tc>
      </w:tr>
      <w:tr w:rsidR="00F6129B" w:rsidRPr="00A204EF" w14:paraId="0437EF6B" w14:textId="77777777" w:rsidTr="00BA36A2">
        <w:trPr>
          <w:gridAfter w:val="2"/>
          <w:wAfter w:w="6558" w:type="dxa"/>
          <w:trHeight w:val="600"/>
        </w:trPr>
        <w:tc>
          <w:tcPr>
            <w:tcW w:w="2744" w:type="dxa"/>
            <w:gridSpan w:val="2"/>
          </w:tcPr>
          <w:p w14:paraId="29C657CA" w14:textId="49BBDCAA" w:rsidR="00F6129B" w:rsidRPr="00132769" w:rsidRDefault="00F6129B" w:rsidP="00AF26E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acumulare prin pompare</w:t>
            </w:r>
          </w:p>
        </w:tc>
        <w:tc>
          <w:tcPr>
            <w:tcW w:w="6328" w:type="dxa"/>
            <w:gridSpan w:val="2"/>
          </w:tcPr>
          <w:p w14:paraId="3922B9A0" w14:textId="74BA3DA2" w:rsidR="00F6129B" w:rsidRPr="00132769" w:rsidRDefault="00F6129B" w:rsidP="00AF26E9">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înseamnă o unitate hidroelectrică în care nivelul apei poate fi crescut prin pompare în vederea stocării pentru producerea de energie electrică</w:t>
            </w:r>
          </w:p>
        </w:tc>
      </w:tr>
      <w:tr w:rsidR="00A87BCB" w:rsidRPr="00A204EF" w14:paraId="68B306E0" w14:textId="77777777" w:rsidTr="00BA36A2">
        <w:trPr>
          <w:gridAfter w:val="2"/>
          <w:wAfter w:w="6558" w:type="dxa"/>
          <w:trHeight w:val="300"/>
        </w:trPr>
        <w:tc>
          <w:tcPr>
            <w:tcW w:w="2744" w:type="dxa"/>
            <w:gridSpan w:val="2"/>
          </w:tcPr>
          <w:p w14:paraId="339E9845"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banda moartă de frecvenţă</w:t>
            </w:r>
          </w:p>
        </w:tc>
        <w:tc>
          <w:tcPr>
            <w:tcW w:w="6328" w:type="dxa"/>
            <w:gridSpan w:val="2"/>
          </w:tcPr>
          <w:p w14:paraId="664463BC"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un domeniu de frecvenţă în care reglajul de frecvenţă este dezactivat în mod voit.</w:t>
            </w:r>
          </w:p>
        </w:tc>
      </w:tr>
      <w:tr w:rsidR="00A87BCB" w:rsidRPr="00A204EF" w14:paraId="2C093FA5" w14:textId="77777777" w:rsidTr="00BA36A2">
        <w:trPr>
          <w:gridAfter w:val="2"/>
          <w:wAfter w:w="6558" w:type="dxa"/>
          <w:trHeight w:val="300"/>
        </w:trPr>
        <w:tc>
          <w:tcPr>
            <w:tcW w:w="2744" w:type="dxa"/>
            <w:gridSpan w:val="2"/>
          </w:tcPr>
          <w:p w14:paraId="371BA893" w14:textId="77777777" w:rsidR="00AF26E9" w:rsidRPr="00132769" w:rsidRDefault="00AF26E9" w:rsidP="00AF26E9">
            <w:pPr>
              <w:spacing w:after="0" w:line="240" w:lineRule="auto"/>
              <w:rPr>
                <w:rFonts w:ascii="Times New Roman" w:hAnsi="Times New Roman" w:cs="Times New Roman"/>
                <w:sz w:val="24"/>
                <w:szCs w:val="24"/>
                <w:lang w:val="ro-RO"/>
              </w:rPr>
            </w:pPr>
            <w:r w:rsidRPr="00A204EF">
              <w:rPr>
                <w:rFonts w:ascii="Times New Roman" w:hAnsi="Times New Roman" w:cs="Times New Roman"/>
                <w:sz w:val="24"/>
                <w:szCs w:val="24"/>
                <w:lang w:val="ro-RO"/>
              </w:rPr>
              <w:t>capacitate</w:t>
            </w:r>
            <w:r w:rsidRPr="00132769">
              <w:rPr>
                <w:rFonts w:ascii="Times New Roman" w:hAnsi="Times New Roman" w:cs="Times New Roman"/>
                <w:sz w:val="24"/>
                <w:szCs w:val="24"/>
                <w:lang w:val="ro-RO"/>
              </w:rPr>
              <w:t xml:space="preserve"> maximă (Pmax)</w:t>
            </w:r>
          </w:p>
        </w:tc>
        <w:tc>
          <w:tcPr>
            <w:tcW w:w="6328" w:type="dxa"/>
            <w:gridSpan w:val="2"/>
          </w:tcPr>
          <w:p w14:paraId="3B1EEA24"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maximă pe care o unitate generatoare o poate produce continuu, fără a lua în considerare nicio sarcină (niciun consum), prevăzută în ATR/CfR sau convenită între operatorul de rețea relevant și gestionarul instalației de producere</w:t>
            </w:r>
          </w:p>
        </w:tc>
      </w:tr>
      <w:tr w:rsidR="00A87BCB" w:rsidRPr="00A204EF" w14:paraId="3AB2C4BE" w14:textId="77777777" w:rsidTr="00BA36A2">
        <w:trPr>
          <w:gridAfter w:val="2"/>
          <w:wAfter w:w="6558" w:type="dxa"/>
          <w:trHeight w:val="900"/>
        </w:trPr>
        <w:tc>
          <w:tcPr>
            <w:tcW w:w="2744" w:type="dxa"/>
            <w:gridSpan w:val="2"/>
          </w:tcPr>
          <w:p w14:paraId="79DB6B3D" w14:textId="77777777" w:rsidR="00AF26E9" w:rsidRPr="00132769" w:rsidRDefault="00AF26E9" w:rsidP="00B37196">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capa</w:t>
            </w:r>
            <w:r w:rsidR="00B37196">
              <w:rPr>
                <w:rFonts w:ascii="Times New Roman" w:hAnsi="Times New Roman" w:cs="Times New Roman"/>
                <w:sz w:val="24"/>
                <w:szCs w:val="24"/>
                <w:lang w:val="ro-RO"/>
              </w:rPr>
              <w:t>bilitate</w:t>
            </w:r>
            <w:r w:rsidRPr="00132769">
              <w:rPr>
                <w:rFonts w:ascii="Times New Roman" w:hAnsi="Times New Roman" w:cs="Times New Roman"/>
                <w:sz w:val="24"/>
                <w:szCs w:val="24"/>
                <w:lang w:val="ro-RO"/>
              </w:rPr>
              <w:t xml:space="preserve"> de pornire fără sursă de tensiune din sistem</w:t>
            </w:r>
          </w:p>
        </w:tc>
        <w:tc>
          <w:tcPr>
            <w:tcW w:w="6328" w:type="dxa"/>
            <w:gridSpan w:val="2"/>
          </w:tcPr>
          <w:p w14:paraId="71ADFC3E" w14:textId="77777777" w:rsidR="00AF26E9" w:rsidRPr="00132769" w:rsidRDefault="00AF26E9" w:rsidP="00B37196">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sidR="00B37196">
              <w:rPr>
                <w:rFonts w:ascii="Times New Roman" w:hAnsi="Times New Roman" w:cs="Times New Roman"/>
                <w:sz w:val="24"/>
                <w:szCs w:val="24"/>
                <w:lang w:val="ro-RO"/>
              </w:rPr>
              <w:t>bilitate</w:t>
            </w:r>
            <w:r w:rsidRPr="00132769">
              <w:rPr>
                <w:rFonts w:ascii="Times New Roman" w:hAnsi="Times New Roman" w:cs="Times New Roman"/>
                <w:sz w:val="24"/>
                <w:szCs w:val="24"/>
                <w:lang w:val="ro-RO"/>
              </w:rPr>
              <w:t xml:space="preserve"> de repornire a unui grup generator sincron după o cădere totală de tensiune cu ajutorul unei surse auxiliare de alimentare dedicate, fără ca grupul generator sincron să beneficieze de nici o sursă de alimentare externă.</w:t>
            </w:r>
          </w:p>
        </w:tc>
      </w:tr>
      <w:tr w:rsidR="00A87BCB" w:rsidRPr="00A204EF" w14:paraId="3D75F69C" w14:textId="77777777" w:rsidTr="00BA36A2">
        <w:trPr>
          <w:gridAfter w:val="2"/>
          <w:wAfter w:w="6558" w:type="dxa"/>
          <w:trHeight w:val="600"/>
        </w:trPr>
        <w:tc>
          <w:tcPr>
            <w:tcW w:w="2744" w:type="dxa"/>
            <w:gridSpan w:val="2"/>
          </w:tcPr>
          <w:p w14:paraId="77328E5A" w14:textId="77777777" w:rsidR="00AF26E9" w:rsidRPr="00132769" w:rsidRDefault="00AF26E9" w:rsidP="00B37196">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sidR="00B37196">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trecere peste defect (FRT sau LVRT)</w:t>
            </w:r>
          </w:p>
        </w:tc>
        <w:tc>
          <w:tcPr>
            <w:tcW w:w="6328" w:type="dxa"/>
            <w:gridSpan w:val="2"/>
          </w:tcPr>
          <w:p w14:paraId="698C1106" w14:textId="77777777" w:rsidR="00AF26E9" w:rsidRPr="00132769" w:rsidRDefault="00AF26E9" w:rsidP="00B37196">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sidR="00B37196">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dispozitivelor electrice de a rămâne conectate la reţea şi de a funcţiona pe perioada golurilor de tensiune din punctul de racordare/delimitare după caz, cauzate de defectele eliminate.</w:t>
            </w:r>
          </w:p>
        </w:tc>
      </w:tr>
      <w:tr w:rsidR="00A433A9" w:rsidRPr="00A204EF" w14:paraId="67EDDEBA" w14:textId="77777777" w:rsidTr="00BA36A2">
        <w:trPr>
          <w:gridAfter w:val="2"/>
          <w:wAfter w:w="6558" w:type="dxa"/>
          <w:trHeight w:val="1275"/>
        </w:trPr>
        <w:tc>
          <w:tcPr>
            <w:tcW w:w="2744" w:type="dxa"/>
            <w:gridSpan w:val="2"/>
          </w:tcPr>
          <w:p w14:paraId="718299EF" w14:textId="77777777" w:rsidR="00A433A9" w:rsidRPr="00132769" w:rsidRDefault="00AB06AE" w:rsidP="00AD04B0">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c</w:t>
            </w:r>
            <w:r w:rsidRPr="00132769">
              <w:rPr>
                <w:rFonts w:ascii="Times New Roman" w:hAnsi="Times New Roman" w:cs="Times New Roman"/>
                <w:sz w:val="24"/>
                <w:szCs w:val="24"/>
                <w:lang w:val="ro-RO"/>
              </w:rPr>
              <w:t>entral</w:t>
            </w:r>
            <w:r w:rsidRPr="00403056">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w:t>
            </w:r>
            <w:r w:rsidR="00A433A9" w:rsidRPr="00132769">
              <w:rPr>
                <w:rFonts w:ascii="Times New Roman" w:hAnsi="Times New Roman" w:cs="Times New Roman"/>
                <w:sz w:val="24"/>
                <w:szCs w:val="24"/>
                <w:lang w:val="ro-RO"/>
              </w:rPr>
              <w:t xml:space="preserve">formată din module </w:t>
            </w:r>
            <w:r>
              <w:rPr>
                <w:rFonts w:ascii="Times New Roman" w:hAnsi="Times New Roman" w:cs="Times New Roman"/>
                <w:sz w:val="24"/>
                <w:szCs w:val="24"/>
                <w:lang w:val="ro-RO"/>
              </w:rPr>
              <w:t>generatoare</w:t>
            </w:r>
          </w:p>
        </w:tc>
        <w:tc>
          <w:tcPr>
            <w:tcW w:w="6328" w:type="dxa"/>
            <w:gridSpan w:val="2"/>
          </w:tcPr>
          <w:p w14:paraId="3A5848CE" w14:textId="531ED9BB" w:rsidR="00A433A9" w:rsidRPr="00132769" w:rsidRDefault="00D2103C" w:rsidP="00AB06AE">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Unul sau </w:t>
            </w:r>
            <w:r w:rsidR="002F393A">
              <w:rPr>
                <w:rFonts w:ascii="Times New Roman" w:hAnsi="Times New Roman" w:cs="Times New Roman"/>
                <w:sz w:val="24"/>
                <w:szCs w:val="24"/>
                <w:lang w:val="ro-RO"/>
              </w:rPr>
              <w:t>m</w:t>
            </w:r>
            <w:r w:rsidR="00AD04B0" w:rsidRPr="00132769">
              <w:rPr>
                <w:rFonts w:ascii="Times New Roman" w:hAnsi="Times New Roman" w:cs="Times New Roman"/>
                <w:sz w:val="24"/>
                <w:szCs w:val="24"/>
                <w:lang w:val="ro-RO"/>
              </w:rPr>
              <w:t xml:space="preserve">ai multe module </w:t>
            </w:r>
            <w:r w:rsidR="00AB06AE">
              <w:rPr>
                <w:rFonts w:ascii="Times New Roman" w:hAnsi="Times New Roman" w:cs="Times New Roman"/>
                <w:sz w:val="24"/>
                <w:szCs w:val="24"/>
                <w:lang w:val="ro-RO"/>
              </w:rPr>
              <w:t>generatoare</w:t>
            </w:r>
            <w:r w:rsidR="00176870">
              <w:rPr>
                <w:rFonts w:ascii="Times New Roman" w:hAnsi="Times New Roman" w:cs="Times New Roman"/>
                <w:sz w:val="24"/>
                <w:szCs w:val="24"/>
                <w:lang w:val="ro-RO"/>
              </w:rPr>
              <w:t xml:space="preserve"> </w:t>
            </w:r>
            <w:r w:rsidR="00AD04B0" w:rsidRPr="00132769">
              <w:rPr>
                <w:rFonts w:ascii="Times New Roman" w:hAnsi="Times New Roman" w:cs="Times New Roman"/>
                <w:sz w:val="24"/>
                <w:szCs w:val="24"/>
                <w:lang w:val="ro-RO"/>
              </w:rPr>
              <w:t xml:space="preserve">formate din elemente de </w:t>
            </w:r>
            <w:r w:rsidR="00E96605">
              <w:rPr>
                <w:rFonts w:ascii="Times New Roman" w:hAnsi="Times New Roman" w:cs="Times New Roman"/>
                <w:sz w:val="24"/>
                <w:szCs w:val="24"/>
                <w:lang w:val="ro-RO"/>
              </w:rPr>
              <w:t xml:space="preserve">                                                                                                                                                                                                                                                                                                                                                                                                                                                                                                                                                                                                                                                                                                                                                                                                                                                                                                                                                                                                                                                                                                                                                                                                                                                                                                                                                                                                                                                                                                                                                                                                                                                                                                                                                                                                                                                                                                                                                                                                                                                                                                                                                                                                                                                                                                                                                                                                                                                                                                                                                                                                                                                                                                                                                                                                                                                                                                                                                                                                                                                                                                                                                                                                                                                                                                                                                                                                                                                                                                                                                                                                                                                                                                                                                                                                                                                                                                                                                                                                                                                                                                                                                                                                                                                                                                                                                                                                                                                                                                                                                                                                                                                                                                                                                                                                                                                                                                   </w:t>
            </w:r>
            <w:r w:rsidR="00AD04B0" w:rsidRPr="00132769">
              <w:rPr>
                <w:rFonts w:ascii="Times New Roman" w:hAnsi="Times New Roman" w:cs="Times New Roman"/>
                <w:sz w:val="24"/>
                <w:szCs w:val="24"/>
                <w:lang w:val="ro-RO"/>
              </w:rPr>
              <w:t xml:space="preserve">generare a energiei electrice (ex: invertoare) sau  generatoare sincrone/asincrone conectate asincron la rețea prin intermediul electronicii de putere, </w:t>
            </w:r>
            <w:r w:rsidR="002F393A">
              <w:rPr>
                <w:rFonts w:ascii="Times New Roman" w:hAnsi="Times New Roman" w:cs="Times New Roman"/>
                <w:sz w:val="24"/>
                <w:szCs w:val="24"/>
                <w:lang w:val="ro-RO"/>
              </w:rPr>
              <w:t>racordate</w:t>
            </w:r>
            <w:r w:rsidR="00AD04B0" w:rsidRPr="00132769">
              <w:rPr>
                <w:rFonts w:ascii="Times New Roman" w:hAnsi="Times New Roman" w:cs="Times New Roman"/>
                <w:sz w:val="24"/>
                <w:szCs w:val="24"/>
                <w:lang w:val="ro-RO"/>
              </w:rPr>
              <w:t xml:space="preserve"> într- un singur punct la rețeaua electrică   </w:t>
            </w:r>
          </w:p>
        </w:tc>
      </w:tr>
      <w:tr w:rsidR="00A87BCB" w:rsidRPr="00A204EF" w14:paraId="2A30A1B5" w14:textId="77777777" w:rsidTr="00BA36A2">
        <w:trPr>
          <w:gridAfter w:val="2"/>
          <w:wAfter w:w="6558" w:type="dxa"/>
          <w:trHeight w:val="2400"/>
        </w:trPr>
        <w:tc>
          <w:tcPr>
            <w:tcW w:w="2744" w:type="dxa"/>
            <w:gridSpan w:val="2"/>
          </w:tcPr>
          <w:p w14:paraId="2B8661E2"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certificatul echipamentului</w:t>
            </w:r>
          </w:p>
        </w:tc>
        <w:tc>
          <w:tcPr>
            <w:tcW w:w="6328" w:type="dxa"/>
            <w:gridSpan w:val="2"/>
          </w:tcPr>
          <w:p w14:paraId="5D65EC8C"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document emis de un organism de certificare autorizat pentru echipamentele utilizate de o unitate generatoare, de o unitate consumatoare, de un OD, de un loc de consum sau de un sistem de înaltă tensiune în curent continuu (sistem HVDC). Certificatul echipamentului defineşte domeniul </w:t>
            </w:r>
            <w:r w:rsidR="00403056" w:rsidRPr="00403056">
              <w:rPr>
                <w:rFonts w:ascii="Times New Roman" w:hAnsi="Times New Roman" w:cs="Times New Roman"/>
                <w:sz w:val="24"/>
                <w:szCs w:val="24"/>
                <w:lang w:val="ro-RO"/>
              </w:rPr>
              <w:t>valabilității</w:t>
            </w:r>
            <w:r w:rsidRPr="00132769">
              <w:rPr>
                <w:rFonts w:ascii="Times New Roman" w:hAnsi="Times New Roman" w:cs="Times New Roman"/>
                <w:sz w:val="24"/>
                <w:szCs w:val="24"/>
                <w:lang w:val="ro-RO"/>
              </w:rPr>
              <w:t xml:space="preserve"> sale la nivel național sau la alt nivel care necesită o valoare specifică din intervalul permis la nivel european. În scopul înlocuirii anumitor parţi din procesul de asigurare a conformităţii, certificatul echipamentului poate include modele matematice care au fost verificate comparativ cu rezultatele reale de testare.</w:t>
            </w:r>
          </w:p>
        </w:tc>
      </w:tr>
      <w:tr w:rsidR="00A87BCB" w:rsidRPr="00A204EF" w14:paraId="2E600520" w14:textId="77777777" w:rsidTr="00BA36A2">
        <w:trPr>
          <w:gridAfter w:val="2"/>
          <w:wAfter w:w="6558" w:type="dxa"/>
          <w:trHeight w:val="1872"/>
        </w:trPr>
        <w:tc>
          <w:tcPr>
            <w:tcW w:w="2744" w:type="dxa"/>
            <w:gridSpan w:val="2"/>
          </w:tcPr>
          <w:p w14:paraId="26B87758"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certificat de racordare (CfR)</w:t>
            </w:r>
          </w:p>
        </w:tc>
        <w:tc>
          <w:tcPr>
            <w:tcW w:w="6328" w:type="dxa"/>
            <w:gridSpan w:val="2"/>
          </w:tcPr>
          <w:p w14:paraId="0DC7359A" w14:textId="77777777" w:rsidR="00AF26E9" w:rsidRPr="00132769" w:rsidRDefault="00AF26E9" w:rsidP="00CF7B55">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documentul unic emis de către </w:t>
            </w:r>
            <w:r w:rsidR="00CF7B55">
              <w:rPr>
                <w:rFonts w:ascii="Times New Roman" w:hAnsi="Times New Roman" w:cs="Times New Roman"/>
                <w:sz w:val="24"/>
                <w:szCs w:val="24"/>
                <w:lang w:val="ro-RO"/>
              </w:rPr>
              <w:t>o</w:t>
            </w:r>
            <w:r w:rsidR="00CF7B55" w:rsidRPr="00132769">
              <w:rPr>
                <w:rFonts w:ascii="Times New Roman" w:hAnsi="Times New Roman" w:cs="Times New Roman"/>
                <w:sz w:val="24"/>
                <w:szCs w:val="24"/>
                <w:lang w:val="ro-RO"/>
              </w:rPr>
              <w:t xml:space="preserve">peratorul </w:t>
            </w:r>
            <w:r w:rsidRPr="00132769">
              <w:rPr>
                <w:rFonts w:ascii="Times New Roman" w:hAnsi="Times New Roman" w:cs="Times New Roman"/>
                <w:sz w:val="24"/>
                <w:szCs w:val="24"/>
                <w:lang w:val="ro-RO"/>
              </w:rPr>
              <w:t>de reţea pentru un loc de consum şi/sau de producere, prin care se certifică îndeplinirea condiţiilor de racordare la reţea, respectiv realizarea instalaţiei de racordare, precum şi a instalaţiilor electrice ale utilizatorului, şi prin care se stabilesc condiţii tehnice de utilizare a reţelei după punerea sub tensiune finală a instalaţiei de utilizare.</w:t>
            </w:r>
          </w:p>
        </w:tc>
      </w:tr>
      <w:tr w:rsidR="00A87BCB" w:rsidRPr="00A204EF" w14:paraId="3487FCCA" w14:textId="77777777" w:rsidTr="00BA36A2">
        <w:trPr>
          <w:gridAfter w:val="2"/>
          <w:wAfter w:w="6558" w:type="dxa"/>
          <w:trHeight w:val="621"/>
        </w:trPr>
        <w:tc>
          <w:tcPr>
            <w:tcW w:w="2744" w:type="dxa"/>
            <w:gridSpan w:val="2"/>
          </w:tcPr>
          <w:p w14:paraId="34B16E99"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componenta de regim tranzitoriu a curentului de defect</w:t>
            </w:r>
          </w:p>
        </w:tc>
        <w:tc>
          <w:tcPr>
            <w:tcW w:w="6328" w:type="dxa"/>
            <w:gridSpan w:val="2"/>
          </w:tcPr>
          <w:p w14:paraId="15ECB27C" w14:textId="0DAA7E06" w:rsidR="00AF26E9" w:rsidRPr="00132769" w:rsidRDefault="00AF26E9" w:rsidP="00A204EF">
            <w:pPr>
              <w:spacing w:after="0" w:line="240" w:lineRule="auto"/>
              <w:jc w:val="both"/>
              <w:rPr>
                <w:rFonts w:ascii="Times New Roman" w:hAnsi="Times New Roman" w:cs="Times New Roman"/>
                <w:sz w:val="24"/>
                <w:szCs w:val="24"/>
                <w:lang w:val="ro-RO"/>
              </w:rPr>
            </w:pPr>
            <w:r w:rsidRPr="0033242B">
              <w:rPr>
                <w:rFonts w:ascii="Times New Roman" w:hAnsi="Times New Roman" w:cs="Times New Roman"/>
                <w:strike/>
                <w:sz w:val="24"/>
                <w:szCs w:val="24"/>
                <w:lang w:val="ro-RO"/>
              </w:rPr>
              <w:t>u</w:t>
            </w:r>
            <w:r w:rsidRPr="00132769">
              <w:rPr>
                <w:rFonts w:ascii="Times New Roman" w:hAnsi="Times New Roman" w:cs="Times New Roman"/>
                <w:sz w:val="24"/>
                <w:szCs w:val="24"/>
                <w:lang w:val="ro-RO"/>
              </w:rPr>
              <w:t xml:space="preserve"> curent injectat de un </w:t>
            </w:r>
            <w:r w:rsidR="0033242B" w:rsidRPr="00A204EF">
              <w:rPr>
                <w:rFonts w:ascii="Times New Roman" w:hAnsi="Times New Roman" w:cs="Times New Roman"/>
                <w:sz w:val="24"/>
                <w:szCs w:val="24"/>
                <w:lang w:val="ro-RO"/>
              </w:rPr>
              <w:t>modul</w:t>
            </w:r>
            <w:r w:rsidRPr="00A204EF">
              <w:rPr>
                <w:rFonts w:ascii="Times New Roman" w:hAnsi="Times New Roman" w:cs="Times New Roman"/>
                <w:sz w:val="24"/>
                <w:szCs w:val="24"/>
                <w:lang w:val="ro-RO"/>
              </w:rPr>
              <w:t xml:space="preserve"> generator</w:t>
            </w:r>
            <w:r w:rsidR="00EB0395" w:rsidRPr="00A204EF">
              <w:rPr>
                <w:rFonts w:ascii="Times New Roman" w:hAnsi="Times New Roman" w:cs="Times New Roman"/>
                <w:sz w:val="24"/>
                <w:szCs w:val="24"/>
                <w:lang w:val="ro-RO"/>
              </w:rPr>
              <w:t>/centrală formată din module</w:t>
            </w:r>
            <w:r w:rsidR="00A204EF" w:rsidRPr="00A204EF">
              <w:rPr>
                <w:rFonts w:ascii="Times New Roman" w:hAnsi="Times New Roman" w:cs="Times New Roman"/>
                <w:sz w:val="24"/>
                <w:szCs w:val="24"/>
                <w:lang w:val="ro-RO"/>
              </w:rPr>
              <w:t xml:space="preserve"> generatoare</w:t>
            </w:r>
            <w:r w:rsidRPr="00A204EF">
              <w:rPr>
                <w:rFonts w:ascii="Times New Roman" w:hAnsi="Times New Roman" w:cs="Times New Roman"/>
                <w:sz w:val="24"/>
                <w:szCs w:val="24"/>
                <w:lang w:val="ro-RO"/>
              </w:rPr>
              <w:t xml:space="preserve"> sau de un </w:t>
            </w:r>
            <w:r w:rsidRPr="0033242B">
              <w:rPr>
                <w:rFonts w:ascii="Times New Roman" w:hAnsi="Times New Roman" w:cs="Times New Roman"/>
                <w:sz w:val="24"/>
                <w:szCs w:val="24"/>
                <w:lang w:val="ro-RO"/>
              </w:rPr>
              <w:t>sistem HVDC în</w:t>
            </w:r>
            <w:r w:rsidRPr="00132769">
              <w:rPr>
                <w:rFonts w:ascii="Times New Roman" w:hAnsi="Times New Roman" w:cs="Times New Roman"/>
                <w:sz w:val="24"/>
                <w:szCs w:val="24"/>
                <w:lang w:val="ro-RO"/>
              </w:rPr>
              <w:t xml:space="preserve"> timpul şi după o abatere de tensiune provocată de un defect electric, cu scopul de a facilita acţionarea sistemelor de protecţie a reţelei în etapa iniţială a defectului, de a contribui la menţinerea tensiunii în sistem într-o etapă ulterioară a defectului şi de a participa la restabilirea tensiunii după eliminarea defectului.</w:t>
            </w:r>
          </w:p>
        </w:tc>
      </w:tr>
      <w:tr w:rsidR="004F7B47" w:rsidRPr="00A204EF" w14:paraId="02969400" w14:textId="77777777" w:rsidTr="00BA36A2">
        <w:trPr>
          <w:gridAfter w:val="2"/>
          <w:wAfter w:w="6558" w:type="dxa"/>
          <w:trHeight w:val="621"/>
        </w:trPr>
        <w:tc>
          <w:tcPr>
            <w:tcW w:w="2744" w:type="dxa"/>
            <w:gridSpan w:val="2"/>
          </w:tcPr>
          <w:p w14:paraId="5FF99EA2" w14:textId="77777777" w:rsidR="004F7B47" w:rsidRPr="00132769" w:rsidRDefault="004F7B47"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curent maxim în sistemul de înaltă tensiune în curent continuu</w:t>
            </w:r>
          </w:p>
        </w:tc>
        <w:tc>
          <w:tcPr>
            <w:tcW w:w="6328" w:type="dxa"/>
            <w:gridSpan w:val="2"/>
          </w:tcPr>
          <w:p w14:paraId="0647911C" w14:textId="77777777" w:rsidR="004F7B47" w:rsidRPr="00132769" w:rsidRDefault="004F7B47"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cel mai mare curent de fază asociat unui punct de operare din interiorul profilului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al stației de conversie </w:t>
            </w:r>
            <w:r w:rsidR="00BC5166" w:rsidRPr="00132769">
              <w:rPr>
                <w:rFonts w:ascii="Times New Roman" w:hAnsi="Times New Roman" w:cs="Times New Roman"/>
                <w:sz w:val="24"/>
                <w:szCs w:val="24"/>
                <w:lang w:val="ro-RO"/>
              </w:rPr>
              <w:t>de curent continuu – curent alternativ</w:t>
            </w:r>
            <w:r w:rsidRPr="00132769">
              <w:rPr>
                <w:rFonts w:ascii="Times New Roman" w:hAnsi="Times New Roman" w:cs="Times New Roman"/>
                <w:sz w:val="24"/>
                <w:szCs w:val="24"/>
                <w:lang w:val="ro-RO"/>
              </w:rPr>
              <w:t xml:space="preserve"> la capacitatea maximă de transport al puterii active a </w:t>
            </w:r>
            <w:r w:rsidR="00BC5166" w:rsidRPr="00132769">
              <w:rPr>
                <w:rFonts w:ascii="Times New Roman" w:hAnsi="Times New Roman" w:cs="Times New Roman"/>
                <w:sz w:val="24"/>
                <w:szCs w:val="24"/>
                <w:lang w:val="ro-RO"/>
              </w:rPr>
              <w:t>unui sistem de înaltă tensiune în curent continuu</w:t>
            </w:r>
            <w:r w:rsidRPr="00132769">
              <w:rPr>
                <w:rFonts w:ascii="Times New Roman" w:hAnsi="Times New Roman" w:cs="Times New Roman"/>
                <w:sz w:val="24"/>
                <w:szCs w:val="24"/>
                <w:lang w:val="ro-RO"/>
              </w:rPr>
              <w:t>.</w:t>
            </w:r>
          </w:p>
        </w:tc>
      </w:tr>
      <w:tr w:rsidR="00A87BCB" w:rsidRPr="00A204EF" w14:paraId="67DF837E" w14:textId="77777777" w:rsidTr="00BA36A2">
        <w:trPr>
          <w:gridAfter w:val="2"/>
          <w:wAfter w:w="6558" w:type="dxa"/>
          <w:trHeight w:val="600"/>
        </w:trPr>
        <w:tc>
          <w:tcPr>
            <w:tcW w:w="2744" w:type="dxa"/>
            <w:gridSpan w:val="2"/>
          </w:tcPr>
          <w:p w14:paraId="65B879A6"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defect eliminat</w:t>
            </w:r>
          </w:p>
        </w:tc>
        <w:tc>
          <w:tcPr>
            <w:tcW w:w="6328" w:type="dxa"/>
            <w:gridSpan w:val="2"/>
          </w:tcPr>
          <w:p w14:paraId="711FB13E"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un defect care este eliminat cu succes, potrivit criteriilor de planificare ale OTS.</w:t>
            </w:r>
          </w:p>
        </w:tc>
      </w:tr>
      <w:tr w:rsidR="00A87BCB" w:rsidRPr="00A204EF" w14:paraId="462C5560" w14:textId="77777777" w:rsidTr="00BA36A2">
        <w:trPr>
          <w:gridAfter w:val="2"/>
          <w:wAfter w:w="6558" w:type="dxa"/>
          <w:trHeight w:val="600"/>
        </w:trPr>
        <w:tc>
          <w:tcPr>
            <w:tcW w:w="2744" w:type="dxa"/>
            <w:gridSpan w:val="2"/>
          </w:tcPr>
          <w:p w14:paraId="04C46F3D"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diagrama de capabilitate P-Q</w:t>
            </w:r>
          </w:p>
        </w:tc>
        <w:tc>
          <w:tcPr>
            <w:tcW w:w="6328" w:type="dxa"/>
            <w:gridSpan w:val="2"/>
          </w:tcPr>
          <w:p w14:paraId="7EEC314D" w14:textId="77777777" w:rsidR="00AF26E9" w:rsidRPr="00132769" w:rsidRDefault="00AF26E9" w:rsidP="00E4418F">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o diagramă care descrie capabilitatea de generare de putere reactivă a unui </w:t>
            </w:r>
            <w:r w:rsidR="00E4418F" w:rsidRPr="00132769">
              <w:rPr>
                <w:rFonts w:ascii="Times New Roman" w:hAnsi="Times New Roman" w:cs="Times New Roman"/>
                <w:sz w:val="24"/>
                <w:szCs w:val="24"/>
                <w:lang w:val="ro-RO"/>
              </w:rPr>
              <w:t xml:space="preserve">modul </w:t>
            </w:r>
            <w:r w:rsidRPr="00132769">
              <w:rPr>
                <w:rFonts w:ascii="Times New Roman" w:hAnsi="Times New Roman" w:cs="Times New Roman"/>
                <w:sz w:val="24"/>
                <w:szCs w:val="24"/>
                <w:lang w:val="ro-RO"/>
              </w:rPr>
              <w:t>generator</w:t>
            </w:r>
            <w:r w:rsidR="00E4418F" w:rsidRPr="00132769">
              <w:rPr>
                <w:rFonts w:ascii="Times New Roman" w:hAnsi="Times New Roman" w:cs="Times New Roman"/>
                <w:sz w:val="24"/>
                <w:szCs w:val="24"/>
                <w:lang w:val="ro-RO"/>
              </w:rPr>
              <w:t>/centrală formată din module generatoare</w:t>
            </w:r>
            <w:r w:rsidRPr="00132769">
              <w:rPr>
                <w:rFonts w:ascii="Times New Roman" w:hAnsi="Times New Roman" w:cs="Times New Roman"/>
                <w:sz w:val="24"/>
                <w:szCs w:val="24"/>
                <w:lang w:val="ro-RO"/>
              </w:rPr>
              <w:t xml:space="preserve"> la variaţii ale puterii active în punctul de racordare/delimitare, după caz.</w:t>
            </w:r>
          </w:p>
        </w:tc>
      </w:tr>
      <w:tr w:rsidR="00A87BCB" w:rsidRPr="00A204EF" w14:paraId="6E5BFC80" w14:textId="77777777" w:rsidTr="00BA36A2">
        <w:trPr>
          <w:gridAfter w:val="2"/>
          <w:wAfter w:w="6558" w:type="dxa"/>
          <w:trHeight w:val="1050"/>
        </w:trPr>
        <w:tc>
          <w:tcPr>
            <w:tcW w:w="2744" w:type="dxa"/>
            <w:gridSpan w:val="2"/>
          </w:tcPr>
          <w:p w14:paraId="2DD42E33" w14:textId="77777777" w:rsidR="00AF26E9" w:rsidRPr="00132769" w:rsidRDefault="00AF26E9" w:rsidP="002F393A">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diagrama U-Q</w:t>
            </w:r>
            <w:r w:rsidR="002F393A" w:rsidRPr="00132769">
              <w:rPr>
                <w:rFonts w:ascii="Times New Roman" w:hAnsi="Times New Roman" w:cs="Times New Roman"/>
                <w:sz w:val="24"/>
                <w:szCs w:val="24"/>
                <w:lang w:val="ro-RO"/>
              </w:rPr>
              <w:t>/Pmax</w:t>
            </w:r>
          </w:p>
        </w:tc>
        <w:tc>
          <w:tcPr>
            <w:tcW w:w="6328" w:type="dxa"/>
            <w:gridSpan w:val="2"/>
          </w:tcPr>
          <w:p w14:paraId="3FFD2AB3" w14:textId="4E478C7E" w:rsidR="00AF26E9" w:rsidRPr="00132769" w:rsidRDefault="00AF26E9" w:rsidP="006444D5">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o diagramă care reprezintă capabilitatea de producere de putere reactivă a </w:t>
            </w:r>
            <w:r w:rsidRPr="006444D5">
              <w:rPr>
                <w:rFonts w:ascii="Times New Roman" w:hAnsi="Times New Roman" w:cs="Times New Roman"/>
                <w:sz w:val="24"/>
                <w:szCs w:val="24"/>
                <w:lang w:val="ro-RO"/>
              </w:rPr>
              <w:t xml:space="preserve">unui </w:t>
            </w:r>
            <w:r w:rsidR="0033242B" w:rsidRPr="006444D5">
              <w:rPr>
                <w:rFonts w:ascii="Times New Roman" w:hAnsi="Times New Roman" w:cs="Times New Roman"/>
                <w:sz w:val="24"/>
                <w:szCs w:val="24"/>
                <w:lang w:val="ro-RO"/>
              </w:rPr>
              <w:t>modul</w:t>
            </w:r>
            <w:r w:rsidRPr="006444D5">
              <w:rPr>
                <w:rFonts w:ascii="Times New Roman" w:hAnsi="Times New Roman" w:cs="Times New Roman"/>
                <w:sz w:val="24"/>
                <w:szCs w:val="24"/>
                <w:lang w:val="ro-RO"/>
              </w:rPr>
              <w:t xml:space="preserve"> generator </w:t>
            </w:r>
            <w:r w:rsidR="0033242B" w:rsidRPr="006444D5">
              <w:rPr>
                <w:rFonts w:ascii="Times New Roman" w:hAnsi="Times New Roman" w:cs="Times New Roman"/>
                <w:sz w:val="24"/>
                <w:szCs w:val="24"/>
                <w:lang w:val="ro-RO"/>
              </w:rPr>
              <w:t>sau a unei centrale format</w:t>
            </w:r>
            <w:r w:rsidR="00C52A3D" w:rsidRPr="006444D5">
              <w:rPr>
                <w:rFonts w:ascii="Times New Roman" w:hAnsi="Times New Roman" w:cs="Times New Roman"/>
                <w:sz w:val="24"/>
                <w:szCs w:val="24"/>
                <w:lang w:val="ro-RO"/>
              </w:rPr>
              <w:t>ă din module genera</w:t>
            </w:r>
            <w:r w:rsidR="00791F41" w:rsidRPr="006444D5">
              <w:rPr>
                <w:rFonts w:ascii="Times New Roman" w:hAnsi="Times New Roman" w:cs="Times New Roman"/>
                <w:sz w:val="24"/>
                <w:szCs w:val="24"/>
                <w:lang w:val="ro-RO"/>
              </w:rPr>
              <w:t>toare</w:t>
            </w:r>
            <w:r w:rsidRPr="00132769">
              <w:rPr>
                <w:rFonts w:ascii="Times New Roman" w:hAnsi="Times New Roman" w:cs="Times New Roman"/>
                <w:sz w:val="24"/>
                <w:szCs w:val="24"/>
                <w:lang w:val="ro-RO"/>
              </w:rPr>
              <w:t xml:space="preserve"> pentru diferite </w:t>
            </w:r>
            <w:r w:rsidR="006444D5">
              <w:rPr>
                <w:rFonts w:ascii="Times New Roman" w:hAnsi="Times New Roman" w:cs="Times New Roman"/>
                <w:sz w:val="24"/>
                <w:szCs w:val="24"/>
                <w:lang w:val="ro-RO"/>
              </w:rPr>
              <w:t>valori</w:t>
            </w:r>
            <w:r w:rsidRPr="00132769">
              <w:rPr>
                <w:rFonts w:ascii="Times New Roman" w:hAnsi="Times New Roman" w:cs="Times New Roman"/>
                <w:sz w:val="24"/>
                <w:szCs w:val="24"/>
                <w:lang w:val="ro-RO"/>
              </w:rPr>
              <w:t xml:space="preserve"> de tensiune în punctul de racordare/delimitare, după caz.</w:t>
            </w:r>
          </w:p>
        </w:tc>
      </w:tr>
      <w:tr w:rsidR="00A87BCB" w:rsidRPr="00A204EF" w14:paraId="71D15AD6" w14:textId="77777777" w:rsidTr="00BA36A2">
        <w:trPr>
          <w:gridAfter w:val="2"/>
          <w:wAfter w:w="6558" w:type="dxa"/>
          <w:trHeight w:val="315"/>
        </w:trPr>
        <w:tc>
          <w:tcPr>
            <w:tcW w:w="2744" w:type="dxa"/>
            <w:gridSpan w:val="2"/>
          </w:tcPr>
          <w:p w14:paraId="59F2B4C8"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dispoziţie</w:t>
            </w:r>
          </w:p>
        </w:tc>
        <w:tc>
          <w:tcPr>
            <w:tcW w:w="6328" w:type="dxa"/>
            <w:gridSpan w:val="2"/>
          </w:tcPr>
          <w:p w14:paraId="4F0E4747" w14:textId="77777777" w:rsidR="00AF26E9" w:rsidRPr="00132769" w:rsidRDefault="00AF26E9" w:rsidP="00C279F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orice comandă dată, în limita </w:t>
            </w:r>
            <w:r w:rsidR="00403056" w:rsidRPr="00403056">
              <w:rPr>
                <w:rFonts w:ascii="Times New Roman" w:hAnsi="Times New Roman" w:cs="Times New Roman"/>
                <w:sz w:val="24"/>
                <w:szCs w:val="24"/>
                <w:lang w:val="ro-RO"/>
              </w:rPr>
              <w:t>autorității</w:t>
            </w:r>
            <w:r w:rsidRPr="00132769">
              <w:rPr>
                <w:rFonts w:ascii="Times New Roman" w:hAnsi="Times New Roman" w:cs="Times New Roman"/>
                <w:sz w:val="24"/>
                <w:szCs w:val="24"/>
                <w:lang w:val="ro-RO"/>
              </w:rPr>
              <w:t xml:space="preserve"> sale, de OTS sau de un OD unui gestionar de instalaţie de producere, unui OD, după caz, sau unui gestionar de sistem HVDC, pentru a îndeplini o acţiune.</w:t>
            </w:r>
          </w:p>
        </w:tc>
      </w:tr>
      <w:tr w:rsidR="00A87BCB" w:rsidRPr="00A204EF" w14:paraId="26FB37E9" w14:textId="77777777" w:rsidTr="00BA36A2">
        <w:trPr>
          <w:gridAfter w:val="2"/>
          <w:wAfter w:w="6558" w:type="dxa"/>
          <w:trHeight w:val="600"/>
        </w:trPr>
        <w:tc>
          <w:tcPr>
            <w:tcW w:w="2744" w:type="dxa"/>
            <w:gridSpan w:val="2"/>
          </w:tcPr>
          <w:p w14:paraId="0796C11A"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elemente principale de generare</w:t>
            </w:r>
          </w:p>
        </w:tc>
        <w:tc>
          <w:tcPr>
            <w:tcW w:w="6328" w:type="dxa"/>
            <w:gridSpan w:val="2"/>
          </w:tcPr>
          <w:p w14:paraId="3D7AB193"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unul sau mai multe echipamente, necesare pentru convertirea sursei primare de energie în energie electrică. </w:t>
            </w:r>
          </w:p>
        </w:tc>
      </w:tr>
      <w:tr w:rsidR="00A87BCB" w:rsidRPr="00132769" w14:paraId="03C3FCF9" w14:textId="77777777" w:rsidTr="00BA36A2">
        <w:trPr>
          <w:gridAfter w:val="2"/>
          <w:wAfter w:w="6558" w:type="dxa"/>
          <w:trHeight w:val="1200"/>
        </w:trPr>
        <w:tc>
          <w:tcPr>
            <w:tcW w:w="2744" w:type="dxa"/>
            <w:gridSpan w:val="2"/>
          </w:tcPr>
          <w:p w14:paraId="0E9CA184"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frecvenţa</w:t>
            </w:r>
          </w:p>
        </w:tc>
        <w:tc>
          <w:tcPr>
            <w:tcW w:w="6328" w:type="dxa"/>
            <w:gridSpan w:val="2"/>
          </w:tcPr>
          <w:p w14:paraId="29ECFD73"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frecvenţa sistemului electric, exprimată în Herzi, care poate fi măsurată în toate punctele zonei sincrone, considerată ca valoare cvasiconstantă în sistem pe o durată de ordinul secundelor, cu existenţa doar a unor diferenţe minore între puncte de măsurare diferite. Valoarea nominală a frecvenţei este 50 Hz.</w:t>
            </w:r>
          </w:p>
        </w:tc>
      </w:tr>
      <w:tr w:rsidR="00A87BCB" w:rsidRPr="00A204EF" w14:paraId="0397C03B" w14:textId="77777777" w:rsidTr="00BA36A2">
        <w:trPr>
          <w:gridAfter w:val="2"/>
          <w:wAfter w:w="6558" w:type="dxa"/>
          <w:trHeight w:val="900"/>
        </w:trPr>
        <w:tc>
          <w:tcPr>
            <w:tcW w:w="2744" w:type="dxa"/>
            <w:gridSpan w:val="2"/>
          </w:tcPr>
          <w:p w14:paraId="10CC87EB"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funcţionare izolată pe servicii proprii</w:t>
            </w:r>
          </w:p>
        </w:tc>
        <w:tc>
          <w:tcPr>
            <w:tcW w:w="6328" w:type="dxa"/>
            <w:gridSpan w:val="2"/>
          </w:tcPr>
          <w:p w14:paraId="11870356" w14:textId="77777777" w:rsidR="00AF26E9" w:rsidRPr="00BA36A2" w:rsidRDefault="00AF26E9" w:rsidP="00AF26E9">
            <w:pPr>
              <w:spacing w:after="0" w:line="240" w:lineRule="auto"/>
              <w:jc w:val="both"/>
              <w:rPr>
                <w:rFonts w:ascii="Times New Roman" w:hAnsi="Times New Roman" w:cs="Times New Roman"/>
                <w:sz w:val="24"/>
                <w:szCs w:val="24"/>
                <w:lang w:val="ro-RO"/>
              </w:rPr>
            </w:pPr>
            <w:r w:rsidRPr="00BA36A2">
              <w:rPr>
                <w:rFonts w:ascii="Times New Roman" w:hAnsi="Times New Roman" w:cs="Times New Roman"/>
                <w:sz w:val="24"/>
                <w:szCs w:val="24"/>
                <w:lang w:val="ro-RO"/>
              </w:rPr>
              <w:t xml:space="preserve">funcţionarea care asigură că instalaţiile de producere a energiei electrice pot continua să alimenteze serviciile proprii în cazul incidentelor din reţea care determină deconectarea de la reţea a </w:t>
            </w:r>
            <w:r w:rsidR="00C52A3D" w:rsidRPr="00BA36A2">
              <w:rPr>
                <w:rFonts w:ascii="Times New Roman" w:hAnsi="Times New Roman" w:cs="Times New Roman"/>
                <w:sz w:val="24"/>
                <w:szCs w:val="24"/>
                <w:lang w:val="ro-RO"/>
              </w:rPr>
              <w:t>modulelor</w:t>
            </w:r>
            <w:r w:rsidRPr="00BA36A2">
              <w:rPr>
                <w:rFonts w:ascii="Times New Roman" w:hAnsi="Times New Roman" w:cs="Times New Roman"/>
                <w:sz w:val="24"/>
                <w:szCs w:val="24"/>
                <w:lang w:val="ro-RO"/>
              </w:rPr>
              <w:t xml:space="preserve"> generatoare. </w:t>
            </w:r>
          </w:p>
        </w:tc>
      </w:tr>
      <w:tr w:rsidR="00A87BCB" w:rsidRPr="00132769" w14:paraId="4E3DF60F" w14:textId="77777777" w:rsidTr="00BA36A2">
        <w:trPr>
          <w:gridAfter w:val="2"/>
          <w:wAfter w:w="6558" w:type="dxa"/>
          <w:trHeight w:val="300"/>
        </w:trPr>
        <w:tc>
          <w:tcPr>
            <w:tcW w:w="2744" w:type="dxa"/>
            <w:gridSpan w:val="2"/>
          </w:tcPr>
          <w:p w14:paraId="6FB63D92"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gestionarul instalaţiei de producere a energiei electrice</w:t>
            </w:r>
          </w:p>
        </w:tc>
        <w:tc>
          <w:tcPr>
            <w:tcW w:w="6328" w:type="dxa"/>
            <w:gridSpan w:val="2"/>
          </w:tcPr>
          <w:p w14:paraId="3D64F556"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persoană fizică sau juridică, care deţine o instalaţie de producere a energiei electrice.</w:t>
            </w:r>
          </w:p>
          <w:p w14:paraId="6524C246" w14:textId="77777777" w:rsidR="00AF26E9" w:rsidRPr="00132769" w:rsidRDefault="00AF26E9" w:rsidP="00AF26E9">
            <w:pPr>
              <w:spacing w:after="0" w:line="240" w:lineRule="auto"/>
              <w:jc w:val="both"/>
              <w:rPr>
                <w:rFonts w:ascii="Times New Roman" w:hAnsi="Times New Roman" w:cs="Times New Roman"/>
                <w:sz w:val="24"/>
                <w:szCs w:val="24"/>
                <w:lang w:val="ro-RO"/>
              </w:rPr>
            </w:pPr>
          </w:p>
        </w:tc>
      </w:tr>
      <w:tr w:rsidR="00AA0FD5" w:rsidRPr="00EB5579" w14:paraId="341D0D82" w14:textId="77777777" w:rsidTr="00BA36A2">
        <w:trPr>
          <w:gridAfter w:val="2"/>
          <w:wAfter w:w="6558" w:type="dxa"/>
          <w:trHeight w:val="300"/>
        </w:trPr>
        <w:tc>
          <w:tcPr>
            <w:tcW w:w="2744" w:type="dxa"/>
            <w:gridSpan w:val="2"/>
          </w:tcPr>
          <w:p w14:paraId="3A15763D" w14:textId="77777777" w:rsidR="00AA0FD5" w:rsidRPr="00132769" w:rsidRDefault="00AA0FD5" w:rsidP="00C279F9">
            <w:pPr>
              <w:spacing w:after="0" w:line="240" w:lineRule="auto"/>
              <w:rPr>
                <w:rFonts w:ascii="Times New Roman" w:hAnsi="Times New Roman" w:cs="Times New Roman"/>
                <w:sz w:val="24"/>
                <w:szCs w:val="24"/>
                <w:lang w:val="ro-RO"/>
              </w:rPr>
            </w:pPr>
          </w:p>
        </w:tc>
        <w:tc>
          <w:tcPr>
            <w:tcW w:w="6328" w:type="dxa"/>
            <w:gridSpan w:val="2"/>
          </w:tcPr>
          <w:p w14:paraId="6465E55D" w14:textId="77777777" w:rsidR="00AA0FD5" w:rsidRPr="00132769" w:rsidRDefault="00AA0FD5" w:rsidP="00AF26E9">
            <w:pPr>
              <w:spacing w:after="0" w:line="240" w:lineRule="auto"/>
              <w:jc w:val="both"/>
              <w:rPr>
                <w:rFonts w:ascii="Times New Roman" w:hAnsi="Times New Roman" w:cs="Times New Roman"/>
                <w:sz w:val="24"/>
                <w:szCs w:val="24"/>
                <w:lang w:val="ro-RO"/>
              </w:rPr>
            </w:pPr>
          </w:p>
        </w:tc>
      </w:tr>
      <w:tr w:rsidR="00A87BCB" w:rsidRPr="00A204EF" w14:paraId="4F8A13D2" w14:textId="77777777" w:rsidTr="00BA36A2">
        <w:trPr>
          <w:gridAfter w:val="2"/>
          <w:wAfter w:w="6558" w:type="dxa"/>
          <w:trHeight w:val="300"/>
        </w:trPr>
        <w:tc>
          <w:tcPr>
            <w:tcW w:w="2744" w:type="dxa"/>
            <w:gridSpan w:val="2"/>
          </w:tcPr>
          <w:p w14:paraId="599BFD35"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inerţie</w:t>
            </w:r>
          </w:p>
        </w:tc>
        <w:tc>
          <w:tcPr>
            <w:tcW w:w="6328" w:type="dxa"/>
            <w:gridSpan w:val="2"/>
          </w:tcPr>
          <w:p w14:paraId="504DB0F2" w14:textId="77777777" w:rsidR="00AF26E9" w:rsidRPr="00132769" w:rsidRDefault="00AF26E9" w:rsidP="00B37196">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sidR="00B37196">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unui echipament rotativ, cum ar fi rotorul unui generator, de a-şi menţine mişcarea de rotaţie uniformă şi momentul cinetic, atât timp cât nu se aplică un cuplu extern. </w:t>
            </w:r>
          </w:p>
        </w:tc>
      </w:tr>
      <w:tr w:rsidR="00A87BCB" w:rsidRPr="00A204EF" w14:paraId="2BD6A8F2" w14:textId="77777777" w:rsidTr="00BA36A2">
        <w:trPr>
          <w:gridAfter w:val="2"/>
          <w:wAfter w:w="6558" w:type="dxa"/>
          <w:trHeight w:val="315"/>
        </w:trPr>
        <w:tc>
          <w:tcPr>
            <w:tcW w:w="2744" w:type="dxa"/>
            <w:gridSpan w:val="2"/>
          </w:tcPr>
          <w:p w14:paraId="7F274C4E"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inerţie artificială</w:t>
            </w:r>
          </w:p>
        </w:tc>
        <w:tc>
          <w:tcPr>
            <w:tcW w:w="6328" w:type="dxa"/>
            <w:gridSpan w:val="2"/>
          </w:tcPr>
          <w:p w14:paraId="21A7578E" w14:textId="77777777" w:rsidR="00AF26E9" w:rsidRPr="00132769" w:rsidRDefault="00AF26E9" w:rsidP="00C279F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facilitate furnizată de centrala compusă din module </w:t>
            </w:r>
            <w:r w:rsidR="00C279F9">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sau de un sistem HVDC pentru a înlocui efectul de inerţie al grupurilor generatoare sincrone la un nivel de performanţă prescris.</w:t>
            </w:r>
          </w:p>
        </w:tc>
      </w:tr>
      <w:tr w:rsidR="00A87BCB" w:rsidRPr="00A204EF" w14:paraId="04E99D04" w14:textId="77777777" w:rsidTr="00BA36A2">
        <w:trPr>
          <w:gridAfter w:val="2"/>
          <w:wAfter w:w="6558" w:type="dxa"/>
          <w:trHeight w:val="900"/>
        </w:trPr>
        <w:tc>
          <w:tcPr>
            <w:tcW w:w="2744" w:type="dxa"/>
            <w:gridSpan w:val="2"/>
          </w:tcPr>
          <w:p w14:paraId="651C14E4"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insensibilitate în frecvenţă</w:t>
            </w:r>
          </w:p>
        </w:tc>
        <w:tc>
          <w:tcPr>
            <w:tcW w:w="6328" w:type="dxa"/>
            <w:gridSpan w:val="2"/>
          </w:tcPr>
          <w:p w14:paraId="015A6BE3"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caracteristică intrinsecă a unui sistem de reglaj definită ca valoarea minimă a abaterii de frecvenţă sau a semnalului de intrare care determină o variaţie a puterii active sau a semnalului de ieşire.</w:t>
            </w:r>
          </w:p>
        </w:tc>
      </w:tr>
      <w:tr w:rsidR="00A87BCB" w:rsidRPr="00A204EF" w14:paraId="2E2AE4E5" w14:textId="77777777" w:rsidTr="00BA36A2">
        <w:trPr>
          <w:gridAfter w:val="2"/>
          <w:wAfter w:w="6558" w:type="dxa"/>
          <w:trHeight w:val="900"/>
        </w:trPr>
        <w:tc>
          <w:tcPr>
            <w:tcW w:w="2744" w:type="dxa"/>
            <w:gridSpan w:val="2"/>
          </w:tcPr>
          <w:p w14:paraId="113942C0"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instalaţie de producere a energiei electrice</w:t>
            </w:r>
          </w:p>
        </w:tc>
        <w:tc>
          <w:tcPr>
            <w:tcW w:w="6328" w:type="dxa"/>
            <w:gridSpan w:val="2"/>
          </w:tcPr>
          <w:p w14:paraId="5CC289BC"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instalaţie care converteşte energia primară în energie electrică şi care este compusă dintr-una sau mai multe unităţi generatoare racordate la o reţea electrică într-unul sau mai multe puncte de racordare.</w:t>
            </w:r>
          </w:p>
        </w:tc>
      </w:tr>
      <w:tr w:rsidR="00633DA8" w:rsidRPr="00A204EF" w14:paraId="26D9D776" w14:textId="77777777" w:rsidTr="00BA36A2">
        <w:trPr>
          <w:gridAfter w:val="2"/>
          <w:wAfter w:w="6558" w:type="dxa"/>
          <w:trHeight w:val="900"/>
        </w:trPr>
        <w:tc>
          <w:tcPr>
            <w:tcW w:w="2744" w:type="dxa"/>
            <w:gridSpan w:val="2"/>
          </w:tcPr>
          <w:p w14:paraId="3E9BEAF3" w14:textId="77777777" w:rsidR="00633DA8" w:rsidRPr="002F393A" w:rsidRDefault="00633DA8" w:rsidP="00C279F9">
            <w:pPr>
              <w:spacing w:after="0" w:line="240" w:lineRule="auto"/>
              <w:rPr>
                <w:rFonts w:ascii="Times New Roman" w:hAnsi="Times New Roman" w:cs="Times New Roman"/>
                <w:sz w:val="24"/>
                <w:szCs w:val="24"/>
                <w:lang w:val="ro-RO"/>
              </w:rPr>
            </w:pPr>
            <w:r w:rsidRPr="002F393A">
              <w:rPr>
                <w:rFonts w:ascii="Times New Roman" w:hAnsi="Times New Roman" w:cs="Times New Roman"/>
                <w:sz w:val="24"/>
                <w:szCs w:val="24"/>
                <w:lang w:val="ro-RO"/>
              </w:rPr>
              <w:t>Modul generator</w:t>
            </w:r>
            <w:r w:rsidR="00C279F9" w:rsidRPr="002F393A" w:rsidDel="00C279F9">
              <w:rPr>
                <w:rFonts w:ascii="Times New Roman" w:hAnsi="Times New Roman" w:cs="Times New Roman"/>
                <w:sz w:val="24"/>
                <w:szCs w:val="24"/>
                <w:lang w:val="ro-RO"/>
              </w:rPr>
              <w:t xml:space="preserve"> </w:t>
            </w:r>
            <w:r w:rsidR="00AD04B0" w:rsidRPr="002F393A">
              <w:rPr>
                <w:rFonts w:ascii="Times New Roman" w:hAnsi="Times New Roman" w:cs="Times New Roman"/>
                <w:sz w:val="24"/>
                <w:szCs w:val="24"/>
                <w:lang w:val="ro-RO"/>
              </w:rPr>
              <w:t>/</w:t>
            </w:r>
            <w:r w:rsidR="00AD04B0" w:rsidRPr="002F393A">
              <w:rPr>
                <w:rFonts w:ascii="Times New Roman" w:hAnsi="Times New Roman" w:cs="Times New Roman"/>
                <w:color w:val="000000"/>
                <w:sz w:val="24"/>
                <w:szCs w:val="24"/>
                <w:lang w:val="ro-RO"/>
              </w:rPr>
              <w:t xml:space="preserve"> modul generator din centrală</w:t>
            </w:r>
          </w:p>
        </w:tc>
        <w:tc>
          <w:tcPr>
            <w:tcW w:w="6328" w:type="dxa"/>
            <w:gridSpan w:val="2"/>
          </w:tcPr>
          <w:p w14:paraId="7E914A3C" w14:textId="77777777" w:rsidR="00633DA8" w:rsidRPr="002F393A" w:rsidRDefault="0092674A" w:rsidP="00AF26E9">
            <w:pPr>
              <w:spacing w:after="0" w:line="240" w:lineRule="auto"/>
              <w:jc w:val="both"/>
              <w:rPr>
                <w:rFonts w:ascii="Times New Roman" w:hAnsi="Times New Roman" w:cs="Times New Roman"/>
                <w:sz w:val="24"/>
                <w:szCs w:val="24"/>
                <w:lang w:val="ro-RO"/>
              </w:rPr>
            </w:pPr>
            <w:r w:rsidRPr="002F393A">
              <w:rPr>
                <w:rFonts w:ascii="Times New Roman" w:hAnsi="Times New Roman" w:cs="Times New Roman"/>
                <w:color w:val="000000"/>
                <w:sz w:val="24"/>
                <w:szCs w:val="24"/>
                <w:lang w:val="ro-RO"/>
              </w:rPr>
              <w:t>un echipament sau un ansamblu de echipamente generatoare</w:t>
            </w:r>
            <w:r w:rsidR="00D855BE" w:rsidRPr="002F393A">
              <w:rPr>
                <w:rFonts w:ascii="Times New Roman" w:hAnsi="Times New Roman" w:cs="Times New Roman"/>
                <w:color w:val="000000"/>
                <w:sz w:val="24"/>
                <w:szCs w:val="24"/>
                <w:lang w:val="ro-RO"/>
              </w:rPr>
              <w:t xml:space="preserve"> (inclusiv grupuri generatoare sincrone sau asincrone)</w:t>
            </w:r>
            <w:r w:rsidRPr="002F393A">
              <w:rPr>
                <w:rFonts w:ascii="Times New Roman" w:hAnsi="Times New Roman" w:cs="Times New Roman"/>
                <w:color w:val="000000"/>
                <w:sz w:val="24"/>
                <w:szCs w:val="24"/>
                <w:lang w:val="ro-RO"/>
              </w:rPr>
              <w:t xml:space="preserve"> care este racordat la rețea asincron sau prin electronică de putere, și care are un singur punct de racordare la o rețea de transport, la o rețea de distribuție, inclusiv la rețelele de distribuție închise, sau la un sistem HVDC</w:t>
            </w:r>
          </w:p>
        </w:tc>
      </w:tr>
      <w:tr w:rsidR="007363BF" w:rsidRPr="00EB5579" w14:paraId="65B94E60" w14:textId="77777777" w:rsidTr="00BA36A2">
        <w:trPr>
          <w:gridAfter w:val="2"/>
          <w:wAfter w:w="6558" w:type="dxa"/>
          <w:trHeight w:val="900"/>
        </w:trPr>
        <w:tc>
          <w:tcPr>
            <w:tcW w:w="2744" w:type="dxa"/>
            <w:gridSpan w:val="2"/>
          </w:tcPr>
          <w:p w14:paraId="0E2B807E" w14:textId="77777777" w:rsidR="007363BF" w:rsidRPr="00132769" w:rsidDel="00552F82" w:rsidRDefault="007363BF" w:rsidP="00FA7C81">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modul generator offshore</w:t>
            </w:r>
          </w:p>
        </w:tc>
        <w:tc>
          <w:tcPr>
            <w:tcW w:w="6328" w:type="dxa"/>
            <w:gridSpan w:val="2"/>
          </w:tcPr>
          <w:p w14:paraId="35ED2536" w14:textId="77777777" w:rsidR="007363BF" w:rsidRPr="00132769" w:rsidDel="00552F82" w:rsidRDefault="007363BF" w:rsidP="00FA7C81">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înseamnă un modul generator situat offshore cu un punct de racordare offshore</w:t>
            </w:r>
          </w:p>
        </w:tc>
      </w:tr>
      <w:tr w:rsidR="00A87BCB" w:rsidRPr="00A204EF" w14:paraId="5642998B" w14:textId="77777777" w:rsidTr="00BA36A2">
        <w:trPr>
          <w:gridAfter w:val="2"/>
          <w:wAfter w:w="6558" w:type="dxa"/>
          <w:trHeight w:val="900"/>
        </w:trPr>
        <w:tc>
          <w:tcPr>
            <w:tcW w:w="2744" w:type="dxa"/>
            <w:gridSpan w:val="2"/>
          </w:tcPr>
          <w:p w14:paraId="110096D7"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operator de reţea relevant</w:t>
            </w:r>
          </w:p>
        </w:tc>
        <w:tc>
          <w:tcPr>
            <w:tcW w:w="6328" w:type="dxa"/>
            <w:gridSpan w:val="2"/>
          </w:tcPr>
          <w:p w14:paraId="5EA7610A"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OTS sau un OD la al cărui sistem/reţea electrică este sau urmează să fie </w:t>
            </w:r>
            <w:r w:rsidR="00403056" w:rsidRPr="00132769">
              <w:rPr>
                <w:rFonts w:ascii="Times New Roman" w:hAnsi="Times New Roman" w:cs="Times New Roman"/>
                <w:sz w:val="24"/>
                <w:szCs w:val="24"/>
                <w:lang w:val="ro-RO"/>
              </w:rPr>
              <w:t>racordată</w:t>
            </w:r>
            <w:r w:rsidR="00403056">
              <w:rPr>
                <w:rFonts w:ascii="Times New Roman" w:hAnsi="Times New Roman" w:cs="Times New Roman"/>
                <w:sz w:val="24"/>
                <w:szCs w:val="24"/>
                <w:lang w:val="ro-RO"/>
              </w:rPr>
              <w:t xml:space="preserve"> </w:t>
            </w:r>
            <w:r w:rsidR="00403056" w:rsidRPr="00132769">
              <w:rPr>
                <w:rFonts w:ascii="Times New Roman" w:hAnsi="Times New Roman" w:cs="Times New Roman"/>
                <w:sz w:val="24"/>
                <w:szCs w:val="24"/>
                <w:lang w:val="ro-RO"/>
              </w:rPr>
              <w:t>o</w:t>
            </w:r>
            <w:r w:rsidR="00403056">
              <w:rPr>
                <w:rFonts w:ascii="Times New Roman" w:hAnsi="Times New Roman" w:cs="Times New Roman"/>
                <w:sz w:val="24"/>
                <w:szCs w:val="24"/>
                <w:lang w:val="ro-RO"/>
              </w:rPr>
              <w:t xml:space="preserve"> </w:t>
            </w:r>
            <w:r w:rsidR="00403056" w:rsidRPr="00132769">
              <w:rPr>
                <w:rFonts w:ascii="Times New Roman" w:hAnsi="Times New Roman" w:cs="Times New Roman"/>
                <w:sz w:val="24"/>
                <w:szCs w:val="24"/>
                <w:lang w:val="ro-RO"/>
              </w:rPr>
              <w:t>unitate</w:t>
            </w:r>
            <w:r w:rsidRPr="00132769">
              <w:rPr>
                <w:rFonts w:ascii="Times New Roman" w:hAnsi="Times New Roman" w:cs="Times New Roman"/>
                <w:sz w:val="24"/>
                <w:szCs w:val="24"/>
                <w:lang w:val="ro-RO"/>
              </w:rPr>
              <w:t xml:space="preserve"> generatoare, un loc de consum, o reţea electrică de distribuţie sau un sistem HVDC</w:t>
            </w:r>
            <w:r w:rsidR="00FA7C81" w:rsidRPr="00132769">
              <w:rPr>
                <w:rFonts w:ascii="Times New Roman" w:hAnsi="Times New Roman" w:cs="Times New Roman"/>
                <w:sz w:val="24"/>
                <w:szCs w:val="24"/>
                <w:lang w:val="ro-RO"/>
              </w:rPr>
              <w:t>.</w:t>
            </w:r>
          </w:p>
        </w:tc>
      </w:tr>
      <w:tr w:rsidR="00A87BCB" w:rsidRPr="00A204EF" w14:paraId="43FC8C47" w14:textId="77777777" w:rsidTr="00BA36A2">
        <w:trPr>
          <w:gridAfter w:val="2"/>
          <w:wAfter w:w="6558" w:type="dxa"/>
          <w:trHeight w:val="600"/>
        </w:trPr>
        <w:tc>
          <w:tcPr>
            <w:tcW w:w="2744" w:type="dxa"/>
            <w:gridSpan w:val="2"/>
          </w:tcPr>
          <w:p w14:paraId="54094C53"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pantă (sau rampă)</w:t>
            </w:r>
          </w:p>
        </w:tc>
        <w:tc>
          <w:tcPr>
            <w:tcW w:w="6328" w:type="dxa"/>
            <w:gridSpan w:val="2"/>
          </w:tcPr>
          <w:p w14:paraId="03C1FC66"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raportul dintre variaţia de tensiune, raportată la tensiunea de referinţă de 1 u.r. şi puterea reactivă absorbită, raportată la puterea reactivă maximă.</w:t>
            </w:r>
          </w:p>
        </w:tc>
      </w:tr>
      <w:tr w:rsidR="00A87BCB" w:rsidRPr="00A204EF" w14:paraId="01C5D066" w14:textId="77777777" w:rsidTr="00BA36A2">
        <w:trPr>
          <w:gridAfter w:val="2"/>
          <w:wAfter w:w="6558" w:type="dxa"/>
          <w:trHeight w:val="1200"/>
        </w:trPr>
        <w:tc>
          <w:tcPr>
            <w:tcW w:w="2744" w:type="dxa"/>
            <w:gridSpan w:val="2"/>
          </w:tcPr>
          <w:p w14:paraId="4A9E549D"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punct de racordare</w:t>
            </w:r>
          </w:p>
        </w:tc>
        <w:tc>
          <w:tcPr>
            <w:tcW w:w="6328" w:type="dxa"/>
            <w:gridSpan w:val="2"/>
          </w:tcPr>
          <w:p w14:paraId="3720D630" w14:textId="4632EA53" w:rsidR="00AF26E9" w:rsidRPr="00132769" w:rsidRDefault="00403056" w:rsidP="00BA36A2">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 fizic din reţeaua electrică la care se racordează un utilizator, reprezentând interfaţa la </w:t>
            </w:r>
            <w:r w:rsidRPr="00BA36A2">
              <w:rPr>
                <w:rFonts w:ascii="Times New Roman" w:hAnsi="Times New Roman" w:cs="Times New Roman"/>
                <w:sz w:val="24"/>
                <w:szCs w:val="24"/>
                <w:lang w:val="ro-RO"/>
              </w:rPr>
              <w:t xml:space="preserve">care </w:t>
            </w:r>
            <w:r w:rsidR="00845DF5" w:rsidRPr="00BA36A2">
              <w:rPr>
                <w:rFonts w:ascii="Times New Roman" w:hAnsi="Times New Roman" w:cs="Times New Roman"/>
                <w:sz w:val="24"/>
                <w:szCs w:val="24"/>
                <w:lang w:val="ro-RO"/>
              </w:rPr>
              <w:t>modulul</w:t>
            </w:r>
            <w:r w:rsidRPr="00BA36A2">
              <w:rPr>
                <w:rFonts w:ascii="Times New Roman" w:hAnsi="Times New Roman" w:cs="Times New Roman"/>
                <w:sz w:val="24"/>
                <w:szCs w:val="24"/>
                <w:lang w:val="ro-RO"/>
              </w:rPr>
              <w:t xml:space="preserve"> generator </w:t>
            </w:r>
            <w:r w:rsidR="00845DF5" w:rsidRPr="00BA36A2">
              <w:rPr>
                <w:rFonts w:ascii="Times New Roman" w:hAnsi="Times New Roman" w:cs="Times New Roman"/>
                <w:sz w:val="24"/>
                <w:szCs w:val="24"/>
                <w:lang w:val="ro-RO"/>
              </w:rPr>
              <w:t>sau central</w:t>
            </w:r>
            <w:r w:rsidR="006F53B2" w:rsidRPr="00BA36A2">
              <w:rPr>
                <w:rFonts w:ascii="Times New Roman" w:hAnsi="Times New Roman" w:cs="Times New Roman"/>
                <w:sz w:val="24"/>
                <w:szCs w:val="24"/>
                <w:lang w:val="ro-RO"/>
              </w:rPr>
              <w:t>ă formată</w:t>
            </w:r>
            <w:r w:rsidR="00845DF5" w:rsidRPr="00BA36A2">
              <w:rPr>
                <w:rFonts w:ascii="Times New Roman" w:hAnsi="Times New Roman" w:cs="Times New Roman"/>
                <w:sz w:val="24"/>
                <w:szCs w:val="24"/>
                <w:lang w:val="ro-RO"/>
              </w:rPr>
              <w:t xml:space="preserve"> din module generatoare</w:t>
            </w:r>
            <w:r w:rsidRPr="00BA36A2">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sau sistemul HVDC</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se racordează la o reţea electrică de transport, la o reţea situat</w:t>
            </w:r>
            <w:r w:rsidR="00845DF5">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în larg, </w:t>
            </w:r>
          </w:p>
        </w:tc>
      </w:tr>
      <w:tr w:rsidR="00A87BCB" w:rsidRPr="00A204EF" w14:paraId="57207C40" w14:textId="77777777" w:rsidTr="00BA36A2">
        <w:trPr>
          <w:gridAfter w:val="2"/>
          <w:wAfter w:w="6558" w:type="dxa"/>
          <w:trHeight w:val="619"/>
        </w:trPr>
        <w:tc>
          <w:tcPr>
            <w:tcW w:w="2744" w:type="dxa"/>
            <w:gridSpan w:val="2"/>
          </w:tcPr>
          <w:p w14:paraId="1CD88E2E"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punct de delimitare</w:t>
            </w:r>
          </w:p>
        </w:tc>
        <w:tc>
          <w:tcPr>
            <w:tcW w:w="6328" w:type="dxa"/>
            <w:gridSpan w:val="2"/>
          </w:tcPr>
          <w:p w14:paraId="3AD34C3C"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loc în care instalațiile utilizatorului se delimitează ca proprietate de instalațiile operatorului de rețea</w:t>
            </w:r>
          </w:p>
        </w:tc>
      </w:tr>
      <w:tr w:rsidR="00CF4D53" w:rsidRPr="00A204EF" w14:paraId="52C7DD1A" w14:textId="77777777" w:rsidTr="00BA36A2">
        <w:trPr>
          <w:gridAfter w:val="2"/>
          <w:wAfter w:w="6558" w:type="dxa"/>
          <w:trHeight w:val="619"/>
        </w:trPr>
        <w:tc>
          <w:tcPr>
            <w:tcW w:w="2744" w:type="dxa"/>
            <w:gridSpan w:val="2"/>
          </w:tcPr>
          <w:p w14:paraId="144B9704" w14:textId="77777777" w:rsidR="00CF4D53" w:rsidRPr="00132769" w:rsidRDefault="00CF4D53"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punct de interfață cu sistem de înaltă tensiune în curent continuu</w:t>
            </w:r>
          </w:p>
        </w:tc>
        <w:tc>
          <w:tcPr>
            <w:tcW w:w="6328" w:type="dxa"/>
            <w:gridSpan w:val="2"/>
          </w:tcPr>
          <w:p w14:paraId="32ED4048" w14:textId="77777777" w:rsidR="00CF4D53" w:rsidRPr="00132769" w:rsidRDefault="00CF4D53" w:rsidP="006E7073">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în care echipamentul </w:t>
            </w:r>
            <w:r w:rsidR="006E7073" w:rsidRPr="00132769">
              <w:rPr>
                <w:rFonts w:ascii="Times New Roman" w:hAnsi="Times New Roman" w:cs="Times New Roman"/>
                <w:sz w:val="24"/>
                <w:szCs w:val="24"/>
                <w:lang w:val="ro-RO"/>
              </w:rPr>
              <w:t>de curent continuu</w:t>
            </w:r>
            <w:r w:rsidRPr="00132769">
              <w:rPr>
                <w:rFonts w:ascii="Times New Roman" w:hAnsi="Times New Roman" w:cs="Times New Roman"/>
                <w:sz w:val="24"/>
                <w:szCs w:val="24"/>
                <w:lang w:val="ro-RO"/>
              </w:rPr>
              <w:t xml:space="preserve"> este conectat la rețeaua de curent alternativ și în care specificațiile tehnice care afectează performanța </w:t>
            </w:r>
            <w:r w:rsidR="00885B06" w:rsidRPr="00132769">
              <w:rPr>
                <w:rFonts w:ascii="Times New Roman" w:hAnsi="Times New Roman" w:cs="Times New Roman"/>
                <w:sz w:val="24"/>
                <w:szCs w:val="24"/>
                <w:lang w:val="ro-RO"/>
              </w:rPr>
              <w:t>echipamentului pot fi prescrise.</w:t>
            </w:r>
          </w:p>
        </w:tc>
      </w:tr>
      <w:tr w:rsidR="00A87BCB" w:rsidRPr="00A204EF" w14:paraId="4DF414ED" w14:textId="77777777" w:rsidTr="00BA36A2">
        <w:trPr>
          <w:gridAfter w:val="2"/>
          <w:wAfter w:w="6558" w:type="dxa"/>
          <w:trHeight w:val="600"/>
        </w:trPr>
        <w:tc>
          <w:tcPr>
            <w:tcW w:w="2744" w:type="dxa"/>
            <w:gridSpan w:val="2"/>
          </w:tcPr>
          <w:p w14:paraId="587A0B35"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putere activă</w:t>
            </w:r>
          </w:p>
        </w:tc>
        <w:tc>
          <w:tcPr>
            <w:tcW w:w="6328" w:type="dxa"/>
            <w:gridSpan w:val="2"/>
          </w:tcPr>
          <w:p w14:paraId="5D0CC525"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componenta reală a puterii aparente la frecvenţa fundamentală, exprimată în wați (W) sau în multiplii lor, respectiv kilowați (kW) sau megawați (MW).</w:t>
            </w:r>
          </w:p>
        </w:tc>
      </w:tr>
      <w:tr w:rsidR="00A87BCB" w:rsidRPr="00A204EF" w14:paraId="169D6DF1" w14:textId="77777777" w:rsidTr="00BA36A2">
        <w:trPr>
          <w:gridAfter w:val="2"/>
          <w:wAfter w:w="6558" w:type="dxa"/>
          <w:trHeight w:val="900"/>
        </w:trPr>
        <w:tc>
          <w:tcPr>
            <w:tcW w:w="2744" w:type="dxa"/>
            <w:gridSpan w:val="2"/>
          </w:tcPr>
          <w:p w14:paraId="27D3A4F0"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putere aparentă</w:t>
            </w:r>
          </w:p>
        </w:tc>
        <w:tc>
          <w:tcPr>
            <w:tcW w:w="6328" w:type="dxa"/>
            <w:gridSpan w:val="2"/>
          </w:tcPr>
          <w:p w14:paraId="7D6B40AF"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produsul dintre tensiunea de linie şi curentul de fază, la frecvenţa fundamentală, multiplicat cu </w:t>
            </w:r>
            <w:r w:rsidR="00403056" w:rsidRPr="00403056">
              <w:rPr>
                <w:rFonts w:ascii="Times New Roman" w:hAnsi="Times New Roman" w:cs="Times New Roman"/>
                <w:sz w:val="24"/>
                <w:szCs w:val="24"/>
                <w:lang w:val="ro-RO"/>
              </w:rPr>
              <w:t>rădăcina</w:t>
            </w:r>
            <w:r w:rsidRPr="00132769">
              <w:rPr>
                <w:rFonts w:ascii="Times New Roman" w:hAnsi="Times New Roman" w:cs="Times New Roman"/>
                <w:sz w:val="24"/>
                <w:szCs w:val="24"/>
                <w:lang w:val="ro-RO"/>
              </w:rPr>
              <w:t xml:space="preserve"> pătrată din trei, în cazul sistemelor trifazate, exprimat de regulă în kilovolţi-amperi (kVA) sau în megavolţi-amperi (MVA).</w:t>
            </w:r>
          </w:p>
        </w:tc>
      </w:tr>
      <w:tr w:rsidR="00A87BCB" w:rsidRPr="00A204EF" w14:paraId="6695FE57" w14:textId="77777777" w:rsidTr="00BA36A2">
        <w:trPr>
          <w:gridAfter w:val="2"/>
          <w:wAfter w:w="6558" w:type="dxa"/>
          <w:trHeight w:val="1193"/>
        </w:trPr>
        <w:tc>
          <w:tcPr>
            <w:tcW w:w="2744" w:type="dxa"/>
            <w:gridSpan w:val="2"/>
          </w:tcPr>
          <w:p w14:paraId="308F6D79"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 instalată </w:t>
            </w:r>
          </w:p>
        </w:tc>
        <w:tc>
          <w:tcPr>
            <w:tcW w:w="6328" w:type="dxa"/>
            <w:gridSpan w:val="2"/>
          </w:tcPr>
          <w:p w14:paraId="09679A45" w14:textId="77777777" w:rsidR="00AF26E9" w:rsidRPr="00132769" w:rsidRDefault="00403056" w:rsidP="00B05330">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 activă (aparentă) nominală a unui </w:t>
            </w:r>
            <w:r w:rsidR="00845DF5" w:rsidRPr="006444D5">
              <w:rPr>
                <w:rFonts w:ascii="Times New Roman" w:hAnsi="Times New Roman" w:cs="Times New Roman"/>
                <w:sz w:val="24"/>
                <w:szCs w:val="24"/>
                <w:lang w:val="ro-RO"/>
              </w:rPr>
              <w:t>modul</w:t>
            </w:r>
            <w:r w:rsidRPr="006444D5">
              <w:rPr>
                <w:rFonts w:ascii="Times New Roman" w:hAnsi="Times New Roman" w:cs="Times New Roman"/>
                <w:sz w:val="24"/>
                <w:szCs w:val="24"/>
                <w:lang w:val="ro-RO"/>
              </w:rPr>
              <w:t xml:space="preserve"> generator, indicată în documentaţia tehnică a fabricii constructoare</w:t>
            </w:r>
            <w:r w:rsidRPr="00132769">
              <w:rPr>
                <w:rFonts w:ascii="Times New Roman" w:hAnsi="Times New Roman" w:cs="Times New Roman"/>
                <w:sz w:val="24"/>
                <w:szCs w:val="24"/>
                <w:lang w:val="ro-RO"/>
              </w:rPr>
              <w:t xml:space="preserve"> și înscrisă pe plăcuţa indicatoare sau care este indicată de fabricant.</w:t>
            </w:r>
            <w:r>
              <w:rPr>
                <w:rFonts w:ascii="Times New Roman" w:hAnsi="Times New Roman" w:cs="Times New Roman"/>
                <w:sz w:val="24"/>
                <w:szCs w:val="24"/>
                <w:lang w:val="ro-RO"/>
              </w:rPr>
              <w:t xml:space="preserve"> </w:t>
            </w:r>
            <w:r w:rsidR="00735DD6">
              <w:rPr>
                <w:rFonts w:ascii="Times New Roman" w:hAnsi="Times New Roman" w:cs="Times New Roman"/>
                <w:sz w:val="24"/>
                <w:szCs w:val="24"/>
                <w:lang w:val="ro-RO"/>
              </w:rPr>
              <w:t>Î</w:t>
            </w:r>
            <w:r w:rsidRPr="00132769">
              <w:rPr>
                <w:rFonts w:ascii="Times New Roman" w:hAnsi="Times New Roman" w:cs="Times New Roman"/>
                <w:sz w:val="24"/>
                <w:szCs w:val="24"/>
                <w:lang w:val="ro-RO"/>
              </w:rPr>
              <w:t xml:space="preserve">n cazul centralelor formate din module </w:t>
            </w:r>
            <w:r w:rsidR="00B05330">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puterea instalată este data de </w:t>
            </w:r>
            <w:r w:rsidRPr="00845DF5">
              <w:rPr>
                <w:rFonts w:ascii="Times New Roman" w:hAnsi="Times New Roman" w:cs="Times New Roman"/>
                <w:sz w:val="24"/>
                <w:szCs w:val="24"/>
                <w:lang w:val="ro-RO"/>
              </w:rPr>
              <w:t>s</w:t>
            </w:r>
            <w:r w:rsidRPr="00845DF5">
              <w:rPr>
                <w:rFonts w:ascii="Times New Roman" w:hAnsi="Times New Roman"/>
                <w:sz w:val="24"/>
                <w:szCs w:val="24"/>
                <w:lang w:val="ro-RO"/>
              </w:rPr>
              <w:t xml:space="preserve">uma puterilor </w:t>
            </w:r>
            <w:r w:rsidR="00845DF5" w:rsidRPr="006444D5">
              <w:rPr>
                <w:rFonts w:ascii="Times New Roman" w:hAnsi="Times New Roman"/>
                <w:sz w:val="24"/>
                <w:szCs w:val="24"/>
                <w:lang w:val="ro-RO"/>
              </w:rPr>
              <w:t>instalate</w:t>
            </w:r>
            <w:r w:rsidRPr="006444D5">
              <w:rPr>
                <w:rFonts w:ascii="Times New Roman" w:hAnsi="Times New Roman"/>
                <w:sz w:val="24"/>
                <w:szCs w:val="24"/>
                <w:lang w:val="ro-RO"/>
              </w:rPr>
              <w:t xml:space="preserve"> ale modulelor </w:t>
            </w:r>
            <w:r w:rsidR="00B05330" w:rsidRPr="006444D5">
              <w:rPr>
                <w:rFonts w:ascii="Times New Roman" w:hAnsi="Times New Roman"/>
                <w:sz w:val="24"/>
                <w:szCs w:val="24"/>
                <w:lang w:val="ro-RO"/>
              </w:rPr>
              <w:t>generatoare</w:t>
            </w:r>
            <w:r w:rsidRPr="006444D5">
              <w:rPr>
                <w:rFonts w:ascii="Times New Roman" w:hAnsi="Times New Roman"/>
                <w:sz w:val="24"/>
                <w:szCs w:val="24"/>
                <w:lang w:val="ro-RO"/>
              </w:rPr>
              <w:t xml:space="preserve"> din componenţa centralei</w:t>
            </w:r>
            <w:r w:rsidR="00845DF5" w:rsidRPr="006444D5">
              <w:rPr>
                <w:rFonts w:ascii="Times New Roman" w:hAnsi="Times New Roman"/>
                <w:sz w:val="24"/>
                <w:szCs w:val="24"/>
                <w:lang w:val="ro-RO"/>
              </w:rPr>
              <w:t>. Î</w:t>
            </w:r>
            <w:r w:rsidRPr="006444D5">
              <w:rPr>
                <w:rFonts w:ascii="Times New Roman" w:hAnsi="Times New Roman"/>
                <w:sz w:val="24"/>
                <w:szCs w:val="24"/>
                <w:lang w:val="ro-RO"/>
              </w:rPr>
              <w:t xml:space="preserve">n cazul centralelor formate din module </w:t>
            </w:r>
            <w:r w:rsidR="00B05330" w:rsidRPr="006444D5">
              <w:rPr>
                <w:rFonts w:ascii="Times New Roman" w:hAnsi="Times New Roman"/>
                <w:sz w:val="24"/>
                <w:szCs w:val="24"/>
                <w:lang w:val="ro-RO"/>
              </w:rPr>
              <w:t>generatoare</w:t>
            </w:r>
            <w:r w:rsidRPr="006444D5">
              <w:rPr>
                <w:rFonts w:ascii="Times New Roman" w:hAnsi="Times New Roman" w:cs="Times New Roman"/>
                <w:sz w:val="24"/>
                <w:szCs w:val="24"/>
                <w:lang w:val="ro-RO"/>
              </w:rPr>
              <w:t xml:space="preserve"> de tip fotovoltaic</w:t>
            </w:r>
            <w:r w:rsidRPr="00132769">
              <w:rPr>
                <w:rFonts w:ascii="Times New Roman" w:hAnsi="Times New Roman" w:cs="Times New Roman"/>
                <w:sz w:val="24"/>
                <w:szCs w:val="24"/>
                <w:lang w:val="ro-RO"/>
              </w:rPr>
              <w:t xml:space="preserve">, puterea instalată este </w:t>
            </w:r>
            <w:r w:rsidRPr="00132769">
              <w:rPr>
                <w:rFonts w:ascii="Times New Roman" w:hAnsi="Times New Roman"/>
                <w:sz w:val="24"/>
                <w:szCs w:val="24"/>
                <w:lang w:val="ro-RO"/>
              </w:rPr>
              <w:t>minimul între suma puterilor nominale ale invertoarelor și suma puterilor nominale ale panourilor fotovoltaice din componenţa centralei.</w:t>
            </w:r>
          </w:p>
        </w:tc>
      </w:tr>
      <w:tr w:rsidR="00A87BCB" w:rsidRPr="00A204EF" w14:paraId="7E20472E" w14:textId="77777777" w:rsidTr="00BA36A2">
        <w:trPr>
          <w:gridAfter w:val="2"/>
          <w:wAfter w:w="6558" w:type="dxa"/>
          <w:trHeight w:val="600"/>
        </w:trPr>
        <w:tc>
          <w:tcPr>
            <w:tcW w:w="2744" w:type="dxa"/>
            <w:gridSpan w:val="2"/>
          </w:tcPr>
          <w:p w14:paraId="234B2F11"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putere reactivă</w:t>
            </w:r>
          </w:p>
        </w:tc>
        <w:tc>
          <w:tcPr>
            <w:tcW w:w="6328" w:type="dxa"/>
            <w:gridSpan w:val="2"/>
          </w:tcPr>
          <w:p w14:paraId="16596264"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componenta imaginară a puterii aparente la frecvenţa fundamentală, exprimată, de regulă, în kilovoltamper reactiv (kVAr) sau în megavoltamper reactiv (MVAr).</w:t>
            </w:r>
          </w:p>
        </w:tc>
      </w:tr>
      <w:tr w:rsidR="00A87BCB" w:rsidRPr="00A204EF" w14:paraId="0FD58567" w14:textId="77777777" w:rsidTr="00BA36A2">
        <w:trPr>
          <w:gridAfter w:val="2"/>
          <w:wAfter w:w="6558" w:type="dxa"/>
          <w:trHeight w:val="1200"/>
        </w:trPr>
        <w:tc>
          <w:tcPr>
            <w:tcW w:w="2744" w:type="dxa"/>
            <w:gridSpan w:val="2"/>
          </w:tcPr>
          <w:p w14:paraId="37579A09"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regim de funcţionare insularizată</w:t>
            </w:r>
          </w:p>
        </w:tc>
        <w:tc>
          <w:tcPr>
            <w:tcW w:w="6328" w:type="dxa"/>
            <w:gridSpan w:val="2"/>
          </w:tcPr>
          <w:p w14:paraId="36BD1B85" w14:textId="491C274A" w:rsidR="00AF26E9" w:rsidRPr="00132769" w:rsidRDefault="00AF26E9" w:rsidP="006444D5">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reprezintă funcţionarea independentă a unei reţele electrice sau a unei părţi a unei reţele electrice, izolată în urma separării de sistemul interconectat, </w:t>
            </w:r>
            <w:r w:rsidR="006444D5">
              <w:rPr>
                <w:rFonts w:ascii="Times New Roman" w:hAnsi="Times New Roman" w:cs="Times New Roman"/>
                <w:sz w:val="24"/>
                <w:szCs w:val="24"/>
                <w:lang w:val="ro-RO"/>
              </w:rPr>
              <w:t>în care</w:t>
            </w:r>
            <w:r w:rsidRPr="00132769">
              <w:rPr>
                <w:rFonts w:ascii="Times New Roman" w:hAnsi="Times New Roman" w:cs="Times New Roman"/>
                <w:sz w:val="24"/>
                <w:szCs w:val="24"/>
                <w:lang w:val="ro-RO"/>
              </w:rPr>
              <w:t xml:space="preserve"> cel puţin </w:t>
            </w:r>
            <w:r w:rsidRPr="006444D5">
              <w:rPr>
                <w:rFonts w:ascii="Times New Roman" w:hAnsi="Times New Roman" w:cs="Times New Roman"/>
                <w:sz w:val="24"/>
                <w:szCs w:val="24"/>
                <w:lang w:val="ro-RO"/>
              </w:rPr>
              <w:t>un grup generator sincron</w:t>
            </w:r>
            <w:r w:rsidR="006444D5" w:rsidRPr="006444D5">
              <w:rPr>
                <w:rFonts w:ascii="Times New Roman" w:hAnsi="Times New Roman" w:cs="Times New Roman"/>
                <w:sz w:val="24"/>
                <w:szCs w:val="24"/>
                <w:lang w:val="ro-RO"/>
              </w:rPr>
              <w:t>, un modul generator,</w:t>
            </w:r>
            <w:r w:rsidR="00845DF5" w:rsidRPr="006444D5">
              <w:rPr>
                <w:rFonts w:ascii="Times New Roman" w:hAnsi="Times New Roman" w:cs="Times New Roman"/>
                <w:sz w:val="24"/>
                <w:szCs w:val="24"/>
                <w:lang w:val="ro-RO"/>
              </w:rPr>
              <w:t xml:space="preserve"> o centrală formată din module generatoare</w:t>
            </w:r>
            <w:r w:rsidRPr="006444D5">
              <w:rPr>
                <w:rFonts w:ascii="Times New Roman" w:hAnsi="Times New Roman" w:cs="Times New Roman"/>
                <w:sz w:val="24"/>
                <w:szCs w:val="24"/>
                <w:lang w:val="ro-RO"/>
              </w:rPr>
              <w:t xml:space="preserve"> sau un sistem HVDC furnizează energie</w:t>
            </w:r>
            <w:r w:rsidRPr="00132769">
              <w:rPr>
                <w:rFonts w:ascii="Times New Roman" w:hAnsi="Times New Roman" w:cs="Times New Roman"/>
                <w:sz w:val="24"/>
                <w:szCs w:val="24"/>
                <w:lang w:val="ro-RO"/>
              </w:rPr>
              <w:t xml:space="preserve"> electrică în această reţea şi controlează frecvenţa şi tensiunea.</w:t>
            </w:r>
          </w:p>
        </w:tc>
      </w:tr>
      <w:tr w:rsidR="00A87BCB" w:rsidRPr="00A204EF" w14:paraId="6BC22F53" w14:textId="77777777" w:rsidTr="00BA36A2">
        <w:trPr>
          <w:gridAfter w:val="2"/>
          <w:wAfter w:w="6558" w:type="dxa"/>
          <w:trHeight w:val="1002"/>
        </w:trPr>
        <w:tc>
          <w:tcPr>
            <w:tcW w:w="2744" w:type="dxa"/>
            <w:gridSpan w:val="2"/>
          </w:tcPr>
          <w:p w14:paraId="0D6B69DB"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reglaj de frecvenţă</w:t>
            </w:r>
          </w:p>
        </w:tc>
        <w:tc>
          <w:tcPr>
            <w:tcW w:w="6328" w:type="dxa"/>
            <w:gridSpan w:val="2"/>
          </w:tcPr>
          <w:p w14:paraId="6CC8BB31" w14:textId="77777777" w:rsidR="00AF26E9" w:rsidRPr="00132769" w:rsidRDefault="00AF26E9" w:rsidP="00B37196">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sidR="00B37196">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unui </w:t>
            </w:r>
            <w:r w:rsidR="00A4750A" w:rsidRPr="00132769">
              <w:rPr>
                <w:rFonts w:ascii="Times New Roman" w:hAnsi="Times New Roman" w:cs="Times New Roman"/>
                <w:sz w:val="24"/>
                <w:szCs w:val="24"/>
                <w:lang w:val="ro-RO"/>
              </w:rPr>
              <w:t xml:space="preserve">modul </w:t>
            </w:r>
            <w:r w:rsidR="00B05330">
              <w:rPr>
                <w:rFonts w:ascii="Times New Roman" w:hAnsi="Times New Roman" w:cs="Times New Roman"/>
                <w:sz w:val="24"/>
                <w:szCs w:val="24"/>
                <w:lang w:val="ro-RO"/>
              </w:rPr>
              <w:t>generator</w:t>
            </w:r>
            <w:r w:rsidR="00A4750A" w:rsidRPr="00132769">
              <w:rPr>
                <w:rFonts w:ascii="Times New Roman" w:hAnsi="Times New Roman" w:cs="Times New Roman"/>
                <w:sz w:val="24"/>
                <w:szCs w:val="24"/>
                <w:lang w:val="ro-RO"/>
              </w:rPr>
              <w:t xml:space="preserve"> sau a unei centrale formată din module </w:t>
            </w:r>
            <w:r w:rsidR="00B05330">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de a-şi ajusta producţia de putere activă ca reacţie la o abatere a frecvenţei sistemului faţă de o valoare de referinţă, în scopul stabilizării frecvenţei sistemului.</w:t>
            </w:r>
          </w:p>
        </w:tc>
      </w:tr>
      <w:tr w:rsidR="00A87BCB" w:rsidRPr="00EB5579" w14:paraId="265AB04F" w14:textId="77777777" w:rsidTr="00BA36A2">
        <w:trPr>
          <w:gridAfter w:val="2"/>
          <w:wAfter w:w="6558" w:type="dxa"/>
          <w:trHeight w:val="900"/>
        </w:trPr>
        <w:tc>
          <w:tcPr>
            <w:tcW w:w="2744" w:type="dxa"/>
            <w:gridSpan w:val="2"/>
          </w:tcPr>
          <w:p w14:paraId="139E6BFB"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reglaj de frecvenţă activ – limitat la creşterea frecvenţei (RFA-CR)</w:t>
            </w:r>
          </w:p>
        </w:tc>
        <w:tc>
          <w:tcPr>
            <w:tcW w:w="6328" w:type="dxa"/>
            <w:gridSpan w:val="2"/>
          </w:tcPr>
          <w:p w14:paraId="3FA13428" w14:textId="77777777" w:rsidR="00AF26E9" w:rsidRPr="00132769" w:rsidRDefault="00AF26E9" w:rsidP="00B05330">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 de funcţionare al unui </w:t>
            </w:r>
            <w:r w:rsidR="00A4750A" w:rsidRPr="00132769">
              <w:rPr>
                <w:rFonts w:ascii="Times New Roman" w:hAnsi="Times New Roman" w:cs="Times New Roman"/>
                <w:sz w:val="24"/>
                <w:szCs w:val="24"/>
                <w:lang w:val="ro-RO"/>
              </w:rPr>
              <w:t xml:space="preserve">modul </w:t>
            </w:r>
            <w:r w:rsidR="00B05330">
              <w:rPr>
                <w:rFonts w:ascii="Times New Roman" w:hAnsi="Times New Roman" w:cs="Times New Roman"/>
                <w:sz w:val="24"/>
                <w:szCs w:val="24"/>
                <w:lang w:val="ro-RO"/>
              </w:rPr>
              <w:t>generator</w:t>
            </w:r>
            <w:r w:rsidR="00A4750A" w:rsidRPr="00132769">
              <w:rPr>
                <w:rFonts w:ascii="Times New Roman" w:hAnsi="Times New Roman" w:cs="Times New Roman"/>
                <w:sz w:val="24"/>
                <w:szCs w:val="24"/>
                <w:lang w:val="ro-RO"/>
              </w:rPr>
              <w:t xml:space="preserve"> sau a unei centrale formate din module </w:t>
            </w:r>
            <w:r w:rsidR="00B05330">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care are drept rezultat reducerea puterii active ca răspuns la o creştere a frecvenţei sistemului peste o anumită valoare.</w:t>
            </w:r>
          </w:p>
        </w:tc>
      </w:tr>
      <w:tr w:rsidR="00A87BCB" w:rsidRPr="00A204EF" w14:paraId="1C6BB0D0" w14:textId="77777777" w:rsidTr="00BA36A2">
        <w:trPr>
          <w:gridAfter w:val="2"/>
          <w:wAfter w:w="6558" w:type="dxa"/>
          <w:trHeight w:val="566"/>
        </w:trPr>
        <w:tc>
          <w:tcPr>
            <w:tcW w:w="2744" w:type="dxa"/>
            <w:gridSpan w:val="2"/>
          </w:tcPr>
          <w:p w14:paraId="002A8F02"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reglaj de frecvenţă activ – limitat la scăderea frecvenţei (RFA-SC)</w:t>
            </w:r>
          </w:p>
        </w:tc>
        <w:tc>
          <w:tcPr>
            <w:tcW w:w="6328" w:type="dxa"/>
            <w:gridSpan w:val="2"/>
          </w:tcPr>
          <w:p w14:paraId="7BBCFE10" w14:textId="77777777" w:rsidR="00AF26E9" w:rsidRPr="00132769" w:rsidRDefault="00AF26E9" w:rsidP="00B05330">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 de funcţionare al unui </w:t>
            </w:r>
            <w:r w:rsidR="00A4750A" w:rsidRPr="00132769">
              <w:rPr>
                <w:rFonts w:ascii="Times New Roman" w:hAnsi="Times New Roman" w:cs="Times New Roman"/>
                <w:sz w:val="24"/>
                <w:szCs w:val="24"/>
                <w:lang w:val="ro-RO"/>
              </w:rPr>
              <w:t xml:space="preserve">modul </w:t>
            </w:r>
            <w:r w:rsidR="00B05330">
              <w:rPr>
                <w:rFonts w:ascii="Times New Roman" w:hAnsi="Times New Roman" w:cs="Times New Roman"/>
                <w:sz w:val="24"/>
                <w:szCs w:val="24"/>
                <w:lang w:val="ro-RO"/>
              </w:rPr>
              <w:t>generator</w:t>
            </w:r>
            <w:r w:rsidR="00A4750A" w:rsidRPr="00132769">
              <w:rPr>
                <w:rFonts w:ascii="Times New Roman" w:hAnsi="Times New Roman" w:cs="Times New Roman"/>
                <w:sz w:val="24"/>
                <w:szCs w:val="24"/>
                <w:lang w:val="ro-RO"/>
              </w:rPr>
              <w:t xml:space="preserve"> sau a unei centrale formate din module </w:t>
            </w:r>
            <w:r w:rsidR="00B05330">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care are drept rezultat creşterea puterii active ca răspuns la o scădere a frecvenţei sistemului sub o anumită valoare.</w:t>
            </w:r>
          </w:p>
        </w:tc>
      </w:tr>
      <w:tr w:rsidR="00A87BCB" w:rsidRPr="00A204EF" w14:paraId="7020998D" w14:textId="77777777" w:rsidTr="00BA36A2">
        <w:trPr>
          <w:gridAfter w:val="2"/>
          <w:wAfter w:w="6558" w:type="dxa"/>
          <w:trHeight w:val="900"/>
        </w:trPr>
        <w:tc>
          <w:tcPr>
            <w:tcW w:w="2744" w:type="dxa"/>
            <w:gridSpan w:val="2"/>
          </w:tcPr>
          <w:p w14:paraId="6A6AED4F"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reglaj de frecvenţă activ – răspuns la abaterile de frecvenţă (RFA)</w:t>
            </w:r>
          </w:p>
        </w:tc>
        <w:tc>
          <w:tcPr>
            <w:tcW w:w="6328" w:type="dxa"/>
            <w:gridSpan w:val="2"/>
          </w:tcPr>
          <w:p w14:paraId="231ED00F" w14:textId="77777777" w:rsidR="00AF26E9" w:rsidRPr="00132769" w:rsidRDefault="00AF26E9" w:rsidP="004B1F46">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 de funcţionare al unui </w:t>
            </w:r>
            <w:r w:rsidR="00A4750A" w:rsidRPr="00132769">
              <w:rPr>
                <w:rFonts w:ascii="Times New Roman" w:hAnsi="Times New Roman" w:cs="Times New Roman"/>
                <w:sz w:val="24"/>
                <w:szCs w:val="24"/>
                <w:lang w:val="ro-RO"/>
              </w:rPr>
              <w:t xml:space="preserve">modul </w:t>
            </w:r>
            <w:r w:rsidR="004B1F46">
              <w:rPr>
                <w:rFonts w:ascii="Times New Roman" w:hAnsi="Times New Roman" w:cs="Times New Roman"/>
                <w:sz w:val="24"/>
                <w:szCs w:val="24"/>
                <w:lang w:val="ro-RO"/>
              </w:rPr>
              <w:t>generator</w:t>
            </w:r>
            <w:r w:rsidR="00A4750A" w:rsidRPr="00132769">
              <w:rPr>
                <w:rFonts w:ascii="Times New Roman" w:hAnsi="Times New Roman" w:cs="Times New Roman"/>
                <w:sz w:val="24"/>
                <w:szCs w:val="24"/>
                <w:lang w:val="ro-RO"/>
              </w:rPr>
              <w:t xml:space="preserve"> sau a unei centrale formate din module </w:t>
            </w:r>
            <w:r w:rsidR="004B1F46">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în care producţia de putere activă se modifică ca reacţie la abaterea frecvenţei sistemului, astfel încât aceasta să contribuie la restabilirea frecvenţei la valoarea de referinţă.</w:t>
            </w:r>
          </w:p>
        </w:tc>
      </w:tr>
      <w:tr w:rsidR="00A87BCB" w:rsidRPr="00A204EF" w14:paraId="56768F77" w14:textId="77777777" w:rsidTr="00BA36A2">
        <w:trPr>
          <w:gridAfter w:val="2"/>
          <w:wAfter w:w="6558" w:type="dxa"/>
          <w:trHeight w:val="600"/>
        </w:trPr>
        <w:tc>
          <w:tcPr>
            <w:tcW w:w="2744" w:type="dxa"/>
            <w:gridSpan w:val="2"/>
          </w:tcPr>
          <w:p w14:paraId="2DAFA8B7"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reţea electrică</w:t>
            </w:r>
          </w:p>
        </w:tc>
        <w:tc>
          <w:tcPr>
            <w:tcW w:w="6328" w:type="dxa"/>
            <w:gridSpan w:val="2"/>
          </w:tcPr>
          <w:p w14:paraId="46E83CF0"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ansamblul de linii, inclusiv elementele de susţinere şi de protecţie a acestora, staţiile electrice şi alte echipamente electroenergetice conectate între ele prin care se transmite energie electrică de la o capacitate energetică de producere a energiei electrice la un utilizator; reţeaua electrică poate fi reţea de transport sau reţea de distribuţie.</w:t>
            </w:r>
          </w:p>
        </w:tc>
      </w:tr>
      <w:tr w:rsidR="00A87BCB" w:rsidRPr="00A204EF" w14:paraId="1CFC100A" w14:textId="77777777" w:rsidTr="00BA36A2">
        <w:trPr>
          <w:gridAfter w:val="2"/>
          <w:wAfter w:w="6558" w:type="dxa"/>
          <w:trHeight w:val="300"/>
        </w:trPr>
        <w:tc>
          <w:tcPr>
            <w:tcW w:w="2744" w:type="dxa"/>
            <w:gridSpan w:val="2"/>
          </w:tcPr>
          <w:p w14:paraId="1D6A9EA0"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sistem de înaltă tensiune în curent continuu (sistem HVDC)</w:t>
            </w:r>
          </w:p>
        </w:tc>
        <w:tc>
          <w:tcPr>
            <w:tcW w:w="6328" w:type="dxa"/>
            <w:gridSpan w:val="2"/>
          </w:tcPr>
          <w:p w14:paraId="1E54242A" w14:textId="77777777" w:rsidR="00AF26E9" w:rsidRPr="00132769" w:rsidRDefault="00AF26E9" w:rsidP="00A83501">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un sistem electroenergetic care transportă</w:t>
            </w:r>
            <w:r w:rsidR="006E7073" w:rsidRPr="00132769">
              <w:rPr>
                <w:rFonts w:ascii="Times New Roman" w:hAnsi="Times New Roman" w:cs="Times New Roman"/>
                <w:sz w:val="24"/>
                <w:szCs w:val="24"/>
                <w:lang w:val="ro-RO"/>
              </w:rPr>
              <w:t>/transferă</w:t>
            </w:r>
            <w:r w:rsidRPr="00132769">
              <w:rPr>
                <w:rFonts w:ascii="Times New Roman" w:hAnsi="Times New Roman" w:cs="Times New Roman"/>
                <w:sz w:val="24"/>
                <w:szCs w:val="24"/>
                <w:lang w:val="ro-RO"/>
              </w:rPr>
              <w:t xml:space="preserve"> energie electrică în curent continuu</w:t>
            </w:r>
            <w:r w:rsidR="006E7073" w:rsidRPr="00132769">
              <w:rPr>
                <w:rFonts w:ascii="Times New Roman" w:hAnsi="Times New Roman" w:cs="Times New Roman"/>
                <w:sz w:val="24"/>
                <w:szCs w:val="24"/>
                <w:lang w:val="ro-RO"/>
              </w:rPr>
              <w:t xml:space="preserve"> (c.c.)</w:t>
            </w:r>
            <w:r w:rsidRPr="00132769">
              <w:rPr>
                <w:rFonts w:ascii="Times New Roman" w:hAnsi="Times New Roman" w:cs="Times New Roman"/>
                <w:sz w:val="24"/>
                <w:szCs w:val="24"/>
                <w:lang w:val="ro-RO"/>
              </w:rPr>
              <w:t xml:space="preserve"> și la tensiune nominală mai mare sau egală cu 110 kV între două sau mai multe noduri de curent alternativ</w:t>
            </w:r>
            <w:r w:rsidR="006E7073" w:rsidRPr="00132769">
              <w:rPr>
                <w:rFonts w:ascii="Times New Roman" w:hAnsi="Times New Roman" w:cs="Times New Roman"/>
                <w:sz w:val="24"/>
                <w:szCs w:val="24"/>
                <w:lang w:val="ro-RO"/>
              </w:rPr>
              <w:t xml:space="preserve"> (c.a.)</w:t>
            </w:r>
            <w:r w:rsidRPr="00132769">
              <w:rPr>
                <w:rFonts w:ascii="Times New Roman" w:hAnsi="Times New Roman" w:cs="Times New Roman"/>
                <w:sz w:val="24"/>
                <w:szCs w:val="24"/>
                <w:lang w:val="ro-RO"/>
              </w:rPr>
              <w:t xml:space="preserve"> și care cuprinde cel puțin două stații de conversie </w:t>
            </w:r>
            <w:r w:rsidR="006E7073" w:rsidRPr="00132769">
              <w:rPr>
                <w:rFonts w:ascii="Times New Roman" w:hAnsi="Times New Roman" w:cs="Times New Roman"/>
                <w:sz w:val="24"/>
                <w:szCs w:val="24"/>
                <w:lang w:val="ro-RO"/>
              </w:rPr>
              <w:t xml:space="preserve">din </w:t>
            </w:r>
            <w:r w:rsidRPr="00132769">
              <w:rPr>
                <w:rFonts w:ascii="Times New Roman" w:hAnsi="Times New Roman" w:cs="Times New Roman"/>
                <w:sz w:val="24"/>
                <w:szCs w:val="24"/>
                <w:lang w:val="ro-RO"/>
              </w:rPr>
              <w:t xml:space="preserve">curent continuu </w:t>
            </w:r>
            <w:r w:rsidR="006E7073" w:rsidRPr="00132769">
              <w:rPr>
                <w:rFonts w:ascii="Times New Roman" w:hAnsi="Times New Roman" w:cs="Times New Roman"/>
                <w:sz w:val="24"/>
                <w:szCs w:val="24"/>
                <w:lang w:val="ro-RO"/>
              </w:rPr>
              <w:t xml:space="preserve">în curent alternativ </w:t>
            </w:r>
            <w:r w:rsidRPr="00132769">
              <w:rPr>
                <w:rFonts w:ascii="Times New Roman" w:hAnsi="Times New Roman" w:cs="Times New Roman"/>
                <w:sz w:val="24"/>
                <w:szCs w:val="24"/>
                <w:lang w:val="ro-RO"/>
              </w:rPr>
              <w:t>și liniile electrice aeriene de transport sau cablurile de curent continuu între stații</w:t>
            </w:r>
            <w:r w:rsidR="006E7073" w:rsidRPr="00132769">
              <w:rPr>
                <w:rFonts w:ascii="Times New Roman" w:hAnsi="Times New Roman" w:cs="Times New Roman"/>
                <w:sz w:val="24"/>
                <w:szCs w:val="24"/>
                <w:lang w:val="ro-RO"/>
              </w:rPr>
              <w:t>.</w:t>
            </w:r>
          </w:p>
        </w:tc>
      </w:tr>
      <w:tr w:rsidR="00DC67E6" w:rsidRPr="00A204EF" w14:paraId="1FF531FA" w14:textId="77777777" w:rsidTr="00BA36A2">
        <w:trPr>
          <w:gridAfter w:val="2"/>
          <w:wAfter w:w="6558" w:type="dxa"/>
          <w:trHeight w:val="300"/>
        </w:trPr>
        <w:tc>
          <w:tcPr>
            <w:tcW w:w="2744" w:type="dxa"/>
            <w:gridSpan w:val="2"/>
          </w:tcPr>
          <w:p w14:paraId="0D000CA1" w14:textId="77777777" w:rsidR="00DC67E6" w:rsidRPr="00132769" w:rsidRDefault="00DC67E6"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sistem de înaltă tensiune în curent continuu integrat</w:t>
            </w:r>
          </w:p>
        </w:tc>
        <w:tc>
          <w:tcPr>
            <w:tcW w:w="6328" w:type="dxa"/>
            <w:gridSpan w:val="2"/>
          </w:tcPr>
          <w:p w14:paraId="55F12A6B" w14:textId="77777777" w:rsidR="00DC67E6" w:rsidRPr="00132769" w:rsidRDefault="00DC67E6" w:rsidP="00A83501">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un sistem de înaltă tensiune în curent continuu racordat într-o zonă de reglaj, care nu este instalat nici în scopul racordării unui modul </w:t>
            </w:r>
            <w:r w:rsidR="00A83501">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conectat în curent continuu în momentul instalării, nici în scopul racordării unui loc de consum.</w:t>
            </w:r>
          </w:p>
        </w:tc>
      </w:tr>
      <w:tr w:rsidR="00A87BCB" w:rsidRPr="00A204EF" w14:paraId="0C6A970C" w14:textId="77777777" w:rsidTr="00BA36A2">
        <w:trPr>
          <w:gridAfter w:val="2"/>
          <w:wAfter w:w="6558" w:type="dxa"/>
          <w:trHeight w:val="600"/>
        </w:trPr>
        <w:tc>
          <w:tcPr>
            <w:tcW w:w="2744" w:type="dxa"/>
            <w:gridSpan w:val="2"/>
          </w:tcPr>
          <w:p w14:paraId="1C8AF4E7"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stabilitate statică (stabilitate la mici perturbaţii)</w:t>
            </w:r>
          </w:p>
        </w:tc>
        <w:tc>
          <w:tcPr>
            <w:tcW w:w="6328" w:type="dxa"/>
            <w:gridSpan w:val="2"/>
          </w:tcPr>
          <w:p w14:paraId="19E1F46C" w14:textId="77777777" w:rsidR="00AF26E9" w:rsidRPr="00132769" w:rsidRDefault="00AF26E9" w:rsidP="00B37196">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sidR="00B37196">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unei reţele electrice sau a unui ansamblu de grupuri generatoare (sistem electroenergetic) de a reveni la o funcţionare stabilă şi de a o menţine după un incident minor (echivalent cu capa</w:t>
            </w:r>
            <w:r w:rsidR="00B37196">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unui sistem electroenergetic de a ajunge într-o stare de regim permanent, identic cu regimul iniţial sau foarte aproape de acesta, în urma unei perturbaţii mici oarecare).</w:t>
            </w:r>
          </w:p>
        </w:tc>
      </w:tr>
      <w:tr w:rsidR="00A87BCB" w:rsidRPr="00A204EF" w14:paraId="0639C999" w14:textId="77777777" w:rsidTr="00BA36A2">
        <w:trPr>
          <w:gridAfter w:val="2"/>
          <w:wAfter w:w="6558" w:type="dxa"/>
          <w:trHeight w:val="600"/>
        </w:trPr>
        <w:tc>
          <w:tcPr>
            <w:tcW w:w="2744" w:type="dxa"/>
            <w:gridSpan w:val="2"/>
          </w:tcPr>
          <w:p w14:paraId="70316998"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stabilitate dinamică (tranzitorie)</w:t>
            </w:r>
          </w:p>
        </w:tc>
        <w:tc>
          <w:tcPr>
            <w:tcW w:w="6328" w:type="dxa"/>
            <w:gridSpan w:val="2"/>
          </w:tcPr>
          <w:p w14:paraId="32ACDBF0"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sidR="00B37196">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unei reţele electrice sau a unui ansamblu de grupuri generatoare (sistem electroenergetic) de a reveni la o stare de funcţionare sincronă, după una sau mai multe perturbaţii majore.</w:t>
            </w:r>
          </w:p>
          <w:p w14:paraId="2C7E596F" w14:textId="77777777" w:rsidR="000F24B0" w:rsidRPr="00132769" w:rsidRDefault="000F24B0" w:rsidP="00AF26E9">
            <w:pPr>
              <w:spacing w:after="0" w:line="240" w:lineRule="auto"/>
              <w:jc w:val="both"/>
              <w:rPr>
                <w:rFonts w:ascii="Times New Roman" w:hAnsi="Times New Roman" w:cs="Times New Roman"/>
                <w:i/>
                <w:sz w:val="24"/>
                <w:szCs w:val="24"/>
                <w:lang w:val="ro-RO"/>
              </w:rPr>
            </w:pPr>
          </w:p>
        </w:tc>
      </w:tr>
      <w:tr w:rsidR="00A87BCB" w:rsidRPr="00132769" w14:paraId="057AFFB9" w14:textId="77777777" w:rsidTr="00BA36A2">
        <w:trPr>
          <w:gridAfter w:val="2"/>
          <w:wAfter w:w="6558" w:type="dxa"/>
          <w:trHeight w:val="575"/>
        </w:trPr>
        <w:tc>
          <w:tcPr>
            <w:tcW w:w="2744" w:type="dxa"/>
            <w:gridSpan w:val="2"/>
          </w:tcPr>
          <w:p w14:paraId="71F7B6FD" w14:textId="77777777" w:rsidR="00AF26E9" w:rsidRPr="00132769" w:rsidRDefault="00AF26E9" w:rsidP="00737916">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statism </w:t>
            </w:r>
          </w:p>
        </w:tc>
        <w:tc>
          <w:tcPr>
            <w:tcW w:w="6328" w:type="dxa"/>
            <w:gridSpan w:val="2"/>
          </w:tcPr>
          <w:p w14:paraId="473401E5"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raportul între abaterea relativă a frecvenţei şi variaţia relativă a puterii active rezultată ca răspuns la abaterea de frecvenţă, în regim permanent, exprimat în procente. </w:t>
            </w:r>
            <w:r w:rsidR="00A4750A"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baterea relativă de frecvenţă se raportează la frecvenţa nominală </w:t>
            </w:r>
            <w:r w:rsidR="00A4750A" w:rsidRPr="00132769">
              <w:rPr>
                <w:rFonts w:ascii="Times New Roman" w:hAnsi="Times New Roman" w:cs="Times New Roman"/>
                <w:sz w:val="24"/>
                <w:szCs w:val="24"/>
                <w:lang w:val="ro-RO"/>
              </w:rPr>
              <w:t xml:space="preserve">(50 Hz) </w:t>
            </w:r>
            <w:r w:rsidRPr="00132769">
              <w:rPr>
                <w:rFonts w:ascii="Times New Roman" w:hAnsi="Times New Roman" w:cs="Times New Roman"/>
                <w:sz w:val="24"/>
                <w:szCs w:val="24"/>
                <w:lang w:val="ro-RO"/>
              </w:rPr>
              <w:t xml:space="preserve">şi variaţia relativă a puterii active se raportează la </w:t>
            </w:r>
            <w:r w:rsidR="00A4750A" w:rsidRPr="00132769">
              <w:rPr>
                <w:rFonts w:ascii="Times New Roman" w:hAnsi="Times New Roman" w:cs="Times New Roman"/>
                <w:sz w:val="24"/>
                <w:szCs w:val="24"/>
                <w:lang w:val="ro-RO"/>
              </w:rPr>
              <w:t xml:space="preserve">puterea </w:t>
            </w:r>
            <w:r w:rsidRPr="00132769">
              <w:rPr>
                <w:rFonts w:ascii="Times New Roman" w:hAnsi="Times New Roman" w:cs="Times New Roman"/>
                <w:sz w:val="24"/>
                <w:szCs w:val="24"/>
                <w:lang w:val="ro-RO"/>
              </w:rPr>
              <w:t xml:space="preserve">maximă </w:t>
            </w:r>
          </w:p>
          <w:p w14:paraId="31397CF1" w14:textId="77777777" w:rsidR="00AF26E9" w:rsidRPr="00403056" w:rsidRDefault="00AF26E9" w:rsidP="00AF26E9">
            <w:pPr>
              <w:spacing w:after="0" w:line="240" w:lineRule="auto"/>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s2 [%] = 100× (</w:t>
            </w:r>
            <w:r w:rsidRPr="00403056">
              <w:rPr>
                <w:rFonts w:ascii="Times New Roman" w:hAnsi="Times New Roman" w:cs="Times New Roman"/>
                <w:sz w:val="24"/>
                <w:szCs w:val="24"/>
                <w:lang w:val="ro-RO"/>
              </w:rPr>
              <w:sym w:font="Symbol" w:char="F044"/>
            </w:r>
            <w:r w:rsidRPr="00403056">
              <w:rPr>
                <w:rFonts w:ascii="Times New Roman" w:hAnsi="Times New Roman" w:cs="Times New Roman"/>
                <w:sz w:val="24"/>
                <w:szCs w:val="24"/>
                <w:lang w:val="ro-RO"/>
              </w:rPr>
              <w:t>f/ fn)× (Pmax/</w:t>
            </w:r>
            <w:r w:rsidRPr="00403056">
              <w:rPr>
                <w:rFonts w:ascii="Times New Roman" w:hAnsi="Times New Roman" w:cs="Times New Roman"/>
                <w:sz w:val="24"/>
                <w:szCs w:val="24"/>
                <w:lang w:val="ro-RO"/>
              </w:rPr>
              <w:sym w:font="Symbol" w:char="F044"/>
            </w:r>
            <w:r w:rsidRPr="00403056">
              <w:rPr>
                <w:rFonts w:ascii="Times New Roman" w:hAnsi="Times New Roman" w:cs="Times New Roman"/>
                <w:sz w:val="24"/>
                <w:szCs w:val="24"/>
                <w:lang w:val="ro-RO"/>
              </w:rPr>
              <w:t>P )</w:t>
            </w:r>
          </w:p>
        </w:tc>
      </w:tr>
      <w:tr w:rsidR="00A87BCB" w:rsidRPr="00132769" w14:paraId="660B129E" w14:textId="77777777" w:rsidTr="00BA36A2">
        <w:trPr>
          <w:gridAfter w:val="2"/>
          <w:wAfter w:w="6558" w:type="dxa"/>
          <w:trHeight w:val="600"/>
        </w:trPr>
        <w:tc>
          <w:tcPr>
            <w:tcW w:w="2744" w:type="dxa"/>
            <w:gridSpan w:val="2"/>
          </w:tcPr>
          <w:p w14:paraId="5AB10B56"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stator</w:t>
            </w:r>
          </w:p>
        </w:tc>
        <w:tc>
          <w:tcPr>
            <w:tcW w:w="6328" w:type="dxa"/>
            <w:gridSpan w:val="2"/>
          </w:tcPr>
          <w:p w14:paraId="550CC5BF"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partea unui mecanism rotativ care include componente magnetice staţionare, cu înfăşurările aferente.</w:t>
            </w:r>
          </w:p>
        </w:tc>
      </w:tr>
      <w:tr w:rsidR="00A87BCB" w:rsidRPr="00132769" w14:paraId="45BC383E" w14:textId="77777777" w:rsidTr="00BA36A2">
        <w:trPr>
          <w:gridAfter w:val="2"/>
          <w:wAfter w:w="6558" w:type="dxa"/>
          <w:trHeight w:val="600"/>
        </w:trPr>
        <w:tc>
          <w:tcPr>
            <w:tcW w:w="2744" w:type="dxa"/>
            <w:gridSpan w:val="2"/>
          </w:tcPr>
          <w:p w14:paraId="5EDB918D"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unitate generatoare</w:t>
            </w:r>
          </w:p>
        </w:tc>
        <w:tc>
          <w:tcPr>
            <w:tcW w:w="6328" w:type="dxa"/>
            <w:gridSpan w:val="2"/>
          </w:tcPr>
          <w:p w14:paraId="286BAC42"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grup generator sincron sau modul generator din componenţa unei centrale electrice.</w:t>
            </w:r>
          </w:p>
        </w:tc>
      </w:tr>
      <w:tr w:rsidR="00A87BCB" w:rsidRPr="00132769" w14:paraId="67157A3A" w14:textId="77777777" w:rsidTr="00BA36A2">
        <w:trPr>
          <w:gridAfter w:val="2"/>
          <w:wAfter w:w="6558" w:type="dxa"/>
          <w:trHeight w:val="300"/>
        </w:trPr>
        <w:tc>
          <w:tcPr>
            <w:tcW w:w="2744" w:type="dxa"/>
            <w:gridSpan w:val="2"/>
          </w:tcPr>
          <w:p w14:paraId="79B0EE93"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valoare de referinţă</w:t>
            </w:r>
          </w:p>
        </w:tc>
        <w:tc>
          <w:tcPr>
            <w:tcW w:w="6328" w:type="dxa"/>
            <w:gridSpan w:val="2"/>
          </w:tcPr>
          <w:p w14:paraId="13BD7A9C"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valoarea prescrisă ca referinţă pentru oricare parametru folosit în sistemele de reglaj.</w:t>
            </w:r>
          </w:p>
        </w:tc>
      </w:tr>
      <w:tr w:rsidR="00AF26E9" w:rsidRPr="00A204EF" w14:paraId="7E9BE0AE" w14:textId="77777777" w:rsidTr="00BA36A2">
        <w:trPr>
          <w:gridAfter w:val="2"/>
          <w:wAfter w:w="6558" w:type="dxa"/>
          <w:trHeight w:val="1842"/>
        </w:trPr>
        <w:tc>
          <w:tcPr>
            <w:tcW w:w="2744" w:type="dxa"/>
            <w:gridSpan w:val="2"/>
          </w:tcPr>
          <w:p w14:paraId="3DFEEED1" w14:textId="77777777" w:rsidR="00AF26E9" w:rsidRPr="00132769" w:rsidRDefault="00AF26E9" w:rsidP="00AF26E9">
            <w:pPr>
              <w:spacing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zona sincronă</w:t>
            </w:r>
          </w:p>
        </w:tc>
        <w:tc>
          <w:tcPr>
            <w:tcW w:w="6328" w:type="dxa"/>
            <w:gridSpan w:val="2"/>
          </w:tcPr>
          <w:p w14:paraId="781CA968" w14:textId="77777777" w:rsidR="00AF26E9" w:rsidRPr="00132769" w:rsidRDefault="00AF26E9" w:rsidP="00AF26E9">
            <w:pPr>
              <w:spacing w:after="0"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o zonă operată de OTS interconectaţi sincron, cum ar fi zonele sincrone din Europa Continentală („CE”), din Regatul Unit („GB”), din Irlanda-Irlanda de Nord („IRE”) şi din Europa de Nord („NE”) şi sistemele energetice din Lituania, Letonia şi Estonia, denumite în continuare „zona baltică”, care fac parte dintr-o zonă sincronă mai extinsă.</w:t>
            </w:r>
          </w:p>
        </w:tc>
      </w:tr>
      <w:tr w:rsidR="00A87BCB" w:rsidRPr="00A204EF" w14:paraId="7272F457" w14:textId="77777777" w:rsidTr="00BA36A2">
        <w:trPr>
          <w:gridBefore w:val="1"/>
          <w:wBefore w:w="35" w:type="dxa"/>
          <w:trHeight w:val="300"/>
        </w:trPr>
        <w:tc>
          <w:tcPr>
            <w:tcW w:w="9269" w:type="dxa"/>
            <w:gridSpan w:val="4"/>
          </w:tcPr>
          <w:p w14:paraId="6211792F" w14:textId="406E67BB" w:rsidR="00C44FF5" w:rsidRPr="00DA1FD3" w:rsidRDefault="00C44FF5" w:rsidP="007E1CD1">
            <w:pPr>
              <w:pStyle w:val="ListParagraph"/>
              <w:numPr>
                <w:ilvl w:val="0"/>
                <w:numId w:val="74"/>
              </w:numPr>
              <w:spacing w:after="0" w:line="360" w:lineRule="auto"/>
              <w:ind w:left="1241" w:right="-6401" w:hanging="567"/>
              <w:rPr>
                <w:rFonts w:ascii="Times New Roman" w:hAnsi="Times New Roman" w:cs="Times New Roman"/>
                <w:b/>
                <w:bCs/>
                <w:sz w:val="24"/>
                <w:szCs w:val="24"/>
                <w:lang w:val="ro-RO"/>
              </w:rPr>
            </w:pPr>
            <w:r w:rsidRPr="00DA1FD3">
              <w:rPr>
                <w:rFonts w:ascii="Times New Roman" w:hAnsi="Times New Roman" w:cs="Times New Roman"/>
                <w:bCs/>
                <w:sz w:val="24"/>
                <w:szCs w:val="24"/>
                <w:lang w:val="ro-RO"/>
              </w:rPr>
              <w:lastRenderedPageBreak/>
              <w:t>În cuprinsul prezentei norme tehnice, se utilizează următoarele abrevieri:</w:t>
            </w:r>
          </w:p>
        </w:tc>
        <w:tc>
          <w:tcPr>
            <w:tcW w:w="6326" w:type="dxa"/>
          </w:tcPr>
          <w:p w14:paraId="5362EB39" w14:textId="77777777" w:rsidR="00C44FF5" w:rsidRPr="00132769" w:rsidRDefault="00C44FF5" w:rsidP="00915075">
            <w:pPr>
              <w:spacing w:after="0" w:line="360" w:lineRule="auto"/>
              <w:jc w:val="both"/>
              <w:rPr>
                <w:rFonts w:ascii="Times New Roman" w:hAnsi="Times New Roman" w:cs="Times New Roman"/>
                <w:sz w:val="24"/>
                <w:szCs w:val="24"/>
                <w:lang w:val="ro-RO"/>
              </w:rPr>
            </w:pPr>
          </w:p>
          <w:p w14:paraId="14E6B9CF" w14:textId="77777777" w:rsidR="00C44FF5" w:rsidRPr="00132769" w:rsidRDefault="00C44FF5" w:rsidP="00915075">
            <w:pPr>
              <w:spacing w:after="0" w:line="360" w:lineRule="auto"/>
              <w:jc w:val="both"/>
              <w:rPr>
                <w:rFonts w:ascii="Times New Roman" w:hAnsi="Times New Roman" w:cs="Times New Roman"/>
                <w:sz w:val="24"/>
                <w:szCs w:val="24"/>
                <w:lang w:val="ro-RO"/>
              </w:rPr>
            </w:pPr>
          </w:p>
        </w:tc>
      </w:tr>
      <w:tr w:rsidR="00A87BCB" w:rsidRPr="00A204EF" w14:paraId="033CC9E6"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single" w:sz="8" w:space="0" w:color="auto"/>
              <w:left w:val="single" w:sz="8" w:space="0" w:color="auto"/>
              <w:bottom w:val="single" w:sz="8" w:space="0" w:color="auto"/>
              <w:right w:val="single" w:sz="8" w:space="0" w:color="auto"/>
            </w:tcBorders>
            <w:vAlign w:val="center"/>
          </w:tcPr>
          <w:p w14:paraId="3F14AC03" w14:textId="77777777"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ANRE</w:t>
            </w:r>
          </w:p>
        </w:tc>
        <w:tc>
          <w:tcPr>
            <w:tcW w:w="6326" w:type="dxa"/>
            <w:gridSpan w:val="2"/>
            <w:tcBorders>
              <w:top w:val="single" w:sz="8" w:space="0" w:color="auto"/>
              <w:left w:val="nil"/>
              <w:bottom w:val="single" w:sz="8" w:space="0" w:color="auto"/>
              <w:right w:val="single" w:sz="8" w:space="0" w:color="auto"/>
            </w:tcBorders>
            <w:vAlign w:val="center"/>
          </w:tcPr>
          <w:p w14:paraId="1717B30D" w14:textId="77777777" w:rsidR="00C44FF5" w:rsidRPr="00132769" w:rsidRDefault="00C44FF5" w:rsidP="004B1F46">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 xml:space="preserve">Autoritatea Naţională de Reglementare în </w:t>
            </w:r>
            <w:r w:rsidR="004B1F46">
              <w:rPr>
                <w:rFonts w:ascii="Times New Roman" w:hAnsi="Times New Roman" w:cs="Times New Roman"/>
                <w:lang w:val="ro-RO"/>
              </w:rPr>
              <w:t>D</w:t>
            </w:r>
            <w:r w:rsidR="004B1F46" w:rsidRPr="00132769">
              <w:rPr>
                <w:rFonts w:ascii="Times New Roman" w:hAnsi="Times New Roman" w:cs="Times New Roman"/>
                <w:lang w:val="ro-RO"/>
              </w:rPr>
              <w:t xml:space="preserve">omeniul </w:t>
            </w:r>
            <w:r w:rsidRPr="00132769">
              <w:rPr>
                <w:rFonts w:ascii="Times New Roman" w:hAnsi="Times New Roman" w:cs="Times New Roman"/>
                <w:lang w:val="ro-RO"/>
              </w:rPr>
              <w:t>Energiei</w:t>
            </w:r>
          </w:p>
        </w:tc>
      </w:tr>
      <w:tr w:rsidR="00A87BCB" w:rsidRPr="00132769" w14:paraId="61E18A42"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single" w:sz="8" w:space="0" w:color="auto"/>
              <w:left w:val="single" w:sz="8" w:space="0" w:color="auto"/>
              <w:bottom w:val="single" w:sz="8" w:space="0" w:color="auto"/>
              <w:right w:val="single" w:sz="8" w:space="0" w:color="auto"/>
            </w:tcBorders>
            <w:vAlign w:val="center"/>
          </w:tcPr>
          <w:p w14:paraId="4E1A3DAB" w14:textId="77777777"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ATR</w:t>
            </w:r>
          </w:p>
        </w:tc>
        <w:tc>
          <w:tcPr>
            <w:tcW w:w="6326" w:type="dxa"/>
            <w:gridSpan w:val="2"/>
            <w:tcBorders>
              <w:top w:val="single" w:sz="8" w:space="0" w:color="auto"/>
              <w:left w:val="nil"/>
              <w:bottom w:val="single" w:sz="8" w:space="0" w:color="auto"/>
              <w:right w:val="single" w:sz="8" w:space="0" w:color="auto"/>
            </w:tcBorders>
            <w:vAlign w:val="center"/>
          </w:tcPr>
          <w:p w14:paraId="5FBC9D0B" w14:textId="77777777"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Aviz tehnic de racordare</w:t>
            </w:r>
          </w:p>
        </w:tc>
      </w:tr>
      <w:tr w:rsidR="004B1F46" w:rsidRPr="00132769" w14:paraId="01880BA3"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single" w:sz="8" w:space="0" w:color="auto"/>
              <w:left w:val="single" w:sz="8" w:space="0" w:color="auto"/>
              <w:bottom w:val="single" w:sz="8" w:space="0" w:color="auto"/>
              <w:right w:val="single" w:sz="8" w:space="0" w:color="auto"/>
            </w:tcBorders>
            <w:vAlign w:val="center"/>
          </w:tcPr>
          <w:p w14:paraId="2481E8F5" w14:textId="77777777" w:rsidR="004B1F46" w:rsidRPr="00403056" w:rsidRDefault="004B1F46" w:rsidP="00915075">
            <w:pPr>
              <w:spacing w:after="0" w:line="360" w:lineRule="auto"/>
              <w:jc w:val="both"/>
              <w:rPr>
                <w:rFonts w:ascii="Times New Roman" w:hAnsi="Times New Roman" w:cs="Times New Roman"/>
                <w:lang w:val="ro-RO"/>
              </w:rPr>
            </w:pPr>
            <w:r>
              <w:rPr>
                <w:rFonts w:ascii="Times New Roman" w:hAnsi="Times New Roman" w:cs="Times New Roman"/>
                <w:lang w:val="ro-RO"/>
              </w:rPr>
              <w:t>c.a.</w:t>
            </w:r>
          </w:p>
        </w:tc>
        <w:tc>
          <w:tcPr>
            <w:tcW w:w="6326" w:type="dxa"/>
            <w:gridSpan w:val="2"/>
            <w:tcBorders>
              <w:top w:val="single" w:sz="8" w:space="0" w:color="auto"/>
              <w:left w:val="nil"/>
              <w:bottom w:val="single" w:sz="8" w:space="0" w:color="auto"/>
              <w:right w:val="single" w:sz="8" w:space="0" w:color="auto"/>
            </w:tcBorders>
            <w:vAlign w:val="center"/>
          </w:tcPr>
          <w:p w14:paraId="26D2D6D2" w14:textId="77777777" w:rsidR="004B1F46" w:rsidRPr="00132769" w:rsidRDefault="004B1F46" w:rsidP="00915075">
            <w:pPr>
              <w:spacing w:after="0" w:line="360" w:lineRule="auto"/>
              <w:jc w:val="both"/>
              <w:rPr>
                <w:rFonts w:ascii="Times New Roman" w:hAnsi="Times New Roman" w:cs="Times New Roman"/>
                <w:lang w:val="ro-RO"/>
              </w:rPr>
            </w:pPr>
            <w:r>
              <w:rPr>
                <w:rFonts w:ascii="Times New Roman" w:hAnsi="Times New Roman" w:cs="Times New Roman"/>
                <w:lang w:val="ro-RO"/>
              </w:rPr>
              <w:t>Curent alternativ</w:t>
            </w:r>
          </w:p>
        </w:tc>
      </w:tr>
      <w:tr w:rsidR="00A87BCB" w:rsidRPr="00A204EF" w14:paraId="3BBF938B"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nil"/>
              <w:left w:val="single" w:sz="8" w:space="0" w:color="auto"/>
              <w:bottom w:val="single" w:sz="8" w:space="0" w:color="auto"/>
              <w:right w:val="single" w:sz="8" w:space="0" w:color="auto"/>
            </w:tcBorders>
            <w:vAlign w:val="center"/>
          </w:tcPr>
          <w:p w14:paraId="5B331B6B" w14:textId="77777777"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Cod RET</w:t>
            </w:r>
          </w:p>
        </w:tc>
        <w:tc>
          <w:tcPr>
            <w:tcW w:w="6326" w:type="dxa"/>
            <w:gridSpan w:val="2"/>
            <w:tcBorders>
              <w:top w:val="nil"/>
              <w:left w:val="nil"/>
              <w:bottom w:val="single" w:sz="8" w:space="0" w:color="auto"/>
              <w:right w:val="single" w:sz="8" w:space="0" w:color="auto"/>
            </w:tcBorders>
            <w:vAlign w:val="center"/>
          </w:tcPr>
          <w:p w14:paraId="52AFC258" w14:textId="77777777"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Codul tehnic al rețelei electrice de transport</w:t>
            </w:r>
          </w:p>
        </w:tc>
      </w:tr>
      <w:tr w:rsidR="00A87BCB" w:rsidRPr="00132769" w14:paraId="2C1B513A"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nil"/>
              <w:left w:val="single" w:sz="8" w:space="0" w:color="auto"/>
              <w:bottom w:val="single" w:sz="8" w:space="0" w:color="auto"/>
              <w:right w:val="single" w:sz="8" w:space="0" w:color="auto"/>
            </w:tcBorders>
            <w:vAlign w:val="center"/>
          </w:tcPr>
          <w:p w14:paraId="3F8C12B7" w14:textId="77777777"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CfR</w:t>
            </w:r>
          </w:p>
        </w:tc>
        <w:tc>
          <w:tcPr>
            <w:tcW w:w="6326" w:type="dxa"/>
            <w:gridSpan w:val="2"/>
            <w:tcBorders>
              <w:top w:val="nil"/>
              <w:left w:val="nil"/>
              <w:bottom w:val="single" w:sz="8" w:space="0" w:color="auto"/>
              <w:right w:val="single" w:sz="8" w:space="0" w:color="auto"/>
            </w:tcBorders>
            <w:vAlign w:val="center"/>
          </w:tcPr>
          <w:p w14:paraId="7BB6BA70" w14:textId="77777777"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Certificat de racordare</w:t>
            </w:r>
          </w:p>
        </w:tc>
      </w:tr>
      <w:tr w:rsidR="00A87BCB" w:rsidRPr="00132769" w14:paraId="5EBC8BAD"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nil"/>
              <w:left w:val="single" w:sz="8" w:space="0" w:color="auto"/>
              <w:bottom w:val="single" w:sz="8" w:space="0" w:color="auto"/>
              <w:right w:val="single" w:sz="8" w:space="0" w:color="auto"/>
            </w:tcBorders>
            <w:vAlign w:val="center"/>
          </w:tcPr>
          <w:p w14:paraId="2F07DF56" w14:textId="77777777"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DMS-SCADA</w:t>
            </w:r>
          </w:p>
        </w:tc>
        <w:tc>
          <w:tcPr>
            <w:tcW w:w="6326" w:type="dxa"/>
            <w:gridSpan w:val="2"/>
            <w:tcBorders>
              <w:top w:val="nil"/>
              <w:left w:val="nil"/>
              <w:bottom w:val="single" w:sz="8" w:space="0" w:color="auto"/>
              <w:right w:val="single" w:sz="8" w:space="0" w:color="auto"/>
            </w:tcBorders>
            <w:vAlign w:val="center"/>
          </w:tcPr>
          <w:p w14:paraId="5C0FA1BC" w14:textId="77777777"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Sistemul SCADA al operatorului de distribuţie (Distribution Management System - Supervisory Control and Data Acquisition)</w:t>
            </w:r>
          </w:p>
        </w:tc>
      </w:tr>
      <w:tr w:rsidR="00A87BCB" w:rsidRPr="00132769" w14:paraId="2823DA67"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nil"/>
              <w:left w:val="single" w:sz="8" w:space="0" w:color="auto"/>
              <w:bottom w:val="single" w:sz="8" w:space="0" w:color="auto"/>
              <w:right w:val="single" w:sz="8" w:space="0" w:color="auto"/>
            </w:tcBorders>
            <w:vAlign w:val="center"/>
          </w:tcPr>
          <w:p w14:paraId="024758A6" w14:textId="77777777"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EMS-SCADA</w:t>
            </w:r>
          </w:p>
        </w:tc>
        <w:tc>
          <w:tcPr>
            <w:tcW w:w="6326" w:type="dxa"/>
            <w:gridSpan w:val="2"/>
            <w:tcBorders>
              <w:top w:val="nil"/>
              <w:left w:val="nil"/>
              <w:bottom w:val="single" w:sz="8" w:space="0" w:color="auto"/>
              <w:right w:val="single" w:sz="8" w:space="0" w:color="auto"/>
            </w:tcBorders>
            <w:vAlign w:val="center"/>
          </w:tcPr>
          <w:p w14:paraId="062081E5" w14:textId="77777777"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Sistemul SCADA al operatorului de transport (Energy Management System - Supervisory Control and Data Acquisition)</w:t>
            </w:r>
          </w:p>
        </w:tc>
      </w:tr>
      <w:tr w:rsidR="00A87BCB" w:rsidRPr="00132769" w14:paraId="1BDD6375"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nil"/>
              <w:left w:val="single" w:sz="8" w:space="0" w:color="auto"/>
              <w:bottom w:val="single" w:sz="8" w:space="0" w:color="auto"/>
              <w:right w:val="single" w:sz="8" w:space="0" w:color="auto"/>
            </w:tcBorders>
            <w:vAlign w:val="center"/>
          </w:tcPr>
          <w:p w14:paraId="027E7256" w14:textId="77777777"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ENTSO-E</w:t>
            </w:r>
          </w:p>
        </w:tc>
        <w:tc>
          <w:tcPr>
            <w:tcW w:w="6326" w:type="dxa"/>
            <w:gridSpan w:val="2"/>
            <w:tcBorders>
              <w:top w:val="nil"/>
              <w:left w:val="nil"/>
              <w:bottom w:val="single" w:sz="8" w:space="0" w:color="auto"/>
              <w:right w:val="single" w:sz="8" w:space="0" w:color="auto"/>
            </w:tcBorders>
            <w:vAlign w:val="center"/>
          </w:tcPr>
          <w:p w14:paraId="47F4F810" w14:textId="77777777"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 xml:space="preserve">Organizația Europeană a Operatorilor de transport și de sistem (European Network of Transmission System Operators for Electricity) </w:t>
            </w:r>
          </w:p>
        </w:tc>
      </w:tr>
      <w:tr w:rsidR="00A87BCB" w:rsidRPr="00132769" w14:paraId="2F60894A"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nil"/>
              <w:left w:val="single" w:sz="8" w:space="0" w:color="auto"/>
              <w:bottom w:val="single" w:sz="8" w:space="0" w:color="auto"/>
              <w:right w:val="single" w:sz="8" w:space="0" w:color="auto"/>
            </w:tcBorders>
            <w:vAlign w:val="center"/>
          </w:tcPr>
          <w:p w14:paraId="173D45F0" w14:textId="77777777"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LVRT</w:t>
            </w:r>
          </w:p>
        </w:tc>
        <w:tc>
          <w:tcPr>
            <w:tcW w:w="6326" w:type="dxa"/>
            <w:gridSpan w:val="2"/>
            <w:tcBorders>
              <w:top w:val="nil"/>
              <w:left w:val="nil"/>
              <w:bottom w:val="single" w:sz="8" w:space="0" w:color="auto"/>
              <w:right w:val="single" w:sz="8" w:space="0" w:color="auto"/>
            </w:tcBorders>
            <w:vAlign w:val="center"/>
          </w:tcPr>
          <w:p w14:paraId="24B0D823" w14:textId="77777777" w:rsidR="00C44FF5" w:rsidRPr="00132769" w:rsidRDefault="00B37196" w:rsidP="00915075">
            <w:pPr>
              <w:spacing w:after="0" w:line="360" w:lineRule="auto"/>
              <w:jc w:val="both"/>
              <w:rPr>
                <w:rFonts w:ascii="Times New Roman" w:hAnsi="Times New Roman" w:cs="Times New Roman"/>
                <w:lang w:val="ro-RO"/>
              </w:rPr>
            </w:pPr>
            <w:r>
              <w:rPr>
                <w:rFonts w:ascii="Times New Roman" w:hAnsi="Times New Roman" w:cs="Times New Roman"/>
                <w:lang w:val="ro-RO"/>
              </w:rPr>
              <w:t>Capabilitatea</w:t>
            </w:r>
            <w:r w:rsidR="00C44FF5" w:rsidRPr="00132769">
              <w:rPr>
                <w:rFonts w:ascii="Times New Roman" w:hAnsi="Times New Roman" w:cs="Times New Roman"/>
                <w:lang w:val="ro-RO"/>
              </w:rPr>
              <w:t xml:space="preserve"> de trecere peste un defect (Low voltage ride through)</w:t>
            </w:r>
          </w:p>
        </w:tc>
      </w:tr>
      <w:tr w:rsidR="00A87BCB" w:rsidRPr="00A204EF" w14:paraId="411E9AB5"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nil"/>
              <w:left w:val="single" w:sz="8" w:space="0" w:color="auto"/>
              <w:bottom w:val="single" w:sz="8" w:space="0" w:color="auto"/>
              <w:right w:val="single" w:sz="8" w:space="0" w:color="auto"/>
            </w:tcBorders>
            <w:vAlign w:val="center"/>
          </w:tcPr>
          <w:p w14:paraId="257F95CE" w14:textId="77777777"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OD</w:t>
            </w:r>
          </w:p>
        </w:tc>
        <w:tc>
          <w:tcPr>
            <w:tcW w:w="6326" w:type="dxa"/>
            <w:gridSpan w:val="2"/>
            <w:tcBorders>
              <w:top w:val="nil"/>
              <w:left w:val="nil"/>
              <w:bottom w:val="single" w:sz="8" w:space="0" w:color="auto"/>
              <w:right w:val="single" w:sz="8" w:space="0" w:color="auto"/>
            </w:tcBorders>
            <w:vAlign w:val="center"/>
          </w:tcPr>
          <w:p w14:paraId="2AA2C2F9" w14:textId="77777777"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Operator de distribuţie; poate fi operatorul de distribuţie concesionar sau un alt operator care deţine o reţea electrică de distribuţie</w:t>
            </w:r>
          </w:p>
        </w:tc>
      </w:tr>
      <w:tr w:rsidR="007363BF" w:rsidRPr="00132769" w14:paraId="609DB721"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nil"/>
              <w:left w:val="single" w:sz="8" w:space="0" w:color="auto"/>
              <w:bottom w:val="single" w:sz="8" w:space="0" w:color="auto"/>
              <w:right w:val="single" w:sz="8" w:space="0" w:color="auto"/>
            </w:tcBorders>
            <w:vAlign w:val="center"/>
          </w:tcPr>
          <w:p w14:paraId="4E21D9D6" w14:textId="77777777" w:rsidR="007363BF" w:rsidRPr="00403056" w:rsidRDefault="007363BF" w:rsidP="00915075">
            <w:pPr>
              <w:spacing w:after="0" w:line="360" w:lineRule="auto"/>
              <w:jc w:val="both"/>
              <w:rPr>
                <w:rFonts w:ascii="Times New Roman" w:hAnsi="Times New Roman" w:cs="Times New Roman"/>
                <w:lang w:val="ro-RO"/>
              </w:rPr>
            </w:pPr>
            <w:r>
              <w:rPr>
                <w:rFonts w:ascii="Times New Roman" w:hAnsi="Times New Roman" w:cs="Times New Roman"/>
                <w:lang w:val="ro-RO"/>
              </w:rPr>
              <w:t>ORR</w:t>
            </w:r>
          </w:p>
        </w:tc>
        <w:tc>
          <w:tcPr>
            <w:tcW w:w="6326" w:type="dxa"/>
            <w:gridSpan w:val="2"/>
            <w:tcBorders>
              <w:top w:val="nil"/>
              <w:left w:val="nil"/>
              <w:bottom w:val="single" w:sz="8" w:space="0" w:color="auto"/>
              <w:right w:val="single" w:sz="8" w:space="0" w:color="auto"/>
            </w:tcBorders>
            <w:vAlign w:val="center"/>
          </w:tcPr>
          <w:p w14:paraId="03AEB68B" w14:textId="77777777" w:rsidR="007363BF" w:rsidRPr="00132769" w:rsidRDefault="007363BF" w:rsidP="00915075">
            <w:pPr>
              <w:spacing w:after="0" w:line="360" w:lineRule="auto"/>
              <w:jc w:val="both"/>
              <w:rPr>
                <w:rFonts w:ascii="Times New Roman" w:hAnsi="Times New Roman" w:cs="Times New Roman"/>
                <w:lang w:val="ro-RO"/>
              </w:rPr>
            </w:pPr>
            <w:r>
              <w:rPr>
                <w:rFonts w:ascii="Times New Roman" w:hAnsi="Times New Roman" w:cs="Times New Roman"/>
                <w:lang w:val="ro-RO"/>
              </w:rPr>
              <w:t>Operatorul de reţea relevant</w:t>
            </w:r>
          </w:p>
        </w:tc>
      </w:tr>
      <w:tr w:rsidR="00A87BCB" w:rsidRPr="00A204EF" w14:paraId="4E6ABFE5"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nil"/>
              <w:left w:val="single" w:sz="8" w:space="0" w:color="auto"/>
              <w:bottom w:val="single" w:sz="8" w:space="0" w:color="auto"/>
              <w:right w:val="single" w:sz="8" w:space="0" w:color="auto"/>
            </w:tcBorders>
            <w:vAlign w:val="center"/>
          </w:tcPr>
          <w:p w14:paraId="1D875584" w14:textId="77777777"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OTS</w:t>
            </w:r>
          </w:p>
        </w:tc>
        <w:tc>
          <w:tcPr>
            <w:tcW w:w="6326" w:type="dxa"/>
            <w:gridSpan w:val="2"/>
            <w:tcBorders>
              <w:top w:val="nil"/>
              <w:left w:val="nil"/>
              <w:bottom w:val="single" w:sz="8" w:space="0" w:color="auto"/>
              <w:right w:val="single" w:sz="8" w:space="0" w:color="auto"/>
            </w:tcBorders>
            <w:vAlign w:val="center"/>
          </w:tcPr>
          <w:p w14:paraId="6BE86B56" w14:textId="77777777"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Operatorul de transport şi de sistem</w:t>
            </w:r>
          </w:p>
        </w:tc>
      </w:tr>
      <w:tr w:rsidR="00A87BCB" w:rsidRPr="00132769" w14:paraId="6045DAD2"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84"/>
        </w:trPr>
        <w:tc>
          <w:tcPr>
            <w:tcW w:w="2943" w:type="dxa"/>
            <w:gridSpan w:val="2"/>
            <w:tcBorders>
              <w:top w:val="single" w:sz="4" w:space="0" w:color="auto"/>
              <w:left w:val="single" w:sz="8" w:space="0" w:color="auto"/>
              <w:bottom w:val="single" w:sz="8" w:space="0" w:color="auto"/>
              <w:right w:val="single" w:sz="8" w:space="0" w:color="auto"/>
            </w:tcBorders>
            <w:vAlign w:val="center"/>
          </w:tcPr>
          <w:p w14:paraId="7050A58E" w14:textId="77777777" w:rsidR="00C44FF5" w:rsidRPr="00403056"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Pi</w:t>
            </w:r>
          </w:p>
        </w:tc>
        <w:tc>
          <w:tcPr>
            <w:tcW w:w="6326" w:type="dxa"/>
            <w:gridSpan w:val="2"/>
            <w:tcBorders>
              <w:top w:val="single" w:sz="4" w:space="0" w:color="auto"/>
              <w:left w:val="nil"/>
              <w:bottom w:val="single" w:sz="8" w:space="0" w:color="auto"/>
              <w:right w:val="single" w:sz="8" w:space="0" w:color="auto"/>
            </w:tcBorders>
            <w:vAlign w:val="center"/>
          </w:tcPr>
          <w:p w14:paraId="60EC31F8" w14:textId="77777777"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Puterea instalată</w:t>
            </w:r>
          </w:p>
        </w:tc>
      </w:tr>
      <w:tr w:rsidR="00A87BCB" w:rsidRPr="00132769" w14:paraId="5F1B631B"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39"/>
        </w:trPr>
        <w:tc>
          <w:tcPr>
            <w:tcW w:w="2943" w:type="dxa"/>
            <w:gridSpan w:val="2"/>
            <w:tcBorders>
              <w:top w:val="nil"/>
              <w:left w:val="single" w:sz="8" w:space="0" w:color="auto"/>
              <w:bottom w:val="single" w:sz="8" w:space="0" w:color="auto"/>
              <w:right w:val="single" w:sz="8" w:space="0" w:color="auto"/>
            </w:tcBorders>
            <w:vAlign w:val="center"/>
          </w:tcPr>
          <w:p w14:paraId="72E8A16C" w14:textId="77777777"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PIF</w:t>
            </w:r>
          </w:p>
        </w:tc>
        <w:tc>
          <w:tcPr>
            <w:tcW w:w="6326" w:type="dxa"/>
            <w:gridSpan w:val="2"/>
            <w:tcBorders>
              <w:top w:val="nil"/>
              <w:left w:val="nil"/>
              <w:bottom w:val="single" w:sz="8" w:space="0" w:color="auto"/>
              <w:right w:val="single" w:sz="8" w:space="0" w:color="auto"/>
            </w:tcBorders>
            <w:vAlign w:val="center"/>
          </w:tcPr>
          <w:p w14:paraId="6185A518" w14:textId="77777777"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Punere în funcţiune</w:t>
            </w:r>
          </w:p>
        </w:tc>
      </w:tr>
      <w:tr w:rsidR="00A87BCB" w:rsidRPr="00A204EF" w14:paraId="4691042D"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449"/>
        </w:trPr>
        <w:tc>
          <w:tcPr>
            <w:tcW w:w="2943" w:type="dxa"/>
            <w:gridSpan w:val="2"/>
            <w:tcBorders>
              <w:top w:val="single" w:sz="8" w:space="0" w:color="auto"/>
              <w:left w:val="single" w:sz="8" w:space="0" w:color="auto"/>
              <w:bottom w:val="single" w:sz="8" w:space="0" w:color="auto"/>
              <w:right w:val="single" w:sz="8" w:space="0" w:color="auto"/>
            </w:tcBorders>
            <w:vAlign w:val="center"/>
          </w:tcPr>
          <w:p w14:paraId="38B5F766" w14:textId="77777777"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PSS</w:t>
            </w:r>
          </w:p>
        </w:tc>
        <w:tc>
          <w:tcPr>
            <w:tcW w:w="6326" w:type="dxa"/>
            <w:gridSpan w:val="2"/>
            <w:tcBorders>
              <w:top w:val="single" w:sz="8" w:space="0" w:color="auto"/>
              <w:left w:val="nil"/>
              <w:bottom w:val="single" w:sz="8" w:space="0" w:color="auto"/>
              <w:right w:val="single" w:sz="8" w:space="0" w:color="auto"/>
            </w:tcBorders>
            <w:vAlign w:val="center"/>
          </w:tcPr>
          <w:p w14:paraId="37E0CFCF" w14:textId="77777777"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Stabilizator de oscilații de putere interzonale</w:t>
            </w:r>
          </w:p>
        </w:tc>
      </w:tr>
      <w:tr w:rsidR="00A87BCB" w:rsidRPr="00132769" w14:paraId="0132704A"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449"/>
        </w:trPr>
        <w:tc>
          <w:tcPr>
            <w:tcW w:w="2943" w:type="dxa"/>
            <w:gridSpan w:val="2"/>
            <w:tcBorders>
              <w:top w:val="single" w:sz="8" w:space="0" w:color="auto"/>
              <w:left w:val="single" w:sz="8" w:space="0" w:color="auto"/>
              <w:bottom w:val="single" w:sz="8" w:space="0" w:color="auto"/>
              <w:right w:val="single" w:sz="8" w:space="0" w:color="auto"/>
            </w:tcBorders>
          </w:tcPr>
          <w:p w14:paraId="445A133B" w14:textId="77777777" w:rsidR="00C44FF5" w:rsidRPr="00403056" w:rsidRDefault="00C44FF5" w:rsidP="00915075">
            <w:pPr>
              <w:pStyle w:val="LNT"/>
              <w:rPr>
                <w:rFonts w:ascii="Times New Roman" w:hAnsi="Times New Roman"/>
                <w:sz w:val="22"/>
                <w:szCs w:val="22"/>
              </w:rPr>
            </w:pPr>
            <w:r w:rsidRPr="00403056">
              <w:rPr>
                <w:rFonts w:ascii="Times New Roman" w:hAnsi="Times New Roman"/>
                <w:sz w:val="22"/>
                <w:szCs w:val="22"/>
              </w:rPr>
              <w:t>RAR</w:t>
            </w:r>
          </w:p>
        </w:tc>
        <w:tc>
          <w:tcPr>
            <w:tcW w:w="6326" w:type="dxa"/>
            <w:gridSpan w:val="2"/>
            <w:tcBorders>
              <w:top w:val="single" w:sz="8" w:space="0" w:color="auto"/>
              <w:left w:val="nil"/>
              <w:bottom w:val="single" w:sz="8" w:space="0" w:color="auto"/>
              <w:right w:val="single" w:sz="8" w:space="0" w:color="auto"/>
            </w:tcBorders>
          </w:tcPr>
          <w:p w14:paraId="4EA092F4" w14:textId="77777777" w:rsidR="00C44FF5" w:rsidRPr="00132769" w:rsidRDefault="00C44FF5" w:rsidP="00915075">
            <w:pPr>
              <w:spacing w:line="360" w:lineRule="auto"/>
              <w:rPr>
                <w:rFonts w:ascii="Times New Roman" w:hAnsi="Times New Roman" w:cs="Times New Roman"/>
                <w:lang w:val="ro-RO"/>
              </w:rPr>
            </w:pPr>
            <w:r w:rsidRPr="00132769">
              <w:rPr>
                <w:rFonts w:ascii="Times New Roman" w:hAnsi="Times New Roman" w:cs="Times New Roman"/>
                <w:lang w:val="ro-RO"/>
              </w:rPr>
              <w:t>Reanclanşare Automată Rapidă</w:t>
            </w:r>
          </w:p>
        </w:tc>
      </w:tr>
      <w:tr w:rsidR="00A87BCB" w:rsidRPr="00132769" w14:paraId="53D91A26"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449"/>
        </w:trPr>
        <w:tc>
          <w:tcPr>
            <w:tcW w:w="2943" w:type="dxa"/>
            <w:gridSpan w:val="2"/>
            <w:tcBorders>
              <w:top w:val="single" w:sz="8" w:space="0" w:color="auto"/>
              <w:left w:val="single" w:sz="8" w:space="0" w:color="auto"/>
              <w:bottom w:val="single" w:sz="8" w:space="0" w:color="auto"/>
              <w:right w:val="single" w:sz="8" w:space="0" w:color="auto"/>
            </w:tcBorders>
          </w:tcPr>
          <w:p w14:paraId="070A6B9A" w14:textId="77777777" w:rsidR="00C44FF5" w:rsidRPr="00403056" w:rsidRDefault="00C44FF5" w:rsidP="00915075">
            <w:pPr>
              <w:pStyle w:val="LNT"/>
              <w:rPr>
                <w:rFonts w:ascii="Times New Roman" w:hAnsi="Times New Roman"/>
                <w:sz w:val="22"/>
                <w:szCs w:val="22"/>
              </w:rPr>
            </w:pPr>
            <w:r w:rsidRPr="00403056">
              <w:rPr>
                <w:rFonts w:ascii="Times New Roman" w:hAnsi="Times New Roman"/>
                <w:sz w:val="22"/>
                <w:szCs w:val="22"/>
              </w:rPr>
              <w:t>RAT</w:t>
            </w:r>
          </w:p>
        </w:tc>
        <w:tc>
          <w:tcPr>
            <w:tcW w:w="6326" w:type="dxa"/>
            <w:gridSpan w:val="2"/>
            <w:tcBorders>
              <w:top w:val="single" w:sz="8" w:space="0" w:color="auto"/>
              <w:left w:val="nil"/>
              <w:bottom w:val="single" w:sz="8" w:space="0" w:color="auto"/>
              <w:right w:val="single" w:sz="8" w:space="0" w:color="auto"/>
            </w:tcBorders>
          </w:tcPr>
          <w:p w14:paraId="35CEA693" w14:textId="77777777" w:rsidR="00C44FF5" w:rsidRPr="00132769" w:rsidRDefault="00C44FF5" w:rsidP="00915075">
            <w:pPr>
              <w:spacing w:line="360" w:lineRule="auto"/>
              <w:rPr>
                <w:rFonts w:ascii="Times New Roman" w:hAnsi="Times New Roman" w:cs="Times New Roman"/>
                <w:lang w:val="ro-RO"/>
              </w:rPr>
            </w:pPr>
            <w:r w:rsidRPr="00132769">
              <w:rPr>
                <w:rFonts w:ascii="Times New Roman" w:hAnsi="Times New Roman" w:cs="Times New Roman"/>
                <w:lang w:val="ro-RO"/>
              </w:rPr>
              <w:t>Regulator automat de tensiune</w:t>
            </w:r>
          </w:p>
        </w:tc>
      </w:tr>
      <w:tr w:rsidR="00A87BCB" w:rsidRPr="00132769" w14:paraId="66E031C9"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449"/>
        </w:trPr>
        <w:tc>
          <w:tcPr>
            <w:tcW w:w="2943" w:type="dxa"/>
            <w:gridSpan w:val="2"/>
            <w:tcBorders>
              <w:top w:val="single" w:sz="8" w:space="0" w:color="auto"/>
              <w:left w:val="single" w:sz="8" w:space="0" w:color="auto"/>
              <w:bottom w:val="single" w:sz="8" w:space="0" w:color="auto"/>
              <w:right w:val="single" w:sz="8" w:space="0" w:color="auto"/>
            </w:tcBorders>
          </w:tcPr>
          <w:p w14:paraId="4ACD0390" w14:textId="77777777" w:rsidR="00C44FF5" w:rsidRPr="00403056" w:rsidRDefault="00C44FF5" w:rsidP="00915075">
            <w:pPr>
              <w:pStyle w:val="LNT"/>
              <w:rPr>
                <w:rFonts w:ascii="Times New Roman" w:hAnsi="Times New Roman"/>
                <w:sz w:val="22"/>
                <w:szCs w:val="22"/>
              </w:rPr>
            </w:pPr>
            <w:r w:rsidRPr="00403056">
              <w:rPr>
                <w:rFonts w:ascii="Times New Roman" w:hAnsi="Times New Roman"/>
                <w:sz w:val="22"/>
                <w:szCs w:val="22"/>
              </w:rPr>
              <w:t>RAV</w:t>
            </w:r>
          </w:p>
        </w:tc>
        <w:tc>
          <w:tcPr>
            <w:tcW w:w="6326" w:type="dxa"/>
            <w:gridSpan w:val="2"/>
            <w:tcBorders>
              <w:top w:val="single" w:sz="8" w:space="0" w:color="auto"/>
              <w:left w:val="nil"/>
              <w:bottom w:val="single" w:sz="8" w:space="0" w:color="auto"/>
              <w:right w:val="single" w:sz="8" w:space="0" w:color="auto"/>
            </w:tcBorders>
          </w:tcPr>
          <w:p w14:paraId="360E8A66" w14:textId="77777777" w:rsidR="00C44FF5" w:rsidRPr="00132769" w:rsidRDefault="00C44FF5" w:rsidP="00915075">
            <w:pPr>
              <w:spacing w:line="360" w:lineRule="auto"/>
              <w:rPr>
                <w:rFonts w:ascii="Times New Roman" w:hAnsi="Times New Roman" w:cs="Times New Roman"/>
                <w:lang w:val="ro-RO"/>
              </w:rPr>
            </w:pPr>
            <w:r w:rsidRPr="00132769">
              <w:rPr>
                <w:rFonts w:ascii="Times New Roman" w:hAnsi="Times New Roman" w:cs="Times New Roman"/>
                <w:lang w:val="ro-RO"/>
              </w:rPr>
              <w:t>Regulator automat de viteză</w:t>
            </w:r>
          </w:p>
        </w:tc>
      </w:tr>
      <w:tr w:rsidR="00A87BCB" w:rsidRPr="00132769" w14:paraId="4A1C985E"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449"/>
        </w:trPr>
        <w:tc>
          <w:tcPr>
            <w:tcW w:w="2943" w:type="dxa"/>
            <w:gridSpan w:val="2"/>
            <w:tcBorders>
              <w:top w:val="single" w:sz="8" w:space="0" w:color="auto"/>
              <w:left w:val="single" w:sz="8" w:space="0" w:color="auto"/>
              <w:bottom w:val="single" w:sz="8" w:space="0" w:color="auto"/>
              <w:right w:val="single" w:sz="8" w:space="0" w:color="auto"/>
            </w:tcBorders>
          </w:tcPr>
          <w:p w14:paraId="41E2D7D7" w14:textId="77777777" w:rsidR="00C44FF5" w:rsidRPr="00403056" w:rsidRDefault="00C44FF5" w:rsidP="00915075">
            <w:pPr>
              <w:pStyle w:val="LNT"/>
              <w:rPr>
                <w:rFonts w:ascii="Times New Roman" w:hAnsi="Times New Roman"/>
                <w:sz w:val="22"/>
                <w:szCs w:val="22"/>
              </w:rPr>
            </w:pPr>
            <w:r w:rsidRPr="00403056">
              <w:rPr>
                <w:rFonts w:ascii="Times New Roman" w:hAnsi="Times New Roman"/>
                <w:sz w:val="22"/>
                <w:szCs w:val="22"/>
              </w:rPr>
              <w:t>RET</w:t>
            </w:r>
          </w:p>
        </w:tc>
        <w:tc>
          <w:tcPr>
            <w:tcW w:w="6326" w:type="dxa"/>
            <w:gridSpan w:val="2"/>
            <w:tcBorders>
              <w:top w:val="single" w:sz="8" w:space="0" w:color="auto"/>
              <w:left w:val="nil"/>
              <w:bottom w:val="single" w:sz="8" w:space="0" w:color="auto"/>
              <w:right w:val="single" w:sz="8" w:space="0" w:color="auto"/>
            </w:tcBorders>
          </w:tcPr>
          <w:p w14:paraId="367F3B8E" w14:textId="77777777" w:rsidR="00C44FF5" w:rsidRPr="00132769" w:rsidRDefault="00C44FF5" w:rsidP="00915075">
            <w:pPr>
              <w:spacing w:line="360" w:lineRule="auto"/>
              <w:rPr>
                <w:rFonts w:ascii="Times New Roman" w:hAnsi="Times New Roman" w:cs="Times New Roman"/>
                <w:lang w:val="ro-RO"/>
              </w:rPr>
            </w:pPr>
            <w:r w:rsidRPr="00132769">
              <w:rPr>
                <w:rFonts w:ascii="Times New Roman" w:hAnsi="Times New Roman" w:cs="Times New Roman"/>
                <w:lang w:val="ro-RO"/>
              </w:rPr>
              <w:t>Rețea electrică de transport</w:t>
            </w:r>
          </w:p>
        </w:tc>
      </w:tr>
      <w:tr w:rsidR="00E74D1A" w:rsidRPr="00132769" w14:paraId="1D016B3A"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449"/>
        </w:trPr>
        <w:tc>
          <w:tcPr>
            <w:tcW w:w="2943" w:type="dxa"/>
            <w:gridSpan w:val="2"/>
            <w:tcBorders>
              <w:top w:val="single" w:sz="8" w:space="0" w:color="auto"/>
              <w:left w:val="single" w:sz="8" w:space="0" w:color="auto"/>
              <w:bottom w:val="single" w:sz="8" w:space="0" w:color="auto"/>
              <w:right w:val="single" w:sz="8" w:space="0" w:color="auto"/>
            </w:tcBorders>
          </w:tcPr>
          <w:p w14:paraId="460E2990" w14:textId="77777777" w:rsidR="00E74D1A" w:rsidRPr="00403056" w:rsidRDefault="00E74D1A" w:rsidP="00915075">
            <w:pPr>
              <w:pStyle w:val="LNT"/>
              <w:rPr>
                <w:rFonts w:ascii="Times New Roman" w:hAnsi="Times New Roman"/>
                <w:sz w:val="22"/>
                <w:szCs w:val="22"/>
              </w:rPr>
            </w:pPr>
            <w:r>
              <w:rPr>
                <w:rFonts w:ascii="Times New Roman" w:hAnsi="Times New Roman"/>
                <w:sz w:val="22"/>
                <w:szCs w:val="22"/>
              </w:rPr>
              <w:t>RED</w:t>
            </w:r>
          </w:p>
        </w:tc>
        <w:tc>
          <w:tcPr>
            <w:tcW w:w="6326" w:type="dxa"/>
            <w:gridSpan w:val="2"/>
            <w:tcBorders>
              <w:top w:val="single" w:sz="8" w:space="0" w:color="auto"/>
              <w:left w:val="nil"/>
              <w:bottom w:val="single" w:sz="8" w:space="0" w:color="auto"/>
              <w:right w:val="single" w:sz="8" w:space="0" w:color="auto"/>
            </w:tcBorders>
          </w:tcPr>
          <w:p w14:paraId="285D43DE" w14:textId="77777777" w:rsidR="00E74D1A" w:rsidRPr="00132769" w:rsidRDefault="00E74D1A" w:rsidP="00915075">
            <w:pPr>
              <w:spacing w:line="360" w:lineRule="auto"/>
              <w:rPr>
                <w:rFonts w:ascii="Times New Roman" w:hAnsi="Times New Roman" w:cs="Times New Roman"/>
                <w:lang w:val="ro-RO"/>
              </w:rPr>
            </w:pPr>
            <w:r>
              <w:rPr>
                <w:rFonts w:ascii="Times New Roman" w:hAnsi="Times New Roman" w:cs="Times New Roman"/>
                <w:lang w:val="ro-RO"/>
              </w:rPr>
              <w:t>Rețea electrică de distribuție</w:t>
            </w:r>
          </w:p>
        </w:tc>
      </w:tr>
      <w:tr w:rsidR="00A87BCB" w:rsidRPr="00A204EF" w14:paraId="792E4342"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21"/>
        </w:trPr>
        <w:tc>
          <w:tcPr>
            <w:tcW w:w="2943" w:type="dxa"/>
            <w:gridSpan w:val="2"/>
            <w:tcBorders>
              <w:top w:val="single" w:sz="8" w:space="0" w:color="auto"/>
              <w:left w:val="single" w:sz="8" w:space="0" w:color="auto"/>
              <w:bottom w:val="single" w:sz="8" w:space="0" w:color="auto"/>
              <w:right w:val="single" w:sz="8" w:space="0" w:color="auto"/>
            </w:tcBorders>
            <w:vAlign w:val="center"/>
          </w:tcPr>
          <w:p w14:paraId="5A7B3FCC" w14:textId="77777777"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RFA</w:t>
            </w:r>
          </w:p>
        </w:tc>
        <w:tc>
          <w:tcPr>
            <w:tcW w:w="6326" w:type="dxa"/>
            <w:gridSpan w:val="2"/>
            <w:tcBorders>
              <w:top w:val="single" w:sz="8" w:space="0" w:color="auto"/>
              <w:left w:val="nil"/>
              <w:bottom w:val="single" w:sz="8" w:space="0" w:color="auto"/>
              <w:right w:val="single" w:sz="8" w:space="0" w:color="auto"/>
            </w:tcBorders>
            <w:vAlign w:val="center"/>
          </w:tcPr>
          <w:p w14:paraId="454B69FF" w14:textId="77777777"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Reglaj de frecvență activ – răspuns la abaterile de frecvență</w:t>
            </w:r>
          </w:p>
        </w:tc>
      </w:tr>
      <w:tr w:rsidR="00A87BCB" w:rsidRPr="00A204EF" w14:paraId="7848FC1B"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39"/>
        </w:trPr>
        <w:tc>
          <w:tcPr>
            <w:tcW w:w="2943" w:type="dxa"/>
            <w:gridSpan w:val="2"/>
            <w:tcBorders>
              <w:top w:val="nil"/>
              <w:left w:val="single" w:sz="8" w:space="0" w:color="auto"/>
              <w:bottom w:val="single" w:sz="8" w:space="0" w:color="auto"/>
              <w:right w:val="single" w:sz="8" w:space="0" w:color="auto"/>
            </w:tcBorders>
            <w:vAlign w:val="center"/>
          </w:tcPr>
          <w:p w14:paraId="7ED74331" w14:textId="77777777" w:rsidR="00C44FF5" w:rsidRPr="00403056"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lastRenderedPageBreak/>
              <w:t>RFA-CR</w:t>
            </w:r>
          </w:p>
        </w:tc>
        <w:tc>
          <w:tcPr>
            <w:tcW w:w="6326" w:type="dxa"/>
            <w:gridSpan w:val="2"/>
            <w:tcBorders>
              <w:top w:val="nil"/>
              <w:left w:val="nil"/>
              <w:bottom w:val="single" w:sz="8" w:space="0" w:color="auto"/>
              <w:right w:val="single" w:sz="8" w:space="0" w:color="auto"/>
            </w:tcBorders>
            <w:vAlign w:val="center"/>
          </w:tcPr>
          <w:p w14:paraId="2339B7B2" w14:textId="77777777"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Reglaj de frecvență activ – limitat la creșterea frecvenței</w:t>
            </w:r>
          </w:p>
        </w:tc>
      </w:tr>
      <w:tr w:rsidR="00A87BCB" w:rsidRPr="00A204EF" w14:paraId="14A93C44"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21"/>
        </w:trPr>
        <w:tc>
          <w:tcPr>
            <w:tcW w:w="2943" w:type="dxa"/>
            <w:gridSpan w:val="2"/>
            <w:tcBorders>
              <w:top w:val="nil"/>
              <w:left w:val="single" w:sz="8" w:space="0" w:color="auto"/>
              <w:bottom w:val="single" w:sz="8" w:space="0" w:color="auto"/>
              <w:right w:val="single" w:sz="8" w:space="0" w:color="auto"/>
            </w:tcBorders>
            <w:vAlign w:val="center"/>
          </w:tcPr>
          <w:p w14:paraId="22FC8CD9" w14:textId="77777777" w:rsidR="00C44FF5" w:rsidRPr="00132769"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RFA-SC</w:t>
            </w:r>
          </w:p>
        </w:tc>
        <w:tc>
          <w:tcPr>
            <w:tcW w:w="6326" w:type="dxa"/>
            <w:gridSpan w:val="2"/>
            <w:tcBorders>
              <w:top w:val="nil"/>
              <w:left w:val="nil"/>
              <w:bottom w:val="single" w:sz="8" w:space="0" w:color="auto"/>
              <w:right w:val="single" w:sz="8" w:space="0" w:color="auto"/>
            </w:tcBorders>
            <w:vAlign w:val="center"/>
          </w:tcPr>
          <w:p w14:paraId="4DB4302E" w14:textId="77777777"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 xml:space="preserve">Reglaj de frecvență activ – limitat la scăderea frecvenței </w:t>
            </w:r>
          </w:p>
        </w:tc>
      </w:tr>
      <w:tr w:rsidR="00A87BCB" w:rsidRPr="00A204EF" w14:paraId="3F9DA176"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521"/>
        </w:trPr>
        <w:tc>
          <w:tcPr>
            <w:tcW w:w="2943" w:type="dxa"/>
            <w:gridSpan w:val="2"/>
            <w:tcBorders>
              <w:top w:val="nil"/>
              <w:left w:val="single" w:sz="8" w:space="0" w:color="auto"/>
              <w:bottom w:val="single" w:sz="8" w:space="0" w:color="auto"/>
              <w:right w:val="single" w:sz="8" w:space="0" w:color="auto"/>
            </w:tcBorders>
            <w:vAlign w:val="center"/>
          </w:tcPr>
          <w:p w14:paraId="3B79B13A" w14:textId="77777777" w:rsidR="00C44FF5" w:rsidRPr="00132769" w:rsidRDefault="00C44FF5" w:rsidP="00915075">
            <w:pPr>
              <w:spacing w:after="0" w:line="360" w:lineRule="auto"/>
              <w:jc w:val="both"/>
              <w:rPr>
                <w:rFonts w:ascii="Times New Roman" w:hAnsi="Times New Roman" w:cs="Times New Roman"/>
                <w:lang w:val="ro-RO"/>
              </w:rPr>
            </w:pPr>
            <w:r w:rsidRPr="00403056">
              <w:rPr>
                <w:rFonts w:ascii="Times New Roman" w:hAnsi="Times New Roman" w:cs="Times New Roman"/>
                <w:lang w:val="ro-RO"/>
              </w:rPr>
              <w:t>HVDC</w:t>
            </w:r>
          </w:p>
        </w:tc>
        <w:tc>
          <w:tcPr>
            <w:tcW w:w="6326" w:type="dxa"/>
            <w:gridSpan w:val="2"/>
            <w:tcBorders>
              <w:top w:val="nil"/>
              <w:left w:val="nil"/>
              <w:bottom w:val="single" w:sz="8" w:space="0" w:color="auto"/>
              <w:right w:val="single" w:sz="8" w:space="0" w:color="auto"/>
            </w:tcBorders>
            <w:vAlign w:val="center"/>
          </w:tcPr>
          <w:p w14:paraId="4690E492" w14:textId="77777777" w:rsidR="00C44FF5" w:rsidRPr="00132769" w:rsidRDefault="00C44FF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Sistem de înaltă tensiune în curent continuu</w:t>
            </w:r>
          </w:p>
        </w:tc>
      </w:tr>
      <w:tr w:rsidR="00A87BCB" w:rsidRPr="00A204EF" w14:paraId="2D418048"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719"/>
        </w:trPr>
        <w:tc>
          <w:tcPr>
            <w:tcW w:w="2943" w:type="dxa"/>
            <w:gridSpan w:val="2"/>
            <w:tcBorders>
              <w:top w:val="nil"/>
              <w:left w:val="single" w:sz="8" w:space="0" w:color="auto"/>
              <w:bottom w:val="single" w:sz="8" w:space="0" w:color="auto"/>
              <w:right w:val="single" w:sz="8" w:space="0" w:color="auto"/>
            </w:tcBorders>
            <w:vAlign w:val="center"/>
          </w:tcPr>
          <w:p w14:paraId="1D47FF57" w14:textId="77777777" w:rsidR="00C44FF5" w:rsidRPr="00132769"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SCADA</w:t>
            </w:r>
          </w:p>
        </w:tc>
        <w:tc>
          <w:tcPr>
            <w:tcW w:w="6326" w:type="dxa"/>
            <w:gridSpan w:val="2"/>
            <w:tcBorders>
              <w:top w:val="nil"/>
              <w:left w:val="nil"/>
              <w:bottom w:val="single" w:sz="8" w:space="0" w:color="auto"/>
              <w:right w:val="single" w:sz="8" w:space="0" w:color="auto"/>
            </w:tcBorders>
            <w:vAlign w:val="center"/>
          </w:tcPr>
          <w:p w14:paraId="6E1B6D6A" w14:textId="77777777"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Sistem informatic de monitorizare, comandă şi achiziţie de date aferent unui proces tehnologic sau unei instalaţii</w:t>
            </w:r>
          </w:p>
        </w:tc>
      </w:tr>
      <w:tr w:rsidR="00A87BCB" w:rsidRPr="00132769" w14:paraId="294BF286" w14:textId="77777777" w:rsidTr="00BA36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5" w:type="dxa"/>
          <w:wAfter w:w="6326" w:type="dxa"/>
          <w:trHeight w:val="719"/>
        </w:trPr>
        <w:tc>
          <w:tcPr>
            <w:tcW w:w="2943" w:type="dxa"/>
            <w:gridSpan w:val="2"/>
            <w:tcBorders>
              <w:top w:val="nil"/>
              <w:left w:val="single" w:sz="8" w:space="0" w:color="auto"/>
              <w:bottom w:val="single" w:sz="8" w:space="0" w:color="auto"/>
              <w:right w:val="single" w:sz="8" w:space="0" w:color="auto"/>
            </w:tcBorders>
            <w:vAlign w:val="center"/>
          </w:tcPr>
          <w:p w14:paraId="44E31EE6" w14:textId="77777777" w:rsidR="00C44FF5" w:rsidRPr="00132769" w:rsidRDefault="00C44FF5" w:rsidP="00915075">
            <w:pPr>
              <w:spacing w:after="0" w:line="360" w:lineRule="auto"/>
              <w:jc w:val="both"/>
              <w:rPr>
                <w:rFonts w:ascii="Times New Roman" w:hAnsi="Times New Roman" w:cs="Times New Roman"/>
                <w:sz w:val="24"/>
                <w:szCs w:val="24"/>
                <w:lang w:val="ro-RO"/>
              </w:rPr>
            </w:pPr>
            <w:r w:rsidRPr="00403056">
              <w:rPr>
                <w:rFonts w:ascii="Times New Roman" w:hAnsi="Times New Roman" w:cs="Times New Roman"/>
                <w:lang w:val="ro-RO"/>
              </w:rPr>
              <w:t>SEN</w:t>
            </w:r>
          </w:p>
        </w:tc>
        <w:tc>
          <w:tcPr>
            <w:tcW w:w="6326" w:type="dxa"/>
            <w:gridSpan w:val="2"/>
            <w:tcBorders>
              <w:top w:val="nil"/>
              <w:left w:val="nil"/>
              <w:bottom w:val="single" w:sz="8" w:space="0" w:color="auto"/>
              <w:right w:val="single" w:sz="8" w:space="0" w:color="auto"/>
            </w:tcBorders>
            <w:vAlign w:val="center"/>
          </w:tcPr>
          <w:p w14:paraId="5825481A" w14:textId="77777777" w:rsidR="00C44FF5" w:rsidRPr="00132769" w:rsidRDefault="00C44FF5" w:rsidP="00915075">
            <w:pPr>
              <w:spacing w:after="0" w:line="360" w:lineRule="auto"/>
              <w:jc w:val="both"/>
              <w:rPr>
                <w:rFonts w:ascii="Times New Roman" w:hAnsi="Times New Roman" w:cs="Times New Roman"/>
                <w:sz w:val="24"/>
                <w:szCs w:val="24"/>
                <w:lang w:val="ro-RO"/>
              </w:rPr>
            </w:pPr>
            <w:r w:rsidRPr="00132769">
              <w:rPr>
                <w:rFonts w:ascii="Times New Roman" w:hAnsi="Times New Roman" w:cs="Times New Roman"/>
                <w:lang w:val="ro-RO"/>
              </w:rPr>
              <w:t>Sistemul electroenergetic naţional</w:t>
            </w:r>
          </w:p>
        </w:tc>
      </w:tr>
      <w:tr w:rsidR="00A87BCB" w:rsidRPr="00132769" w14:paraId="6D3BC670" w14:textId="77777777" w:rsidTr="00BA36A2">
        <w:trPr>
          <w:gridBefore w:val="1"/>
          <w:gridAfter w:val="1"/>
          <w:wBefore w:w="35" w:type="dxa"/>
          <w:wAfter w:w="6326" w:type="dxa"/>
          <w:trHeight w:val="300"/>
        </w:trPr>
        <w:tc>
          <w:tcPr>
            <w:tcW w:w="2943" w:type="dxa"/>
            <w:gridSpan w:val="2"/>
            <w:tcBorders>
              <w:top w:val="single" w:sz="4" w:space="0" w:color="auto"/>
              <w:left w:val="single" w:sz="4" w:space="0" w:color="auto"/>
              <w:bottom w:val="single" w:sz="4" w:space="0" w:color="auto"/>
              <w:right w:val="single" w:sz="4" w:space="0" w:color="auto"/>
            </w:tcBorders>
          </w:tcPr>
          <w:p w14:paraId="61A3D9CA" w14:textId="77777777" w:rsidR="00C44FF5" w:rsidRPr="00132769" w:rsidRDefault="00C44FF5" w:rsidP="00915075">
            <w:pPr>
              <w:spacing w:after="0" w:line="360" w:lineRule="auto"/>
              <w:rPr>
                <w:rFonts w:ascii="Times New Roman" w:hAnsi="Times New Roman" w:cs="Times New Roman"/>
                <w:sz w:val="24"/>
                <w:szCs w:val="24"/>
                <w:lang w:val="ro-RO"/>
              </w:rPr>
            </w:pPr>
            <w:r w:rsidRPr="00403056">
              <w:rPr>
                <w:rFonts w:ascii="Times New Roman" w:hAnsi="Times New Roman" w:cs="Times New Roman"/>
                <w:sz w:val="24"/>
                <w:szCs w:val="24"/>
                <w:lang w:val="ro-RO"/>
              </w:rPr>
              <w:t>u.r.</w:t>
            </w:r>
          </w:p>
        </w:tc>
        <w:tc>
          <w:tcPr>
            <w:tcW w:w="6326" w:type="dxa"/>
            <w:gridSpan w:val="2"/>
            <w:tcBorders>
              <w:top w:val="single" w:sz="4" w:space="0" w:color="auto"/>
              <w:left w:val="single" w:sz="4" w:space="0" w:color="auto"/>
              <w:bottom w:val="single" w:sz="4" w:space="0" w:color="auto"/>
              <w:right w:val="single" w:sz="4" w:space="0" w:color="auto"/>
            </w:tcBorders>
          </w:tcPr>
          <w:p w14:paraId="65E715CA" w14:textId="77777777" w:rsidR="00C44FF5" w:rsidRPr="00132769" w:rsidRDefault="007C15C5" w:rsidP="00915075">
            <w:pPr>
              <w:spacing w:after="0" w:line="360" w:lineRule="auto"/>
              <w:jc w:val="both"/>
              <w:rPr>
                <w:rFonts w:ascii="Times New Roman" w:hAnsi="Times New Roman" w:cs="Times New Roman"/>
                <w:lang w:val="ro-RO"/>
              </w:rPr>
            </w:pPr>
            <w:r w:rsidRPr="00132769">
              <w:rPr>
                <w:rFonts w:ascii="Times New Roman" w:hAnsi="Times New Roman" w:cs="Times New Roman"/>
                <w:lang w:val="ro-RO"/>
              </w:rPr>
              <w:t>u</w:t>
            </w:r>
            <w:r w:rsidR="00C44FF5" w:rsidRPr="00132769">
              <w:rPr>
                <w:rFonts w:ascii="Times New Roman" w:hAnsi="Times New Roman" w:cs="Times New Roman"/>
                <w:lang w:val="ro-RO"/>
              </w:rPr>
              <w:t>nitate relativă</w:t>
            </w:r>
          </w:p>
        </w:tc>
      </w:tr>
      <w:tr w:rsidR="00A87BCB" w:rsidRPr="00A204EF" w14:paraId="5340656A" w14:textId="77777777" w:rsidTr="00BA36A2">
        <w:trPr>
          <w:gridBefore w:val="1"/>
          <w:gridAfter w:val="1"/>
          <w:wBefore w:w="35" w:type="dxa"/>
          <w:wAfter w:w="6326" w:type="dxa"/>
          <w:trHeight w:val="300"/>
        </w:trPr>
        <w:tc>
          <w:tcPr>
            <w:tcW w:w="2943" w:type="dxa"/>
            <w:gridSpan w:val="2"/>
            <w:tcBorders>
              <w:top w:val="single" w:sz="4" w:space="0" w:color="auto"/>
              <w:left w:val="single" w:sz="4" w:space="0" w:color="auto"/>
              <w:bottom w:val="single" w:sz="4" w:space="0" w:color="auto"/>
              <w:right w:val="single" w:sz="4" w:space="0" w:color="auto"/>
            </w:tcBorders>
          </w:tcPr>
          <w:p w14:paraId="2938B1A6" w14:textId="77777777" w:rsidR="00C44FF5" w:rsidRPr="00132769" w:rsidRDefault="00C44FF5" w:rsidP="00915075">
            <w:pPr>
              <w:spacing w:after="0" w:line="360" w:lineRule="auto"/>
              <w:rPr>
                <w:rFonts w:ascii="Times New Roman" w:hAnsi="Times New Roman" w:cs="Times New Roman"/>
                <w:sz w:val="24"/>
                <w:szCs w:val="24"/>
                <w:lang w:val="ro-RO"/>
              </w:rPr>
            </w:pPr>
            <w:r w:rsidRPr="00403056">
              <w:rPr>
                <w:rFonts w:ascii="Times New Roman" w:hAnsi="Times New Roman" w:cs="Times New Roman"/>
                <w:sz w:val="24"/>
                <w:szCs w:val="24"/>
                <w:lang w:val="ro-RO"/>
              </w:rPr>
              <w:t>Un</w:t>
            </w:r>
          </w:p>
        </w:tc>
        <w:tc>
          <w:tcPr>
            <w:tcW w:w="6326" w:type="dxa"/>
            <w:gridSpan w:val="2"/>
            <w:tcBorders>
              <w:top w:val="single" w:sz="4" w:space="0" w:color="auto"/>
              <w:left w:val="single" w:sz="4" w:space="0" w:color="auto"/>
              <w:bottom w:val="single" w:sz="4" w:space="0" w:color="auto"/>
              <w:right w:val="single" w:sz="4" w:space="0" w:color="auto"/>
            </w:tcBorders>
          </w:tcPr>
          <w:p w14:paraId="7F03E3A0" w14:textId="77777777" w:rsidR="00C44FF5" w:rsidRPr="00132769" w:rsidRDefault="007C15C5" w:rsidP="00915075">
            <w:pPr>
              <w:spacing w:after="0" w:line="360" w:lineRule="auto"/>
              <w:jc w:val="both"/>
              <w:rPr>
                <w:rFonts w:ascii="Times New Roman" w:hAnsi="Times New Roman" w:cs="Times New Roman"/>
                <w:lang w:val="ro-RO"/>
              </w:rPr>
            </w:pPr>
            <w:r w:rsidRPr="00132769">
              <w:rPr>
                <w:rFonts w:ascii="Times New Roman" w:hAnsi="Times New Roman" w:cs="Times New Roman"/>
                <w:sz w:val="24"/>
                <w:szCs w:val="24"/>
                <w:lang w:val="ro-RO"/>
              </w:rPr>
              <w:t>T</w:t>
            </w:r>
            <w:r w:rsidR="00C44FF5" w:rsidRPr="00132769">
              <w:rPr>
                <w:rFonts w:ascii="Times New Roman" w:hAnsi="Times New Roman" w:cs="Times New Roman"/>
                <w:sz w:val="24"/>
                <w:szCs w:val="24"/>
                <w:lang w:val="ro-RO"/>
              </w:rPr>
              <w:t>ensiunea nominală a rețelei (tensiune de referință)</w:t>
            </w:r>
          </w:p>
        </w:tc>
      </w:tr>
    </w:tbl>
    <w:p w14:paraId="6FE7A02E" w14:textId="77777777" w:rsidR="002D5C28" w:rsidRPr="00403056" w:rsidRDefault="002D5C28" w:rsidP="00C44FF5">
      <w:pPr>
        <w:spacing w:line="360" w:lineRule="auto"/>
        <w:rPr>
          <w:rFonts w:ascii="Times New Roman" w:hAnsi="Times New Roman" w:cs="Times New Roman"/>
          <w:b/>
          <w:sz w:val="24"/>
          <w:szCs w:val="24"/>
          <w:lang w:val="ro-RO"/>
        </w:rPr>
      </w:pPr>
    </w:p>
    <w:p w14:paraId="3039E4D0" w14:textId="77777777" w:rsidR="00B56C38" w:rsidRDefault="00B56C38">
      <w:pPr>
        <w:rPr>
          <w:rFonts w:ascii="Times New Roman" w:hAnsi="Times New Roman" w:cs="Times New Roman"/>
          <w:b/>
          <w:sz w:val="24"/>
          <w:szCs w:val="24"/>
          <w:lang w:val="ro-RO"/>
        </w:rPr>
      </w:pPr>
      <w:r>
        <w:rPr>
          <w:rFonts w:ascii="Times New Roman" w:hAnsi="Times New Roman" w:cs="Times New Roman"/>
          <w:b/>
          <w:sz w:val="24"/>
          <w:szCs w:val="24"/>
          <w:lang w:val="ro-RO"/>
        </w:rPr>
        <w:br w:type="page"/>
      </w:r>
    </w:p>
    <w:p w14:paraId="7B08C735" w14:textId="4CC1572B" w:rsidR="003E03F3" w:rsidRPr="00132769" w:rsidRDefault="00C44FF5" w:rsidP="009621D2">
      <w:pPr>
        <w:spacing w:line="240" w:lineRule="auto"/>
        <w:contextualSpacing/>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lastRenderedPageBreak/>
        <w:t>CAPITOLUL I</w:t>
      </w:r>
    </w:p>
    <w:p w14:paraId="1ACF4201" w14:textId="77777777" w:rsidR="00876662" w:rsidRPr="00132769" w:rsidRDefault="00876662" w:rsidP="009621D2">
      <w:pPr>
        <w:spacing w:line="240" w:lineRule="auto"/>
        <w:contextualSpacing/>
        <w:jc w:val="center"/>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CERINȚE PENTRU MODULELE </w:t>
      </w:r>
      <w:r w:rsidR="004B1F46">
        <w:rPr>
          <w:rFonts w:ascii="Times New Roman" w:hAnsi="Times New Roman" w:cs="Times New Roman"/>
          <w:b/>
          <w:sz w:val="24"/>
          <w:szCs w:val="24"/>
          <w:lang w:val="ro-RO"/>
        </w:rPr>
        <w:t>GENERATOARE</w:t>
      </w:r>
    </w:p>
    <w:p w14:paraId="1C23DCAF" w14:textId="77777777" w:rsidR="003E03F3" w:rsidRPr="00132769" w:rsidRDefault="003E03F3" w:rsidP="00A910DE">
      <w:pPr>
        <w:spacing w:line="240" w:lineRule="auto"/>
        <w:contextualSpacing/>
        <w:jc w:val="both"/>
        <w:rPr>
          <w:rFonts w:ascii="Times New Roman" w:hAnsi="Times New Roman" w:cs="Times New Roman"/>
          <w:sz w:val="24"/>
          <w:szCs w:val="24"/>
          <w:lang w:val="ro-RO"/>
        </w:rPr>
      </w:pPr>
    </w:p>
    <w:p w14:paraId="26D5E185" w14:textId="77777777" w:rsidR="00220B71" w:rsidRPr="00132769" w:rsidRDefault="004B1F46" w:rsidP="00220B71">
      <w:pPr>
        <w:spacing w:line="36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Secțiunea 1. </w:t>
      </w:r>
      <w:r w:rsidR="00220B71" w:rsidRPr="00132769">
        <w:rPr>
          <w:rFonts w:ascii="Times New Roman" w:hAnsi="Times New Roman" w:cs="Times New Roman"/>
          <w:b/>
          <w:sz w:val="24"/>
          <w:szCs w:val="24"/>
          <w:lang w:val="ro-RO"/>
        </w:rPr>
        <w:t xml:space="preserve">CERINŢE PENTRU MODULELE </w:t>
      </w:r>
      <w:r>
        <w:rPr>
          <w:rFonts w:ascii="Times New Roman" w:hAnsi="Times New Roman" w:cs="Times New Roman"/>
          <w:b/>
          <w:sz w:val="24"/>
          <w:szCs w:val="24"/>
          <w:lang w:val="ro-RO"/>
        </w:rPr>
        <w:t>GENERATOARE</w:t>
      </w:r>
      <w:r w:rsidR="00220B71" w:rsidRPr="00132769">
        <w:rPr>
          <w:rFonts w:ascii="Times New Roman" w:hAnsi="Times New Roman" w:cs="Times New Roman"/>
          <w:b/>
          <w:sz w:val="24"/>
          <w:szCs w:val="24"/>
          <w:lang w:val="ro-RO"/>
        </w:rPr>
        <w:t xml:space="preserve"> RACORDATE PE PLATFORMELE INDUSTRIALE</w:t>
      </w:r>
    </w:p>
    <w:p w14:paraId="72428F6B" w14:textId="77777777" w:rsidR="00DA1FD3" w:rsidRDefault="00DA1FD3" w:rsidP="00FE7398">
      <w:pPr>
        <w:pStyle w:val="ListParagraph"/>
        <w:numPr>
          <w:ilvl w:val="0"/>
          <w:numId w:val="64"/>
        </w:numPr>
        <w:tabs>
          <w:tab w:val="left" w:pos="567"/>
          <w:tab w:val="left" w:pos="993"/>
          <w:tab w:val="left" w:pos="1418"/>
        </w:tabs>
        <w:spacing w:after="0" w:line="240" w:lineRule="auto"/>
        <w:ind w:left="709" w:hanging="709"/>
        <w:jc w:val="both"/>
        <w:rPr>
          <w:rFonts w:ascii="Times New Roman" w:hAnsi="Times New Roman" w:cs="Times New Roman"/>
          <w:sz w:val="24"/>
          <w:szCs w:val="24"/>
          <w:lang w:val="ro-RO"/>
        </w:rPr>
      </w:pPr>
    </w:p>
    <w:p w14:paraId="03C18048" w14:textId="60B155EA" w:rsidR="00DA1FD3" w:rsidRDefault="006F6377" w:rsidP="007E1CD1">
      <w:pPr>
        <w:pStyle w:val="ListParagraph"/>
        <w:numPr>
          <w:ilvl w:val="0"/>
          <w:numId w:val="75"/>
        </w:numPr>
        <w:tabs>
          <w:tab w:val="left" w:pos="567"/>
          <w:tab w:val="left" w:pos="993"/>
          <w:tab w:val="left" w:pos="1276"/>
        </w:tabs>
        <w:spacing w:after="0" w:line="240" w:lineRule="auto"/>
        <w:ind w:left="1276" w:hanging="567"/>
        <w:jc w:val="both"/>
        <w:rPr>
          <w:rFonts w:ascii="Times New Roman" w:hAnsi="Times New Roman" w:cs="Times New Roman"/>
          <w:sz w:val="24"/>
          <w:szCs w:val="24"/>
          <w:lang w:val="ro-RO"/>
        </w:rPr>
      </w:pPr>
      <w:r w:rsidRPr="00DA1FD3">
        <w:rPr>
          <w:rFonts w:ascii="Times New Roman" w:hAnsi="Times New Roman" w:cs="Times New Roman"/>
          <w:sz w:val="24"/>
          <w:szCs w:val="24"/>
          <w:lang w:val="ro-RO"/>
        </w:rPr>
        <w:t>Centralele formate din modulele generatoare offshore racordate la sistemul electroenergetic interconectat îndeplinesc cerinţele</w:t>
      </w:r>
      <w:r w:rsidR="00212195" w:rsidRPr="00DA1FD3">
        <w:rPr>
          <w:rFonts w:ascii="Times New Roman" w:hAnsi="Times New Roman" w:cs="Times New Roman"/>
          <w:sz w:val="24"/>
          <w:szCs w:val="24"/>
          <w:lang w:val="ro-RO"/>
        </w:rPr>
        <w:t xml:space="preserve"> </w:t>
      </w:r>
      <w:r w:rsidRPr="00DA1FD3">
        <w:rPr>
          <w:rFonts w:ascii="Times New Roman" w:hAnsi="Times New Roman" w:cs="Times New Roman"/>
          <w:sz w:val="24"/>
          <w:szCs w:val="24"/>
          <w:lang w:val="ro-RO"/>
        </w:rPr>
        <w:t xml:space="preserve">pentru modulele generatoare terestre (cu punct de racordare terestre) </w:t>
      </w:r>
      <w:r w:rsidR="00FD00E6" w:rsidRPr="00DA1FD3">
        <w:rPr>
          <w:rFonts w:ascii="Times New Roman" w:hAnsi="Times New Roman" w:cs="Times New Roman"/>
          <w:sz w:val="24"/>
          <w:szCs w:val="24"/>
          <w:lang w:val="ro-RO"/>
        </w:rPr>
        <w:t xml:space="preserve">cu excepţia cazului în care cerinţele sunt modificate în acest scop de către </w:t>
      </w:r>
      <w:r w:rsidR="00D87620">
        <w:rPr>
          <w:rFonts w:ascii="Times New Roman" w:hAnsi="Times New Roman" w:cs="Times New Roman"/>
          <w:sz w:val="24"/>
          <w:szCs w:val="24"/>
          <w:lang w:val="ro-RO"/>
        </w:rPr>
        <w:t>ORR</w:t>
      </w:r>
      <w:r w:rsidR="00FD00E6" w:rsidRPr="00DA1FD3">
        <w:rPr>
          <w:rFonts w:ascii="Times New Roman" w:hAnsi="Times New Roman" w:cs="Times New Roman"/>
          <w:sz w:val="24"/>
          <w:szCs w:val="24"/>
          <w:lang w:val="ro-RO"/>
        </w:rPr>
        <w:t xml:space="preserve"> sau a cazului în care racordarea centralei se face prin intermediul unei conexiuni de curent continuu de înaltă tensiune prin intermediul unei reţele a cărei frecvenţă nu este cuplată sincron la frecvenţa sistemului interconectat ( de exemplu, prin intermediul unui sistem de tip "back to back")</w:t>
      </w:r>
      <w:r w:rsidR="002D63BD" w:rsidRPr="00DA1FD3">
        <w:rPr>
          <w:rFonts w:ascii="Times New Roman" w:hAnsi="Times New Roman" w:cs="Times New Roman"/>
          <w:sz w:val="24"/>
          <w:szCs w:val="24"/>
          <w:lang w:val="ro-RO"/>
        </w:rPr>
        <w:t xml:space="preserve"> (art. 6, alin. 1)</w:t>
      </w:r>
      <w:r w:rsidR="00FD00E6" w:rsidRPr="00DA1FD3">
        <w:rPr>
          <w:rFonts w:ascii="Times New Roman" w:hAnsi="Times New Roman" w:cs="Times New Roman"/>
          <w:sz w:val="24"/>
          <w:szCs w:val="24"/>
          <w:lang w:val="ro-RO"/>
        </w:rPr>
        <w:t>.</w:t>
      </w:r>
    </w:p>
    <w:p w14:paraId="2A64B653" w14:textId="0E39D285" w:rsidR="00DA1FD3" w:rsidRDefault="00220B71" w:rsidP="007E1CD1">
      <w:pPr>
        <w:pStyle w:val="ListParagraph"/>
        <w:numPr>
          <w:ilvl w:val="0"/>
          <w:numId w:val="75"/>
        </w:numPr>
        <w:tabs>
          <w:tab w:val="left" w:pos="567"/>
          <w:tab w:val="left" w:pos="993"/>
          <w:tab w:val="left" w:pos="1276"/>
        </w:tabs>
        <w:spacing w:after="0" w:line="240" w:lineRule="auto"/>
        <w:ind w:left="1276" w:hanging="567"/>
        <w:jc w:val="both"/>
        <w:rPr>
          <w:rFonts w:ascii="Times New Roman" w:hAnsi="Times New Roman" w:cs="Times New Roman"/>
          <w:sz w:val="24"/>
          <w:szCs w:val="24"/>
          <w:lang w:val="ro-RO"/>
        </w:rPr>
      </w:pPr>
      <w:r w:rsidRPr="00DA1FD3">
        <w:rPr>
          <w:rFonts w:ascii="Times New Roman" w:hAnsi="Times New Roman" w:cs="Times New Roman"/>
          <w:sz w:val="24"/>
          <w:szCs w:val="24"/>
          <w:lang w:val="ro-RO"/>
        </w:rPr>
        <w:t xml:space="preserve">Pentru </w:t>
      </w:r>
      <w:r w:rsidR="002C59E8" w:rsidRPr="00DA1FD3">
        <w:rPr>
          <w:rFonts w:ascii="Times New Roman" w:hAnsi="Times New Roman" w:cs="Times New Roman"/>
          <w:sz w:val="24"/>
          <w:szCs w:val="24"/>
          <w:lang w:val="ro-RO"/>
        </w:rPr>
        <w:t xml:space="preserve">modulele </w:t>
      </w:r>
      <w:r w:rsidR="00393B5A" w:rsidRPr="00DA1FD3">
        <w:rPr>
          <w:rFonts w:ascii="Times New Roman" w:hAnsi="Times New Roman" w:cs="Times New Roman"/>
          <w:sz w:val="24"/>
          <w:szCs w:val="24"/>
          <w:lang w:val="ro-RO"/>
        </w:rPr>
        <w:t>generatoare</w:t>
      </w:r>
      <w:r w:rsidR="00212195" w:rsidRPr="00DA1FD3">
        <w:rPr>
          <w:rFonts w:ascii="Times New Roman" w:hAnsi="Times New Roman" w:cs="Times New Roman"/>
          <w:sz w:val="24"/>
          <w:szCs w:val="24"/>
          <w:lang w:val="ro-RO"/>
        </w:rPr>
        <w:t xml:space="preserve"> și centralele formate din module generatoare</w:t>
      </w:r>
      <w:r w:rsidRPr="00DA1FD3">
        <w:rPr>
          <w:rFonts w:ascii="Times New Roman" w:hAnsi="Times New Roman" w:cs="Times New Roman"/>
          <w:sz w:val="24"/>
          <w:szCs w:val="24"/>
          <w:lang w:val="ro-RO"/>
        </w:rPr>
        <w:t xml:space="preserve"> racordate la rețelele electrice aferente platformelor industriale, gestionarii acestora, operatorii </w:t>
      </w:r>
      <w:r w:rsidR="00393B5A" w:rsidRPr="00DA1FD3">
        <w:rPr>
          <w:rFonts w:ascii="Times New Roman" w:hAnsi="Times New Roman" w:cs="Times New Roman"/>
          <w:sz w:val="24"/>
          <w:szCs w:val="24"/>
          <w:lang w:val="ro-RO"/>
        </w:rPr>
        <w:t xml:space="preserve">rețelelor electrice ale </w:t>
      </w:r>
      <w:r w:rsidRPr="00DA1FD3">
        <w:rPr>
          <w:rFonts w:ascii="Times New Roman" w:hAnsi="Times New Roman" w:cs="Times New Roman"/>
          <w:sz w:val="24"/>
          <w:szCs w:val="24"/>
          <w:lang w:val="ro-RO"/>
        </w:rPr>
        <w:t xml:space="preserve">platformelor industriale și </w:t>
      </w:r>
      <w:r w:rsidR="00D87620">
        <w:rPr>
          <w:rFonts w:ascii="Times New Roman" w:hAnsi="Times New Roman" w:cs="Times New Roman"/>
          <w:sz w:val="24"/>
          <w:szCs w:val="24"/>
          <w:lang w:val="ro-RO"/>
        </w:rPr>
        <w:t>ORR</w:t>
      </w:r>
      <w:r w:rsidRPr="00DA1FD3">
        <w:rPr>
          <w:rFonts w:ascii="Times New Roman" w:hAnsi="Times New Roman" w:cs="Times New Roman"/>
          <w:sz w:val="24"/>
          <w:szCs w:val="24"/>
          <w:lang w:val="ro-RO"/>
        </w:rPr>
        <w:t xml:space="preserve"> la a cărui rețea este racordată rețeaua electrică a platformei industriale au dreptul de a conveni asupra condițiilor de deconectare de la rețeaua operatorului de rețea relevant a acestor </w:t>
      </w:r>
      <w:r w:rsidR="002C59E8" w:rsidRPr="00DA1FD3">
        <w:rPr>
          <w:rFonts w:ascii="Times New Roman" w:hAnsi="Times New Roman" w:cs="Times New Roman"/>
          <w:sz w:val="24"/>
          <w:szCs w:val="24"/>
          <w:lang w:val="ro-RO"/>
        </w:rPr>
        <w:t>module genera</w:t>
      </w:r>
      <w:r w:rsidR="00F6435F" w:rsidRPr="00DA1FD3">
        <w:rPr>
          <w:rFonts w:ascii="Times New Roman" w:hAnsi="Times New Roman" w:cs="Times New Roman"/>
          <w:sz w:val="24"/>
          <w:szCs w:val="24"/>
          <w:lang w:val="ro-RO"/>
        </w:rPr>
        <w:t>toa</w:t>
      </w:r>
      <w:r w:rsidRPr="00DA1FD3">
        <w:rPr>
          <w:rFonts w:ascii="Times New Roman" w:hAnsi="Times New Roman" w:cs="Times New Roman"/>
          <w:sz w:val="24"/>
          <w:szCs w:val="24"/>
          <w:lang w:val="ro-RO"/>
        </w:rPr>
        <w:t>re. Exercitarea acestui drept trebuie să fie convenită cu OTS</w:t>
      </w:r>
      <w:r w:rsidR="002C59E8" w:rsidRPr="00DA1FD3">
        <w:rPr>
          <w:rFonts w:ascii="Times New Roman" w:hAnsi="Times New Roman" w:cs="Times New Roman"/>
          <w:sz w:val="24"/>
          <w:szCs w:val="24"/>
          <w:lang w:val="ro-RO"/>
        </w:rPr>
        <w:t xml:space="preserve"> (art. 6, alin. 3)</w:t>
      </w:r>
      <w:r w:rsidRPr="00DA1FD3">
        <w:rPr>
          <w:rFonts w:ascii="Times New Roman" w:hAnsi="Times New Roman" w:cs="Times New Roman"/>
          <w:sz w:val="24"/>
          <w:szCs w:val="24"/>
          <w:lang w:val="ro-RO"/>
        </w:rPr>
        <w:t>.</w:t>
      </w:r>
    </w:p>
    <w:p w14:paraId="53E6AFC2" w14:textId="4D3AAAAE" w:rsidR="00DA1FD3" w:rsidRDefault="002266F1" w:rsidP="007E1CD1">
      <w:pPr>
        <w:pStyle w:val="ListParagraph"/>
        <w:numPr>
          <w:ilvl w:val="0"/>
          <w:numId w:val="75"/>
        </w:numPr>
        <w:tabs>
          <w:tab w:val="left" w:pos="567"/>
          <w:tab w:val="left" w:pos="993"/>
          <w:tab w:val="left" w:pos="1276"/>
        </w:tabs>
        <w:spacing w:after="0" w:line="240" w:lineRule="auto"/>
        <w:ind w:left="1276" w:hanging="567"/>
        <w:jc w:val="both"/>
        <w:rPr>
          <w:rFonts w:ascii="Times New Roman" w:hAnsi="Times New Roman" w:cs="Times New Roman"/>
          <w:sz w:val="24"/>
          <w:szCs w:val="24"/>
          <w:lang w:val="ro-RO"/>
        </w:rPr>
      </w:pPr>
      <w:r w:rsidRPr="00DA1FD3">
        <w:rPr>
          <w:rFonts w:ascii="Times New Roman" w:hAnsi="Times New Roman" w:cs="Times New Roman"/>
          <w:sz w:val="24"/>
          <w:szCs w:val="24"/>
          <w:lang w:val="ro-RO"/>
        </w:rPr>
        <w:t xml:space="preserve">În cazul modulelor generatoare/centralelor formate din module generatoare racordate la reţelele electrice ale platformelor industriale, clasificarea acestora se realizează în funcţie de </w:t>
      </w:r>
      <w:r w:rsidR="00BC41E5" w:rsidRPr="00BA36A2">
        <w:rPr>
          <w:rFonts w:ascii="Times New Roman" w:hAnsi="Times New Roman" w:cs="Times New Roman"/>
          <w:sz w:val="24"/>
          <w:szCs w:val="24"/>
          <w:lang w:val="ro-RO"/>
        </w:rPr>
        <w:t xml:space="preserve">puterea </w:t>
      </w:r>
      <w:r w:rsidR="00BA36A2">
        <w:rPr>
          <w:rFonts w:ascii="Times New Roman" w:hAnsi="Times New Roman" w:cs="Times New Roman"/>
          <w:sz w:val="24"/>
          <w:szCs w:val="24"/>
          <w:lang w:val="ro-RO"/>
        </w:rPr>
        <w:t>maximă</w:t>
      </w:r>
      <w:r w:rsidRPr="00DA1FD3">
        <w:rPr>
          <w:rFonts w:ascii="Times New Roman" w:hAnsi="Times New Roman" w:cs="Times New Roman"/>
          <w:sz w:val="24"/>
          <w:szCs w:val="24"/>
          <w:lang w:val="ro-RO"/>
        </w:rPr>
        <w:t xml:space="preserve">, indiferent de nivelul de tensiune la care acestea sunt racordate. (conform </w:t>
      </w:r>
      <w:r w:rsidR="002235B7" w:rsidRPr="00DA1FD3">
        <w:rPr>
          <w:rFonts w:ascii="Times New Roman" w:hAnsi="Times New Roman" w:cs="Times New Roman"/>
          <w:sz w:val="24"/>
          <w:szCs w:val="24"/>
          <w:lang w:val="ro-RO"/>
        </w:rPr>
        <w:t>propunere OTS implementare R631/2016</w:t>
      </w:r>
      <w:r w:rsidRPr="00DA1FD3">
        <w:rPr>
          <w:rFonts w:ascii="Times New Roman" w:hAnsi="Times New Roman" w:cs="Times New Roman"/>
          <w:sz w:val="24"/>
          <w:szCs w:val="24"/>
          <w:lang w:val="ro-RO"/>
        </w:rPr>
        <w:t>)</w:t>
      </w:r>
      <w:r w:rsidR="00DA1FD3">
        <w:rPr>
          <w:rFonts w:ascii="Times New Roman" w:hAnsi="Times New Roman" w:cs="Times New Roman"/>
          <w:sz w:val="24"/>
          <w:szCs w:val="24"/>
          <w:lang w:val="ro-RO"/>
        </w:rPr>
        <w:t>.</w:t>
      </w:r>
    </w:p>
    <w:p w14:paraId="2C638DC0" w14:textId="53F17F51" w:rsidR="002266F1" w:rsidRPr="00DA1FD3" w:rsidRDefault="002266F1" w:rsidP="007E1CD1">
      <w:pPr>
        <w:pStyle w:val="ListParagraph"/>
        <w:numPr>
          <w:ilvl w:val="0"/>
          <w:numId w:val="75"/>
        </w:numPr>
        <w:tabs>
          <w:tab w:val="left" w:pos="567"/>
          <w:tab w:val="left" w:pos="993"/>
          <w:tab w:val="left" w:pos="1276"/>
        </w:tabs>
        <w:spacing w:after="0" w:line="240" w:lineRule="auto"/>
        <w:ind w:left="1276" w:hanging="567"/>
        <w:jc w:val="both"/>
        <w:rPr>
          <w:rFonts w:ascii="Times New Roman" w:hAnsi="Times New Roman" w:cs="Times New Roman"/>
          <w:sz w:val="24"/>
          <w:szCs w:val="24"/>
          <w:lang w:val="ro-RO"/>
        </w:rPr>
      </w:pPr>
      <w:r w:rsidRPr="00DA1FD3">
        <w:rPr>
          <w:rFonts w:ascii="Times New Roman" w:hAnsi="Times New Roman" w:cs="Times New Roman"/>
          <w:sz w:val="24"/>
          <w:szCs w:val="24"/>
          <w:lang w:val="ro-RO"/>
        </w:rPr>
        <w:t>Proprietarul rețelelor electrice din platforma industrială, în coordonare cu OD sau OTS, după caz, poate solicita prin caietul de sarcini cerințe suplimentare de racordare, specifice categoriei D (dacă tensiunea punctului de racordare a platformei industriale este mai mare sau egală cu 110 kV),  însoțită de  o justificare tehnică din care rezultă că aceste cerințe au scopul de a asigura siguranța în funcționare a platformei industriale.</w:t>
      </w:r>
      <w:r w:rsidR="002235B7" w:rsidRPr="00DA1FD3">
        <w:rPr>
          <w:rFonts w:ascii="Times New Roman" w:hAnsi="Times New Roman" w:cs="Times New Roman"/>
          <w:sz w:val="24"/>
          <w:szCs w:val="24"/>
          <w:lang w:val="ro-RO"/>
        </w:rPr>
        <w:t xml:space="preserve"> (conform propunere OTS implementare R631/2016)</w:t>
      </w:r>
    </w:p>
    <w:p w14:paraId="0241CE41" w14:textId="77777777" w:rsidR="002266F1" w:rsidRPr="007051EC" w:rsidRDefault="002266F1" w:rsidP="007051EC">
      <w:pPr>
        <w:tabs>
          <w:tab w:val="left" w:pos="284"/>
          <w:tab w:val="left" w:pos="567"/>
          <w:tab w:val="left" w:pos="1418"/>
        </w:tabs>
        <w:spacing w:after="0" w:line="240" w:lineRule="auto"/>
        <w:ind w:left="992" w:hanging="567"/>
        <w:jc w:val="both"/>
        <w:rPr>
          <w:rFonts w:ascii="Times New Roman" w:hAnsi="Times New Roman" w:cs="Times New Roman"/>
          <w:sz w:val="24"/>
          <w:szCs w:val="24"/>
          <w:lang w:val="ro-RO"/>
        </w:rPr>
      </w:pPr>
    </w:p>
    <w:p w14:paraId="6D594259" w14:textId="77777777" w:rsidR="00234FF8" w:rsidRPr="00132769" w:rsidRDefault="00234FF8" w:rsidP="00234FF8">
      <w:pPr>
        <w:tabs>
          <w:tab w:val="left" w:pos="567"/>
          <w:tab w:val="left" w:pos="1418"/>
        </w:tabs>
        <w:spacing w:after="0" w:line="240" w:lineRule="auto"/>
        <w:ind w:left="1418" w:hanging="425"/>
        <w:jc w:val="both"/>
        <w:rPr>
          <w:rFonts w:ascii="Times New Roman" w:hAnsi="Times New Roman" w:cs="Times New Roman"/>
          <w:sz w:val="24"/>
          <w:szCs w:val="24"/>
          <w:lang w:val="ro-RO"/>
        </w:rPr>
      </w:pPr>
    </w:p>
    <w:p w14:paraId="14534825" w14:textId="77777777" w:rsidR="00220B71" w:rsidRPr="00132769" w:rsidRDefault="00A83501" w:rsidP="00E747D1">
      <w:pPr>
        <w:spacing w:line="240" w:lineRule="auto"/>
        <w:contextualSpacing/>
        <w:jc w:val="center"/>
        <w:rPr>
          <w:rFonts w:ascii="Times New Roman" w:hAnsi="Times New Roman" w:cs="Times New Roman"/>
          <w:sz w:val="24"/>
          <w:szCs w:val="24"/>
          <w:lang w:val="ro-RO"/>
        </w:rPr>
      </w:pPr>
      <w:r>
        <w:rPr>
          <w:rFonts w:ascii="Times New Roman" w:hAnsi="Times New Roman"/>
          <w:b/>
          <w:sz w:val="24"/>
          <w:szCs w:val="24"/>
          <w:lang w:val="ro-RO"/>
        </w:rPr>
        <w:t xml:space="preserve">Secțiunea a 2-a. </w:t>
      </w:r>
      <w:r w:rsidRPr="00132769">
        <w:rPr>
          <w:rFonts w:ascii="Times New Roman" w:hAnsi="Times New Roman"/>
          <w:b/>
          <w:sz w:val="24"/>
          <w:szCs w:val="24"/>
          <w:lang w:val="ro-RO"/>
        </w:rPr>
        <w:t>C</w:t>
      </w:r>
      <w:r>
        <w:rPr>
          <w:rFonts w:ascii="Times New Roman" w:hAnsi="Times New Roman"/>
          <w:b/>
          <w:sz w:val="24"/>
          <w:szCs w:val="24"/>
          <w:lang w:val="ro-RO"/>
        </w:rPr>
        <w:t>ERINȚE</w:t>
      </w:r>
      <w:r w:rsidRPr="00132769">
        <w:rPr>
          <w:rFonts w:ascii="Times New Roman" w:hAnsi="Times New Roman"/>
          <w:b/>
          <w:sz w:val="24"/>
          <w:szCs w:val="24"/>
          <w:lang w:val="ro-RO"/>
        </w:rPr>
        <w:t xml:space="preserve"> </w:t>
      </w:r>
      <w:r w:rsidR="00220B71" w:rsidRPr="00132769">
        <w:rPr>
          <w:rFonts w:ascii="Times New Roman" w:hAnsi="Times New Roman"/>
          <w:b/>
          <w:sz w:val="24"/>
          <w:szCs w:val="24"/>
          <w:lang w:val="ro-RO"/>
        </w:rPr>
        <w:t xml:space="preserve">GENERALE PENTRU </w:t>
      </w:r>
      <w:r w:rsidR="00E747D1" w:rsidRPr="00132769">
        <w:rPr>
          <w:rFonts w:ascii="Times New Roman" w:hAnsi="Times New Roman"/>
          <w:b/>
          <w:sz w:val="24"/>
          <w:szCs w:val="24"/>
          <w:lang w:val="ro-RO"/>
        </w:rPr>
        <w:t xml:space="preserve">MODULELE </w:t>
      </w:r>
      <w:r w:rsidR="00AC2947">
        <w:rPr>
          <w:rFonts w:ascii="Times New Roman" w:hAnsi="Times New Roman"/>
          <w:b/>
          <w:sz w:val="24"/>
          <w:szCs w:val="24"/>
          <w:lang w:val="ro-RO"/>
        </w:rPr>
        <w:t xml:space="preserve">GENERATOARE </w:t>
      </w:r>
      <w:r w:rsidR="00220B71" w:rsidRPr="00132769">
        <w:rPr>
          <w:rFonts w:ascii="Times New Roman" w:hAnsi="Times New Roman"/>
          <w:b/>
          <w:sz w:val="24"/>
          <w:szCs w:val="24"/>
          <w:lang w:val="ro-RO"/>
        </w:rPr>
        <w:t>DE CATEGORIE A</w:t>
      </w:r>
    </w:p>
    <w:p w14:paraId="5A037800" w14:textId="77777777" w:rsidR="00A910DE" w:rsidRPr="00132769" w:rsidRDefault="00A910DE" w:rsidP="00DC51B7">
      <w:pPr>
        <w:spacing w:line="240" w:lineRule="auto"/>
        <w:contextualSpacing/>
        <w:jc w:val="center"/>
        <w:rPr>
          <w:rFonts w:ascii="Times New Roman" w:hAnsi="Times New Roman" w:cs="Times New Roman"/>
          <w:sz w:val="24"/>
          <w:szCs w:val="24"/>
          <w:lang w:val="ro-RO"/>
        </w:rPr>
      </w:pPr>
    </w:p>
    <w:p w14:paraId="44F43F33" w14:textId="3C9B030E" w:rsidR="00FE7398" w:rsidRPr="00FE7398" w:rsidRDefault="00DC51B7" w:rsidP="007E1CD1">
      <w:pPr>
        <w:pStyle w:val="ListParagraph"/>
        <w:numPr>
          <w:ilvl w:val="0"/>
          <w:numId w:val="64"/>
        </w:numPr>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sz w:val="24"/>
          <w:szCs w:val="24"/>
          <w:lang w:val="ro-RO"/>
        </w:rPr>
        <w:t xml:space="preserve">Modulele </w:t>
      </w:r>
      <w:r w:rsidR="00756938">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w:t>
      </w:r>
      <w:r w:rsidR="00F56B74"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 xml:space="preserve">A </w:t>
      </w:r>
      <w:r w:rsidR="00E747D1" w:rsidRPr="00132769">
        <w:rPr>
          <w:rFonts w:ascii="Times New Roman" w:hAnsi="Times New Roman" w:cs="Times New Roman"/>
          <w:sz w:val="24"/>
          <w:szCs w:val="24"/>
          <w:lang w:val="ro-RO"/>
        </w:rPr>
        <w:t xml:space="preserve">trebuie să </w:t>
      </w:r>
      <w:r w:rsidRPr="00132769">
        <w:rPr>
          <w:rFonts w:ascii="Times New Roman" w:hAnsi="Times New Roman" w:cs="Times New Roman"/>
          <w:sz w:val="24"/>
          <w:szCs w:val="24"/>
          <w:lang w:val="ro-RO"/>
        </w:rPr>
        <w:t>îndepline</w:t>
      </w:r>
      <w:r w:rsidR="00E747D1"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sc</w:t>
      </w:r>
      <w:r w:rsidR="00E747D1"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următoarele cerințe </w:t>
      </w:r>
      <w:r w:rsidRPr="00132769">
        <w:rPr>
          <w:rFonts w:ascii="Times New Roman" w:hAnsi="Times New Roman" w:cs="Times New Roman"/>
          <w:b/>
          <w:sz w:val="24"/>
          <w:szCs w:val="24"/>
          <w:lang w:val="ro-RO"/>
        </w:rPr>
        <w:t>în ceea ce privește stabilitatea de frecvență:</w:t>
      </w:r>
    </w:p>
    <w:p w14:paraId="0BC57CED" w14:textId="4843A574" w:rsidR="00FE7398" w:rsidRDefault="00FE7398" w:rsidP="00FE7398">
      <w:pPr>
        <w:pStyle w:val="ListParagraph"/>
        <w:numPr>
          <w:ilvl w:val="1"/>
          <w:numId w:val="3"/>
        </w:numPr>
        <w:spacing w:line="240" w:lineRule="auto"/>
        <w:ind w:left="1276" w:hanging="283"/>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DC51B7" w:rsidRPr="00132769">
        <w:rPr>
          <w:rFonts w:ascii="Times New Roman" w:hAnsi="Times New Roman" w:cs="Times New Roman"/>
          <w:sz w:val="24"/>
          <w:szCs w:val="24"/>
          <w:lang w:val="ro-RO"/>
        </w:rPr>
        <w:t xml:space="preserve">modulul </w:t>
      </w:r>
      <w:r w:rsidR="00756938">
        <w:rPr>
          <w:rFonts w:ascii="Times New Roman" w:hAnsi="Times New Roman" w:cs="Times New Roman"/>
          <w:sz w:val="24"/>
          <w:szCs w:val="24"/>
          <w:lang w:val="ro-RO"/>
        </w:rPr>
        <w:t>generator</w:t>
      </w:r>
      <w:r w:rsidR="00DC51B7" w:rsidRPr="00132769">
        <w:rPr>
          <w:rFonts w:ascii="Times New Roman" w:hAnsi="Times New Roman" w:cs="Times New Roman"/>
          <w:sz w:val="24"/>
          <w:szCs w:val="24"/>
          <w:lang w:val="ro-RO"/>
        </w:rPr>
        <w:t xml:space="preserve"> trebuie să rămână conectat la rețea și să funcționeze în </w:t>
      </w:r>
      <w:r w:rsidR="00DC51B7" w:rsidRPr="00132769">
        <w:rPr>
          <w:rFonts w:ascii="Times New Roman" w:hAnsi="Times New Roman" w:cs="Times New Roman"/>
          <w:b/>
          <w:sz w:val="24"/>
          <w:szCs w:val="24"/>
          <w:lang w:val="ro-RO"/>
        </w:rPr>
        <w:t>domeniile de frecvență</w:t>
      </w:r>
      <w:r w:rsidR="00DC51B7" w:rsidRPr="00132769">
        <w:rPr>
          <w:rFonts w:ascii="Times New Roman" w:hAnsi="Times New Roman" w:cs="Times New Roman"/>
          <w:sz w:val="24"/>
          <w:szCs w:val="24"/>
          <w:lang w:val="ro-RO"/>
        </w:rPr>
        <w:t xml:space="preserve"> și perioadele de timp </w:t>
      </w:r>
      <w:r w:rsidR="000345B9" w:rsidRPr="00132769">
        <w:rPr>
          <w:rFonts w:ascii="Times New Roman" w:hAnsi="Times New Roman" w:cs="Times New Roman"/>
          <w:sz w:val="24"/>
          <w:szCs w:val="24"/>
          <w:lang w:val="ro-RO"/>
        </w:rPr>
        <w:t>prevăzute în</w:t>
      </w:r>
      <w:r w:rsidR="00DC51B7" w:rsidRPr="00132769">
        <w:rPr>
          <w:rFonts w:ascii="Times New Roman" w:hAnsi="Times New Roman" w:cs="Times New Roman"/>
          <w:sz w:val="24"/>
          <w:szCs w:val="24"/>
          <w:lang w:val="ro-RO"/>
        </w:rPr>
        <w:t xml:space="preserve"> tabelul 1A (art. 13</w:t>
      </w:r>
      <w:r w:rsidR="00221372"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alin</w:t>
      </w:r>
      <w:r w:rsidR="00221372" w:rsidRPr="00132769">
        <w:rPr>
          <w:rFonts w:ascii="Times New Roman" w:hAnsi="Times New Roman" w:cs="Times New Roman"/>
          <w:sz w:val="24"/>
          <w:szCs w:val="24"/>
          <w:lang w:val="ro-RO"/>
        </w:rPr>
        <w:t>.</w:t>
      </w:r>
      <w:r>
        <w:rPr>
          <w:rFonts w:ascii="Times New Roman" w:hAnsi="Times New Roman" w:cs="Times New Roman"/>
          <w:sz w:val="24"/>
          <w:szCs w:val="24"/>
          <w:lang w:val="ro-RO"/>
        </w:rPr>
        <w:t>1 (a), pct.i);</w:t>
      </w:r>
    </w:p>
    <w:p w14:paraId="3DA3B1AF" w14:textId="51B586CC" w:rsidR="00DC51B7" w:rsidRPr="00FE7398" w:rsidRDefault="00FE7398" w:rsidP="00FE7398">
      <w:pPr>
        <w:pStyle w:val="ListParagraph"/>
        <w:numPr>
          <w:ilvl w:val="1"/>
          <w:numId w:val="3"/>
        </w:numPr>
        <w:spacing w:line="240" w:lineRule="auto"/>
        <w:ind w:left="1276" w:hanging="283"/>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3D735E" w:rsidRPr="00FE7398">
        <w:rPr>
          <w:rFonts w:ascii="Times New Roman" w:hAnsi="Times New Roman" w:cs="Times New Roman"/>
          <w:sz w:val="24"/>
          <w:szCs w:val="24"/>
          <w:lang w:val="ro-RO"/>
        </w:rPr>
        <w:t xml:space="preserve">modulul </w:t>
      </w:r>
      <w:r w:rsidR="00756938" w:rsidRPr="00FE7398">
        <w:rPr>
          <w:rFonts w:ascii="Times New Roman" w:hAnsi="Times New Roman" w:cs="Times New Roman"/>
          <w:sz w:val="24"/>
          <w:szCs w:val="24"/>
          <w:lang w:val="ro-RO"/>
        </w:rPr>
        <w:t>generator</w:t>
      </w:r>
      <w:r w:rsidR="003D735E" w:rsidRPr="00FE7398">
        <w:rPr>
          <w:rFonts w:ascii="Times New Roman" w:hAnsi="Times New Roman" w:cs="Times New Roman"/>
          <w:sz w:val="24"/>
          <w:szCs w:val="24"/>
          <w:lang w:val="ro-RO"/>
        </w:rPr>
        <w:t xml:space="preserve"> trebuie să rămână conectat la rețea și să funcționeze la viteze de variație a frecvenței de 2</w:t>
      </w:r>
      <w:r w:rsidR="00A46C44" w:rsidRPr="00FE7398">
        <w:rPr>
          <w:rFonts w:ascii="Times New Roman" w:hAnsi="Times New Roman" w:cs="Times New Roman"/>
          <w:sz w:val="24"/>
          <w:szCs w:val="24"/>
          <w:lang w:val="ro-RO"/>
        </w:rPr>
        <w:t xml:space="preserve"> </w:t>
      </w:r>
      <w:r w:rsidR="003D735E" w:rsidRPr="00FE7398">
        <w:rPr>
          <w:rFonts w:ascii="Times New Roman" w:hAnsi="Times New Roman" w:cs="Times New Roman"/>
          <w:sz w:val="24"/>
          <w:szCs w:val="24"/>
          <w:lang w:val="ro-RO"/>
        </w:rPr>
        <w:t>Hz/s</w:t>
      </w:r>
      <w:r w:rsidR="003D735E" w:rsidRPr="00FE7398">
        <w:rPr>
          <w:rFonts w:ascii="Times New Roman" w:eastAsiaTheme="minorHAnsi" w:hAnsi="Times New Roman" w:cs="Times New Roman"/>
          <w:color w:val="000000"/>
          <w:lang w:val="ro-RO"/>
        </w:rPr>
        <w:t xml:space="preserve"> </w:t>
      </w:r>
      <w:r w:rsidR="003D735E" w:rsidRPr="00FE7398">
        <w:rPr>
          <w:rFonts w:ascii="Times New Roman" w:hAnsi="Times New Roman" w:cs="Times New Roman"/>
          <w:sz w:val="24"/>
          <w:szCs w:val="24"/>
          <w:lang w:val="ro-RO"/>
        </w:rPr>
        <w:t xml:space="preserve">pentru </w:t>
      </w:r>
      <w:r w:rsidR="00E12435" w:rsidRPr="00FE7398">
        <w:rPr>
          <w:rFonts w:ascii="Times New Roman" w:hAnsi="Times New Roman" w:cs="Times New Roman"/>
          <w:sz w:val="24"/>
          <w:szCs w:val="24"/>
          <w:lang w:val="ro-RO"/>
        </w:rPr>
        <w:t xml:space="preserve">un interval </w:t>
      </w:r>
      <w:r w:rsidR="003D735E" w:rsidRPr="00FE7398">
        <w:rPr>
          <w:rFonts w:ascii="Times New Roman" w:hAnsi="Times New Roman" w:cs="Times New Roman"/>
          <w:sz w:val="24"/>
          <w:szCs w:val="24"/>
          <w:lang w:val="ro-RO"/>
        </w:rPr>
        <w:t xml:space="preserve">de timp de 500 ms, </w:t>
      </w:r>
      <w:r w:rsidR="00A46C44" w:rsidRPr="00FE7398">
        <w:rPr>
          <w:rFonts w:ascii="Times New Roman" w:hAnsi="Times New Roman" w:cs="Times New Roman"/>
          <w:sz w:val="24"/>
          <w:szCs w:val="24"/>
          <w:lang w:val="ro-RO"/>
        </w:rPr>
        <w:t xml:space="preserve">de </w:t>
      </w:r>
      <w:r w:rsidR="003D735E" w:rsidRPr="00FE7398">
        <w:rPr>
          <w:rFonts w:ascii="Times New Roman" w:eastAsiaTheme="minorHAnsi" w:hAnsi="Times New Roman" w:cs="Times New Roman"/>
          <w:color w:val="000000"/>
          <w:lang w:val="ro-RO"/>
        </w:rPr>
        <w:t>1,5</w:t>
      </w:r>
      <w:r w:rsidR="00A46C44" w:rsidRPr="00FE7398">
        <w:rPr>
          <w:rFonts w:ascii="Times New Roman" w:eastAsiaTheme="minorHAnsi" w:hAnsi="Times New Roman" w:cs="Times New Roman"/>
          <w:color w:val="000000"/>
          <w:lang w:val="ro-RO"/>
        </w:rPr>
        <w:t xml:space="preserve"> </w:t>
      </w:r>
      <w:r w:rsidR="003D735E" w:rsidRPr="00FE7398">
        <w:rPr>
          <w:rFonts w:ascii="Times New Roman" w:eastAsiaTheme="minorHAnsi" w:hAnsi="Times New Roman" w:cs="Times New Roman"/>
          <w:color w:val="000000"/>
          <w:lang w:val="ro-RO"/>
        </w:rPr>
        <w:t xml:space="preserve">Hz/s </w:t>
      </w:r>
      <w:r w:rsidR="003D735E" w:rsidRPr="00FE7398">
        <w:rPr>
          <w:rFonts w:ascii="Times New Roman" w:hAnsi="Times New Roman" w:cs="Times New Roman"/>
          <w:sz w:val="24"/>
          <w:szCs w:val="24"/>
          <w:lang w:val="ro-RO"/>
        </w:rPr>
        <w:t xml:space="preserve">pentru </w:t>
      </w:r>
      <w:r w:rsidR="00E12435" w:rsidRPr="00FE7398">
        <w:rPr>
          <w:rFonts w:ascii="Times New Roman" w:hAnsi="Times New Roman" w:cs="Times New Roman"/>
          <w:sz w:val="24"/>
          <w:szCs w:val="24"/>
          <w:lang w:val="ro-RO"/>
        </w:rPr>
        <w:t>un interval</w:t>
      </w:r>
      <w:r w:rsidR="003D735E" w:rsidRPr="00FE7398">
        <w:rPr>
          <w:rFonts w:ascii="Times New Roman" w:hAnsi="Times New Roman" w:cs="Times New Roman"/>
          <w:sz w:val="24"/>
          <w:szCs w:val="24"/>
          <w:lang w:val="ro-RO"/>
        </w:rPr>
        <w:t>de timp de</w:t>
      </w:r>
      <w:r w:rsidR="003D735E" w:rsidRPr="00FE7398">
        <w:rPr>
          <w:rFonts w:ascii="Times New Roman" w:eastAsiaTheme="minorHAnsi" w:hAnsi="Times New Roman" w:cs="Times New Roman"/>
          <w:color w:val="000000"/>
          <w:lang w:val="ro-RO"/>
        </w:rPr>
        <w:t xml:space="preserve"> 1s  și</w:t>
      </w:r>
      <w:r w:rsidR="00A46C44" w:rsidRPr="00FE7398">
        <w:rPr>
          <w:rFonts w:ascii="Times New Roman" w:eastAsiaTheme="minorHAnsi" w:hAnsi="Times New Roman" w:cs="Times New Roman"/>
          <w:color w:val="000000"/>
          <w:lang w:val="ro-RO"/>
        </w:rPr>
        <w:t xml:space="preserve"> de</w:t>
      </w:r>
      <w:r w:rsidR="003D735E" w:rsidRPr="00FE7398">
        <w:rPr>
          <w:rFonts w:ascii="Times New Roman" w:eastAsiaTheme="minorHAnsi" w:hAnsi="Times New Roman" w:cs="Times New Roman"/>
          <w:color w:val="000000"/>
          <w:lang w:val="ro-RO"/>
        </w:rPr>
        <w:t xml:space="preserve"> 1,25</w:t>
      </w:r>
      <w:r w:rsidR="00A46C44" w:rsidRPr="00FE7398">
        <w:rPr>
          <w:rFonts w:ascii="Times New Roman" w:eastAsiaTheme="minorHAnsi" w:hAnsi="Times New Roman" w:cs="Times New Roman"/>
          <w:color w:val="000000"/>
          <w:lang w:val="ro-RO"/>
        </w:rPr>
        <w:t xml:space="preserve"> </w:t>
      </w:r>
      <w:r w:rsidR="003D735E" w:rsidRPr="00FE7398">
        <w:rPr>
          <w:rFonts w:ascii="Times New Roman" w:eastAsiaTheme="minorHAnsi" w:hAnsi="Times New Roman" w:cs="Times New Roman"/>
          <w:color w:val="000000"/>
          <w:lang w:val="ro-RO"/>
        </w:rPr>
        <w:t xml:space="preserve">Hz/s </w:t>
      </w:r>
      <w:r w:rsidR="003D735E" w:rsidRPr="00FE7398">
        <w:rPr>
          <w:rFonts w:ascii="Times New Roman" w:hAnsi="Times New Roman" w:cs="Times New Roman"/>
          <w:sz w:val="24"/>
          <w:szCs w:val="24"/>
          <w:lang w:val="ro-RO"/>
        </w:rPr>
        <w:t xml:space="preserve">pentru </w:t>
      </w:r>
      <w:r w:rsidR="007E68DD" w:rsidRPr="00FE7398">
        <w:rPr>
          <w:rFonts w:ascii="Times New Roman" w:hAnsi="Times New Roman" w:cs="Times New Roman"/>
          <w:sz w:val="24"/>
          <w:szCs w:val="24"/>
          <w:lang w:val="ro-RO"/>
        </w:rPr>
        <w:t>un interval</w:t>
      </w:r>
      <w:r w:rsidR="003D735E" w:rsidRPr="00FE7398">
        <w:rPr>
          <w:rFonts w:ascii="Times New Roman" w:hAnsi="Times New Roman" w:cs="Times New Roman"/>
          <w:sz w:val="24"/>
          <w:szCs w:val="24"/>
          <w:lang w:val="ro-RO"/>
        </w:rPr>
        <w:t xml:space="preserve">de timp de </w:t>
      </w:r>
      <w:r w:rsidR="003D735E" w:rsidRPr="00FE7398">
        <w:rPr>
          <w:rFonts w:ascii="Times New Roman" w:eastAsiaTheme="minorHAnsi" w:hAnsi="Times New Roman" w:cs="Times New Roman"/>
          <w:color w:val="000000"/>
          <w:lang w:val="ro-RO"/>
        </w:rPr>
        <w:t>2</w:t>
      </w:r>
      <w:r w:rsidR="00A46C44" w:rsidRPr="00FE7398">
        <w:rPr>
          <w:rFonts w:ascii="Times New Roman" w:eastAsiaTheme="minorHAnsi" w:hAnsi="Times New Roman" w:cs="Times New Roman"/>
          <w:color w:val="000000"/>
          <w:lang w:val="ro-RO"/>
        </w:rPr>
        <w:t xml:space="preserve"> </w:t>
      </w:r>
      <w:r w:rsidR="003D735E" w:rsidRPr="00FE7398">
        <w:rPr>
          <w:rFonts w:ascii="Times New Roman" w:eastAsiaTheme="minorHAnsi" w:hAnsi="Times New Roman" w:cs="Times New Roman"/>
          <w:color w:val="000000"/>
          <w:lang w:val="ro-RO"/>
        </w:rPr>
        <w:t>s</w:t>
      </w:r>
      <w:r w:rsidR="003D735E" w:rsidRPr="00FE7398">
        <w:rPr>
          <w:rFonts w:ascii="Times New Roman" w:hAnsi="Times New Roman" w:cs="Times New Roman"/>
          <w:sz w:val="24"/>
          <w:szCs w:val="24"/>
          <w:lang w:val="ro-RO"/>
        </w:rPr>
        <w:t xml:space="preserve">, în funcție de tipul de tehnologie și de puterea de scurtcircuit a sistemului </w:t>
      </w:r>
      <w:r w:rsidR="00756938" w:rsidRPr="00FE7398">
        <w:rPr>
          <w:rFonts w:ascii="Times New Roman" w:hAnsi="Times New Roman" w:cs="Times New Roman"/>
          <w:sz w:val="24"/>
          <w:szCs w:val="24"/>
          <w:lang w:val="ro-RO"/>
        </w:rPr>
        <w:t xml:space="preserve">în </w:t>
      </w:r>
      <w:r w:rsidR="003D735E" w:rsidRPr="00FE7398">
        <w:rPr>
          <w:rFonts w:ascii="Times New Roman" w:hAnsi="Times New Roman" w:cs="Times New Roman"/>
          <w:sz w:val="24"/>
          <w:szCs w:val="24"/>
          <w:lang w:val="ro-RO"/>
        </w:rPr>
        <w:t>punctul de racordare (valoare precizat</w:t>
      </w:r>
      <w:r w:rsidR="00955F05" w:rsidRPr="00FE7398">
        <w:rPr>
          <w:rFonts w:ascii="Times New Roman" w:hAnsi="Times New Roman" w:cs="Times New Roman"/>
          <w:sz w:val="24"/>
          <w:szCs w:val="24"/>
          <w:lang w:val="ro-RO"/>
        </w:rPr>
        <w:t>ă</w:t>
      </w:r>
      <w:r w:rsidR="003D735E" w:rsidRPr="00FE7398">
        <w:rPr>
          <w:rFonts w:ascii="Times New Roman" w:hAnsi="Times New Roman" w:cs="Times New Roman"/>
          <w:sz w:val="24"/>
          <w:szCs w:val="24"/>
          <w:lang w:val="ro-RO"/>
        </w:rPr>
        <w:t xml:space="preserve"> de OR</w:t>
      </w:r>
      <w:r w:rsidR="00122E48" w:rsidRPr="00FE7398">
        <w:rPr>
          <w:rFonts w:ascii="Times New Roman" w:hAnsi="Times New Roman" w:cs="Times New Roman"/>
          <w:sz w:val="24"/>
          <w:szCs w:val="24"/>
          <w:lang w:val="ro-RO"/>
        </w:rPr>
        <w:t>R</w:t>
      </w:r>
      <w:r w:rsidR="003D735E" w:rsidRPr="00FE7398">
        <w:rPr>
          <w:rFonts w:ascii="Times New Roman" w:hAnsi="Times New Roman" w:cs="Times New Roman"/>
          <w:sz w:val="24"/>
          <w:szCs w:val="24"/>
          <w:lang w:val="ro-RO"/>
        </w:rPr>
        <w:t xml:space="preserve"> prin ATR). Reglajele protecțiilor din punctul de racordare </w:t>
      </w:r>
      <w:r w:rsidR="00756938" w:rsidRPr="00FE7398">
        <w:rPr>
          <w:rFonts w:ascii="Times New Roman" w:hAnsi="Times New Roman" w:cs="Times New Roman"/>
          <w:sz w:val="24"/>
          <w:szCs w:val="24"/>
          <w:lang w:val="ro-RO"/>
        </w:rPr>
        <w:t xml:space="preserve">trebuie să permită </w:t>
      </w:r>
      <w:r w:rsidR="003D735E" w:rsidRPr="00FE7398">
        <w:rPr>
          <w:rFonts w:ascii="Times New Roman" w:hAnsi="Times New Roman" w:cs="Times New Roman"/>
          <w:sz w:val="24"/>
          <w:szCs w:val="24"/>
          <w:lang w:val="ro-RO"/>
        </w:rPr>
        <w:t xml:space="preserve">funcționarea modulului </w:t>
      </w:r>
      <w:r w:rsidR="00797FBB" w:rsidRPr="00FE7398">
        <w:rPr>
          <w:rFonts w:ascii="Times New Roman" w:hAnsi="Times New Roman" w:cs="Times New Roman"/>
          <w:sz w:val="24"/>
          <w:szCs w:val="24"/>
          <w:lang w:val="ro-RO"/>
        </w:rPr>
        <w:t xml:space="preserve">generator </w:t>
      </w:r>
      <w:r w:rsidR="003D735E" w:rsidRPr="00FE7398">
        <w:rPr>
          <w:rFonts w:ascii="Times New Roman" w:hAnsi="Times New Roman" w:cs="Times New Roman"/>
          <w:sz w:val="24"/>
          <w:szCs w:val="24"/>
          <w:lang w:val="ro-RO"/>
        </w:rPr>
        <w:t>pentru aceste profile de variație a frecvenței. (art. 13, alin. 1 (b), pct.i).</w:t>
      </w:r>
      <w:r w:rsidR="00DC51B7" w:rsidRPr="00FE7398">
        <w:rPr>
          <w:rFonts w:ascii="Times New Roman" w:hAnsi="Times New Roman" w:cs="Times New Roman"/>
          <w:sz w:val="24"/>
          <w:szCs w:val="24"/>
          <w:lang w:val="ro-RO"/>
        </w:rPr>
        <w:t xml:space="preserve"> </w:t>
      </w:r>
    </w:p>
    <w:p w14:paraId="4BE4673B" w14:textId="77777777" w:rsidR="00DC51B7" w:rsidRPr="00132769" w:rsidRDefault="00DC51B7" w:rsidP="00DC51B7">
      <w:pPr>
        <w:pStyle w:val="ListParagraph"/>
        <w:spacing w:line="240" w:lineRule="auto"/>
        <w:ind w:left="993"/>
        <w:jc w:val="both"/>
        <w:rPr>
          <w:rFonts w:ascii="Times New Roman" w:hAnsi="Times New Roman" w:cs="Times New Roman"/>
          <w:sz w:val="24"/>
          <w:szCs w:val="24"/>
          <w:lang w:val="ro-RO"/>
        </w:rPr>
      </w:pPr>
    </w:p>
    <w:p w14:paraId="1459286A" w14:textId="77777777" w:rsidR="00DC51B7" w:rsidRPr="00132769" w:rsidRDefault="00DC51B7" w:rsidP="00E747D1">
      <w:pPr>
        <w:pStyle w:val="ListParagraph"/>
        <w:spacing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1A. </w:t>
      </w:r>
      <w:r w:rsidRPr="00132769">
        <w:rPr>
          <w:rFonts w:ascii="Times New Roman" w:hAnsi="Times New Roman" w:cs="Times New Roman"/>
          <w:i/>
          <w:szCs w:val="24"/>
          <w:lang w:val="ro-RO"/>
        </w:rPr>
        <w:t xml:space="preserve">Durata minimă în care un modul </w:t>
      </w:r>
      <w:r w:rsidR="00797FBB">
        <w:rPr>
          <w:rFonts w:ascii="Times New Roman" w:hAnsi="Times New Roman" w:cs="Times New Roman"/>
          <w:i/>
          <w:szCs w:val="24"/>
          <w:lang w:val="ro-RO"/>
        </w:rPr>
        <w:t>generator</w:t>
      </w:r>
      <w:r w:rsidR="00F645EF">
        <w:rPr>
          <w:rFonts w:ascii="Times New Roman" w:hAnsi="Times New Roman" w:cs="Times New Roman"/>
          <w:i/>
          <w:szCs w:val="24"/>
          <w:lang w:val="ro-RO"/>
        </w:rPr>
        <w:t xml:space="preserve"> de categorie A</w:t>
      </w:r>
      <w:r w:rsidRPr="00132769">
        <w:rPr>
          <w:rFonts w:ascii="Times New Roman" w:hAnsi="Times New Roman" w:cs="Times New Roman"/>
          <w:i/>
          <w:szCs w:val="24"/>
          <w:lang w:val="ro-RO"/>
        </w:rPr>
        <w:t xml:space="preserve"> trebuie să fie capabil să rămână conectat la rețea și să funcționeze l</w:t>
      </w:r>
      <w:r w:rsidR="00E747D1" w:rsidRPr="00132769">
        <w:rPr>
          <w:rFonts w:ascii="Times New Roman" w:hAnsi="Times New Roman" w:cs="Times New Roman"/>
          <w:i/>
          <w:szCs w:val="24"/>
          <w:lang w:val="ro-RO"/>
        </w:rPr>
        <w:t xml:space="preserve">a frecvențe care se abat de la </w:t>
      </w:r>
      <w:r w:rsidRPr="00132769">
        <w:rPr>
          <w:rFonts w:ascii="Times New Roman" w:hAnsi="Times New Roman" w:cs="Times New Roman"/>
          <w:i/>
          <w:szCs w:val="24"/>
          <w:lang w:val="ro-RO"/>
        </w:rPr>
        <w:t>valoarea nominală</w:t>
      </w:r>
    </w:p>
    <w:tbl>
      <w:tblPr>
        <w:tblW w:w="6884" w:type="dxa"/>
        <w:tblInd w:w="1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A87BCB" w:rsidRPr="00132769" w14:paraId="05FE39D2" w14:textId="77777777" w:rsidTr="00E747D1">
        <w:tc>
          <w:tcPr>
            <w:tcW w:w="1995" w:type="dxa"/>
            <w:tcBorders>
              <w:bottom w:val="double" w:sz="4" w:space="0" w:color="auto"/>
            </w:tcBorders>
            <w:vAlign w:val="center"/>
          </w:tcPr>
          <w:p w14:paraId="3B702627" w14:textId="77777777" w:rsidR="00DC51B7" w:rsidRPr="00132769" w:rsidRDefault="00DC51B7" w:rsidP="00915075">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lastRenderedPageBreak/>
              <w:t>Domeniul de frecvențe</w:t>
            </w:r>
          </w:p>
        </w:tc>
        <w:tc>
          <w:tcPr>
            <w:tcW w:w="4889" w:type="dxa"/>
            <w:tcBorders>
              <w:bottom w:val="double" w:sz="4" w:space="0" w:color="auto"/>
            </w:tcBorders>
            <w:vAlign w:val="center"/>
          </w:tcPr>
          <w:p w14:paraId="5874701F" w14:textId="77777777" w:rsidR="00DC51B7" w:rsidRPr="00132769" w:rsidRDefault="00A46C44" w:rsidP="00915075">
            <w:pPr>
              <w:keepNext/>
              <w:spacing w:before="60" w:after="60" w:line="240" w:lineRule="auto"/>
              <w:contextualSpacing/>
              <w:jc w:val="center"/>
              <w:rPr>
                <w:rFonts w:ascii="Times New Roman" w:hAnsi="Times New Roman" w:cs="Times New Roman"/>
                <w:b/>
                <w:lang w:val="ro-RO"/>
              </w:rPr>
            </w:pPr>
            <w:r>
              <w:rPr>
                <w:rFonts w:ascii="Times New Roman" w:hAnsi="Times New Roman" w:cs="Times New Roman"/>
                <w:b/>
                <w:lang w:val="ro-RO"/>
              </w:rPr>
              <w:t>Durata</w:t>
            </w:r>
            <w:r w:rsidRPr="00132769">
              <w:rPr>
                <w:rFonts w:ascii="Times New Roman" w:hAnsi="Times New Roman" w:cs="Times New Roman"/>
                <w:b/>
                <w:lang w:val="ro-RO"/>
              </w:rPr>
              <w:t xml:space="preserve"> </w:t>
            </w:r>
            <w:r w:rsidR="00DC51B7" w:rsidRPr="00132769">
              <w:rPr>
                <w:rFonts w:ascii="Times New Roman" w:hAnsi="Times New Roman" w:cs="Times New Roman"/>
                <w:b/>
                <w:lang w:val="ro-RO"/>
              </w:rPr>
              <w:t>de funcționare</w:t>
            </w:r>
          </w:p>
        </w:tc>
      </w:tr>
      <w:tr w:rsidR="00A87BCB" w:rsidRPr="00BF43FB" w14:paraId="6AFF441A" w14:textId="77777777" w:rsidTr="00E747D1">
        <w:tc>
          <w:tcPr>
            <w:tcW w:w="1995" w:type="dxa"/>
            <w:tcBorders>
              <w:top w:val="double" w:sz="4" w:space="0" w:color="auto"/>
            </w:tcBorders>
            <w:vAlign w:val="center"/>
          </w:tcPr>
          <w:p w14:paraId="04FCD7A1" w14:textId="5A592FFF" w:rsidR="00DC51B7" w:rsidRPr="00132769" w:rsidRDefault="00DC51B7" w:rsidP="00095452">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 xml:space="preserve">47,5 Hz – </w:t>
            </w:r>
            <w:r w:rsidR="00F62497">
              <w:rPr>
                <w:rFonts w:ascii="Times New Roman" w:hAnsi="Times New Roman" w:cs="Times New Roman"/>
                <w:lang w:val="ro-RO"/>
              </w:rPr>
              <w:t>48,5</w:t>
            </w:r>
            <w:r w:rsidRPr="00132769">
              <w:rPr>
                <w:rFonts w:ascii="Times New Roman" w:hAnsi="Times New Roman" w:cs="Times New Roman"/>
                <w:lang w:val="ro-RO"/>
              </w:rPr>
              <w:t xml:space="preserve"> Hz</w:t>
            </w:r>
          </w:p>
        </w:tc>
        <w:tc>
          <w:tcPr>
            <w:tcW w:w="4889" w:type="dxa"/>
            <w:tcBorders>
              <w:top w:val="double" w:sz="4" w:space="0" w:color="auto"/>
            </w:tcBorders>
            <w:vAlign w:val="center"/>
          </w:tcPr>
          <w:p w14:paraId="72E8E0A6" w14:textId="77777777" w:rsidR="00DC51B7" w:rsidRPr="00132769" w:rsidRDefault="00BF43FB" w:rsidP="00915075">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 Minim </w:t>
            </w:r>
            <w:r w:rsidR="00095452" w:rsidRPr="00132769">
              <w:rPr>
                <w:rFonts w:ascii="Times New Roman" w:hAnsi="Times New Roman" w:cs="Times New Roman"/>
                <w:lang w:val="ro-RO"/>
              </w:rPr>
              <w:t>30 de minute</w:t>
            </w:r>
          </w:p>
        </w:tc>
      </w:tr>
      <w:tr w:rsidR="00A87BCB" w:rsidRPr="00132769" w14:paraId="274D61A3" w14:textId="77777777" w:rsidTr="00E747D1">
        <w:tc>
          <w:tcPr>
            <w:tcW w:w="1995" w:type="dxa"/>
            <w:vAlign w:val="center"/>
          </w:tcPr>
          <w:p w14:paraId="5DE486C4" w14:textId="17B4C4CD" w:rsidR="00DC51B7" w:rsidRPr="00132769" w:rsidRDefault="00095452" w:rsidP="00EB6108">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w:t>
            </w:r>
            <w:r w:rsidR="00F62497">
              <w:rPr>
                <w:rFonts w:ascii="Times New Roman" w:hAnsi="Times New Roman" w:cs="Times New Roman"/>
                <w:lang w:val="ro-RO"/>
              </w:rPr>
              <w:t>8,5</w:t>
            </w:r>
            <w:r w:rsidR="00DC51B7" w:rsidRPr="00132769">
              <w:rPr>
                <w:rFonts w:ascii="Times New Roman" w:hAnsi="Times New Roman" w:cs="Times New Roman"/>
                <w:lang w:val="ro-RO"/>
              </w:rPr>
              <w:t xml:space="preserve"> Hz – </w:t>
            </w:r>
            <w:r w:rsidR="00EB6108">
              <w:rPr>
                <w:rFonts w:ascii="Times New Roman" w:hAnsi="Times New Roman" w:cs="Times New Roman"/>
                <w:lang w:val="ro-RO"/>
              </w:rPr>
              <w:t>49</w:t>
            </w:r>
            <w:r w:rsidR="00DC51B7" w:rsidRPr="00132769">
              <w:rPr>
                <w:rFonts w:ascii="Times New Roman" w:hAnsi="Times New Roman" w:cs="Times New Roman"/>
                <w:lang w:val="ro-RO"/>
              </w:rPr>
              <w:t xml:space="preserve"> Hz</w:t>
            </w:r>
          </w:p>
        </w:tc>
        <w:tc>
          <w:tcPr>
            <w:tcW w:w="4889" w:type="dxa"/>
            <w:vAlign w:val="center"/>
          </w:tcPr>
          <w:p w14:paraId="2312E7A5" w14:textId="38EC899C" w:rsidR="00DC51B7" w:rsidRPr="00132769" w:rsidRDefault="00F62497" w:rsidP="00915075">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Minim 30 de minute</w:t>
            </w:r>
          </w:p>
        </w:tc>
      </w:tr>
      <w:tr w:rsidR="00EB6108" w:rsidRPr="00132769" w14:paraId="388D0E22" w14:textId="77777777" w:rsidTr="00E747D1">
        <w:tc>
          <w:tcPr>
            <w:tcW w:w="1995" w:type="dxa"/>
            <w:vAlign w:val="center"/>
          </w:tcPr>
          <w:p w14:paraId="4974BE0C" w14:textId="0DA6342C" w:rsidR="00EB6108" w:rsidRPr="00403056" w:rsidRDefault="00EB6108" w:rsidP="00F62497">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49 Hz </w:t>
            </w:r>
            <w:r w:rsidRPr="00403056">
              <w:rPr>
                <w:rFonts w:ascii="Times New Roman" w:hAnsi="Times New Roman" w:cs="Times New Roman"/>
                <w:lang w:val="ro-RO"/>
              </w:rPr>
              <w:t xml:space="preserve">– </w:t>
            </w:r>
            <w:r>
              <w:rPr>
                <w:rFonts w:ascii="Times New Roman" w:hAnsi="Times New Roman" w:cs="Times New Roman"/>
                <w:lang w:val="ro-RO"/>
              </w:rPr>
              <w:t xml:space="preserve">51 Hz </w:t>
            </w:r>
          </w:p>
        </w:tc>
        <w:tc>
          <w:tcPr>
            <w:tcW w:w="4889" w:type="dxa"/>
            <w:vAlign w:val="center"/>
          </w:tcPr>
          <w:p w14:paraId="1EAB9C04" w14:textId="3C2C2AE4" w:rsidR="00EB6108" w:rsidRDefault="00EB6108" w:rsidP="00915075">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Nelimitat</w:t>
            </w:r>
          </w:p>
        </w:tc>
      </w:tr>
      <w:tr w:rsidR="00A87BCB" w:rsidRPr="00132769" w14:paraId="019F16A2" w14:textId="77777777" w:rsidTr="00E747D1">
        <w:trPr>
          <w:trHeight w:val="303"/>
        </w:trPr>
        <w:tc>
          <w:tcPr>
            <w:tcW w:w="1995" w:type="dxa"/>
            <w:vAlign w:val="center"/>
          </w:tcPr>
          <w:p w14:paraId="5EA762A2" w14:textId="77777777" w:rsidR="00DC51B7" w:rsidRPr="00132769" w:rsidRDefault="00DC51B7" w:rsidP="00915075">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51,0 Hz – 51,5 Hz</w:t>
            </w:r>
          </w:p>
        </w:tc>
        <w:tc>
          <w:tcPr>
            <w:tcW w:w="4889" w:type="dxa"/>
            <w:vAlign w:val="center"/>
          </w:tcPr>
          <w:p w14:paraId="567FD870" w14:textId="77777777" w:rsidR="00DC51B7" w:rsidRPr="00132769" w:rsidRDefault="00041487" w:rsidP="00CE0E98">
            <w:pPr>
              <w:pStyle w:val="ListParagraph"/>
              <w:keepNext/>
              <w:numPr>
                <w:ilvl w:val="0"/>
                <w:numId w:val="5"/>
              </w:numPr>
              <w:tabs>
                <w:tab w:val="left" w:pos="2009"/>
              </w:tabs>
              <w:spacing w:before="60" w:after="60" w:line="240" w:lineRule="auto"/>
              <w:ind w:left="1584" w:firstLine="142"/>
              <w:rPr>
                <w:rFonts w:ascii="Times New Roman" w:hAnsi="Times New Roman" w:cs="Times New Roman"/>
                <w:lang w:val="ro-RO"/>
              </w:rPr>
            </w:pPr>
            <w:r w:rsidRPr="00132769">
              <w:rPr>
                <w:rFonts w:ascii="Times New Roman" w:hAnsi="Times New Roman" w:cs="Times New Roman"/>
                <w:lang w:val="ro-RO"/>
              </w:rPr>
              <w:t>d</w:t>
            </w:r>
            <w:r w:rsidR="00DC51B7" w:rsidRPr="00132769">
              <w:rPr>
                <w:rFonts w:ascii="Times New Roman" w:hAnsi="Times New Roman" w:cs="Times New Roman"/>
                <w:lang w:val="ro-RO"/>
              </w:rPr>
              <w:t>e minute</w:t>
            </w:r>
          </w:p>
        </w:tc>
      </w:tr>
    </w:tbl>
    <w:p w14:paraId="4F340570" w14:textId="77777777" w:rsidR="00DC51B7" w:rsidRPr="00403056" w:rsidRDefault="00DC51B7" w:rsidP="00DC51B7">
      <w:pPr>
        <w:spacing w:line="240" w:lineRule="auto"/>
        <w:contextualSpacing/>
        <w:jc w:val="both"/>
        <w:rPr>
          <w:rFonts w:ascii="Times New Roman" w:hAnsi="Times New Roman" w:cs="Times New Roman"/>
          <w:sz w:val="24"/>
          <w:szCs w:val="24"/>
          <w:lang w:val="ro-RO"/>
        </w:rPr>
      </w:pPr>
    </w:p>
    <w:p w14:paraId="19C1898F" w14:textId="0C2F1170" w:rsidR="00DC51B7" w:rsidRPr="00132769" w:rsidRDefault="00DC51B7" w:rsidP="007E1CD1">
      <w:pPr>
        <w:pStyle w:val="ListParagraph"/>
        <w:numPr>
          <w:ilvl w:val="0"/>
          <w:numId w:val="64"/>
        </w:numPr>
        <w:tabs>
          <w:tab w:val="left" w:pos="993"/>
        </w:tabs>
        <w:spacing w:line="240" w:lineRule="auto"/>
        <w:ind w:left="993" w:hanging="993"/>
        <w:jc w:val="both"/>
        <w:rPr>
          <w:rFonts w:ascii="Times New Roman" w:hAnsi="Times New Roman" w:cs="Times New Roman"/>
          <w:sz w:val="24"/>
          <w:szCs w:val="24"/>
          <w:lang w:val="ro-RO"/>
        </w:rPr>
      </w:pPr>
      <w:bookmarkStart w:id="1" w:name="_Ref528736886"/>
      <w:r w:rsidRPr="00132769">
        <w:rPr>
          <w:rFonts w:ascii="Times New Roman" w:hAnsi="Times New Roman" w:cs="Times New Roman"/>
          <w:sz w:val="24"/>
          <w:szCs w:val="24"/>
          <w:lang w:val="ro-RO"/>
        </w:rPr>
        <w:t xml:space="preserve">Modulele </w:t>
      </w:r>
      <w:r w:rsidR="00797FBB">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sidR="00797FBB">
        <w:rPr>
          <w:rFonts w:ascii="Times New Roman" w:hAnsi="Times New Roman" w:cs="Times New Roman"/>
          <w:sz w:val="24"/>
          <w:szCs w:val="24"/>
          <w:lang w:val="ro-RO"/>
        </w:rPr>
        <w:t>de</w:t>
      </w:r>
      <w:r w:rsidR="00797FBB" w:rsidRPr="00132769">
        <w:rPr>
          <w:rFonts w:ascii="Times New Roman" w:hAnsi="Times New Roman" w:cs="Times New Roman"/>
          <w:sz w:val="24"/>
          <w:szCs w:val="24"/>
          <w:lang w:val="ro-RO"/>
        </w:rPr>
        <w:t xml:space="preserve"> </w:t>
      </w:r>
      <w:r w:rsidR="00973A85" w:rsidRPr="00132769">
        <w:rPr>
          <w:rFonts w:ascii="Times New Roman" w:hAnsi="Times New Roman" w:cs="Times New Roman"/>
          <w:sz w:val="24"/>
          <w:szCs w:val="24"/>
          <w:lang w:val="ro-RO"/>
        </w:rPr>
        <w:t>categoria A trebuie să aibă</w:t>
      </w:r>
      <w:r w:rsidR="00727518" w:rsidRPr="00132769">
        <w:rPr>
          <w:rFonts w:ascii="Times New Roman" w:hAnsi="Times New Roman" w:cs="Times New Roman"/>
          <w:sz w:val="24"/>
          <w:szCs w:val="24"/>
          <w:lang w:val="ro-RO"/>
        </w:rPr>
        <w:t xml:space="preserve"> capabilitatea de a asigura </w:t>
      </w:r>
      <w:r w:rsidRPr="00132769">
        <w:rPr>
          <w:rFonts w:ascii="Times New Roman" w:hAnsi="Times New Roman" w:cs="Times New Roman"/>
          <w:sz w:val="24"/>
          <w:szCs w:val="24"/>
          <w:lang w:val="ro-RO"/>
        </w:rPr>
        <w:t>un răspuns limitat la abaterile de frecvență</w:t>
      </w:r>
      <w:r w:rsidR="00973A85"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respectiv la </w:t>
      </w:r>
      <w:r w:rsidRPr="00132769">
        <w:rPr>
          <w:rFonts w:ascii="Times New Roman" w:hAnsi="Times New Roman" w:cs="Times New Roman"/>
          <w:b/>
          <w:sz w:val="24"/>
          <w:szCs w:val="24"/>
          <w:lang w:val="ro-RO"/>
        </w:rPr>
        <w:t>creșterile de frecvență</w:t>
      </w:r>
      <w:r w:rsidRPr="00132769">
        <w:rPr>
          <w:rFonts w:ascii="Times New Roman" w:hAnsi="Times New Roman" w:cs="Times New Roman"/>
          <w:sz w:val="24"/>
          <w:szCs w:val="24"/>
          <w:lang w:val="ro-RO"/>
        </w:rPr>
        <w:t xml:space="preserve"> peste valoarea nominală de 50 Hz (</w:t>
      </w:r>
      <w:r w:rsidRPr="00132769">
        <w:rPr>
          <w:rFonts w:ascii="Times New Roman" w:hAnsi="Times New Roman" w:cs="Times New Roman"/>
          <w:b/>
          <w:sz w:val="24"/>
          <w:szCs w:val="24"/>
          <w:lang w:val="ro-RO"/>
        </w:rPr>
        <w:t>RFA-CR</w:t>
      </w:r>
      <w:r w:rsidRPr="00132769">
        <w:rPr>
          <w:rFonts w:ascii="Times New Roman" w:hAnsi="Times New Roman" w:cs="Times New Roman"/>
          <w:sz w:val="24"/>
          <w:szCs w:val="24"/>
          <w:lang w:val="ro-RO"/>
        </w:rPr>
        <w:t>) astfel (art. 13</w:t>
      </w:r>
      <w:r w:rsidR="004B711C"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alin</w:t>
      </w:r>
      <w:r w:rsidR="004B711C"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2):</w:t>
      </w:r>
      <w:bookmarkEnd w:id="1"/>
      <w:r w:rsidRPr="00132769">
        <w:rPr>
          <w:rFonts w:ascii="Times New Roman" w:hAnsi="Times New Roman" w:cs="Times New Roman"/>
          <w:sz w:val="24"/>
          <w:szCs w:val="24"/>
          <w:lang w:val="ro-RO"/>
        </w:rPr>
        <w:t xml:space="preserve"> </w:t>
      </w:r>
    </w:p>
    <w:p w14:paraId="30C6F929" w14:textId="77777777" w:rsidR="00727518" w:rsidRPr="00FE7398" w:rsidRDefault="00DC51B7" w:rsidP="007E1CD1">
      <w:pPr>
        <w:pStyle w:val="ListParagraph"/>
        <w:numPr>
          <w:ilvl w:val="0"/>
          <w:numId w:val="79"/>
        </w:numPr>
        <w:tabs>
          <w:tab w:val="left" w:pos="1418"/>
        </w:tabs>
        <w:spacing w:line="240" w:lineRule="auto"/>
        <w:ind w:left="1418" w:hanging="142"/>
        <w:jc w:val="both"/>
        <w:rPr>
          <w:rFonts w:ascii="Times New Roman" w:hAnsi="Times New Roman" w:cs="Times New Roman"/>
          <w:sz w:val="24"/>
          <w:szCs w:val="24"/>
          <w:lang w:val="ro-RO"/>
        </w:rPr>
      </w:pPr>
      <w:r w:rsidRPr="00FE7398">
        <w:rPr>
          <w:rFonts w:ascii="Times New Roman" w:hAnsi="Times New Roman" w:cs="Times New Roman"/>
          <w:sz w:val="24"/>
          <w:szCs w:val="24"/>
          <w:lang w:val="ro-RO"/>
        </w:rPr>
        <w:t xml:space="preserve">la creșterile de frecvență, modulul </w:t>
      </w:r>
      <w:r w:rsidR="002D0C67" w:rsidRPr="00FE7398">
        <w:rPr>
          <w:rFonts w:ascii="Times New Roman" w:hAnsi="Times New Roman" w:cs="Times New Roman"/>
          <w:sz w:val="24"/>
          <w:szCs w:val="24"/>
          <w:lang w:val="ro-RO"/>
        </w:rPr>
        <w:t>generator</w:t>
      </w:r>
      <w:r w:rsidRPr="00FE7398">
        <w:rPr>
          <w:rFonts w:ascii="Times New Roman" w:hAnsi="Times New Roman" w:cs="Times New Roman"/>
          <w:sz w:val="24"/>
          <w:szCs w:val="24"/>
          <w:lang w:val="ro-RO"/>
        </w:rPr>
        <w:t xml:space="preserve"> trebuie să scadă puterea activă </w:t>
      </w:r>
      <w:r w:rsidR="00221372" w:rsidRPr="00FE7398">
        <w:rPr>
          <w:rFonts w:ascii="Times New Roman" w:hAnsi="Times New Roman" w:cs="Times New Roman"/>
          <w:sz w:val="24"/>
          <w:szCs w:val="24"/>
          <w:lang w:val="ro-RO"/>
        </w:rPr>
        <w:t>produsă</w:t>
      </w:r>
      <w:r w:rsidRPr="00FE7398">
        <w:rPr>
          <w:rFonts w:ascii="Times New Roman" w:hAnsi="Times New Roman" w:cs="Times New Roman"/>
          <w:sz w:val="24"/>
          <w:szCs w:val="24"/>
          <w:lang w:val="ro-RO"/>
        </w:rPr>
        <w:t xml:space="preserve"> corespunzător variației de frecvență</w:t>
      </w:r>
      <w:r w:rsidR="00221372" w:rsidRPr="00FE7398">
        <w:rPr>
          <w:rFonts w:ascii="Times New Roman" w:hAnsi="Times New Roman" w:cs="Times New Roman"/>
          <w:sz w:val="24"/>
          <w:szCs w:val="24"/>
          <w:lang w:val="ro-RO"/>
        </w:rPr>
        <w:t>,</w:t>
      </w:r>
      <w:r w:rsidRPr="00FE7398">
        <w:rPr>
          <w:rFonts w:ascii="Times New Roman" w:hAnsi="Times New Roman" w:cs="Times New Roman"/>
          <w:sz w:val="24"/>
          <w:szCs w:val="24"/>
          <w:lang w:val="ro-RO"/>
        </w:rPr>
        <w:t xml:space="preserve"> în conformitate cu figura 1A, și </w:t>
      </w:r>
      <w:r w:rsidR="00221372" w:rsidRPr="00FE7398">
        <w:rPr>
          <w:rFonts w:ascii="Times New Roman" w:hAnsi="Times New Roman" w:cs="Times New Roman"/>
          <w:sz w:val="24"/>
          <w:szCs w:val="24"/>
          <w:lang w:val="ro-RO"/>
        </w:rPr>
        <w:t xml:space="preserve">cu </w:t>
      </w:r>
      <w:r w:rsidRPr="00FE7398">
        <w:rPr>
          <w:rFonts w:ascii="Times New Roman" w:hAnsi="Times New Roman" w:cs="Times New Roman"/>
          <w:sz w:val="24"/>
          <w:szCs w:val="24"/>
          <w:lang w:val="ro-RO"/>
        </w:rPr>
        <w:t>următorii parametri (art. 13</w:t>
      </w:r>
      <w:r w:rsidR="004B711C" w:rsidRPr="00FE7398">
        <w:rPr>
          <w:rFonts w:ascii="Times New Roman" w:hAnsi="Times New Roman" w:cs="Times New Roman"/>
          <w:sz w:val="24"/>
          <w:szCs w:val="24"/>
          <w:lang w:val="ro-RO"/>
        </w:rPr>
        <w:t>,</w:t>
      </w:r>
      <w:r w:rsidRPr="00FE7398">
        <w:rPr>
          <w:rFonts w:ascii="Times New Roman" w:hAnsi="Times New Roman" w:cs="Times New Roman"/>
          <w:sz w:val="24"/>
          <w:szCs w:val="24"/>
          <w:lang w:val="ro-RO"/>
        </w:rPr>
        <w:t xml:space="preserve"> alin</w:t>
      </w:r>
      <w:r w:rsidR="004B711C" w:rsidRPr="00FE7398">
        <w:rPr>
          <w:rFonts w:ascii="Times New Roman" w:hAnsi="Times New Roman" w:cs="Times New Roman"/>
          <w:sz w:val="24"/>
          <w:szCs w:val="24"/>
          <w:lang w:val="ro-RO"/>
        </w:rPr>
        <w:t>.</w:t>
      </w:r>
      <w:r w:rsidRPr="00FE7398">
        <w:rPr>
          <w:rFonts w:ascii="Times New Roman" w:hAnsi="Times New Roman" w:cs="Times New Roman"/>
          <w:sz w:val="24"/>
          <w:szCs w:val="24"/>
          <w:lang w:val="ro-RO"/>
        </w:rPr>
        <w:t xml:space="preserve"> 2(a)):</w:t>
      </w:r>
    </w:p>
    <w:p w14:paraId="3D353F38" w14:textId="77777777" w:rsidR="007E1CD1" w:rsidRDefault="00DC51B7" w:rsidP="007E1CD1">
      <w:pPr>
        <w:pStyle w:val="ListParagraph"/>
        <w:numPr>
          <w:ilvl w:val="0"/>
          <w:numId w:val="395"/>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pragul de frecvență de la care modulul </w:t>
      </w:r>
      <w:r w:rsidR="002D0C67">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asigură răspunsul la creșterea de frecvență este 50,2 Hz (art. 13</w:t>
      </w:r>
      <w:r w:rsidR="004B711C"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alin</w:t>
      </w:r>
      <w:r w:rsidR="004B711C"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2 (c); </w:t>
      </w:r>
    </w:p>
    <w:p w14:paraId="78BB9EC9" w14:textId="19F2A0E3" w:rsidR="007E1CD1" w:rsidRDefault="00DC51B7" w:rsidP="007E1CD1">
      <w:pPr>
        <w:pStyle w:val="ListParagraph"/>
        <w:numPr>
          <w:ilvl w:val="0"/>
          <w:numId w:val="395"/>
        </w:numPr>
        <w:spacing w:line="240" w:lineRule="auto"/>
        <w:ind w:left="1843" w:hanging="142"/>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valoarea statismului setat se situează între 2 % și 12 % și este dispus</w:t>
      </w:r>
      <w:r w:rsidR="00221372" w:rsidRPr="007E1CD1">
        <w:rPr>
          <w:rFonts w:ascii="Times New Roman" w:hAnsi="Times New Roman" w:cs="Times New Roman"/>
          <w:sz w:val="24"/>
          <w:szCs w:val="24"/>
          <w:lang w:val="ro-RO"/>
        </w:rPr>
        <w:t>ă</w:t>
      </w:r>
      <w:r w:rsidRPr="007E1CD1">
        <w:rPr>
          <w:rFonts w:ascii="Times New Roman" w:hAnsi="Times New Roman" w:cs="Times New Roman"/>
          <w:sz w:val="24"/>
          <w:szCs w:val="24"/>
          <w:lang w:val="ro-RO"/>
        </w:rPr>
        <w:t xml:space="preserve"> de </w:t>
      </w:r>
      <w:r w:rsidR="00D87620">
        <w:rPr>
          <w:rFonts w:ascii="Times New Roman" w:hAnsi="Times New Roman" w:cs="Times New Roman"/>
          <w:sz w:val="24"/>
          <w:szCs w:val="24"/>
          <w:lang w:val="ro-RO"/>
        </w:rPr>
        <w:t>ORR</w:t>
      </w:r>
      <w:r w:rsidRPr="007E1CD1">
        <w:rPr>
          <w:rFonts w:ascii="Times New Roman" w:hAnsi="Times New Roman" w:cs="Times New Roman"/>
          <w:sz w:val="24"/>
          <w:szCs w:val="24"/>
          <w:lang w:val="ro-RO"/>
        </w:rPr>
        <w:t xml:space="preserve"> prin dispoziții de dispecer</w:t>
      </w:r>
      <w:r w:rsidR="002E309E" w:rsidRPr="007E1CD1">
        <w:rPr>
          <w:rFonts w:ascii="Times New Roman" w:hAnsi="Times New Roman" w:cs="Times New Roman"/>
          <w:sz w:val="24"/>
          <w:szCs w:val="24"/>
          <w:lang w:val="ro-RO"/>
        </w:rPr>
        <w:t xml:space="preserve">, la punerea în funcțiune a modulului </w:t>
      </w:r>
      <w:r w:rsidR="002D0C67" w:rsidRPr="007E1CD1">
        <w:rPr>
          <w:rFonts w:ascii="Times New Roman" w:hAnsi="Times New Roman" w:cs="Times New Roman"/>
          <w:sz w:val="24"/>
          <w:szCs w:val="24"/>
          <w:lang w:val="ro-RO"/>
        </w:rPr>
        <w:t>generator</w:t>
      </w:r>
      <w:r w:rsidR="00041487" w:rsidRPr="007E1CD1">
        <w:rPr>
          <w:rFonts w:ascii="Times New Roman" w:hAnsi="Times New Roman" w:cs="Times New Roman"/>
          <w:sz w:val="24"/>
          <w:szCs w:val="24"/>
          <w:lang w:val="ro-RO"/>
        </w:rPr>
        <w:t>.</w:t>
      </w:r>
      <w:r w:rsidR="00737916" w:rsidRPr="007E1CD1">
        <w:rPr>
          <w:rFonts w:ascii="Times New Roman" w:hAnsi="Times New Roman" w:cs="Times New Roman"/>
          <w:sz w:val="24"/>
          <w:szCs w:val="24"/>
          <w:lang w:val="ro-RO"/>
        </w:rPr>
        <w:t xml:space="preserve"> </w:t>
      </w:r>
      <w:r w:rsidR="00041487" w:rsidRPr="007E1CD1">
        <w:rPr>
          <w:rFonts w:ascii="Times New Roman" w:hAnsi="Times New Roman" w:cs="Times New Roman"/>
          <w:sz w:val="24"/>
          <w:szCs w:val="24"/>
          <w:lang w:val="ro-RO"/>
        </w:rPr>
        <w:t>De regul</w:t>
      </w:r>
      <w:r w:rsidR="002E73E4" w:rsidRPr="007E1CD1">
        <w:rPr>
          <w:rFonts w:ascii="Times New Roman" w:hAnsi="Times New Roman" w:cs="Times New Roman"/>
          <w:sz w:val="24"/>
          <w:szCs w:val="24"/>
          <w:lang w:val="ro-RO"/>
        </w:rPr>
        <w:t>ă</w:t>
      </w:r>
      <w:r w:rsidR="002D0C67" w:rsidRPr="007E1CD1">
        <w:rPr>
          <w:rFonts w:ascii="Times New Roman" w:hAnsi="Times New Roman" w:cs="Times New Roman"/>
          <w:sz w:val="24"/>
          <w:szCs w:val="24"/>
          <w:lang w:val="ro-RO"/>
        </w:rPr>
        <w:t>,</w:t>
      </w:r>
      <w:r w:rsidR="00041487" w:rsidRPr="007E1CD1">
        <w:rPr>
          <w:rFonts w:ascii="Times New Roman" w:hAnsi="Times New Roman" w:cs="Times New Roman"/>
          <w:sz w:val="24"/>
          <w:szCs w:val="24"/>
          <w:lang w:val="ro-RO"/>
        </w:rPr>
        <w:t xml:space="preserve"> valoarea statismului este de 5%.</w:t>
      </w:r>
      <w:r w:rsidRPr="007E1CD1">
        <w:rPr>
          <w:rFonts w:ascii="Times New Roman" w:hAnsi="Times New Roman" w:cs="Times New Roman"/>
          <w:sz w:val="24"/>
          <w:szCs w:val="24"/>
          <w:lang w:val="ro-RO"/>
        </w:rPr>
        <w:t xml:space="preserve"> (art. 13</w:t>
      </w:r>
      <w:r w:rsidR="0005274E" w:rsidRPr="007E1CD1">
        <w:rPr>
          <w:rFonts w:ascii="Times New Roman" w:hAnsi="Times New Roman" w:cs="Times New Roman"/>
          <w:sz w:val="24"/>
          <w:szCs w:val="24"/>
          <w:lang w:val="ro-RO"/>
        </w:rPr>
        <w:t>,</w:t>
      </w:r>
      <w:r w:rsidRPr="007E1CD1">
        <w:rPr>
          <w:rFonts w:ascii="Times New Roman" w:hAnsi="Times New Roman" w:cs="Times New Roman"/>
          <w:sz w:val="24"/>
          <w:szCs w:val="24"/>
          <w:lang w:val="ro-RO"/>
        </w:rPr>
        <w:t xml:space="preserve"> alin</w:t>
      </w:r>
      <w:r w:rsidR="0005274E" w:rsidRPr="007E1CD1">
        <w:rPr>
          <w:rFonts w:ascii="Times New Roman" w:hAnsi="Times New Roman" w:cs="Times New Roman"/>
          <w:sz w:val="24"/>
          <w:szCs w:val="24"/>
          <w:lang w:val="ro-RO"/>
        </w:rPr>
        <w:t>.</w:t>
      </w:r>
      <w:r w:rsidR="00727518" w:rsidRPr="007E1CD1">
        <w:rPr>
          <w:rFonts w:ascii="Times New Roman" w:hAnsi="Times New Roman" w:cs="Times New Roman"/>
          <w:sz w:val="24"/>
          <w:szCs w:val="24"/>
          <w:lang w:val="ro-RO"/>
        </w:rPr>
        <w:t xml:space="preserve"> 2 (d)). </w:t>
      </w:r>
    </w:p>
    <w:p w14:paraId="62825322" w14:textId="50C7714A" w:rsidR="00FE7398" w:rsidRPr="007E1CD1" w:rsidRDefault="00DC51B7" w:rsidP="007E1CD1">
      <w:pPr>
        <w:pStyle w:val="ListParagraph"/>
        <w:numPr>
          <w:ilvl w:val="0"/>
          <w:numId w:val="395"/>
        </w:numPr>
        <w:spacing w:line="240" w:lineRule="auto"/>
        <w:ind w:left="1843" w:hanging="142"/>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 xml:space="preserve">modulul </w:t>
      </w:r>
      <w:r w:rsidR="002D0C67" w:rsidRPr="007E1CD1">
        <w:rPr>
          <w:rFonts w:ascii="Times New Roman" w:hAnsi="Times New Roman" w:cs="Times New Roman"/>
          <w:sz w:val="24"/>
          <w:szCs w:val="24"/>
          <w:lang w:val="ro-RO"/>
        </w:rPr>
        <w:t>generator</w:t>
      </w:r>
      <w:r w:rsidRPr="007E1CD1">
        <w:rPr>
          <w:rFonts w:ascii="Times New Roman" w:hAnsi="Times New Roman" w:cs="Times New Roman"/>
          <w:sz w:val="24"/>
          <w:szCs w:val="24"/>
          <w:lang w:val="ro-RO"/>
        </w:rPr>
        <w:t xml:space="preserve"> trebuie să fie capabil să scadă puterea activă corespunzătoare variației de frecvență cu o întârziere inițială mai mică de </w:t>
      </w:r>
      <w:r w:rsidR="00AC63C6" w:rsidRPr="007E1CD1">
        <w:rPr>
          <w:rFonts w:ascii="Times New Roman" w:hAnsi="Times New Roman" w:cs="Times New Roman"/>
          <w:sz w:val="24"/>
          <w:szCs w:val="24"/>
          <w:lang w:val="ro-RO"/>
        </w:rPr>
        <w:t>500 ms</w:t>
      </w:r>
      <w:r w:rsidR="00737916" w:rsidRPr="007E1CD1">
        <w:rPr>
          <w:rFonts w:ascii="Times New Roman" w:hAnsi="Times New Roman" w:cs="Times New Roman"/>
          <w:sz w:val="24"/>
          <w:szCs w:val="24"/>
          <w:lang w:val="ro-RO"/>
        </w:rPr>
        <w:t xml:space="preserve"> </w:t>
      </w:r>
      <w:r w:rsidRPr="007E1CD1">
        <w:rPr>
          <w:rFonts w:ascii="Times New Roman" w:hAnsi="Times New Roman" w:cs="Times New Roman"/>
          <w:sz w:val="24"/>
          <w:szCs w:val="24"/>
          <w:lang w:val="ro-RO"/>
        </w:rPr>
        <w:t>(art. 13</w:t>
      </w:r>
      <w:r w:rsidR="0005274E" w:rsidRPr="007E1CD1">
        <w:rPr>
          <w:rFonts w:ascii="Times New Roman" w:hAnsi="Times New Roman" w:cs="Times New Roman"/>
          <w:sz w:val="24"/>
          <w:szCs w:val="24"/>
          <w:lang w:val="ro-RO"/>
        </w:rPr>
        <w:t>,</w:t>
      </w:r>
      <w:r w:rsidRPr="007E1CD1">
        <w:rPr>
          <w:rFonts w:ascii="Times New Roman" w:hAnsi="Times New Roman" w:cs="Times New Roman"/>
          <w:sz w:val="24"/>
          <w:szCs w:val="24"/>
          <w:lang w:val="ro-RO"/>
        </w:rPr>
        <w:t xml:space="preserve"> alin</w:t>
      </w:r>
      <w:r w:rsidR="0005274E" w:rsidRPr="007E1CD1">
        <w:rPr>
          <w:rFonts w:ascii="Times New Roman" w:hAnsi="Times New Roman" w:cs="Times New Roman"/>
          <w:sz w:val="24"/>
          <w:szCs w:val="24"/>
          <w:lang w:val="ro-RO"/>
        </w:rPr>
        <w:t>.</w:t>
      </w:r>
      <w:r w:rsidRPr="007E1CD1">
        <w:rPr>
          <w:rFonts w:ascii="Times New Roman" w:hAnsi="Times New Roman" w:cs="Times New Roman"/>
          <w:sz w:val="24"/>
          <w:szCs w:val="24"/>
          <w:lang w:val="ro-RO"/>
        </w:rPr>
        <w:t xml:space="preserve"> 2 (e)). </w:t>
      </w:r>
      <w:r w:rsidR="000345B9" w:rsidRPr="007E1CD1">
        <w:rPr>
          <w:rFonts w:ascii="Times New Roman" w:hAnsi="Times New Roman" w:cs="Times New Roman"/>
          <w:sz w:val="24"/>
          <w:szCs w:val="24"/>
          <w:lang w:val="ro-RO"/>
        </w:rPr>
        <w:t xml:space="preserve">În cazul în care această întârziere este mai mare de 500 ms, gestionarul modulului </w:t>
      </w:r>
      <w:r w:rsidR="002D0C67" w:rsidRPr="007E1CD1">
        <w:rPr>
          <w:rFonts w:ascii="Times New Roman" w:hAnsi="Times New Roman" w:cs="Times New Roman"/>
          <w:sz w:val="24"/>
          <w:szCs w:val="24"/>
          <w:lang w:val="ro-RO"/>
        </w:rPr>
        <w:t>generator</w:t>
      </w:r>
      <w:r w:rsidR="000345B9" w:rsidRPr="007E1CD1">
        <w:rPr>
          <w:rFonts w:ascii="Times New Roman" w:hAnsi="Times New Roman" w:cs="Times New Roman"/>
          <w:sz w:val="24"/>
          <w:szCs w:val="24"/>
          <w:lang w:val="ro-RO"/>
        </w:rPr>
        <w:t xml:space="preserve"> justifică această întârziere, furnizând dovezi tehnice către OTS. Timpul de răspuns pentru scăderea puter</w:t>
      </w:r>
      <w:r w:rsidR="00A820E9" w:rsidRPr="007E1CD1">
        <w:rPr>
          <w:rFonts w:ascii="Times New Roman" w:hAnsi="Times New Roman" w:cs="Times New Roman"/>
          <w:sz w:val="24"/>
          <w:szCs w:val="24"/>
          <w:lang w:val="ro-RO"/>
        </w:rPr>
        <w:t>ii active</w:t>
      </w:r>
      <w:r w:rsidR="000345B9" w:rsidRPr="007E1CD1">
        <w:rPr>
          <w:rFonts w:ascii="Times New Roman" w:hAnsi="Times New Roman" w:cs="Times New Roman"/>
          <w:sz w:val="24"/>
          <w:szCs w:val="24"/>
          <w:lang w:val="ro-RO"/>
        </w:rPr>
        <w:t xml:space="preserve"> în cazul creșterii de frecvență trebuie să fie mai mic sau egal cu 2 secunde pentru o variație de putere de 50% din puterea activă maximă.</w:t>
      </w:r>
      <w:r w:rsidR="004E41CA" w:rsidRPr="007E1CD1">
        <w:rPr>
          <w:rFonts w:ascii="Times New Roman" w:hAnsi="Times New Roman" w:cs="Times New Roman"/>
          <w:sz w:val="24"/>
          <w:szCs w:val="24"/>
          <w:lang w:val="ro-RO"/>
        </w:rPr>
        <w:t xml:space="preserve"> </w:t>
      </w:r>
      <w:r w:rsidR="00737916" w:rsidRPr="007E1CD1">
        <w:rPr>
          <w:rFonts w:ascii="Times New Roman" w:hAnsi="Times New Roman" w:cs="Times New Roman"/>
          <w:sz w:val="24"/>
          <w:szCs w:val="24"/>
          <w:lang w:val="ro-RO"/>
        </w:rPr>
        <w:t xml:space="preserve"> </w:t>
      </w:r>
    </w:p>
    <w:p w14:paraId="2E9E9AF0" w14:textId="3CBC2C86" w:rsidR="00DC51B7" w:rsidRPr="00FE7398" w:rsidRDefault="00DC51B7" w:rsidP="007E1CD1">
      <w:pPr>
        <w:pStyle w:val="ListParagraph"/>
        <w:numPr>
          <w:ilvl w:val="0"/>
          <w:numId w:val="79"/>
        </w:numPr>
        <w:spacing w:line="240" w:lineRule="auto"/>
        <w:ind w:left="1418" w:hanging="142"/>
        <w:jc w:val="both"/>
        <w:rPr>
          <w:rFonts w:ascii="Times New Roman" w:hAnsi="Times New Roman" w:cs="Times New Roman"/>
          <w:sz w:val="24"/>
          <w:szCs w:val="24"/>
          <w:lang w:val="ro-RO"/>
        </w:rPr>
      </w:pPr>
      <w:r w:rsidRPr="00FE7398">
        <w:rPr>
          <w:rFonts w:ascii="Times New Roman" w:hAnsi="Times New Roman" w:cs="Times New Roman"/>
          <w:sz w:val="24"/>
          <w:szCs w:val="24"/>
          <w:lang w:val="ro-RO"/>
        </w:rPr>
        <w:t>la atingerea puterii</w:t>
      </w:r>
      <w:r w:rsidR="008C184B" w:rsidRPr="00FE7398">
        <w:rPr>
          <w:rFonts w:ascii="Times New Roman" w:hAnsi="Times New Roman" w:cs="Times New Roman"/>
          <w:sz w:val="24"/>
          <w:szCs w:val="24"/>
          <w:lang w:val="ro-RO"/>
        </w:rPr>
        <w:t xml:space="preserve"> corespunzătoare </w:t>
      </w:r>
      <w:r w:rsidR="00EA40E2" w:rsidRPr="00FE7398">
        <w:rPr>
          <w:rFonts w:ascii="Times New Roman" w:hAnsi="Times New Roman" w:cs="Times New Roman"/>
          <w:sz w:val="24"/>
          <w:szCs w:val="24"/>
          <w:lang w:val="ro-RO"/>
        </w:rPr>
        <w:t>nivelului minim de reglaj</w:t>
      </w:r>
      <w:r w:rsidRPr="00FE7398">
        <w:rPr>
          <w:rFonts w:ascii="Times New Roman" w:hAnsi="Times New Roman" w:cs="Times New Roman"/>
          <w:sz w:val="24"/>
          <w:szCs w:val="24"/>
          <w:lang w:val="ro-RO"/>
        </w:rPr>
        <w:t xml:space="preserve">, modulul </w:t>
      </w:r>
      <w:r w:rsidR="002D0C67" w:rsidRPr="00FE7398">
        <w:rPr>
          <w:rFonts w:ascii="Times New Roman" w:hAnsi="Times New Roman" w:cs="Times New Roman"/>
          <w:sz w:val="24"/>
          <w:szCs w:val="24"/>
          <w:lang w:val="ro-RO"/>
        </w:rPr>
        <w:t>generator</w:t>
      </w:r>
      <w:r w:rsidRPr="00FE7398">
        <w:rPr>
          <w:rFonts w:ascii="Times New Roman" w:hAnsi="Times New Roman" w:cs="Times New Roman"/>
          <w:sz w:val="24"/>
          <w:szCs w:val="24"/>
          <w:lang w:val="ro-RO"/>
        </w:rPr>
        <w:t xml:space="preserve"> </w:t>
      </w:r>
      <w:r w:rsidR="00EA40E2" w:rsidRPr="00FE7398">
        <w:rPr>
          <w:rFonts w:ascii="Times New Roman" w:hAnsi="Times New Roman" w:cs="Times New Roman"/>
          <w:sz w:val="24"/>
          <w:szCs w:val="24"/>
          <w:lang w:val="ro-RO"/>
        </w:rPr>
        <w:t>trebuie să fie</w:t>
      </w:r>
      <w:r w:rsidRPr="00FE7398">
        <w:rPr>
          <w:rFonts w:ascii="Times New Roman" w:hAnsi="Times New Roman" w:cs="Times New Roman"/>
          <w:sz w:val="24"/>
          <w:szCs w:val="24"/>
          <w:lang w:val="ro-RO"/>
        </w:rPr>
        <w:t xml:space="preserve"> capabil (art.13</w:t>
      </w:r>
      <w:r w:rsidR="00EA40E2" w:rsidRPr="00FE7398">
        <w:rPr>
          <w:rFonts w:ascii="Times New Roman" w:hAnsi="Times New Roman" w:cs="Times New Roman"/>
          <w:sz w:val="24"/>
          <w:szCs w:val="24"/>
          <w:lang w:val="ro-RO"/>
        </w:rPr>
        <w:t>,</w:t>
      </w:r>
      <w:r w:rsidRPr="00FE7398">
        <w:rPr>
          <w:rFonts w:ascii="Times New Roman" w:hAnsi="Times New Roman" w:cs="Times New Roman"/>
          <w:sz w:val="24"/>
          <w:szCs w:val="24"/>
          <w:lang w:val="ro-RO"/>
        </w:rPr>
        <w:t xml:space="preserve"> alin</w:t>
      </w:r>
      <w:r w:rsidR="00EA40E2" w:rsidRPr="00FE7398">
        <w:rPr>
          <w:rFonts w:ascii="Times New Roman" w:hAnsi="Times New Roman" w:cs="Times New Roman"/>
          <w:sz w:val="24"/>
          <w:szCs w:val="24"/>
          <w:lang w:val="ro-RO"/>
        </w:rPr>
        <w:t>.</w:t>
      </w:r>
      <w:r w:rsidRPr="00FE7398">
        <w:rPr>
          <w:rFonts w:ascii="Times New Roman" w:hAnsi="Times New Roman" w:cs="Times New Roman"/>
          <w:sz w:val="24"/>
          <w:szCs w:val="24"/>
          <w:lang w:val="ro-RO"/>
        </w:rPr>
        <w:t xml:space="preserve"> 2 (f)): </w:t>
      </w:r>
    </w:p>
    <w:p w14:paraId="25BF229E" w14:textId="77777777" w:rsidR="007E1CD1" w:rsidRDefault="002D0C67" w:rsidP="007E1CD1">
      <w:pPr>
        <w:pStyle w:val="ListParagraph"/>
        <w:numPr>
          <w:ilvl w:val="0"/>
          <w:numId w:val="394"/>
        </w:numPr>
        <w:tabs>
          <w:tab w:val="left" w:pos="1843"/>
        </w:tabs>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să </w:t>
      </w:r>
      <w:r w:rsidR="00DC51B7" w:rsidRPr="00132769">
        <w:rPr>
          <w:rFonts w:ascii="Times New Roman" w:hAnsi="Times New Roman" w:cs="Times New Roman"/>
          <w:sz w:val="24"/>
          <w:szCs w:val="24"/>
          <w:lang w:val="ro-RO"/>
        </w:rPr>
        <w:t>funcționeze în continuare la acest nivel</w:t>
      </w:r>
      <w:r w:rsidR="00737916" w:rsidRPr="00132769">
        <w:rPr>
          <w:rFonts w:ascii="Times New Roman" w:hAnsi="Times New Roman" w:cs="Times New Roman"/>
          <w:sz w:val="24"/>
          <w:szCs w:val="24"/>
          <w:lang w:val="ro-RO"/>
        </w:rPr>
        <w:t xml:space="preserve"> </w:t>
      </w:r>
      <w:r w:rsidR="003D3F3B" w:rsidRPr="00132769">
        <w:rPr>
          <w:rFonts w:ascii="Times New Roman" w:hAnsi="Times New Roman" w:cs="Times New Roman"/>
          <w:sz w:val="24"/>
          <w:szCs w:val="24"/>
          <w:lang w:val="ro-RO"/>
        </w:rPr>
        <w:t>(</w:t>
      </w:r>
      <w:r w:rsidR="002E73E4" w:rsidRPr="00132769">
        <w:rPr>
          <w:rFonts w:ascii="Times New Roman" w:hAnsi="Times New Roman" w:cs="Times New Roman"/>
          <w:sz w:val="24"/>
          <w:szCs w:val="24"/>
          <w:lang w:val="ro-RO"/>
        </w:rPr>
        <w:t>î</w:t>
      </w:r>
      <w:r w:rsidR="003D3F3B" w:rsidRPr="00132769">
        <w:rPr>
          <w:rFonts w:ascii="Times New Roman" w:hAnsi="Times New Roman" w:cs="Times New Roman"/>
          <w:sz w:val="24"/>
          <w:szCs w:val="24"/>
          <w:lang w:val="ro-RO"/>
        </w:rPr>
        <w:t>n limitele puterii admisibile date de sursa primar</w:t>
      </w:r>
      <w:r w:rsidR="002E73E4" w:rsidRPr="00132769">
        <w:rPr>
          <w:rFonts w:ascii="Times New Roman" w:hAnsi="Times New Roman" w:cs="Times New Roman"/>
          <w:sz w:val="24"/>
          <w:szCs w:val="24"/>
          <w:lang w:val="ro-RO"/>
        </w:rPr>
        <w:t>ă</w:t>
      </w:r>
      <w:r w:rsidR="003D3F3B" w:rsidRPr="00132769">
        <w:rPr>
          <w:rFonts w:ascii="Times New Roman" w:hAnsi="Times New Roman" w:cs="Times New Roman"/>
          <w:sz w:val="24"/>
          <w:szCs w:val="24"/>
          <w:lang w:val="ro-RO"/>
        </w:rPr>
        <w:t>)</w:t>
      </w:r>
      <w:r w:rsidR="00312C33" w:rsidRPr="00132769">
        <w:rPr>
          <w:rFonts w:ascii="Times New Roman" w:hAnsi="Times New Roman" w:cs="Times New Roman"/>
          <w:sz w:val="24"/>
          <w:szCs w:val="24"/>
          <w:lang w:val="ro-RO"/>
        </w:rPr>
        <w:t xml:space="preserve">; sau </w:t>
      </w:r>
      <w:r w:rsidR="00DC51B7" w:rsidRPr="00132769">
        <w:rPr>
          <w:rFonts w:ascii="Times New Roman" w:hAnsi="Times New Roman" w:cs="Times New Roman"/>
          <w:sz w:val="24"/>
          <w:szCs w:val="24"/>
          <w:lang w:val="ro-RO"/>
        </w:rPr>
        <w:t>(art. 13 alin</w:t>
      </w:r>
      <w:r w:rsidR="00EA40E2"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2 (f)</w:t>
      </w:r>
      <w:r w:rsidR="00EA40E2" w:rsidRPr="00132769">
        <w:rPr>
          <w:rFonts w:ascii="Times New Roman" w:hAnsi="Times New Roman" w:cs="Times New Roman"/>
          <w:sz w:val="24"/>
          <w:szCs w:val="24"/>
          <w:lang w:val="ro-RO"/>
        </w:rPr>
        <w:t xml:space="preserve"> pct.</w:t>
      </w:r>
      <w:r w:rsidR="00DC51B7" w:rsidRPr="00132769">
        <w:rPr>
          <w:rFonts w:ascii="Times New Roman" w:hAnsi="Times New Roman" w:cs="Times New Roman"/>
          <w:sz w:val="24"/>
          <w:szCs w:val="24"/>
          <w:lang w:val="ro-RO"/>
        </w:rPr>
        <w:t>i);</w:t>
      </w:r>
    </w:p>
    <w:p w14:paraId="588D31B0" w14:textId="77777777" w:rsidR="007E1CD1" w:rsidRDefault="002D0C67" w:rsidP="007E1CD1">
      <w:pPr>
        <w:pStyle w:val="ListParagraph"/>
        <w:numPr>
          <w:ilvl w:val="0"/>
          <w:numId w:val="394"/>
        </w:numPr>
        <w:tabs>
          <w:tab w:val="left" w:pos="1843"/>
        </w:tabs>
        <w:spacing w:line="240" w:lineRule="auto"/>
        <w:ind w:left="1843" w:hanging="142"/>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 xml:space="preserve">să </w:t>
      </w:r>
      <w:r w:rsidR="00727518" w:rsidRPr="007E1CD1">
        <w:rPr>
          <w:rFonts w:ascii="Times New Roman" w:hAnsi="Times New Roman" w:cs="Times New Roman"/>
          <w:sz w:val="24"/>
          <w:szCs w:val="24"/>
          <w:lang w:val="ro-RO"/>
        </w:rPr>
        <w:tab/>
      </w:r>
      <w:r w:rsidR="00DC51B7" w:rsidRPr="007E1CD1">
        <w:rPr>
          <w:rFonts w:ascii="Times New Roman" w:hAnsi="Times New Roman" w:cs="Times New Roman"/>
          <w:sz w:val="24"/>
          <w:szCs w:val="24"/>
          <w:lang w:val="ro-RO"/>
        </w:rPr>
        <w:t xml:space="preserve">reducă în continuare puterea activă produsă, conform dispoziției de dispecer și în conformitate </w:t>
      </w:r>
      <w:r w:rsidR="008C184B" w:rsidRPr="007E1CD1">
        <w:rPr>
          <w:rFonts w:ascii="Times New Roman" w:hAnsi="Times New Roman" w:cs="Times New Roman"/>
          <w:sz w:val="24"/>
          <w:szCs w:val="24"/>
          <w:lang w:val="ro-RO"/>
        </w:rPr>
        <w:t>cu</w:t>
      </w:r>
      <w:r w:rsidR="007F2EC0" w:rsidRPr="007E1CD1">
        <w:rPr>
          <w:rFonts w:ascii="Times New Roman" w:hAnsi="Times New Roman" w:cs="Times New Roman"/>
          <w:sz w:val="24"/>
          <w:szCs w:val="24"/>
          <w:lang w:val="ro-RO"/>
        </w:rPr>
        <w:t xml:space="preserve"> propria caracteristică tehnică</w:t>
      </w:r>
      <w:r w:rsidRPr="007E1CD1">
        <w:rPr>
          <w:rFonts w:ascii="Times New Roman" w:hAnsi="Times New Roman" w:cs="Times New Roman"/>
          <w:sz w:val="24"/>
          <w:szCs w:val="24"/>
          <w:lang w:val="ro-RO"/>
        </w:rPr>
        <w:t>,</w:t>
      </w:r>
      <w:r w:rsidR="007F2EC0" w:rsidRPr="007E1CD1">
        <w:rPr>
          <w:rFonts w:ascii="Times New Roman" w:hAnsi="Times New Roman" w:cs="Times New Roman"/>
          <w:sz w:val="24"/>
          <w:szCs w:val="24"/>
          <w:lang w:val="ro-RO"/>
        </w:rPr>
        <w:t xml:space="preserve"> transmisă odată cu datele tehnice și care nu se abate de la caracteristicile funcționale ale modulelor </w:t>
      </w:r>
      <w:r w:rsidRPr="007E1CD1">
        <w:rPr>
          <w:rFonts w:ascii="Times New Roman" w:hAnsi="Times New Roman" w:cs="Times New Roman"/>
          <w:sz w:val="24"/>
          <w:szCs w:val="24"/>
          <w:lang w:val="ro-RO"/>
        </w:rPr>
        <w:t>generatoare</w:t>
      </w:r>
      <w:r w:rsidR="007F2EC0" w:rsidRPr="007E1CD1">
        <w:rPr>
          <w:rFonts w:ascii="Times New Roman" w:hAnsi="Times New Roman" w:cs="Times New Roman"/>
          <w:sz w:val="24"/>
          <w:szCs w:val="24"/>
          <w:lang w:val="ro-RO"/>
        </w:rPr>
        <w:t xml:space="preserve"> de același tip</w:t>
      </w:r>
      <w:r w:rsidR="008C184B" w:rsidRPr="007E1CD1">
        <w:rPr>
          <w:rFonts w:ascii="Times New Roman" w:hAnsi="Times New Roman" w:cs="Times New Roman"/>
          <w:sz w:val="24"/>
          <w:szCs w:val="24"/>
          <w:lang w:val="ro-RO"/>
        </w:rPr>
        <w:t xml:space="preserve"> </w:t>
      </w:r>
      <w:r w:rsidR="00DC51B7" w:rsidRPr="007E1CD1">
        <w:rPr>
          <w:rFonts w:ascii="Times New Roman" w:hAnsi="Times New Roman" w:cs="Times New Roman"/>
          <w:sz w:val="24"/>
          <w:szCs w:val="24"/>
          <w:lang w:val="ro-RO"/>
        </w:rPr>
        <w:t>(art. 13</w:t>
      </w:r>
      <w:r w:rsidR="008F563F" w:rsidRPr="007E1CD1">
        <w:rPr>
          <w:rFonts w:ascii="Times New Roman" w:hAnsi="Times New Roman" w:cs="Times New Roman"/>
          <w:sz w:val="24"/>
          <w:szCs w:val="24"/>
          <w:lang w:val="ro-RO"/>
        </w:rPr>
        <w:t>,</w:t>
      </w:r>
      <w:r w:rsidR="00DC51B7" w:rsidRPr="007E1CD1">
        <w:rPr>
          <w:rFonts w:ascii="Times New Roman" w:hAnsi="Times New Roman" w:cs="Times New Roman"/>
          <w:sz w:val="24"/>
          <w:szCs w:val="24"/>
          <w:lang w:val="ro-RO"/>
        </w:rPr>
        <w:t xml:space="preserve"> alin</w:t>
      </w:r>
      <w:r w:rsidR="008F563F" w:rsidRPr="007E1CD1">
        <w:rPr>
          <w:rFonts w:ascii="Times New Roman" w:hAnsi="Times New Roman" w:cs="Times New Roman"/>
          <w:sz w:val="24"/>
          <w:szCs w:val="24"/>
          <w:lang w:val="ro-RO"/>
        </w:rPr>
        <w:t>.</w:t>
      </w:r>
      <w:r w:rsidR="00DC51B7" w:rsidRPr="007E1CD1">
        <w:rPr>
          <w:rFonts w:ascii="Times New Roman" w:hAnsi="Times New Roman" w:cs="Times New Roman"/>
          <w:sz w:val="24"/>
          <w:szCs w:val="24"/>
          <w:lang w:val="ro-RO"/>
        </w:rPr>
        <w:t xml:space="preserve"> 2 (f)</w:t>
      </w:r>
      <w:r w:rsidR="002829F6" w:rsidRPr="007E1CD1">
        <w:rPr>
          <w:rFonts w:ascii="Times New Roman" w:hAnsi="Times New Roman" w:cs="Times New Roman"/>
          <w:sz w:val="24"/>
          <w:szCs w:val="24"/>
          <w:lang w:val="ro-RO"/>
        </w:rPr>
        <w:t>,</w:t>
      </w:r>
      <w:r w:rsidR="008F563F" w:rsidRPr="007E1CD1">
        <w:rPr>
          <w:rFonts w:ascii="Times New Roman" w:hAnsi="Times New Roman" w:cs="Times New Roman"/>
          <w:sz w:val="24"/>
          <w:szCs w:val="24"/>
          <w:lang w:val="ro-RO"/>
        </w:rPr>
        <w:t xml:space="preserve"> pct.</w:t>
      </w:r>
      <w:r w:rsidR="00E01378" w:rsidRPr="007E1CD1">
        <w:rPr>
          <w:rFonts w:ascii="Times New Roman" w:hAnsi="Times New Roman" w:cs="Times New Roman"/>
          <w:sz w:val="24"/>
          <w:szCs w:val="24"/>
          <w:lang w:val="ro-RO"/>
        </w:rPr>
        <w:t>ii))</w:t>
      </w:r>
    </w:p>
    <w:p w14:paraId="22720004" w14:textId="3BB806ED" w:rsidR="003D735E" w:rsidRPr="007E1CD1" w:rsidRDefault="002D0C67" w:rsidP="007E1CD1">
      <w:pPr>
        <w:pStyle w:val="ListParagraph"/>
        <w:numPr>
          <w:ilvl w:val="0"/>
          <w:numId w:val="394"/>
        </w:numPr>
        <w:tabs>
          <w:tab w:val="left" w:pos="1843"/>
        </w:tabs>
        <w:spacing w:line="240" w:lineRule="auto"/>
        <w:ind w:left="1843" w:hanging="142"/>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 xml:space="preserve">să </w:t>
      </w:r>
      <w:r w:rsidR="003D735E" w:rsidRPr="007E1CD1">
        <w:rPr>
          <w:rFonts w:ascii="Times New Roman" w:hAnsi="Times New Roman" w:cs="Times New Roman"/>
          <w:sz w:val="24"/>
          <w:szCs w:val="24"/>
          <w:lang w:val="ro-RO"/>
        </w:rPr>
        <w:t>mențină</w:t>
      </w:r>
      <w:r w:rsidR="00E01378" w:rsidRPr="007E1CD1">
        <w:rPr>
          <w:rFonts w:ascii="Times New Roman" w:hAnsi="Times New Roman" w:cs="Times New Roman"/>
          <w:sz w:val="24"/>
          <w:szCs w:val="24"/>
          <w:lang w:val="ro-RO"/>
        </w:rPr>
        <w:t xml:space="preserve"> nivelul de putere atins </w:t>
      </w:r>
      <w:r w:rsidR="003D735E" w:rsidRPr="007E1CD1">
        <w:rPr>
          <w:rFonts w:ascii="Times New Roman" w:hAnsi="Times New Roman" w:cs="Times New Roman"/>
          <w:sz w:val="24"/>
          <w:szCs w:val="24"/>
          <w:lang w:val="ro-RO"/>
        </w:rPr>
        <w:t>cu o abaterea permisă de ±</w:t>
      </w:r>
      <w:r w:rsidRPr="007E1CD1">
        <w:rPr>
          <w:rFonts w:ascii="Times New Roman" w:hAnsi="Times New Roman" w:cs="Times New Roman"/>
          <w:sz w:val="24"/>
          <w:szCs w:val="24"/>
          <w:lang w:val="ro-RO"/>
        </w:rPr>
        <w:t xml:space="preserve"> </w:t>
      </w:r>
      <w:r w:rsidR="003D735E" w:rsidRPr="007E1CD1">
        <w:rPr>
          <w:rFonts w:ascii="Times New Roman" w:hAnsi="Times New Roman" w:cs="Times New Roman"/>
          <w:sz w:val="24"/>
          <w:szCs w:val="24"/>
          <w:lang w:val="ro-RO"/>
        </w:rPr>
        <w:t>5%</w:t>
      </w:r>
      <w:r w:rsidR="00E01378" w:rsidRPr="007E1CD1">
        <w:rPr>
          <w:rFonts w:ascii="Times New Roman" w:hAnsi="Times New Roman" w:cs="Times New Roman"/>
          <w:sz w:val="24"/>
          <w:szCs w:val="24"/>
          <w:lang w:val="ro-RO"/>
        </w:rPr>
        <w:t xml:space="preserve"> P</w:t>
      </w:r>
      <w:r w:rsidR="00E01378" w:rsidRPr="007E1CD1">
        <w:rPr>
          <w:rFonts w:ascii="Times New Roman" w:hAnsi="Times New Roman" w:cs="Times New Roman"/>
          <w:sz w:val="24"/>
          <w:szCs w:val="24"/>
          <w:vertAlign w:val="subscript"/>
          <w:lang w:val="ro-RO"/>
        </w:rPr>
        <w:t>max</w:t>
      </w:r>
      <w:r w:rsidR="00E01378" w:rsidRPr="007E1CD1">
        <w:rPr>
          <w:rFonts w:ascii="Times New Roman" w:hAnsi="Times New Roman" w:cs="Times New Roman"/>
          <w:sz w:val="24"/>
          <w:szCs w:val="24"/>
          <w:lang w:val="ro-RO"/>
        </w:rPr>
        <w:t>, cât timp abaterea de frecvență se menține.</w:t>
      </w:r>
    </w:p>
    <w:p w14:paraId="0A7760A3" w14:textId="77777777" w:rsidR="00DC51B7" w:rsidRPr="00FE7398" w:rsidRDefault="00DC51B7" w:rsidP="007E1CD1">
      <w:pPr>
        <w:pStyle w:val="ListParagraph"/>
        <w:numPr>
          <w:ilvl w:val="0"/>
          <w:numId w:val="79"/>
        </w:numPr>
        <w:spacing w:line="240" w:lineRule="auto"/>
        <w:ind w:left="1418" w:hanging="153"/>
        <w:jc w:val="both"/>
        <w:rPr>
          <w:rFonts w:ascii="Times New Roman" w:hAnsi="Times New Roman" w:cs="Times New Roman"/>
          <w:sz w:val="24"/>
          <w:szCs w:val="24"/>
          <w:lang w:val="ro-RO"/>
        </w:rPr>
      </w:pPr>
      <w:r w:rsidRPr="00FE7398">
        <w:rPr>
          <w:rFonts w:ascii="Times New Roman" w:hAnsi="Times New Roman" w:cs="Times New Roman"/>
          <w:sz w:val="24"/>
          <w:szCs w:val="24"/>
          <w:lang w:val="ro-RO"/>
        </w:rPr>
        <w:t xml:space="preserve">modulul </w:t>
      </w:r>
      <w:r w:rsidR="00EF00A0" w:rsidRPr="00FE7398">
        <w:rPr>
          <w:rFonts w:ascii="Times New Roman" w:hAnsi="Times New Roman" w:cs="Times New Roman"/>
          <w:sz w:val="24"/>
          <w:szCs w:val="24"/>
          <w:lang w:val="ro-RO"/>
        </w:rPr>
        <w:t>generator</w:t>
      </w:r>
      <w:r w:rsidRPr="00FE7398">
        <w:rPr>
          <w:rFonts w:ascii="Times New Roman" w:hAnsi="Times New Roman" w:cs="Times New Roman"/>
          <w:sz w:val="24"/>
          <w:szCs w:val="24"/>
          <w:lang w:val="ro-RO"/>
        </w:rPr>
        <w:t xml:space="preserve"> </w:t>
      </w:r>
      <w:r w:rsidR="00A254CB" w:rsidRPr="00FE7398">
        <w:rPr>
          <w:rFonts w:ascii="Times New Roman" w:hAnsi="Times New Roman" w:cs="Times New Roman"/>
          <w:sz w:val="24"/>
          <w:szCs w:val="24"/>
          <w:lang w:val="ro-RO"/>
        </w:rPr>
        <w:t xml:space="preserve">trebuie să </w:t>
      </w:r>
      <w:r w:rsidR="005228AA" w:rsidRPr="00FE7398">
        <w:rPr>
          <w:rFonts w:ascii="Times New Roman" w:hAnsi="Times New Roman" w:cs="Times New Roman"/>
          <w:sz w:val="24"/>
          <w:szCs w:val="24"/>
          <w:lang w:val="ro-RO"/>
        </w:rPr>
        <w:t xml:space="preserve">fie stabil </w:t>
      </w:r>
      <w:r w:rsidRPr="00FE7398">
        <w:rPr>
          <w:rFonts w:ascii="Times New Roman" w:hAnsi="Times New Roman" w:cs="Times New Roman"/>
          <w:sz w:val="24"/>
          <w:szCs w:val="24"/>
          <w:lang w:val="ro-RO"/>
        </w:rPr>
        <w:t xml:space="preserve">pe durata funcționării în modul RFA-CR, la creșteri ale frecvenței peste 50,2 Hz. </w:t>
      </w:r>
      <w:r w:rsidR="00312C33" w:rsidRPr="00FE7398">
        <w:rPr>
          <w:rFonts w:ascii="Times New Roman" w:hAnsi="Times New Roman" w:cs="Times New Roman"/>
          <w:sz w:val="24"/>
          <w:szCs w:val="24"/>
          <w:lang w:val="ro-RO"/>
        </w:rPr>
        <w:t>Când RFA-CR este activ, consemnul RFA-CR prevalează asupra oricărei referințe a puterii active (art. 13, alin. 2 (g)).</w:t>
      </w:r>
    </w:p>
    <w:p w14:paraId="20C3161F" w14:textId="77777777" w:rsidR="00DC51B7" w:rsidRPr="00403056" w:rsidRDefault="009100DE" w:rsidP="00DC51B7">
      <w:pPr>
        <w:pStyle w:val="ListParagraph"/>
        <w:spacing w:line="240" w:lineRule="auto"/>
        <w:ind w:left="0"/>
        <w:jc w:val="center"/>
        <w:rPr>
          <w:rFonts w:ascii="Times New Roman" w:hAnsi="Times New Roman" w:cs="Times New Roman"/>
          <w:sz w:val="24"/>
          <w:szCs w:val="24"/>
          <w:lang w:val="ro-RO"/>
        </w:rPr>
      </w:pPr>
      <w:r>
        <w:rPr>
          <w:noProof/>
          <w:lang w:val="ro-RO" w:eastAsia="ro-RO"/>
        </w:rPr>
        <w:lastRenderedPageBreak/>
        <w:drawing>
          <wp:inline distT="0" distB="0" distL="0" distR="0" wp14:anchorId="44A3162C" wp14:editId="3F96822E">
            <wp:extent cx="3952875" cy="29337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3952875" cy="2933700"/>
                    </a:xfrm>
                    <a:prstGeom prst="rect">
                      <a:avLst/>
                    </a:prstGeom>
                  </pic:spPr>
                </pic:pic>
              </a:graphicData>
            </a:graphic>
          </wp:inline>
        </w:drawing>
      </w:r>
    </w:p>
    <w:p w14:paraId="773472FB" w14:textId="77777777" w:rsidR="00DC51B7" w:rsidRPr="00132769" w:rsidRDefault="00DC51B7" w:rsidP="00DC51B7">
      <w:pPr>
        <w:pStyle w:val="ListParagraph"/>
        <w:spacing w:line="240" w:lineRule="auto"/>
        <w:ind w:left="1077"/>
        <w:jc w:val="center"/>
        <w:rPr>
          <w:rFonts w:ascii="Times New Roman" w:hAnsi="Times New Roman" w:cs="Times New Roman"/>
          <w:szCs w:val="24"/>
          <w:lang w:val="ro-RO"/>
        </w:rPr>
      </w:pPr>
      <w:r w:rsidRPr="00403056">
        <w:rPr>
          <w:rFonts w:ascii="Times New Roman" w:hAnsi="Times New Roman" w:cs="Times New Roman"/>
          <w:b/>
          <w:szCs w:val="24"/>
          <w:lang w:val="ro-RO"/>
        </w:rPr>
        <w:t>Fig. 1A.</w:t>
      </w:r>
      <w:r w:rsidR="006F53B2">
        <w:rPr>
          <w:rFonts w:ascii="Times New Roman" w:hAnsi="Times New Roman" w:cs="Times New Roman"/>
          <w:b/>
          <w:szCs w:val="24"/>
          <w:lang w:val="ro-RO"/>
        </w:rPr>
        <w:t xml:space="preserve"> </w:t>
      </w:r>
      <w:r w:rsidRPr="00132769">
        <w:rPr>
          <w:rFonts w:ascii="Times New Roman" w:hAnsi="Times New Roman" w:cs="Times New Roman"/>
          <w:i/>
          <w:szCs w:val="24"/>
          <w:lang w:val="ro-RO"/>
        </w:rPr>
        <w:t>Capa</w:t>
      </w:r>
      <w:r w:rsidR="00B37196">
        <w:rPr>
          <w:rFonts w:ascii="Times New Roman" w:hAnsi="Times New Roman" w:cs="Times New Roman"/>
          <w:i/>
          <w:szCs w:val="24"/>
          <w:lang w:val="ro-RO"/>
        </w:rPr>
        <w:t>bilitatea</w:t>
      </w:r>
      <w:r w:rsidRPr="00132769">
        <w:rPr>
          <w:rFonts w:ascii="Times New Roman" w:hAnsi="Times New Roman" w:cs="Times New Roman"/>
          <w:i/>
          <w:szCs w:val="24"/>
          <w:lang w:val="ro-RO"/>
        </w:rPr>
        <w:t xml:space="preserve"> de răspuns în putere activă la abaterile de frecvență</w:t>
      </w:r>
      <w:r w:rsidR="008C002F" w:rsidRPr="00132769">
        <w:rPr>
          <w:rFonts w:ascii="Times New Roman" w:hAnsi="Times New Roman" w:cs="Times New Roman"/>
          <w:i/>
          <w:szCs w:val="24"/>
          <w:lang w:val="ro-RO"/>
        </w:rPr>
        <w:t xml:space="preserve"> în modul RFA-CR</w:t>
      </w:r>
      <w:r w:rsidRPr="00132769">
        <w:rPr>
          <w:rFonts w:ascii="Times New Roman" w:hAnsi="Times New Roman" w:cs="Times New Roman"/>
          <w:i/>
          <w:szCs w:val="24"/>
          <w:lang w:val="ro-RO"/>
        </w:rPr>
        <w:t xml:space="preserve"> pentru modulele </w:t>
      </w:r>
      <w:r w:rsidR="00EF00A0">
        <w:rPr>
          <w:rFonts w:ascii="Times New Roman" w:hAnsi="Times New Roman" w:cs="Times New Roman"/>
          <w:i/>
          <w:szCs w:val="24"/>
          <w:lang w:val="ro-RO"/>
        </w:rPr>
        <w:t>generatoare</w:t>
      </w:r>
      <w:r w:rsidR="008C002F" w:rsidRPr="00132769">
        <w:rPr>
          <w:rFonts w:ascii="Times New Roman" w:hAnsi="Times New Roman" w:cs="Times New Roman"/>
          <w:i/>
          <w:szCs w:val="24"/>
          <w:lang w:val="ro-RO"/>
        </w:rPr>
        <w:t xml:space="preserve"> de categoria A</w:t>
      </w:r>
    </w:p>
    <w:p w14:paraId="322C1194" w14:textId="77777777" w:rsidR="00DC51B7" w:rsidRPr="00132769" w:rsidRDefault="00DC51B7" w:rsidP="00DC51B7">
      <w:pPr>
        <w:pStyle w:val="ListParagraph"/>
        <w:spacing w:line="240" w:lineRule="auto"/>
        <w:ind w:left="1077"/>
        <w:jc w:val="both"/>
        <w:rPr>
          <w:rFonts w:ascii="Times New Roman" w:hAnsi="Times New Roman" w:cs="Times New Roman"/>
          <w:sz w:val="24"/>
          <w:szCs w:val="24"/>
          <w:lang w:val="ro-RO"/>
        </w:rPr>
      </w:pPr>
    </w:p>
    <w:p w14:paraId="5FAB211F" w14:textId="230C0E30" w:rsidR="00DC51B7" w:rsidRPr="00132769" w:rsidRDefault="00727518" w:rsidP="00DC51B7">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w:t>
      </w:r>
      <w:r w:rsidR="00DC51B7" w:rsidRPr="00132769">
        <w:rPr>
          <w:rFonts w:ascii="Times New Roman" w:hAnsi="Times New Roman" w:cs="Times New Roman"/>
          <w:i/>
          <w:sz w:val="24"/>
          <w:szCs w:val="24"/>
          <w:lang w:val="ro-RO"/>
        </w:rPr>
        <w:t>:</w:t>
      </w:r>
      <w:r w:rsidR="009100DE">
        <w:rPr>
          <w:rFonts w:ascii="Times New Roman" w:hAnsi="Times New Roman" w:cs="Times New Roman"/>
          <w:i/>
          <w:sz w:val="24"/>
          <w:szCs w:val="24"/>
          <w:lang w:val="ro-RO"/>
        </w:rPr>
        <w:t xml:space="preserve"> </w:t>
      </w:r>
      <w:r w:rsidR="008C55DB" w:rsidRPr="00132769">
        <w:rPr>
          <w:rFonts w:ascii="Times New Roman" w:hAnsi="Times New Roman" w:cs="Times New Roman"/>
          <w:i/>
          <w:sz w:val="24"/>
          <w:szCs w:val="24"/>
          <w:lang w:val="ro-RO"/>
        </w:rPr>
        <w:t xml:space="preserve">ΔP este variația puterii active produsă de modulul </w:t>
      </w:r>
      <w:r w:rsidR="00EF00A0">
        <w:rPr>
          <w:rFonts w:ascii="Times New Roman" w:hAnsi="Times New Roman" w:cs="Times New Roman"/>
          <w:i/>
          <w:sz w:val="24"/>
          <w:szCs w:val="24"/>
          <w:lang w:val="ro-RO"/>
        </w:rPr>
        <w:t>generator</w:t>
      </w:r>
      <w:r w:rsidR="008C55DB" w:rsidRPr="00132769">
        <w:rPr>
          <w:rFonts w:ascii="Times New Roman" w:hAnsi="Times New Roman" w:cs="Times New Roman"/>
          <w:i/>
          <w:sz w:val="24"/>
          <w:szCs w:val="24"/>
          <w:lang w:val="ro-RO"/>
        </w:rPr>
        <w:t>;</w:t>
      </w:r>
      <w:r w:rsidR="009100DE">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00003F5D" w:rsidRPr="00132769">
        <w:rPr>
          <w:rFonts w:ascii="Times New Roman" w:hAnsi="Times New Roman" w:cs="Times New Roman"/>
          <w:i/>
          <w:sz w:val="24"/>
          <w:szCs w:val="24"/>
          <w:lang w:val="ro-RO"/>
        </w:rPr>
        <w:t xml:space="preserve"> este referința de putere activă față de care se stabilește ΔP - și anume puterea maximă a modulului </w:t>
      </w:r>
      <w:r w:rsidR="00003F5D">
        <w:rPr>
          <w:rFonts w:ascii="Times New Roman" w:hAnsi="Times New Roman" w:cs="Times New Roman"/>
          <w:i/>
          <w:sz w:val="24"/>
          <w:szCs w:val="24"/>
          <w:lang w:val="ro-RO"/>
        </w:rPr>
        <w:t xml:space="preserve">generator </w:t>
      </w:r>
      <w:r w:rsidR="000345B9" w:rsidRPr="00132769">
        <w:rPr>
          <w:rFonts w:ascii="Times New Roman" w:hAnsi="Times New Roman" w:cs="Times New Roman"/>
          <w:i/>
          <w:sz w:val="24"/>
          <w:szCs w:val="24"/>
          <w:lang w:val="ro-RO"/>
        </w:rPr>
        <w:t xml:space="preserve"> Δf</w:t>
      </w:r>
      <w:r w:rsidR="008C55DB" w:rsidRPr="00132769">
        <w:rPr>
          <w:rFonts w:ascii="Times New Roman" w:hAnsi="Times New Roman" w:cs="Times New Roman"/>
          <w:i/>
          <w:sz w:val="24"/>
          <w:szCs w:val="24"/>
          <w:lang w:val="ro-RO"/>
        </w:rPr>
        <w:t xml:space="preserve"> este abaterea frecvenței în rețea;</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00DC51B7" w:rsidRPr="00132769">
        <w:rPr>
          <w:rFonts w:ascii="Times New Roman" w:hAnsi="Times New Roman" w:cs="Times New Roman"/>
          <w:i/>
          <w:sz w:val="24"/>
          <w:szCs w:val="24"/>
          <w:lang w:val="ro-RO"/>
        </w:rPr>
        <w:t>este frecvența nominală (50 Hz) în rețea</w:t>
      </w:r>
      <w:r w:rsidR="008C55DB" w:rsidRPr="00132769">
        <w:rPr>
          <w:rFonts w:ascii="Times New Roman" w:hAnsi="Times New Roman" w:cs="Times New Roman"/>
          <w:i/>
          <w:sz w:val="24"/>
          <w:szCs w:val="24"/>
          <w:lang w:val="ro-RO"/>
        </w:rPr>
        <w:t xml:space="preserve">. </w:t>
      </w:r>
      <w:r w:rsidR="00DC51B7" w:rsidRPr="00132769">
        <w:rPr>
          <w:rFonts w:ascii="Times New Roman" w:hAnsi="Times New Roman" w:cs="Times New Roman"/>
          <w:i/>
          <w:sz w:val="24"/>
          <w:szCs w:val="24"/>
          <w:lang w:val="ro-RO"/>
        </w:rPr>
        <w:t xml:space="preserve">În cazul creșterilor de frecvență, unde Δf este mai mare de + 200 mHz față de valorarea nominală (50 Hz), modulul </w:t>
      </w:r>
      <w:r w:rsidR="00EF00A0">
        <w:rPr>
          <w:rFonts w:ascii="Times New Roman" w:hAnsi="Times New Roman" w:cs="Times New Roman"/>
          <w:i/>
          <w:sz w:val="24"/>
          <w:szCs w:val="24"/>
          <w:lang w:val="ro-RO"/>
        </w:rPr>
        <w:t>generator</w:t>
      </w:r>
      <w:r w:rsidR="00DC51B7" w:rsidRPr="00132769">
        <w:rPr>
          <w:rFonts w:ascii="Times New Roman" w:hAnsi="Times New Roman" w:cs="Times New Roman"/>
          <w:i/>
          <w:sz w:val="24"/>
          <w:szCs w:val="24"/>
          <w:lang w:val="ro-RO"/>
        </w:rPr>
        <w:t xml:space="preserve"> trebuie să scadă puterea activă în conformitate cu statismul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s</m:t>
            </m:r>
          </m:e>
          <m:sub>
            <m:r>
              <w:rPr>
                <w:rFonts w:ascii="Cambria Math" w:hAnsi="Cambria Math" w:cs="Times New Roman"/>
                <w:sz w:val="24"/>
                <w:szCs w:val="24"/>
                <w:lang w:val="ro-RO"/>
              </w:rPr>
              <m:t>2</m:t>
            </m:r>
          </m:sub>
        </m:sSub>
      </m:oMath>
      <w:r w:rsidR="00DC51B7" w:rsidRPr="00132769">
        <w:rPr>
          <w:rFonts w:ascii="Times New Roman" w:hAnsi="Times New Roman" w:cs="Times New Roman"/>
          <w:i/>
          <w:sz w:val="24"/>
          <w:szCs w:val="24"/>
          <w:lang w:val="ro-RO"/>
        </w:rPr>
        <w:t>.</w:t>
      </w:r>
    </w:p>
    <w:p w14:paraId="5E79B755" w14:textId="77777777" w:rsidR="00FE7398" w:rsidRDefault="00FE7398" w:rsidP="00FE7398">
      <w:pPr>
        <w:pStyle w:val="ListParagraph"/>
        <w:spacing w:line="240" w:lineRule="auto"/>
        <w:ind w:left="0"/>
        <w:jc w:val="both"/>
        <w:rPr>
          <w:rFonts w:ascii="Times New Roman" w:hAnsi="Times New Roman" w:cs="Times New Roman"/>
          <w:i/>
          <w:sz w:val="24"/>
          <w:szCs w:val="24"/>
          <w:lang w:val="ro-RO"/>
        </w:rPr>
      </w:pPr>
    </w:p>
    <w:p w14:paraId="2038BE01" w14:textId="5788D363" w:rsidR="00DC51B7" w:rsidRPr="00132769" w:rsidRDefault="00DC51B7" w:rsidP="007E1CD1">
      <w:pPr>
        <w:pStyle w:val="ListParagraph"/>
        <w:numPr>
          <w:ilvl w:val="0"/>
          <w:numId w:val="64"/>
        </w:numPr>
        <w:spacing w:line="240" w:lineRule="auto"/>
        <w:ind w:left="993" w:hanging="993"/>
        <w:jc w:val="both"/>
        <w:rPr>
          <w:rFonts w:ascii="Times New Roman" w:hAnsi="Times New Roman" w:cs="Times New Roman"/>
          <w:i/>
          <w:sz w:val="24"/>
          <w:szCs w:val="24"/>
          <w:lang w:val="ro-RO"/>
        </w:rPr>
      </w:pPr>
      <w:r w:rsidRPr="00132769">
        <w:rPr>
          <w:rFonts w:ascii="Times New Roman" w:hAnsi="Times New Roman" w:cs="Times New Roman"/>
          <w:sz w:val="24"/>
          <w:szCs w:val="24"/>
          <w:lang w:val="ro-RO"/>
        </w:rPr>
        <w:t xml:space="preserve">Modulul </w:t>
      </w:r>
      <w:r w:rsidR="00EF00A0">
        <w:rPr>
          <w:rFonts w:ascii="Times New Roman" w:hAnsi="Times New Roman" w:cs="Times New Roman"/>
          <w:sz w:val="24"/>
          <w:szCs w:val="24"/>
          <w:lang w:val="ro-RO"/>
        </w:rPr>
        <w:t>generator</w:t>
      </w:r>
      <w:r w:rsidR="00E41FC4">
        <w:rPr>
          <w:rFonts w:ascii="Times New Roman" w:hAnsi="Times New Roman" w:cs="Times New Roman"/>
          <w:sz w:val="24"/>
          <w:szCs w:val="24"/>
          <w:lang w:val="ro-RO"/>
        </w:rPr>
        <w:t xml:space="preserve"> de categorie A</w:t>
      </w:r>
      <w:r w:rsidRPr="00132769">
        <w:rPr>
          <w:rFonts w:ascii="Times New Roman" w:hAnsi="Times New Roman" w:cs="Times New Roman"/>
          <w:sz w:val="24"/>
          <w:szCs w:val="24"/>
          <w:lang w:val="ro-RO"/>
        </w:rPr>
        <w:t xml:space="preserve"> trebuie să poată menține constantă valoarea puterii active mobilizate indiferent de variațiile de frecvență, </w:t>
      </w:r>
      <w:r w:rsidR="002E73E4" w:rsidRPr="00132769">
        <w:rPr>
          <w:rFonts w:ascii="Times New Roman" w:hAnsi="Times New Roman" w:cs="Times New Roman"/>
          <w:sz w:val="24"/>
          <w:szCs w:val="24"/>
          <w:lang w:val="ro-RO"/>
        </w:rPr>
        <w:t>î</w:t>
      </w:r>
      <w:r w:rsidR="00E02A72" w:rsidRPr="00132769">
        <w:rPr>
          <w:rFonts w:ascii="Times New Roman" w:hAnsi="Times New Roman" w:cs="Times New Roman"/>
          <w:sz w:val="24"/>
          <w:szCs w:val="24"/>
          <w:lang w:val="ro-RO"/>
        </w:rPr>
        <w:t>n limita puterii oferite de sursa primar</w:t>
      </w:r>
      <w:r w:rsidR="002E73E4" w:rsidRPr="00132769">
        <w:rPr>
          <w:rFonts w:ascii="Times New Roman" w:hAnsi="Times New Roman" w:cs="Times New Roman"/>
          <w:sz w:val="24"/>
          <w:szCs w:val="24"/>
          <w:lang w:val="ro-RO"/>
        </w:rPr>
        <w:t>ă</w:t>
      </w:r>
      <w:r w:rsidR="00E02A72"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cu excepția cazului în care </w:t>
      </w:r>
      <w:r w:rsidR="00EF00A0" w:rsidRPr="00132769">
        <w:rPr>
          <w:rFonts w:ascii="Times New Roman" w:hAnsi="Times New Roman" w:cs="Times New Roman"/>
          <w:sz w:val="24"/>
          <w:szCs w:val="24"/>
          <w:lang w:val="ro-RO"/>
        </w:rPr>
        <w:t>modul</w:t>
      </w:r>
      <w:r w:rsidR="00EF00A0">
        <w:rPr>
          <w:rFonts w:ascii="Times New Roman" w:hAnsi="Times New Roman" w:cs="Times New Roman"/>
          <w:sz w:val="24"/>
          <w:szCs w:val="24"/>
          <w:lang w:val="ro-RO"/>
        </w:rPr>
        <w:t>ul</w:t>
      </w:r>
      <w:r w:rsidR="00EF00A0" w:rsidRPr="00132769">
        <w:rPr>
          <w:rFonts w:ascii="Times New Roman" w:hAnsi="Times New Roman" w:cs="Times New Roman"/>
          <w:sz w:val="24"/>
          <w:szCs w:val="24"/>
          <w:lang w:val="ro-RO"/>
        </w:rPr>
        <w:t xml:space="preserve"> </w:t>
      </w:r>
      <w:r w:rsidR="00EF00A0">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răspund</w:t>
      </w:r>
      <w:r w:rsidR="00EF00A0">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la creșterile de frecvență sau </w:t>
      </w:r>
      <w:r w:rsidR="00EF00A0">
        <w:rPr>
          <w:rFonts w:ascii="Times New Roman" w:hAnsi="Times New Roman" w:cs="Times New Roman"/>
          <w:sz w:val="24"/>
          <w:szCs w:val="24"/>
          <w:lang w:val="ro-RO"/>
        </w:rPr>
        <w:t>are</w:t>
      </w:r>
      <w:r w:rsidR="00EF00A0"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reduceri acceptabile de putere la scăderea frecvenței în conformitate cu prevederile </w:t>
      </w:r>
      <w:r w:rsidR="00906CD1">
        <w:rPr>
          <w:rFonts w:ascii="Times New Roman" w:hAnsi="Times New Roman" w:cs="Times New Roman"/>
          <w:sz w:val="24"/>
          <w:szCs w:val="24"/>
          <w:lang w:val="ro-RO"/>
        </w:rPr>
        <w:t>art.9</w:t>
      </w:r>
      <w:r w:rsidR="00A134C4">
        <w:rPr>
          <w:rFonts w:ascii="Times New Roman" w:hAnsi="Times New Roman" w:cs="Times New Roman"/>
          <w:sz w:val="24"/>
          <w:szCs w:val="24"/>
          <w:lang w:val="ro-RO"/>
        </w:rPr>
        <w:t xml:space="preserve">și </w:t>
      </w:r>
      <w:r w:rsidR="00906CD1">
        <w:rPr>
          <w:rFonts w:ascii="Times New Roman" w:hAnsi="Times New Roman" w:cs="Times New Roman"/>
          <w:sz w:val="24"/>
          <w:szCs w:val="24"/>
          <w:lang w:val="ro-RO"/>
        </w:rPr>
        <w:t>art. 10</w:t>
      </w:r>
      <w:r w:rsidRPr="00132769">
        <w:rPr>
          <w:rFonts w:ascii="Times New Roman" w:hAnsi="Times New Roman" w:cs="Times New Roman"/>
          <w:sz w:val="24"/>
          <w:szCs w:val="24"/>
          <w:lang w:val="ro-RO"/>
        </w:rPr>
        <w:t>(art. 13</w:t>
      </w:r>
      <w:r w:rsidR="00305119"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alin</w:t>
      </w:r>
      <w:r w:rsidR="00305119"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3).</w:t>
      </w:r>
    </w:p>
    <w:p w14:paraId="3BDDE5E9" w14:textId="069F1002" w:rsidR="00DC51B7" w:rsidRPr="00132769" w:rsidRDefault="00305119" w:rsidP="007E1CD1">
      <w:pPr>
        <w:pStyle w:val="ListParagraph"/>
        <w:numPr>
          <w:ilvl w:val="0"/>
          <w:numId w:val="64"/>
        </w:numPr>
        <w:spacing w:line="240" w:lineRule="auto"/>
        <w:ind w:left="993" w:hanging="993"/>
        <w:jc w:val="both"/>
        <w:rPr>
          <w:rFonts w:ascii="Times New Roman" w:hAnsi="Times New Roman" w:cs="Times New Roman"/>
          <w:sz w:val="24"/>
          <w:szCs w:val="24"/>
          <w:lang w:val="ro-RO"/>
        </w:rPr>
      </w:pPr>
      <w:bookmarkStart w:id="2" w:name="_Ref528736915"/>
      <w:r w:rsidRPr="00132769">
        <w:rPr>
          <w:rFonts w:ascii="Times New Roman" w:hAnsi="Times New Roman" w:cs="Times New Roman"/>
          <w:sz w:val="24"/>
          <w:szCs w:val="24"/>
          <w:lang w:val="ro-RO"/>
        </w:rPr>
        <w:t>OTS stabilește r</w:t>
      </w:r>
      <w:r w:rsidR="00DC51B7" w:rsidRPr="00132769">
        <w:rPr>
          <w:rFonts w:ascii="Times New Roman" w:hAnsi="Times New Roman" w:cs="Times New Roman"/>
          <w:sz w:val="24"/>
          <w:szCs w:val="24"/>
          <w:lang w:val="ro-RO"/>
        </w:rPr>
        <w:t>educerea de putere activă</w:t>
      </w:r>
      <w:r w:rsidRPr="00132769">
        <w:rPr>
          <w:rFonts w:ascii="Times New Roman" w:hAnsi="Times New Roman" w:cs="Times New Roman"/>
          <w:sz w:val="24"/>
          <w:szCs w:val="24"/>
          <w:lang w:val="ro-RO"/>
        </w:rPr>
        <w:t xml:space="preserve"> produsă de modulul </w:t>
      </w:r>
      <w:r w:rsidR="00EF00A0">
        <w:rPr>
          <w:rFonts w:ascii="Times New Roman" w:hAnsi="Times New Roman" w:cs="Times New Roman"/>
          <w:sz w:val="24"/>
          <w:szCs w:val="24"/>
          <w:lang w:val="ro-RO"/>
        </w:rPr>
        <w:t>generator</w:t>
      </w:r>
      <w:r w:rsidR="00DC51B7" w:rsidRPr="00132769">
        <w:rPr>
          <w:rFonts w:ascii="Times New Roman" w:hAnsi="Times New Roman" w:cs="Times New Roman"/>
          <w:sz w:val="24"/>
          <w:szCs w:val="24"/>
          <w:lang w:val="ro-RO"/>
        </w:rPr>
        <w:t xml:space="preserve"> față de puterea</w:t>
      </w:r>
      <w:r w:rsidRPr="00132769">
        <w:rPr>
          <w:rFonts w:ascii="Times New Roman" w:hAnsi="Times New Roman" w:cs="Times New Roman"/>
          <w:sz w:val="24"/>
          <w:szCs w:val="24"/>
          <w:lang w:val="ro-RO"/>
        </w:rPr>
        <w:t xml:space="preserve"> activă</w:t>
      </w:r>
      <w:r w:rsidR="00DC51B7"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produsă</w:t>
      </w:r>
      <w:r w:rsidR="00EF00A0">
        <w:rPr>
          <w:rFonts w:ascii="Times New Roman" w:hAnsi="Times New Roman" w:cs="Times New Roman"/>
          <w:sz w:val="24"/>
          <w:szCs w:val="24"/>
          <w:lang w:val="ro-RO"/>
        </w:rPr>
        <w:t xml:space="preserve"> </w:t>
      </w:r>
      <w:r w:rsidR="00E02A72" w:rsidRPr="00132769">
        <w:rPr>
          <w:rFonts w:ascii="Times New Roman" w:hAnsi="Times New Roman" w:cs="Times New Roman"/>
          <w:sz w:val="24"/>
          <w:szCs w:val="24"/>
          <w:lang w:val="ro-RO"/>
        </w:rPr>
        <w:t>(</w:t>
      </w:r>
      <w:r w:rsidR="00EF00A0">
        <w:rPr>
          <w:rFonts w:ascii="Times New Roman" w:hAnsi="Times New Roman" w:cs="Times New Roman"/>
          <w:sz w:val="24"/>
          <w:szCs w:val="24"/>
          <w:lang w:val="ro-RO"/>
        </w:rPr>
        <w:t xml:space="preserve">puterea </w:t>
      </w:r>
      <w:r w:rsidR="00E02A72" w:rsidRPr="00132769">
        <w:rPr>
          <w:rFonts w:ascii="Times New Roman" w:hAnsi="Times New Roman" w:cs="Times New Roman"/>
          <w:sz w:val="24"/>
          <w:szCs w:val="24"/>
          <w:lang w:val="ro-RO"/>
        </w:rPr>
        <w:t>admisibil</w:t>
      </w:r>
      <w:r w:rsidR="002E73E4" w:rsidRPr="00132769">
        <w:rPr>
          <w:rFonts w:ascii="Times New Roman" w:hAnsi="Times New Roman" w:cs="Times New Roman"/>
          <w:sz w:val="24"/>
          <w:szCs w:val="24"/>
          <w:lang w:val="ro-RO"/>
        </w:rPr>
        <w:t>ă,</w:t>
      </w:r>
      <w:r w:rsidR="00EF00A0">
        <w:rPr>
          <w:rFonts w:ascii="Times New Roman" w:hAnsi="Times New Roman" w:cs="Times New Roman"/>
          <w:sz w:val="24"/>
          <w:szCs w:val="24"/>
          <w:lang w:val="ro-RO"/>
        </w:rPr>
        <w:t xml:space="preserve"> </w:t>
      </w:r>
      <w:r w:rsidR="00BE2973" w:rsidRPr="00132769">
        <w:rPr>
          <w:rFonts w:ascii="Times New Roman" w:hAnsi="Times New Roman" w:cs="Times New Roman"/>
          <w:sz w:val="24"/>
          <w:szCs w:val="24"/>
          <w:lang w:val="ro-RO"/>
        </w:rPr>
        <w:t>dat</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 xml:space="preserve"> de sursa primar</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ca urmare a scăderii frecvenței</w:t>
      </w:r>
      <w:r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în limitele </w:t>
      </w:r>
      <w:r w:rsidRPr="00132769">
        <w:rPr>
          <w:rFonts w:ascii="Times New Roman" w:hAnsi="Times New Roman" w:cs="Times New Roman"/>
          <w:sz w:val="24"/>
          <w:szCs w:val="24"/>
          <w:lang w:val="ro-RO"/>
        </w:rPr>
        <w:t xml:space="preserve">prezentate </w:t>
      </w:r>
      <w:r w:rsidR="00DC51B7" w:rsidRPr="00132769">
        <w:rPr>
          <w:rFonts w:ascii="Times New Roman" w:hAnsi="Times New Roman" w:cs="Times New Roman"/>
          <w:sz w:val="24"/>
          <w:szCs w:val="24"/>
          <w:lang w:val="ro-RO"/>
        </w:rPr>
        <w:t>în figura 2A, astfel (art. 13</w:t>
      </w:r>
      <w:r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alin</w:t>
      </w:r>
      <w:r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4):</w:t>
      </w:r>
      <w:bookmarkEnd w:id="2"/>
    </w:p>
    <w:p w14:paraId="4AC9E24D" w14:textId="77777777" w:rsidR="00DC51B7" w:rsidRPr="00132769" w:rsidRDefault="00305119" w:rsidP="00744A03">
      <w:pPr>
        <w:pStyle w:val="ListParagraph"/>
        <w:numPr>
          <w:ilvl w:val="0"/>
          <w:numId w:val="2"/>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scăderea frecvenței </w:t>
      </w:r>
      <w:r w:rsidR="00DC51B7" w:rsidRPr="00132769">
        <w:rPr>
          <w:rFonts w:ascii="Times New Roman" w:hAnsi="Times New Roman" w:cs="Times New Roman"/>
          <w:sz w:val="24"/>
          <w:szCs w:val="24"/>
          <w:lang w:val="ro-RO"/>
        </w:rPr>
        <w:t xml:space="preserve">sub 49 Hz se admite scăderea puterii </w:t>
      </w:r>
      <w:r w:rsidR="00FB39DD">
        <w:rPr>
          <w:rFonts w:ascii="Times New Roman" w:hAnsi="Times New Roman" w:cs="Times New Roman"/>
          <w:sz w:val="24"/>
          <w:szCs w:val="24"/>
          <w:lang w:val="ro-RO"/>
        </w:rPr>
        <w:t xml:space="preserve">active produsă </w:t>
      </w:r>
      <w:r w:rsidR="00FB39DD" w:rsidRPr="00132769">
        <w:rPr>
          <w:rFonts w:ascii="Times New Roman" w:hAnsi="Times New Roman" w:cs="Times New Roman"/>
          <w:sz w:val="24"/>
          <w:szCs w:val="24"/>
          <w:lang w:val="ro-RO"/>
        </w:rPr>
        <w:t>(</w:t>
      </w:r>
      <w:r w:rsidR="00FB39DD">
        <w:rPr>
          <w:rFonts w:ascii="Times New Roman" w:hAnsi="Times New Roman" w:cs="Times New Roman"/>
          <w:sz w:val="24"/>
          <w:szCs w:val="24"/>
          <w:lang w:val="ro-RO"/>
        </w:rPr>
        <w:t xml:space="preserve">puterea </w:t>
      </w:r>
      <w:r w:rsidR="00FB39DD" w:rsidRPr="00132769">
        <w:rPr>
          <w:rFonts w:ascii="Times New Roman" w:hAnsi="Times New Roman" w:cs="Times New Roman"/>
          <w:sz w:val="24"/>
          <w:szCs w:val="24"/>
          <w:lang w:val="ro-RO"/>
        </w:rPr>
        <w:t>admisibilă,</w:t>
      </w:r>
      <w:r w:rsidR="00FB39DD">
        <w:rPr>
          <w:rFonts w:ascii="Times New Roman" w:hAnsi="Times New Roman" w:cs="Times New Roman"/>
          <w:sz w:val="24"/>
          <w:szCs w:val="24"/>
          <w:lang w:val="ro-RO"/>
        </w:rPr>
        <w:t xml:space="preserve"> </w:t>
      </w:r>
      <w:r w:rsidR="00FB39DD" w:rsidRPr="00132769">
        <w:rPr>
          <w:rFonts w:ascii="Times New Roman" w:hAnsi="Times New Roman" w:cs="Times New Roman"/>
          <w:sz w:val="24"/>
          <w:szCs w:val="24"/>
          <w:lang w:val="ro-RO"/>
        </w:rPr>
        <w:t>dată de sursa primară)</w:t>
      </w:r>
      <w:r w:rsidR="004B6631" w:rsidRPr="00132769">
        <w:rPr>
          <w:rFonts w:ascii="Times New Roman" w:hAnsi="Times New Roman" w:cs="Times New Roman"/>
          <w:sz w:val="24"/>
          <w:szCs w:val="24"/>
          <w:lang w:val="ro-RO"/>
        </w:rPr>
        <w:t xml:space="preserve"> în procent egal cu </w:t>
      </w:r>
      <w:r w:rsidR="00DC51B7" w:rsidRPr="00132769">
        <w:rPr>
          <w:rFonts w:ascii="Times New Roman" w:hAnsi="Times New Roman" w:cs="Times New Roman"/>
          <w:sz w:val="24"/>
          <w:szCs w:val="24"/>
          <w:lang w:val="ro-RO"/>
        </w:rPr>
        <w:t xml:space="preserve">2 % din puterea </w:t>
      </w:r>
      <w:r w:rsidR="004B6631" w:rsidRPr="00132769">
        <w:rPr>
          <w:rFonts w:ascii="Times New Roman" w:hAnsi="Times New Roman" w:cs="Times New Roman"/>
          <w:sz w:val="24"/>
          <w:szCs w:val="24"/>
          <w:lang w:val="ro-RO"/>
        </w:rPr>
        <w:t>activă</w:t>
      </w:r>
      <w:r w:rsidR="00DC51B7" w:rsidRPr="00132769">
        <w:rPr>
          <w:rFonts w:ascii="Times New Roman" w:hAnsi="Times New Roman" w:cs="Times New Roman"/>
          <w:sz w:val="24"/>
          <w:szCs w:val="24"/>
          <w:lang w:val="ro-RO"/>
        </w:rPr>
        <w:t xml:space="preserve"> maximă produsă la frecvenţa de 50 Hz</w:t>
      </w:r>
      <w:r w:rsidR="004B6631"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pentru </w:t>
      </w:r>
      <w:r w:rsidR="004B6631" w:rsidRPr="00132769">
        <w:rPr>
          <w:rFonts w:ascii="Times New Roman" w:hAnsi="Times New Roman" w:cs="Times New Roman"/>
          <w:sz w:val="24"/>
          <w:szCs w:val="24"/>
          <w:lang w:val="ro-RO"/>
        </w:rPr>
        <w:t xml:space="preserve">fiecare </w:t>
      </w:r>
      <w:r w:rsidR="00DC51B7" w:rsidRPr="00132769">
        <w:rPr>
          <w:rFonts w:ascii="Times New Roman" w:hAnsi="Times New Roman" w:cs="Times New Roman"/>
          <w:sz w:val="24"/>
          <w:szCs w:val="24"/>
          <w:lang w:val="ro-RO"/>
        </w:rPr>
        <w:t>scădere a frecvenței cu 1 Hz (art. 13</w:t>
      </w:r>
      <w:r w:rsidR="004B6631"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alin</w:t>
      </w:r>
      <w:r w:rsidR="004B6631"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4 (a))</w:t>
      </w:r>
      <w:r w:rsidR="004B6631" w:rsidRPr="00132769">
        <w:rPr>
          <w:rFonts w:ascii="Times New Roman" w:hAnsi="Times New Roman" w:cs="Times New Roman"/>
          <w:sz w:val="24"/>
          <w:szCs w:val="24"/>
          <w:lang w:val="ro-RO"/>
        </w:rPr>
        <w:t>. Este admisă orice curbă de reducere a puterii active maxime produsă în funcție de frecvență, care se situează deasupra liniei punctate</w:t>
      </w:r>
      <w:r w:rsidR="00DC51B7" w:rsidRPr="00132769">
        <w:rPr>
          <w:rFonts w:ascii="Times New Roman" w:hAnsi="Times New Roman" w:cs="Times New Roman"/>
          <w:sz w:val="24"/>
          <w:szCs w:val="24"/>
          <w:lang w:val="ro-RO"/>
        </w:rPr>
        <w:t xml:space="preserve">;  </w:t>
      </w:r>
    </w:p>
    <w:p w14:paraId="3DFB88D4" w14:textId="0CA45DC3" w:rsidR="00DC51B7" w:rsidRPr="00132769" w:rsidRDefault="00BA393A" w:rsidP="007E1CD1">
      <w:pPr>
        <w:pStyle w:val="ListParagraph"/>
        <w:numPr>
          <w:ilvl w:val="0"/>
          <w:numId w:val="2"/>
        </w:numPr>
        <w:spacing w:line="240" w:lineRule="auto"/>
        <w:ind w:left="1276" w:hanging="283"/>
        <w:jc w:val="both"/>
        <w:rPr>
          <w:rFonts w:ascii="Times New Roman" w:hAnsi="Times New Roman" w:cs="Times New Roman"/>
          <w:sz w:val="24"/>
          <w:szCs w:val="24"/>
          <w:lang w:val="ro-RO"/>
        </w:rPr>
      </w:pPr>
      <w:r w:rsidRPr="0012625D">
        <w:rPr>
          <w:rFonts w:ascii="Times New Roman" w:hAnsi="Times New Roman" w:cs="Times New Roman"/>
          <w:sz w:val="24"/>
          <w:szCs w:val="24"/>
          <w:lang w:val="ro-RO"/>
        </w:rPr>
        <w:t>se admite o reducere maximă a puterii active produse la scăderea frecvenței sub 49,5 Hz, cu un procent egal cu 10 % din puterea activă maximă produsă la frecvenţa de 50 Hz, pentru fiecare scădere a frecvenței cu 1 Hz (art. 13, alin. 4 (b))</w:t>
      </w:r>
      <w:r>
        <w:rPr>
          <w:rFonts w:ascii="Times New Roman" w:hAnsi="Times New Roman" w:cs="Times New Roman"/>
          <w:sz w:val="24"/>
          <w:szCs w:val="24"/>
          <w:lang w:val="ro-RO"/>
        </w:rPr>
        <w:t xml:space="preserve"> dacă frecvența este mai mică decât 49,5 Hz pentru o durată mai mare de 30 s</w:t>
      </w:r>
      <w:r w:rsidRPr="0012625D">
        <w:rPr>
          <w:rFonts w:ascii="Times New Roman" w:hAnsi="Times New Roman" w:cs="Times New Roman"/>
          <w:sz w:val="24"/>
          <w:szCs w:val="24"/>
          <w:lang w:val="ro-RO"/>
        </w:rPr>
        <w:t xml:space="preserve">. </w:t>
      </w:r>
      <w:r w:rsidR="00727518" w:rsidRPr="00132769">
        <w:rPr>
          <w:rFonts w:ascii="Times New Roman" w:hAnsi="Times New Roman" w:cs="Times New Roman"/>
          <w:sz w:val="24"/>
          <w:szCs w:val="24"/>
          <w:lang w:val="ro-RO"/>
        </w:rPr>
        <w:t>Este admisă orice curbă de reducere a puterii active maxime în funcție de frecvență, care se situează deasupra liniei continue.</w:t>
      </w:r>
      <w:r w:rsidR="00DC51B7" w:rsidRPr="00132769">
        <w:rPr>
          <w:rFonts w:ascii="Times New Roman" w:hAnsi="Times New Roman" w:cs="Times New Roman"/>
          <w:sz w:val="24"/>
          <w:szCs w:val="24"/>
          <w:lang w:val="ro-RO"/>
        </w:rPr>
        <w:t xml:space="preserve"> (art. 13</w:t>
      </w:r>
      <w:r w:rsidR="00BA2B7F"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alin</w:t>
      </w:r>
      <w:r w:rsidR="00BA2B7F" w:rsidRPr="00132769">
        <w:rPr>
          <w:rFonts w:ascii="Times New Roman" w:hAnsi="Times New Roman" w:cs="Times New Roman"/>
          <w:sz w:val="24"/>
          <w:szCs w:val="24"/>
          <w:lang w:val="ro-RO"/>
        </w:rPr>
        <w:t>.</w:t>
      </w:r>
      <w:r w:rsidR="00DC51B7" w:rsidRPr="00132769">
        <w:rPr>
          <w:rFonts w:ascii="Times New Roman" w:hAnsi="Times New Roman" w:cs="Times New Roman"/>
          <w:sz w:val="24"/>
          <w:szCs w:val="24"/>
          <w:lang w:val="ro-RO"/>
        </w:rPr>
        <w:t xml:space="preserve"> 4 (b)). </w:t>
      </w:r>
    </w:p>
    <w:p w14:paraId="75BCF338" w14:textId="77777777" w:rsidR="002829F6" w:rsidRPr="00403056" w:rsidRDefault="00371637" w:rsidP="002829F6">
      <w:pPr>
        <w:pStyle w:val="ListParagraph"/>
        <w:spacing w:line="240" w:lineRule="auto"/>
        <w:ind w:left="709"/>
        <w:jc w:val="center"/>
        <w:rPr>
          <w:rFonts w:ascii="Times New Roman" w:hAnsi="Times New Roman" w:cs="Times New Roman"/>
          <w:sz w:val="24"/>
          <w:szCs w:val="24"/>
          <w:lang w:val="ro-RO"/>
        </w:rPr>
      </w:pPr>
      <w:r w:rsidRPr="00132769">
        <w:rPr>
          <w:noProof/>
          <w:lang w:val="ro-RO" w:eastAsia="ro-RO"/>
        </w:rPr>
        <w:lastRenderedPageBreak/>
        <w:drawing>
          <wp:inline distT="0" distB="0" distL="0" distR="0" wp14:anchorId="0C0D03A5" wp14:editId="6A5177C1">
            <wp:extent cx="4133850" cy="40036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14:paraId="6CCBB31D" w14:textId="77777777" w:rsidR="002829F6" w:rsidRPr="00132769" w:rsidRDefault="002829F6" w:rsidP="002829F6">
      <w:pPr>
        <w:pStyle w:val="ListParagraph"/>
        <w:spacing w:line="240" w:lineRule="auto"/>
        <w:ind w:left="1080"/>
        <w:jc w:val="center"/>
        <w:rPr>
          <w:rFonts w:ascii="Times New Roman" w:hAnsi="Times New Roman" w:cs="Times New Roman"/>
          <w:i/>
          <w:szCs w:val="24"/>
          <w:lang w:val="ro-RO"/>
        </w:rPr>
      </w:pPr>
      <w:r w:rsidRPr="00132769">
        <w:rPr>
          <w:rFonts w:ascii="Times New Roman" w:hAnsi="Times New Roman" w:cs="Times New Roman"/>
          <w:b/>
          <w:szCs w:val="24"/>
          <w:lang w:val="ro-RO"/>
        </w:rPr>
        <w:t>Fig. 2A.</w:t>
      </w:r>
      <w:r w:rsidR="009100DE">
        <w:rPr>
          <w:rFonts w:ascii="Times New Roman" w:hAnsi="Times New Roman" w:cs="Times New Roman"/>
          <w:b/>
          <w:szCs w:val="24"/>
          <w:lang w:val="ro-RO"/>
        </w:rPr>
        <w:t xml:space="preserve"> </w:t>
      </w:r>
      <w:r w:rsidRPr="00132769">
        <w:rPr>
          <w:rFonts w:ascii="Times New Roman" w:hAnsi="Times New Roman" w:cs="Times New Roman"/>
          <w:i/>
          <w:lang w:val="ro-RO"/>
        </w:rPr>
        <w:t xml:space="preserve">Limitele admisibile ale reducerii de putere stabilite de </w:t>
      </w:r>
      <w:r w:rsidR="000345B9" w:rsidRPr="00132769">
        <w:rPr>
          <w:rFonts w:ascii="Times New Roman" w:hAnsi="Times New Roman" w:cs="Times New Roman"/>
          <w:i/>
          <w:lang w:val="ro-RO"/>
        </w:rPr>
        <w:t>OTS în</w:t>
      </w:r>
      <w:r w:rsidRPr="00132769">
        <w:rPr>
          <w:rFonts w:ascii="Times New Roman" w:hAnsi="Times New Roman" w:cs="Times New Roman"/>
          <w:i/>
          <w:lang w:val="ro-RO"/>
        </w:rPr>
        <w:t xml:space="preserve"> cazul scăderii frecvenţei</w:t>
      </w:r>
    </w:p>
    <w:p w14:paraId="5DA33E78" w14:textId="77777777" w:rsidR="002829F6" w:rsidRPr="00132769" w:rsidRDefault="002829F6" w:rsidP="002829F6">
      <w:pPr>
        <w:pStyle w:val="ListParagraph"/>
        <w:spacing w:line="240" w:lineRule="auto"/>
        <w:ind w:left="709"/>
        <w:jc w:val="both"/>
        <w:rPr>
          <w:rFonts w:ascii="Times New Roman" w:hAnsi="Times New Roman" w:cs="Times New Roman"/>
          <w:sz w:val="24"/>
          <w:szCs w:val="24"/>
          <w:lang w:val="ro-RO"/>
        </w:rPr>
      </w:pPr>
    </w:p>
    <w:p w14:paraId="467D7C39" w14:textId="1A147E6B" w:rsidR="00FE7398" w:rsidRPr="00FE7398" w:rsidRDefault="00FE7398" w:rsidP="007E1CD1">
      <w:pPr>
        <w:pStyle w:val="ListParagraph"/>
        <w:numPr>
          <w:ilvl w:val="0"/>
          <w:numId w:val="64"/>
        </w:numPr>
        <w:spacing w:after="0" w:line="240" w:lineRule="auto"/>
        <w:ind w:left="851" w:hanging="851"/>
        <w:jc w:val="both"/>
        <w:rPr>
          <w:rFonts w:ascii="Times New Roman" w:hAnsi="Times New Roman" w:cs="Times New Roman"/>
          <w:b/>
          <w:sz w:val="24"/>
          <w:szCs w:val="24"/>
          <w:lang w:val="ro-RO"/>
        </w:rPr>
      </w:pPr>
      <w:bookmarkStart w:id="3" w:name="_Ref528828092"/>
    </w:p>
    <w:bookmarkEnd w:id="3"/>
    <w:p w14:paraId="5AA060D4" w14:textId="4BC94A0B" w:rsidR="00AA189A" w:rsidRPr="00FE7398" w:rsidRDefault="006D2B5D" w:rsidP="007E1CD1">
      <w:pPr>
        <w:pStyle w:val="ListParagraph"/>
        <w:numPr>
          <w:ilvl w:val="0"/>
          <w:numId w:val="81"/>
        </w:numPr>
        <w:spacing w:after="0" w:line="240" w:lineRule="auto"/>
        <w:ind w:left="1276" w:hanging="567"/>
        <w:jc w:val="both"/>
        <w:rPr>
          <w:rFonts w:ascii="Times New Roman" w:hAnsi="Times New Roman" w:cs="Times New Roman"/>
          <w:sz w:val="24"/>
          <w:szCs w:val="24"/>
          <w:lang w:val="ro-RO"/>
        </w:rPr>
      </w:pPr>
      <w:r w:rsidRPr="00FE7398">
        <w:rPr>
          <w:rFonts w:ascii="Times New Roman" w:hAnsi="Times New Roman" w:cs="Times New Roman"/>
          <w:sz w:val="24"/>
          <w:szCs w:val="24"/>
          <w:lang w:val="ro-RO"/>
        </w:rPr>
        <w:t>Reducerea admisibilă de putere activă față de puterea activă</w:t>
      </w:r>
      <w:r w:rsidR="00AA189A" w:rsidRPr="00FE7398">
        <w:rPr>
          <w:rFonts w:ascii="Times New Roman" w:hAnsi="Times New Roman" w:cs="Times New Roman"/>
          <w:sz w:val="24"/>
          <w:szCs w:val="24"/>
          <w:lang w:val="ro-RO"/>
        </w:rPr>
        <w:t xml:space="preserve"> maximă</w:t>
      </w:r>
      <w:r w:rsidRPr="00FE7398">
        <w:rPr>
          <w:rFonts w:ascii="Times New Roman" w:hAnsi="Times New Roman" w:cs="Times New Roman"/>
          <w:sz w:val="24"/>
          <w:szCs w:val="24"/>
          <w:lang w:val="ro-RO"/>
        </w:rPr>
        <w:t xml:space="preserve"> produsă</w:t>
      </w:r>
      <w:r w:rsidR="00BE2973" w:rsidRPr="00FE7398">
        <w:rPr>
          <w:rFonts w:ascii="Times New Roman" w:hAnsi="Times New Roman" w:cs="Times New Roman"/>
          <w:sz w:val="24"/>
          <w:szCs w:val="24"/>
          <w:lang w:val="ro-RO"/>
        </w:rPr>
        <w:t xml:space="preserve"> (puterea admisibil</w:t>
      </w:r>
      <w:r w:rsidR="002E73E4" w:rsidRPr="00FE7398">
        <w:rPr>
          <w:rFonts w:ascii="Times New Roman" w:hAnsi="Times New Roman" w:cs="Times New Roman"/>
          <w:sz w:val="24"/>
          <w:szCs w:val="24"/>
          <w:lang w:val="ro-RO"/>
        </w:rPr>
        <w:t>ă</w:t>
      </w:r>
      <w:r w:rsidR="00EF00A0" w:rsidRPr="00FE7398">
        <w:rPr>
          <w:rFonts w:ascii="Times New Roman" w:hAnsi="Times New Roman" w:cs="Times New Roman"/>
          <w:sz w:val="24"/>
          <w:szCs w:val="24"/>
          <w:lang w:val="ro-RO"/>
        </w:rPr>
        <w:t>,</w:t>
      </w:r>
      <w:r w:rsidR="00BE2973" w:rsidRPr="00FE7398">
        <w:rPr>
          <w:rFonts w:ascii="Times New Roman" w:hAnsi="Times New Roman" w:cs="Times New Roman"/>
          <w:sz w:val="24"/>
          <w:szCs w:val="24"/>
          <w:lang w:val="ro-RO"/>
        </w:rPr>
        <w:t xml:space="preserve"> dat</w:t>
      </w:r>
      <w:r w:rsidR="002E73E4" w:rsidRPr="00FE7398">
        <w:rPr>
          <w:rFonts w:ascii="Times New Roman" w:hAnsi="Times New Roman" w:cs="Times New Roman"/>
          <w:sz w:val="24"/>
          <w:szCs w:val="24"/>
          <w:lang w:val="ro-RO"/>
        </w:rPr>
        <w:t>ă</w:t>
      </w:r>
      <w:r w:rsidR="00BE2973" w:rsidRPr="00FE7398">
        <w:rPr>
          <w:rFonts w:ascii="Times New Roman" w:hAnsi="Times New Roman" w:cs="Times New Roman"/>
          <w:sz w:val="24"/>
          <w:szCs w:val="24"/>
          <w:lang w:val="ro-RO"/>
        </w:rPr>
        <w:t xml:space="preserve"> de sursa primar</w:t>
      </w:r>
      <w:r w:rsidR="002E73E4" w:rsidRPr="00FE7398">
        <w:rPr>
          <w:rFonts w:ascii="Times New Roman" w:hAnsi="Times New Roman" w:cs="Times New Roman"/>
          <w:sz w:val="24"/>
          <w:szCs w:val="24"/>
          <w:lang w:val="ro-RO"/>
        </w:rPr>
        <w:t>ă</w:t>
      </w:r>
      <w:r w:rsidR="00BE2973" w:rsidRPr="00FE7398">
        <w:rPr>
          <w:rFonts w:ascii="Times New Roman" w:hAnsi="Times New Roman" w:cs="Times New Roman"/>
          <w:sz w:val="24"/>
          <w:szCs w:val="24"/>
          <w:lang w:val="ro-RO"/>
        </w:rPr>
        <w:t>)</w:t>
      </w:r>
      <w:r w:rsidRPr="00FE7398">
        <w:rPr>
          <w:rFonts w:ascii="Times New Roman" w:hAnsi="Times New Roman" w:cs="Times New Roman"/>
          <w:sz w:val="24"/>
          <w:szCs w:val="24"/>
          <w:lang w:val="ro-RO"/>
        </w:rPr>
        <w:t>, î</w:t>
      </w:r>
      <w:r w:rsidR="00DC51B7" w:rsidRPr="00FE7398">
        <w:rPr>
          <w:rFonts w:ascii="Times New Roman" w:hAnsi="Times New Roman" w:cs="Times New Roman"/>
          <w:sz w:val="24"/>
          <w:szCs w:val="24"/>
          <w:lang w:val="ro-RO"/>
        </w:rPr>
        <w:t xml:space="preserve">n cazul unor abateri de frecvenţă sub valoarea de 49,5 Hz, </w:t>
      </w:r>
      <w:r w:rsidRPr="00FE7398">
        <w:rPr>
          <w:rFonts w:ascii="Times New Roman" w:hAnsi="Times New Roman" w:cs="Times New Roman"/>
          <w:sz w:val="24"/>
          <w:szCs w:val="24"/>
          <w:lang w:val="ro-RO"/>
        </w:rPr>
        <w:t>se stabilește</w:t>
      </w:r>
      <w:r w:rsidR="003B6AA5" w:rsidRPr="00FE7398">
        <w:rPr>
          <w:rFonts w:ascii="Times New Roman" w:hAnsi="Times New Roman" w:cs="Times New Roman"/>
          <w:sz w:val="24"/>
          <w:szCs w:val="24"/>
          <w:lang w:val="ro-RO"/>
        </w:rPr>
        <w:t xml:space="preserve"> </w:t>
      </w:r>
      <w:r w:rsidR="00705B12" w:rsidRPr="00FE7398">
        <w:rPr>
          <w:rFonts w:ascii="Times New Roman" w:hAnsi="Times New Roman" w:cs="Times New Roman"/>
          <w:sz w:val="24"/>
          <w:szCs w:val="24"/>
          <w:lang w:val="ro-RO"/>
        </w:rPr>
        <w:t>(art. 13</w:t>
      </w:r>
      <w:r w:rsidRPr="00FE7398">
        <w:rPr>
          <w:rFonts w:ascii="Times New Roman" w:hAnsi="Times New Roman" w:cs="Times New Roman"/>
          <w:sz w:val="24"/>
          <w:szCs w:val="24"/>
          <w:lang w:val="ro-RO"/>
        </w:rPr>
        <w:t>,</w:t>
      </w:r>
      <w:r w:rsidR="00705B12" w:rsidRPr="00FE7398">
        <w:rPr>
          <w:rFonts w:ascii="Times New Roman" w:hAnsi="Times New Roman" w:cs="Times New Roman"/>
          <w:sz w:val="24"/>
          <w:szCs w:val="24"/>
          <w:lang w:val="ro-RO"/>
        </w:rPr>
        <w:t xml:space="preserve"> alin</w:t>
      </w:r>
      <w:r w:rsidRPr="00FE7398">
        <w:rPr>
          <w:rFonts w:ascii="Times New Roman" w:hAnsi="Times New Roman" w:cs="Times New Roman"/>
          <w:sz w:val="24"/>
          <w:szCs w:val="24"/>
          <w:lang w:val="ro-RO"/>
        </w:rPr>
        <w:t>.</w:t>
      </w:r>
      <w:r w:rsidR="00705B12" w:rsidRPr="00FE7398">
        <w:rPr>
          <w:rFonts w:ascii="Times New Roman" w:hAnsi="Times New Roman" w:cs="Times New Roman"/>
          <w:sz w:val="24"/>
          <w:szCs w:val="24"/>
          <w:lang w:val="ro-RO"/>
        </w:rPr>
        <w:t xml:space="preserve"> 5)</w:t>
      </w:r>
      <w:r w:rsidR="00DC51B7" w:rsidRPr="00FE7398">
        <w:rPr>
          <w:rFonts w:ascii="Times New Roman" w:hAnsi="Times New Roman" w:cs="Times New Roman"/>
          <w:sz w:val="24"/>
          <w:szCs w:val="24"/>
          <w:lang w:val="ro-RO"/>
        </w:rPr>
        <w:t>:</w:t>
      </w:r>
    </w:p>
    <w:p w14:paraId="25787A4E" w14:textId="77777777" w:rsidR="007E1CD1" w:rsidRDefault="006D2B5D" w:rsidP="007E1CD1">
      <w:pPr>
        <w:pStyle w:val="ListParagraph"/>
        <w:numPr>
          <w:ilvl w:val="0"/>
          <w:numId w:val="396"/>
        </w:numPr>
        <w:spacing w:after="0" w:line="240" w:lineRule="auto"/>
        <w:ind w:left="1701" w:hanging="141"/>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 xml:space="preserve">în </w:t>
      </w:r>
      <w:r w:rsidR="00DC51B7" w:rsidRPr="007E1CD1">
        <w:rPr>
          <w:rFonts w:ascii="Times New Roman" w:hAnsi="Times New Roman" w:cs="Times New Roman"/>
          <w:sz w:val="24"/>
          <w:szCs w:val="24"/>
          <w:lang w:val="ro-RO"/>
        </w:rPr>
        <w:t xml:space="preserve">condiţii de mediu </w:t>
      </w:r>
      <w:r w:rsidRPr="007E1CD1">
        <w:rPr>
          <w:rFonts w:ascii="Times New Roman" w:hAnsi="Times New Roman" w:cs="Times New Roman"/>
          <w:sz w:val="24"/>
          <w:szCs w:val="24"/>
          <w:lang w:val="ro-RO"/>
        </w:rPr>
        <w:t>standard, corespunzătoare temperaturii de 20 grade Celsius</w:t>
      </w:r>
      <w:r w:rsidR="00705B12" w:rsidRPr="007E1CD1">
        <w:rPr>
          <w:rFonts w:ascii="Times New Roman" w:hAnsi="Times New Roman" w:cs="Times New Roman"/>
          <w:sz w:val="24"/>
          <w:szCs w:val="24"/>
          <w:lang w:val="ro-RO"/>
        </w:rPr>
        <w:t xml:space="preserve"> (art. 13</w:t>
      </w:r>
      <w:r w:rsidRPr="007E1CD1">
        <w:rPr>
          <w:rFonts w:ascii="Times New Roman" w:hAnsi="Times New Roman" w:cs="Times New Roman"/>
          <w:sz w:val="24"/>
          <w:szCs w:val="24"/>
          <w:lang w:val="ro-RO"/>
        </w:rPr>
        <w:t>,</w:t>
      </w:r>
      <w:r w:rsidR="00705B12" w:rsidRPr="007E1CD1">
        <w:rPr>
          <w:rFonts w:ascii="Times New Roman" w:hAnsi="Times New Roman" w:cs="Times New Roman"/>
          <w:sz w:val="24"/>
          <w:szCs w:val="24"/>
          <w:lang w:val="ro-RO"/>
        </w:rPr>
        <w:t xml:space="preserve"> alin</w:t>
      </w:r>
      <w:r w:rsidRPr="007E1CD1">
        <w:rPr>
          <w:rFonts w:ascii="Times New Roman" w:hAnsi="Times New Roman" w:cs="Times New Roman"/>
          <w:sz w:val="24"/>
          <w:szCs w:val="24"/>
          <w:lang w:val="ro-RO"/>
        </w:rPr>
        <w:t>.</w:t>
      </w:r>
      <w:r w:rsidR="00705B12" w:rsidRPr="007E1CD1">
        <w:rPr>
          <w:rFonts w:ascii="Times New Roman" w:hAnsi="Times New Roman" w:cs="Times New Roman"/>
          <w:sz w:val="24"/>
          <w:szCs w:val="24"/>
          <w:lang w:val="ro-RO"/>
        </w:rPr>
        <w:t xml:space="preserve"> 5 (a))</w:t>
      </w:r>
      <w:r w:rsidR="00941AE6" w:rsidRPr="007E1CD1">
        <w:rPr>
          <w:rFonts w:ascii="Times New Roman" w:hAnsi="Times New Roman" w:cs="Times New Roman"/>
          <w:sz w:val="24"/>
          <w:szCs w:val="24"/>
          <w:lang w:val="ro-RO"/>
        </w:rPr>
        <w:t xml:space="preserve">. </w:t>
      </w:r>
      <w:r w:rsidR="000D62B6" w:rsidRPr="007E1CD1">
        <w:rPr>
          <w:rFonts w:ascii="Times New Roman" w:hAnsi="Times New Roman" w:cs="Times New Roman"/>
          <w:sz w:val="24"/>
          <w:szCs w:val="24"/>
          <w:lang w:val="ro-RO"/>
        </w:rPr>
        <w:t>După caz, g</w:t>
      </w:r>
      <w:r w:rsidR="00941AE6" w:rsidRPr="007E1CD1">
        <w:rPr>
          <w:rFonts w:ascii="Times New Roman" w:hAnsi="Times New Roman" w:cs="Times New Roman"/>
          <w:sz w:val="24"/>
          <w:szCs w:val="24"/>
          <w:lang w:val="ro-RO"/>
        </w:rPr>
        <w:t>estionarul transmite operatorului de rețea relevant diagrama de dependență a puterii active de temperatură pentru cel puțin un set de temperaturi: -10</w:t>
      </w:r>
      <w:r w:rsidR="00941AE6" w:rsidRPr="007E1CD1">
        <w:rPr>
          <w:rFonts w:ascii="Times New Roman" w:hAnsi="Times New Roman" w:cs="Times New Roman"/>
          <w:sz w:val="24"/>
          <w:szCs w:val="24"/>
          <w:vertAlign w:val="superscript"/>
          <w:lang w:val="ro-RO"/>
        </w:rPr>
        <w:t>0</w:t>
      </w:r>
      <w:r w:rsidR="00941AE6" w:rsidRPr="007E1CD1">
        <w:rPr>
          <w:rFonts w:ascii="Times New Roman" w:hAnsi="Times New Roman" w:cs="Times New Roman"/>
          <w:sz w:val="24"/>
          <w:szCs w:val="24"/>
          <w:lang w:val="ro-RO"/>
        </w:rPr>
        <w:t>C, 0</w:t>
      </w:r>
      <w:r w:rsidR="00941AE6" w:rsidRPr="007E1CD1">
        <w:rPr>
          <w:rFonts w:ascii="Times New Roman" w:hAnsi="Times New Roman" w:cs="Times New Roman"/>
          <w:sz w:val="24"/>
          <w:szCs w:val="24"/>
          <w:vertAlign w:val="superscript"/>
          <w:lang w:val="ro-RO"/>
        </w:rPr>
        <w:t>0</w:t>
      </w:r>
      <w:r w:rsidR="00941AE6" w:rsidRPr="007E1CD1">
        <w:rPr>
          <w:rFonts w:ascii="Times New Roman" w:hAnsi="Times New Roman" w:cs="Times New Roman"/>
          <w:sz w:val="24"/>
          <w:szCs w:val="24"/>
          <w:lang w:val="ro-RO"/>
        </w:rPr>
        <w:t>C, 15</w:t>
      </w:r>
      <w:r w:rsidR="00941AE6" w:rsidRPr="007E1CD1">
        <w:rPr>
          <w:rFonts w:ascii="Times New Roman" w:hAnsi="Times New Roman" w:cs="Times New Roman"/>
          <w:sz w:val="24"/>
          <w:szCs w:val="24"/>
          <w:vertAlign w:val="superscript"/>
          <w:lang w:val="ro-RO"/>
        </w:rPr>
        <w:t>0</w:t>
      </w:r>
      <w:r w:rsidR="00941AE6" w:rsidRPr="007E1CD1">
        <w:rPr>
          <w:rFonts w:ascii="Times New Roman" w:hAnsi="Times New Roman" w:cs="Times New Roman"/>
          <w:sz w:val="24"/>
          <w:szCs w:val="24"/>
          <w:lang w:val="ro-RO"/>
        </w:rPr>
        <w:t>C, 25</w:t>
      </w:r>
      <w:r w:rsidR="00941AE6" w:rsidRPr="007E1CD1">
        <w:rPr>
          <w:rFonts w:ascii="Times New Roman" w:hAnsi="Times New Roman" w:cs="Times New Roman"/>
          <w:sz w:val="24"/>
          <w:szCs w:val="24"/>
          <w:vertAlign w:val="superscript"/>
          <w:lang w:val="ro-RO"/>
        </w:rPr>
        <w:t>0</w:t>
      </w:r>
      <w:r w:rsidR="00941AE6" w:rsidRPr="007E1CD1">
        <w:rPr>
          <w:rFonts w:ascii="Times New Roman" w:hAnsi="Times New Roman" w:cs="Times New Roman"/>
          <w:sz w:val="24"/>
          <w:szCs w:val="24"/>
          <w:lang w:val="ro-RO"/>
        </w:rPr>
        <w:t>C, 30</w:t>
      </w:r>
      <w:r w:rsidR="00941AE6" w:rsidRPr="007E1CD1">
        <w:rPr>
          <w:rFonts w:ascii="Times New Roman" w:hAnsi="Times New Roman" w:cs="Times New Roman"/>
          <w:sz w:val="24"/>
          <w:szCs w:val="24"/>
          <w:vertAlign w:val="superscript"/>
          <w:lang w:val="ro-RO"/>
        </w:rPr>
        <w:t>0</w:t>
      </w:r>
      <w:r w:rsidR="00941AE6" w:rsidRPr="007E1CD1">
        <w:rPr>
          <w:rFonts w:ascii="Times New Roman" w:hAnsi="Times New Roman" w:cs="Times New Roman"/>
          <w:sz w:val="24"/>
          <w:szCs w:val="24"/>
          <w:lang w:val="ro-RO"/>
        </w:rPr>
        <w:t>C, 40</w:t>
      </w:r>
      <w:r w:rsidR="00941AE6" w:rsidRPr="007E1CD1">
        <w:rPr>
          <w:rFonts w:ascii="Times New Roman" w:hAnsi="Times New Roman" w:cs="Times New Roman"/>
          <w:sz w:val="24"/>
          <w:szCs w:val="24"/>
          <w:vertAlign w:val="superscript"/>
          <w:lang w:val="ro-RO"/>
        </w:rPr>
        <w:t>0</w:t>
      </w:r>
      <w:r w:rsidR="00941AE6" w:rsidRPr="007E1CD1">
        <w:rPr>
          <w:rFonts w:ascii="Times New Roman" w:hAnsi="Times New Roman" w:cs="Times New Roman"/>
          <w:sz w:val="24"/>
          <w:szCs w:val="24"/>
          <w:lang w:val="ro-RO"/>
        </w:rPr>
        <w:t>C</w:t>
      </w:r>
      <w:r w:rsidR="00DC51B7" w:rsidRPr="007E1CD1">
        <w:rPr>
          <w:rFonts w:ascii="Times New Roman" w:hAnsi="Times New Roman" w:cs="Times New Roman"/>
          <w:sz w:val="24"/>
          <w:szCs w:val="24"/>
          <w:lang w:val="ro-RO"/>
        </w:rPr>
        <w:t>;</w:t>
      </w:r>
    </w:p>
    <w:p w14:paraId="47DC1227" w14:textId="19F8D1EA" w:rsidR="00F25F94" w:rsidRPr="007E1CD1" w:rsidRDefault="006D2B5D" w:rsidP="007E1CD1">
      <w:pPr>
        <w:pStyle w:val="ListParagraph"/>
        <w:numPr>
          <w:ilvl w:val="0"/>
          <w:numId w:val="396"/>
        </w:numPr>
        <w:spacing w:after="0" w:line="240" w:lineRule="auto"/>
        <w:ind w:left="1701" w:hanging="141"/>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 xml:space="preserve">în funcție de </w:t>
      </w:r>
      <w:r w:rsidR="00DC51B7" w:rsidRPr="007E1CD1">
        <w:rPr>
          <w:rFonts w:ascii="Times New Roman" w:hAnsi="Times New Roman" w:cs="Times New Roman"/>
          <w:sz w:val="24"/>
          <w:szCs w:val="24"/>
          <w:lang w:val="ro-RO"/>
        </w:rPr>
        <w:t xml:space="preserve">capabilitatea tehnică a modulelor </w:t>
      </w:r>
      <w:r w:rsidR="008D2152" w:rsidRPr="007E1CD1">
        <w:rPr>
          <w:rFonts w:ascii="Times New Roman" w:hAnsi="Times New Roman" w:cs="Times New Roman"/>
          <w:sz w:val="24"/>
          <w:szCs w:val="24"/>
          <w:lang w:val="ro-RO"/>
        </w:rPr>
        <w:t>generatoare</w:t>
      </w:r>
      <w:r w:rsidR="00705B12" w:rsidRPr="007E1CD1">
        <w:rPr>
          <w:rFonts w:ascii="Times New Roman" w:hAnsi="Times New Roman" w:cs="Times New Roman"/>
          <w:sz w:val="24"/>
          <w:szCs w:val="24"/>
          <w:lang w:val="ro-RO"/>
        </w:rPr>
        <w:t xml:space="preserve"> (art. 13</w:t>
      </w:r>
      <w:r w:rsidRPr="007E1CD1">
        <w:rPr>
          <w:rFonts w:ascii="Times New Roman" w:hAnsi="Times New Roman" w:cs="Times New Roman"/>
          <w:sz w:val="24"/>
          <w:szCs w:val="24"/>
          <w:lang w:val="ro-RO"/>
        </w:rPr>
        <w:t>,</w:t>
      </w:r>
      <w:r w:rsidR="00705B12" w:rsidRPr="007E1CD1">
        <w:rPr>
          <w:rFonts w:ascii="Times New Roman" w:hAnsi="Times New Roman" w:cs="Times New Roman"/>
          <w:sz w:val="24"/>
          <w:szCs w:val="24"/>
          <w:lang w:val="ro-RO"/>
        </w:rPr>
        <w:t xml:space="preserve"> alin</w:t>
      </w:r>
      <w:r w:rsidRPr="007E1CD1">
        <w:rPr>
          <w:rFonts w:ascii="Times New Roman" w:hAnsi="Times New Roman" w:cs="Times New Roman"/>
          <w:sz w:val="24"/>
          <w:szCs w:val="24"/>
          <w:lang w:val="ro-RO"/>
        </w:rPr>
        <w:t>.</w:t>
      </w:r>
      <w:r w:rsidR="00705B12" w:rsidRPr="007E1CD1">
        <w:rPr>
          <w:rFonts w:ascii="Times New Roman" w:hAnsi="Times New Roman" w:cs="Times New Roman"/>
          <w:sz w:val="24"/>
          <w:szCs w:val="24"/>
          <w:lang w:val="ro-RO"/>
        </w:rPr>
        <w:t xml:space="preserve"> 5 (b))</w:t>
      </w:r>
      <w:r w:rsidR="00AA189A" w:rsidRPr="007E1CD1">
        <w:rPr>
          <w:rFonts w:ascii="Times New Roman" w:hAnsi="Times New Roman" w:cs="Times New Roman"/>
          <w:sz w:val="24"/>
          <w:szCs w:val="24"/>
          <w:lang w:val="ro-RO"/>
        </w:rPr>
        <w:t>.</w:t>
      </w:r>
    </w:p>
    <w:p w14:paraId="466E6334" w14:textId="77777777" w:rsidR="00FE7398" w:rsidRDefault="00F25F94" w:rsidP="007E1CD1">
      <w:pPr>
        <w:pStyle w:val="ListParagraph"/>
        <w:numPr>
          <w:ilvl w:val="0"/>
          <w:numId w:val="81"/>
        </w:numPr>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modulului </w:t>
      </w:r>
      <w:r w:rsidR="008D2152">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transmită operatorului de rețea relevant și OTS diagrama de dependență a puterii active de </w:t>
      </w:r>
      <w:r w:rsidR="00BE2973" w:rsidRPr="00132769">
        <w:rPr>
          <w:rFonts w:ascii="Times New Roman" w:hAnsi="Times New Roman" w:cs="Times New Roman"/>
          <w:sz w:val="24"/>
          <w:szCs w:val="24"/>
          <w:lang w:val="ro-RO"/>
        </w:rPr>
        <w:t>factorii de mediu (temperatur</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 presiune, iradian</w:t>
      </w:r>
      <w:r w:rsidR="003E55EA" w:rsidRPr="00132769">
        <w:rPr>
          <w:rFonts w:ascii="Times New Roman" w:hAnsi="Times New Roman" w:cs="Times New Roman"/>
          <w:sz w:val="24"/>
          <w:szCs w:val="24"/>
          <w:lang w:val="ro-RO"/>
        </w:rPr>
        <w:t>ță</w:t>
      </w:r>
      <w:r w:rsidR="00BE2973" w:rsidRPr="00132769">
        <w:rPr>
          <w:rFonts w:ascii="Times New Roman" w:hAnsi="Times New Roman" w:cs="Times New Roman"/>
          <w:sz w:val="24"/>
          <w:szCs w:val="24"/>
          <w:lang w:val="ro-RO"/>
        </w:rPr>
        <w:t xml:space="preserve"> solar</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 xml:space="preserve"> respectiv viteza v</w:t>
      </w:r>
      <w:r w:rsidR="002E73E4" w:rsidRPr="00132769">
        <w:rPr>
          <w:rFonts w:ascii="Times New Roman" w:hAnsi="Times New Roman" w:cs="Times New Roman"/>
          <w:sz w:val="24"/>
          <w:szCs w:val="24"/>
          <w:lang w:val="ro-RO"/>
        </w:rPr>
        <w:t>â</w:t>
      </w:r>
      <w:r w:rsidR="00BE2973" w:rsidRPr="00132769">
        <w:rPr>
          <w:rFonts w:ascii="Times New Roman" w:hAnsi="Times New Roman" w:cs="Times New Roman"/>
          <w:sz w:val="24"/>
          <w:szCs w:val="24"/>
          <w:lang w:val="ro-RO"/>
        </w:rPr>
        <w:t>ntului, dup</w:t>
      </w:r>
      <w:r w:rsidR="002E73E4" w:rsidRPr="00132769">
        <w:rPr>
          <w:rFonts w:ascii="Times New Roman" w:hAnsi="Times New Roman" w:cs="Times New Roman"/>
          <w:sz w:val="24"/>
          <w:szCs w:val="24"/>
          <w:lang w:val="ro-RO"/>
        </w:rPr>
        <w:t>ă</w:t>
      </w:r>
      <w:r w:rsidR="00BE2973" w:rsidRPr="00132769">
        <w:rPr>
          <w:rFonts w:ascii="Times New Roman" w:hAnsi="Times New Roman" w:cs="Times New Roman"/>
          <w:sz w:val="24"/>
          <w:szCs w:val="24"/>
          <w:lang w:val="ro-RO"/>
        </w:rPr>
        <w:t xml:space="preserve"> caz)</w:t>
      </w:r>
      <w:r w:rsidR="008D215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și datele tehnice privitoare la capabilitatea teh</w:t>
      </w:r>
      <w:r w:rsidR="00DE784E" w:rsidRPr="00132769">
        <w:rPr>
          <w:rFonts w:ascii="Times New Roman" w:hAnsi="Times New Roman" w:cs="Times New Roman"/>
          <w:sz w:val="24"/>
          <w:szCs w:val="24"/>
          <w:lang w:val="ro-RO"/>
        </w:rPr>
        <w:t xml:space="preserve">nică a modului </w:t>
      </w:r>
      <w:r w:rsidR="008D2152">
        <w:rPr>
          <w:rFonts w:ascii="Times New Roman" w:hAnsi="Times New Roman" w:cs="Times New Roman"/>
          <w:sz w:val="24"/>
          <w:szCs w:val="24"/>
          <w:lang w:val="ro-RO"/>
        </w:rPr>
        <w:t>generator</w:t>
      </w:r>
      <w:r w:rsidR="00DE784E" w:rsidRPr="00132769">
        <w:rPr>
          <w:rFonts w:ascii="Times New Roman" w:hAnsi="Times New Roman" w:cs="Times New Roman"/>
          <w:sz w:val="24"/>
          <w:szCs w:val="24"/>
          <w:lang w:val="ro-RO"/>
        </w:rPr>
        <w:t>, prevăz</w:t>
      </w:r>
      <w:r w:rsidRPr="00132769">
        <w:rPr>
          <w:rFonts w:ascii="Times New Roman" w:hAnsi="Times New Roman" w:cs="Times New Roman"/>
          <w:sz w:val="24"/>
          <w:szCs w:val="24"/>
          <w:lang w:val="ro-RO"/>
        </w:rPr>
        <w:t>ute în Anexa nr. 1 la prezenta normă tehnic</w:t>
      </w:r>
      <w:r w:rsidR="00AA189A"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w:t>
      </w:r>
    </w:p>
    <w:p w14:paraId="0CA52FE4" w14:textId="13E08B79" w:rsidR="00DC51B7" w:rsidRPr="00FE7398" w:rsidRDefault="00AA189A" w:rsidP="007E1CD1">
      <w:pPr>
        <w:pStyle w:val="ListParagraph"/>
        <w:numPr>
          <w:ilvl w:val="0"/>
          <w:numId w:val="81"/>
        </w:numPr>
        <w:spacing w:line="240" w:lineRule="auto"/>
        <w:ind w:left="1276" w:hanging="567"/>
        <w:jc w:val="both"/>
        <w:rPr>
          <w:rFonts w:ascii="Times New Roman" w:hAnsi="Times New Roman" w:cs="Times New Roman"/>
          <w:sz w:val="24"/>
          <w:szCs w:val="24"/>
          <w:lang w:val="ro-RO"/>
        </w:rPr>
      </w:pPr>
      <w:r w:rsidRPr="00FE7398">
        <w:rPr>
          <w:rFonts w:ascii="Times New Roman" w:hAnsi="Times New Roman" w:cs="Times New Roman"/>
          <w:sz w:val="24"/>
          <w:szCs w:val="24"/>
          <w:lang w:val="ro-RO"/>
        </w:rPr>
        <w:t>Datele prevăzute la alin</w:t>
      </w:r>
      <w:r w:rsidR="00F25F94" w:rsidRPr="00FE7398">
        <w:rPr>
          <w:rFonts w:ascii="Times New Roman" w:hAnsi="Times New Roman" w:cs="Times New Roman"/>
          <w:sz w:val="24"/>
          <w:szCs w:val="24"/>
          <w:lang w:val="ro-RO"/>
        </w:rPr>
        <w:t xml:space="preserve">. </w:t>
      </w:r>
      <w:r w:rsidRPr="00FE7398">
        <w:rPr>
          <w:rFonts w:ascii="Times New Roman" w:hAnsi="Times New Roman" w:cs="Times New Roman"/>
          <w:sz w:val="24"/>
          <w:szCs w:val="24"/>
          <w:lang w:val="ro-RO"/>
        </w:rPr>
        <w:t>(2</w:t>
      </w:r>
      <w:r w:rsidR="00F25F94" w:rsidRPr="00FE7398">
        <w:rPr>
          <w:rFonts w:ascii="Times New Roman" w:hAnsi="Times New Roman" w:cs="Times New Roman"/>
          <w:sz w:val="24"/>
          <w:szCs w:val="24"/>
          <w:lang w:val="ro-RO"/>
        </w:rPr>
        <w:t>) se transmit în etapa de punere în funcțiune, aferentă procesului de racordare.</w:t>
      </w:r>
    </w:p>
    <w:p w14:paraId="382AF008" w14:textId="77777777" w:rsidR="00DC51B7" w:rsidRPr="00132769" w:rsidRDefault="00DC51B7" w:rsidP="00DC51B7">
      <w:pPr>
        <w:pStyle w:val="ListParagraph"/>
        <w:spacing w:line="240" w:lineRule="auto"/>
        <w:ind w:left="0"/>
        <w:rPr>
          <w:rFonts w:ascii="Times New Roman" w:hAnsi="Times New Roman" w:cs="Times New Roman"/>
          <w:i/>
          <w:sz w:val="24"/>
          <w:szCs w:val="24"/>
          <w:lang w:val="ro-RO"/>
        </w:rPr>
      </w:pPr>
    </w:p>
    <w:p w14:paraId="285362AC" w14:textId="5C7721A9" w:rsidR="00FE7398" w:rsidRDefault="00FE7398" w:rsidP="007E1CD1">
      <w:pPr>
        <w:pStyle w:val="ListParagraph"/>
        <w:numPr>
          <w:ilvl w:val="0"/>
          <w:numId w:val="64"/>
        </w:numPr>
        <w:spacing w:line="240" w:lineRule="auto"/>
        <w:ind w:left="851" w:hanging="851"/>
        <w:jc w:val="both"/>
        <w:rPr>
          <w:rFonts w:ascii="Times New Roman" w:hAnsi="Times New Roman" w:cs="Times New Roman"/>
          <w:sz w:val="24"/>
          <w:szCs w:val="24"/>
          <w:lang w:val="ro-RO"/>
        </w:rPr>
      </w:pPr>
    </w:p>
    <w:p w14:paraId="3636DF5C" w14:textId="6C66E8AA" w:rsidR="00FE7398" w:rsidRDefault="00DC51B7" w:rsidP="007E1CD1">
      <w:pPr>
        <w:pStyle w:val="ListParagraph"/>
        <w:numPr>
          <w:ilvl w:val="0"/>
          <w:numId w:val="82"/>
        </w:numPr>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w:t>
      </w:r>
      <w:r w:rsidR="008D2152">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w:t>
      </w:r>
      <w:r w:rsidR="001C756D" w:rsidRPr="00132769">
        <w:rPr>
          <w:rFonts w:ascii="Times New Roman" w:hAnsi="Times New Roman" w:cs="Times New Roman"/>
          <w:sz w:val="24"/>
          <w:szCs w:val="24"/>
          <w:lang w:val="ro-RO"/>
        </w:rPr>
        <w:t xml:space="preserve">să fie </w:t>
      </w:r>
      <w:r w:rsidRPr="00132769">
        <w:rPr>
          <w:rFonts w:ascii="Times New Roman" w:hAnsi="Times New Roman" w:cs="Times New Roman"/>
          <w:sz w:val="24"/>
          <w:szCs w:val="24"/>
          <w:lang w:val="ro-RO"/>
        </w:rPr>
        <w:t xml:space="preserve">prevăzut cu o interfață logică </w:t>
      </w:r>
      <w:r w:rsidR="00161B64" w:rsidRPr="00132769">
        <w:rPr>
          <w:rFonts w:ascii="Times New Roman" w:hAnsi="Times New Roman" w:cs="Times New Roman"/>
          <w:sz w:val="24"/>
          <w:szCs w:val="24"/>
          <w:lang w:val="ro-RO"/>
        </w:rPr>
        <w:t>în scopul de a reduce</w:t>
      </w:r>
      <w:r w:rsidRPr="00132769">
        <w:rPr>
          <w:rFonts w:ascii="Times New Roman" w:hAnsi="Times New Roman" w:cs="Times New Roman"/>
          <w:sz w:val="24"/>
          <w:szCs w:val="24"/>
          <w:lang w:val="ro-RO"/>
        </w:rPr>
        <w:t xml:space="preserve"> puter</w:t>
      </w:r>
      <w:r w:rsidR="00161B64" w:rsidRPr="00132769">
        <w:rPr>
          <w:rFonts w:ascii="Times New Roman" w:hAnsi="Times New Roman" w:cs="Times New Roman"/>
          <w:sz w:val="24"/>
          <w:szCs w:val="24"/>
          <w:lang w:val="ro-RO"/>
        </w:rPr>
        <w:t>ea</w:t>
      </w:r>
      <w:r w:rsidRPr="00132769">
        <w:rPr>
          <w:rFonts w:ascii="Times New Roman" w:hAnsi="Times New Roman" w:cs="Times New Roman"/>
          <w:sz w:val="24"/>
          <w:szCs w:val="24"/>
          <w:lang w:val="ro-RO"/>
        </w:rPr>
        <w:t xml:space="preserve"> activ</w:t>
      </w:r>
      <w:r w:rsidR="00161B64" w:rsidRPr="00132769">
        <w:rPr>
          <w:rFonts w:ascii="Times New Roman" w:hAnsi="Times New Roman" w:cs="Times New Roman"/>
          <w:sz w:val="24"/>
          <w:szCs w:val="24"/>
          <w:lang w:val="ro-RO"/>
        </w:rPr>
        <w:t>ă</w:t>
      </w:r>
      <w:r w:rsidR="00640CED" w:rsidRPr="00132769">
        <w:rPr>
          <w:rFonts w:ascii="Times New Roman" w:hAnsi="Times New Roman" w:cs="Times New Roman"/>
          <w:sz w:val="24"/>
          <w:szCs w:val="24"/>
          <w:lang w:val="ro-RO"/>
        </w:rPr>
        <w:t xml:space="preserve"> </w:t>
      </w:r>
      <w:r w:rsidR="00161B64" w:rsidRPr="00132769">
        <w:rPr>
          <w:rFonts w:ascii="Times New Roman" w:hAnsi="Times New Roman" w:cs="Times New Roman"/>
          <w:sz w:val="24"/>
          <w:szCs w:val="24"/>
          <w:lang w:val="ro-RO"/>
        </w:rPr>
        <w:t xml:space="preserve">până la oprire </w:t>
      </w:r>
      <w:r w:rsidRPr="00132769">
        <w:rPr>
          <w:rFonts w:ascii="Times New Roman" w:hAnsi="Times New Roman" w:cs="Times New Roman"/>
          <w:sz w:val="24"/>
          <w:szCs w:val="24"/>
          <w:lang w:val="ro-RO"/>
        </w:rPr>
        <w:t>într-un timp de maxim</w:t>
      </w:r>
      <w:r w:rsidR="008D2152">
        <w:rPr>
          <w:rFonts w:ascii="Times New Roman" w:hAnsi="Times New Roman" w:cs="Times New Roman"/>
          <w:sz w:val="24"/>
          <w:szCs w:val="24"/>
          <w:lang w:val="ro-RO"/>
        </w:rPr>
        <w:t>um</w:t>
      </w:r>
      <w:r w:rsidRPr="00132769">
        <w:rPr>
          <w:rFonts w:ascii="Times New Roman" w:hAnsi="Times New Roman" w:cs="Times New Roman"/>
          <w:sz w:val="24"/>
          <w:szCs w:val="24"/>
          <w:lang w:val="ro-RO"/>
        </w:rPr>
        <w:t xml:space="preserve"> cinci secunde de la recepționarea </w:t>
      </w:r>
      <w:r w:rsidR="00161B64" w:rsidRPr="00132769">
        <w:rPr>
          <w:rFonts w:ascii="Times New Roman" w:hAnsi="Times New Roman" w:cs="Times New Roman"/>
          <w:sz w:val="24"/>
          <w:szCs w:val="24"/>
          <w:lang w:val="ro-RO"/>
        </w:rPr>
        <w:t xml:space="preserve">comenzii </w:t>
      </w:r>
      <w:r w:rsidRPr="00132769">
        <w:rPr>
          <w:rFonts w:ascii="Times New Roman" w:hAnsi="Times New Roman" w:cs="Times New Roman"/>
          <w:sz w:val="24"/>
          <w:szCs w:val="24"/>
          <w:lang w:val="ro-RO"/>
        </w:rPr>
        <w:t>de deconectare</w:t>
      </w:r>
      <w:r w:rsidR="00D12603">
        <w:rPr>
          <w:rFonts w:ascii="Times New Roman" w:hAnsi="Times New Roman" w:cs="Times New Roman"/>
          <w:sz w:val="24"/>
          <w:szCs w:val="24"/>
          <w:lang w:val="ro-RO"/>
        </w:rPr>
        <w:t xml:space="preserve"> la nivelul portului. </w:t>
      </w:r>
      <w:r w:rsidR="00CC7BB1">
        <w:rPr>
          <w:rFonts w:ascii="Times New Roman" w:hAnsi="Times New Roman" w:cs="Times New Roman"/>
          <w:sz w:val="24"/>
          <w:szCs w:val="24"/>
          <w:lang w:val="ro-RO"/>
        </w:rPr>
        <w:t>ORR</w:t>
      </w:r>
      <w:r w:rsidR="00D12603">
        <w:rPr>
          <w:rFonts w:ascii="Times New Roman" w:hAnsi="Times New Roman" w:cs="Times New Roman"/>
          <w:sz w:val="24"/>
          <w:szCs w:val="24"/>
          <w:lang w:val="ro-RO"/>
        </w:rPr>
        <w:t xml:space="preserve"> are dreptul să stabilească cerințele pentru echipamente pentru ca această </w:t>
      </w:r>
      <w:r w:rsidR="00115735">
        <w:rPr>
          <w:rFonts w:ascii="Times New Roman" w:hAnsi="Times New Roman" w:cs="Times New Roman"/>
          <w:sz w:val="24"/>
          <w:szCs w:val="24"/>
          <w:lang w:val="ro-RO"/>
        </w:rPr>
        <w:t>reducere</w:t>
      </w:r>
      <w:r w:rsidR="00D12603">
        <w:rPr>
          <w:rFonts w:ascii="Times New Roman" w:hAnsi="Times New Roman" w:cs="Times New Roman"/>
          <w:sz w:val="24"/>
          <w:szCs w:val="24"/>
          <w:lang w:val="ro-RO"/>
        </w:rPr>
        <w:t xml:space="preserve"> să fie comandată de la distanță </w:t>
      </w:r>
      <w:r w:rsidR="00161B64" w:rsidRPr="00132769">
        <w:rPr>
          <w:rFonts w:ascii="Times New Roman" w:hAnsi="Times New Roman" w:cs="Times New Roman"/>
          <w:sz w:val="24"/>
          <w:szCs w:val="24"/>
          <w:lang w:val="ro-RO"/>
        </w:rPr>
        <w:t>(art. 13</w:t>
      </w:r>
      <w:r w:rsidR="001C756D" w:rsidRPr="00132769">
        <w:rPr>
          <w:rFonts w:ascii="Times New Roman" w:hAnsi="Times New Roman" w:cs="Times New Roman"/>
          <w:sz w:val="24"/>
          <w:szCs w:val="24"/>
          <w:lang w:val="ro-RO"/>
        </w:rPr>
        <w:t>,</w:t>
      </w:r>
      <w:r w:rsidR="00161B64" w:rsidRPr="00132769">
        <w:rPr>
          <w:rFonts w:ascii="Times New Roman" w:hAnsi="Times New Roman" w:cs="Times New Roman"/>
          <w:sz w:val="24"/>
          <w:szCs w:val="24"/>
          <w:lang w:val="ro-RO"/>
        </w:rPr>
        <w:t xml:space="preserve"> alin</w:t>
      </w:r>
      <w:r w:rsidR="001C756D" w:rsidRPr="00132769">
        <w:rPr>
          <w:rFonts w:ascii="Times New Roman" w:hAnsi="Times New Roman" w:cs="Times New Roman"/>
          <w:sz w:val="24"/>
          <w:szCs w:val="24"/>
          <w:lang w:val="ro-RO"/>
        </w:rPr>
        <w:t>.</w:t>
      </w:r>
      <w:r w:rsidR="00161B64" w:rsidRPr="00132769">
        <w:rPr>
          <w:rFonts w:ascii="Times New Roman" w:hAnsi="Times New Roman" w:cs="Times New Roman"/>
          <w:sz w:val="24"/>
          <w:szCs w:val="24"/>
          <w:lang w:val="ro-RO"/>
        </w:rPr>
        <w:t xml:space="preserve"> 6)</w:t>
      </w:r>
      <w:r w:rsidRPr="00132769">
        <w:rPr>
          <w:rFonts w:ascii="Times New Roman" w:hAnsi="Times New Roman" w:cs="Times New Roman"/>
          <w:sz w:val="24"/>
          <w:szCs w:val="24"/>
          <w:lang w:val="ro-RO"/>
        </w:rPr>
        <w:t>.</w:t>
      </w:r>
    </w:p>
    <w:p w14:paraId="38FC33FF" w14:textId="77777777" w:rsidR="00FE7398" w:rsidRDefault="001C756D" w:rsidP="007E1CD1">
      <w:pPr>
        <w:pStyle w:val="ListParagraph"/>
        <w:numPr>
          <w:ilvl w:val="0"/>
          <w:numId w:val="82"/>
        </w:numPr>
        <w:spacing w:line="240" w:lineRule="auto"/>
        <w:ind w:left="1276" w:hanging="567"/>
        <w:jc w:val="both"/>
        <w:rPr>
          <w:rFonts w:ascii="Times New Roman" w:hAnsi="Times New Roman" w:cs="Times New Roman"/>
          <w:sz w:val="24"/>
          <w:szCs w:val="24"/>
          <w:lang w:val="ro-RO"/>
        </w:rPr>
      </w:pPr>
      <w:r w:rsidRPr="00FE7398">
        <w:rPr>
          <w:rFonts w:ascii="Times New Roman" w:hAnsi="Times New Roman" w:cs="Times New Roman"/>
          <w:sz w:val="24"/>
          <w:szCs w:val="24"/>
          <w:lang w:val="ro-RO"/>
        </w:rPr>
        <w:t xml:space="preserve">Cerințele tehnice pentru interfața logică prevăzută </w:t>
      </w:r>
      <w:r w:rsidR="000345B9" w:rsidRPr="00FE7398">
        <w:rPr>
          <w:rFonts w:ascii="Times New Roman" w:hAnsi="Times New Roman" w:cs="Times New Roman"/>
          <w:sz w:val="24"/>
          <w:szCs w:val="24"/>
          <w:lang w:val="ro-RO"/>
        </w:rPr>
        <w:t>la alin</w:t>
      </w:r>
      <w:r w:rsidRPr="00FE7398">
        <w:rPr>
          <w:rFonts w:ascii="Times New Roman" w:hAnsi="Times New Roman" w:cs="Times New Roman"/>
          <w:sz w:val="24"/>
          <w:szCs w:val="24"/>
          <w:lang w:val="ro-RO"/>
        </w:rPr>
        <w:t xml:space="preserve">. </w:t>
      </w:r>
      <w:r w:rsidR="00E0396B" w:rsidRPr="00FE7398">
        <w:rPr>
          <w:rFonts w:ascii="Times New Roman" w:hAnsi="Times New Roman" w:cs="Times New Roman"/>
          <w:sz w:val="24"/>
          <w:szCs w:val="24"/>
          <w:lang w:val="ro-RO"/>
        </w:rPr>
        <w:t>(1</w:t>
      </w:r>
      <w:r w:rsidRPr="00FE7398">
        <w:rPr>
          <w:rFonts w:ascii="Times New Roman" w:hAnsi="Times New Roman" w:cs="Times New Roman"/>
          <w:sz w:val="24"/>
          <w:szCs w:val="24"/>
          <w:lang w:val="ro-RO"/>
        </w:rPr>
        <w:t xml:space="preserve">) sunt obligatorii pentru modulele </w:t>
      </w:r>
      <w:r w:rsidR="008D2152" w:rsidRPr="00FE7398">
        <w:rPr>
          <w:rFonts w:ascii="Times New Roman" w:hAnsi="Times New Roman" w:cs="Times New Roman"/>
          <w:sz w:val="24"/>
          <w:szCs w:val="24"/>
          <w:lang w:val="ro-RO"/>
        </w:rPr>
        <w:t>generatoare</w:t>
      </w:r>
      <w:r w:rsidRPr="00FE7398">
        <w:rPr>
          <w:rFonts w:ascii="Times New Roman" w:hAnsi="Times New Roman" w:cs="Times New Roman"/>
          <w:sz w:val="24"/>
          <w:szCs w:val="24"/>
          <w:lang w:val="ro-RO"/>
        </w:rPr>
        <w:t xml:space="preserve"> de categoria A racordate </w:t>
      </w:r>
      <w:r w:rsidR="008D2152" w:rsidRPr="00FE7398">
        <w:rPr>
          <w:rFonts w:ascii="Times New Roman" w:hAnsi="Times New Roman" w:cs="Times New Roman"/>
          <w:sz w:val="24"/>
          <w:szCs w:val="24"/>
          <w:lang w:val="ro-RO"/>
        </w:rPr>
        <w:t xml:space="preserve">la </w:t>
      </w:r>
      <w:r w:rsidRPr="00FE7398">
        <w:rPr>
          <w:rFonts w:ascii="Times New Roman" w:hAnsi="Times New Roman" w:cs="Times New Roman"/>
          <w:sz w:val="24"/>
          <w:szCs w:val="24"/>
          <w:lang w:val="ro-RO"/>
        </w:rPr>
        <w:t>MT.</w:t>
      </w:r>
    </w:p>
    <w:p w14:paraId="4EC18EAD" w14:textId="372259F4" w:rsidR="00DC51B7" w:rsidRPr="00FE7398" w:rsidRDefault="001C756D" w:rsidP="007E1CD1">
      <w:pPr>
        <w:pStyle w:val="ListParagraph"/>
        <w:numPr>
          <w:ilvl w:val="0"/>
          <w:numId w:val="82"/>
        </w:numPr>
        <w:spacing w:line="240" w:lineRule="auto"/>
        <w:ind w:left="1276" w:hanging="567"/>
        <w:jc w:val="both"/>
        <w:rPr>
          <w:rFonts w:ascii="Times New Roman" w:hAnsi="Times New Roman" w:cs="Times New Roman"/>
          <w:sz w:val="24"/>
          <w:szCs w:val="24"/>
          <w:lang w:val="ro-RO"/>
        </w:rPr>
      </w:pPr>
      <w:r w:rsidRPr="00FE7398">
        <w:rPr>
          <w:rFonts w:ascii="Times New Roman" w:hAnsi="Times New Roman" w:cs="Times New Roman"/>
          <w:sz w:val="24"/>
          <w:szCs w:val="24"/>
          <w:lang w:val="ro-RO"/>
        </w:rPr>
        <w:lastRenderedPageBreak/>
        <w:t xml:space="preserve">Pentru modulele </w:t>
      </w:r>
      <w:r w:rsidR="008D2152" w:rsidRPr="00FE7398">
        <w:rPr>
          <w:rFonts w:ascii="Times New Roman" w:hAnsi="Times New Roman" w:cs="Times New Roman"/>
          <w:sz w:val="24"/>
          <w:szCs w:val="24"/>
          <w:lang w:val="ro-RO"/>
        </w:rPr>
        <w:t>generatoare</w:t>
      </w:r>
      <w:r w:rsidRPr="00FE7398">
        <w:rPr>
          <w:rFonts w:ascii="Times New Roman" w:hAnsi="Times New Roman" w:cs="Times New Roman"/>
          <w:sz w:val="24"/>
          <w:szCs w:val="24"/>
          <w:lang w:val="ro-RO"/>
        </w:rPr>
        <w:t xml:space="preserve"> de categorie A racordate la JT, </w:t>
      </w:r>
      <w:r w:rsidR="00D87620">
        <w:rPr>
          <w:rFonts w:ascii="Times New Roman" w:hAnsi="Times New Roman" w:cs="Times New Roman"/>
          <w:sz w:val="24"/>
          <w:szCs w:val="24"/>
          <w:lang w:val="ro-RO"/>
        </w:rPr>
        <w:t>ORR</w:t>
      </w:r>
      <w:r w:rsidRPr="00FE7398">
        <w:rPr>
          <w:rFonts w:ascii="Times New Roman" w:hAnsi="Times New Roman" w:cs="Times New Roman"/>
          <w:sz w:val="24"/>
          <w:szCs w:val="24"/>
          <w:lang w:val="ro-RO"/>
        </w:rPr>
        <w:t xml:space="preserve"> împreună cu gestionarul </w:t>
      </w:r>
      <w:r w:rsidR="008D2152" w:rsidRPr="00FE7398">
        <w:rPr>
          <w:rFonts w:ascii="Times New Roman" w:hAnsi="Times New Roman" w:cs="Times New Roman"/>
          <w:sz w:val="24"/>
          <w:szCs w:val="24"/>
          <w:lang w:val="ro-RO"/>
        </w:rPr>
        <w:t>modulelor generatoare</w:t>
      </w:r>
      <w:r w:rsidRPr="00FE7398">
        <w:rPr>
          <w:rFonts w:ascii="Times New Roman" w:hAnsi="Times New Roman" w:cs="Times New Roman"/>
          <w:sz w:val="24"/>
          <w:szCs w:val="24"/>
          <w:lang w:val="ro-RO"/>
        </w:rPr>
        <w:t xml:space="preserve"> stabilesc, de comun acord, cerințele tehnice și modul d</w:t>
      </w:r>
      <w:r w:rsidR="00FA4FE7" w:rsidRPr="00FE7398">
        <w:rPr>
          <w:rFonts w:ascii="Times New Roman" w:hAnsi="Times New Roman" w:cs="Times New Roman"/>
          <w:sz w:val="24"/>
          <w:szCs w:val="24"/>
          <w:lang w:val="ro-RO"/>
        </w:rPr>
        <w:t>e utilizare a interfeței logice.</w:t>
      </w:r>
    </w:p>
    <w:p w14:paraId="0EB9A95B" w14:textId="56474422" w:rsidR="00FE7398" w:rsidRDefault="00FE7398" w:rsidP="007E1CD1">
      <w:pPr>
        <w:pStyle w:val="ListParagraph"/>
        <w:numPr>
          <w:ilvl w:val="0"/>
          <w:numId w:val="64"/>
        </w:numPr>
        <w:spacing w:line="240" w:lineRule="auto"/>
        <w:ind w:left="851" w:hanging="851"/>
        <w:jc w:val="both"/>
        <w:rPr>
          <w:rFonts w:ascii="Times New Roman" w:hAnsi="Times New Roman" w:cs="Times New Roman"/>
          <w:sz w:val="24"/>
          <w:szCs w:val="24"/>
          <w:lang w:val="ro-RO"/>
        </w:rPr>
      </w:pPr>
    </w:p>
    <w:p w14:paraId="0240E376" w14:textId="7BF90623" w:rsidR="00FE7398" w:rsidRDefault="00D87620" w:rsidP="007E1CD1">
      <w:pPr>
        <w:pStyle w:val="ListParagraph"/>
        <w:numPr>
          <w:ilvl w:val="0"/>
          <w:numId w:val="83"/>
        </w:numPr>
        <w:spacing w:line="240" w:lineRule="auto"/>
        <w:ind w:left="1276" w:hanging="567"/>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F57566" w:rsidRPr="00132769">
        <w:rPr>
          <w:rFonts w:ascii="Times New Roman" w:hAnsi="Times New Roman" w:cs="Times New Roman"/>
          <w:sz w:val="24"/>
          <w:szCs w:val="24"/>
          <w:lang w:val="ro-RO"/>
        </w:rPr>
        <w:t xml:space="preserve"> </w:t>
      </w:r>
      <w:r w:rsidR="00DC51B7" w:rsidRPr="00132769">
        <w:rPr>
          <w:rFonts w:ascii="Times New Roman" w:hAnsi="Times New Roman" w:cs="Times New Roman"/>
          <w:sz w:val="24"/>
          <w:szCs w:val="24"/>
          <w:lang w:val="ro-RO"/>
        </w:rPr>
        <w:t xml:space="preserve">stabilește </w:t>
      </w:r>
      <w:r w:rsidR="00021BF6" w:rsidRPr="00132769">
        <w:rPr>
          <w:rFonts w:ascii="Times New Roman" w:hAnsi="Times New Roman" w:cs="Times New Roman"/>
          <w:sz w:val="24"/>
          <w:szCs w:val="24"/>
          <w:lang w:val="ro-RO"/>
        </w:rPr>
        <w:t xml:space="preserve">cerințele </w:t>
      </w:r>
      <w:r w:rsidR="00DC51B7" w:rsidRPr="00132769">
        <w:rPr>
          <w:rFonts w:ascii="Times New Roman" w:hAnsi="Times New Roman" w:cs="Times New Roman"/>
          <w:sz w:val="24"/>
          <w:szCs w:val="24"/>
          <w:lang w:val="ro-RO"/>
        </w:rPr>
        <w:t xml:space="preserve">în care un modul </w:t>
      </w:r>
      <w:r w:rsidR="008D2152">
        <w:rPr>
          <w:rFonts w:ascii="Times New Roman" w:hAnsi="Times New Roman" w:cs="Times New Roman"/>
          <w:sz w:val="24"/>
          <w:szCs w:val="24"/>
          <w:lang w:val="ro-RO"/>
        </w:rPr>
        <w:t>generator</w:t>
      </w:r>
      <w:r w:rsidR="00DC51B7" w:rsidRPr="00132769">
        <w:rPr>
          <w:rFonts w:ascii="Times New Roman" w:hAnsi="Times New Roman" w:cs="Times New Roman"/>
          <w:sz w:val="24"/>
          <w:szCs w:val="24"/>
          <w:lang w:val="ro-RO"/>
        </w:rPr>
        <w:t xml:space="preserve"> se </w:t>
      </w:r>
      <w:r w:rsidR="00021BF6" w:rsidRPr="00132769">
        <w:rPr>
          <w:rFonts w:ascii="Times New Roman" w:hAnsi="Times New Roman" w:cs="Times New Roman"/>
          <w:sz w:val="24"/>
          <w:szCs w:val="24"/>
          <w:lang w:val="ro-RO"/>
        </w:rPr>
        <w:t xml:space="preserve">poate </w:t>
      </w:r>
      <w:r w:rsidR="00DC51B7" w:rsidRPr="00132769">
        <w:rPr>
          <w:rFonts w:ascii="Times New Roman" w:hAnsi="Times New Roman" w:cs="Times New Roman"/>
          <w:sz w:val="24"/>
          <w:szCs w:val="24"/>
          <w:lang w:val="ro-RO"/>
        </w:rPr>
        <w:t>conect</w:t>
      </w:r>
      <w:r w:rsidR="00021BF6" w:rsidRPr="00132769">
        <w:rPr>
          <w:rFonts w:ascii="Times New Roman" w:hAnsi="Times New Roman" w:cs="Times New Roman"/>
          <w:sz w:val="24"/>
          <w:szCs w:val="24"/>
          <w:lang w:val="ro-RO"/>
        </w:rPr>
        <w:t>a</w:t>
      </w:r>
      <w:r w:rsidR="00DC51B7" w:rsidRPr="00132769">
        <w:rPr>
          <w:rFonts w:ascii="Times New Roman" w:hAnsi="Times New Roman" w:cs="Times New Roman"/>
          <w:sz w:val="24"/>
          <w:szCs w:val="24"/>
          <w:lang w:val="ro-RO"/>
        </w:rPr>
        <w:t xml:space="preserve"> automat la rețea</w:t>
      </w:r>
      <w:r w:rsidR="00021BF6" w:rsidRPr="00132769">
        <w:rPr>
          <w:rFonts w:ascii="Times New Roman" w:hAnsi="Times New Roman" w:cs="Times New Roman"/>
          <w:sz w:val="24"/>
          <w:szCs w:val="24"/>
          <w:lang w:val="ro-RO"/>
        </w:rPr>
        <w:t xml:space="preserve">, după ce </w:t>
      </w:r>
      <w:r w:rsidR="008D2152">
        <w:rPr>
          <w:rFonts w:ascii="Times New Roman" w:hAnsi="Times New Roman" w:cs="Times New Roman"/>
          <w:sz w:val="24"/>
          <w:szCs w:val="24"/>
          <w:lang w:val="ro-RO"/>
        </w:rPr>
        <w:t xml:space="preserve">acestea </w:t>
      </w:r>
      <w:r w:rsidR="00021BF6" w:rsidRPr="00132769">
        <w:rPr>
          <w:rFonts w:ascii="Times New Roman" w:hAnsi="Times New Roman" w:cs="Times New Roman"/>
          <w:sz w:val="24"/>
          <w:szCs w:val="24"/>
          <w:lang w:val="ro-RO"/>
        </w:rPr>
        <w:t>au fost agreate cu OTS</w:t>
      </w:r>
      <w:r w:rsidR="0051054E">
        <w:rPr>
          <w:rFonts w:ascii="Times New Roman" w:hAnsi="Times New Roman" w:cs="Times New Roman"/>
          <w:sz w:val="24"/>
          <w:szCs w:val="24"/>
          <w:lang w:val="ro-RO"/>
        </w:rPr>
        <w:t xml:space="preserve"> </w:t>
      </w:r>
      <w:r w:rsidR="00381F67" w:rsidRPr="00132769">
        <w:rPr>
          <w:rFonts w:ascii="Times New Roman" w:hAnsi="Times New Roman" w:cs="Times New Roman"/>
          <w:sz w:val="24"/>
          <w:szCs w:val="24"/>
          <w:lang w:val="ro-RO"/>
        </w:rPr>
        <w:t>(art. 13</w:t>
      </w:r>
      <w:r w:rsidR="00021BF6" w:rsidRPr="00132769">
        <w:rPr>
          <w:rFonts w:ascii="Times New Roman" w:hAnsi="Times New Roman" w:cs="Times New Roman"/>
          <w:sz w:val="24"/>
          <w:szCs w:val="24"/>
          <w:lang w:val="ro-RO"/>
        </w:rPr>
        <w:t>,</w:t>
      </w:r>
      <w:r w:rsidR="00381F67" w:rsidRPr="00132769">
        <w:rPr>
          <w:rFonts w:ascii="Times New Roman" w:hAnsi="Times New Roman" w:cs="Times New Roman"/>
          <w:sz w:val="24"/>
          <w:szCs w:val="24"/>
          <w:lang w:val="ro-RO"/>
        </w:rPr>
        <w:t xml:space="preserve"> alin</w:t>
      </w:r>
      <w:r w:rsidR="00021BF6" w:rsidRPr="00132769">
        <w:rPr>
          <w:rFonts w:ascii="Times New Roman" w:hAnsi="Times New Roman" w:cs="Times New Roman"/>
          <w:sz w:val="24"/>
          <w:szCs w:val="24"/>
          <w:lang w:val="ro-RO"/>
        </w:rPr>
        <w:t>.</w:t>
      </w:r>
      <w:r w:rsidR="00381F67" w:rsidRPr="00132769">
        <w:rPr>
          <w:rFonts w:ascii="Times New Roman" w:hAnsi="Times New Roman" w:cs="Times New Roman"/>
          <w:sz w:val="24"/>
          <w:szCs w:val="24"/>
          <w:lang w:val="ro-RO"/>
        </w:rPr>
        <w:t xml:space="preserve"> 7)</w:t>
      </w:r>
      <w:r w:rsidR="00021BF6" w:rsidRPr="00132769">
        <w:rPr>
          <w:rFonts w:ascii="Times New Roman" w:hAnsi="Times New Roman" w:cs="Times New Roman"/>
          <w:sz w:val="24"/>
          <w:szCs w:val="24"/>
          <w:lang w:val="ro-RO"/>
        </w:rPr>
        <w:t>.</w:t>
      </w:r>
    </w:p>
    <w:p w14:paraId="688C30CE" w14:textId="0E62E57C" w:rsidR="00DC51B7" w:rsidRPr="00FE7398" w:rsidRDefault="00E0396B" w:rsidP="007E1CD1">
      <w:pPr>
        <w:pStyle w:val="ListParagraph"/>
        <w:numPr>
          <w:ilvl w:val="0"/>
          <w:numId w:val="83"/>
        </w:numPr>
        <w:spacing w:line="240" w:lineRule="auto"/>
        <w:ind w:left="1276" w:hanging="567"/>
        <w:jc w:val="both"/>
        <w:rPr>
          <w:rFonts w:ascii="Times New Roman" w:hAnsi="Times New Roman" w:cs="Times New Roman"/>
          <w:sz w:val="24"/>
          <w:szCs w:val="24"/>
          <w:lang w:val="ro-RO"/>
        </w:rPr>
      </w:pPr>
      <w:r w:rsidRPr="00FE7398">
        <w:rPr>
          <w:rFonts w:ascii="Times New Roman" w:hAnsi="Times New Roman" w:cs="Times New Roman"/>
          <w:sz w:val="24"/>
          <w:szCs w:val="24"/>
          <w:lang w:val="ro-RO"/>
        </w:rPr>
        <w:t>Cerințele prevăzute la alin. (1</w:t>
      </w:r>
      <w:r w:rsidR="00021BF6" w:rsidRPr="00FE7398">
        <w:rPr>
          <w:rFonts w:ascii="Times New Roman" w:hAnsi="Times New Roman" w:cs="Times New Roman"/>
          <w:sz w:val="24"/>
          <w:szCs w:val="24"/>
          <w:lang w:val="ro-RO"/>
        </w:rPr>
        <w:t>) includ:</w:t>
      </w:r>
    </w:p>
    <w:p w14:paraId="403CDA41" w14:textId="2DB6F107" w:rsidR="007E1CD1" w:rsidRDefault="008D2152" w:rsidP="007E1CD1">
      <w:pPr>
        <w:pStyle w:val="ListParagraph"/>
        <w:numPr>
          <w:ilvl w:val="0"/>
          <w:numId w:val="397"/>
        </w:numPr>
        <w:spacing w:line="240" w:lineRule="auto"/>
        <w:ind w:left="1701" w:hanging="141"/>
        <w:jc w:val="both"/>
        <w:rPr>
          <w:rFonts w:ascii="Times New Roman" w:hAnsi="Times New Roman" w:cs="Times New Roman"/>
          <w:sz w:val="24"/>
          <w:szCs w:val="24"/>
          <w:lang w:val="ro-RO"/>
        </w:rPr>
      </w:pPr>
      <w:r w:rsidRPr="008216D4">
        <w:rPr>
          <w:rFonts w:ascii="Times New Roman" w:hAnsi="Times New Roman" w:cs="Times New Roman"/>
          <w:sz w:val="24"/>
          <w:szCs w:val="24"/>
          <w:lang w:val="ro-RO"/>
        </w:rPr>
        <w:t>domen</w:t>
      </w:r>
      <w:r>
        <w:rPr>
          <w:rFonts w:ascii="Times New Roman" w:hAnsi="Times New Roman" w:cs="Times New Roman"/>
          <w:sz w:val="24"/>
          <w:szCs w:val="24"/>
          <w:lang w:val="ro-RO"/>
        </w:rPr>
        <w:t>iul</w:t>
      </w:r>
      <w:r w:rsidRPr="008216D4">
        <w:rPr>
          <w:rFonts w:ascii="Times New Roman" w:hAnsi="Times New Roman" w:cs="Times New Roman"/>
          <w:sz w:val="24"/>
          <w:szCs w:val="24"/>
          <w:lang w:val="ro-RO"/>
        </w:rPr>
        <w:t xml:space="preserve"> </w:t>
      </w:r>
      <w:r w:rsidR="008216D4" w:rsidRPr="008216D4">
        <w:rPr>
          <w:rFonts w:ascii="Times New Roman" w:hAnsi="Times New Roman" w:cs="Times New Roman"/>
          <w:sz w:val="24"/>
          <w:szCs w:val="24"/>
          <w:lang w:val="ro-RO"/>
        </w:rPr>
        <w:t>de frecvență în care este admisă conectarea aut</w:t>
      </w:r>
      <w:r w:rsidR="008216D4">
        <w:rPr>
          <w:rFonts w:ascii="Times New Roman" w:hAnsi="Times New Roman" w:cs="Times New Roman"/>
          <w:sz w:val="24"/>
          <w:szCs w:val="24"/>
          <w:lang w:val="ro-RO"/>
        </w:rPr>
        <w:t xml:space="preserve">omată </w:t>
      </w:r>
      <w:r w:rsidR="001C6412">
        <w:rPr>
          <w:rFonts w:ascii="Times New Roman" w:hAnsi="Times New Roman" w:cs="Times New Roman"/>
          <w:sz w:val="24"/>
          <w:szCs w:val="24"/>
          <w:lang w:val="ro-RO"/>
        </w:rPr>
        <w:t>respectiv</w:t>
      </w:r>
      <w:r>
        <w:rPr>
          <w:rFonts w:ascii="Times New Roman" w:hAnsi="Times New Roman" w:cs="Times New Roman"/>
          <w:sz w:val="24"/>
          <w:szCs w:val="24"/>
          <w:lang w:val="ro-RO"/>
        </w:rPr>
        <w:t xml:space="preserve"> </w:t>
      </w:r>
      <w:r w:rsidR="008216D4">
        <w:rPr>
          <w:rFonts w:ascii="Times New Roman" w:hAnsi="Times New Roman" w:cs="Times New Roman"/>
          <w:sz w:val="24"/>
          <w:szCs w:val="24"/>
          <w:lang w:val="ro-RO"/>
        </w:rPr>
        <w:t>47,5÷51</w:t>
      </w:r>
      <w:r w:rsidR="001C6412">
        <w:rPr>
          <w:rFonts w:ascii="Times New Roman" w:hAnsi="Times New Roman" w:cs="Times New Roman"/>
          <w:sz w:val="24"/>
          <w:szCs w:val="24"/>
          <w:lang w:val="ro-RO"/>
        </w:rPr>
        <w:t xml:space="preserve"> </w:t>
      </w:r>
      <w:r w:rsidR="008216D4">
        <w:rPr>
          <w:rFonts w:ascii="Times New Roman" w:hAnsi="Times New Roman" w:cs="Times New Roman"/>
          <w:sz w:val="24"/>
          <w:szCs w:val="24"/>
          <w:lang w:val="ro-RO"/>
        </w:rPr>
        <w:t>Hz</w:t>
      </w:r>
      <w:r w:rsidR="008216D4" w:rsidRPr="008216D4">
        <w:rPr>
          <w:rFonts w:ascii="Times New Roman" w:hAnsi="Times New Roman" w:cs="Times New Roman"/>
          <w:sz w:val="24"/>
          <w:szCs w:val="24"/>
          <w:lang w:val="ro-RO"/>
        </w:rPr>
        <w:t xml:space="preserve">, domeniul de tensiune (0,9-1,1 Un), timpul de </w:t>
      </w:r>
      <w:r w:rsidR="00ED3941">
        <w:rPr>
          <w:rFonts w:ascii="Times New Roman" w:hAnsi="Times New Roman" w:cs="Times New Roman"/>
          <w:sz w:val="24"/>
          <w:szCs w:val="24"/>
          <w:lang w:val="ro-RO"/>
        </w:rPr>
        <w:t xml:space="preserve">observare/validare </w:t>
      </w:r>
      <w:r w:rsidR="00D12603">
        <w:rPr>
          <w:rFonts w:ascii="Times New Roman" w:hAnsi="Times New Roman" w:cs="Times New Roman"/>
          <w:sz w:val="24"/>
          <w:szCs w:val="24"/>
          <w:lang w:val="ro-RO"/>
        </w:rPr>
        <w:t xml:space="preserve"> (inclusiv timpul de sincronizare)</w:t>
      </w:r>
      <w:r w:rsidR="008216D4" w:rsidRPr="008216D4">
        <w:rPr>
          <w:rFonts w:ascii="Times New Roman" w:hAnsi="Times New Roman" w:cs="Times New Roman"/>
          <w:sz w:val="24"/>
          <w:szCs w:val="24"/>
          <w:lang w:val="ro-RO"/>
        </w:rPr>
        <w:t xml:space="preserve"> și menținere a parametrilor măsurați în domeniul precizat</w:t>
      </w:r>
      <w:r w:rsidR="00780FFA">
        <w:rPr>
          <w:rFonts w:ascii="Times New Roman" w:hAnsi="Times New Roman" w:cs="Times New Roman"/>
          <w:sz w:val="24"/>
          <w:szCs w:val="24"/>
          <w:lang w:val="ro-RO"/>
        </w:rPr>
        <w:t>,</w:t>
      </w:r>
      <w:r w:rsidR="008216D4" w:rsidRPr="008216D4">
        <w:rPr>
          <w:rFonts w:ascii="Times New Roman" w:hAnsi="Times New Roman" w:cs="Times New Roman"/>
          <w:sz w:val="24"/>
          <w:szCs w:val="24"/>
          <w:lang w:val="ro-RO"/>
        </w:rPr>
        <w:t xml:space="preserve"> de maxim</w:t>
      </w:r>
      <w:r>
        <w:rPr>
          <w:rFonts w:ascii="Times New Roman" w:hAnsi="Times New Roman" w:cs="Times New Roman"/>
          <w:sz w:val="24"/>
          <w:szCs w:val="24"/>
          <w:lang w:val="ro-RO"/>
        </w:rPr>
        <w:t>um</w:t>
      </w:r>
      <w:r w:rsidR="008216D4" w:rsidRPr="008216D4">
        <w:rPr>
          <w:rFonts w:ascii="Times New Roman" w:hAnsi="Times New Roman" w:cs="Times New Roman"/>
          <w:sz w:val="24"/>
          <w:szCs w:val="24"/>
          <w:lang w:val="ro-RO"/>
        </w:rPr>
        <w:t xml:space="preserve"> 300 secunde </w:t>
      </w:r>
      <w:r w:rsidR="00055937" w:rsidRPr="00132769">
        <w:rPr>
          <w:rFonts w:ascii="Times New Roman" w:hAnsi="Times New Roman" w:cs="Times New Roman"/>
          <w:sz w:val="24"/>
          <w:szCs w:val="24"/>
          <w:lang w:val="ro-RO"/>
        </w:rPr>
        <w:t>(art. 13</w:t>
      </w:r>
      <w:r w:rsidR="00021BF6" w:rsidRPr="00132769">
        <w:rPr>
          <w:rFonts w:ascii="Times New Roman" w:hAnsi="Times New Roman" w:cs="Times New Roman"/>
          <w:sz w:val="24"/>
          <w:szCs w:val="24"/>
          <w:lang w:val="ro-RO"/>
        </w:rPr>
        <w:t>,</w:t>
      </w:r>
      <w:r w:rsidR="00055937" w:rsidRPr="00132769">
        <w:rPr>
          <w:rFonts w:ascii="Times New Roman" w:hAnsi="Times New Roman" w:cs="Times New Roman"/>
          <w:sz w:val="24"/>
          <w:szCs w:val="24"/>
          <w:lang w:val="ro-RO"/>
        </w:rPr>
        <w:t xml:space="preserve"> alin</w:t>
      </w:r>
      <w:r w:rsidR="00021BF6" w:rsidRPr="00132769">
        <w:rPr>
          <w:rFonts w:ascii="Times New Roman" w:hAnsi="Times New Roman" w:cs="Times New Roman"/>
          <w:sz w:val="24"/>
          <w:szCs w:val="24"/>
          <w:lang w:val="ro-RO"/>
        </w:rPr>
        <w:t>.</w:t>
      </w:r>
      <w:r w:rsidR="00055937" w:rsidRPr="00132769">
        <w:rPr>
          <w:rFonts w:ascii="Times New Roman" w:hAnsi="Times New Roman" w:cs="Times New Roman"/>
          <w:sz w:val="24"/>
          <w:szCs w:val="24"/>
          <w:lang w:val="ro-RO"/>
        </w:rPr>
        <w:t xml:space="preserve"> 7 (a))</w:t>
      </w:r>
      <w:r w:rsidR="00DC51B7" w:rsidRPr="00132769">
        <w:rPr>
          <w:rFonts w:ascii="Times New Roman" w:hAnsi="Times New Roman" w:cs="Times New Roman"/>
          <w:sz w:val="24"/>
          <w:szCs w:val="24"/>
          <w:lang w:val="ro-RO"/>
        </w:rPr>
        <w:t>;</w:t>
      </w:r>
    </w:p>
    <w:p w14:paraId="5EE56EFB" w14:textId="798DCE3F" w:rsidR="00043045" w:rsidRDefault="00055937" w:rsidP="007E1CD1">
      <w:pPr>
        <w:pStyle w:val="ListParagraph"/>
        <w:numPr>
          <w:ilvl w:val="0"/>
          <w:numId w:val="397"/>
        </w:numPr>
        <w:spacing w:line="240" w:lineRule="auto"/>
        <w:ind w:left="1701" w:hanging="141"/>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rampa</w:t>
      </w:r>
      <w:r w:rsidR="00640CED" w:rsidRPr="007E1CD1">
        <w:rPr>
          <w:rFonts w:ascii="Times New Roman" w:hAnsi="Times New Roman" w:cs="Times New Roman"/>
          <w:sz w:val="24"/>
          <w:szCs w:val="24"/>
          <w:lang w:val="ro-RO"/>
        </w:rPr>
        <w:t xml:space="preserve"> </w:t>
      </w:r>
      <w:r w:rsidR="00DC51B7" w:rsidRPr="007E1CD1">
        <w:rPr>
          <w:rFonts w:ascii="Times New Roman" w:hAnsi="Times New Roman" w:cs="Times New Roman"/>
          <w:sz w:val="24"/>
          <w:szCs w:val="24"/>
          <w:lang w:val="ro-RO"/>
        </w:rPr>
        <w:t>admisă pentru creșterea puterii active după conectare</w:t>
      </w:r>
      <w:r w:rsidR="0096245F" w:rsidRPr="007E1CD1">
        <w:rPr>
          <w:rFonts w:ascii="Times New Roman" w:hAnsi="Times New Roman" w:cs="Times New Roman"/>
          <w:sz w:val="24"/>
          <w:szCs w:val="24"/>
          <w:lang w:val="ro-RO"/>
        </w:rPr>
        <w:t xml:space="preserve"> (≤ 20 % Pmax/min)</w:t>
      </w:r>
      <w:r w:rsidR="0043208C" w:rsidRPr="007E1CD1">
        <w:rPr>
          <w:rFonts w:ascii="Times New Roman" w:hAnsi="Times New Roman" w:cs="Times New Roman"/>
          <w:sz w:val="24"/>
          <w:szCs w:val="24"/>
          <w:lang w:val="ro-RO"/>
        </w:rPr>
        <w:t>,</w:t>
      </w:r>
      <w:r w:rsidR="000A237D" w:rsidRPr="007E1CD1">
        <w:rPr>
          <w:rFonts w:ascii="Times New Roman" w:hAnsi="Times New Roman" w:cs="Times New Roman"/>
          <w:sz w:val="24"/>
          <w:szCs w:val="24"/>
          <w:lang w:val="ro-RO"/>
        </w:rPr>
        <w:t xml:space="preserve"> </w:t>
      </w:r>
      <w:r w:rsidR="0043208C" w:rsidRPr="007E1CD1">
        <w:rPr>
          <w:rFonts w:ascii="Times New Roman" w:hAnsi="Times New Roman" w:cs="Times New Roman"/>
          <w:sz w:val="24"/>
          <w:szCs w:val="24"/>
          <w:lang w:val="ro-RO"/>
        </w:rPr>
        <w:t>de regulă 10</w:t>
      </w:r>
      <w:r w:rsidR="00021BF6" w:rsidRPr="007E1CD1">
        <w:rPr>
          <w:rFonts w:ascii="Times New Roman" w:hAnsi="Times New Roman" w:cs="Times New Roman"/>
          <w:sz w:val="24"/>
          <w:szCs w:val="24"/>
          <w:lang w:val="ro-RO"/>
        </w:rPr>
        <w:t xml:space="preserve"> </w:t>
      </w:r>
      <w:r w:rsidR="0043208C" w:rsidRPr="007E1CD1">
        <w:rPr>
          <w:rFonts w:ascii="Times New Roman" w:hAnsi="Times New Roman" w:cs="Times New Roman"/>
          <w:sz w:val="24"/>
          <w:szCs w:val="24"/>
          <w:lang w:val="ro-RO"/>
        </w:rPr>
        <w:t xml:space="preserve">% </w:t>
      </w:r>
      <w:r w:rsidR="00021BF6" w:rsidRPr="007E1CD1">
        <w:rPr>
          <w:rFonts w:ascii="Times New Roman" w:hAnsi="Times New Roman" w:cs="Times New Roman"/>
          <w:sz w:val="24"/>
          <w:szCs w:val="24"/>
          <w:lang w:val="ro-RO"/>
        </w:rPr>
        <w:t>din P</w:t>
      </w:r>
      <w:r w:rsidR="00021BF6" w:rsidRPr="007E1CD1">
        <w:rPr>
          <w:rFonts w:ascii="Times New Roman" w:hAnsi="Times New Roman" w:cs="Times New Roman"/>
          <w:sz w:val="24"/>
          <w:szCs w:val="24"/>
          <w:vertAlign w:val="subscript"/>
          <w:lang w:val="ro-RO"/>
        </w:rPr>
        <w:t>max</w:t>
      </w:r>
      <w:r w:rsidR="00E0396B" w:rsidRPr="007E1CD1">
        <w:rPr>
          <w:rFonts w:ascii="Times New Roman" w:hAnsi="Times New Roman" w:cs="Times New Roman"/>
          <w:sz w:val="24"/>
          <w:szCs w:val="24"/>
          <w:lang w:val="ro-RO"/>
        </w:rPr>
        <w:t>/min (</w:t>
      </w:r>
      <w:r w:rsidR="00BE2973" w:rsidRPr="007E1CD1">
        <w:rPr>
          <w:rFonts w:ascii="Times New Roman" w:hAnsi="Times New Roman" w:cs="Times New Roman"/>
          <w:sz w:val="24"/>
          <w:szCs w:val="24"/>
          <w:lang w:val="ro-RO"/>
        </w:rPr>
        <w:t>valoarea setat</w:t>
      </w:r>
      <w:r w:rsidR="002E73E4" w:rsidRPr="007E1CD1">
        <w:rPr>
          <w:rFonts w:ascii="Times New Roman" w:hAnsi="Times New Roman" w:cs="Times New Roman"/>
          <w:sz w:val="24"/>
          <w:szCs w:val="24"/>
          <w:lang w:val="ro-RO"/>
        </w:rPr>
        <w:t>ă</w:t>
      </w:r>
      <w:r w:rsidR="00BE2973" w:rsidRPr="007E1CD1">
        <w:rPr>
          <w:rFonts w:ascii="Times New Roman" w:hAnsi="Times New Roman" w:cs="Times New Roman"/>
          <w:sz w:val="24"/>
          <w:szCs w:val="24"/>
          <w:lang w:val="ro-RO"/>
        </w:rPr>
        <w:t xml:space="preserve"> se alege </w:t>
      </w:r>
      <w:r w:rsidR="002E73E4" w:rsidRPr="007E1CD1">
        <w:rPr>
          <w:rFonts w:ascii="Times New Roman" w:hAnsi="Times New Roman" w:cs="Times New Roman"/>
          <w:sz w:val="24"/>
          <w:szCs w:val="24"/>
          <w:lang w:val="ro-RO"/>
        </w:rPr>
        <w:t>î</w:t>
      </w:r>
      <w:r w:rsidR="00BE2973" w:rsidRPr="007E1CD1">
        <w:rPr>
          <w:rFonts w:ascii="Times New Roman" w:hAnsi="Times New Roman" w:cs="Times New Roman"/>
          <w:sz w:val="24"/>
          <w:szCs w:val="24"/>
          <w:lang w:val="ro-RO"/>
        </w:rPr>
        <w:t xml:space="preserve">n intervalul </w:t>
      </w:r>
      <w:r w:rsidR="00E0396B" w:rsidRPr="007E1CD1">
        <w:rPr>
          <w:rFonts w:ascii="Times New Roman" w:hAnsi="Times New Roman" w:cs="Times New Roman"/>
          <w:sz w:val="24"/>
          <w:szCs w:val="24"/>
          <w:lang w:val="ro-RO"/>
        </w:rPr>
        <w:t>indicat</w:t>
      </w:r>
      <w:r w:rsidR="0043208C" w:rsidRPr="007E1CD1">
        <w:rPr>
          <w:rFonts w:ascii="Times New Roman" w:hAnsi="Times New Roman" w:cs="Times New Roman"/>
          <w:sz w:val="24"/>
          <w:szCs w:val="24"/>
          <w:lang w:val="ro-RO"/>
        </w:rPr>
        <w:t xml:space="preserve"> de producătorul </w:t>
      </w:r>
      <w:r w:rsidR="00021BF6" w:rsidRPr="007E1CD1">
        <w:rPr>
          <w:rFonts w:ascii="Times New Roman" w:hAnsi="Times New Roman" w:cs="Times New Roman"/>
          <w:sz w:val="24"/>
          <w:szCs w:val="24"/>
          <w:lang w:val="ro-RO"/>
        </w:rPr>
        <w:t xml:space="preserve">modulului </w:t>
      </w:r>
      <w:r w:rsidR="008D2152" w:rsidRPr="007E1CD1">
        <w:rPr>
          <w:rFonts w:ascii="Times New Roman" w:hAnsi="Times New Roman" w:cs="Times New Roman"/>
          <w:sz w:val="24"/>
          <w:szCs w:val="24"/>
          <w:lang w:val="ro-RO"/>
        </w:rPr>
        <w:t>generator</w:t>
      </w:r>
      <w:r w:rsidR="0043208C" w:rsidRPr="007E1CD1">
        <w:rPr>
          <w:rFonts w:ascii="Times New Roman" w:hAnsi="Times New Roman" w:cs="Times New Roman"/>
          <w:sz w:val="24"/>
          <w:szCs w:val="24"/>
          <w:lang w:val="ro-RO"/>
        </w:rPr>
        <w:t xml:space="preserve">) </w:t>
      </w:r>
      <w:r w:rsidR="00021BF6" w:rsidRPr="007E1CD1">
        <w:rPr>
          <w:rFonts w:ascii="Times New Roman" w:hAnsi="Times New Roman" w:cs="Times New Roman"/>
          <w:sz w:val="24"/>
          <w:szCs w:val="24"/>
          <w:lang w:val="ro-RO"/>
        </w:rPr>
        <w:t>(</w:t>
      </w:r>
      <w:r w:rsidRPr="007E1CD1">
        <w:rPr>
          <w:rFonts w:ascii="Times New Roman" w:hAnsi="Times New Roman" w:cs="Times New Roman"/>
          <w:sz w:val="24"/>
          <w:szCs w:val="24"/>
          <w:lang w:val="ro-RO"/>
        </w:rPr>
        <w:t>art. 13</w:t>
      </w:r>
      <w:r w:rsidR="00021BF6" w:rsidRPr="007E1CD1">
        <w:rPr>
          <w:rFonts w:ascii="Times New Roman" w:hAnsi="Times New Roman" w:cs="Times New Roman"/>
          <w:sz w:val="24"/>
          <w:szCs w:val="24"/>
          <w:lang w:val="ro-RO"/>
        </w:rPr>
        <w:t>,</w:t>
      </w:r>
      <w:r w:rsidRPr="007E1CD1">
        <w:rPr>
          <w:rFonts w:ascii="Times New Roman" w:hAnsi="Times New Roman" w:cs="Times New Roman"/>
          <w:sz w:val="24"/>
          <w:szCs w:val="24"/>
          <w:lang w:val="ro-RO"/>
        </w:rPr>
        <w:t xml:space="preserve"> alin</w:t>
      </w:r>
      <w:r w:rsidR="00021BF6" w:rsidRPr="007E1CD1">
        <w:rPr>
          <w:rFonts w:ascii="Times New Roman" w:hAnsi="Times New Roman" w:cs="Times New Roman"/>
          <w:sz w:val="24"/>
          <w:szCs w:val="24"/>
          <w:lang w:val="ro-RO"/>
        </w:rPr>
        <w:t>.</w:t>
      </w:r>
      <w:r w:rsidRPr="007E1CD1">
        <w:rPr>
          <w:rFonts w:ascii="Times New Roman" w:hAnsi="Times New Roman" w:cs="Times New Roman"/>
          <w:sz w:val="24"/>
          <w:szCs w:val="24"/>
          <w:lang w:val="ro-RO"/>
        </w:rPr>
        <w:t>7 (b))</w:t>
      </w:r>
      <w:r w:rsidR="00DC51B7" w:rsidRPr="007E1CD1">
        <w:rPr>
          <w:rFonts w:ascii="Times New Roman" w:hAnsi="Times New Roman" w:cs="Times New Roman"/>
          <w:sz w:val="24"/>
          <w:szCs w:val="24"/>
          <w:lang w:val="ro-RO"/>
        </w:rPr>
        <w:t>.</w:t>
      </w:r>
    </w:p>
    <w:p w14:paraId="564D46E9" w14:textId="77777777" w:rsidR="001666A0" w:rsidRPr="007E1CD1" w:rsidRDefault="001666A0" w:rsidP="001666A0">
      <w:pPr>
        <w:pStyle w:val="ListParagraph"/>
        <w:spacing w:line="240" w:lineRule="auto"/>
        <w:ind w:left="1701"/>
        <w:jc w:val="both"/>
        <w:rPr>
          <w:rFonts w:ascii="Times New Roman" w:hAnsi="Times New Roman" w:cs="Times New Roman"/>
          <w:sz w:val="24"/>
          <w:szCs w:val="24"/>
          <w:lang w:val="ro-RO"/>
        </w:rPr>
      </w:pPr>
    </w:p>
    <w:p w14:paraId="2EFA4D11" w14:textId="77777777" w:rsidR="00DE6C6D" w:rsidRPr="00DE6C6D" w:rsidRDefault="00DE6C6D" w:rsidP="00DE6C6D">
      <w:pPr>
        <w:pStyle w:val="ListParagraph"/>
        <w:tabs>
          <w:tab w:val="left" w:pos="1276"/>
          <w:tab w:val="left" w:pos="1418"/>
        </w:tabs>
        <w:autoSpaceDE w:val="0"/>
        <w:autoSpaceDN w:val="0"/>
        <w:adjustRightInd w:val="0"/>
        <w:ind w:left="1276"/>
        <w:jc w:val="both"/>
        <w:rPr>
          <w:rFonts w:ascii="Times New Roman" w:hAnsi="Times New Roman" w:cs="Times New Roman"/>
          <w:b/>
          <w:bCs/>
          <w:sz w:val="24"/>
          <w:szCs w:val="24"/>
          <w:lang w:val="ro-RO"/>
        </w:rPr>
      </w:pPr>
    </w:p>
    <w:p w14:paraId="5C6AC14B" w14:textId="77777777" w:rsidR="00E617D2" w:rsidRPr="005E1F16" w:rsidRDefault="0046011A" w:rsidP="007E1CD1">
      <w:pPr>
        <w:pStyle w:val="ListParagraph"/>
        <w:numPr>
          <w:ilvl w:val="0"/>
          <w:numId w:val="64"/>
        </w:numPr>
        <w:ind w:left="993" w:hanging="993"/>
        <w:jc w:val="both"/>
        <w:rPr>
          <w:rFonts w:ascii="Times New Roman" w:hAnsi="Times New Roman" w:cs="Times New Roman"/>
          <w:sz w:val="24"/>
          <w:szCs w:val="24"/>
          <w:lang w:val="ro-RO"/>
        </w:rPr>
      </w:pPr>
      <w:r w:rsidRPr="00E617D2">
        <w:rPr>
          <w:rFonts w:ascii="Times New Roman" w:hAnsi="Times New Roman" w:cs="Times New Roman"/>
          <w:sz w:val="24"/>
          <w:szCs w:val="24"/>
          <w:lang w:val="ro-RO"/>
        </w:rPr>
        <w:t xml:space="preserve">În regim normal de funcţionare al reţelei, modulul </w:t>
      </w:r>
      <w:r w:rsidR="00D73765" w:rsidRPr="00E617D2">
        <w:rPr>
          <w:rFonts w:ascii="Times New Roman" w:hAnsi="Times New Roman" w:cs="Times New Roman"/>
          <w:sz w:val="24"/>
          <w:szCs w:val="24"/>
          <w:lang w:val="ro-RO"/>
        </w:rPr>
        <w:t>generator</w:t>
      </w:r>
      <w:r w:rsidRPr="00E617D2">
        <w:rPr>
          <w:rFonts w:ascii="Times New Roman" w:hAnsi="Times New Roman" w:cs="Times New Roman"/>
          <w:sz w:val="24"/>
          <w:szCs w:val="24"/>
          <w:lang w:val="ro-RO"/>
        </w:rPr>
        <w:t xml:space="preserve"> nu trebuie să producă în</w:t>
      </w:r>
      <w:r w:rsidR="002072FA" w:rsidRPr="00E617D2">
        <w:rPr>
          <w:rFonts w:ascii="Times New Roman" w:hAnsi="Times New Roman" w:cs="Times New Roman"/>
          <w:sz w:val="24"/>
          <w:szCs w:val="24"/>
          <w:lang w:val="ro-RO"/>
        </w:rPr>
        <w:t xml:space="preserve"> punctul de </w:t>
      </w:r>
      <w:r w:rsidR="002072FA" w:rsidRPr="005E1F16">
        <w:rPr>
          <w:rFonts w:ascii="Times New Roman" w:hAnsi="Times New Roman" w:cs="Times New Roman"/>
          <w:sz w:val="24"/>
          <w:szCs w:val="24"/>
          <w:lang w:val="ro-RO"/>
        </w:rPr>
        <w:t>racordare</w:t>
      </w:r>
      <w:r w:rsidR="003B33E2" w:rsidRPr="005E1F16">
        <w:rPr>
          <w:rFonts w:ascii="Times New Roman" w:hAnsi="Times New Roman" w:cs="Times New Roman"/>
          <w:sz w:val="24"/>
          <w:szCs w:val="24"/>
          <w:lang w:val="ro-RO"/>
        </w:rPr>
        <w:t>/</w:t>
      </w:r>
      <w:r w:rsidR="00515B27" w:rsidRPr="005E1F16">
        <w:rPr>
          <w:rFonts w:ascii="Times New Roman" w:hAnsi="Times New Roman" w:cs="Times New Roman"/>
          <w:sz w:val="24"/>
          <w:szCs w:val="24"/>
          <w:lang w:val="ro-RO"/>
        </w:rPr>
        <w:t>delimitare</w:t>
      </w:r>
      <w:r w:rsidRPr="005E1F16">
        <w:rPr>
          <w:rFonts w:ascii="Times New Roman" w:hAnsi="Times New Roman" w:cs="Times New Roman"/>
          <w:sz w:val="24"/>
          <w:szCs w:val="24"/>
          <w:lang w:val="ro-RO"/>
        </w:rPr>
        <w:t xml:space="preserve"> </w:t>
      </w:r>
      <w:r w:rsidR="006F53B2" w:rsidRPr="005E1F16">
        <w:rPr>
          <w:rFonts w:ascii="Times New Roman" w:hAnsi="Times New Roman" w:cs="Times New Roman"/>
          <w:sz w:val="24"/>
          <w:szCs w:val="24"/>
          <w:lang w:val="ro-RO"/>
        </w:rPr>
        <w:t xml:space="preserve">, după caz, </w:t>
      </w:r>
      <w:r w:rsidRPr="005E1F16">
        <w:rPr>
          <w:rFonts w:ascii="Times New Roman" w:hAnsi="Times New Roman" w:cs="Times New Roman"/>
          <w:sz w:val="24"/>
          <w:szCs w:val="24"/>
          <w:lang w:val="ro-RO"/>
        </w:rPr>
        <w:t>variaţii rapide de tensiune mai mari de ± 5% din tensiunea nominală a rețelei la care este racordat</w:t>
      </w:r>
      <w:r w:rsidR="002E73E4" w:rsidRPr="005E1F16">
        <w:rPr>
          <w:rFonts w:ascii="Times New Roman" w:hAnsi="Times New Roman" w:cs="Times New Roman"/>
          <w:sz w:val="24"/>
          <w:szCs w:val="24"/>
          <w:lang w:val="ro-RO"/>
        </w:rPr>
        <w:t xml:space="preserve"> (art. 14 din NT 30 și art. 17 din NT 51)</w:t>
      </w:r>
      <w:r w:rsidRPr="005E1F16">
        <w:rPr>
          <w:rFonts w:ascii="Times New Roman" w:hAnsi="Times New Roman" w:cs="Times New Roman"/>
          <w:sz w:val="24"/>
          <w:szCs w:val="24"/>
          <w:lang w:val="ro-RO"/>
        </w:rPr>
        <w:t>.</w:t>
      </w:r>
    </w:p>
    <w:p w14:paraId="74A98CCF" w14:textId="77777777" w:rsidR="00E617D2" w:rsidRDefault="0046011A" w:rsidP="007E1CD1">
      <w:pPr>
        <w:pStyle w:val="ListParagraph"/>
        <w:numPr>
          <w:ilvl w:val="0"/>
          <w:numId w:val="64"/>
        </w:numPr>
        <w:ind w:left="993" w:hanging="993"/>
        <w:jc w:val="both"/>
        <w:rPr>
          <w:rFonts w:ascii="Times New Roman" w:hAnsi="Times New Roman" w:cs="Times New Roman"/>
          <w:sz w:val="24"/>
          <w:szCs w:val="24"/>
          <w:lang w:val="ro-RO"/>
        </w:rPr>
      </w:pPr>
      <w:r w:rsidRPr="005E1F16">
        <w:rPr>
          <w:rFonts w:ascii="Times New Roman" w:hAnsi="Times New Roman" w:cs="Times New Roman"/>
          <w:sz w:val="24"/>
          <w:szCs w:val="24"/>
          <w:lang w:val="ro-RO"/>
        </w:rPr>
        <w:t>Indiferent de instalaţiil</w:t>
      </w:r>
      <w:r w:rsidR="003E20ED" w:rsidRPr="005E1F16">
        <w:rPr>
          <w:rFonts w:ascii="Times New Roman" w:hAnsi="Times New Roman" w:cs="Times New Roman"/>
          <w:sz w:val="24"/>
          <w:szCs w:val="24"/>
          <w:lang w:val="ro-RO"/>
        </w:rPr>
        <w:t>e</w:t>
      </w:r>
      <w:r w:rsidRPr="005E1F16">
        <w:rPr>
          <w:rFonts w:ascii="Times New Roman" w:hAnsi="Times New Roman" w:cs="Times New Roman"/>
          <w:sz w:val="24"/>
          <w:szCs w:val="24"/>
          <w:lang w:val="ro-RO"/>
        </w:rPr>
        <w:t xml:space="preserve"> auxiliare aflate în funcţiune şi oricare ar fi puterea produsă, modulul </w:t>
      </w:r>
      <w:r w:rsidR="00D73765" w:rsidRPr="005E1F16">
        <w:rPr>
          <w:rFonts w:ascii="Times New Roman" w:hAnsi="Times New Roman" w:cs="Times New Roman"/>
          <w:sz w:val="24"/>
          <w:szCs w:val="24"/>
          <w:lang w:val="ro-RO"/>
        </w:rPr>
        <w:t>generator</w:t>
      </w:r>
      <w:r w:rsidRPr="005E1F16">
        <w:rPr>
          <w:rFonts w:ascii="Times New Roman" w:hAnsi="Times New Roman" w:cs="Times New Roman"/>
          <w:sz w:val="24"/>
          <w:szCs w:val="24"/>
          <w:lang w:val="ro-RO"/>
        </w:rPr>
        <w:t xml:space="preserve"> trebuie să asigure în punctul de racordare</w:t>
      </w:r>
      <w:r w:rsidR="003B33E2" w:rsidRPr="005E1F16">
        <w:rPr>
          <w:rFonts w:ascii="Times New Roman" w:hAnsi="Times New Roman" w:cs="Times New Roman"/>
          <w:sz w:val="24"/>
          <w:szCs w:val="24"/>
          <w:lang w:val="ro-RO"/>
        </w:rPr>
        <w:t>/</w:t>
      </w:r>
      <w:r w:rsidR="00515B27" w:rsidRPr="005E1F16">
        <w:rPr>
          <w:rFonts w:ascii="Times New Roman" w:hAnsi="Times New Roman" w:cs="Times New Roman"/>
          <w:sz w:val="24"/>
          <w:szCs w:val="24"/>
          <w:lang w:val="ro-RO"/>
        </w:rPr>
        <w:t>delimitare</w:t>
      </w:r>
      <w:r w:rsidR="006F53B2" w:rsidRPr="00E617D2">
        <w:rPr>
          <w:rFonts w:ascii="Times New Roman" w:hAnsi="Times New Roman" w:cs="Times New Roman"/>
          <w:sz w:val="24"/>
          <w:szCs w:val="24"/>
          <w:lang w:val="ro-RO"/>
        </w:rPr>
        <w:t>, după caz,</w:t>
      </w:r>
      <w:r w:rsidRPr="00E617D2">
        <w:rPr>
          <w:rFonts w:ascii="Times New Roman" w:hAnsi="Times New Roman" w:cs="Times New Roman"/>
          <w:sz w:val="24"/>
          <w:szCs w:val="24"/>
          <w:lang w:val="ro-RO"/>
        </w:rPr>
        <w:t xml:space="preserve"> calitatea energiei electrice </w:t>
      </w:r>
      <w:r w:rsidR="00D73765" w:rsidRPr="00E617D2">
        <w:rPr>
          <w:rFonts w:ascii="Times New Roman" w:hAnsi="Times New Roman" w:cs="Times New Roman"/>
          <w:sz w:val="24"/>
          <w:szCs w:val="24"/>
          <w:lang w:val="ro-RO"/>
        </w:rPr>
        <w:t xml:space="preserve">în conformitate </w:t>
      </w:r>
      <w:r w:rsidRPr="00E617D2">
        <w:rPr>
          <w:rFonts w:ascii="Times New Roman" w:hAnsi="Times New Roman" w:cs="Times New Roman"/>
          <w:sz w:val="24"/>
          <w:szCs w:val="24"/>
          <w:lang w:val="ro-RO"/>
        </w:rPr>
        <w:t>cu standardele în vigoare (</w:t>
      </w:r>
      <w:r w:rsidR="00EB41D3" w:rsidRPr="00E617D2">
        <w:rPr>
          <w:rFonts w:ascii="Times New Roman" w:hAnsi="Times New Roman" w:cs="Times New Roman"/>
          <w:sz w:val="24"/>
          <w:szCs w:val="24"/>
          <w:lang w:val="ro-RO"/>
        </w:rPr>
        <w:t xml:space="preserve">standardele europene și </w:t>
      </w:r>
      <w:r w:rsidR="00D73765" w:rsidRPr="00E617D2">
        <w:rPr>
          <w:rFonts w:ascii="Times New Roman" w:hAnsi="Times New Roman" w:cs="Times New Roman"/>
          <w:sz w:val="24"/>
          <w:szCs w:val="24"/>
          <w:lang w:val="ro-RO"/>
        </w:rPr>
        <w:t xml:space="preserve">standardul </w:t>
      </w:r>
      <w:r w:rsidRPr="00E617D2">
        <w:rPr>
          <w:rFonts w:ascii="Times New Roman" w:hAnsi="Times New Roman" w:cs="Times New Roman"/>
          <w:sz w:val="24"/>
          <w:szCs w:val="24"/>
          <w:lang w:val="ro-RO"/>
        </w:rPr>
        <w:t>de performa</w:t>
      </w:r>
      <w:r w:rsidR="002E73E4" w:rsidRPr="00E617D2">
        <w:rPr>
          <w:rFonts w:ascii="Times New Roman" w:hAnsi="Times New Roman" w:cs="Times New Roman"/>
          <w:sz w:val="24"/>
          <w:szCs w:val="24"/>
          <w:lang w:val="ro-RO"/>
        </w:rPr>
        <w:t>nță</w:t>
      </w:r>
      <w:r w:rsidRPr="00E617D2">
        <w:rPr>
          <w:rFonts w:ascii="Times New Roman" w:hAnsi="Times New Roman" w:cs="Times New Roman"/>
          <w:sz w:val="24"/>
          <w:szCs w:val="24"/>
          <w:lang w:val="ro-RO"/>
        </w:rPr>
        <w:t xml:space="preserve"> </w:t>
      </w:r>
      <w:r w:rsidR="00D73765" w:rsidRPr="00E617D2">
        <w:rPr>
          <w:rFonts w:ascii="Times New Roman" w:hAnsi="Times New Roman" w:cs="Times New Roman"/>
          <w:sz w:val="24"/>
          <w:szCs w:val="24"/>
          <w:lang w:val="ro-RO"/>
        </w:rPr>
        <w:t>pentru prestarea serviciului de transport al energiei electrice și a serviciului de sistem, respectiv standar</w:t>
      </w:r>
      <w:r w:rsidR="00AD0D15" w:rsidRPr="00E617D2">
        <w:rPr>
          <w:rFonts w:ascii="Times New Roman" w:hAnsi="Times New Roman" w:cs="Times New Roman"/>
          <w:sz w:val="24"/>
          <w:szCs w:val="24"/>
          <w:lang w:val="ro-RO"/>
        </w:rPr>
        <w:t>d</w:t>
      </w:r>
      <w:r w:rsidR="00D73765" w:rsidRPr="00E617D2">
        <w:rPr>
          <w:rFonts w:ascii="Times New Roman" w:hAnsi="Times New Roman" w:cs="Times New Roman"/>
          <w:sz w:val="24"/>
          <w:szCs w:val="24"/>
          <w:lang w:val="ro-RO"/>
        </w:rPr>
        <w:t>ul pentru prestarea serviciului de distribuție a energiei electrice</w:t>
      </w:r>
      <w:r w:rsidRPr="00E617D2">
        <w:rPr>
          <w:rFonts w:ascii="Times New Roman" w:hAnsi="Times New Roman" w:cs="Times New Roman"/>
          <w:sz w:val="24"/>
          <w:szCs w:val="24"/>
          <w:lang w:val="ro-RO"/>
        </w:rPr>
        <w:t>, după caz)</w:t>
      </w:r>
      <w:r w:rsidR="002629C0" w:rsidRPr="00E617D2">
        <w:rPr>
          <w:rFonts w:ascii="Times New Roman" w:hAnsi="Times New Roman" w:cs="Times New Roman"/>
          <w:sz w:val="24"/>
          <w:szCs w:val="24"/>
          <w:lang w:val="ro-RO"/>
        </w:rPr>
        <w:t xml:space="preserve"> </w:t>
      </w:r>
      <w:r w:rsidR="002E73E4" w:rsidRPr="00E617D2">
        <w:rPr>
          <w:rFonts w:ascii="Times New Roman" w:hAnsi="Times New Roman" w:cs="Times New Roman"/>
          <w:sz w:val="24"/>
          <w:szCs w:val="24"/>
          <w:lang w:val="ro-RO"/>
        </w:rPr>
        <w:t>(art. 16 alin. 2 din NT 30 și art. 19 alin. 2 din NT 51)</w:t>
      </w:r>
      <w:r w:rsidRPr="00E617D2">
        <w:rPr>
          <w:rFonts w:ascii="Times New Roman" w:hAnsi="Times New Roman" w:cs="Times New Roman"/>
          <w:sz w:val="24"/>
          <w:szCs w:val="24"/>
          <w:lang w:val="ro-RO"/>
        </w:rPr>
        <w:t>.</w:t>
      </w:r>
    </w:p>
    <w:p w14:paraId="394026D2" w14:textId="5CD11239" w:rsidR="00E617D2" w:rsidRDefault="0046011A" w:rsidP="007E1CD1">
      <w:pPr>
        <w:pStyle w:val="ListParagraph"/>
        <w:numPr>
          <w:ilvl w:val="0"/>
          <w:numId w:val="64"/>
        </w:numPr>
        <w:ind w:left="993" w:hanging="993"/>
        <w:jc w:val="both"/>
        <w:rPr>
          <w:rFonts w:ascii="Times New Roman" w:hAnsi="Times New Roman" w:cs="Times New Roman"/>
          <w:sz w:val="24"/>
          <w:szCs w:val="24"/>
          <w:lang w:val="ro-RO"/>
        </w:rPr>
      </w:pPr>
      <w:r w:rsidRPr="00E617D2">
        <w:rPr>
          <w:rFonts w:ascii="Times New Roman" w:hAnsi="Times New Roman" w:cs="Times New Roman"/>
          <w:sz w:val="24"/>
          <w:szCs w:val="24"/>
          <w:lang w:val="ro-RO"/>
        </w:rPr>
        <w:t xml:space="preserve">Modulul </w:t>
      </w:r>
      <w:r w:rsidR="00D73765" w:rsidRPr="00E617D2">
        <w:rPr>
          <w:rFonts w:ascii="Times New Roman" w:hAnsi="Times New Roman" w:cs="Times New Roman"/>
          <w:sz w:val="24"/>
          <w:szCs w:val="24"/>
          <w:lang w:val="ro-RO"/>
        </w:rPr>
        <w:t>generator</w:t>
      </w:r>
      <w:r w:rsidRPr="00E617D2">
        <w:rPr>
          <w:rFonts w:ascii="Times New Roman" w:hAnsi="Times New Roman" w:cs="Times New Roman"/>
          <w:sz w:val="24"/>
          <w:szCs w:val="24"/>
          <w:lang w:val="ro-RO"/>
        </w:rPr>
        <w:t xml:space="preserve"> este monitorizat din punct de vedere al calităţii energiei electrice în punctul de racordare pe durata testelor de conformitate. </w:t>
      </w:r>
      <w:r w:rsidR="00D87620">
        <w:rPr>
          <w:rFonts w:ascii="Times New Roman" w:hAnsi="Times New Roman" w:cs="Times New Roman"/>
          <w:sz w:val="24"/>
          <w:szCs w:val="24"/>
          <w:lang w:val="ro-RO"/>
        </w:rPr>
        <w:t>ORR</w:t>
      </w:r>
      <w:r w:rsidR="000345B9" w:rsidRPr="00E617D2">
        <w:rPr>
          <w:rFonts w:ascii="Times New Roman" w:hAnsi="Times New Roman" w:cs="Times New Roman"/>
          <w:sz w:val="24"/>
          <w:szCs w:val="24"/>
          <w:lang w:val="ro-RO"/>
        </w:rPr>
        <w:t xml:space="preserve"> poate</w:t>
      </w:r>
      <w:r w:rsidRPr="00E617D2">
        <w:rPr>
          <w:rFonts w:ascii="Times New Roman" w:hAnsi="Times New Roman" w:cs="Times New Roman"/>
          <w:sz w:val="24"/>
          <w:szCs w:val="24"/>
          <w:lang w:val="ro-RO"/>
        </w:rPr>
        <w:t xml:space="preserve"> solicita, după caz, monitorizarea permanentă a calității energiei electrice în punctul de racord</w:t>
      </w:r>
      <w:r w:rsidR="00D73765" w:rsidRPr="00E617D2">
        <w:rPr>
          <w:rFonts w:ascii="Times New Roman" w:hAnsi="Times New Roman" w:cs="Times New Roman"/>
          <w:sz w:val="24"/>
          <w:szCs w:val="24"/>
          <w:lang w:val="ro-RO"/>
        </w:rPr>
        <w:t>are</w:t>
      </w:r>
      <w:r w:rsidRPr="00E617D2">
        <w:rPr>
          <w:rFonts w:ascii="Times New Roman" w:hAnsi="Times New Roman" w:cs="Times New Roman"/>
          <w:sz w:val="24"/>
          <w:szCs w:val="24"/>
          <w:lang w:val="ro-RO"/>
        </w:rPr>
        <w:t xml:space="preserve"> și integrarea echipamentului de monitorizare permanentă în sistemul </w:t>
      </w:r>
      <w:r w:rsidR="00D73765" w:rsidRPr="00E617D2">
        <w:rPr>
          <w:rFonts w:ascii="Times New Roman" w:hAnsi="Times New Roman" w:cs="Times New Roman"/>
          <w:sz w:val="24"/>
          <w:szCs w:val="24"/>
          <w:lang w:val="ro-RO"/>
        </w:rPr>
        <w:t xml:space="preserve">propriu </w:t>
      </w:r>
      <w:r w:rsidRPr="00E617D2">
        <w:rPr>
          <w:rFonts w:ascii="Times New Roman" w:hAnsi="Times New Roman" w:cs="Times New Roman"/>
          <w:sz w:val="24"/>
          <w:szCs w:val="24"/>
          <w:lang w:val="ro-RO"/>
        </w:rPr>
        <w:t xml:space="preserve">de monitorizare a calității energiei electrice </w:t>
      </w:r>
      <w:r w:rsidR="002E73E4" w:rsidRPr="00E617D2">
        <w:rPr>
          <w:rFonts w:ascii="Times New Roman" w:hAnsi="Times New Roman" w:cs="Times New Roman"/>
          <w:sz w:val="24"/>
          <w:szCs w:val="24"/>
          <w:lang w:val="ro-RO"/>
        </w:rPr>
        <w:t>(art. 18 din NT 30 și art. 23 din NT 51)</w:t>
      </w:r>
      <w:r w:rsidRPr="00E617D2">
        <w:rPr>
          <w:rFonts w:ascii="Times New Roman" w:hAnsi="Times New Roman" w:cs="Times New Roman"/>
          <w:sz w:val="24"/>
          <w:szCs w:val="24"/>
          <w:lang w:val="ro-RO"/>
        </w:rPr>
        <w:t>.</w:t>
      </w:r>
    </w:p>
    <w:p w14:paraId="5643FEE9" w14:textId="6D1E2466" w:rsidR="009F3414" w:rsidRPr="00E617D2" w:rsidRDefault="009F3414" w:rsidP="007E1CD1">
      <w:pPr>
        <w:pStyle w:val="ListParagraph"/>
        <w:numPr>
          <w:ilvl w:val="0"/>
          <w:numId w:val="64"/>
        </w:numPr>
        <w:ind w:left="993" w:hanging="993"/>
        <w:jc w:val="both"/>
        <w:rPr>
          <w:rFonts w:ascii="Times New Roman" w:hAnsi="Times New Roman" w:cs="Times New Roman"/>
          <w:sz w:val="24"/>
          <w:szCs w:val="24"/>
          <w:lang w:val="ro-RO"/>
        </w:rPr>
      </w:pPr>
      <w:r w:rsidRPr="00E617D2">
        <w:rPr>
          <w:rFonts w:ascii="Times New Roman" w:hAnsi="Times New Roman" w:cs="Times New Roman"/>
          <w:sz w:val="24"/>
          <w:szCs w:val="24"/>
          <w:lang w:val="ro-RO"/>
        </w:rPr>
        <w:t>Soluţia de racordare a modul</w:t>
      </w:r>
      <w:r w:rsidR="00E0396B" w:rsidRPr="00E617D2">
        <w:rPr>
          <w:rFonts w:ascii="Times New Roman" w:hAnsi="Times New Roman" w:cs="Times New Roman"/>
          <w:sz w:val="24"/>
          <w:szCs w:val="24"/>
          <w:lang w:val="ro-RO"/>
        </w:rPr>
        <w:t>e</w:t>
      </w:r>
      <w:r w:rsidRPr="00E617D2">
        <w:rPr>
          <w:rFonts w:ascii="Times New Roman" w:hAnsi="Times New Roman" w:cs="Times New Roman"/>
          <w:sz w:val="24"/>
          <w:szCs w:val="24"/>
          <w:lang w:val="ro-RO"/>
        </w:rPr>
        <w:t>l</w:t>
      </w:r>
      <w:r w:rsidR="00E0396B" w:rsidRPr="00E617D2">
        <w:rPr>
          <w:rFonts w:ascii="Times New Roman" w:hAnsi="Times New Roman" w:cs="Times New Roman"/>
          <w:sz w:val="24"/>
          <w:szCs w:val="24"/>
          <w:lang w:val="ro-RO"/>
        </w:rPr>
        <w:t>or</w:t>
      </w:r>
      <w:r w:rsidRPr="00E617D2">
        <w:rPr>
          <w:rFonts w:ascii="Times New Roman" w:hAnsi="Times New Roman" w:cs="Times New Roman"/>
          <w:sz w:val="24"/>
          <w:szCs w:val="24"/>
          <w:lang w:val="ro-RO"/>
        </w:rPr>
        <w:t xml:space="preserve"> </w:t>
      </w:r>
      <w:r w:rsidR="00D73765" w:rsidRPr="00E617D2">
        <w:rPr>
          <w:rFonts w:ascii="Times New Roman" w:hAnsi="Times New Roman" w:cs="Times New Roman"/>
          <w:sz w:val="24"/>
          <w:szCs w:val="24"/>
          <w:lang w:val="ro-RO"/>
        </w:rPr>
        <w:t>generatoare</w:t>
      </w:r>
      <w:r w:rsidRPr="00E617D2">
        <w:rPr>
          <w:rFonts w:ascii="Times New Roman" w:hAnsi="Times New Roman" w:cs="Times New Roman"/>
          <w:sz w:val="24"/>
          <w:szCs w:val="24"/>
          <w:lang w:val="ro-RO"/>
        </w:rPr>
        <w:t xml:space="preserve"> de categorie A cu puteri instalate mai mici de 1 MW nu trebuie să permită funcţionarea </w:t>
      </w:r>
      <w:r w:rsidR="00D73765" w:rsidRPr="00E617D2">
        <w:rPr>
          <w:rFonts w:ascii="Times New Roman" w:hAnsi="Times New Roman" w:cs="Times New Roman"/>
          <w:sz w:val="24"/>
          <w:szCs w:val="24"/>
          <w:lang w:val="ro-RO"/>
        </w:rPr>
        <w:t xml:space="preserve">acestora </w:t>
      </w:r>
      <w:r w:rsidRPr="00E617D2">
        <w:rPr>
          <w:rFonts w:ascii="Times New Roman" w:hAnsi="Times New Roman" w:cs="Times New Roman"/>
          <w:sz w:val="24"/>
          <w:szCs w:val="24"/>
          <w:lang w:val="ro-RO"/>
        </w:rPr>
        <w:t>în regim insularizat, inclusiv prin dotarea cu pro</w:t>
      </w:r>
      <w:r w:rsidR="00E0396B" w:rsidRPr="00E617D2">
        <w:rPr>
          <w:rFonts w:ascii="Times New Roman" w:hAnsi="Times New Roman" w:cs="Times New Roman"/>
          <w:sz w:val="24"/>
          <w:szCs w:val="24"/>
          <w:lang w:val="ro-RO"/>
        </w:rPr>
        <w:t>tecţii care să declanşeze module</w:t>
      </w:r>
      <w:r w:rsidRPr="00E617D2">
        <w:rPr>
          <w:rFonts w:ascii="Times New Roman" w:hAnsi="Times New Roman" w:cs="Times New Roman"/>
          <w:sz w:val="24"/>
          <w:szCs w:val="24"/>
          <w:lang w:val="ro-RO"/>
        </w:rPr>
        <w:t>l</w:t>
      </w:r>
      <w:r w:rsidR="00E0396B" w:rsidRPr="00E617D2">
        <w:rPr>
          <w:rFonts w:ascii="Times New Roman" w:hAnsi="Times New Roman" w:cs="Times New Roman"/>
          <w:sz w:val="24"/>
          <w:szCs w:val="24"/>
          <w:lang w:val="ro-RO"/>
        </w:rPr>
        <w:t>e</w:t>
      </w:r>
      <w:r w:rsidRPr="00E617D2">
        <w:rPr>
          <w:rFonts w:ascii="Times New Roman" w:hAnsi="Times New Roman" w:cs="Times New Roman"/>
          <w:sz w:val="24"/>
          <w:szCs w:val="24"/>
          <w:lang w:val="ro-RO"/>
        </w:rPr>
        <w:t xml:space="preserve"> </w:t>
      </w:r>
      <w:r w:rsidR="00D73765" w:rsidRPr="00E617D2">
        <w:rPr>
          <w:rFonts w:ascii="Times New Roman" w:hAnsi="Times New Roman" w:cs="Times New Roman"/>
          <w:sz w:val="24"/>
          <w:szCs w:val="24"/>
          <w:lang w:val="ro-RO"/>
        </w:rPr>
        <w:t>generatoare</w:t>
      </w:r>
      <w:r w:rsidRPr="00E617D2">
        <w:rPr>
          <w:rFonts w:ascii="Times New Roman" w:hAnsi="Times New Roman" w:cs="Times New Roman"/>
          <w:sz w:val="24"/>
          <w:szCs w:val="24"/>
          <w:lang w:val="ro-RO"/>
        </w:rPr>
        <w:t xml:space="preserve"> la apariţia unui asemenea regim.  </w:t>
      </w:r>
    </w:p>
    <w:p w14:paraId="099724B6" w14:textId="77777777" w:rsidR="00EA5455" w:rsidRPr="00132769" w:rsidRDefault="00EA5455" w:rsidP="00EB15B7">
      <w:pPr>
        <w:pStyle w:val="ListParagraph"/>
        <w:ind w:left="360"/>
        <w:jc w:val="both"/>
        <w:rPr>
          <w:lang w:val="ro-RO"/>
        </w:rPr>
      </w:pPr>
    </w:p>
    <w:p w14:paraId="06681B75" w14:textId="77777777" w:rsidR="00D171C4" w:rsidRPr="00132769" w:rsidRDefault="00D171C4" w:rsidP="00AE0CA4">
      <w:pPr>
        <w:pStyle w:val="ListParagraph"/>
        <w:ind w:left="0"/>
        <w:jc w:val="center"/>
        <w:rPr>
          <w:rFonts w:ascii="Times New Roman" w:hAnsi="Times New Roman"/>
          <w:b/>
          <w:sz w:val="24"/>
          <w:szCs w:val="24"/>
          <w:lang w:val="ro-RO"/>
        </w:rPr>
      </w:pPr>
    </w:p>
    <w:p w14:paraId="62F219F7" w14:textId="77777777" w:rsidR="00AE0CA4" w:rsidRPr="00132769" w:rsidRDefault="004856B0" w:rsidP="00AE0CA4">
      <w:pPr>
        <w:pStyle w:val="ListParagraph"/>
        <w:ind w:left="0"/>
        <w:jc w:val="center"/>
        <w:rPr>
          <w:rFonts w:ascii="Times New Roman" w:hAnsi="Times New Roman"/>
          <w:b/>
          <w:sz w:val="24"/>
          <w:szCs w:val="24"/>
          <w:lang w:val="ro-RO"/>
        </w:rPr>
      </w:pPr>
      <w:r>
        <w:rPr>
          <w:rFonts w:ascii="Times New Roman" w:hAnsi="Times New Roman"/>
          <w:b/>
          <w:sz w:val="24"/>
          <w:szCs w:val="24"/>
          <w:lang w:val="ro-RO"/>
        </w:rPr>
        <w:t xml:space="preserve">Secțiunea a 3-a. </w:t>
      </w:r>
      <w:r w:rsidR="00AE0CA4" w:rsidRPr="00132769">
        <w:rPr>
          <w:rFonts w:ascii="Times New Roman" w:hAnsi="Times New Roman"/>
          <w:b/>
          <w:sz w:val="24"/>
          <w:szCs w:val="24"/>
          <w:lang w:val="ro-RO"/>
        </w:rPr>
        <w:t xml:space="preserve">CERINŢE GENERALE PENTRU MODULELE </w:t>
      </w:r>
      <w:r w:rsidR="00F645EF">
        <w:rPr>
          <w:rFonts w:ascii="Times New Roman" w:hAnsi="Times New Roman"/>
          <w:b/>
          <w:sz w:val="24"/>
          <w:szCs w:val="24"/>
          <w:lang w:val="ro-RO"/>
        </w:rPr>
        <w:t>GENERATOARE</w:t>
      </w:r>
      <w:r w:rsidR="00AE0CA4" w:rsidRPr="00132769">
        <w:rPr>
          <w:rFonts w:ascii="Times New Roman" w:hAnsi="Times New Roman"/>
          <w:b/>
          <w:sz w:val="24"/>
          <w:szCs w:val="24"/>
          <w:lang w:val="ro-RO"/>
        </w:rPr>
        <w:t xml:space="preserve"> DE CATEGORIE B</w:t>
      </w:r>
    </w:p>
    <w:p w14:paraId="7CDAF6FD" w14:textId="77777777" w:rsidR="00C362FC" w:rsidRPr="00132769" w:rsidRDefault="00C362FC" w:rsidP="002F28AC">
      <w:pPr>
        <w:pStyle w:val="ListParagraph"/>
        <w:ind w:left="0"/>
        <w:rPr>
          <w:rFonts w:ascii="Times New Roman" w:hAnsi="Times New Roman"/>
          <w:b/>
          <w:sz w:val="24"/>
          <w:szCs w:val="24"/>
          <w:lang w:val="ro-RO"/>
        </w:rPr>
      </w:pPr>
    </w:p>
    <w:p w14:paraId="77423514" w14:textId="1B838718" w:rsidR="00C362FC" w:rsidRPr="00E617D2" w:rsidRDefault="00C362FC" w:rsidP="00D4426C">
      <w:pPr>
        <w:pStyle w:val="ListParagraph"/>
        <w:numPr>
          <w:ilvl w:val="0"/>
          <w:numId w:val="64"/>
        </w:numPr>
        <w:spacing w:after="0" w:line="240" w:lineRule="auto"/>
        <w:ind w:left="993" w:hanging="993"/>
        <w:jc w:val="both"/>
        <w:rPr>
          <w:rFonts w:ascii="Times New Roman" w:hAnsi="Times New Roman" w:cs="Times New Roman"/>
          <w:b/>
          <w:sz w:val="24"/>
          <w:szCs w:val="24"/>
          <w:lang w:val="ro-RO"/>
        </w:rPr>
      </w:pPr>
      <w:r w:rsidRPr="00E617D2">
        <w:rPr>
          <w:rFonts w:ascii="Times New Roman" w:hAnsi="Times New Roman" w:cs="Times New Roman"/>
          <w:sz w:val="24"/>
          <w:szCs w:val="24"/>
          <w:lang w:val="ro-RO"/>
        </w:rPr>
        <w:t xml:space="preserve">Modulele </w:t>
      </w:r>
      <w:r w:rsidR="00F645EF" w:rsidRPr="00E617D2">
        <w:rPr>
          <w:rFonts w:ascii="Times New Roman" w:hAnsi="Times New Roman" w:cs="Times New Roman"/>
          <w:sz w:val="24"/>
          <w:szCs w:val="24"/>
          <w:lang w:val="ro-RO"/>
        </w:rPr>
        <w:t>generatoare</w:t>
      </w:r>
      <w:r w:rsidRPr="00E617D2">
        <w:rPr>
          <w:rFonts w:ascii="Times New Roman" w:hAnsi="Times New Roman" w:cs="Times New Roman"/>
          <w:sz w:val="24"/>
          <w:szCs w:val="24"/>
          <w:lang w:val="ro-RO"/>
        </w:rPr>
        <w:t xml:space="preserve"> de categorie B trebuie să îndeplinească următoarele cerințe </w:t>
      </w:r>
      <w:r w:rsidRPr="00E617D2">
        <w:rPr>
          <w:rFonts w:ascii="Times New Roman" w:hAnsi="Times New Roman" w:cs="Times New Roman"/>
          <w:b/>
          <w:sz w:val="24"/>
          <w:szCs w:val="24"/>
          <w:lang w:val="ro-RO"/>
        </w:rPr>
        <w:t>în ceea ce privește stabilitatea de frecvență:</w:t>
      </w:r>
    </w:p>
    <w:p w14:paraId="3C7550F9" w14:textId="77777777" w:rsidR="00D4426C" w:rsidRDefault="00C362FC" w:rsidP="00D4426C">
      <w:pPr>
        <w:pStyle w:val="ListParagraph"/>
        <w:numPr>
          <w:ilvl w:val="0"/>
          <w:numId w:val="85"/>
        </w:numPr>
        <w:spacing w:after="0" w:line="240" w:lineRule="auto"/>
        <w:ind w:left="156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w:t>
      </w:r>
      <w:r w:rsidR="00F645EF">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rămână conectat la rețea și să funcționeze în </w:t>
      </w:r>
      <w:r w:rsidRPr="00132769">
        <w:rPr>
          <w:rFonts w:ascii="Times New Roman" w:hAnsi="Times New Roman" w:cs="Times New Roman"/>
          <w:b/>
          <w:sz w:val="24"/>
          <w:szCs w:val="24"/>
          <w:lang w:val="ro-RO"/>
        </w:rPr>
        <w:t>domeniile de frecvență</w:t>
      </w:r>
      <w:r w:rsidRPr="00132769">
        <w:rPr>
          <w:rFonts w:ascii="Times New Roman" w:hAnsi="Times New Roman" w:cs="Times New Roman"/>
          <w:sz w:val="24"/>
          <w:szCs w:val="24"/>
          <w:lang w:val="ro-RO"/>
        </w:rPr>
        <w:t xml:space="preserve"> și perioadele de timp </w:t>
      </w:r>
      <w:r w:rsidR="00364E16">
        <w:rPr>
          <w:rFonts w:ascii="Times New Roman" w:hAnsi="Times New Roman" w:cs="Times New Roman"/>
          <w:sz w:val="24"/>
          <w:szCs w:val="24"/>
          <w:lang w:val="ro-RO"/>
        </w:rPr>
        <w:t>prevăzute</w:t>
      </w:r>
      <w:r w:rsidR="00364E1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în tabelul 1B </w:t>
      </w:r>
      <w:r w:rsidR="008A0777">
        <w:rPr>
          <w:rFonts w:ascii="Times New Roman" w:hAnsi="Times New Roman" w:cs="Times New Roman"/>
          <w:sz w:val="24"/>
          <w:szCs w:val="24"/>
          <w:lang w:val="ro-RO"/>
        </w:rPr>
        <w:t>(art. 13, alin. 1 (a), pct. i);</w:t>
      </w:r>
    </w:p>
    <w:p w14:paraId="5CE5645C" w14:textId="7BB02384" w:rsidR="00571DF0" w:rsidRPr="00D4426C" w:rsidRDefault="00571DF0" w:rsidP="00D4426C">
      <w:pPr>
        <w:pStyle w:val="ListParagraph"/>
        <w:numPr>
          <w:ilvl w:val="0"/>
          <w:numId w:val="85"/>
        </w:numPr>
        <w:spacing w:after="0" w:line="240" w:lineRule="auto"/>
        <w:ind w:left="1560" w:hanging="283"/>
        <w:jc w:val="both"/>
        <w:rPr>
          <w:rFonts w:ascii="Times New Roman" w:hAnsi="Times New Roman" w:cs="Times New Roman"/>
          <w:sz w:val="24"/>
          <w:szCs w:val="24"/>
          <w:lang w:val="ro-RO"/>
        </w:rPr>
      </w:pPr>
      <w:r w:rsidRPr="00D4426C">
        <w:rPr>
          <w:rFonts w:ascii="Times New Roman" w:hAnsi="Times New Roman" w:cs="Times New Roman"/>
          <w:sz w:val="24"/>
          <w:szCs w:val="24"/>
          <w:lang w:val="ro-RO"/>
        </w:rPr>
        <w:t>(i)</w:t>
      </w:r>
      <w:r w:rsidR="00143B6D" w:rsidRPr="00D4426C">
        <w:rPr>
          <w:rFonts w:ascii="Times New Roman" w:hAnsi="Times New Roman" w:cs="Times New Roman"/>
          <w:sz w:val="24"/>
          <w:szCs w:val="24"/>
          <w:lang w:val="ro-RO"/>
        </w:rPr>
        <w:t xml:space="preserve"> </w:t>
      </w:r>
      <w:r w:rsidR="008A0777" w:rsidRPr="00D4426C">
        <w:rPr>
          <w:rFonts w:ascii="Times New Roman" w:hAnsi="Times New Roman" w:cs="Times New Roman"/>
          <w:sz w:val="24"/>
          <w:szCs w:val="24"/>
          <w:lang w:val="ro-RO"/>
        </w:rPr>
        <w:t xml:space="preserve">modulul </w:t>
      </w:r>
      <w:r w:rsidR="00F645EF" w:rsidRPr="00D4426C">
        <w:rPr>
          <w:rFonts w:ascii="Times New Roman" w:hAnsi="Times New Roman" w:cs="Times New Roman"/>
          <w:sz w:val="24"/>
          <w:szCs w:val="24"/>
          <w:lang w:val="ro-RO"/>
        </w:rPr>
        <w:t>generator</w:t>
      </w:r>
      <w:r w:rsidR="008A0777" w:rsidRPr="00D4426C">
        <w:rPr>
          <w:rFonts w:ascii="Times New Roman" w:hAnsi="Times New Roman" w:cs="Times New Roman"/>
          <w:sz w:val="24"/>
          <w:szCs w:val="24"/>
          <w:lang w:val="ro-RO"/>
        </w:rPr>
        <w:t xml:space="preserve"> trebuie să rămână conectat la rețea și să funcționeze la viteze de variație a frecvenței de 2</w:t>
      </w:r>
      <w:r w:rsidR="00A46C44" w:rsidRPr="00D4426C">
        <w:rPr>
          <w:rFonts w:ascii="Times New Roman" w:hAnsi="Times New Roman" w:cs="Times New Roman"/>
          <w:sz w:val="24"/>
          <w:szCs w:val="24"/>
          <w:lang w:val="ro-RO"/>
        </w:rPr>
        <w:t xml:space="preserve"> </w:t>
      </w:r>
      <w:r w:rsidR="008A0777" w:rsidRPr="00D4426C">
        <w:rPr>
          <w:rFonts w:ascii="Times New Roman" w:hAnsi="Times New Roman" w:cs="Times New Roman"/>
          <w:sz w:val="24"/>
          <w:szCs w:val="24"/>
          <w:lang w:val="ro-RO"/>
        </w:rPr>
        <w:t>Hz/s,</w:t>
      </w:r>
      <w:r w:rsidR="008A0777" w:rsidRPr="00D4426C">
        <w:rPr>
          <w:rFonts w:ascii="Times New Roman" w:eastAsiaTheme="minorHAnsi" w:hAnsi="Times New Roman" w:cs="Times New Roman"/>
          <w:color w:val="000000"/>
          <w:lang w:val="ro-RO"/>
        </w:rPr>
        <w:t xml:space="preserve"> </w:t>
      </w:r>
      <w:r w:rsidR="008A0777" w:rsidRPr="00D4426C">
        <w:rPr>
          <w:rFonts w:ascii="Times New Roman" w:hAnsi="Times New Roman" w:cs="Times New Roman"/>
          <w:sz w:val="24"/>
          <w:szCs w:val="24"/>
          <w:lang w:val="ro-RO"/>
        </w:rPr>
        <w:t xml:space="preserve">pentru </w:t>
      </w:r>
      <w:r w:rsidRPr="00D4426C">
        <w:rPr>
          <w:rFonts w:ascii="Times New Roman" w:hAnsi="Times New Roman" w:cs="Times New Roman"/>
          <w:sz w:val="24"/>
          <w:szCs w:val="24"/>
          <w:lang w:val="ro-RO"/>
        </w:rPr>
        <w:t>un interval</w:t>
      </w:r>
      <w:r w:rsidR="00536B81" w:rsidRPr="00D4426C">
        <w:rPr>
          <w:rFonts w:ascii="Times New Roman" w:hAnsi="Times New Roman" w:cs="Times New Roman"/>
          <w:sz w:val="24"/>
          <w:szCs w:val="24"/>
          <w:lang w:val="ro-RO"/>
        </w:rPr>
        <w:t xml:space="preserve"> </w:t>
      </w:r>
      <w:r w:rsidR="008A0777" w:rsidRPr="00D4426C">
        <w:rPr>
          <w:rFonts w:ascii="Times New Roman" w:hAnsi="Times New Roman" w:cs="Times New Roman"/>
          <w:sz w:val="24"/>
          <w:szCs w:val="24"/>
          <w:lang w:val="ro-RO"/>
        </w:rPr>
        <w:t xml:space="preserve">de timp de 500 ms, </w:t>
      </w:r>
      <w:r w:rsidR="00A46C44" w:rsidRPr="00D4426C">
        <w:rPr>
          <w:rFonts w:ascii="Times New Roman" w:hAnsi="Times New Roman" w:cs="Times New Roman"/>
          <w:sz w:val="24"/>
          <w:szCs w:val="24"/>
          <w:lang w:val="ro-RO"/>
        </w:rPr>
        <w:t xml:space="preserve">de </w:t>
      </w:r>
      <w:r w:rsidR="008A0777" w:rsidRPr="00D4426C">
        <w:rPr>
          <w:rFonts w:ascii="Times New Roman" w:eastAsiaTheme="minorHAnsi" w:hAnsi="Times New Roman" w:cs="Times New Roman"/>
          <w:color w:val="000000"/>
          <w:lang w:val="ro-RO"/>
        </w:rPr>
        <w:t>1,5</w:t>
      </w:r>
      <w:r w:rsidR="00A46C44" w:rsidRPr="00D4426C">
        <w:rPr>
          <w:rFonts w:ascii="Times New Roman" w:eastAsiaTheme="minorHAnsi" w:hAnsi="Times New Roman" w:cs="Times New Roman"/>
          <w:color w:val="000000"/>
          <w:lang w:val="ro-RO"/>
        </w:rPr>
        <w:t xml:space="preserve"> </w:t>
      </w:r>
      <w:r w:rsidR="008A0777" w:rsidRPr="00D4426C">
        <w:rPr>
          <w:rFonts w:ascii="Times New Roman" w:eastAsiaTheme="minorHAnsi" w:hAnsi="Times New Roman" w:cs="Times New Roman"/>
          <w:color w:val="000000"/>
          <w:lang w:val="ro-RO"/>
        </w:rPr>
        <w:t xml:space="preserve">Hz/s </w:t>
      </w:r>
      <w:r w:rsidR="008A0777" w:rsidRPr="00D4426C">
        <w:rPr>
          <w:rFonts w:ascii="Times New Roman" w:hAnsi="Times New Roman" w:cs="Times New Roman"/>
          <w:sz w:val="24"/>
          <w:szCs w:val="24"/>
          <w:lang w:val="ro-RO"/>
        </w:rPr>
        <w:lastRenderedPageBreak/>
        <w:t xml:space="preserve">pentru </w:t>
      </w:r>
      <w:r w:rsidRPr="00D4426C">
        <w:rPr>
          <w:rFonts w:ascii="Times New Roman" w:hAnsi="Times New Roman" w:cs="Times New Roman"/>
          <w:sz w:val="24"/>
          <w:szCs w:val="24"/>
          <w:lang w:val="ro-RO"/>
        </w:rPr>
        <w:t>un interval</w:t>
      </w:r>
      <w:r w:rsidR="00536B81" w:rsidRPr="00D4426C">
        <w:rPr>
          <w:rFonts w:ascii="Times New Roman" w:hAnsi="Times New Roman" w:cs="Times New Roman"/>
          <w:sz w:val="24"/>
          <w:szCs w:val="24"/>
          <w:lang w:val="ro-RO"/>
        </w:rPr>
        <w:t xml:space="preserve"> </w:t>
      </w:r>
      <w:r w:rsidR="008A0777" w:rsidRPr="00D4426C">
        <w:rPr>
          <w:rFonts w:ascii="Times New Roman" w:hAnsi="Times New Roman" w:cs="Times New Roman"/>
          <w:sz w:val="24"/>
          <w:szCs w:val="24"/>
          <w:lang w:val="ro-RO"/>
        </w:rPr>
        <w:t>de timp de</w:t>
      </w:r>
      <w:r w:rsidR="008A0777" w:rsidRPr="00D4426C">
        <w:rPr>
          <w:rFonts w:ascii="Times New Roman" w:eastAsiaTheme="minorHAnsi" w:hAnsi="Times New Roman" w:cs="Times New Roman"/>
          <w:color w:val="000000"/>
          <w:lang w:val="ro-RO"/>
        </w:rPr>
        <w:t xml:space="preserve"> 1s  și </w:t>
      </w:r>
      <w:r w:rsidR="00A46C44" w:rsidRPr="00D4426C">
        <w:rPr>
          <w:rFonts w:ascii="Times New Roman" w:eastAsiaTheme="minorHAnsi" w:hAnsi="Times New Roman" w:cs="Times New Roman"/>
          <w:color w:val="000000"/>
          <w:lang w:val="ro-RO"/>
        </w:rPr>
        <w:t xml:space="preserve">de </w:t>
      </w:r>
      <w:r w:rsidR="008A0777" w:rsidRPr="00D4426C">
        <w:rPr>
          <w:rFonts w:ascii="Times New Roman" w:eastAsiaTheme="minorHAnsi" w:hAnsi="Times New Roman" w:cs="Times New Roman"/>
          <w:color w:val="000000"/>
          <w:lang w:val="ro-RO"/>
        </w:rPr>
        <w:t>1,25</w:t>
      </w:r>
      <w:r w:rsidR="00A46C44" w:rsidRPr="00D4426C">
        <w:rPr>
          <w:rFonts w:ascii="Times New Roman" w:eastAsiaTheme="minorHAnsi" w:hAnsi="Times New Roman" w:cs="Times New Roman"/>
          <w:color w:val="000000"/>
          <w:lang w:val="ro-RO"/>
        </w:rPr>
        <w:t xml:space="preserve"> </w:t>
      </w:r>
      <w:r w:rsidR="008A0777" w:rsidRPr="00D4426C">
        <w:rPr>
          <w:rFonts w:ascii="Times New Roman" w:eastAsiaTheme="minorHAnsi" w:hAnsi="Times New Roman" w:cs="Times New Roman"/>
          <w:color w:val="000000"/>
          <w:lang w:val="ro-RO"/>
        </w:rPr>
        <w:t xml:space="preserve">Hz/s </w:t>
      </w:r>
      <w:r w:rsidR="008A0777" w:rsidRPr="00D4426C">
        <w:rPr>
          <w:rFonts w:ascii="Times New Roman" w:hAnsi="Times New Roman" w:cs="Times New Roman"/>
          <w:sz w:val="24"/>
          <w:szCs w:val="24"/>
          <w:lang w:val="ro-RO"/>
        </w:rPr>
        <w:t xml:space="preserve">pentru </w:t>
      </w:r>
      <w:r w:rsidRPr="00D4426C">
        <w:rPr>
          <w:rFonts w:ascii="Times New Roman" w:hAnsi="Times New Roman" w:cs="Times New Roman"/>
          <w:sz w:val="24"/>
          <w:szCs w:val="24"/>
          <w:lang w:val="ro-RO"/>
        </w:rPr>
        <w:t>un interval</w:t>
      </w:r>
      <w:r w:rsidR="00536B81" w:rsidRPr="00D4426C">
        <w:rPr>
          <w:rFonts w:ascii="Times New Roman" w:hAnsi="Times New Roman" w:cs="Times New Roman"/>
          <w:sz w:val="24"/>
          <w:szCs w:val="24"/>
          <w:lang w:val="ro-RO"/>
        </w:rPr>
        <w:t xml:space="preserve"> </w:t>
      </w:r>
      <w:r w:rsidR="008A0777" w:rsidRPr="00D4426C">
        <w:rPr>
          <w:rFonts w:ascii="Times New Roman" w:hAnsi="Times New Roman" w:cs="Times New Roman"/>
          <w:sz w:val="24"/>
          <w:szCs w:val="24"/>
          <w:lang w:val="ro-RO"/>
        </w:rPr>
        <w:t xml:space="preserve">de timp de </w:t>
      </w:r>
      <w:r w:rsidR="008A0777" w:rsidRPr="00D4426C">
        <w:rPr>
          <w:rFonts w:ascii="Times New Roman" w:eastAsiaTheme="minorHAnsi" w:hAnsi="Times New Roman" w:cs="Times New Roman"/>
          <w:color w:val="000000"/>
          <w:lang w:val="ro-RO"/>
        </w:rPr>
        <w:t>2</w:t>
      </w:r>
      <w:r w:rsidR="00A46C44" w:rsidRPr="00D4426C">
        <w:rPr>
          <w:rFonts w:ascii="Times New Roman" w:eastAsiaTheme="minorHAnsi" w:hAnsi="Times New Roman" w:cs="Times New Roman"/>
          <w:color w:val="000000"/>
          <w:lang w:val="ro-RO"/>
        </w:rPr>
        <w:t xml:space="preserve"> </w:t>
      </w:r>
      <w:r w:rsidR="008A0777" w:rsidRPr="00D4426C">
        <w:rPr>
          <w:rFonts w:ascii="Times New Roman" w:eastAsiaTheme="minorHAnsi" w:hAnsi="Times New Roman" w:cs="Times New Roman"/>
          <w:color w:val="000000"/>
          <w:lang w:val="ro-RO"/>
        </w:rPr>
        <w:t>s</w:t>
      </w:r>
      <w:r w:rsidR="008A0777" w:rsidRPr="00D4426C">
        <w:rPr>
          <w:rFonts w:ascii="Times New Roman" w:hAnsi="Times New Roman" w:cs="Times New Roman"/>
          <w:sz w:val="24"/>
          <w:szCs w:val="24"/>
          <w:lang w:val="ro-RO"/>
        </w:rPr>
        <w:t>, în funcție de tipul de tehnologie</w:t>
      </w:r>
      <w:r w:rsidRPr="00D4426C">
        <w:rPr>
          <w:rFonts w:ascii="Times New Roman" w:hAnsi="Times New Roman" w:cs="Times New Roman"/>
          <w:sz w:val="24"/>
          <w:szCs w:val="24"/>
          <w:lang w:val="ro-RO"/>
        </w:rPr>
        <w:t>,</w:t>
      </w:r>
      <w:r w:rsidR="00536B81" w:rsidRPr="00D4426C">
        <w:rPr>
          <w:rFonts w:ascii="Times New Roman" w:hAnsi="Times New Roman" w:cs="Times New Roman"/>
          <w:sz w:val="24"/>
          <w:szCs w:val="24"/>
          <w:lang w:val="ro-RO"/>
        </w:rPr>
        <w:t xml:space="preserve"> </w:t>
      </w:r>
      <w:r w:rsidR="008A0777" w:rsidRPr="00D4426C">
        <w:rPr>
          <w:rFonts w:ascii="Times New Roman" w:hAnsi="Times New Roman" w:cs="Times New Roman"/>
          <w:sz w:val="24"/>
          <w:szCs w:val="24"/>
          <w:lang w:val="ro-RO"/>
        </w:rPr>
        <w:t xml:space="preserve">de puterea de scurtcircuit a sistemului </w:t>
      </w:r>
      <w:r w:rsidR="00F645EF" w:rsidRPr="00D4426C">
        <w:rPr>
          <w:rFonts w:ascii="Times New Roman" w:hAnsi="Times New Roman" w:cs="Times New Roman"/>
          <w:sz w:val="24"/>
          <w:szCs w:val="24"/>
          <w:lang w:val="ro-RO"/>
        </w:rPr>
        <w:t xml:space="preserve">în </w:t>
      </w:r>
      <w:r w:rsidR="008A0777" w:rsidRPr="00D4426C">
        <w:rPr>
          <w:rFonts w:ascii="Times New Roman" w:hAnsi="Times New Roman" w:cs="Times New Roman"/>
          <w:sz w:val="24"/>
          <w:szCs w:val="24"/>
          <w:lang w:val="ro-RO"/>
        </w:rPr>
        <w:t>punctul de racordare (valoare precizata de OR</w:t>
      </w:r>
      <w:r w:rsidR="009C4469" w:rsidRPr="00D4426C">
        <w:rPr>
          <w:rFonts w:ascii="Times New Roman" w:hAnsi="Times New Roman" w:cs="Times New Roman"/>
          <w:sz w:val="24"/>
          <w:szCs w:val="24"/>
          <w:lang w:val="ro-RO"/>
        </w:rPr>
        <w:t>R</w:t>
      </w:r>
      <w:r w:rsidR="008A0777" w:rsidRPr="00D4426C">
        <w:rPr>
          <w:rFonts w:ascii="Times New Roman" w:hAnsi="Times New Roman" w:cs="Times New Roman"/>
          <w:sz w:val="24"/>
          <w:szCs w:val="24"/>
          <w:lang w:val="ro-RO"/>
        </w:rPr>
        <w:t xml:space="preserve"> prin ATR)</w:t>
      </w:r>
      <w:r w:rsidRPr="00D4426C">
        <w:rPr>
          <w:rFonts w:ascii="Times New Roman" w:hAnsi="Times New Roman" w:cs="Times New Roman"/>
          <w:sz w:val="24"/>
          <w:szCs w:val="24"/>
          <w:lang w:val="ro-RO"/>
        </w:rPr>
        <w:t xml:space="preserve"> și de inerția disponibilă la nivelul zonei sincrone</w:t>
      </w:r>
      <w:r w:rsidR="008A0777" w:rsidRPr="00D4426C">
        <w:rPr>
          <w:rFonts w:ascii="Times New Roman" w:hAnsi="Times New Roman" w:cs="Times New Roman"/>
          <w:sz w:val="24"/>
          <w:szCs w:val="24"/>
          <w:lang w:val="ro-RO"/>
        </w:rPr>
        <w:t xml:space="preserve">. </w:t>
      </w:r>
    </w:p>
    <w:p w14:paraId="6748026C" w14:textId="77777777" w:rsidR="00571DF0" w:rsidRDefault="00571DF0" w:rsidP="00D4426C">
      <w:pPr>
        <w:pStyle w:val="ListParagraph"/>
        <w:spacing w:after="0" w:line="240" w:lineRule="auto"/>
        <w:ind w:left="1560"/>
        <w:jc w:val="both"/>
        <w:rPr>
          <w:rFonts w:ascii="Times New Roman" w:hAnsi="Times New Roman" w:cs="Times New Roman"/>
          <w:sz w:val="24"/>
          <w:szCs w:val="24"/>
          <w:lang w:val="ro-RO"/>
        </w:rPr>
      </w:pPr>
      <w:r>
        <w:rPr>
          <w:rFonts w:ascii="Times New Roman" w:hAnsi="Times New Roman" w:cs="Times New Roman"/>
          <w:sz w:val="24"/>
          <w:szCs w:val="24"/>
          <w:lang w:val="ro-RO"/>
        </w:rPr>
        <w:t>(ii) valorile de la pct. i) se comunică gestionarului grupului generator sincron, la emiterea ATR.</w:t>
      </w:r>
    </w:p>
    <w:p w14:paraId="5091E3BE" w14:textId="114C1735" w:rsidR="008A0777" w:rsidRPr="008A0777" w:rsidRDefault="00571DF0" w:rsidP="00D4426C">
      <w:pPr>
        <w:pStyle w:val="ListParagraph"/>
        <w:spacing w:after="0" w:line="240" w:lineRule="auto"/>
        <w:ind w:left="1560"/>
        <w:jc w:val="both"/>
        <w:rPr>
          <w:rFonts w:ascii="Times New Roman" w:hAnsi="Times New Roman" w:cs="Times New Roman"/>
          <w:sz w:val="24"/>
          <w:szCs w:val="24"/>
          <w:lang w:val="ro-RO"/>
        </w:rPr>
      </w:pPr>
      <w:r>
        <w:rPr>
          <w:rFonts w:ascii="Times New Roman" w:hAnsi="Times New Roman" w:cs="Times New Roman"/>
          <w:sz w:val="24"/>
          <w:szCs w:val="24"/>
          <w:lang w:val="ro-RO"/>
        </w:rPr>
        <w:t>(iii) r</w:t>
      </w:r>
      <w:r w:rsidR="008A0777" w:rsidRPr="008A0777">
        <w:rPr>
          <w:rFonts w:ascii="Times New Roman" w:hAnsi="Times New Roman" w:cs="Times New Roman"/>
          <w:sz w:val="24"/>
          <w:szCs w:val="24"/>
          <w:lang w:val="ro-RO"/>
        </w:rPr>
        <w:t xml:space="preserve">eglajele protecțiilor din punctul de racordare </w:t>
      </w:r>
      <w:r>
        <w:rPr>
          <w:rFonts w:ascii="Times New Roman" w:hAnsi="Times New Roman" w:cs="Times New Roman"/>
          <w:sz w:val="24"/>
          <w:szCs w:val="24"/>
          <w:lang w:val="ro-RO"/>
        </w:rPr>
        <w:t>coordonate de ORR</w:t>
      </w:r>
      <w:r w:rsidR="00F35889">
        <w:rPr>
          <w:rFonts w:ascii="Times New Roman" w:hAnsi="Times New Roman" w:cs="Times New Roman"/>
          <w:sz w:val="24"/>
          <w:szCs w:val="24"/>
          <w:lang w:val="ro-RO"/>
        </w:rPr>
        <w:t xml:space="preserve"> </w:t>
      </w:r>
      <w:r w:rsidR="00F645EF">
        <w:rPr>
          <w:rFonts w:ascii="Times New Roman" w:hAnsi="Times New Roman" w:cs="Times New Roman"/>
          <w:sz w:val="24"/>
          <w:szCs w:val="24"/>
          <w:lang w:val="ro-RO"/>
        </w:rPr>
        <w:t>trebuie să permită</w:t>
      </w:r>
      <w:r w:rsidR="008A0777" w:rsidRPr="008A0777">
        <w:rPr>
          <w:rFonts w:ascii="Times New Roman" w:hAnsi="Times New Roman" w:cs="Times New Roman"/>
          <w:sz w:val="24"/>
          <w:szCs w:val="24"/>
          <w:lang w:val="ro-RO"/>
        </w:rPr>
        <w:t xml:space="preserve"> funcționarea modulului </w:t>
      </w:r>
      <w:r w:rsidR="00F645EF">
        <w:rPr>
          <w:rFonts w:ascii="Times New Roman" w:hAnsi="Times New Roman" w:cs="Times New Roman"/>
          <w:sz w:val="24"/>
          <w:szCs w:val="24"/>
          <w:lang w:val="ro-RO"/>
        </w:rPr>
        <w:t>generator</w:t>
      </w:r>
      <w:r w:rsidR="00A46C44">
        <w:rPr>
          <w:rFonts w:ascii="Times New Roman" w:hAnsi="Times New Roman" w:cs="Times New Roman"/>
          <w:sz w:val="24"/>
          <w:szCs w:val="24"/>
          <w:lang w:val="ro-RO"/>
        </w:rPr>
        <w:t xml:space="preserve"> </w:t>
      </w:r>
      <w:r w:rsidR="008A0777" w:rsidRPr="008A0777">
        <w:rPr>
          <w:rFonts w:ascii="Times New Roman" w:hAnsi="Times New Roman" w:cs="Times New Roman"/>
          <w:sz w:val="24"/>
          <w:szCs w:val="24"/>
          <w:lang w:val="ro-RO"/>
        </w:rPr>
        <w:t xml:space="preserve">pentru aceste profile de variație a frecvenței. (art. 13, alin. 1 (b), pct.i). </w:t>
      </w:r>
    </w:p>
    <w:p w14:paraId="07DAC931" w14:textId="77777777" w:rsidR="00C362FC" w:rsidRPr="00132769" w:rsidRDefault="00C362FC" w:rsidP="008A0777">
      <w:pPr>
        <w:autoSpaceDE w:val="0"/>
        <w:autoSpaceDN w:val="0"/>
        <w:adjustRightInd w:val="0"/>
        <w:spacing w:after="0" w:line="240" w:lineRule="auto"/>
        <w:ind w:left="720" w:hanging="720"/>
        <w:rPr>
          <w:rFonts w:ascii="Times New Roman" w:hAnsi="Times New Roman" w:cs="Times New Roman"/>
          <w:sz w:val="24"/>
          <w:szCs w:val="24"/>
          <w:lang w:val="ro-RO"/>
        </w:rPr>
      </w:pPr>
    </w:p>
    <w:p w14:paraId="6F65161E" w14:textId="77777777" w:rsidR="00C362FC" w:rsidRPr="00132769" w:rsidRDefault="00C362FC" w:rsidP="00C362FC">
      <w:pPr>
        <w:pStyle w:val="ListParagraph"/>
        <w:spacing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1B. </w:t>
      </w:r>
      <w:r w:rsidRPr="00132769">
        <w:rPr>
          <w:rFonts w:ascii="Times New Roman" w:hAnsi="Times New Roman" w:cs="Times New Roman"/>
          <w:i/>
          <w:szCs w:val="24"/>
          <w:lang w:val="ro-RO"/>
        </w:rPr>
        <w:t xml:space="preserve">Durata minimă în care un modul </w:t>
      </w:r>
      <w:r w:rsidR="00F645EF">
        <w:rPr>
          <w:rFonts w:ascii="Times New Roman" w:hAnsi="Times New Roman" w:cs="Times New Roman"/>
          <w:i/>
          <w:szCs w:val="24"/>
          <w:lang w:val="ro-RO"/>
        </w:rPr>
        <w:t>generator</w:t>
      </w:r>
      <w:r w:rsidRPr="00132769">
        <w:rPr>
          <w:rFonts w:ascii="Times New Roman" w:hAnsi="Times New Roman" w:cs="Times New Roman"/>
          <w:i/>
          <w:szCs w:val="24"/>
          <w:lang w:val="ro-RO"/>
        </w:rPr>
        <w:t xml:space="preserve"> de </w:t>
      </w:r>
      <w:r w:rsidR="00F645EF" w:rsidRPr="00132769">
        <w:rPr>
          <w:rFonts w:ascii="Times New Roman" w:hAnsi="Times New Roman" w:cs="Times New Roman"/>
          <w:i/>
          <w:szCs w:val="24"/>
          <w:lang w:val="ro-RO"/>
        </w:rPr>
        <w:t>categori</w:t>
      </w:r>
      <w:r w:rsidR="00F645EF">
        <w:rPr>
          <w:rFonts w:ascii="Times New Roman" w:hAnsi="Times New Roman" w:cs="Times New Roman"/>
          <w:i/>
          <w:szCs w:val="24"/>
          <w:lang w:val="ro-RO"/>
        </w:rPr>
        <w:t>e</w:t>
      </w:r>
      <w:r w:rsidR="00F645EF" w:rsidRPr="00132769">
        <w:rPr>
          <w:rFonts w:ascii="Times New Roman" w:hAnsi="Times New Roman" w:cs="Times New Roman"/>
          <w:i/>
          <w:szCs w:val="24"/>
          <w:lang w:val="ro-RO"/>
        </w:rPr>
        <w:t xml:space="preserve"> </w:t>
      </w:r>
      <w:r w:rsidRPr="00132769">
        <w:rPr>
          <w:rFonts w:ascii="Times New Roman" w:hAnsi="Times New Roman" w:cs="Times New Roman"/>
          <w:i/>
          <w:szCs w:val="24"/>
          <w:lang w:val="ro-RO"/>
        </w:rPr>
        <w:t>B trebuie să fie capabil să rămână conectat la rețea și să funcționeze la frecvențe care se abat de la valoarea nominală</w:t>
      </w:r>
    </w:p>
    <w:tbl>
      <w:tblPr>
        <w:tblW w:w="6884" w:type="dxa"/>
        <w:tblInd w:w="1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5E1F16" w:rsidRPr="00132769" w14:paraId="565BC9DE" w14:textId="77777777" w:rsidTr="00DB3F2E">
        <w:tc>
          <w:tcPr>
            <w:tcW w:w="1995" w:type="dxa"/>
            <w:tcBorders>
              <w:bottom w:val="double" w:sz="4" w:space="0" w:color="auto"/>
            </w:tcBorders>
            <w:vAlign w:val="center"/>
          </w:tcPr>
          <w:p w14:paraId="326246FC" w14:textId="77777777" w:rsidR="005E1F16" w:rsidRPr="00132769" w:rsidRDefault="005E1F16" w:rsidP="00DB3F2E">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14:paraId="7F4A0982" w14:textId="77777777" w:rsidR="005E1F16" w:rsidRPr="00132769" w:rsidRDefault="005E1F16" w:rsidP="00DB3F2E">
            <w:pPr>
              <w:keepNext/>
              <w:spacing w:before="60" w:after="60" w:line="240" w:lineRule="auto"/>
              <w:contextualSpacing/>
              <w:jc w:val="center"/>
              <w:rPr>
                <w:rFonts w:ascii="Times New Roman" w:hAnsi="Times New Roman" w:cs="Times New Roman"/>
                <w:b/>
                <w:lang w:val="ro-RO"/>
              </w:rPr>
            </w:pPr>
            <w:r>
              <w:rPr>
                <w:rFonts w:ascii="Times New Roman" w:hAnsi="Times New Roman" w:cs="Times New Roman"/>
                <w:b/>
                <w:lang w:val="ro-RO"/>
              </w:rPr>
              <w:t>Durata</w:t>
            </w:r>
            <w:r w:rsidRPr="00132769">
              <w:rPr>
                <w:rFonts w:ascii="Times New Roman" w:hAnsi="Times New Roman" w:cs="Times New Roman"/>
                <w:b/>
                <w:lang w:val="ro-RO"/>
              </w:rPr>
              <w:t xml:space="preserve"> de funcționare</w:t>
            </w:r>
          </w:p>
        </w:tc>
      </w:tr>
      <w:tr w:rsidR="005E1F16" w:rsidRPr="00BF43FB" w14:paraId="04CDD131" w14:textId="77777777" w:rsidTr="00DB3F2E">
        <w:tc>
          <w:tcPr>
            <w:tcW w:w="1995" w:type="dxa"/>
            <w:tcBorders>
              <w:top w:val="double" w:sz="4" w:space="0" w:color="auto"/>
            </w:tcBorders>
            <w:vAlign w:val="center"/>
          </w:tcPr>
          <w:p w14:paraId="1A5C3D6A" w14:textId="77777777" w:rsidR="005E1F16" w:rsidRPr="00132769" w:rsidRDefault="005E1F16"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 xml:space="preserve">47,5 Hz – </w:t>
            </w:r>
            <w:r>
              <w:rPr>
                <w:rFonts w:ascii="Times New Roman" w:hAnsi="Times New Roman" w:cs="Times New Roman"/>
                <w:lang w:val="ro-RO"/>
              </w:rPr>
              <w:t>48,5</w:t>
            </w:r>
            <w:r w:rsidRPr="00132769">
              <w:rPr>
                <w:rFonts w:ascii="Times New Roman" w:hAnsi="Times New Roman" w:cs="Times New Roman"/>
                <w:lang w:val="ro-RO"/>
              </w:rPr>
              <w:t xml:space="preserve"> Hz</w:t>
            </w:r>
          </w:p>
        </w:tc>
        <w:tc>
          <w:tcPr>
            <w:tcW w:w="4889" w:type="dxa"/>
            <w:tcBorders>
              <w:top w:val="double" w:sz="4" w:space="0" w:color="auto"/>
            </w:tcBorders>
            <w:vAlign w:val="center"/>
          </w:tcPr>
          <w:p w14:paraId="5FACD755" w14:textId="77BADA4C" w:rsidR="005E1F16" w:rsidRPr="00132769" w:rsidRDefault="005E1F16" w:rsidP="003E2A67">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Minim </w:t>
            </w:r>
            <w:r w:rsidRPr="00132769">
              <w:rPr>
                <w:rFonts w:ascii="Times New Roman" w:hAnsi="Times New Roman" w:cs="Times New Roman"/>
                <w:lang w:val="ro-RO"/>
              </w:rPr>
              <w:t>30 de minute</w:t>
            </w:r>
          </w:p>
        </w:tc>
      </w:tr>
      <w:tr w:rsidR="005E1F16" w:rsidRPr="00132769" w14:paraId="24E5095C" w14:textId="77777777" w:rsidTr="00DB3F2E">
        <w:tc>
          <w:tcPr>
            <w:tcW w:w="1995" w:type="dxa"/>
            <w:vAlign w:val="center"/>
          </w:tcPr>
          <w:p w14:paraId="66DEFB32" w14:textId="77777777" w:rsidR="005E1F16" w:rsidRPr="00132769" w:rsidRDefault="005E1F16"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w:t>
            </w:r>
            <w:r>
              <w:rPr>
                <w:rFonts w:ascii="Times New Roman" w:hAnsi="Times New Roman" w:cs="Times New Roman"/>
                <w:lang w:val="ro-RO"/>
              </w:rPr>
              <w:t>8,5</w:t>
            </w:r>
            <w:r w:rsidRPr="00132769">
              <w:rPr>
                <w:rFonts w:ascii="Times New Roman" w:hAnsi="Times New Roman" w:cs="Times New Roman"/>
                <w:lang w:val="ro-RO"/>
              </w:rPr>
              <w:t xml:space="preserve"> Hz – </w:t>
            </w:r>
            <w:r>
              <w:rPr>
                <w:rFonts w:ascii="Times New Roman" w:hAnsi="Times New Roman" w:cs="Times New Roman"/>
                <w:lang w:val="ro-RO"/>
              </w:rPr>
              <w:t>49</w:t>
            </w:r>
            <w:r w:rsidRPr="00132769">
              <w:rPr>
                <w:rFonts w:ascii="Times New Roman" w:hAnsi="Times New Roman" w:cs="Times New Roman"/>
                <w:lang w:val="ro-RO"/>
              </w:rPr>
              <w:t xml:space="preserve"> Hz</w:t>
            </w:r>
          </w:p>
        </w:tc>
        <w:tc>
          <w:tcPr>
            <w:tcW w:w="4889" w:type="dxa"/>
            <w:vAlign w:val="center"/>
          </w:tcPr>
          <w:p w14:paraId="1357A86D" w14:textId="77777777" w:rsidR="005E1F16" w:rsidRPr="00132769" w:rsidRDefault="005E1F16" w:rsidP="003E2A67">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Minim 30 de minute</w:t>
            </w:r>
          </w:p>
        </w:tc>
      </w:tr>
      <w:tr w:rsidR="005E1F16" w:rsidRPr="00132769" w14:paraId="26F22417" w14:textId="77777777" w:rsidTr="00DB3F2E">
        <w:tc>
          <w:tcPr>
            <w:tcW w:w="1995" w:type="dxa"/>
            <w:vAlign w:val="center"/>
          </w:tcPr>
          <w:p w14:paraId="01A4C4E6" w14:textId="77777777" w:rsidR="005E1F16" w:rsidRPr="00403056" w:rsidRDefault="005E1F16"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49 Hz </w:t>
            </w:r>
            <w:r w:rsidRPr="00403056">
              <w:rPr>
                <w:rFonts w:ascii="Times New Roman" w:hAnsi="Times New Roman" w:cs="Times New Roman"/>
                <w:lang w:val="ro-RO"/>
              </w:rPr>
              <w:t xml:space="preserve">– </w:t>
            </w:r>
            <w:r>
              <w:rPr>
                <w:rFonts w:ascii="Times New Roman" w:hAnsi="Times New Roman" w:cs="Times New Roman"/>
                <w:lang w:val="ro-RO"/>
              </w:rPr>
              <w:t xml:space="preserve">51 Hz </w:t>
            </w:r>
          </w:p>
        </w:tc>
        <w:tc>
          <w:tcPr>
            <w:tcW w:w="4889" w:type="dxa"/>
            <w:vAlign w:val="center"/>
          </w:tcPr>
          <w:p w14:paraId="2922610E" w14:textId="77777777" w:rsidR="005E1F16" w:rsidRDefault="005E1F16" w:rsidP="003E2A67">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Nelimitat</w:t>
            </w:r>
          </w:p>
        </w:tc>
      </w:tr>
      <w:tr w:rsidR="005E1F16" w:rsidRPr="00132769" w14:paraId="00CF516A" w14:textId="77777777" w:rsidTr="00DB3F2E">
        <w:trPr>
          <w:trHeight w:val="303"/>
        </w:trPr>
        <w:tc>
          <w:tcPr>
            <w:tcW w:w="1995" w:type="dxa"/>
            <w:vAlign w:val="center"/>
          </w:tcPr>
          <w:p w14:paraId="325F48B5" w14:textId="77777777" w:rsidR="005E1F16" w:rsidRPr="00132769" w:rsidRDefault="005E1F16"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51,0 Hz – 51,5 Hz</w:t>
            </w:r>
          </w:p>
        </w:tc>
        <w:tc>
          <w:tcPr>
            <w:tcW w:w="4889" w:type="dxa"/>
            <w:vAlign w:val="center"/>
          </w:tcPr>
          <w:p w14:paraId="0C750862" w14:textId="4A991521" w:rsidR="005E1F16" w:rsidRPr="003E2A67" w:rsidRDefault="003E2A67" w:rsidP="003E2A67">
            <w:pPr>
              <w:keepNext/>
              <w:tabs>
                <w:tab w:val="left" w:pos="2009"/>
              </w:tabs>
              <w:spacing w:before="60" w:after="60" w:line="240" w:lineRule="auto"/>
              <w:jc w:val="center"/>
              <w:rPr>
                <w:rFonts w:ascii="Times New Roman" w:hAnsi="Times New Roman" w:cs="Times New Roman"/>
                <w:lang w:val="ro-RO"/>
              </w:rPr>
            </w:pPr>
            <w:r>
              <w:rPr>
                <w:rFonts w:ascii="Times New Roman" w:hAnsi="Times New Roman" w:cs="Times New Roman"/>
                <w:lang w:val="ro-RO"/>
              </w:rPr>
              <w:t xml:space="preserve">30 </w:t>
            </w:r>
            <w:r w:rsidR="005E1F16" w:rsidRPr="003E2A67">
              <w:rPr>
                <w:rFonts w:ascii="Times New Roman" w:hAnsi="Times New Roman" w:cs="Times New Roman"/>
                <w:lang w:val="ro-RO"/>
              </w:rPr>
              <w:t>de minute</w:t>
            </w:r>
          </w:p>
        </w:tc>
      </w:tr>
    </w:tbl>
    <w:p w14:paraId="65A224C9" w14:textId="77777777" w:rsidR="00C362FC" w:rsidRPr="00403056" w:rsidRDefault="00C362FC" w:rsidP="00C362FC">
      <w:pPr>
        <w:spacing w:line="240" w:lineRule="auto"/>
        <w:contextualSpacing/>
        <w:jc w:val="both"/>
        <w:rPr>
          <w:rFonts w:ascii="Times New Roman" w:hAnsi="Times New Roman" w:cs="Times New Roman"/>
          <w:sz w:val="24"/>
          <w:szCs w:val="24"/>
          <w:lang w:val="ro-RO"/>
        </w:rPr>
      </w:pPr>
    </w:p>
    <w:p w14:paraId="186A2523" w14:textId="326D1D91" w:rsidR="00C362FC" w:rsidRPr="00143B6D" w:rsidRDefault="00C362FC" w:rsidP="00D4426C">
      <w:pPr>
        <w:pStyle w:val="ListParagraph"/>
        <w:numPr>
          <w:ilvl w:val="0"/>
          <w:numId w:val="64"/>
        </w:numPr>
        <w:spacing w:after="0" w:line="240" w:lineRule="auto"/>
        <w:ind w:left="993" w:hanging="993"/>
        <w:jc w:val="both"/>
        <w:rPr>
          <w:rFonts w:ascii="Times New Roman" w:hAnsi="Times New Roman" w:cs="Times New Roman"/>
          <w:sz w:val="24"/>
          <w:szCs w:val="24"/>
          <w:lang w:val="ro-RO"/>
        </w:rPr>
      </w:pPr>
      <w:bookmarkStart w:id="4" w:name="_Ref528661595"/>
      <w:r w:rsidRPr="00143B6D">
        <w:rPr>
          <w:rFonts w:ascii="Times New Roman" w:hAnsi="Times New Roman" w:cs="Times New Roman"/>
          <w:sz w:val="24"/>
          <w:szCs w:val="24"/>
          <w:lang w:val="ro-RO"/>
        </w:rPr>
        <w:t xml:space="preserve">Modulele </w:t>
      </w:r>
      <w:r w:rsidR="00F645EF" w:rsidRPr="00143B6D">
        <w:rPr>
          <w:rFonts w:ascii="Times New Roman" w:hAnsi="Times New Roman" w:cs="Times New Roman"/>
          <w:sz w:val="24"/>
          <w:szCs w:val="24"/>
          <w:lang w:val="ro-RO"/>
        </w:rPr>
        <w:t>generatoare</w:t>
      </w:r>
      <w:r w:rsidRPr="00143B6D">
        <w:rPr>
          <w:rFonts w:ascii="Times New Roman" w:hAnsi="Times New Roman" w:cs="Times New Roman"/>
          <w:sz w:val="24"/>
          <w:szCs w:val="24"/>
          <w:lang w:val="ro-RO"/>
        </w:rPr>
        <w:t xml:space="preserve"> de categorie B trebuie să aibă capabilitatea de a asigura</w:t>
      </w:r>
      <w:r w:rsidR="00571B53" w:rsidRPr="00143B6D">
        <w:rPr>
          <w:rFonts w:ascii="Times New Roman" w:hAnsi="Times New Roman" w:cs="Times New Roman"/>
          <w:sz w:val="24"/>
          <w:szCs w:val="24"/>
          <w:lang w:val="ro-RO"/>
        </w:rPr>
        <w:t xml:space="preserve"> </w:t>
      </w:r>
      <w:r w:rsidRPr="00143B6D">
        <w:rPr>
          <w:rFonts w:ascii="Times New Roman" w:hAnsi="Times New Roman" w:cs="Times New Roman"/>
          <w:sz w:val="24"/>
          <w:szCs w:val="24"/>
          <w:lang w:val="ro-RO"/>
        </w:rPr>
        <w:t xml:space="preserve">un răspuns limitat la abaterile de frecvență, respectiv la </w:t>
      </w:r>
      <w:r w:rsidRPr="00143B6D">
        <w:rPr>
          <w:rFonts w:ascii="Times New Roman" w:hAnsi="Times New Roman" w:cs="Times New Roman"/>
          <w:b/>
          <w:sz w:val="24"/>
          <w:szCs w:val="24"/>
          <w:lang w:val="ro-RO"/>
        </w:rPr>
        <w:t>creșterile de frecvență</w:t>
      </w:r>
      <w:r w:rsidRPr="00143B6D">
        <w:rPr>
          <w:rFonts w:ascii="Times New Roman" w:hAnsi="Times New Roman" w:cs="Times New Roman"/>
          <w:sz w:val="24"/>
          <w:szCs w:val="24"/>
          <w:lang w:val="ro-RO"/>
        </w:rPr>
        <w:t xml:space="preserve"> peste valoarea nominală de 50 Hz (</w:t>
      </w:r>
      <w:r w:rsidRPr="00143B6D">
        <w:rPr>
          <w:rFonts w:ascii="Times New Roman" w:hAnsi="Times New Roman" w:cs="Times New Roman"/>
          <w:b/>
          <w:sz w:val="24"/>
          <w:szCs w:val="24"/>
          <w:lang w:val="ro-RO"/>
        </w:rPr>
        <w:t>RFA-CR</w:t>
      </w:r>
      <w:r w:rsidRPr="00143B6D">
        <w:rPr>
          <w:rFonts w:ascii="Times New Roman" w:hAnsi="Times New Roman" w:cs="Times New Roman"/>
          <w:sz w:val="24"/>
          <w:szCs w:val="24"/>
          <w:lang w:val="ro-RO"/>
        </w:rPr>
        <w:t>) astfel (art. 13, alin. 2):</w:t>
      </w:r>
      <w:bookmarkEnd w:id="4"/>
      <w:r w:rsidRPr="00143B6D">
        <w:rPr>
          <w:rFonts w:ascii="Times New Roman" w:hAnsi="Times New Roman" w:cs="Times New Roman"/>
          <w:sz w:val="24"/>
          <w:szCs w:val="24"/>
          <w:lang w:val="ro-RO"/>
        </w:rPr>
        <w:t xml:space="preserve"> </w:t>
      </w:r>
    </w:p>
    <w:p w14:paraId="3B1F7BB1" w14:textId="4E0CE9C9" w:rsidR="00C362FC" w:rsidRPr="00143B6D" w:rsidRDefault="00C362FC" w:rsidP="007E1CD1">
      <w:pPr>
        <w:pStyle w:val="ListParagraph"/>
        <w:numPr>
          <w:ilvl w:val="0"/>
          <w:numId w:val="86"/>
        </w:numPr>
        <w:spacing w:after="0" w:line="240" w:lineRule="auto"/>
        <w:ind w:left="1418" w:hanging="142"/>
        <w:jc w:val="both"/>
        <w:rPr>
          <w:rFonts w:ascii="Times New Roman" w:hAnsi="Times New Roman" w:cs="Times New Roman"/>
          <w:sz w:val="24"/>
          <w:szCs w:val="24"/>
          <w:lang w:val="ro-RO"/>
        </w:rPr>
      </w:pPr>
      <w:r w:rsidRPr="00143B6D">
        <w:rPr>
          <w:rFonts w:ascii="Times New Roman" w:hAnsi="Times New Roman" w:cs="Times New Roman"/>
          <w:sz w:val="24"/>
          <w:szCs w:val="24"/>
          <w:lang w:val="ro-RO"/>
        </w:rPr>
        <w:t xml:space="preserve">la creșterile de frecvență, modulul </w:t>
      </w:r>
      <w:r w:rsidR="00F645EF" w:rsidRPr="00143B6D">
        <w:rPr>
          <w:rFonts w:ascii="Times New Roman" w:hAnsi="Times New Roman" w:cs="Times New Roman"/>
          <w:sz w:val="24"/>
          <w:szCs w:val="24"/>
          <w:lang w:val="ro-RO"/>
        </w:rPr>
        <w:t>generator</w:t>
      </w:r>
      <w:r w:rsidRPr="00143B6D">
        <w:rPr>
          <w:rFonts w:ascii="Times New Roman" w:hAnsi="Times New Roman" w:cs="Times New Roman"/>
          <w:sz w:val="24"/>
          <w:szCs w:val="24"/>
          <w:lang w:val="ro-RO"/>
        </w:rPr>
        <w:t xml:space="preserve"> trebuie să scadă puterea </w:t>
      </w:r>
      <w:r w:rsidR="000345B9" w:rsidRPr="00143B6D">
        <w:rPr>
          <w:rFonts w:ascii="Times New Roman" w:hAnsi="Times New Roman" w:cs="Times New Roman"/>
          <w:sz w:val="24"/>
          <w:szCs w:val="24"/>
          <w:lang w:val="ro-RO"/>
        </w:rPr>
        <w:t>activă produsă</w:t>
      </w:r>
      <w:r w:rsidRPr="00143B6D">
        <w:rPr>
          <w:rFonts w:ascii="Times New Roman" w:hAnsi="Times New Roman" w:cs="Times New Roman"/>
          <w:sz w:val="24"/>
          <w:szCs w:val="24"/>
          <w:lang w:val="ro-RO"/>
        </w:rPr>
        <w:t xml:space="preserve"> corespunzător variației de frecvență, în conformitate cu figura 1B </w:t>
      </w:r>
      <w:r w:rsidR="000345B9" w:rsidRPr="00143B6D">
        <w:rPr>
          <w:rFonts w:ascii="Times New Roman" w:hAnsi="Times New Roman" w:cs="Times New Roman"/>
          <w:sz w:val="24"/>
          <w:szCs w:val="24"/>
          <w:lang w:val="ro-RO"/>
        </w:rPr>
        <w:t>și cu</w:t>
      </w:r>
      <w:r w:rsidRPr="00143B6D">
        <w:rPr>
          <w:rFonts w:ascii="Times New Roman" w:hAnsi="Times New Roman" w:cs="Times New Roman"/>
          <w:sz w:val="24"/>
          <w:szCs w:val="24"/>
          <w:lang w:val="ro-RO"/>
        </w:rPr>
        <w:t xml:space="preserve"> </w:t>
      </w:r>
      <w:r w:rsidR="00C3486A" w:rsidRPr="00143B6D">
        <w:rPr>
          <w:rFonts w:ascii="Times New Roman" w:hAnsi="Times New Roman" w:cs="Times New Roman"/>
          <w:sz w:val="24"/>
          <w:szCs w:val="24"/>
          <w:lang w:val="ro-RO"/>
        </w:rPr>
        <w:t>următorii parametri</w:t>
      </w:r>
      <w:r w:rsidRPr="00143B6D">
        <w:rPr>
          <w:rFonts w:ascii="Times New Roman" w:hAnsi="Times New Roman" w:cs="Times New Roman"/>
          <w:sz w:val="24"/>
          <w:szCs w:val="24"/>
          <w:lang w:val="ro-RO"/>
        </w:rPr>
        <w:t xml:space="preserve"> (art. 13, alin. 2 (a)):</w:t>
      </w:r>
    </w:p>
    <w:p w14:paraId="52E51365" w14:textId="77777777" w:rsidR="007E1CD1" w:rsidRDefault="00C362FC" w:rsidP="007E1CD1">
      <w:pPr>
        <w:pStyle w:val="ListParagraph"/>
        <w:numPr>
          <w:ilvl w:val="0"/>
          <w:numId w:val="398"/>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pragul de frecvență de la care modulul </w:t>
      </w:r>
      <w:r w:rsidR="00F645EF">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asigură răspunsul la creșterea de frecvență este 50,2 Hz (art. 13, alin. 2 (c)); </w:t>
      </w:r>
    </w:p>
    <w:p w14:paraId="2EEAF72F" w14:textId="4B1B7565" w:rsidR="007E1CD1" w:rsidRDefault="00C362FC" w:rsidP="007E1CD1">
      <w:pPr>
        <w:pStyle w:val="ListParagraph"/>
        <w:numPr>
          <w:ilvl w:val="0"/>
          <w:numId w:val="398"/>
        </w:numPr>
        <w:spacing w:line="240" w:lineRule="auto"/>
        <w:ind w:left="1843" w:hanging="142"/>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 xml:space="preserve">valoarea statismului setat se situează între 2 % și 12 % și este dispusă </w:t>
      </w:r>
      <w:r w:rsidR="000345B9" w:rsidRPr="007E1CD1">
        <w:rPr>
          <w:rFonts w:ascii="Times New Roman" w:hAnsi="Times New Roman" w:cs="Times New Roman"/>
          <w:sz w:val="24"/>
          <w:szCs w:val="24"/>
          <w:lang w:val="ro-RO"/>
        </w:rPr>
        <w:t xml:space="preserve">de </w:t>
      </w:r>
      <w:r w:rsidR="00D87620">
        <w:rPr>
          <w:rFonts w:ascii="Times New Roman" w:hAnsi="Times New Roman" w:cs="Times New Roman"/>
          <w:sz w:val="24"/>
          <w:szCs w:val="24"/>
          <w:lang w:val="ro-RO"/>
        </w:rPr>
        <w:t>ORR</w:t>
      </w:r>
      <w:r w:rsidR="002E73E4" w:rsidRPr="007E1CD1">
        <w:rPr>
          <w:rFonts w:ascii="Times New Roman" w:hAnsi="Times New Roman" w:cs="Times New Roman"/>
          <w:sz w:val="24"/>
          <w:szCs w:val="24"/>
          <w:lang w:val="ro-RO"/>
        </w:rPr>
        <w:t xml:space="preserve"> prin dispoziții de dispecer</w:t>
      </w:r>
      <w:r w:rsidR="002E309E" w:rsidRPr="007E1CD1">
        <w:rPr>
          <w:rFonts w:ascii="Times New Roman" w:hAnsi="Times New Roman" w:cs="Times New Roman"/>
          <w:sz w:val="24"/>
          <w:szCs w:val="24"/>
          <w:lang w:val="ro-RO"/>
        </w:rPr>
        <w:t xml:space="preserve">, la punerea în funcțiune a modulului </w:t>
      </w:r>
      <w:r w:rsidR="00F645EF" w:rsidRPr="007E1CD1">
        <w:rPr>
          <w:rFonts w:ascii="Times New Roman" w:hAnsi="Times New Roman" w:cs="Times New Roman"/>
          <w:sz w:val="24"/>
          <w:szCs w:val="24"/>
          <w:lang w:val="ro-RO"/>
        </w:rPr>
        <w:t>generator</w:t>
      </w:r>
      <w:r w:rsidR="003D3F3B" w:rsidRPr="007E1CD1">
        <w:rPr>
          <w:rFonts w:ascii="Times New Roman" w:hAnsi="Times New Roman" w:cs="Times New Roman"/>
          <w:sz w:val="24"/>
          <w:szCs w:val="24"/>
          <w:lang w:val="ro-RO"/>
        </w:rPr>
        <w:t>.</w:t>
      </w:r>
      <w:r w:rsidR="0065069C" w:rsidRPr="007E1CD1">
        <w:rPr>
          <w:rFonts w:ascii="Times New Roman" w:hAnsi="Times New Roman" w:cs="Times New Roman"/>
          <w:sz w:val="24"/>
          <w:szCs w:val="24"/>
          <w:lang w:val="ro-RO"/>
        </w:rPr>
        <w:t xml:space="preserve"> </w:t>
      </w:r>
      <w:r w:rsidR="003D3F3B" w:rsidRPr="007E1CD1">
        <w:rPr>
          <w:rFonts w:ascii="Times New Roman" w:hAnsi="Times New Roman" w:cs="Times New Roman"/>
          <w:sz w:val="24"/>
          <w:szCs w:val="24"/>
          <w:lang w:val="ro-RO"/>
        </w:rPr>
        <w:t>De regul</w:t>
      </w:r>
      <w:r w:rsidR="002E73E4" w:rsidRPr="007E1CD1">
        <w:rPr>
          <w:rFonts w:ascii="Times New Roman" w:hAnsi="Times New Roman" w:cs="Times New Roman"/>
          <w:sz w:val="24"/>
          <w:szCs w:val="24"/>
          <w:lang w:val="ro-RO"/>
        </w:rPr>
        <w:t>ă</w:t>
      </w:r>
      <w:r w:rsidR="003D3F3B" w:rsidRPr="007E1CD1">
        <w:rPr>
          <w:rFonts w:ascii="Times New Roman" w:hAnsi="Times New Roman" w:cs="Times New Roman"/>
          <w:sz w:val="24"/>
          <w:szCs w:val="24"/>
          <w:lang w:val="ro-RO"/>
        </w:rPr>
        <w:t xml:space="preserve"> valoarea statismului este de 5%.</w:t>
      </w:r>
      <w:r w:rsidR="002E73E4" w:rsidRPr="007E1CD1">
        <w:rPr>
          <w:rFonts w:ascii="Times New Roman" w:hAnsi="Times New Roman" w:cs="Times New Roman"/>
          <w:sz w:val="24"/>
          <w:szCs w:val="24"/>
          <w:lang w:val="ro-RO"/>
        </w:rPr>
        <w:t>(</w:t>
      </w:r>
      <w:r w:rsidRPr="007E1CD1">
        <w:rPr>
          <w:rFonts w:ascii="Times New Roman" w:hAnsi="Times New Roman" w:cs="Times New Roman"/>
          <w:sz w:val="24"/>
          <w:szCs w:val="24"/>
          <w:lang w:val="ro-RO"/>
        </w:rPr>
        <w:t xml:space="preserve">art. 13, alin. 2 (d)); </w:t>
      </w:r>
    </w:p>
    <w:p w14:paraId="4725E5DD" w14:textId="0719A4DD" w:rsidR="004E41CA" w:rsidRPr="007E1CD1" w:rsidRDefault="00C362FC" w:rsidP="007E1CD1">
      <w:pPr>
        <w:pStyle w:val="ListParagraph"/>
        <w:numPr>
          <w:ilvl w:val="0"/>
          <w:numId w:val="398"/>
        </w:numPr>
        <w:spacing w:line="240" w:lineRule="auto"/>
        <w:ind w:left="1843" w:hanging="142"/>
        <w:jc w:val="both"/>
        <w:rPr>
          <w:rStyle w:val="CommentReference"/>
          <w:rFonts w:ascii="Times New Roman" w:hAnsi="Times New Roman" w:cs="Times New Roman"/>
          <w:sz w:val="24"/>
          <w:szCs w:val="24"/>
          <w:lang w:val="ro-RO"/>
        </w:rPr>
      </w:pPr>
      <w:r w:rsidRPr="007E1CD1">
        <w:rPr>
          <w:rFonts w:ascii="Times New Roman" w:hAnsi="Times New Roman" w:cs="Times New Roman"/>
          <w:sz w:val="24"/>
          <w:szCs w:val="24"/>
          <w:lang w:val="ro-RO"/>
        </w:rPr>
        <w:t xml:space="preserve">modulul </w:t>
      </w:r>
      <w:r w:rsidR="00F645EF" w:rsidRPr="007E1CD1">
        <w:rPr>
          <w:rFonts w:ascii="Times New Roman" w:hAnsi="Times New Roman" w:cs="Times New Roman"/>
          <w:sz w:val="24"/>
          <w:szCs w:val="24"/>
          <w:lang w:val="ro-RO"/>
        </w:rPr>
        <w:t>generator</w:t>
      </w:r>
      <w:r w:rsidRPr="007E1CD1">
        <w:rPr>
          <w:rFonts w:ascii="Times New Roman" w:hAnsi="Times New Roman" w:cs="Times New Roman"/>
          <w:sz w:val="24"/>
          <w:szCs w:val="24"/>
          <w:lang w:val="ro-RO"/>
        </w:rPr>
        <w:t xml:space="preserve"> trebuie să fie capabil să scadă puterea activă corespunzătoare variației de frecvență, cu o întârziere inițială  mai mică de </w:t>
      </w:r>
      <w:r w:rsidR="00AC63C6" w:rsidRPr="007E1CD1">
        <w:rPr>
          <w:rFonts w:ascii="Times New Roman" w:hAnsi="Times New Roman" w:cs="Times New Roman"/>
          <w:sz w:val="24"/>
          <w:szCs w:val="24"/>
          <w:lang w:val="ro-RO"/>
        </w:rPr>
        <w:t>500 ms</w:t>
      </w:r>
      <w:r w:rsidR="00065F56" w:rsidRPr="007E1CD1">
        <w:rPr>
          <w:rFonts w:ascii="Times New Roman" w:hAnsi="Times New Roman" w:cs="Times New Roman"/>
          <w:sz w:val="24"/>
          <w:szCs w:val="24"/>
          <w:lang w:val="ro-RO"/>
        </w:rPr>
        <w:t xml:space="preserve"> </w:t>
      </w:r>
      <w:r w:rsidRPr="007E1CD1">
        <w:rPr>
          <w:rFonts w:ascii="Times New Roman" w:hAnsi="Times New Roman" w:cs="Times New Roman"/>
          <w:sz w:val="24"/>
          <w:szCs w:val="24"/>
          <w:lang w:val="ro-RO"/>
        </w:rPr>
        <w:t xml:space="preserve">(art. 13, alin. 2 (e)). În cazul în care această întârziere este mai mare de </w:t>
      </w:r>
      <w:r w:rsidR="00AC63C6" w:rsidRPr="007E1CD1">
        <w:rPr>
          <w:rFonts w:ascii="Times New Roman" w:hAnsi="Times New Roman" w:cs="Times New Roman"/>
          <w:sz w:val="24"/>
          <w:szCs w:val="24"/>
          <w:lang w:val="ro-RO"/>
        </w:rPr>
        <w:t>500 ms</w:t>
      </w:r>
      <w:r w:rsidRPr="007E1CD1">
        <w:rPr>
          <w:rFonts w:ascii="Times New Roman" w:hAnsi="Times New Roman" w:cs="Times New Roman"/>
          <w:sz w:val="24"/>
          <w:szCs w:val="24"/>
          <w:lang w:val="ro-RO"/>
        </w:rPr>
        <w:t xml:space="preserve">, gestionarul modulului </w:t>
      </w:r>
      <w:r w:rsidR="00F645EF" w:rsidRPr="007E1CD1">
        <w:rPr>
          <w:rFonts w:ascii="Times New Roman" w:hAnsi="Times New Roman" w:cs="Times New Roman"/>
          <w:sz w:val="24"/>
          <w:szCs w:val="24"/>
          <w:lang w:val="ro-RO"/>
        </w:rPr>
        <w:t>generator</w:t>
      </w:r>
      <w:r w:rsidRPr="007E1CD1">
        <w:rPr>
          <w:rFonts w:ascii="Times New Roman" w:hAnsi="Times New Roman" w:cs="Times New Roman"/>
          <w:sz w:val="24"/>
          <w:szCs w:val="24"/>
          <w:lang w:val="ro-RO"/>
        </w:rPr>
        <w:t xml:space="preserve"> justifică această întârziere, furnizând dovezi tehnice către OTS</w:t>
      </w:r>
      <w:r w:rsidR="00065F56" w:rsidRPr="007E1CD1">
        <w:rPr>
          <w:rFonts w:ascii="Times New Roman" w:hAnsi="Times New Roman" w:cs="Times New Roman"/>
          <w:sz w:val="24"/>
          <w:szCs w:val="24"/>
          <w:lang w:val="ro-RO"/>
        </w:rPr>
        <w:t xml:space="preserve"> </w:t>
      </w:r>
      <w:r w:rsidR="008B0304" w:rsidRPr="007E1CD1">
        <w:rPr>
          <w:rFonts w:ascii="Times New Roman" w:hAnsi="Times New Roman" w:cs="Times New Roman"/>
          <w:sz w:val="24"/>
          <w:szCs w:val="24"/>
          <w:lang w:val="ro-RO"/>
        </w:rPr>
        <w:t>Timpul de răspuns pentru scăderea de putere în cazul creșterii de frecvență trebuie să fie mai mic sau egal cu 2 secunde pentru o variație de putere de 50% din puterea activă maximă</w:t>
      </w:r>
      <w:r w:rsidR="00BA1406" w:rsidRPr="007E1CD1">
        <w:rPr>
          <w:rFonts w:ascii="Times New Roman" w:hAnsi="Times New Roman" w:cs="Times New Roman"/>
          <w:sz w:val="24"/>
          <w:szCs w:val="24"/>
          <w:lang w:val="ro-RO"/>
        </w:rPr>
        <w:t xml:space="preserve">. </w:t>
      </w:r>
    </w:p>
    <w:p w14:paraId="13F01A5E" w14:textId="4737BD15" w:rsidR="00C362FC" w:rsidRPr="00143B6D" w:rsidRDefault="00C362FC" w:rsidP="007E1CD1">
      <w:pPr>
        <w:pStyle w:val="ListParagraph"/>
        <w:numPr>
          <w:ilvl w:val="0"/>
          <w:numId w:val="86"/>
        </w:numPr>
        <w:spacing w:line="240" w:lineRule="auto"/>
        <w:ind w:left="1418" w:hanging="142"/>
        <w:jc w:val="both"/>
        <w:rPr>
          <w:rFonts w:ascii="Times New Roman" w:hAnsi="Times New Roman" w:cs="Times New Roman"/>
          <w:sz w:val="24"/>
          <w:szCs w:val="24"/>
          <w:lang w:val="ro-RO"/>
        </w:rPr>
      </w:pPr>
      <w:r w:rsidRPr="00143B6D">
        <w:rPr>
          <w:rFonts w:ascii="Times New Roman" w:hAnsi="Times New Roman" w:cs="Times New Roman"/>
          <w:sz w:val="24"/>
          <w:szCs w:val="24"/>
          <w:lang w:val="ro-RO"/>
        </w:rPr>
        <w:t xml:space="preserve">la atingerea puterii corespunzătoare nivelului minim de reglaj, modulul </w:t>
      </w:r>
      <w:r w:rsidR="00E41FC4" w:rsidRPr="00143B6D">
        <w:rPr>
          <w:rFonts w:ascii="Times New Roman" w:hAnsi="Times New Roman" w:cs="Times New Roman"/>
          <w:sz w:val="24"/>
          <w:szCs w:val="24"/>
          <w:lang w:val="ro-RO"/>
        </w:rPr>
        <w:t>generator</w:t>
      </w:r>
      <w:r w:rsidRPr="00143B6D">
        <w:rPr>
          <w:rFonts w:ascii="Times New Roman" w:hAnsi="Times New Roman" w:cs="Times New Roman"/>
          <w:sz w:val="24"/>
          <w:szCs w:val="24"/>
          <w:lang w:val="ro-RO"/>
        </w:rPr>
        <w:t xml:space="preserve"> trebuie să fie capabil (art. 13, alin, 2 (f): </w:t>
      </w:r>
    </w:p>
    <w:p w14:paraId="1B8B590F" w14:textId="77777777" w:rsidR="007E1CD1" w:rsidRDefault="00E41FC4" w:rsidP="007E1CD1">
      <w:pPr>
        <w:pStyle w:val="ListParagraph"/>
        <w:numPr>
          <w:ilvl w:val="0"/>
          <w:numId w:val="399"/>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să </w:t>
      </w:r>
      <w:r w:rsidR="00C362FC" w:rsidRPr="00132769">
        <w:rPr>
          <w:rFonts w:ascii="Times New Roman" w:hAnsi="Times New Roman" w:cs="Times New Roman"/>
          <w:sz w:val="24"/>
          <w:szCs w:val="24"/>
          <w:lang w:val="ro-RO"/>
        </w:rPr>
        <w:t>funcționeze în continuare la acest nivel</w:t>
      </w:r>
      <w:r w:rsidR="003D3F3B" w:rsidRPr="00132769">
        <w:rPr>
          <w:rFonts w:ascii="Times New Roman" w:hAnsi="Times New Roman" w:cs="Times New Roman"/>
          <w:sz w:val="24"/>
          <w:szCs w:val="24"/>
          <w:lang w:val="ro-RO"/>
        </w:rPr>
        <w:t xml:space="preserve"> (</w:t>
      </w:r>
      <w:r w:rsidR="002E73E4" w:rsidRPr="00132769">
        <w:rPr>
          <w:rFonts w:ascii="Times New Roman" w:hAnsi="Times New Roman" w:cs="Times New Roman"/>
          <w:sz w:val="24"/>
          <w:szCs w:val="24"/>
          <w:lang w:val="ro-RO"/>
        </w:rPr>
        <w:t>î</w:t>
      </w:r>
      <w:r w:rsidR="003D3F3B" w:rsidRPr="00132769">
        <w:rPr>
          <w:rFonts w:ascii="Times New Roman" w:hAnsi="Times New Roman" w:cs="Times New Roman"/>
          <w:sz w:val="24"/>
          <w:szCs w:val="24"/>
          <w:lang w:val="ro-RO"/>
        </w:rPr>
        <w:t>n limitele puterii admisibile date de sursa primar</w:t>
      </w:r>
      <w:r w:rsidR="002E73E4" w:rsidRPr="00132769">
        <w:rPr>
          <w:rFonts w:ascii="Times New Roman" w:hAnsi="Times New Roman" w:cs="Times New Roman"/>
          <w:sz w:val="24"/>
          <w:szCs w:val="24"/>
          <w:lang w:val="ro-RO"/>
        </w:rPr>
        <w:t>ă</w:t>
      </w:r>
      <w:r w:rsidR="003D3F3B" w:rsidRPr="00132769">
        <w:rPr>
          <w:rFonts w:ascii="Times New Roman" w:hAnsi="Times New Roman" w:cs="Times New Roman"/>
          <w:sz w:val="24"/>
          <w:szCs w:val="24"/>
          <w:lang w:val="ro-RO"/>
        </w:rPr>
        <w:t>)</w:t>
      </w:r>
      <w:r w:rsidR="00312C33" w:rsidRPr="00132769">
        <w:rPr>
          <w:rFonts w:ascii="Times New Roman" w:hAnsi="Times New Roman" w:cs="Times New Roman"/>
          <w:sz w:val="24"/>
          <w:szCs w:val="24"/>
          <w:lang w:val="ro-RO"/>
        </w:rPr>
        <w:t>; sau</w:t>
      </w:r>
      <w:r w:rsidR="00C362FC" w:rsidRPr="00132769">
        <w:rPr>
          <w:rFonts w:ascii="Times New Roman" w:hAnsi="Times New Roman" w:cs="Times New Roman"/>
          <w:sz w:val="24"/>
          <w:szCs w:val="24"/>
          <w:lang w:val="ro-RO"/>
        </w:rPr>
        <w:t xml:space="preserve"> (art. 13, alin. 2 (f), pct. i);</w:t>
      </w:r>
    </w:p>
    <w:p w14:paraId="711ABD0E" w14:textId="77777777" w:rsidR="007E1CD1" w:rsidRDefault="00E41FC4" w:rsidP="007E1CD1">
      <w:pPr>
        <w:pStyle w:val="ListParagraph"/>
        <w:numPr>
          <w:ilvl w:val="0"/>
          <w:numId w:val="399"/>
        </w:numPr>
        <w:spacing w:line="240" w:lineRule="auto"/>
        <w:ind w:left="1843" w:hanging="142"/>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 xml:space="preserve">să </w:t>
      </w:r>
      <w:r w:rsidR="00C362FC" w:rsidRPr="007E1CD1">
        <w:rPr>
          <w:rFonts w:ascii="Times New Roman" w:hAnsi="Times New Roman" w:cs="Times New Roman"/>
          <w:sz w:val="24"/>
          <w:szCs w:val="24"/>
          <w:lang w:val="ro-RO"/>
        </w:rPr>
        <w:t xml:space="preserve">reducă în continuare puterea activă produsă, conform dispoziției de dispecer și în conformitate cu caracteristicile funcționale ale modulelor </w:t>
      </w:r>
      <w:r w:rsidRPr="007E1CD1">
        <w:rPr>
          <w:rFonts w:ascii="Times New Roman" w:hAnsi="Times New Roman" w:cs="Times New Roman"/>
          <w:sz w:val="24"/>
          <w:szCs w:val="24"/>
          <w:lang w:val="ro-RO"/>
        </w:rPr>
        <w:t>generatoare</w:t>
      </w:r>
      <w:r w:rsidR="00C362FC" w:rsidRPr="007E1CD1">
        <w:rPr>
          <w:rFonts w:ascii="Times New Roman" w:hAnsi="Times New Roman" w:cs="Times New Roman"/>
          <w:sz w:val="24"/>
          <w:szCs w:val="24"/>
          <w:lang w:val="ro-RO"/>
        </w:rPr>
        <w:t xml:space="preserve"> de același tip</w:t>
      </w:r>
      <w:r w:rsidR="00E01378" w:rsidRPr="007E1CD1">
        <w:rPr>
          <w:rFonts w:ascii="Times New Roman" w:hAnsi="Times New Roman" w:cs="Times New Roman"/>
          <w:sz w:val="24"/>
          <w:szCs w:val="24"/>
          <w:lang w:val="ro-RO"/>
        </w:rPr>
        <w:t>,</w:t>
      </w:r>
      <w:r w:rsidR="00C362FC" w:rsidRPr="007E1CD1">
        <w:rPr>
          <w:rFonts w:ascii="Times New Roman" w:hAnsi="Times New Roman" w:cs="Times New Roman"/>
          <w:sz w:val="24"/>
          <w:szCs w:val="24"/>
          <w:lang w:val="ro-RO"/>
        </w:rPr>
        <w:t xml:space="preserve"> (art. 13, alin. 2 (f), pct. ii).</w:t>
      </w:r>
    </w:p>
    <w:p w14:paraId="35A55148" w14:textId="29D3BF98" w:rsidR="00E01378" w:rsidRPr="007E1CD1" w:rsidRDefault="00E41FC4" w:rsidP="007E1CD1">
      <w:pPr>
        <w:pStyle w:val="ListParagraph"/>
        <w:numPr>
          <w:ilvl w:val="0"/>
          <w:numId w:val="399"/>
        </w:numPr>
        <w:spacing w:line="240" w:lineRule="auto"/>
        <w:ind w:left="1843" w:hanging="142"/>
        <w:jc w:val="both"/>
        <w:rPr>
          <w:rFonts w:ascii="Times New Roman" w:hAnsi="Times New Roman" w:cs="Times New Roman"/>
          <w:sz w:val="24"/>
          <w:szCs w:val="24"/>
          <w:lang w:val="ro-RO"/>
        </w:rPr>
      </w:pPr>
      <w:r w:rsidRPr="007E1CD1">
        <w:rPr>
          <w:rFonts w:ascii="Times New Roman" w:hAnsi="Times New Roman" w:cs="Times New Roman"/>
          <w:sz w:val="24"/>
          <w:szCs w:val="24"/>
          <w:lang w:val="ro-RO"/>
        </w:rPr>
        <w:t xml:space="preserve">să </w:t>
      </w:r>
      <w:r w:rsidR="00E01378" w:rsidRPr="007E1CD1">
        <w:rPr>
          <w:rFonts w:ascii="Times New Roman" w:hAnsi="Times New Roman" w:cs="Times New Roman"/>
          <w:sz w:val="24"/>
          <w:szCs w:val="24"/>
          <w:lang w:val="ro-RO"/>
        </w:rPr>
        <w:t>mențină nivelul de putere atins cu o abaterea permisă de ±</w:t>
      </w:r>
      <w:r w:rsidRPr="007E1CD1">
        <w:rPr>
          <w:rFonts w:ascii="Times New Roman" w:hAnsi="Times New Roman" w:cs="Times New Roman"/>
          <w:sz w:val="24"/>
          <w:szCs w:val="24"/>
          <w:lang w:val="ro-RO"/>
        </w:rPr>
        <w:t xml:space="preserve"> </w:t>
      </w:r>
      <w:r w:rsidR="00E01378" w:rsidRPr="007E1CD1">
        <w:rPr>
          <w:rFonts w:ascii="Times New Roman" w:hAnsi="Times New Roman" w:cs="Times New Roman"/>
          <w:sz w:val="24"/>
          <w:szCs w:val="24"/>
          <w:lang w:val="ro-RO"/>
        </w:rPr>
        <w:t>5% Pmax, cât timp abaterea de frecvență se menține.</w:t>
      </w:r>
    </w:p>
    <w:p w14:paraId="222C0622" w14:textId="53F9096F" w:rsidR="00C362FC" w:rsidRPr="00143B6D" w:rsidRDefault="00C362FC" w:rsidP="007E1CD1">
      <w:pPr>
        <w:pStyle w:val="ListParagraph"/>
        <w:numPr>
          <w:ilvl w:val="0"/>
          <w:numId w:val="86"/>
        </w:numPr>
        <w:spacing w:after="0" w:line="240" w:lineRule="auto"/>
        <w:ind w:left="1418" w:hanging="142"/>
        <w:jc w:val="both"/>
        <w:rPr>
          <w:rFonts w:ascii="Times New Roman" w:hAnsi="Times New Roman" w:cs="Times New Roman"/>
          <w:sz w:val="24"/>
          <w:szCs w:val="24"/>
          <w:lang w:val="ro-RO"/>
        </w:rPr>
      </w:pPr>
      <w:r w:rsidRPr="00143B6D">
        <w:rPr>
          <w:rFonts w:ascii="Times New Roman" w:hAnsi="Times New Roman" w:cs="Times New Roman"/>
          <w:sz w:val="24"/>
          <w:szCs w:val="24"/>
          <w:lang w:val="ro-RO"/>
        </w:rPr>
        <w:t xml:space="preserve">modulul </w:t>
      </w:r>
      <w:r w:rsidR="00E41FC4" w:rsidRPr="00143B6D">
        <w:rPr>
          <w:rFonts w:ascii="Times New Roman" w:hAnsi="Times New Roman" w:cs="Times New Roman"/>
          <w:sz w:val="24"/>
          <w:szCs w:val="24"/>
          <w:lang w:val="ro-RO"/>
        </w:rPr>
        <w:t>generator</w:t>
      </w:r>
      <w:r w:rsidRPr="00143B6D">
        <w:rPr>
          <w:rFonts w:ascii="Times New Roman" w:hAnsi="Times New Roman" w:cs="Times New Roman"/>
          <w:sz w:val="24"/>
          <w:szCs w:val="24"/>
          <w:lang w:val="ro-RO"/>
        </w:rPr>
        <w:t xml:space="preserve"> trebuie să </w:t>
      </w:r>
      <w:r w:rsidR="00F14F1F" w:rsidRPr="00143B6D">
        <w:rPr>
          <w:rFonts w:ascii="Times New Roman" w:hAnsi="Times New Roman" w:cs="Times New Roman"/>
          <w:sz w:val="24"/>
          <w:szCs w:val="24"/>
          <w:lang w:val="ro-RO"/>
        </w:rPr>
        <w:t>rămână în funcționare</w:t>
      </w:r>
      <w:r w:rsidRPr="00143B6D">
        <w:rPr>
          <w:rFonts w:ascii="Times New Roman" w:hAnsi="Times New Roman" w:cs="Times New Roman"/>
          <w:sz w:val="24"/>
          <w:szCs w:val="24"/>
          <w:lang w:val="ro-RO"/>
        </w:rPr>
        <w:t xml:space="preserve"> stabil</w:t>
      </w:r>
      <w:r w:rsidR="00F14F1F" w:rsidRPr="00143B6D">
        <w:rPr>
          <w:rFonts w:ascii="Times New Roman" w:hAnsi="Times New Roman" w:cs="Times New Roman"/>
          <w:sz w:val="24"/>
          <w:szCs w:val="24"/>
          <w:lang w:val="ro-RO"/>
        </w:rPr>
        <w:t>ă</w:t>
      </w:r>
      <w:r w:rsidRPr="00143B6D">
        <w:rPr>
          <w:rFonts w:ascii="Times New Roman" w:hAnsi="Times New Roman" w:cs="Times New Roman"/>
          <w:sz w:val="24"/>
          <w:szCs w:val="24"/>
          <w:lang w:val="ro-RO"/>
        </w:rPr>
        <w:t xml:space="preserve"> pe durata funcționării în modul RFA-CR, la creșteri ale frecvenței peste 50,2 Hz. Când RFA-CR este activ, consemnul RFA-CR prevalează asupra oricărei referințe a puterii active (art. 13, alin. 2 (g)).</w:t>
      </w:r>
    </w:p>
    <w:p w14:paraId="0DF40B10" w14:textId="77777777" w:rsidR="00C362FC" w:rsidRPr="00132769" w:rsidRDefault="00C362FC" w:rsidP="00C362FC">
      <w:pPr>
        <w:pStyle w:val="ListParagraph"/>
        <w:spacing w:line="240" w:lineRule="auto"/>
        <w:ind w:left="1134" w:hanging="425"/>
        <w:jc w:val="both"/>
        <w:rPr>
          <w:rFonts w:ascii="Times New Roman" w:hAnsi="Times New Roman" w:cs="Times New Roman"/>
          <w:sz w:val="24"/>
          <w:szCs w:val="24"/>
          <w:lang w:val="ro-RO"/>
        </w:rPr>
      </w:pPr>
    </w:p>
    <w:p w14:paraId="66592DF1" w14:textId="77777777" w:rsidR="00C362FC" w:rsidRPr="00403056" w:rsidRDefault="009100DE" w:rsidP="00C362FC">
      <w:pPr>
        <w:pStyle w:val="ListParagraph"/>
        <w:spacing w:line="240" w:lineRule="auto"/>
        <w:ind w:left="0"/>
        <w:jc w:val="center"/>
        <w:rPr>
          <w:rFonts w:ascii="Times New Roman" w:hAnsi="Times New Roman" w:cs="Times New Roman"/>
          <w:sz w:val="24"/>
          <w:szCs w:val="24"/>
          <w:lang w:val="ro-RO"/>
        </w:rPr>
      </w:pPr>
      <w:r>
        <w:rPr>
          <w:noProof/>
          <w:lang w:val="ro-RO" w:eastAsia="ro-RO"/>
        </w:rPr>
        <w:drawing>
          <wp:inline distT="0" distB="0" distL="0" distR="0" wp14:anchorId="526C0466" wp14:editId="14F19C5E">
            <wp:extent cx="3952875" cy="2933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3952875" cy="2933700"/>
                    </a:xfrm>
                    <a:prstGeom prst="rect">
                      <a:avLst/>
                    </a:prstGeom>
                  </pic:spPr>
                </pic:pic>
              </a:graphicData>
            </a:graphic>
          </wp:inline>
        </w:drawing>
      </w:r>
    </w:p>
    <w:p w14:paraId="06445B2F" w14:textId="591719C3" w:rsidR="00C362FC" w:rsidRPr="00132769" w:rsidRDefault="00C362FC" w:rsidP="00C362FC">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lang w:val="ro-RO"/>
        </w:rPr>
        <w:t>Fig. 1B.</w:t>
      </w:r>
      <w:r w:rsidR="00B37196">
        <w:rPr>
          <w:rFonts w:ascii="Times New Roman" w:hAnsi="Times New Roman" w:cs="Times New Roman"/>
          <w:b/>
          <w:lang w:val="ro-RO"/>
        </w:rPr>
        <w:t xml:space="preserve"> </w:t>
      </w:r>
      <w:r w:rsidRPr="00132769">
        <w:rPr>
          <w:rFonts w:ascii="Times New Roman" w:hAnsi="Times New Roman" w:cs="Times New Roman"/>
          <w:i/>
          <w:lang w:val="ro-RO"/>
        </w:rPr>
        <w:t>Capa</w:t>
      </w:r>
      <w:r w:rsidR="00B37196">
        <w:rPr>
          <w:rFonts w:ascii="Times New Roman" w:hAnsi="Times New Roman" w:cs="Times New Roman"/>
          <w:i/>
          <w:lang w:val="ro-RO"/>
        </w:rPr>
        <w:t>bilitatea</w:t>
      </w:r>
      <w:r w:rsidRPr="00132769">
        <w:rPr>
          <w:rFonts w:ascii="Times New Roman" w:hAnsi="Times New Roman" w:cs="Times New Roman"/>
          <w:i/>
          <w:lang w:val="ro-RO"/>
        </w:rPr>
        <w:t xml:space="preserve"> de răspuns în putere activă la abaterile de frecvență în modul </w:t>
      </w:r>
      <w:r w:rsidR="000345B9" w:rsidRPr="00132769">
        <w:rPr>
          <w:rFonts w:ascii="Times New Roman" w:hAnsi="Times New Roman" w:cs="Times New Roman"/>
          <w:i/>
          <w:lang w:val="ro-RO"/>
        </w:rPr>
        <w:t>RFA-CR pentru</w:t>
      </w:r>
      <w:r w:rsidRPr="00132769">
        <w:rPr>
          <w:rFonts w:ascii="Times New Roman" w:hAnsi="Times New Roman" w:cs="Times New Roman"/>
          <w:i/>
          <w:lang w:val="ro-RO"/>
        </w:rPr>
        <w:t xml:space="preserve"> modulele </w:t>
      </w:r>
      <w:r w:rsidR="00E41FC4">
        <w:rPr>
          <w:rFonts w:ascii="Times New Roman" w:hAnsi="Times New Roman" w:cs="Times New Roman"/>
          <w:i/>
          <w:lang w:val="ro-RO"/>
        </w:rPr>
        <w:t>generatoare</w:t>
      </w:r>
      <w:r w:rsidRPr="00132769">
        <w:rPr>
          <w:rFonts w:ascii="Times New Roman" w:hAnsi="Times New Roman" w:cs="Times New Roman"/>
          <w:i/>
          <w:lang w:val="ro-RO"/>
        </w:rPr>
        <w:t xml:space="preserve"> de categorie B</w:t>
      </w:r>
    </w:p>
    <w:p w14:paraId="076ACB61" w14:textId="77777777" w:rsidR="00C362FC" w:rsidRPr="00132769" w:rsidRDefault="00C362FC" w:rsidP="00C362FC">
      <w:pPr>
        <w:pStyle w:val="ListParagraph"/>
        <w:spacing w:line="240" w:lineRule="auto"/>
        <w:ind w:left="1077"/>
        <w:jc w:val="both"/>
        <w:rPr>
          <w:rFonts w:ascii="Times New Roman" w:hAnsi="Times New Roman" w:cs="Times New Roman"/>
          <w:sz w:val="24"/>
          <w:szCs w:val="24"/>
          <w:lang w:val="ro-RO"/>
        </w:rPr>
      </w:pPr>
    </w:p>
    <w:p w14:paraId="27090FA6" w14:textId="2A5826AB" w:rsidR="00C362FC" w:rsidRPr="00132769" w:rsidRDefault="0069542C" w:rsidP="00C362FC">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w:t>
      </w:r>
      <w:r w:rsidR="00C362FC" w:rsidRPr="00132769">
        <w:rPr>
          <w:rFonts w:ascii="Times New Roman" w:hAnsi="Times New Roman" w:cs="Times New Roman"/>
          <w:i/>
          <w:sz w:val="24"/>
          <w:szCs w:val="24"/>
          <w:lang w:val="ro-RO"/>
        </w:rPr>
        <w:t xml:space="preserve">nde:ΔP este variația puterii active produsă de modulul </w:t>
      </w:r>
      <w:r w:rsidR="00E41FC4" w:rsidRPr="00FC6CCE">
        <w:rPr>
          <w:rFonts w:ascii="Times New Roman" w:hAnsi="Times New Roman" w:cs="Times New Roman"/>
          <w:i/>
          <w:sz w:val="24"/>
          <w:szCs w:val="24"/>
          <w:lang w:val="ro-RO"/>
        </w:rPr>
        <w:t>generator</w:t>
      </w:r>
      <w:r w:rsidR="00C362FC" w:rsidRPr="00FC6CCE">
        <w:rPr>
          <w:rFonts w:ascii="Times New Roman" w:hAnsi="Times New Roman" w:cs="Times New Roman"/>
          <w:i/>
          <w:sz w:val="24"/>
          <w:szCs w:val="24"/>
          <w:lang w:val="ro-RO"/>
        </w:rPr>
        <w:t>;</w:t>
      </w:r>
      <w:r w:rsidR="00CE05FC" w:rsidRPr="00FC6CCE">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00F04687" w:rsidRPr="00FC6CCE">
        <w:rPr>
          <w:rFonts w:ascii="Times New Roman" w:hAnsi="Times New Roman" w:cs="Times New Roman"/>
          <w:i/>
          <w:sz w:val="24"/>
          <w:szCs w:val="24"/>
          <w:lang w:val="ro-RO"/>
        </w:rPr>
        <w:t xml:space="preserve"> este referința de putere activă față de care se stabilește ΔP - și anume puterea maximă a modulului generator</w:t>
      </w:r>
      <w:r w:rsidR="00C362FC" w:rsidRPr="00FC6CCE">
        <w:rPr>
          <w:rFonts w:ascii="Times New Roman" w:hAnsi="Times New Roman" w:cs="Times New Roman"/>
          <w:i/>
          <w:sz w:val="24"/>
          <w:szCs w:val="24"/>
          <w:lang w:val="ro-RO"/>
        </w:rPr>
        <w:t>;</w:t>
      </w:r>
      <w:r w:rsidR="00B37196" w:rsidRPr="00FC6CCE">
        <w:rPr>
          <w:rFonts w:ascii="Times New Roman" w:hAnsi="Times New Roman" w:cs="Times New Roman"/>
          <w:i/>
          <w:sz w:val="24"/>
          <w:szCs w:val="24"/>
          <w:lang w:val="ro-RO"/>
        </w:rPr>
        <w:t xml:space="preserve"> </w:t>
      </w:r>
      <w:r w:rsidR="00C362FC" w:rsidRPr="00FC6CCE">
        <w:rPr>
          <w:rFonts w:ascii="Times New Roman" w:hAnsi="Times New Roman" w:cs="Times New Roman"/>
          <w:i/>
          <w:sz w:val="24"/>
          <w:szCs w:val="24"/>
          <w:lang w:val="ro-RO"/>
        </w:rPr>
        <w:t>Δf este abaterea frecvenței în rețea;</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 xml:space="preserve"> f</m:t>
            </m:r>
          </m:e>
          <m:sub>
            <m:r>
              <w:rPr>
                <w:rFonts w:ascii="Cambria Math" w:hAnsi="Cambria Math" w:cs="Times New Roman"/>
                <w:sz w:val="24"/>
                <w:szCs w:val="24"/>
                <w:lang w:val="ro-RO"/>
              </w:rPr>
              <m:t>n</m:t>
            </m:r>
          </m:sub>
        </m:sSub>
      </m:oMath>
      <w:r w:rsidR="00B37196" w:rsidRPr="00FC6CCE">
        <w:rPr>
          <w:rFonts w:ascii="Times New Roman" w:hAnsi="Times New Roman" w:cs="Times New Roman"/>
          <w:i/>
          <w:sz w:val="24"/>
          <w:szCs w:val="24"/>
          <w:lang w:val="ro-RO"/>
        </w:rPr>
        <w:t xml:space="preserve"> </w:t>
      </w:r>
      <w:r w:rsidR="00C362FC" w:rsidRPr="00FC6CCE">
        <w:rPr>
          <w:rFonts w:ascii="Times New Roman" w:hAnsi="Times New Roman" w:cs="Times New Roman"/>
          <w:i/>
          <w:sz w:val="24"/>
          <w:szCs w:val="24"/>
          <w:lang w:val="ro-RO"/>
        </w:rPr>
        <w:t>este frecvența nominală (50 Hz) în rețea. În cazul creșterilor de frecvență, unde Δf este mai mare de +200 mHz față de valoarea</w:t>
      </w:r>
      <w:r w:rsidR="00C362FC" w:rsidRPr="00132769">
        <w:rPr>
          <w:rFonts w:ascii="Times New Roman" w:hAnsi="Times New Roman" w:cs="Times New Roman"/>
          <w:i/>
          <w:sz w:val="24"/>
          <w:szCs w:val="24"/>
          <w:lang w:val="ro-RO"/>
        </w:rPr>
        <w:t xml:space="preserve"> nominală (50</w:t>
      </w:r>
      <w:r w:rsidR="00B37196">
        <w:rPr>
          <w:rFonts w:ascii="Times New Roman" w:hAnsi="Times New Roman" w:cs="Times New Roman"/>
          <w:i/>
          <w:sz w:val="24"/>
          <w:szCs w:val="24"/>
          <w:lang w:val="ro-RO"/>
        </w:rPr>
        <w:t xml:space="preserve"> </w:t>
      </w:r>
      <w:r w:rsidR="00C362FC" w:rsidRPr="00132769">
        <w:rPr>
          <w:rFonts w:ascii="Times New Roman" w:hAnsi="Times New Roman" w:cs="Times New Roman"/>
          <w:i/>
          <w:sz w:val="24"/>
          <w:szCs w:val="24"/>
          <w:lang w:val="ro-RO"/>
        </w:rPr>
        <w:t xml:space="preserve">Hz),modulul </w:t>
      </w:r>
      <w:r w:rsidR="00E41FC4">
        <w:rPr>
          <w:rFonts w:ascii="Times New Roman" w:hAnsi="Times New Roman" w:cs="Times New Roman"/>
          <w:i/>
          <w:sz w:val="24"/>
          <w:szCs w:val="24"/>
          <w:lang w:val="ro-RO"/>
        </w:rPr>
        <w:t>generator</w:t>
      </w:r>
      <w:r w:rsidR="00C362FC" w:rsidRPr="00132769">
        <w:rPr>
          <w:rFonts w:ascii="Times New Roman" w:hAnsi="Times New Roman" w:cs="Times New Roman"/>
          <w:i/>
          <w:sz w:val="24"/>
          <w:szCs w:val="24"/>
          <w:lang w:val="ro-RO"/>
        </w:rPr>
        <w:t xml:space="preserve"> trebuie să scadă puterea activă în conformitate cu statismul s</w:t>
      </w:r>
      <w:r w:rsidR="00C362FC" w:rsidRPr="00132769">
        <w:rPr>
          <w:rFonts w:ascii="Times New Roman" w:hAnsi="Times New Roman" w:cs="Times New Roman"/>
          <w:i/>
          <w:sz w:val="24"/>
          <w:szCs w:val="24"/>
          <w:vertAlign w:val="subscript"/>
          <w:lang w:val="ro-RO"/>
        </w:rPr>
        <w:t>2</w:t>
      </w:r>
      <w:r w:rsidR="00C362FC" w:rsidRPr="00132769">
        <w:rPr>
          <w:rFonts w:ascii="Times New Roman" w:hAnsi="Times New Roman" w:cs="Times New Roman"/>
          <w:i/>
          <w:sz w:val="24"/>
          <w:szCs w:val="24"/>
          <w:lang w:val="ro-RO"/>
        </w:rPr>
        <w:t>.</w:t>
      </w:r>
    </w:p>
    <w:p w14:paraId="21AA0AC1" w14:textId="77777777" w:rsidR="00C362FC" w:rsidRPr="00132769" w:rsidRDefault="00C362FC" w:rsidP="00C362FC">
      <w:pPr>
        <w:pStyle w:val="ListParagraph"/>
        <w:spacing w:line="240" w:lineRule="auto"/>
        <w:ind w:left="284"/>
        <w:jc w:val="both"/>
        <w:rPr>
          <w:rFonts w:ascii="Times New Roman" w:hAnsi="Times New Roman" w:cs="Times New Roman"/>
          <w:sz w:val="24"/>
          <w:szCs w:val="24"/>
          <w:lang w:val="ro-RO"/>
        </w:rPr>
      </w:pPr>
    </w:p>
    <w:p w14:paraId="1EFDCEEF" w14:textId="0BCAFEDA" w:rsidR="0012625D" w:rsidRPr="00FC6CCE" w:rsidRDefault="00C362FC" w:rsidP="0012625D">
      <w:pPr>
        <w:pStyle w:val="ListParagraph"/>
        <w:numPr>
          <w:ilvl w:val="0"/>
          <w:numId w:val="64"/>
        </w:numPr>
        <w:spacing w:line="240" w:lineRule="auto"/>
        <w:ind w:left="993" w:hanging="92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w:t>
      </w:r>
      <w:r w:rsidR="00E41FC4">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de </w:t>
      </w:r>
      <w:r w:rsidR="00E41FC4" w:rsidRPr="00132769">
        <w:rPr>
          <w:rFonts w:ascii="Times New Roman" w:hAnsi="Times New Roman" w:cs="Times New Roman"/>
          <w:sz w:val="24"/>
          <w:szCs w:val="24"/>
          <w:lang w:val="ro-RO"/>
        </w:rPr>
        <w:t>categori</w:t>
      </w:r>
      <w:r w:rsidR="00E41FC4">
        <w:rPr>
          <w:rFonts w:ascii="Times New Roman" w:hAnsi="Times New Roman" w:cs="Times New Roman"/>
          <w:sz w:val="24"/>
          <w:szCs w:val="24"/>
          <w:lang w:val="ro-RO"/>
        </w:rPr>
        <w:t>e</w:t>
      </w:r>
      <w:r w:rsidR="00E41FC4"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B trebuie să poată menține constantă valoarea puterii active mobilizate indiferent de variațiile de frecvență, </w:t>
      </w:r>
      <w:r w:rsidR="00CF157C" w:rsidRPr="00132769">
        <w:rPr>
          <w:rFonts w:ascii="Times New Roman" w:hAnsi="Times New Roman" w:cs="Times New Roman"/>
          <w:sz w:val="24"/>
          <w:szCs w:val="24"/>
          <w:lang w:val="ro-RO"/>
        </w:rPr>
        <w:t>în limita puterii oferite de sursa primară,</w:t>
      </w:r>
      <w:r w:rsidR="009C30A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cu excepția cazului  în care </w:t>
      </w:r>
      <w:r w:rsidR="00E41FC4" w:rsidRPr="00132769">
        <w:rPr>
          <w:rFonts w:ascii="Times New Roman" w:hAnsi="Times New Roman" w:cs="Times New Roman"/>
          <w:sz w:val="24"/>
          <w:szCs w:val="24"/>
          <w:lang w:val="ro-RO"/>
        </w:rPr>
        <w:t>modul</w:t>
      </w:r>
      <w:r w:rsidR="00E41FC4">
        <w:rPr>
          <w:rFonts w:ascii="Times New Roman" w:hAnsi="Times New Roman" w:cs="Times New Roman"/>
          <w:sz w:val="24"/>
          <w:szCs w:val="24"/>
          <w:lang w:val="ro-RO"/>
        </w:rPr>
        <w:t>ul</w:t>
      </w:r>
      <w:r w:rsidR="00E41FC4" w:rsidRPr="00132769">
        <w:rPr>
          <w:rFonts w:ascii="Times New Roman" w:hAnsi="Times New Roman" w:cs="Times New Roman"/>
          <w:sz w:val="24"/>
          <w:szCs w:val="24"/>
          <w:lang w:val="ro-RO"/>
        </w:rPr>
        <w:t xml:space="preserve"> </w:t>
      </w:r>
      <w:r w:rsidR="00E41FC4">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răspund</w:t>
      </w:r>
      <w:r w:rsidR="00E41FC4">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la creșterile de frecvență sau </w:t>
      </w:r>
      <w:r w:rsidR="00E41FC4">
        <w:rPr>
          <w:rFonts w:ascii="Times New Roman" w:hAnsi="Times New Roman" w:cs="Times New Roman"/>
          <w:sz w:val="24"/>
          <w:szCs w:val="24"/>
          <w:lang w:val="ro-RO"/>
        </w:rPr>
        <w:t>are</w:t>
      </w:r>
      <w:r w:rsidR="00E41FC4"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reduceri acceptabile de putere activă la scăderea frecvenței</w:t>
      </w:r>
      <w:r w:rsidR="00F33924">
        <w:rPr>
          <w:rFonts w:ascii="Times New Roman" w:hAnsi="Times New Roman" w:cs="Times New Roman"/>
          <w:sz w:val="24"/>
          <w:szCs w:val="24"/>
          <w:lang w:val="ro-RO"/>
        </w:rPr>
        <w:t xml:space="preserve"> în conformitate cu prevederile </w:t>
      </w:r>
      <w:r w:rsidR="00906CD1">
        <w:rPr>
          <w:rFonts w:ascii="Times New Roman" w:hAnsi="Times New Roman" w:cs="Times New Roman"/>
          <w:sz w:val="24"/>
          <w:szCs w:val="24"/>
          <w:lang w:val="ro-RO"/>
        </w:rPr>
        <w:t>art.</w:t>
      </w:r>
      <w:r w:rsidR="003A631E">
        <w:rPr>
          <w:rFonts w:ascii="Times New Roman" w:hAnsi="Times New Roman" w:cs="Times New Roman"/>
          <w:sz w:val="24"/>
          <w:szCs w:val="24"/>
          <w:lang w:val="ro-RO"/>
        </w:rPr>
        <w:t xml:space="preserve">18 </w:t>
      </w:r>
      <w:r w:rsidR="00F33924" w:rsidRPr="00DE6C6D">
        <w:rPr>
          <w:rFonts w:ascii="Times New Roman" w:hAnsi="Times New Roman" w:cs="Times New Roman"/>
          <w:sz w:val="24"/>
          <w:szCs w:val="24"/>
          <w:lang w:val="ro-RO"/>
        </w:rPr>
        <w:t xml:space="preserve">și </w:t>
      </w:r>
      <w:r w:rsidR="00906CD1">
        <w:rPr>
          <w:rFonts w:ascii="Times New Roman" w:hAnsi="Times New Roman" w:cs="Times New Roman"/>
          <w:sz w:val="24"/>
          <w:szCs w:val="24"/>
          <w:lang w:val="ro-RO"/>
        </w:rPr>
        <w:t>art.</w:t>
      </w:r>
      <w:r w:rsidR="003A631E">
        <w:rPr>
          <w:rFonts w:ascii="Times New Roman" w:hAnsi="Times New Roman" w:cs="Times New Roman"/>
          <w:sz w:val="24"/>
          <w:szCs w:val="24"/>
          <w:lang w:val="ro-RO"/>
        </w:rPr>
        <w:t>20</w:t>
      </w:r>
      <w:r w:rsidR="00F33924">
        <w:rPr>
          <w:rFonts w:ascii="Times New Roman" w:hAnsi="Times New Roman" w:cs="Times New Roman"/>
          <w:sz w:val="24"/>
          <w:szCs w:val="24"/>
          <w:lang w:val="ro-RO"/>
        </w:rPr>
        <w:t xml:space="preserve"> </w:t>
      </w:r>
      <w:r w:rsidRPr="00FC6CCE">
        <w:rPr>
          <w:rFonts w:ascii="Times New Roman" w:hAnsi="Times New Roman" w:cs="Times New Roman"/>
          <w:sz w:val="24"/>
          <w:szCs w:val="24"/>
          <w:lang w:val="ro-RO"/>
        </w:rPr>
        <w:t>(art. 13, alin. 3).</w:t>
      </w:r>
      <w:r w:rsidR="00C63559" w:rsidRPr="00FC6CCE">
        <w:rPr>
          <w:rFonts w:ascii="Times New Roman" w:hAnsi="Times New Roman" w:cs="Times New Roman"/>
          <w:sz w:val="24"/>
          <w:szCs w:val="24"/>
          <w:lang w:val="ro-RO"/>
        </w:rPr>
        <w:t xml:space="preserve"> </w:t>
      </w:r>
    </w:p>
    <w:p w14:paraId="79703840" w14:textId="09F86219" w:rsidR="00C362FC" w:rsidRPr="0012625D" w:rsidRDefault="000345B9" w:rsidP="0012625D">
      <w:pPr>
        <w:pStyle w:val="ListParagraph"/>
        <w:numPr>
          <w:ilvl w:val="0"/>
          <w:numId w:val="64"/>
        </w:numPr>
        <w:spacing w:line="240" w:lineRule="auto"/>
        <w:ind w:left="993" w:hanging="927"/>
        <w:jc w:val="both"/>
        <w:rPr>
          <w:rFonts w:ascii="Times New Roman" w:hAnsi="Times New Roman" w:cs="Times New Roman"/>
          <w:sz w:val="24"/>
          <w:szCs w:val="24"/>
          <w:lang w:val="ro-RO"/>
        </w:rPr>
      </w:pPr>
      <w:bookmarkStart w:id="5" w:name="_Ref528661615"/>
      <w:r w:rsidRPr="0012625D">
        <w:rPr>
          <w:rFonts w:ascii="Times New Roman" w:hAnsi="Times New Roman" w:cs="Times New Roman"/>
          <w:sz w:val="24"/>
          <w:szCs w:val="24"/>
          <w:lang w:val="ro-RO"/>
        </w:rPr>
        <w:t xml:space="preserve">OTS stabilește reducerea de putere activă produsă de modulul </w:t>
      </w:r>
      <w:r w:rsidR="00E41FC4" w:rsidRPr="0012625D">
        <w:rPr>
          <w:rFonts w:ascii="Times New Roman" w:hAnsi="Times New Roman" w:cs="Times New Roman"/>
          <w:sz w:val="24"/>
          <w:szCs w:val="24"/>
          <w:lang w:val="ro-RO"/>
        </w:rPr>
        <w:t>generator</w:t>
      </w:r>
      <w:r w:rsidRPr="0012625D">
        <w:rPr>
          <w:rFonts w:ascii="Times New Roman" w:hAnsi="Times New Roman" w:cs="Times New Roman"/>
          <w:sz w:val="24"/>
          <w:szCs w:val="24"/>
          <w:lang w:val="ro-RO"/>
        </w:rPr>
        <w:t xml:space="preserve"> de categorie B față de puterea </w:t>
      </w:r>
      <w:r w:rsidR="00E5600A" w:rsidRPr="0012625D">
        <w:rPr>
          <w:rFonts w:ascii="Times New Roman" w:hAnsi="Times New Roman" w:cs="Times New Roman"/>
          <w:sz w:val="24"/>
          <w:szCs w:val="24"/>
          <w:lang w:val="ro-RO"/>
        </w:rPr>
        <w:t xml:space="preserve">maximă </w:t>
      </w:r>
      <w:r w:rsidRPr="0012625D">
        <w:rPr>
          <w:rFonts w:ascii="Times New Roman" w:hAnsi="Times New Roman" w:cs="Times New Roman"/>
          <w:sz w:val="24"/>
          <w:szCs w:val="24"/>
          <w:lang w:val="ro-RO"/>
        </w:rPr>
        <w:t>produsă (</w:t>
      </w:r>
      <w:r w:rsidR="00E41FC4" w:rsidRPr="0012625D">
        <w:rPr>
          <w:rFonts w:ascii="Times New Roman" w:hAnsi="Times New Roman" w:cs="Times New Roman"/>
          <w:sz w:val="24"/>
          <w:szCs w:val="24"/>
          <w:lang w:val="ro-RO"/>
        </w:rPr>
        <w:t xml:space="preserve">puterea </w:t>
      </w:r>
      <w:r w:rsidRPr="0012625D">
        <w:rPr>
          <w:rFonts w:ascii="Times New Roman" w:hAnsi="Times New Roman" w:cs="Times New Roman"/>
          <w:sz w:val="24"/>
          <w:szCs w:val="24"/>
          <w:lang w:val="ro-RO"/>
        </w:rPr>
        <w:t>admisibilă, dată de sursa primară), ca urmare a scăderii frecvenței,</w:t>
      </w:r>
      <w:r w:rsidR="00E41FC4" w:rsidRPr="0012625D">
        <w:rPr>
          <w:rFonts w:ascii="Times New Roman" w:hAnsi="Times New Roman" w:cs="Times New Roman"/>
          <w:sz w:val="24"/>
          <w:szCs w:val="24"/>
          <w:lang w:val="ro-RO"/>
        </w:rPr>
        <w:t xml:space="preserve"> </w:t>
      </w:r>
      <w:r w:rsidRPr="0012625D">
        <w:rPr>
          <w:rFonts w:ascii="Times New Roman" w:hAnsi="Times New Roman" w:cs="Times New Roman"/>
          <w:sz w:val="24"/>
          <w:szCs w:val="24"/>
          <w:lang w:val="ro-RO"/>
        </w:rPr>
        <w:t xml:space="preserve">în limitele admisibile prezentate în figura 2B, astfel (art. </w:t>
      </w:r>
      <w:r w:rsidR="00C362FC" w:rsidRPr="0012625D">
        <w:rPr>
          <w:rFonts w:ascii="Times New Roman" w:hAnsi="Times New Roman" w:cs="Times New Roman"/>
          <w:sz w:val="24"/>
          <w:szCs w:val="24"/>
          <w:lang w:val="ro-RO"/>
        </w:rPr>
        <w:t>13, alin. 4):</w:t>
      </w:r>
      <w:bookmarkEnd w:id="5"/>
    </w:p>
    <w:p w14:paraId="1538BC92" w14:textId="63E401DC" w:rsidR="0012625D" w:rsidRDefault="00C362FC" w:rsidP="0012625D">
      <w:pPr>
        <w:pStyle w:val="ListParagraph"/>
        <w:numPr>
          <w:ilvl w:val="0"/>
          <w:numId w:val="87"/>
        </w:numPr>
        <w:tabs>
          <w:tab w:val="left" w:pos="1418"/>
        </w:tabs>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scăderea frecvenței sub 49 Hz se admite reducerea puterii active </w:t>
      </w:r>
      <w:r w:rsidR="00FB39DD">
        <w:rPr>
          <w:rFonts w:ascii="Times New Roman" w:hAnsi="Times New Roman" w:cs="Times New Roman"/>
          <w:sz w:val="24"/>
          <w:szCs w:val="24"/>
          <w:lang w:val="ro-RO"/>
        </w:rPr>
        <w:t>produsă</w:t>
      </w:r>
      <w:r w:rsidR="00895DE7" w:rsidRPr="00132769">
        <w:rPr>
          <w:rFonts w:ascii="Times New Roman" w:hAnsi="Times New Roman" w:cs="Times New Roman"/>
          <w:sz w:val="24"/>
          <w:szCs w:val="24"/>
          <w:lang w:val="ro-RO"/>
        </w:rPr>
        <w:t xml:space="preserve"> (admisibile</w:t>
      </w:r>
      <w:r w:rsidR="008B484A" w:rsidRPr="00132769">
        <w:rPr>
          <w:rFonts w:ascii="Times New Roman" w:hAnsi="Times New Roman" w:cs="Times New Roman"/>
          <w:sz w:val="24"/>
          <w:szCs w:val="24"/>
          <w:lang w:val="ro-RO"/>
        </w:rPr>
        <w:t>,</w:t>
      </w:r>
      <w:r w:rsidR="00895DE7" w:rsidRPr="00132769">
        <w:rPr>
          <w:rFonts w:ascii="Times New Roman" w:hAnsi="Times New Roman" w:cs="Times New Roman"/>
          <w:sz w:val="24"/>
          <w:szCs w:val="24"/>
          <w:lang w:val="ro-RO"/>
        </w:rPr>
        <w:t xml:space="preserve"> dat</w:t>
      </w:r>
      <w:r w:rsidR="008B484A" w:rsidRPr="00132769">
        <w:rPr>
          <w:rFonts w:ascii="Times New Roman" w:hAnsi="Times New Roman" w:cs="Times New Roman"/>
          <w:sz w:val="24"/>
          <w:szCs w:val="24"/>
          <w:lang w:val="ro-RO"/>
        </w:rPr>
        <w:t>ă</w:t>
      </w:r>
      <w:r w:rsidR="00895DE7" w:rsidRPr="00132769">
        <w:rPr>
          <w:rFonts w:ascii="Times New Roman" w:hAnsi="Times New Roman" w:cs="Times New Roman"/>
          <w:sz w:val="24"/>
          <w:szCs w:val="24"/>
          <w:lang w:val="ro-RO"/>
        </w:rPr>
        <w:t xml:space="preserve"> de sursa primar</w:t>
      </w:r>
      <w:r w:rsidR="002E73E4" w:rsidRPr="00132769">
        <w:rPr>
          <w:rFonts w:ascii="Times New Roman" w:hAnsi="Times New Roman" w:cs="Times New Roman"/>
          <w:sz w:val="24"/>
          <w:szCs w:val="24"/>
          <w:lang w:val="ro-RO"/>
        </w:rPr>
        <w:t>ă</w:t>
      </w:r>
      <w:r w:rsidR="00895DE7" w:rsidRPr="00132769">
        <w:rPr>
          <w:rFonts w:ascii="Times New Roman" w:hAnsi="Times New Roman" w:cs="Times New Roman"/>
          <w:sz w:val="24"/>
          <w:szCs w:val="24"/>
          <w:lang w:val="ro-RO"/>
        </w:rPr>
        <w:t xml:space="preserve">) </w:t>
      </w:r>
      <w:r w:rsidR="008916A7">
        <w:rPr>
          <w:rFonts w:ascii="Times New Roman" w:hAnsi="Times New Roman" w:cs="Times New Roman"/>
          <w:sz w:val="24"/>
          <w:szCs w:val="24"/>
          <w:lang w:val="ro-RO"/>
        </w:rPr>
        <w:t>cu un</w:t>
      </w:r>
      <w:r w:rsidRPr="00132769">
        <w:rPr>
          <w:rFonts w:ascii="Times New Roman" w:hAnsi="Times New Roman" w:cs="Times New Roman"/>
          <w:sz w:val="24"/>
          <w:szCs w:val="24"/>
          <w:lang w:val="ro-RO"/>
        </w:rPr>
        <w:t xml:space="preserve"> procent egal cu 2 % din puterea activă maximă produsă la frecvenţa de 50 Hz, pentru fiecare scădere a frecvenței cu 1 Hz (art. 13, alin. 4 (a)). Este admisă orice curbă de reducere a puterii active maxime produse în funcție de frecvență care se situează deasupra liniei punctate;</w:t>
      </w:r>
    </w:p>
    <w:p w14:paraId="45DAF634" w14:textId="192D9BF7" w:rsidR="00C362FC" w:rsidRPr="0012625D" w:rsidRDefault="00C362FC" w:rsidP="0012625D">
      <w:pPr>
        <w:pStyle w:val="ListParagraph"/>
        <w:numPr>
          <w:ilvl w:val="0"/>
          <w:numId w:val="87"/>
        </w:numPr>
        <w:tabs>
          <w:tab w:val="left" w:pos="1418"/>
        </w:tabs>
        <w:spacing w:line="240" w:lineRule="auto"/>
        <w:ind w:left="1418" w:hanging="142"/>
        <w:jc w:val="both"/>
        <w:rPr>
          <w:rFonts w:ascii="Times New Roman" w:hAnsi="Times New Roman" w:cs="Times New Roman"/>
          <w:sz w:val="24"/>
          <w:szCs w:val="24"/>
          <w:lang w:val="ro-RO"/>
        </w:rPr>
      </w:pPr>
      <w:r w:rsidRPr="0012625D">
        <w:rPr>
          <w:rFonts w:ascii="Times New Roman" w:hAnsi="Times New Roman" w:cs="Times New Roman"/>
          <w:sz w:val="24"/>
          <w:szCs w:val="24"/>
          <w:lang w:val="ro-RO"/>
        </w:rPr>
        <w:t xml:space="preserve">se admite o reducere maximă a puterii active </w:t>
      </w:r>
      <w:r w:rsidR="00FB39DD" w:rsidRPr="0012625D">
        <w:rPr>
          <w:rFonts w:ascii="Times New Roman" w:hAnsi="Times New Roman" w:cs="Times New Roman"/>
          <w:sz w:val="24"/>
          <w:szCs w:val="24"/>
          <w:lang w:val="ro-RO"/>
        </w:rPr>
        <w:t>produse</w:t>
      </w:r>
      <w:r w:rsidRPr="0012625D">
        <w:rPr>
          <w:rFonts w:ascii="Times New Roman" w:hAnsi="Times New Roman" w:cs="Times New Roman"/>
          <w:sz w:val="24"/>
          <w:szCs w:val="24"/>
          <w:lang w:val="ro-RO"/>
        </w:rPr>
        <w:t xml:space="preserve"> la scăderea frecvenței sub 49,5 Hz, cu un procent egal cu</w:t>
      </w:r>
      <w:r w:rsidR="00A46659" w:rsidRPr="0012625D">
        <w:rPr>
          <w:rFonts w:ascii="Times New Roman" w:hAnsi="Times New Roman" w:cs="Times New Roman"/>
          <w:sz w:val="24"/>
          <w:szCs w:val="24"/>
          <w:lang w:val="ro-RO"/>
        </w:rPr>
        <w:t xml:space="preserve"> </w:t>
      </w:r>
      <w:r w:rsidRPr="0012625D">
        <w:rPr>
          <w:rFonts w:ascii="Times New Roman" w:hAnsi="Times New Roman" w:cs="Times New Roman"/>
          <w:sz w:val="24"/>
          <w:szCs w:val="24"/>
          <w:lang w:val="ro-RO"/>
        </w:rPr>
        <w:t>10 % din puterea activă maximă produsă la frecvenţa de 50 Hz, pentru fiecare scădere a frecvenței cu 1 Hz (art. 13, alin. 4 (b))</w:t>
      </w:r>
      <w:r w:rsidR="00E23202">
        <w:rPr>
          <w:rFonts w:ascii="Times New Roman" w:hAnsi="Times New Roman" w:cs="Times New Roman"/>
          <w:sz w:val="24"/>
          <w:szCs w:val="24"/>
          <w:lang w:val="ro-RO"/>
        </w:rPr>
        <w:t xml:space="preserve"> dacă frecvența este mai mică decât 49,5 Hz pentru o durată mai mare de 30 s</w:t>
      </w:r>
      <w:r w:rsidRPr="0012625D">
        <w:rPr>
          <w:rFonts w:ascii="Times New Roman" w:hAnsi="Times New Roman" w:cs="Times New Roman"/>
          <w:sz w:val="24"/>
          <w:szCs w:val="24"/>
          <w:lang w:val="ro-RO"/>
        </w:rPr>
        <w:t>. Este admisă orice curbă de reducere a puterii active maxime funcție de frecvență, care se situează deasupra liniei continue.</w:t>
      </w:r>
    </w:p>
    <w:p w14:paraId="2E755B91" w14:textId="77777777" w:rsidR="00C362FC" w:rsidRPr="00403056" w:rsidRDefault="00371637" w:rsidP="00C362FC">
      <w:pPr>
        <w:pStyle w:val="ListParagraph"/>
        <w:spacing w:line="240" w:lineRule="auto"/>
        <w:ind w:left="709"/>
        <w:jc w:val="center"/>
        <w:rPr>
          <w:rFonts w:ascii="Times New Roman" w:hAnsi="Times New Roman" w:cs="Times New Roman"/>
          <w:sz w:val="24"/>
          <w:szCs w:val="24"/>
          <w:lang w:val="ro-RO"/>
        </w:rPr>
      </w:pPr>
      <w:r w:rsidRPr="00132769">
        <w:rPr>
          <w:noProof/>
          <w:lang w:val="ro-RO" w:eastAsia="ro-RO"/>
        </w:rPr>
        <w:lastRenderedPageBreak/>
        <w:drawing>
          <wp:inline distT="0" distB="0" distL="0" distR="0" wp14:anchorId="1408776D" wp14:editId="447E87EE">
            <wp:extent cx="3714750" cy="3597750"/>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l="36755" t="20295" r="21192" b="7301"/>
                    <a:stretch/>
                  </pic:blipFill>
                  <pic:spPr bwMode="auto">
                    <a:xfrm>
                      <a:off x="0" y="0"/>
                      <a:ext cx="3722600" cy="3605353"/>
                    </a:xfrm>
                    <a:prstGeom prst="rect">
                      <a:avLst/>
                    </a:prstGeom>
                    <a:ln>
                      <a:noFill/>
                    </a:ln>
                    <a:extLst>
                      <a:ext uri="{53640926-AAD7-44D8-BBD7-CCE9431645EC}">
                        <a14:shadowObscured xmlns:a14="http://schemas.microsoft.com/office/drawing/2010/main"/>
                      </a:ext>
                    </a:extLst>
                  </pic:spPr>
                </pic:pic>
              </a:graphicData>
            </a:graphic>
          </wp:inline>
        </w:drawing>
      </w:r>
    </w:p>
    <w:p w14:paraId="67469966" w14:textId="77777777" w:rsidR="00C362FC" w:rsidRPr="00132769" w:rsidRDefault="00C362FC" w:rsidP="00C362FC">
      <w:pPr>
        <w:pStyle w:val="ListParagraph"/>
        <w:spacing w:line="240" w:lineRule="auto"/>
        <w:ind w:left="0"/>
        <w:jc w:val="center"/>
        <w:rPr>
          <w:rFonts w:ascii="Times New Roman" w:hAnsi="Times New Roman" w:cs="Times New Roman"/>
          <w:i/>
          <w:szCs w:val="24"/>
          <w:lang w:val="ro-RO"/>
        </w:rPr>
      </w:pPr>
      <w:r w:rsidRPr="00132769">
        <w:rPr>
          <w:rFonts w:ascii="Times New Roman" w:hAnsi="Times New Roman" w:cs="Times New Roman"/>
          <w:b/>
          <w:szCs w:val="24"/>
          <w:lang w:val="ro-RO"/>
        </w:rPr>
        <w:t>Fig. 2B.</w:t>
      </w:r>
      <w:r w:rsidR="009100DE">
        <w:rPr>
          <w:rFonts w:ascii="Times New Roman" w:hAnsi="Times New Roman" w:cs="Times New Roman"/>
          <w:b/>
          <w:szCs w:val="24"/>
          <w:lang w:val="ro-RO"/>
        </w:rPr>
        <w:t xml:space="preserve"> </w:t>
      </w:r>
      <w:r w:rsidRPr="00132769">
        <w:rPr>
          <w:rFonts w:ascii="Times New Roman" w:hAnsi="Times New Roman" w:cs="Times New Roman"/>
          <w:i/>
          <w:lang w:val="ro-RO"/>
        </w:rPr>
        <w:t xml:space="preserve">Limitele admisibile ale </w:t>
      </w:r>
      <w:r w:rsidR="009100DE">
        <w:rPr>
          <w:rFonts w:ascii="Times New Roman" w:hAnsi="Times New Roman" w:cs="Times New Roman"/>
          <w:i/>
          <w:lang w:val="ro-RO"/>
        </w:rPr>
        <w:t xml:space="preserve">reducerii de putere stabilite </w:t>
      </w:r>
      <w:r w:rsidRPr="00132769">
        <w:rPr>
          <w:rFonts w:ascii="Times New Roman" w:hAnsi="Times New Roman" w:cs="Times New Roman"/>
          <w:i/>
          <w:lang w:val="ro-RO"/>
        </w:rPr>
        <w:t>de OTS în cazul scăderii frecvenței</w:t>
      </w:r>
    </w:p>
    <w:p w14:paraId="1A77C216" w14:textId="77777777" w:rsidR="00C362FC" w:rsidRPr="00132769" w:rsidRDefault="00C362FC" w:rsidP="00C362FC">
      <w:pPr>
        <w:pStyle w:val="ListParagraph"/>
        <w:spacing w:line="240" w:lineRule="auto"/>
        <w:ind w:left="709"/>
        <w:jc w:val="center"/>
        <w:rPr>
          <w:rFonts w:ascii="Times New Roman" w:hAnsi="Times New Roman" w:cs="Times New Roman"/>
          <w:sz w:val="24"/>
          <w:szCs w:val="24"/>
          <w:lang w:val="ro-RO"/>
        </w:rPr>
      </w:pPr>
    </w:p>
    <w:p w14:paraId="1550C7F1" w14:textId="77777777" w:rsidR="00C63559" w:rsidRDefault="00C63559" w:rsidP="00EA3896">
      <w:pPr>
        <w:pStyle w:val="ListParagraph"/>
        <w:spacing w:line="240" w:lineRule="auto"/>
        <w:ind w:left="1276" w:hanging="1276"/>
        <w:jc w:val="both"/>
        <w:rPr>
          <w:rFonts w:ascii="Times New Roman" w:hAnsi="Times New Roman" w:cs="Times New Roman"/>
          <w:b/>
          <w:sz w:val="24"/>
          <w:szCs w:val="24"/>
          <w:lang w:val="ro-RO"/>
        </w:rPr>
      </w:pPr>
    </w:p>
    <w:p w14:paraId="773054A8" w14:textId="4D5EA623" w:rsidR="00C63559" w:rsidRPr="00C63559" w:rsidRDefault="00C63559" w:rsidP="00C63559">
      <w:pPr>
        <w:pStyle w:val="ListParagraph"/>
        <w:numPr>
          <w:ilvl w:val="0"/>
          <w:numId w:val="64"/>
        </w:numPr>
        <w:spacing w:line="240" w:lineRule="auto"/>
        <w:ind w:left="993" w:hanging="993"/>
        <w:jc w:val="both"/>
        <w:rPr>
          <w:rFonts w:ascii="Times New Roman" w:hAnsi="Times New Roman" w:cs="Times New Roman"/>
          <w:sz w:val="24"/>
          <w:szCs w:val="24"/>
          <w:lang w:val="ro-RO"/>
        </w:rPr>
      </w:pPr>
      <w:bookmarkStart w:id="6" w:name="_Ref528828197"/>
    </w:p>
    <w:bookmarkEnd w:id="6"/>
    <w:p w14:paraId="7F5D8C45" w14:textId="584D033B" w:rsidR="00C362FC" w:rsidRPr="00132769" w:rsidRDefault="00C362FC" w:rsidP="007E1CD1">
      <w:pPr>
        <w:pStyle w:val="ListParagraph"/>
        <w:numPr>
          <w:ilvl w:val="0"/>
          <w:numId w:val="89"/>
        </w:numPr>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Reducerea admisibilă de putere activă față de puterea maximă produsă</w:t>
      </w:r>
      <w:r w:rsidR="00C87397">
        <w:rPr>
          <w:rFonts w:ascii="Times New Roman" w:hAnsi="Times New Roman" w:cs="Times New Roman"/>
          <w:sz w:val="24"/>
          <w:szCs w:val="24"/>
          <w:lang w:val="ro-RO"/>
        </w:rPr>
        <w:t xml:space="preserve"> </w:t>
      </w:r>
      <w:r w:rsidR="00483953" w:rsidRPr="00132769">
        <w:rPr>
          <w:rFonts w:ascii="Times New Roman" w:hAnsi="Times New Roman" w:cs="Times New Roman"/>
          <w:sz w:val="24"/>
          <w:szCs w:val="24"/>
          <w:lang w:val="ro-RO"/>
        </w:rPr>
        <w:t>(puterea admisibilă dată de sursa primară)</w:t>
      </w:r>
      <w:r w:rsidRPr="00132769">
        <w:rPr>
          <w:rFonts w:ascii="Times New Roman" w:hAnsi="Times New Roman" w:cs="Times New Roman"/>
          <w:sz w:val="24"/>
          <w:szCs w:val="24"/>
          <w:lang w:val="ro-RO"/>
        </w:rPr>
        <w:t>, în cazul unor abateri de frecvență sub valoarea de 49,5 Hz, se stabilește(art. 13, alin. 5):</w:t>
      </w:r>
    </w:p>
    <w:p w14:paraId="0D4E285E" w14:textId="77777777" w:rsidR="00C63559" w:rsidRDefault="00C362FC" w:rsidP="00C63559">
      <w:pPr>
        <w:pStyle w:val="ListParagraph"/>
        <w:numPr>
          <w:ilvl w:val="0"/>
          <w:numId w:val="90"/>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condiții de mediu standard corespunzătoare temperaturii de 20 grade Celsius </w:t>
      </w:r>
      <w:r w:rsidR="00780FFA">
        <w:rPr>
          <w:rFonts w:ascii="Times New Roman" w:hAnsi="Times New Roman" w:cs="Times New Roman"/>
          <w:sz w:val="24"/>
          <w:szCs w:val="24"/>
          <w:lang w:val="ro-RO"/>
        </w:rPr>
        <w:t>După caz, g</w:t>
      </w:r>
      <w:r w:rsidR="00780FFA" w:rsidRPr="00D74DBF">
        <w:rPr>
          <w:rFonts w:ascii="Times New Roman" w:hAnsi="Times New Roman" w:cs="Times New Roman"/>
          <w:sz w:val="24"/>
          <w:szCs w:val="24"/>
          <w:lang w:val="ro-RO"/>
        </w:rPr>
        <w:t>estionarul transmite operatorului de rețea relevant diagrama de dependență a puterii active de temperatură pentru cel puțin un set de temperaturi: -10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15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25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30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40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w:t>
      </w:r>
      <w:r w:rsidR="00780FFA"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 13, alin. 5 (a));</w:t>
      </w:r>
    </w:p>
    <w:p w14:paraId="707856B9" w14:textId="0A6F6868" w:rsidR="00C362FC" w:rsidRPr="00C63559" w:rsidRDefault="00C362FC" w:rsidP="00C63559">
      <w:pPr>
        <w:pStyle w:val="ListParagraph"/>
        <w:numPr>
          <w:ilvl w:val="0"/>
          <w:numId w:val="90"/>
        </w:numPr>
        <w:spacing w:line="240" w:lineRule="auto"/>
        <w:ind w:left="1701" w:hanging="141"/>
        <w:jc w:val="both"/>
        <w:rPr>
          <w:rFonts w:ascii="Times New Roman" w:hAnsi="Times New Roman" w:cs="Times New Roman"/>
          <w:sz w:val="24"/>
          <w:szCs w:val="24"/>
          <w:lang w:val="ro-RO"/>
        </w:rPr>
      </w:pPr>
      <w:r w:rsidRPr="00C63559">
        <w:rPr>
          <w:rFonts w:ascii="Times New Roman" w:hAnsi="Times New Roman" w:cs="Times New Roman"/>
          <w:sz w:val="24"/>
          <w:szCs w:val="24"/>
          <w:lang w:val="ro-RO"/>
        </w:rPr>
        <w:t xml:space="preserve">în funcție de capabilitatea tehnică a modulelor </w:t>
      </w:r>
      <w:r w:rsidR="00E41FC4" w:rsidRPr="00C63559">
        <w:rPr>
          <w:rFonts w:ascii="Times New Roman" w:hAnsi="Times New Roman" w:cs="Times New Roman"/>
          <w:sz w:val="24"/>
          <w:szCs w:val="24"/>
          <w:lang w:val="ro-RO"/>
        </w:rPr>
        <w:t>generatoare</w:t>
      </w:r>
      <w:r w:rsidRPr="00C63559">
        <w:rPr>
          <w:rFonts w:ascii="Times New Roman" w:hAnsi="Times New Roman" w:cs="Times New Roman"/>
          <w:sz w:val="24"/>
          <w:szCs w:val="24"/>
          <w:lang w:val="ro-RO"/>
        </w:rPr>
        <w:t>. (art. 13, alin. 5 (b))</w:t>
      </w:r>
      <w:r w:rsidR="00EA3896" w:rsidRPr="00C63559">
        <w:rPr>
          <w:rFonts w:ascii="Times New Roman" w:hAnsi="Times New Roman" w:cs="Times New Roman"/>
          <w:sz w:val="24"/>
          <w:szCs w:val="24"/>
          <w:lang w:val="ro-RO"/>
        </w:rPr>
        <w:t>.</w:t>
      </w:r>
    </w:p>
    <w:p w14:paraId="677780EB" w14:textId="77777777" w:rsidR="00C63559" w:rsidRDefault="00C362FC" w:rsidP="007E1CD1">
      <w:pPr>
        <w:pStyle w:val="ListParagraph"/>
        <w:numPr>
          <w:ilvl w:val="0"/>
          <w:numId w:val="89"/>
        </w:numPr>
        <w:spacing w:line="240" w:lineRule="auto"/>
        <w:ind w:left="1276" w:hanging="567"/>
        <w:jc w:val="both"/>
        <w:rPr>
          <w:rFonts w:ascii="Times New Roman" w:hAnsi="Times New Roman" w:cs="Times New Roman"/>
          <w:sz w:val="24"/>
          <w:szCs w:val="24"/>
          <w:lang w:val="ro-RO"/>
        </w:rPr>
      </w:pPr>
      <w:r w:rsidRPr="00C63559">
        <w:rPr>
          <w:rFonts w:ascii="Times New Roman" w:hAnsi="Times New Roman" w:cs="Times New Roman"/>
          <w:sz w:val="24"/>
          <w:szCs w:val="24"/>
          <w:lang w:val="ro-RO"/>
        </w:rPr>
        <w:t xml:space="preserve">Gestionarul modulului </w:t>
      </w:r>
      <w:r w:rsidR="00E41FC4" w:rsidRPr="00C63559">
        <w:rPr>
          <w:rFonts w:ascii="Times New Roman" w:hAnsi="Times New Roman" w:cs="Times New Roman"/>
          <w:sz w:val="24"/>
          <w:szCs w:val="24"/>
          <w:lang w:val="ro-RO"/>
        </w:rPr>
        <w:t>generator</w:t>
      </w:r>
      <w:r w:rsidRPr="00C63559">
        <w:rPr>
          <w:rFonts w:ascii="Times New Roman" w:hAnsi="Times New Roman" w:cs="Times New Roman"/>
          <w:sz w:val="24"/>
          <w:szCs w:val="24"/>
          <w:lang w:val="ro-RO"/>
        </w:rPr>
        <w:t xml:space="preserve"> de categorie B transmite operatorului de rețea relevant diagrama de dependență a puterii active de </w:t>
      </w:r>
      <w:r w:rsidR="00F97D65" w:rsidRPr="00C63559">
        <w:rPr>
          <w:rFonts w:ascii="Times New Roman" w:hAnsi="Times New Roman" w:cs="Times New Roman"/>
          <w:sz w:val="24"/>
          <w:szCs w:val="24"/>
          <w:lang w:val="ro-RO"/>
        </w:rPr>
        <w:t>factorii de mediu (</w:t>
      </w:r>
      <w:r w:rsidR="006259D1" w:rsidRPr="00C63559">
        <w:rPr>
          <w:rFonts w:ascii="Times New Roman" w:hAnsi="Times New Roman" w:cs="Times New Roman"/>
          <w:sz w:val="24"/>
          <w:szCs w:val="24"/>
          <w:lang w:val="ro-RO"/>
        </w:rPr>
        <w:t>temperatură</w:t>
      </w:r>
      <w:r w:rsidR="00F97D65" w:rsidRPr="00C63559">
        <w:rPr>
          <w:rFonts w:ascii="Times New Roman" w:hAnsi="Times New Roman" w:cs="Times New Roman"/>
          <w:sz w:val="24"/>
          <w:szCs w:val="24"/>
          <w:lang w:val="ro-RO"/>
        </w:rPr>
        <w:t>, presiune, iradian</w:t>
      </w:r>
      <w:r w:rsidR="003E55EA" w:rsidRPr="00C63559">
        <w:rPr>
          <w:rFonts w:ascii="Times New Roman" w:hAnsi="Times New Roman" w:cs="Times New Roman"/>
          <w:sz w:val="24"/>
          <w:szCs w:val="24"/>
          <w:lang w:val="ro-RO"/>
        </w:rPr>
        <w:t>ț</w:t>
      </w:r>
      <w:r w:rsidR="002E73E4" w:rsidRPr="00C63559">
        <w:rPr>
          <w:rFonts w:ascii="Times New Roman" w:hAnsi="Times New Roman" w:cs="Times New Roman"/>
          <w:sz w:val="24"/>
          <w:szCs w:val="24"/>
          <w:lang w:val="ro-RO"/>
        </w:rPr>
        <w:t>ă</w:t>
      </w:r>
      <w:r w:rsidR="00F97D65" w:rsidRPr="00C63559">
        <w:rPr>
          <w:rFonts w:ascii="Times New Roman" w:hAnsi="Times New Roman" w:cs="Times New Roman"/>
          <w:sz w:val="24"/>
          <w:szCs w:val="24"/>
          <w:lang w:val="ro-RO"/>
        </w:rPr>
        <w:t xml:space="preserve"> solar</w:t>
      </w:r>
      <w:r w:rsidR="002E73E4" w:rsidRPr="00C63559">
        <w:rPr>
          <w:rFonts w:ascii="Times New Roman" w:hAnsi="Times New Roman" w:cs="Times New Roman"/>
          <w:sz w:val="24"/>
          <w:szCs w:val="24"/>
          <w:lang w:val="ro-RO"/>
        </w:rPr>
        <w:t>ă</w:t>
      </w:r>
      <w:r w:rsidR="00F97D65" w:rsidRPr="00C63559">
        <w:rPr>
          <w:rFonts w:ascii="Times New Roman" w:hAnsi="Times New Roman" w:cs="Times New Roman"/>
          <w:sz w:val="24"/>
          <w:szCs w:val="24"/>
          <w:lang w:val="ro-RO"/>
        </w:rPr>
        <w:t xml:space="preserve"> respectiv viteza v</w:t>
      </w:r>
      <w:r w:rsidR="002E73E4" w:rsidRPr="00C63559">
        <w:rPr>
          <w:rFonts w:ascii="Times New Roman" w:hAnsi="Times New Roman" w:cs="Times New Roman"/>
          <w:sz w:val="24"/>
          <w:szCs w:val="24"/>
          <w:lang w:val="ro-RO"/>
        </w:rPr>
        <w:t>â</w:t>
      </w:r>
      <w:r w:rsidR="00F97D65" w:rsidRPr="00C63559">
        <w:rPr>
          <w:rFonts w:ascii="Times New Roman" w:hAnsi="Times New Roman" w:cs="Times New Roman"/>
          <w:sz w:val="24"/>
          <w:szCs w:val="24"/>
          <w:lang w:val="ro-RO"/>
        </w:rPr>
        <w:t>ntului, dup</w:t>
      </w:r>
      <w:r w:rsidR="002E73E4" w:rsidRPr="00C63559">
        <w:rPr>
          <w:rFonts w:ascii="Times New Roman" w:hAnsi="Times New Roman" w:cs="Times New Roman"/>
          <w:sz w:val="24"/>
          <w:szCs w:val="24"/>
          <w:lang w:val="ro-RO"/>
        </w:rPr>
        <w:t>ă</w:t>
      </w:r>
      <w:r w:rsidR="00F97D65" w:rsidRPr="00C63559">
        <w:rPr>
          <w:rFonts w:ascii="Times New Roman" w:hAnsi="Times New Roman" w:cs="Times New Roman"/>
          <w:sz w:val="24"/>
          <w:szCs w:val="24"/>
          <w:lang w:val="ro-RO"/>
        </w:rPr>
        <w:t xml:space="preserve"> caz)</w:t>
      </w:r>
      <w:r w:rsidR="006259D1" w:rsidRPr="00C63559">
        <w:rPr>
          <w:rFonts w:ascii="Times New Roman" w:hAnsi="Times New Roman" w:cs="Times New Roman"/>
          <w:sz w:val="24"/>
          <w:szCs w:val="24"/>
          <w:lang w:val="ro-RO"/>
        </w:rPr>
        <w:t xml:space="preserve"> </w:t>
      </w:r>
      <w:r w:rsidRPr="00C63559">
        <w:rPr>
          <w:rFonts w:ascii="Times New Roman" w:hAnsi="Times New Roman" w:cs="Times New Roman"/>
          <w:sz w:val="24"/>
          <w:szCs w:val="24"/>
          <w:lang w:val="ro-RO"/>
        </w:rPr>
        <w:t xml:space="preserve">și datele tehnice referitoare la capabilitatea tehnică a </w:t>
      </w:r>
      <w:r w:rsidR="00F97D65" w:rsidRPr="00C63559">
        <w:rPr>
          <w:rFonts w:ascii="Times New Roman" w:hAnsi="Times New Roman" w:cs="Times New Roman"/>
          <w:sz w:val="24"/>
          <w:szCs w:val="24"/>
          <w:lang w:val="ro-RO"/>
        </w:rPr>
        <w:t xml:space="preserve">modului </w:t>
      </w:r>
      <w:r w:rsidR="006259D1" w:rsidRPr="00C63559">
        <w:rPr>
          <w:rFonts w:ascii="Times New Roman" w:hAnsi="Times New Roman" w:cs="Times New Roman"/>
          <w:sz w:val="24"/>
          <w:szCs w:val="24"/>
          <w:lang w:val="ro-RO"/>
        </w:rPr>
        <w:t>generator,</w:t>
      </w:r>
      <w:r w:rsidRPr="00C63559">
        <w:rPr>
          <w:rFonts w:ascii="Times New Roman" w:hAnsi="Times New Roman" w:cs="Times New Roman"/>
          <w:sz w:val="24"/>
          <w:szCs w:val="24"/>
          <w:lang w:val="ro-RO"/>
        </w:rPr>
        <w:t xml:space="preserve"> prevăzute în Anexa nr. 2</w:t>
      </w:r>
      <w:r w:rsidR="002B284E" w:rsidRPr="00C63559">
        <w:rPr>
          <w:rFonts w:ascii="Times New Roman" w:hAnsi="Times New Roman" w:cs="Times New Roman"/>
          <w:sz w:val="24"/>
          <w:szCs w:val="24"/>
          <w:lang w:val="ro-RO"/>
        </w:rPr>
        <w:t xml:space="preserve"> la prezenta normă tehnică</w:t>
      </w:r>
      <w:r w:rsidRPr="00C63559">
        <w:rPr>
          <w:rFonts w:ascii="Times New Roman" w:hAnsi="Times New Roman" w:cs="Times New Roman"/>
          <w:sz w:val="24"/>
          <w:szCs w:val="24"/>
          <w:lang w:val="ro-RO"/>
        </w:rPr>
        <w:t>;</w:t>
      </w:r>
    </w:p>
    <w:p w14:paraId="507D552D" w14:textId="6E999867" w:rsidR="00C362FC" w:rsidRPr="00C63559" w:rsidRDefault="00C362FC" w:rsidP="007E1CD1">
      <w:pPr>
        <w:pStyle w:val="ListParagraph"/>
        <w:numPr>
          <w:ilvl w:val="0"/>
          <w:numId w:val="89"/>
        </w:numPr>
        <w:spacing w:line="240" w:lineRule="auto"/>
        <w:ind w:left="1276" w:hanging="567"/>
        <w:jc w:val="both"/>
        <w:rPr>
          <w:rFonts w:ascii="Times New Roman" w:hAnsi="Times New Roman" w:cs="Times New Roman"/>
          <w:sz w:val="24"/>
          <w:szCs w:val="24"/>
          <w:lang w:val="ro-RO"/>
        </w:rPr>
      </w:pPr>
      <w:r w:rsidRPr="00C63559">
        <w:rPr>
          <w:rFonts w:ascii="Times New Roman" w:hAnsi="Times New Roman" w:cs="Times New Roman"/>
          <w:sz w:val="24"/>
          <w:szCs w:val="24"/>
          <w:lang w:val="ro-RO"/>
        </w:rPr>
        <w:t>Datele prevăzute la alin. (2) se transmit în etapa de studiu de soluție aferentă procesului de racordare.</w:t>
      </w:r>
    </w:p>
    <w:p w14:paraId="157889E0" w14:textId="70146463" w:rsidR="00C63559" w:rsidRPr="00C63559" w:rsidRDefault="00C63559" w:rsidP="00962F97">
      <w:pPr>
        <w:pStyle w:val="ListParagraph"/>
        <w:numPr>
          <w:ilvl w:val="0"/>
          <w:numId w:val="64"/>
        </w:numPr>
        <w:spacing w:line="240" w:lineRule="auto"/>
        <w:ind w:left="993" w:hanging="993"/>
        <w:jc w:val="both"/>
        <w:rPr>
          <w:rFonts w:ascii="Times New Roman" w:hAnsi="Times New Roman" w:cs="Times New Roman"/>
          <w:sz w:val="24"/>
          <w:szCs w:val="24"/>
          <w:lang w:val="ro-RO"/>
        </w:rPr>
      </w:pPr>
    </w:p>
    <w:p w14:paraId="38F84797" w14:textId="77777777" w:rsidR="00C63559" w:rsidRDefault="00C362FC" w:rsidP="007E1CD1">
      <w:pPr>
        <w:pStyle w:val="ListParagraph"/>
        <w:numPr>
          <w:ilvl w:val="0"/>
          <w:numId w:val="91"/>
        </w:numPr>
        <w:spacing w:line="240" w:lineRule="auto"/>
        <w:ind w:left="1276" w:hanging="567"/>
        <w:jc w:val="both"/>
        <w:rPr>
          <w:rFonts w:ascii="Times New Roman" w:hAnsi="Times New Roman" w:cs="Times New Roman"/>
          <w:sz w:val="24"/>
          <w:szCs w:val="24"/>
          <w:lang w:val="ro-RO"/>
        </w:rPr>
      </w:pPr>
      <w:r w:rsidRPr="00C63559">
        <w:rPr>
          <w:rFonts w:ascii="Times New Roman" w:hAnsi="Times New Roman" w:cs="Times New Roman"/>
          <w:sz w:val="24"/>
          <w:szCs w:val="24"/>
          <w:lang w:val="ro-RO"/>
        </w:rPr>
        <w:t xml:space="preserve">Modulul </w:t>
      </w:r>
      <w:r w:rsidR="006259D1" w:rsidRPr="00C63559">
        <w:rPr>
          <w:rFonts w:ascii="Times New Roman" w:hAnsi="Times New Roman" w:cs="Times New Roman"/>
          <w:sz w:val="24"/>
          <w:szCs w:val="24"/>
          <w:lang w:val="ro-RO"/>
        </w:rPr>
        <w:t>generator</w:t>
      </w:r>
      <w:r w:rsidRPr="00C63559">
        <w:rPr>
          <w:rFonts w:ascii="Times New Roman" w:hAnsi="Times New Roman" w:cs="Times New Roman"/>
          <w:sz w:val="24"/>
          <w:szCs w:val="24"/>
          <w:lang w:val="ro-RO"/>
        </w:rPr>
        <w:t xml:space="preserve"> de categorie B trebuie să fie prevăzut cu o interfață logică sau protecții aferente în scopul de a reduce puterea activă produsă până la oprire într-un timp de maxim</w:t>
      </w:r>
      <w:r w:rsidR="006259D1" w:rsidRPr="00C63559">
        <w:rPr>
          <w:rFonts w:ascii="Times New Roman" w:hAnsi="Times New Roman" w:cs="Times New Roman"/>
          <w:sz w:val="24"/>
          <w:szCs w:val="24"/>
          <w:lang w:val="ro-RO"/>
        </w:rPr>
        <w:t>um</w:t>
      </w:r>
      <w:r w:rsidRPr="00C63559">
        <w:rPr>
          <w:rFonts w:ascii="Times New Roman" w:hAnsi="Times New Roman" w:cs="Times New Roman"/>
          <w:sz w:val="24"/>
          <w:szCs w:val="24"/>
          <w:lang w:val="ro-RO"/>
        </w:rPr>
        <w:t xml:space="preserve"> cinci secunde de la recepționarea comenzii de deconectare la nivelul interfeței.</w:t>
      </w:r>
    </w:p>
    <w:p w14:paraId="7DF6A319" w14:textId="5A9C73B6" w:rsidR="00C362FC" w:rsidRPr="00C63559" w:rsidRDefault="00D87620" w:rsidP="007E1CD1">
      <w:pPr>
        <w:pStyle w:val="ListParagraph"/>
        <w:numPr>
          <w:ilvl w:val="0"/>
          <w:numId w:val="91"/>
        </w:numPr>
        <w:spacing w:line="240" w:lineRule="auto"/>
        <w:ind w:left="1276" w:hanging="567"/>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C362FC" w:rsidRPr="00C63559">
        <w:rPr>
          <w:rFonts w:ascii="Times New Roman" w:hAnsi="Times New Roman" w:cs="Times New Roman"/>
          <w:sz w:val="24"/>
          <w:szCs w:val="24"/>
          <w:lang w:val="ro-RO"/>
        </w:rPr>
        <w:t xml:space="preserve"> are dreptul de a stabili cerințele tehnice pentru interfața logică prevăzută la alin. (1) și modul de conectare a acesteia cu sistemul SCADA propriu (art. 13, alin. 6).</w:t>
      </w:r>
    </w:p>
    <w:p w14:paraId="3CD79FF2" w14:textId="5C8A2100" w:rsidR="00C63559" w:rsidRPr="00C63559" w:rsidRDefault="00C63559" w:rsidP="00E94708">
      <w:pPr>
        <w:pStyle w:val="ListParagraph"/>
        <w:numPr>
          <w:ilvl w:val="0"/>
          <w:numId w:val="64"/>
        </w:numPr>
        <w:spacing w:line="240" w:lineRule="auto"/>
        <w:ind w:left="851" w:hanging="851"/>
        <w:jc w:val="both"/>
        <w:rPr>
          <w:rFonts w:ascii="Times New Roman" w:hAnsi="Times New Roman" w:cs="Times New Roman"/>
          <w:b/>
          <w:sz w:val="24"/>
          <w:szCs w:val="24"/>
          <w:lang w:val="ro-RO"/>
        </w:rPr>
      </w:pPr>
    </w:p>
    <w:p w14:paraId="4E4993A4" w14:textId="3F100142" w:rsidR="00C63559" w:rsidRDefault="00D87620" w:rsidP="007E1CD1">
      <w:pPr>
        <w:pStyle w:val="ListParagraph"/>
        <w:numPr>
          <w:ilvl w:val="0"/>
          <w:numId w:val="92"/>
        </w:numPr>
        <w:spacing w:line="240" w:lineRule="auto"/>
        <w:ind w:left="1276" w:hanging="567"/>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C362FC" w:rsidRPr="00C63559">
        <w:rPr>
          <w:rFonts w:ascii="Times New Roman" w:hAnsi="Times New Roman" w:cs="Times New Roman"/>
          <w:sz w:val="24"/>
          <w:szCs w:val="24"/>
          <w:lang w:val="ro-RO"/>
        </w:rPr>
        <w:t xml:space="preserve"> stabilește cerințele în care un modul </w:t>
      </w:r>
      <w:r w:rsidR="006259D1" w:rsidRPr="00C63559">
        <w:rPr>
          <w:rFonts w:ascii="Times New Roman" w:hAnsi="Times New Roman" w:cs="Times New Roman"/>
          <w:sz w:val="24"/>
          <w:szCs w:val="24"/>
          <w:lang w:val="ro-RO"/>
        </w:rPr>
        <w:t>generator</w:t>
      </w:r>
      <w:r w:rsidR="00C362FC" w:rsidRPr="00C63559">
        <w:rPr>
          <w:rFonts w:ascii="Times New Roman" w:hAnsi="Times New Roman" w:cs="Times New Roman"/>
          <w:sz w:val="24"/>
          <w:szCs w:val="24"/>
          <w:lang w:val="ro-RO"/>
        </w:rPr>
        <w:t xml:space="preserve"> de categorie B se conectează automat la rețea, după ce acestea au fost agreate cu OTS (art. 13, alin. 7). </w:t>
      </w:r>
    </w:p>
    <w:p w14:paraId="07365840" w14:textId="77B1D550" w:rsidR="00C362FC" w:rsidRPr="00C63559" w:rsidRDefault="00C362FC" w:rsidP="007E1CD1">
      <w:pPr>
        <w:pStyle w:val="ListParagraph"/>
        <w:numPr>
          <w:ilvl w:val="0"/>
          <w:numId w:val="92"/>
        </w:numPr>
        <w:spacing w:line="240" w:lineRule="auto"/>
        <w:ind w:left="1276" w:hanging="567"/>
        <w:jc w:val="both"/>
        <w:rPr>
          <w:rFonts w:ascii="Times New Roman" w:hAnsi="Times New Roman" w:cs="Times New Roman"/>
          <w:sz w:val="24"/>
          <w:szCs w:val="24"/>
          <w:lang w:val="ro-RO"/>
        </w:rPr>
      </w:pPr>
      <w:r w:rsidRPr="00C63559">
        <w:rPr>
          <w:rFonts w:ascii="Times New Roman" w:hAnsi="Times New Roman" w:cs="Times New Roman"/>
          <w:sz w:val="24"/>
          <w:szCs w:val="24"/>
          <w:lang w:val="ro-RO"/>
        </w:rPr>
        <w:t>Cerințele prevăzute la alin. (1) includ:</w:t>
      </w:r>
    </w:p>
    <w:p w14:paraId="475B7DD9" w14:textId="77777777" w:rsidR="00C63559" w:rsidRDefault="008216D4" w:rsidP="00C63559">
      <w:pPr>
        <w:pStyle w:val="ListParagraph"/>
        <w:numPr>
          <w:ilvl w:val="0"/>
          <w:numId w:val="93"/>
        </w:numPr>
        <w:spacing w:line="240" w:lineRule="auto"/>
        <w:ind w:left="1701" w:hanging="141"/>
        <w:jc w:val="both"/>
        <w:rPr>
          <w:rFonts w:ascii="Times New Roman" w:hAnsi="Times New Roman" w:cs="Times New Roman"/>
          <w:sz w:val="24"/>
          <w:szCs w:val="24"/>
          <w:lang w:val="ro-RO"/>
        </w:rPr>
      </w:pPr>
      <w:r w:rsidRPr="008216D4">
        <w:rPr>
          <w:rFonts w:ascii="Times New Roman" w:hAnsi="Times New Roman" w:cs="Times New Roman"/>
          <w:sz w:val="24"/>
          <w:szCs w:val="24"/>
          <w:lang w:val="ro-RO"/>
        </w:rPr>
        <w:lastRenderedPageBreak/>
        <w:t>domeniile de frecvență în care este admisă conectarea aut</w:t>
      </w:r>
      <w:r>
        <w:rPr>
          <w:rFonts w:ascii="Times New Roman" w:hAnsi="Times New Roman" w:cs="Times New Roman"/>
          <w:sz w:val="24"/>
          <w:szCs w:val="24"/>
          <w:lang w:val="ro-RO"/>
        </w:rPr>
        <w:t xml:space="preserve">omată </w:t>
      </w:r>
      <w:r w:rsidR="00D10267">
        <w:rPr>
          <w:rFonts w:ascii="Times New Roman" w:hAnsi="Times New Roman" w:cs="Times New Roman"/>
          <w:sz w:val="24"/>
          <w:szCs w:val="24"/>
          <w:lang w:val="ro-RO"/>
        </w:rPr>
        <w:t>respectiv</w:t>
      </w:r>
      <w:r w:rsidR="006259D1">
        <w:rPr>
          <w:rFonts w:ascii="Times New Roman" w:hAnsi="Times New Roman" w:cs="Times New Roman"/>
          <w:sz w:val="24"/>
          <w:szCs w:val="24"/>
          <w:lang w:val="ro-RO"/>
        </w:rPr>
        <w:t xml:space="preserve"> </w:t>
      </w:r>
      <w:r w:rsidR="00D10267">
        <w:rPr>
          <w:rFonts w:ascii="Times New Roman" w:hAnsi="Times New Roman" w:cs="Times New Roman"/>
          <w:sz w:val="24"/>
          <w:szCs w:val="24"/>
          <w:lang w:val="ro-RO"/>
        </w:rPr>
        <w:t>47,5÷51 Hz</w:t>
      </w:r>
      <w:r w:rsidRPr="008216D4">
        <w:rPr>
          <w:rFonts w:ascii="Times New Roman" w:hAnsi="Times New Roman" w:cs="Times New Roman"/>
          <w:sz w:val="24"/>
          <w:szCs w:val="24"/>
          <w:lang w:val="ro-RO"/>
        </w:rPr>
        <w:t>, domeniul de tensiune (0,9</w:t>
      </w:r>
      <w:r w:rsidR="00033A9A">
        <w:rPr>
          <w:rFonts w:ascii="Times New Roman" w:hAnsi="Times New Roman" w:cs="Times New Roman"/>
          <w:sz w:val="24"/>
          <w:szCs w:val="24"/>
          <w:lang w:val="ro-RO"/>
        </w:rPr>
        <w:t>÷</w:t>
      </w:r>
      <w:r w:rsidRPr="008216D4">
        <w:rPr>
          <w:rFonts w:ascii="Times New Roman" w:hAnsi="Times New Roman" w:cs="Times New Roman"/>
          <w:sz w:val="24"/>
          <w:szCs w:val="24"/>
          <w:lang w:val="ro-RO"/>
        </w:rPr>
        <w:t xml:space="preserve">1,1 Un), timpul de </w:t>
      </w:r>
      <w:r w:rsidRPr="00ED3941">
        <w:rPr>
          <w:rFonts w:ascii="Times New Roman" w:hAnsi="Times New Roman" w:cs="Times New Roman"/>
          <w:sz w:val="24"/>
          <w:szCs w:val="24"/>
          <w:lang w:val="ro-RO"/>
        </w:rPr>
        <w:t>observare</w:t>
      </w:r>
      <w:r w:rsidR="001A2FD7" w:rsidRPr="00ED3941">
        <w:rPr>
          <w:rFonts w:ascii="Times New Roman" w:hAnsi="Times New Roman" w:cs="Times New Roman"/>
          <w:sz w:val="24"/>
          <w:szCs w:val="24"/>
          <w:lang w:val="ro-RO"/>
        </w:rPr>
        <w:t>/</w:t>
      </w:r>
      <w:r w:rsidR="006822BE" w:rsidRPr="00ED3941">
        <w:rPr>
          <w:rFonts w:ascii="Times New Roman" w:hAnsi="Times New Roman" w:cs="Times New Roman"/>
          <w:sz w:val="24"/>
          <w:szCs w:val="24"/>
          <w:lang w:val="ro-RO"/>
        </w:rPr>
        <w:t>validare</w:t>
      </w:r>
      <w:r w:rsidRPr="008216D4">
        <w:rPr>
          <w:rFonts w:ascii="Times New Roman" w:hAnsi="Times New Roman" w:cs="Times New Roman"/>
          <w:sz w:val="24"/>
          <w:szCs w:val="24"/>
          <w:lang w:val="ro-RO"/>
        </w:rPr>
        <w:t xml:space="preserve"> </w:t>
      </w:r>
      <w:r w:rsidR="00AF4A48">
        <w:rPr>
          <w:rFonts w:ascii="Times New Roman" w:hAnsi="Times New Roman" w:cs="Times New Roman"/>
          <w:sz w:val="24"/>
          <w:szCs w:val="24"/>
          <w:lang w:val="ro-RO"/>
        </w:rPr>
        <w:t xml:space="preserve">(inclusiv timpul de sincronizare) </w:t>
      </w:r>
      <w:r w:rsidRPr="008216D4">
        <w:rPr>
          <w:rFonts w:ascii="Times New Roman" w:hAnsi="Times New Roman" w:cs="Times New Roman"/>
          <w:sz w:val="24"/>
          <w:szCs w:val="24"/>
          <w:lang w:val="ro-RO"/>
        </w:rPr>
        <w:t>și menținere a parametrilor măsurați în domeniul precizat de maxim</w:t>
      </w:r>
      <w:r w:rsidR="006259D1">
        <w:rPr>
          <w:rFonts w:ascii="Times New Roman" w:hAnsi="Times New Roman" w:cs="Times New Roman"/>
          <w:sz w:val="24"/>
          <w:szCs w:val="24"/>
          <w:lang w:val="ro-RO"/>
        </w:rPr>
        <w:t>um</w:t>
      </w:r>
      <w:r w:rsidRPr="008216D4">
        <w:rPr>
          <w:rFonts w:ascii="Times New Roman" w:hAnsi="Times New Roman" w:cs="Times New Roman"/>
          <w:sz w:val="24"/>
          <w:szCs w:val="24"/>
          <w:lang w:val="ro-RO"/>
        </w:rPr>
        <w:t xml:space="preserve"> 300 secunde, </w:t>
      </w:r>
      <w:r w:rsidR="00C362FC" w:rsidRPr="00132769">
        <w:rPr>
          <w:rFonts w:ascii="Times New Roman" w:hAnsi="Times New Roman" w:cs="Times New Roman"/>
          <w:sz w:val="24"/>
          <w:szCs w:val="24"/>
          <w:lang w:val="ro-RO"/>
        </w:rPr>
        <w:t>(art. 13, alin. 7 (a));</w:t>
      </w:r>
    </w:p>
    <w:p w14:paraId="34D1C95C" w14:textId="1BF7D769" w:rsidR="00C362FC" w:rsidRPr="00C63559" w:rsidRDefault="00C362FC" w:rsidP="00C63559">
      <w:pPr>
        <w:pStyle w:val="ListParagraph"/>
        <w:numPr>
          <w:ilvl w:val="0"/>
          <w:numId w:val="93"/>
        </w:numPr>
        <w:spacing w:line="240" w:lineRule="auto"/>
        <w:ind w:left="1701" w:hanging="141"/>
        <w:jc w:val="both"/>
        <w:rPr>
          <w:rFonts w:ascii="Times New Roman" w:hAnsi="Times New Roman" w:cs="Times New Roman"/>
          <w:sz w:val="24"/>
          <w:szCs w:val="24"/>
          <w:lang w:val="ro-RO"/>
        </w:rPr>
      </w:pPr>
      <w:r w:rsidRPr="00C63559">
        <w:rPr>
          <w:rFonts w:ascii="Times New Roman" w:hAnsi="Times New Roman" w:cs="Times New Roman"/>
          <w:sz w:val="24"/>
          <w:szCs w:val="24"/>
          <w:lang w:val="ro-RO"/>
        </w:rPr>
        <w:t>rampa admisă pentru creșterea puterii active după conectare</w:t>
      </w:r>
      <w:r w:rsidR="00033A9A" w:rsidRPr="00C63559">
        <w:rPr>
          <w:rFonts w:ascii="Times New Roman" w:hAnsi="Times New Roman" w:cs="Times New Roman"/>
          <w:sz w:val="24"/>
          <w:szCs w:val="24"/>
          <w:lang w:val="ro-RO"/>
        </w:rPr>
        <w:t xml:space="preserve"> (≤ 20 % Pmax/min),</w:t>
      </w:r>
      <w:r w:rsidRPr="00C63559">
        <w:rPr>
          <w:rFonts w:ascii="Times New Roman" w:hAnsi="Times New Roman" w:cs="Times New Roman"/>
          <w:sz w:val="24"/>
          <w:szCs w:val="24"/>
          <w:lang w:val="ro-RO"/>
        </w:rPr>
        <w:t xml:space="preserve"> de regulă 10 %</w:t>
      </w:r>
      <w:r w:rsidR="00AF4A48" w:rsidRPr="00C63559">
        <w:rPr>
          <w:rFonts w:ascii="Times New Roman" w:hAnsi="Times New Roman" w:cs="Times New Roman"/>
          <w:sz w:val="24"/>
          <w:szCs w:val="24"/>
          <w:lang w:val="ro-RO"/>
        </w:rPr>
        <w:t xml:space="preserve"> </w:t>
      </w:r>
      <w:r w:rsidRPr="00C63559">
        <w:rPr>
          <w:rFonts w:ascii="Times New Roman" w:hAnsi="Times New Roman" w:cs="Times New Roman"/>
          <w:sz w:val="24"/>
          <w:szCs w:val="24"/>
          <w:lang w:val="ro-RO"/>
        </w:rPr>
        <w:t>P</w:t>
      </w:r>
      <w:r w:rsidRPr="00C63559">
        <w:rPr>
          <w:rFonts w:ascii="Times New Roman" w:hAnsi="Times New Roman" w:cs="Times New Roman"/>
          <w:sz w:val="24"/>
          <w:szCs w:val="24"/>
          <w:vertAlign w:val="subscript"/>
          <w:lang w:val="ro-RO"/>
        </w:rPr>
        <w:t>max</w:t>
      </w:r>
      <w:r w:rsidRPr="00C63559">
        <w:rPr>
          <w:rFonts w:ascii="Times New Roman" w:hAnsi="Times New Roman" w:cs="Times New Roman"/>
          <w:sz w:val="24"/>
          <w:szCs w:val="24"/>
          <w:lang w:val="ro-RO"/>
        </w:rPr>
        <w:t>/min (</w:t>
      </w:r>
      <w:r w:rsidR="009973F2" w:rsidRPr="00C63559">
        <w:rPr>
          <w:rFonts w:ascii="Times New Roman" w:hAnsi="Times New Roman" w:cs="Times New Roman"/>
          <w:sz w:val="24"/>
          <w:szCs w:val="24"/>
          <w:lang w:val="ro-RO"/>
        </w:rPr>
        <w:t xml:space="preserve">valoare </w:t>
      </w:r>
      <w:r w:rsidR="000345B9" w:rsidRPr="00C63559">
        <w:rPr>
          <w:rFonts w:ascii="Times New Roman" w:hAnsi="Times New Roman" w:cs="Times New Roman"/>
          <w:sz w:val="24"/>
          <w:szCs w:val="24"/>
          <w:lang w:val="ro-RO"/>
        </w:rPr>
        <w:t>aflată în</w:t>
      </w:r>
      <w:r w:rsidR="009973F2" w:rsidRPr="00C63559">
        <w:rPr>
          <w:rFonts w:ascii="Times New Roman" w:hAnsi="Times New Roman" w:cs="Times New Roman"/>
          <w:sz w:val="24"/>
          <w:szCs w:val="24"/>
          <w:lang w:val="ro-RO"/>
        </w:rPr>
        <w:t xml:space="preserve"> domeniul </w:t>
      </w:r>
      <w:r w:rsidRPr="00C63559">
        <w:rPr>
          <w:rFonts w:ascii="Times New Roman" w:hAnsi="Times New Roman" w:cs="Times New Roman"/>
          <w:sz w:val="24"/>
          <w:szCs w:val="24"/>
          <w:lang w:val="ro-RO"/>
        </w:rPr>
        <w:t xml:space="preserve">indicat de producătorul modulului </w:t>
      </w:r>
      <w:r w:rsidR="006259D1" w:rsidRPr="00C63559">
        <w:rPr>
          <w:rFonts w:ascii="Times New Roman" w:hAnsi="Times New Roman" w:cs="Times New Roman"/>
          <w:sz w:val="24"/>
          <w:szCs w:val="24"/>
          <w:lang w:val="ro-RO"/>
        </w:rPr>
        <w:t>generator</w:t>
      </w:r>
      <w:r w:rsidRPr="00C63559">
        <w:rPr>
          <w:rFonts w:ascii="Times New Roman" w:hAnsi="Times New Roman" w:cs="Times New Roman"/>
          <w:sz w:val="24"/>
          <w:szCs w:val="24"/>
          <w:lang w:val="ro-RO"/>
        </w:rPr>
        <w:t>) (art. 13, alin. 7  (b)).</w:t>
      </w:r>
    </w:p>
    <w:p w14:paraId="6F26A244" w14:textId="0A952686" w:rsidR="00C362FC" w:rsidRPr="00E94708" w:rsidRDefault="00C362FC" w:rsidP="007E1CD1">
      <w:pPr>
        <w:pStyle w:val="ListParagraph"/>
        <w:numPr>
          <w:ilvl w:val="0"/>
          <w:numId w:val="64"/>
        </w:numPr>
        <w:spacing w:after="0" w:line="240" w:lineRule="auto"/>
        <w:ind w:left="993" w:hanging="993"/>
        <w:jc w:val="both"/>
        <w:rPr>
          <w:rFonts w:ascii="Times New Roman" w:hAnsi="Times New Roman" w:cs="Times New Roman"/>
          <w:sz w:val="24"/>
          <w:szCs w:val="24"/>
          <w:lang w:val="ro-RO"/>
        </w:rPr>
      </w:pPr>
      <w:r w:rsidRPr="00E94708">
        <w:rPr>
          <w:rFonts w:ascii="Times New Roman" w:hAnsi="Times New Roman" w:cs="Times New Roman"/>
          <w:sz w:val="24"/>
          <w:szCs w:val="24"/>
          <w:lang w:val="ro-RO"/>
        </w:rPr>
        <w:t xml:space="preserve">Modulele </w:t>
      </w:r>
      <w:r w:rsidR="006259D1" w:rsidRPr="00E94708">
        <w:rPr>
          <w:rFonts w:ascii="Times New Roman" w:hAnsi="Times New Roman" w:cs="Times New Roman"/>
          <w:sz w:val="24"/>
          <w:szCs w:val="24"/>
          <w:lang w:val="ro-RO"/>
        </w:rPr>
        <w:t>generatoare</w:t>
      </w:r>
      <w:r w:rsidRPr="00E94708">
        <w:rPr>
          <w:rFonts w:ascii="Times New Roman" w:hAnsi="Times New Roman" w:cs="Times New Roman"/>
          <w:sz w:val="24"/>
          <w:szCs w:val="24"/>
          <w:lang w:val="ro-RO"/>
        </w:rPr>
        <w:t xml:space="preserve"> de </w:t>
      </w:r>
      <w:r w:rsidR="00660B50" w:rsidRPr="00E94708">
        <w:rPr>
          <w:rFonts w:ascii="Times New Roman" w:hAnsi="Times New Roman" w:cs="Times New Roman"/>
          <w:sz w:val="24"/>
          <w:szCs w:val="24"/>
          <w:lang w:val="ro-RO"/>
        </w:rPr>
        <w:t xml:space="preserve">categorie </w:t>
      </w:r>
      <w:r w:rsidRPr="00E94708">
        <w:rPr>
          <w:rFonts w:ascii="Times New Roman" w:hAnsi="Times New Roman" w:cs="Times New Roman"/>
          <w:sz w:val="24"/>
          <w:szCs w:val="24"/>
          <w:lang w:val="ro-RO"/>
        </w:rPr>
        <w:t>B trebuie să îndeplinească următoarele cerințe priv</w:t>
      </w:r>
      <w:r w:rsidR="0077225A" w:rsidRPr="00E94708">
        <w:rPr>
          <w:rFonts w:ascii="Times New Roman" w:hAnsi="Times New Roman" w:cs="Times New Roman"/>
          <w:sz w:val="24"/>
          <w:szCs w:val="24"/>
          <w:lang w:val="ro-RO"/>
        </w:rPr>
        <w:t>ind reglajul frecvență - putere</w:t>
      </w:r>
      <w:r w:rsidRPr="00E94708">
        <w:rPr>
          <w:rFonts w:ascii="Times New Roman" w:hAnsi="Times New Roman" w:cs="Times New Roman"/>
          <w:sz w:val="24"/>
          <w:szCs w:val="24"/>
          <w:lang w:val="ro-RO"/>
        </w:rPr>
        <w:t xml:space="preserve"> activă</w:t>
      </w:r>
      <w:r w:rsidR="00ED3941">
        <w:rPr>
          <w:rFonts w:ascii="Times New Roman" w:hAnsi="Times New Roman" w:cs="Times New Roman"/>
          <w:sz w:val="24"/>
          <w:szCs w:val="24"/>
          <w:lang w:val="ro-RO"/>
        </w:rPr>
        <w:t xml:space="preserve"> în scopul </w:t>
      </w:r>
      <w:r w:rsidR="00B875ED" w:rsidRPr="00E94708">
        <w:rPr>
          <w:rFonts w:ascii="Times New Roman" w:hAnsi="Times New Roman" w:cs="Times New Roman"/>
          <w:sz w:val="24"/>
          <w:szCs w:val="24"/>
          <w:lang w:val="ro-RO"/>
        </w:rPr>
        <w:t>stabili</w:t>
      </w:r>
      <w:r w:rsidR="00ED3941">
        <w:rPr>
          <w:rFonts w:ascii="Times New Roman" w:hAnsi="Times New Roman" w:cs="Times New Roman"/>
          <w:sz w:val="24"/>
          <w:szCs w:val="24"/>
          <w:lang w:val="ro-RO"/>
        </w:rPr>
        <w:t>zării</w:t>
      </w:r>
      <w:r w:rsidR="00B875ED" w:rsidRPr="00E94708">
        <w:rPr>
          <w:rFonts w:ascii="Times New Roman" w:hAnsi="Times New Roman" w:cs="Times New Roman"/>
          <w:sz w:val="24"/>
          <w:szCs w:val="24"/>
          <w:lang w:val="ro-RO"/>
        </w:rPr>
        <w:t xml:space="preserve">  frecvenț</w:t>
      </w:r>
      <w:r w:rsidR="00ED3941">
        <w:rPr>
          <w:rFonts w:ascii="Times New Roman" w:hAnsi="Times New Roman" w:cs="Times New Roman"/>
          <w:sz w:val="24"/>
          <w:szCs w:val="24"/>
          <w:lang w:val="ro-RO"/>
        </w:rPr>
        <w:t>ei</w:t>
      </w:r>
      <w:r w:rsidR="006259D1" w:rsidRPr="00E94708">
        <w:rPr>
          <w:rFonts w:ascii="Times New Roman" w:hAnsi="Times New Roman" w:cs="Times New Roman"/>
          <w:sz w:val="24"/>
          <w:szCs w:val="24"/>
          <w:lang w:val="ro-RO"/>
        </w:rPr>
        <w:t xml:space="preserve"> </w:t>
      </w:r>
      <w:r w:rsidRPr="00E94708">
        <w:rPr>
          <w:rFonts w:ascii="Times New Roman" w:hAnsi="Times New Roman" w:cs="Times New Roman"/>
          <w:sz w:val="24"/>
          <w:szCs w:val="24"/>
          <w:lang w:val="ro-RO"/>
        </w:rPr>
        <w:t>(art. 14, alin. 2):</w:t>
      </w:r>
    </w:p>
    <w:p w14:paraId="74A6DE01" w14:textId="77777777" w:rsidR="00E94708" w:rsidRDefault="00C362FC" w:rsidP="00E94708">
      <w:pPr>
        <w:pStyle w:val="ListParagraph"/>
        <w:numPr>
          <w:ilvl w:val="0"/>
          <w:numId w:val="57"/>
        </w:numPr>
        <w:tabs>
          <w:tab w:val="left" w:pos="1701"/>
        </w:tabs>
        <w:spacing w:after="0" w:line="240" w:lineRule="auto"/>
        <w:ind w:left="1701" w:hanging="425"/>
        <w:jc w:val="both"/>
        <w:rPr>
          <w:rFonts w:ascii="Times New Roman" w:hAnsi="Times New Roman" w:cs="Times New Roman"/>
          <w:sz w:val="24"/>
          <w:szCs w:val="24"/>
          <w:lang w:val="ro-RO"/>
        </w:rPr>
      </w:pPr>
      <w:r w:rsidRPr="00D10267">
        <w:rPr>
          <w:rFonts w:ascii="Times New Roman" w:hAnsi="Times New Roman" w:cs="Times New Roman"/>
          <w:sz w:val="24"/>
          <w:szCs w:val="24"/>
          <w:lang w:val="ro-RO"/>
        </w:rPr>
        <w:t xml:space="preserve">pentru a regla puterea activă produsă, modulul </w:t>
      </w:r>
      <w:r w:rsidR="006259D1" w:rsidRPr="00D10267">
        <w:rPr>
          <w:rFonts w:ascii="Times New Roman" w:hAnsi="Times New Roman" w:cs="Times New Roman"/>
          <w:sz w:val="24"/>
          <w:szCs w:val="24"/>
          <w:lang w:val="ro-RO"/>
        </w:rPr>
        <w:t>generator</w:t>
      </w:r>
      <w:r w:rsidRPr="00D10267">
        <w:rPr>
          <w:rFonts w:ascii="Times New Roman" w:hAnsi="Times New Roman" w:cs="Times New Roman"/>
          <w:sz w:val="24"/>
          <w:szCs w:val="24"/>
          <w:lang w:val="ro-RO"/>
        </w:rPr>
        <w:t xml:space="preserve"> trebuie să fie echipat cu o interfață (port de intrare) care să permită recepționarea unui cons</w:t>
      </w:r>
      <w:r w:rsidR="00112761" w:rsidRPr="00D10267">
        <w:rPr>
          <w:rFonts w:ascii="Times New Roman" w:hAnsi="Times New Roman" w:cs="Times New Roman"/>
          <w:sz w:val="24"/>
          <w:szCs w:val="24"/>
          <w:lang w:val="ro-RO"/>
        </w:rPr>
        <w:t>e</w:t>
      </w:r>
      <w:r w:rsidRPr="00D10267">
        <w:rPr>
          <w:rFonts w:ascii="Times New Roman" w:hAnsi="Times New Roman" w:cs="Times New Roman"/>
          <w:sz w:val="24"/>
          <w:szCs w:val="24"/>
          <w:lang w:val="ro-RO"/>
        </w:rPr>
        <w:t xml:space="preserve">mn de </w:t>
      </w:r>
      <w:r w:rsidR="000345B9" w:rsidRPr="00D10267">
        <w:rPr>
          <w:rFonts w:ascii="Times New Roman" w:hAnsi="Times New Roman" w:cs="Times New Roman"/>
          <w:sz w:val="24"/>
          <w:szCs w:val="24"/>
          <w:lang w:val="ro-RO"/>
        </w:rPr>
        <w:t>putere în</w:t>
      </w:r>
      <w:r w:rsidRPr="00D10267">
        <w:rPr>
          <w:rFonts w:ascii="Times New Roman" w:hAnsi="Times New Roman" w:cs="Times New Roman"/>
          <w:sz w:val="24"/>
          <w:szCs w:val="24"/>
          <w:lang w:val="ro-RO"/>
        </w:rPr>
        <w:t xml:space="preserve"> sensul de reducere (art. 14, alin. 2 (a))</w:t>
      </w:r>
    </w:p>
    <w:p w14:paraId="7CCD6250" w14:textId="77777777" w:rsidR="00E94708" w:rsidRDefault="006E6C36" w:rsidP="00E94708">
      <w:pPr>
        <w:pStyle w:val="ListParagraph"/>
        <w:numPr>
          <w:ilvl w:val="0"/>
          <w:numId w:val="57"/>
        </w:numPr>
        <w:tabs>
          <w:tab w:val="left" w:pos="1701"/>
        </w:tabs>
        <w:spacing w:after="0" w:line="240" w:lineRule="auto"/>
        <w:ind w:left="1701" w:hanging="425"/>
        <w:jc w:val="both"/>
        <w:rPr>
          <w:rFonts w:ascii="Times New Roman" w:hAnsi="Times New Roman" w:cs="Times New Roman"/>
          <w:sz w:val="24"/>
          <w:szCs w:val="24"/>
          <w:lang w:val="ro-RO"/>
        </w:rPr>
      </w:pPr>
      <w:r w:rsidRPr="00ED3941">
        <w:rPr>
          <w:rFonts w:ascii="Times New Roman" w:hAnsi="Times New Roman" w:cs="Times New Roman"/>
          <w:sz w:val="24"/>
          <w:szCs w:val="24"/>
          <w:lang w:val="ro-RO"/>
        </w:rPr>
        <w:t>modulul generator va realiza consemnul de putere în maximum 60 secunde, cu o precizie de ± 5% P</w:t>
      </w:r>
      <w:r w:rsidRPr="00ED3941">
        <w:rPr>
          <w:rFonts w:ascii="Times New Roman" w:hAnsi="Times New Roman" w:cs="Times New Roman"/>
          <w:sz w:val="24"/>
          <w:szCs w:val="24"/>
          <w:vertAlign w:val="subscript"/>
          <w:lang w:val="ro-RO"/>
        </w:rPr>
        <w:t>max</w:t>
      </w:r>
      <w:r w:rsidR="00C362FC" w:rsidRPr="00E94708">
        <w:rPr>
          <w:rFonts w:ascii="Times New Roman" w:hAnsi="Times New Roman" w:cs="Times New Roman"/>
          <w:sz w:val="24"/>
          <w:szCs w:val="24"/>
          <w:lang w:val="ro-RO"/>
        </w:rPr>
        <w:t xml:space="preserve"> și</w:t>
      </w:r>
    </w:p>
    <w:p w14:paraId="00C88C6F" w14:textId="640D0948" w:rsidR="00C362FC" w:rsidRPr="00E94708" w:rsidRDefault="00D87620" w:rsidP="00E94708">
      <w:pPr>
        <w:pStyle w:val="ListParagraph"/>
        <w:numPr>
          <w:ilvl w:val="0"/>
          <w:numId w:val="57"/>
        </w:numPr>
        <w:tabs>
          <w:tab w:val="left" w:pos="1701"/>
        </w:tabs>
        <w:spacing w:after="0" w:line="240" w:lineRule="auto"/>
        <w:ind w:left="1701" w:hanging="425"/>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C362FC" w:rsidRPr="00E94708">
        <w:rPr>
          <w:rFonts w:ascii="Times New Roman" w:hAnsi="Times New Roman" w:cs="Times New Roman"/>
          <w:sz w:val="24"/>
          <w:szCs w:val="24"/>
          <w:lang w:val="ro-RO"/>
        </w:rPr>
        <w:t xml:space="preserve"> are dreptul de a stabili cerințele pentru echipamente suplimentare care să permită reglajul de la distanță al puterii active</w:t>
      </w:r>
      <w:r w:rsidR="0077225A" w:rsidRPr="00E94708">
        <w:rPr>
          <w:rFonts w:ascii="Times New Roman" w:hAnsi="Times New Roman" w:cs="Times New Roman"/>
          <w:sz w:val="24"/>
          <w:szCs w:val="24"/>
          <w:lang w:val="ro-RO"/>
        </w:rPr>
        <w:t xml:space="preserve">. Aceste cerințe sunt specificate </w:t>
      </w:r>
      <w:r w:rsidR="006259D1" w:rsidRPr="00E94708">
        <w:rPr>
          <w:rFonts w:ascii="Times New Roman" w:hAnsi="Times New Roman" w:cs="Times New Roman"/>
          <w:sz w:val="24"/>
          <w:szCs w:val="24"/>
          <w:lang w:val="ro-RO"/>
        </w:rPr>
        <w:t xml:space="preserve">în </w:t>
      </w:r>
      <w:r w:rsidR="0077225A" w:rsidRPr="00E94708">
        <w:rPr>
          <w:rFonts w:ascii="Times New Roman" w:hAnsi="Times New Roman" w:cs="Times New Roman"/>
          <w:sz w:val="24"/>
          <w:szCs w:val="24"/>
          <w:lang w:val="ro-RO"/>
        </w:rPr>
        <w:t xml:space="preserve">etapa </w:t>
      </w:r>
      <w:r w:rsidR="006259D1" w:rsidRPr="00E94708">
        <w:rPr>
          <w:rFonts w:ascii="Times New Roman" w:hAnsi="Times New Roman" w:cs="Times New Roman"/>
          <w:sz w:val="24"/>
          <w:szCs w:val="24"/>
          <w:lang w:val="ro-RO"/>
        </w:rPr>
        <w:t xml:space="preserve">emiterii </w:t>
      </w:r>
      <w:r w:rsidR="0077225A" w:rsidRPr="00E94708">
        <w:rPr>
          <w:rFonts w:ascii="Times New Roman" w:hAnsi="Times New Roman" w:cs="Times New Roman"/>
          <w:sz w:val="24"/>
          <w:szCs w:val="24"/>
          <w:lang w:val="ro-RO"/>
        </w:rPr>
        <w:t>ATR</w:t>
      </w:r>
      <w:r w:rsidR="00C87397" w:rsidRPr="00E94708">
        <w:rPr>
          <w:rFonts w:ascii="Times New Roman" w:hAnsi="Times New Roman" w:cs="Times New Roman"/>
          <w:sz w:val="24"/>
          <w:szCs w:val="24"/>
          <w:lang w:val="ro-RO"/>
        </w:rPr>
        <w:t xml:space="preserve"> </w:t>
      </w:r>
      <w:r w:rsidR="00C362FC" w:rsidRPr="00E94708">
        <w:rPr>
          <w:rFonts w:ascii="Times New Roman" w:hAnsi="Times New Roman" w:cs="Times New Roman"/>
          <w:sz w:val="24"/>
          <w:szCs w:val="24"/>
          <w:lang w:val="ro-RO"/>
        </w:rPr>
        <w:t>(art. 14, alin. 2 (b)).</w:t>
      </w:r>
    </w:p>
    <w:p w14:paraId="28C028A9" w14:textId="77777777" w:rsidR="008B484A" w:rsidRPr="00132769" w:rsidRDefault="008B484A" w:rsidP="00146C3F">
      <w:pPr>
        <w:spacing w:after="0" w:line="240" w:lineRule="auto"/>
        <w:ind w:left="1418" w:hanging="425"/>
        <w:jc w:val="both"/>
        <w:rPr>
          <w:rFonts w:ascii="Times New Roman" w:hAnsi="Times New Roman" w:cs="Times New Roman"/>
          <w:sz w:val="24"/>
          <w:szCs w:val="24"/>
          <w:lang w:val="ro-RO"/>
        </w:rPr>
      </w:pPr>
    </w:p>
    <w:p w14:paraId="6EE4A6EC" w14:textId="6E4887AF" w:rsidR="00C362FC" w:rsidRPr="00E94708" w:rsidRDefault="00C362FC" w:rsidP="007E1CD1">
      <w:pPr>
        <w:pStyle w:val="ListParagraph"/>
        <w:numPr>
          <w:ilvl w:val="0"/>
          <w:numId w:val="64"/>
        </w:numPr>
        <w:tabs>
          <w:tab w:val="left" w:pos="993"/>
        </w:tabs>
        <w:spacing w:after="0" w:line="240" w:lineRule="auto"/>
        <w:ind w:left="993" w:hanging="993"/>
        <w:jc w:val="both"/>
        <w:rPr>
          <w:rFonts w:ascii="Times New Roman" w:hAnsi="Times New Roman" w:cs="Times New Roman"/>
          <w:sz w:val="24"/>
          <w:szCs w:val="24"/>
          <w:lang w:val="ro-RO"/>
        </w:rPr>
      </w:pPr>
      <w:bookmarkStart w:id="7" w:name="_Ref528828245"/>
      <w:r w:rsidRPr="00E94708">
        <w:rPr>
          <w:rFonts w:ascii="Times New Roman" w:hAnsi="Times New Roman" w:cs="Times New Roman"/>
          <w:sz w:val="24"/>
          <w:szCs w:val="24"/>
          <w:lang w:val="ro-RO"/>
        </w:rPr>
        <w:t xml:space="preserve">Modulele </w:t>
      </w:r>
      <w:r w:rsidR="006259D1" w:rsidRPr="00E94708">
        <w:rPr>
          <w:rFonts w:ascii="Times New Roman" w:hAnsi="Times New Roman" w:cs="Times New Roman"/>
          <w:sz w:val="24"/>
          <w:szCs w:val="24"/>
          <w:lang w:val="ro-RO"/>
        </w:rPr>
        <w:t>generatoare</w:t>
      </w:r>
      <w:r w:rsidRPr="00E94708">
        <w:rPr>
          <w:rFonts w:ascii="Times New Roman" w:hAnsi="Times New Roman" w:cs="Times New Roman"/>
          <w:sz w:val="24"/>
          <w:szCs w:val="24"/>
          <w:lang w:val="ro-RO"/>
        </w:rPr>
        <w:t xml:space="preserve"> de </w:t>
      </w:r>
      <w:r w:rsidR="00660B50" w:rsidRPr="00E94708">
        <w:rPr>
          <w:rFonts w:ascii="Times New Roman" w:hAnsi="Times New Roman" w:cs="Times New Roman"/>
          <w:sz w:val="24"/>
          <w:szCs w:val="24"/>
          <w:lang w:val="ro-RO"/>
        </w:rPr>
        <w:t xml:space="preserve">categorie </w:t>
      </w:r>
      <w:r w:rsidRPr="00E94708">
        <w:rPr>
          <w:rFonts w:ascii="Times New Roman" w:hAnsi="Times New Roman" w:cs="Times New Roman"/>
          <w:sz w:val="24"/>
          <w:szCs w:val="24"/>
          <w:lang w:val="ro-RO"/>
        </w:rPr>
        <w:t xml:space="preserve">B trebuie să îndeplinească următoarele cerințe </w:t>
      </w:r>
      <w:r w:rsidRPr="00E94708">
        <w:rPr>
          <w:rFonts w:ascii="Times New Roman" w:hAnsi="Times New Roman" w:cs="Times New Roman"/>
          <w:b/>
          <w:sz w:val="24"/>
          <w:szCs w:val="24"/>
          <w:lang w:val="ro-RO"/>
        </w:rPr>
        <w:t xml:space="preserve">de stabilitate în funcționare, referitoare la </w:t>
      </w:r>
      <w:r w:rsidRPr="00E94708">
        <w:rPr>
          <w:rFonts w:ascii="Times New Roman" w:hAnsi="Times New Roman" w:cs="Times New Roman"/>
          <w:sz w:val="24"/>
          <w:szCs w:val="24"/>
          <w:lang w:val="ro-RO"/>
        </w:rPr>
        <w:t>(art. 14, alin. 3):</w:t>
      </w:r>
      <w:bookmarkEnd w:id="7"/>
    </w:p>
    <w:p w14:paraId="54E494AC" w14:textId="77777777" w:rsidR="00C362FC" w:rsidRPr="00132769" w:rsidRDefault="00C362FC" w:rsidP="007E1CD1">
      <w:pPr>
        <w:pStyle w:val="ListParagraph"/>
        <w:numPr>
          <w:ilvl w:val="0"/>
          <w:numId w:val="9"/>
        </w:numPr>
        <w:tabs>
          <w:tab w:val="left" w:pos="1560"/>
        </w:tabs>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sidR="00B37196">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trecere peste defect (art. 14, alin. 3 (a)): </w:t>
      </w:r>
    </w:p>
    <w:p w14:paraId="3B48223D" w14:textId="77777777" w:rsidR="00E94708" w:rsidRDefault="00C362FC" w:rsidP="007E1CD1">
      <w:pPr>
        <w:pStyle w:val="ListParagraph"/>
        <w:numPr>
          <w:ilvl w:val="0"/>
          <w:numId w:val="94"/>
        </w:numPr>
        <w:spacing w:line="240" w:lineRule="auto"/>
        <w:ind w:left="1843" w:hanging="142"/>
        <w:jc w:val="both"/>
        <w:rPr>
          <w:rFonts w:ascii="Times New Roman" w:hAnsi="Times New Roman" w:cs="Times New Roman"/>
          <w:sz w:val="24"/>
          <w:szCs w:val="24"/>
          <w:lang w:val="ro-RO"/>
        </w:rPr>
      </w:pPr>
      <w:r w:rsidRPr="00E94708">
        <w:rPr>
          <w:rFonts w:ascii="Times New Roman" w:hAnsi="Times New Roman" w:cs="Times New Roman"/>
          <w:sz w:val="24"/>
          <w:szCs w:val="24"/>
          <w:lang w:val="ro-RO"/>
        </w:rPr>
        <w:t xml:space="preserve">modulul </w:t>
      </w:r>
      <w:r w:rsidR="006259D1" w:rsidRPr="00E94708">
        <w:rPr>
          <w:rFonts w:ascii="Times New Roman" w:hAnsi="Times New Roman" w:cs="Times New Roman"/>
          <w:sz w:val="24"/>
          <w:szCs w:val="24"/>
          <w:lang w:val="ro-RO"/>
        </w:rPr>
        <w:t>generator</w:t>
      </w:r>
      <w:r w:rsidRPr="00E94708">
        <w:rPr>
          <w:rFonts w:ascii="Times New Roman" w:hAnsi="Times New Roman" w:cs="Times New Roman"/>
          <w:sz w:val="24"/>
          <w:szCs w:val="24"/>
          <w:lang w:val="ro-RO"/>
        </w:rPr>
        <w:t xml:space="preserve"> </w:t>
      </w:r>
      <w:r w:rsidR="0084589E" w:rsidRPr="00E94708">
        <w:rPr>
          <w:rFonts w:ascii="Times New Roman" w:hAnsi="Times New Roman" w:cs="Times New Roman"/>
          <w:sz w:val="24"/>
          <w:szCs w:val="24"/>
          <w:lang w:val="ro-RO"/>
        </w:rPr>
        <w:t>trebuie să fie</w:t>
      </w:r>
      <w:r w:rsidRPr="00E94708">
        <w:rPr>
          <w:rFonts w:ascii="Times New Roman" w:hAnsi="Times New Roman" w:cs="Times New Roman"/>
          <w:sz w:val="24"/>
          <w:szCs w:val="24"/>
          <w:lang w:val="ro-RO"/>
        </w:rPr>
        <w:t xml:space="preserve"> capabil să rămână conectat la rețea, continuând să funcționeze în mod stabil după un defect în rețea eliminat corect, în conformitate cu dependența tensiune-timp descrisă în figura 3B, raportată la punctul de racordare/delimitare, după caz (art. 14, alin. 3 (a), pct. i);</w:t>
      </w:r>
    </w:p>
    <w:p w14:paraId="2BAB9BA2" w14:textId="77777777" w:rsidR="00E94708" w:rsidRDefault="00C362FC" w:rsidP="007E1CD1">
      <w:pPr>
        <w:pStyle w:val="ListParagraph"/>
        <w:numPr>
          <w:ilvl w:val="0"/>
          <w:numId w:val="94"/>
        </w:numPr>
        <w:spacing w:line="240" w:lineRule="auto"/>
        <w:ind w:left="1843" w:hanging="142"/>
        <w:jc w:val="both"/>
        <w:rPr>
          <w:rFonts w:ascii="Times New Roman" w:hAnsi="Times New Roman" w:cs="Times New Roman"/>
          <w:sz w:val="24"/>
          <w:szCs w:val="24"/>
          <w:lang w:val="ro-RO"/>
        </w:rPr>
      </w:pPr>
      <w:r w:rsidRPr="00E94708">
        <w:rPr>
          <w:rFonts w:ascii="Times New Roman" w:hAnsi="Times New Roman" w:cs="Times New Roman"/>
          <w:sz w:val="24"/>
          <w:szCs w:val="24"/>
          <w:lang w:val="ro-RO"/>
        </w:rPr>
        <w:t xml:space="preserve">diagrama de evoluție a tensiunii în timp reprezintă o limită inferioară permisă a evoluției tensiunii de linie a rețelei în punctul de racordare/delimitare, la apariția unui defect simetric, ca funcție de timp înainte de defect, în timpul defectului și după </w:t>
      </w:r>
      <w:r w:rsidR="009973F2" w:rsidRPr="00E94708">
        <w:rPr>
          <w:rFonts w:ascii="Times New Roman" w:hAnsi="Times New Roman" w:cs="Times New Roman"/>
          <w:sz w:val="24"/>
          <w:szCs w:val="24"/>
          <w:lang w:val="ro-RO"/>
        </w:rPr>
        <w:t xml:space="preserve">eliminarea </w:t>
      </w:r>
      <w:r w:rsidRPr="00E94708">
        <w:rPr>
          <w:rFonts w:ascii="Times New Roman" w:hAnsi="Times New Roman" w:cs="Times New Roman"/>
          <w:sz w:val="24"/>
          <w:szCs w:val="24"/>
          <w:lang w:val="ro-RO"/>
        </w:rPr>
        <w:t>defect</w:t>
      </w:r>
      <w:r w:rsidR="009973F2" w:rsidRPr="00E94708">
        <w:rPr>
          <w:rFonts w:ascii="Times New Roman" w:hAnsi="Times New Roman" w:cs="Times New Roman"/>
          <w:sz w:val="24"/>
          <w:szCs w:val="24"/>
          <w:lang w:val="ro-RO"/>
        </w:rPr>
        <w:t>ului</w:t>
      </w:r>
      <w:r w:rsidRPr="00E94708">
        <w:rPr>
          <w:rFonts w:ascii="Times New Roman" w:hAnsi="Times New Roman" w:cs="Times New Roman"/>
          <w:sz w:val="24"/>
          <w:szCs w:val="24"/>
          <w:lang w:val="ro-RO"/>
        </w:rPr>
        <w:t xml:space="preserve"> (art. 14, alin. 3 (a), pct. ii);</w:t>
      </w:r>
    </w:p>
    <w:p w14:paraId="01226F2B" w14:textId="717E730F" w:rsidR="00C362FC" w:rsidRPr="00E94708" w:rsidRDefault="00C362FC" w:rsidP="007E1CD1">
      <w:pPr>
        <w:pStyle w:val="ListParagraph"/>
        <w:numPr>
          <w:ilvl w:val="0"/>
          <w:numId w:val="94"/>
        </w:numPr>
        <w:spacing w:line="240" w:lineRule="auto"/>
        <w:ind w:left="1843" w:hanging="142"/>
        <w:jc w:val="both"/>
        <w:rPr>
          <w:rFonts w:ascii="Times New Roman" w:hAnsi="Times New Roman" w:cs="Times New Roman"/>
          <w:sz w:val="24"/>
          <w:szCs w:val="24"/>
          <w:lang w:val="ro-RO"/>
        </w:rPr>
      </w:pPr>
      <w:r w:rsidRPr="00E94708">
        <w:rPr>
          <w:rFonts w:ascii="Times New Roman" w:hAnsi="Times New Roman" w:cs="Times New Roman"/>
          <w:sz w:val="24"/>
          <w:szCs w:val="24"/>
          <w:lang w:val="ro-RO"/>
        </w:rPr>
        <w:t>OTS stabilește și face publice condițiile,</w:t>
      </w:r>
      <w:r w:rsidR="006259D1" w:rsidRPr="00E94708">
        <w:rPr>
          <w:rFonts w:ascii="Times New Roman" w:hAnsi="Times New Roman" w:cs="Times New Roman"/>
          <w:sz w:val="24"/>
          <w:szCs w:val="24"/>
          <w:lang w:val="ro-RO"/>
        </w:rPr>
        <w:t xml:space="preserve"> </w:t>
      </w:r>
      <w:r w:rsidRPr="00E94708">
        <w:rPr>
          <w:rFonts w:ascii="Times New Roman" w:hAnsi="Times New Roman" w:cs="Times New Roman"/>
          <w:sz w:val="24"/>
          <w:szCs w:val="24"/>
          <w:lang w:val="ro-RO"/>
        </w:rPr>
        <w:t>înainte și după defect, pentru capa</w:t>
      </w:r>
      <w:r w:rsidR="00B37196" w:rsidRPr="00E94708">
        <w:rPr>
          <w:rFonts w:ascii="Times New Roman" w:hAnsi="Times New Roman" w:cs="Times New Roman"/>
          <w:sz w:val="24"/>
          <w:szCs w:val="24"/>
          <w:lang w:val="ro-RO"/>
        </w:rPr>
        <w:t>bilitatea</w:t>
      </w:r>
      <w:r w:rsidRPr="00E94708">
        <w:rPr>
          <w:rFonts w:ascii="Times New Roman" w:hAnsi="Times New Roman" w:cs="Times New Roman"/>
          <w:sz w:val="24"/>
          <w:szCs w:val="24"/>
          <w:lang w:val="ro-RO"/>
        </w:rPr>
        <w:t xml:space="preserve"> de trecere peste defect, în ceea ce privește (art. 14, alin. 3 (a), pct. iv): </w:t>
      </w:r>
    </w:p>
    <w:p w14:paraId="210F7DDE" w14:textId="77777777" w:rsidR="00C362FC" w:rsidRPr="00132769" w:rsidRDefault="00C362FC" w:rsidP="007E1CD1">
      <w:pPr>
        <w:pStyle w:val="ListParagraph"/>
        <w:numPr>
          <w:ilvl w:val="0"/>
          <w:numId w:val="10"/>
        </w:numPr>
        <w:spacing w:line="240" w:lineRule="auto"/>
        <w:ind w:left="2127"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calculul puterii minime de scurtcircuit înainte de defect în punctul de racordare/delimitare, după caz;</w:t>
      </w:r>
    </w:p>
    <w:p w14:paraId="6A5C7ECB" w14:textId="77777777" w:rsidR="00C362FC" w:rsidRPr="00132769" w:rsidRDefault="00C362FC" w:rsidP="007E1CD1">
      <w:pPr>
        <w:pStyle w:val="ListParagraph"/>
        <w:numPr>
          <w:ilvl w:val="0"/>
          <w:numId w:val="10"/>
        </w:numPr>
        <w:spacing w:line="240" w:lineRule="auto"/>
        <w:ind w:left="2127"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modulului </w:t>
      </w:r>
      <w:r w:rsidR="006259D1">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ca putere activă și reactivă înainte de defect în punctul de racordare/delimitare, după caz și tensiunea în punctul de racordare/delimitare, după caz; și </w:t>
      </w:r>
    </w:p>
    <w:p w14:paraId="5B8EC005" w14:textId="77777777" w:rsidR="00E94708" w:rsidRDefault="00C362FC" w:rsidP="007E1CD1">
      <w:pPr>
        <w:pStyle w:val="ListParagraph"/>
        <w:numPr>
          <w:ilvl w:val="0"/>
          <w:numId w:val="10"/>
        </w:numPr>
        <w:spacing w:line="240" w:lineRule="auto"/>
        <w:ind w:left="2127"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după defect </w:t>
      </w:r>
      <w:r w:rsidR="0084589E" w:rsidRPr="00132769">
        <w:rPr>
          <w:rFonts w:ascii="Times New Roman" w:hAnsi="Times New Roman" w:cs="Times New Roman"/>
          <w:sz w:val="24"/>
          <w:szCs w:val="24"/>
          <w:lang w:val="ro-RO"/>
        </w:rPr>
        <w:t>în</w:t>
      </w:r>
      <w:r w:rsidRPr="00132769">
        <w:rPr>
          <w:rFonts w:ascii="Times New Roman" w:hAnsi="Times New Roman" w:cs="Times New Roman"/>
          <w:sz w:val="24"/>
          <w:szCs w:val="24"/>
          <w:lang w:val="ro-RO"/>
        </w:rPr>
        <w:t xml:space="preserve"> punctul de racordare/delimitare, după caz; </w:t>
      </w:r>
    </w:p>
    <w:p w14:paraId="399677D0" w14:textId="6329F3DC" w:rsidR="00C362FC" w:rsidRPr="00E94708" w:rsidRDefault="00C362FC" w:rsidP="007E1CD1">
      <w:pPr>
        <w:pStyle w:val="ListParagraph"/>
        <w:numPr>
          <w:ilvl w:val="0"/>
          <w:numId w:val="94"/>
        </w:numPr>
        <w:spacing w:line="240" w:lineRule="auto"/>
        <w:ind w:left="1843" w:hanging="142"/>
        <w:jc w:val="both"/>
        <w:rPr>
          <w:rFonts w:ascii="Times New Roman" w:hAnsi="Times New Roman" w:cs="Times New Roman"/>
          <w:sz w:val="24"/>
          <w:szCs w:val="24"/>
          <w:lang w:val="ro-RO"/>
        </w:rPr>
      </w:pPr>
      <w:r w:rsidRPr="00E94708">
        <w:rPr>
          <w:rFonts w:ascii="Times New Roman" w:hAnsi="Times New Roman" w:cs="Times New Roman"/>
          <w:sz w:val="24"/>
          <w:szCs w:val="24"/>
          <w:lang w:val="ro-RO"/>
        </w:rPr>
        <w:t xml:space="preserve">la solicitarea unui gestionar de modul </w:t>
      </w:r>
      <w:r w:rsidR="006259D1" w:rsidRPr="00E94708">
        <w:rPr>
          <w:rFonts w:ascii="Times New Roman" w:hAnsi="Times New Roman" w:cs="Times New Roman"/>
          <w:sz w:val="24"/>
          <w:szCs w:val="24"/>
          <w:lang w:val="ro-RO"/>
        </w:rPr>
        <w:t>generator</w:t>
      </w:r>
      <w:r w:rsidRPr="00E94708">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E94708">
        <w:rPr>
          <w:rFonts w:ascii="Times New Roman" w:hAnsi="Times New Roman" w:cs="Times New Roman"/>
          <w:sz w:val="24"/>
          <w:szCs w:val="24"/>
          <w:lang w:val="ro-RO"/>
        </w:rPr>
        <w:t xml:space="preserve"> furnizează condițiile care se iau în considerare pentru capa</w:t>
      </w:r>
      <w:r w:rsidR="00B37196" w:rsidRPr="00E94708">
        <w:rPr>
          <w:rFonts w:ascii="Times New Roman" w:hAnsi="Times New Roman" w:cs="Times New Roman"/>
          <w:sz w:val="24"/>
          <w:szCs w:val="24"/>
          <w:lang w:val="ro-RO"/>
        </w:rPr>
        <w:t>bilitatea</w:t>
      </w:r>
      <w:r w:rsidRPr="00E94708">
        <w:rPr>
          <w:rFonts w:ascii="Times New Roman" w:hAnsi="Times New Roman" w:cs="Times New Roman"/>
          <w:sz w:val="24"/>
          <w:szCs w:val="24"/>
          <w:lang w:val="ro-RO"/>
        </w:rPr>
        <w:t xml:space="preserve"> de trecere peste defect înainte și după defect, ca rezultat al calculelor din punctul de racordare/delimitare, după caz, așa cum se prevede la </w:t>
      </w:r>
      <w:r w:rsidR="00DE6C6D">
        <w:rPr>
          <w:rFonts w:ascii="Times New Roman" w:hAnsi="Times New Roman" w:cs="Times New Roman"/>
          <w:sz w:val="24"/>
          <w:szCs w:val="24"/>
          <w:lang w:val="ro-RO"/>
        </w:rPr>
        <w:fldChar w:fldCharType="begin"/>
      </w:r>
      <w:r w:rsidR="00DE6C6D">
        <w:rPr>
          <w:rFonts w:ascii="Times New Roman" w:hAnsi="Times New Roman" w:cs="Times New Roman"/>
          <w:sz w:val="24"/>
          <w:szCs w:val="24"/>
          <w:lang w:val="ro-RO"/>
        </w:rPr>
        <w:instrText xml:space="preserve"> REF _Ref528828245 \r \h </w:instrText>
      </w:r>
      <w:r w:rsidR="00DE6C6D">
        <w:rPr>
          <w:rFonts w:ascii="Times New Roman" w:hAnsi="Times New Roman" w:cs="Times New Roman"/>
          <w:sz w:val="24"/>
          <w:szCs w:val="24"/>
          <w:lang w:val="ro-RO"/>
        </w:rPr>
      </w:r>
      <w:r w:rsidR="00DE6C6D">
        <w:rPr>
          <w:rFonts w:ascii="Times New Roman" w:hAnsi="Times New Roman" w:cs="Times New Roman"/>
          <w:sz w:val="24"/>
          <w:szCs w:val="24"/>
          <w:lang w:val="ro-RO"/>
        </w:rPr>
        <w:fldChar w:fldCharType="separate"/>
      </w:r>
      <w:r w:rsidR="00DE6C6D">
        <w:rPr>
          <w:rFonts w:ascii="Times New Roman" w:hAnsi="Times New Roman" w:cs="Times New Roman"/>
          <w:sz w:val="24"/>
          <w:szCs w:val="24"/>
          <w:lang w:val="ro-RO"/>
        </w:rPr>
        <w:t>Art. 27</w:t>
      </w:r>
      <w:r w:rsidR="00DE6C6D">
        <w:rPr>
          <w:rFonts w:ascii="Times New Roman" w:hAnsi="Times New Roman" w:cs="Times New Roman"/>
          <w:sz w:val="24"/>
          <w:szCs w:val="24"/>
          <w:lang w:val="ro-RO"/>
        </w:rPr>
        <w:fldChar w:fldCharType="end"/>
      </w:r>
      <w:r w:rsidR="00DE6C6D">
        <w:rPr>
          <w:rFonts w:ascii="Times New Roman" w:hAnsi="Times New Roman" w:cs="Times New Roman"/>
          <w:sz w:val="24"/>
          <w:szCs w:val="24"/>
          <w:lang w:val="ro-RO"/>
        </w:rPr>
        <w:t xml:space="preserve"> </w:t>
      </w:r>
      <w:r w:rsidRPr="00E94708">
        <w:rPr>
          <w:rFonts w:ascii="Times New Roman" w:hAnsi="Times New Roman" w:cs="Times New Roman"/>
          <w:sz w:val="24"/>
          <w:szCs w:val="24"/>
          <w:lang w:val="ro-RO"/>
        </w:rPr>
        <w:t xml:space="preserve">alin. (a), pct. (iii) privind (art. 14, alin. 3, pct. v): </w:t>
      </w:r>
    </w:p>
    <w:p w14:paraId="5C7F3FCD" w14:textId="77777777" w:rsidR="00C362FC" w:rsidRPr="00132769" w:rsidRDefault="00C362FC" w:rsidP="007E1CD1">
      <w:pPr>
        <w:pStyle w:val="ListParagraph"/>
        <w:numPr>
          <w:ilvl w:val="0"/>
          <w:numId w:val="10"/>
        </w:numPr>
        <w:spacing w:line="240" w:lineRule="auto"/>
        <w:ind w:left="2127"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minimă de scurtcircuit înainte de defect în fiecare punct de racordare/delimitare, după caz, exprimată în MVA; </w:t>
      </w:r>
    </w:p>
    <w:p w14:paraId="18BF8221" w14:textId="77777777" w:rsidR="0084589E" w:rsidRPr="00132769" w:rsidRDefault="00C362FC" w:rsidP="007E1CD1">
      <w:pPr>
        <w:pStyle w:val="ListParagraph"/>
        <w:numPr>
          <w:ilvl w:val="0"/>
          <w:numId w:val="10"/>
        </w:numPr>
        <w:spacing w:line="240" w:lineRule="auto"/>
        <w:ind w:left="2127"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 modulului </w:t>
      </w:r>
      <w:r w:rsidR="006259D1">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înainte de defect, exprimat prin puterea activă, putere</w:t>
      </w:r>
      <w:r w:rsidR="006259D1">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reactivă și tensiunea în punctul de racordare/delimitare, după caz; și </w:t>
      </w:r>
    </w:p>
    <w:p w14:paraId="05EFD9A0" w14:textId="77777777" w:rsidR="00C362FC" w:rsidRPr="00132769" w:rsidRDefault="00C362FC" w:rsidP="007E1CD1">
      <w:pPr>
        <w:pStyle w:val="ListParagraph"/>
        <w:numPr>
          <w:ilvl w:val="0"/>
          <w:numId w:val="10"/>
        </w:numPr>
        <w:spacing w:line="240" w:lineRule="auto"/>
        <w:ind w:left="2127"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minimă de scurtcircuit după defect în punctul de racordare/delimitare, după caz, exprimată în MVA.</w:t>
      </w:r>
    </w:p>
    <w:p w14:paraId="5D7C73FD" w14:textId="072ED6B4" w:rsidR="00C362FC" w:rsidRPr="00132769" w:rsidRDefault="00C362FC" w:rsidP="007E1CD1">
      <w:pPr>
        <w:pStyle w:val="ListParagraph"/>
        <w:numPr>
          <w:ilvl w:val="0"/>
          <w:numId w:val="94"/>
        </w:numPr>
        <w:tabs>
          <w:tab w:val="left" w:pos="1418"/>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modulul </w:t>
      </w:r>
      <w:r w:rsidR="00725C82">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rămână conectat la rețea și să continue să funcționeze stabil în cazul în care variația reală a tensiunii de linie a rețelei în punctul de racordare/delimitare, după caz, pe durata unui defect simetric, având în vedere condițiile înain</w:t>
      </w:r>
      <w:r w:rsidR="00DE6C6D">
        <w:rPr>
          <w:rFonts w:ascii="Times New Roman" w:hAnsi="Times New Roman" w:cs="Times New Roman"/>
          <w:sz w:val="24"/>
          <w:szCs w:val="24"/>
          <w:lang w:val="ro-RO"/>
        </w:rPr>
        <w:t xml:space="preserve">te și după defect prevăzute la </w:t>
      </w:r>
      <w:r w:rsidR="00DE6C6D">
        <w:rPr>
          <w:rFonts w:ascii="Times New Roman" w:hAnsi="Times New Roman" w:cs="Times New Roman"/>
          <w:sz w:val="24"/>
          <w:szCs w:val="24"/>
          <w:lang w:val="ro-RO"/>
        </w:rPr>
        <w:fldChar w:fldCharType="begin"/>
      </w:r>
      <w:r w:rsidR="00DE6C6D">
        <w:rPr>
          <w:rFonts w:ascii="Times New Roman" w:hAnsi="Times New Roman" w:cs="Times New Roman"/>
          <w:sz w:val="24"/>
          <w:szCs w:val="24"/>
          <w:lang w:val="ro-RO"/>
        </w:rPr>
        <w:instrText xml:space="preserve"> REF _Ref528828245 \r \h </w:instrText>
      </w:r>
      <w:r w:rsidR="00DE6C6D">
        <w:rPr>
          <w:rFonts w:ascii="Times New Roman" w:hAnsi="Times New Roman" w:cs="Times New Roman"/>
          <w:sz w:val="24"/>
          <w:szCs w:val="24"/>
          <w:lang w:val="ro-RO"/>
        </w:rPr>
      </w:r>
      <w:r w:rsidR="00DE6C6D">
        <w:rPr>
          <w:rFonts w:ascii="Times New Roman" w:hAnsi="Times New Roman" w:cs="Times New Roman"/>
          <w:sz w:val="24"/>
          <w:szCs w:val="24"/>
          <w:lang w:val="ro-RO"/>
        </w:rPr>
        <w:fldChar w:fldCharType="separate"/>
      </w:r>
      <w:r w:rsidR="00DE6C6D">
        <w:rPr>
          <w:rFonts w:ascii="Times New Roman" w:hAnsi="Times New Roman" w:cs="Times New Roman"/>
          <w:sz w:val="24"/>
          <w:szCs w:val="24"/>
          <w:lang w:val="ro-RO"/>
        </w:rPr>
        <w:t>Art. 27</w:t>
      </w:r>
      <w:r w:rsidR="00DE6C6D">
        <w:rPr>
          <w:rFonts w:ascii="Times New Roman" w:hAnsi="Times New Roman" w:cs="Times New Roman"/>
          <w:sz w:val="24"/>
          <w:szCs w:val="24"/>
          <w:lang w:val="ro-RO"/>
        </w:rPr>
        <w:fldChar w:fldCharType="end"/>
      </w:r>
      <w:r w:rsidRPr="00132769">
        <w:rPr>
          <w:rFonts w:ascii="Times New Roman" w:hAnsi="Times New Roman" w:cs="Times New Roman"/>
          <w:sz w:val="24"/>
          <w:szCs w:val="24"/>
          <w:lang w:val="ro-RO"/>
        </w:rPr>
        <w:t xml:space="preserve">,alin. (a), punctele (iii) şi (iv), depășește limita </w:t>
      </w:r>
      <w:r w:rsidR="00DE6C6D">
        <w:rPr>
          <w:rFonts w:ascii="Times New Roman" w:hAnsi="Times New Roman" w:cs="Times New Roman"/>
          <w:sz w:val="24"/>
          <w:szCs w:val="24"/>
          <w:lang w:val="ro-RO"/>
        </w:rPr>
        <w:t xml:space="preserve">inferioară prevăzută la </w:t>
      </w:r>
      <w:r w:rsidR="00DE6C6D">
        <w:rPr>
          <w:rFonts w:ascii="Times New Roman" w:hAnsi="Times New Roman" w:cs="Times New Roman"/>
          <w:sz w:val="24"/>
          <w:szCs w:val="24"/>
          <w:lang w:val="ro-RO"/>
        </w:rPr>
        <w:fldChar w:fldCharType="begin"/>
      </w:r>
      <w:r w:rsidR="00DE6C6D">
        <w:rPr>
          <w:rFonts w:ascii="Times New Roman" w:hAnsi="Times New Roman" w:cs="Times New Roman"/>
          <w:sz w:val="24"/>
          <w:szCs w:val="24"/>
          <w:lang w:val="ro-RO"/>
        </w:rPr>
        <w:instrText xml:space="preserve"> REF _Ref528828245 \r \h </w:instrText>
      </w:r>
      <w:r w:rsidR="00DE6C6D">
        <w:rPr>
          <w:rFonts w:ascii="Times New Roman" w:hAnsi="Times New Roman" w:cs="Times New Roman"/>
          <w:sz w:val="24"/>
          <w:szCs w:val="24"/>
          <w:lang w:val="ro-RO"/>
        </w:rPr>
      </w:r>
      <w:r w:rsidR="00DE6C6D">
        <w:rPr>
          <w:rFonts w:ascii="Times New Roman" w:hAnsi="Times New Roman" w:cs="Times New Roman"/>
          <w:sz w:val="24"/>
          <w:szCs w:val="24"/>
          <w:lang w:val="ro-RO"/>
        </w:rPr>
        <w:fldChar w:fldCharType="separate"/>
      </w:r>
      <w:r w:rsidR="00DE6C6D">
        <w:rPr>
          <w:rFonts w:ascii="Times New Roman" w:hAnsi="Times New Roman" w:cs="Times New Roman"/>
          <w:sz w:val="24"/>
          <w:szCs w:val="24"/>
          <w:lang w:val="ro-RO"/>
        </w:rPr>
        <w:t>Art. 27</w:t>
      </w:r>
      <w:r w:rsidR="00DE6C6D">
        <w:rPr>
          <w:rFonts w:ascii="Times New Roman" w:hAnsi="Times New Roman" w:cs="Times New Roman"/>
          <w:sz w:val="24"/>
          <w:szCs w:val="24"/>
          <w:lang w:val="ro-RO"/>
        </w:rPr>
        <w:fldChar w:fldCharType="end"/>
      </w:r>
      <w:r w:rsidRPr="00132769">
        <w:rPr>
          <w:rFonts w:ascii="Times New Roman" w:hAnsi="Times New Roman" w:cs="Times New Roman"/>
          <w:sz w:val="24"/>
          <w:szCs w:val="24"/>
          <w:lang w:val="ro-RO"/>
        </w:rPr>
        <w:t xml:space="preserve">, alin. (a), punctul (ii), cu </w:t>
      </w:r>
      <w:r w:rsidR="000345B9" w:rsidRPr="00132769">
        <w:rPr>
          <w:rFonts w:ascii="Times New Roman" w:hAnsi="Times New Roman" w:cs="Times New Roman"/>
          <w:sz w:val="24"/>
          <w:szCs w:val="24"/>
          <w:lang w:val="ro-RO"/>
        </w:rPr>
        <w:t>excepția declanșărilor</w:t>
      </w:r>
      <w:r w:rsidRPr="00132769">
        <w:rPr>
          <w:rFonts w:ascii="Times New Roman" w:hAnsi="Times New Roman" w:cs="Times New Roman"/>
          <w:sz w:val="24"/>
          <w:szCs w:val="24"/>
          <w:lang w:val="ro-RO"/>
        </w:rPr>
        <w:t xml:space="preserve"> prin protecțiile împotriva defectelor electrice interne. Schemele și setările sistemelor de protecție împotriva defectelor electrice interne nu trebuie să pericliteze performanța capacității de trecere peste defect (art. 14, alin. 3, pct. vi);</w:t>
      </w:r>
    </w:p>
    <w:p w14:paraId="0A7A98D7" w14:textId="5B7D1D8E" w:rsidR="00C362FC" w:rsidRPr="00E94708" w:rsidRDefault="00C362FC" w:rsidP="007E1CD1">
      <w:pPr>
        <w:pStyle w:val="ListParagraph"/>
        <w:numPr>
          <w:ilvl w:val="0"/>
          <w:numId w:val="94"/>
        </w:numPr>
        <w:spacing w:line="240" w:lineRule="auto"/>
        <w:ind w:left="1843" w:hanging="142"/>
        <w:jc w:val="both"/>
        <w:rPr>
          <w:rFonts w:ascii="Times New Roman" w:hAnsi="Times New Roman" w:cs="Times New Roman"/>
          <w:sz w:val="24"/>
          <w:szCs w:val="24"/>
          <w:lang w:val="ro-RO"/>
        </w:rPr>
      </w:pPr>
      <w:r w:rsidRPr="00E94708">
        <w:rPr>
          <w:rFonts w:ascii="Times New Roman" w:hAnsi="Times New Roman" w:cs="Times New Roman"/>
          <w:sz w:val="24"/>
          <w:szCs w:val="24"/>
          <w:lang w:val="ro-RO"/>
        </w:rPr>
        <w:t>cu luarea în considerare a cerinţelor prevăzute la punctul v), gestionarul modulului genera</w:t>
      </w:r>
      <w:r w:rsidR="003C7D09" w:rsidRPr="00E94708">
        <w:rPr>
          <w:rFonts w:ascii="Times New Roman" w:hAnsi="Times New Roman" w:cs="Times New Roman"/>
          <w:sz w:val="24"/>
          <w:szCs w:val="24"/>
          <w:lang w:val="ro-RO"/>
        </w:rPr>
        <w:t>tor</w:t>
      </w:r>
      <w:r w:rsidRPr="00E94708">
        <w:rPr>
          <w:rFonts w:ascii="Times New Roman" w:hAnsi="Times New Roman" w:cs="Times New Roman"/>
          <w:sz w:val="24"/>
          <w:szCs w:val="24"/>
          <w:lang w:val="ro-RO"/>
        </w:rPr>
        <w:t xml:space="preserve"> stabileşte protecția la tensiune minimă (fie capa</w:t>
      </w:r>
      <w:r w:rsidR="00B37196" w:rsidRPr="00E94708">
        <w:rPr>
          <w:rFonts w:ascii="Times New Roman" w:hAnsi="Times New Roman" w:cs="Times New Roman"/>
          <w:sz w:val="24"/>
          <w:szCs w:val="24"/>
          <w:lang w:val="ro-RO"/>
        </w:rPr>
        <w:t>bilitatea</w:t>
      </w:r>
      <w:r w:rsidRPr="00E94708">
        <w:rPr>
          <w:rFonts w:ascii="Times New Roman" w:hAnsi="Times New Roman" w:cs="Times New Roman"/>
          <w:sz w:val="24"/>
          <w:szCs w:val="24"/>
          <w:lang w:val="ro-RO"/>
        </w:rPr>
        <w:t xml:space="preserve"> de trecere peste defect, fie tensiunea minimă definită în punctul de racordare/delimitare, după caz) în conformitate cu domeniul maxim de tensiune aferent modulului </w:t>
      </w:r>
      <w:r w:rsidR="00725C82" w:rsidRPr="00E94708">
        <w:rPr>
          <w:rFonts w:ascii="Times New Roman" w:hAnsi="Times New Roman" w:cs="Times New Roman"/>
          <w:sz w:val="24"/>
          <w:szCs w:val="24"/>
          <w:lang w:val="ro-RO"/>
        </w:rPr>
        <w:t>generator</w:t>
      </w:r>
      <w:r w:rsidRPr="00E94708">
        <w:rPr>
          <w:rFonts w:ascii="Times New Roman" w:hAnsi="Times New Roman" w:cs="Times New Roman"/>
          <w:sz w:val="24"/>
          <w:szCs w:val="24"/>
          <w:lang w:val="ro-RO"/>
        </w:rPr>
        <w:t xml:space="preserve">, cu excepția cazului în care </w:t>
      </w:r>
      <w:r w:rsidR="00D87620">
        <w:rPr>
          <w:rFonts w:ascii="Times New Roman" w:hAnsi="Times New Roman" w:cs="Times New Roman"/>
          <w:sz w:val="24"/>
          <w:szCs w:val="24"/>
          <w:lang w:val="ro-RO"/>
        </w:rPr>
        <w:t>ORR</w:t>
      </w:r>
      <w:r w:rsidRPr="00E94708">
        <w:rPr>
          <w:rFonts w:ascii="Times New Roman" w:hAnsi="Times New Roman" w:cs="Times New Roman"/>
          <w:sz w:val="24"/>
          <w:szCs w:val="24"/>
          <w:lang w:val="ro-RO"/>
        </w:rPr>
        <w:t xml:space="preserve"> solicită un domeniu mai restrâns, în conformitate cu </w:t>
      </w:r>
      <w:r w:rsidR="008D1513">
        <w:rPr>
          <w:rFonts w:ascii="Times New Roman" w:hAnsi="Times New Roman" w:cs="Times New Roman"/>
          <w:sz w:val="24"/>
          <w:szCs w:val="24"/>
          <w:lang w:val="ro-RO"/>
        </w:rPr>
        <w:fldChar w:fldCharType="begin"/>
      </w:r>
      <w:r w:rsidR="008D1513">
        <w:rPr>
          <w:rFonts w:ascii="Times New Roman" w:hAnsi="Times New Roman" w:cs="Times New Roman"/>
          <w:sz w:val="24"/>
          <w:szCs w:val="24"/>
          <w:lang w:val="ro-RO"/>
        </w:rPr>
        <w:instrText xml:space="preserve"> REF _Ref528833106 \r \h </w:instrText>
      </w:r>
      <w:r w:rsidR="008D1513">
        <w:rPr>
          <w:rFonts w:ascii="Times New Roman" w:hAnsi="Times New Roman" w:cs="Times New Roman"/>
          <w:sz w:val="24"/>
          <w:szCs w:val="24"/>
          <w:lang w:val="ro-RO"/>
        </w:rPr>
      </w:r>
      <w:r w:rsidR="008D1513">
        <w:rPr>
          <w:rFonts w:ascii="Times New Roman" w:hAnsi="Times New Roman" w:cs="Times New Roman"/>
          <w:sz w:val="24"/>
          <w:szCs w:val="24"/>
          <w:lang w:val="ro-RO"/>
        </w:rPr>
        <w:fldChar w:fldCharType="separate"/>
      </w:r>
      <w:r w:rsidR="008D1513">
        <w:rPr>
          <w:rFonts w:ascii="Times New Roman" w:hAnsi="Times New Roman" w:cs="Times New Roman"/>
          <w:sz w:val="24"/>
          <w:szCs w:val="24"/>
          <w:lang w:val="ro-RO"/>
        </w:rPr>
        <w:t>Art. 29</w:t>
      </w:r>
      <w:r w:rsidR="008D1513">
        <w:rPr>
          <w:rFonts w:ascii="Times New Roman" w:hAnsi="Times New Roman" w:cs="Times New Roman"/>
          <w:sz w:val="24"/>
          <w:szCs w:val="24"/>
          <w:lang w:val="ro-RO"/>
        </w:rPr>
        <w:fldChar w:fldCharType="end"/>
      </w:r>
      <w:r w:rsidRPr="00E94708">
        <w:rPr>
          <w:rFonts w:ascii="Times New Roman" w:hAnsi="Times New Roman" w:cs="Times New Roman"/>
          <w:sz w:val="24"/>
          <w:szCs w:val="24"/>
          <w:lang w:val="ro-RO"/>
        </w:rPr>
        <w:t xml:space="preserve">,alin. (b). Setările sunt justificate de gestionarul modulului </w:t>
      </w:r>
      <w:r w:rsidR="00725C82" w:rsidRPr="00E94708">
        <w:rPr>
          <w:rFonts w:ascii="Times New Roman" w:hAnsi="Times New Roman" w:cs="Times New Roman"/>
          <w:sz w:val="24"/>
          <w:szCs w:val="24"/>
          <w:lang w:val="ro-RO"/>
        </w:rPr>
        <w:t>generator</w:t>
      </w:r>
      <w:r w:rsidRPr="00E94708">
        <w:rPr>
          <w:rFonts w:ascii="Times New Roman" w:hAnsi="Times New Roman" w:cs="Times New Roman"/>
          <w:sz w:val="24"/>
          <w:szCs w:val="24"/>
          <w:lang w:val="ro-RO"/>
        </w:rPr>
        <w:t xml:space="preserve"> în conformitate cu prevederile pct. vi) (art. 14, alin. 3, pct. vii); </w:t>
      </w:r>
    </w:p>
    <w:p w14:paraId="32AAB679" w14:textId="71BC6689" w:rsidR="005828DD" w:rsidRDefault="00B37196" w:rsidP="005828DD">
      <w:pPr>
        <w:pStyle w:val="ListParagraph"/>
        <w:numPr>
          <w:ilvl w:val="0"/>
          <w:numId w:val="9"/>
        </w:numPr>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w:t>
      </w:r>
      <w:r w:rsidR="00C362FC" w:rsidRPr="00132769">
        <w:rPr>
          <w:rFonts w:ascii="Times New Roman" w:hAnsi="Times New Roman" w:cs="Times New Roman"/>
          <w:sz w:val="24"/>
          <w:szCs w:val="24"/>
          <w:lang w:val="ro-RO"/>
        </w:rPr>
        <w:t xml:space="preserve">de trecere peste defect în cazul defectelor asimetrice, </w:t>
      </w:r>
      <w:r w:rsidR="002F28AC" w:rsidRPr="00132769">
        <w:rPr>
          <w:rFonts w:ascii="Times New Roman" w:hAnsi="Times New Roman" w:cs="Times New Roman"/>
          <w:sz w:val="24"/>
          <w:szCs w:val="24"/>
          <w:lang w:val="ro-RO"/>
        </w:rPr>
        <w:t xml:space="preserve">care </w:t>
      </w:r>
      <w:r w:rsidR="00C362FC" w:rsidRPr="00132769">
        <w:rPr>
          <w:rFonts w:ascii="Times New Roman" w:hAnsi="Times New Roman" w:cs="Times New Roman"/>
          <w:sz w:val="24"/>
          <w:szCs w:val="24"/>
          <w:lang w:val="ro-RO"/>
        </w:rPr>
        <w:t xml:space="preserve">trebuie </w:t>
      </w:r>
      <w:r w:rsidR="000345B9" w:rsidRPr="00132769">
        <w:rPr>
          <w:rFonts w:ascii="Times New Roman" w:hAnsi="Times New Roman" w:cs="Times New Roman"/>
          <w:sz w:val="24"/>
          <w:szCs w:val="24"/>
          <w:lang w:val="ro-RO"/>
        </w:rPr>
        <w:t>să respecte</w:t>
      </w:r>
      <w:r w:rsidR="00C362FC" w:rsidRPr="00132769">
        <w:rPr>
          <w:rFonts w:ascii="Times New Roman" w:hAnsi="Times New Roman" w:cs="Times New Roman"/>
          <w:sz w:val="24"/>
          <w:szCs w:val="24"/>
          <w:lang w:val="ro-RO"/>
        </w:rPr>
        <w:t xml:space="preserve"> cerințele d</w:t>
      </w:r>
      <w:r w:rsidR="00F33924">
        <w:rPr>
          <w:rFonts w:ascii="Times New Roman" w:hAnsi="Times New Roman" w:cs="Times New Roman"/>
          <w:sz w:val="24"/>
          <w:szCs w:val="24"/>
          <w:lang w:val="ro-RO"/>
        </w:rPr>
        <w:t xml:space="preserve">e la </w:t>
      </w:r>
      <w:r w:rsidR="00F33924" w:rsidRPr="008D1513">
        <w:rPr>
          <w:rFonts w:ascii="Times New Roman" w:hAnsi="Times New Roman" w:cs="Times New Roman"/>
          <w:sz w:val="24"/>
          <w:szCs w:val="24"/>
          <w:lang w:val="ro-RO"/>
        </w:rPr>
        <w:fldChar w:fldCharType="begin"/>
      </w:r>
      <w:r w:rsidR="00F33924" w:rsidRPr="008D1513">
        <w:rPr>
          <w:rFonts w:ascii="Times New Roman" w:hAnsi="Times New Roman" w:cs="Times New Roman"/>
          <w:sz w:val="24"/>
          <w:szCs w:val="24"/>
          <w:lang w:val="ro-RO"/>
        </w:rPr>
        <w:instrText xml:space="preserve"> REF _Ref528828245 \r \h  \* MERGEFORMAT </w:instrText>
      </w:r>
      <w:r w:rsidR="00F33924" w:rsidRPr="008D1513">
        <w:rPr>
          <w:rFonts w:ascii="Times New Roman" w:hAnsi="Times New Roman" w:cs="Times New Roman"/>
          <w:sz w:val="24"/>
          <w:szCs w:val="24"/>
          <w:lang w:val="ro-RO"/>
        </w:rPr>
      </w:r>
      <w:r w:rsidR="00F33924" w:rsidRPr="008D1513">
        <w:rPr>
          <w:rFonts w:ascii="Times New Roman" w:hAnsi="Times New Roman" w:cs="Times New Roman"/>
          <w:sz w:val="24"/>
          <w:szCs w:val="24"/>
          <w:lang w:val="ro-RO"/>
        </w:rPr>
        <w:fldChar w:fldCharType="separate"/>
      </w:r>
      <w:r w:rsidR="008D1513" w:rsidRPr="008D1513">
        <w:rPr>
          <w:rFonts w:ascii="Times New Roman" w:hAnsi="Times New Roman" w:cs="Times New Roman"/>
          <w:sz w:val="24"/>
          <w:szCs w:val="24"/>
          <w:lang w:val="ro-RO"/>
        </w:rPr>
        <w:t>Art. 27</w:t>
      </w:r>
      <w:r w:rsidR="00F33924" w:rsidRPr="008D1513">
        <w:rPr>
          <w:rFonts w:ascii="Times New Roman" w:hAnsi="Times New Roman" w:cs="Times New Roman"/>
          <w:sz w:val="24"/>
          <w:szCs w:val="24"/>
          <w:lang w:val="ro-RO"/>
        </w:rPr>
        <w:fldChar w:fldCharType="end"/>
      </w:r>
      <w:r w:rsidR="00F33924">
        <w:rPr>
          <w:rFonts w:ascii="Times New Roman" w:hAnsi="Times New Roman" w:cs="Times New Roman"/>
          <w:sz w:val="24"/>
          <w:szCs w:val="24"/>
          <w:lang w:val="ro-RO"/>
        </w:rPr>
        <w:t>, alin</w:t>
      </w:r>
      <w:r w:rsidR="002F28AC" w:rsidRPr="00132769">
        <w:rPr>
          <w:rFonts w:ascii="Times New Roman" w:hAnsi="Times New Roman" w:cs="Times New Roman"/>
          <w:sz w:val="24"/>
          <w:szCs w:val="24"/>
          <w:lang w:val="ro-RO"/>
        </w:rPr>
        <w:t>.</w:t>
      </w:r>
      <w:r w:rsidR="00C362FC" w:rsidRPr="00132769">
        <w:rPr>
          <w:rFonts w:ascii="Times New Roman" w:hAnsi="Times New Roman" w:cs="Times New Roman"/>
          <w:sz w:val="24"/>
          <w:szCs w:val="24"/>
          <w:lang w:val="ro-RO"/>
        </w:rPr>
        <w:t xml:space="preserve"> (a), pct. i</w:t>
      </w:r>
      <w:r w:rsidR="002F28AC" w:rsidRPr="00132769">
        <w:rPr>
          <w:rFonts w:ascii="Times New Roman" w:hAnsi="Times New Roman" w:cs="Times New Roman"/>
          <w:sz w:val="24"/>
          <w:szCs w:val="24"/>
          <w:lang w:val="ro-RO"/>
        </w:rPr>
        <w:t>)</w:t>
      </w:r>
      <w:r w:rsidR="00C362FC" w:rsidRPr="00132769">
        <w:rPr>
          <w:rFonts w:ascii="Times New Roman" w:hAnsi="Times New Roman" w:cs="Times New Roman"/>
          <w:sz w:val="24"/>
          <w:szCs w:val="24"/>
          <w:lang w:val="ro-RO"/>
        </w:rPr>
        <w:t xml:space="preserve"> (art. 14, alin. 3 (b))</w:t>
      </w:r>
      <w:r w:rsidR="002F28AC" w:rsidRPr="00132769">
        <w:rPr>
          <w:rFonts w:ascii="Times New Roman" w:hAnsi="Times New Roman" w:cs="Times New Roman"/>
          <w:sz w:val="24"/>
          <w:szCs w:val="24"/>
          <w:lang w:val="ro-RO"/>
        </w:rPr>
        <w:t>.</w:t>
      </w:r>
    </w:p>
    <w:p w14:paraId="49710111" w14:textId="5A271107" w:rsidR="00C362FC" w:rsidRPr="005828DD" w:rsidRDefault="00C362FC" w:rsidP="005828DD">
      <w:pPr>
        <w:pStyle w:val="ListParagraph"/>
        <w:numPr>
          <w:ilvl w:val="0"/>
          <w:numId w:val="9"/>
        </w:numPr>
        <w:spacing w:line="240" w:lineRule="auto"/>
        <w:ind w:left="1701" w:hanging="425"/>
        <w:jc w:val="both"/>
        <w:rPr>
          <w:rFonts w:ascii="Times New Roman" w:hAnsi="Times New Roman" w:cs="Times New Roman"/>
          <w:sz w:val="24"/>
          <w:szCs w:val="24"/>
          <w:lang w:val="ro-RO"/>
        </w:rPr>
      </w:pPr>
      <w:r w:rsidRPr="005828DD">
        <w:rPr>
          <w:rFonts w:ascii="Times New Roman" w:hAnsi="Times New Roman" w:cs="Times New Roman"/>
          <w:sz w:val="24"/>
          <w:szCs w:val="24"/>
          <w:lang w:val="ro-RO"/>
        </w:rPr>
        <w:t>revenirea puterii active după eliminarea defectului.</w:t>
      </w:r>
    </w:p>
    <w:p w14:paraId="0F42D779" w14:textId="77777777" w:rsidR="00C362FC" w:rsidRPr="00403056" w:rsidRDefault="00C53BAA" w:rsidP="00C362FC">
      <w:pPr>
        <w:spacing w:line="240" w:lineRule="auto"/>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drawing>
          <wp:inline distT="0" distB="0" distL="0" distR="0" wp14:anchorId="0849F4E1" wp14:editId="18440C98">
            <wp:extent cx="4913473" cy="257334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18726" cy="2576096"/>
                    </a:xfrm>
                    <a:prstGeom prst="rect">
                      <a:avLst/>
                    </a:prstGeom>
                    <a:noFill/>
                  </pic:spPr>
                </pic:pic>
              </a:graphicData>
            </a:graphic>
          </wp:inline>
        </w:drawing>
      </w:r>
    </w:p>
    <w:p w14:paraId="1250FED2" w14:textId="77777777" w:rsidR="00C362FC" w:rsidRPr="00132769" w:rsidRDefault="00C362FC" w:rsidP="00C362FC">
      <w:pPr>
        <w:spacing w:line="240" w:lineRule="auto"/>
        <w:contextualSpacing/>
        <w:jc w:val="center"/>
        <w:rPr>
          <w:rFonts w:ascii="Times New Roman" w:hAnsi="Times New Roman" w:cs="Times New Roman"/>
          <w:i/>
          <w:lang w:val="ro-RO"/>
        </w:rPr>
      </w:pPr>
      <w:r w:rsidRPr="00132769">
        <w:rPr>
          <w:rFonts w:ascii="Times New Roman" w:hAnsi="Times New Roman" w:cs="Times New Roman"/>
          <w:b/>
          <w:lang w:val="ro-RO"/>
        </w:rPr>
        <w:t>Fig. 3B</w:t>
      </w:r>
      <w:r w:rsidRPr="00132769">
        <w:rPr>
          <w:rFonts w:ascii="Times New Roman" w:hAnsi="Times New Roman" w:cs="Times New Roman"/>
          <w:lang w:val="ro-RO"/>
        </w:rPr>
        <w:t xml:space="preserve">. </w:t>
      </w:r>
      <w:r w:rsidRPr="00132769">
        <w:rPr>
          <w:rFonts w:ascii="Times New Roman" w:hAnsi="Times New Roman" w:cs="Times New Roman"/>
          <w:b/>
          <w:i/>
          <w:lang w:val="ro-RO"/>
        </w:rPr>
        <w:t xml:space="preserve">Diagrama de capabilitate privind trecerea peste defect a unui modul </w:t>
      </w:r>
      <w:r w:rsidR="00725C82">
        <w:rPr>
          <w:rFonts w:ascii="Times New Roman" w:hAnsi="Times New Roman" w:cs="Times New Roman"/>
          <w:b/>
          <w:i/>
          <w:lang w:val="ro-RO"/>
        </w:rPr>
        <w:t>generator</w:t>
      </w:r>
      <w:r w:rsidRPr="00132769">
        <w:rPr>
          <w:rFonts w:ascii="Times New Roman" w:hAnsi="Times New Roman" w:cs="Times New Roman"/>
          <w:b/>
          <w:i/>
          <w:lang w:val="ro-RO"/>
        </w:rPr>
        <w:t xml:space="preserve"> de categorie B</w:t>
      </w:r>
    </w:p>
    <w:p w14:paraId="484C8B2A" w14:textId="77777777" w:rsidR="00C362FC" w:rsidRPr="00132769" w:rsidRDefault="00C362FC" w:rsidP="00C362FC">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Notă:</w:t>
      </w:r>
      <w:r w:rsidR="006F53B2">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Diagrama din fig. 3B. reprezintă limita inferioară a graficului de evoluție în timp a tensiunii în punctul de racordare/delimitare, după caz, exprimată ca raport între valoarea curentă și valoarea de referință a tensiunii, exprimată în unități relative, înainte, în timpul și după eliminarea unui defect. Tensiunea U</w:t>
      </w:r>
      <w:r w:rsidRPr="00132769">
        <w:rPr>
          <w:rFonts w:ascii="Times New Roman" w:hAnsi="Times New Roman" w:cs="Times New Roman"/>
          <w:i/>
          <w:sz w:val="24"/>
          <w:szCs w:val="24"/>
          <w:vertAlign w:val="subscript"/>
          <w:lang w:val="ro-RO"/>
        </w:rPr>
        <w:t>ret</w:t>
      </w:r>
      <w:r w:rsidRPr="00132769">
        <w:rPr>
          <w:rFonts w:ascii="Times New Roman" w:hAnsi="Times New Roman" w:cs="Times New Roman"/>
          <w:i/>
          <w:sz w:val="24"/>
          <w:szCs w:val="24"/>
          <w:lang w:val="ro-RO"/>
        </w:rPr>
        <w:t xml:space="preserve"> este tensiunea reziduală în punctul de racordare/delimitare, după caz, în timpul unui defect, t</w:t>
      </w:r>
      <w:r w:rsidRPr="00132769">
        <w:rPr>
          <w:rFonts w:ascii="Times New Roman" w:hAnsi="Times New Roman" w:cs="Times New Roman"/>
          <w:i/>
          <w:sz w:val="24"/>
          <w:szCs w:val="24"/>
          <w:vertAlign w:val="subscript"/>
          <w:lang w:val="ro-RO"/>
        </w:rPr>
        <w:t>clear</w:t>
      </w:r>
      <w:r w:rsidRPr="00132769">
        <w:rPr>
          <w:rFonts w:ascii="Times New Roman" w:hAnsi="Times New Roman" w:cs="Times New Roman"/>
          <w:i/>
          <w:sz w:val="24"/>
          <w:szCs w:val="24"/>
          <w:lang w:val="ro-RO"/>
        </w:rPr>
        <w:t xml:space="preserve"> este momentul în care defectul a fost eliminat. U</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U</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rec3</w:t>
      </w:r>
      <w:r w:rsidRPr="00132769">
        <w:rPr>
          <w:rFonts w:ascii="Times New Roman" w:hAnsi="Times New Roman" w:cs="Times New Roman"/>
          <w:i/>
          <w:sz w:val="24"/>
          <w:szCs w:val="24"/>
          <w:lang w:val="ro-RO"/>
        </w:rPr>
        <w:t xml:space="preserve"> specifică anumite puncte ale limitelor inferioare ale tensiunii reziduale după eliminarea </w:t>
      </w:r>
      <w:r w:rsidR="000345B9" w:rsidRPr="00132769">
        <w:rPr>
          <w:rFonts w:ascii="Times New Roman" w:hAnsi="Times New Roman" w:cs="Times New Roman"/>
          <w:i/>
          <w:sz w:val="24"/>
          <w:szCs w:val="24"/>
          <w:lang w:val="ro-RO"/>
        </w:rPr>
        <w:t>defectului. Parametrii</w:t>
      </w:r>
      <w:r w:rsidRPr="00132769">
        <w:rPr>
          <w:rFonts w:ascii="Times New Roman" w:hAnsi="Times New Roman" w:cs="Times New Roman"/>
          <w:i/>
          <w:sz w:val="24"/>
          <w:szCs w:val="24"/>
          <w:lang w:val="ro-RO"/>
        </w:rPr>
        <w:t xml:space="preserve"> referitori la trecerea peste defect sunt prevăzuți în Tabelul 2B.</w:t>
      </w:r>
    </w:p>
    <w:p w14:paraId="3B83B209" w14:textId="77777777" w:rsidR="00C362FC" w:rsidRPr="00132769" w:rsidRDefault="00C362FC" w:rsidP="00C362FC">
      <w:pPr>
        <w:pStyle w:val="ListParagraph"/>
        <w:spacing w:line="240" w:lineRule="auto"/>
        <w:ind w:left="0"/>
        <w:jc w:val="both"/>
        <w:rPr>
          <w:rFonts w:ascii="Times New Roman" w:hAnsi="Times New Roman" w:cs="Times New Roman"/>
          <w:i/>
          <w:sz w:val="24"/>
          <w:szCs w:val="24"/>
          <w:lang w:val="ro-RO"/>
        </w:rPr>
      </w:pPr>
    </w:p>
    <w:p w14:paraId="4651CCB3" w14:textId="77777777" w:rsidR="00C362FC" w:rsidRPr="00132769" w:rsidRDefault="00C362FC" w:rsidP="00C362FC">
      <w:pPr>
        <w:pStyle w:val="ListParagraph"/>
        <w:spacing w:line="240" w:lineRule="auto"/>
        <w:ind w:left="0"/>
        <w:jc w:val="center"/>
        <w:rPr>
          <w:rFonts w:ascii="Times New Roman" w:hAnsi="Times New Roman" w:cs="Times New Roman"/>
          <w:i/>
          <w:sz w:val="24"/>
          <w:szCs w:val="24"/>
          <w:lang w:val="ro-RO"/>
        </w:rPr>
      </w:pPr>
      <w:r w:rsidRPr="00132769">
        <w:rPr>
          <w:rFonts w:ascii="Times New Roman" w:hAnsi="Times New Roman" w:cs="Times New Roman"/>
          <w:b/>
          <w:lang w:val="ro-RO"/>
        </w:rPr>
        <w:t xml:space="preserve">Tabelul 2B. </w:t>
      </w:r>
      <w:r w:rsidRPr="00132769">
        <w:rPr>
          <w:rFonts w:ascii="Times New Roman" w:hAnsi="Times New Roman" w:cs="Times New Roman"/>
          <w:i/>
          <w:lang w:val="ro-RO"/>
        </w:rPr>
        <w:t xml:space="preserve">Parametrii referitori la </w:t>
      </w:r>
      <w:r w:rsidR="00B37196" w:rsidRPr="00B37196">
        <w:rPr>
          <w:rFonts w:ascii="Times New Roman" w:hAnsi="Times New Roman" w:cs="Times New Roman"/>
          <w:i/>
          <w:lang w:val="ro-RO"/>
        </w:rPr>
        <w:t>capabilitatea</w:t>
      </w:r>
      <w:r w:rsidRPr="00132769">
        <w:rPr>
          <w:rFonts w:ascii="Times New Roman" w:hAnsi="Times New Roman" w:cs="Times New Roman"/>
          <w:i/>
          <w:lang w:val="ro-RO"/>
        </w:rPr>
        <w:t xml:space="preserve"> de trecere peste defect la modulele </w:t>
      </w:r>
      <w:r w:rsidR="00725C82">
        <w:rPr>
          <w:rFonts w:ascii="Times New Roman" w:hAnsi="Times New Roman" w:cs="Times New Roman"/>
          <w:i/>
          <w:lang w:val="ro-RO"/>
        </w:rPr>
        <w:t>generatoare</w:t>
      </w:r>
      <w:r w:rsidRPr="00132769">
        <w:rPr>
          <w:rFonts w:ascii="Times New Roman" w:hAnsi="Times New Roman" w:cs="Times New Roman"/>
          <w:i/>
          <w:lang w:val="ro-RO"/>
        </w:rPr>
        <w:t xml:space="preserve"> de categorie B</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14:paraId="1F07D8C0" w14:textId="77777777" w:rsidTr="00915075">
        <w:trPr>
          <w:jc w:val="center"/>
        </w:trPr>
        <w:tc>
          <w:tcPr>
            <w:tcW w:w="3519" w:type="dxa"/>
            <w:gridSpan w:val="2"/>
          </w:tcPr>
          <w:p w14:paraId="4B26C92A" w14:textId="77777777" w:rsidR="00C362FC" w:rsidRPr="00132769" w:rsidRDefault="00C362FC" w:rsidP="00915075">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tensiunii [u.r.]</w:t>
            </w:r>
          </w:p>
        </w:tc>
        <w:tc>
          <w:tcPr>
            <w:tcW w:w="4900" w:type="dxa"/>
            <w:gridSpan w:val="2"/>
          </w:tcPr>
          <w:p w14:paraId="2A003DCE" w14:textId="77777777" w:rsidR="00C362FC" w:rsidRPr="00132769" w:rsidRDefault="00C362FC" w:rsidP="00915075">
            <w:pPr>
              <w:keepNext/>
              <w:spacing w:before="200" w:line="240" w:lineRule="auto"/>
              <w:contextualSpacing/>
              <w:jc w:val="center"/>
              <w:rPr>
                <w:rFonts w:ascii="Times New Roman" w:hAnsi="Times New Roman" w:cs="Times New Roman"/>
                <w:b/>
                <w:lang w:val="ro-RO"/>
              </w:rPr>
            </w:pPr>
          </w:p>
          <w:p w14:paraId="664FD0BD" w14:textId="77777777" w:rsidR="00C362FC" w:rsidRPr="00132769" w:rsidRDefault="00C362FC" w:rsidP="00915075">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de timp [secunde]</w:t>
            </w:r>
          </w:p>
        </w:tc>
      </w:tr>
      <w:tr w:rsidR="00A87BCB" w:rsidRPr="00132769" w14:paraId="038EDF1C" w14:textId="77777777" w:rsidTr="00915075">
        <w:trPr>
          <w:jc w:val="center"/>
        </w:trPr>
        <w:tc>
          <w:tcPr>
            <w:tcW w:w="1251" w:type="dxa"/>
          </w:tcPr>
          <w:p w14:paraId="0B12FB6B" w14:textId="77777777"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14:paraId="7243FE27" w14:textId="77777777" w:rsidR="00C362FC" w:rsidRPr="00132769" w:rsidRDefault="00C362FC" w:rsidP="00396AFA">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396AFA" w:rsidRPr="00132769">
              <w:rPr>
                <w:rFonts w:ascii="Times New Roman" w:hAnsi="Times New Roman" w:cs="Times New Roman"/>
                <w:lang w:val="ro-RO"/>
              </w:rPr>
              <w:t>15</w:t>
            </w:r>
          </w:p>
        </w:tc>
        <w:tc>
          <w:tcPr>
            <w:tcW w:w="1251" w:type="dxa"/>
          </w:tcPr>
          <w:p w14:paraId="357A068B" w14:textId="77777777"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14:paraId="2559DD63" w14:textId="77777777" w:rsidR="00C362FC" w:rsidRPr="00132769" w:rsidRDefault="00C362FC"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14:paraId="106FEECF" w14:textId="77777777" w:rsidTr="00915075">
        <w:trPr>
          <w:jc w:val="center"/>
        </w:trPr>
        <w:tc>
          <w:tcPr>
            <w:tcW w:w="1251" w:type="dxa"/>
          </w:tcPr>
          <w:p w14:paraId="1B11D4DE" w14:textId="77777777"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14:paraId="16201C1F" w14:textId="77777777" w:rsidR="00C362FC" w:rsidRPr="00132769" w:rsidRDefault="00C362FC" w:rsidP="00396AFA">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396AFA" w:rsidRPr="00132769">
              <w:rPr>
                <w:rFonts w:ascii="Times New Roman" w:hAnsi="Times New Roman" w:cs="Times New Roman"/>
                <w:lang w:val="ro-RO"/>
              </w:rPr>
              <w:t>15</w:t>
            </w:r>
          </w:p>
        </w:tc>
        <w:tc>
          <w:tcPr>
            <w:tcW w:w="1251" w:type="dxa"/>
          </w:tcPr>
          <w:p w14:paraId="68E39213" w14:textId="77777777"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14:paraId="7D67C14F" w14:textId="77777777" w:rsidR="00C362FC" w:rsidRPr="00132769" w:rsidRDefault="00C362FC"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14:paraId="05977798" w14:textId="77777777" w:rsidTr="00915075">
        <w:trPr>
          <w:jc w:val="center"/>
        </w:trPr>
        <w:tc>
          <w:tcPr>
            <w:tcW w:w="1251" w:type="dxa"/>
          </w:tcPr>
          <w:p w14:paraId="31293F76" w14:textId="77777777"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lastRenderedPageBreak/>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14:paraId="1674578E" w14:textId="77777777" w:rsidR="00C362FC" w:rsidRPr="00132769" w:rsidRDefault="00C362FC" w:rsidP="00396AFA">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w:t>
            </w:r>
            <w:r w:rsidR="00396AFA" w:rsidRPr="00132769">
              <w:rPr>
                <w:rFonts w:ascii="Times New Roman" w:hAnsi="Times New Roman" w:cs="Times New Roman"/>
                <w:lang w:val="ro-RO"/>
              </w:rPr>
              <w:t>15</w:t>
            </w:r>
          </w:p>
        </w:tc>
        <w:tc>
          <w:tcPr>
            <w:tcW w:w="1251" w:type="dxa"/>
          </w:tcPr>
          <w:p w14:paraId="084F9338" w14:textId="77777777" w:rsidR="00C362FC" w:rsidRPr="00132769" w:rsidRDefault="00C362FC"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14:paraId="6FCF7A65" w14:textId="77777777" w:rsidR="00C362FC" w:rsidRPr="00132769" w:rsidRDefault="00C362FC" w:rsidP="00396AFA">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396AFA" w:rsidRPr="00132769">
              <w:rPr>
                <w:rFonts w:ascii="Times New Roman" w:hAnsi="Times New Roman" w:cs="Times New Roman"/>
                <w:lang w:val="ro-RO"/>
              </w:rPr>
              <w:t>25</w:t>
            </w:r>
          </w:p>
        </w:tc>
      </w:tr>
      <w:tr w:rsidR="00C362FC" w:rsidRPr="00132769" w14:paraId="12139903" w14:textId="77777777" w:rsidTr="00915075">
        <w:trPr>
          <w:jc w:val="center"/>
        </w:trPr>
        <w:tc>
          <w:tcPr>
            <w:tcW w:w="1251" w:type="dxa"/>
          </w:tcPr>
          <w:p w14:paraId="1ED3C249" w14:textId="77777777"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14:paraId="3CD1299C" w14:textId="77777777" w:rsidR="00C362FC" w:rsidRPr="00132769" w:rsidRDefault="00C362FC"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14:paraId="3F361D43" w14:textId="77777777" w:rsidR="00C362FC" w:rsidRPr="00132769" w:rsidRDefault="00C362FC"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14:paraId="1A0D7A25" w14:textId="77777777" w:rsidR="00C362FC" w:rsidRPr="00132769" w:rsidRDefault="00371A18"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3</w:t>
            </w:r>
          </w:p>
        </w:tc>
      </w:tr>
    </w:tbl>
    <w:p w14:paraId="14E1CB14" w14:textId="77777777" w:rsidR="00C362FC" w:rsidRPr="00403056" w:rsidRDefault="00C362FC" w:rsidP="00C362FC">
      <w:pPr>
        <w:spacing w:line="240" w:lineRule="auto"/>
        <w:rPr>
          <w:rFonts w:ascii="Times New Roman" w:hAnsi="Times New Roman" w:cs="Times New Roman"/>
          <w:sz w:val="24"/>
          <w:szCs w:val="24"/>
          <w:lang w:val="ro-RO"/>
        </w:rPr>
      </w:pPr>
    </w:p>
    <w:p w14:paraId="35388094" w14:textId="7E9B5DC5" w:rsidR="00C362FC" w:rsidRPr="00132769" w:rsidRDefault="00C362FC" w:rsidP="007E1CD1">
      <w:pPr>
        <w:pStyle w:val="ListParagraph"/>
        <w:numPr>
          <w:ilvl w:val="0"/>
          <w:numId w:val="64"/>
        </w:numPr>
        <w:tabs>
          <w:tab w:val="left" w:pos="284"/>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Modulele </w:t>
      </w:r>
      <w:r w:rsidR="00725C82">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B trebuie să îndeplinească următoarele cerințe </w:t>
      </w:r>
      <w:r w:rsidR="00725C82">
        <w:rPr>
          <w:rFonts w:ascii="Times New Roman" w:hAnsi="Times New Roman" w:cs="Times New Roman"/>
          <w:sz w:val="24"/>
          <w:szCs w:val="24"/>
          <w:lang w:val="ro-RO"/>
        </w:rPr>
        <w:t>referitoare la</w:t>
      </w:r>
      <w:r w:rsidRPr="00132769">
        <w:rPr>
          <w:rFonts w:ascii="Times New Roman" w:hAnsi="Times New Roman" w:cs="Times New Roman"/>
          <w:sz w:val="24"/>
          <w:szCs w:val="24"/>
          <w:lang w:val="ro-RO"/>
        </w:rPr>
        <w:t xml:space="preserve"> </w:t>
      </w:r>
      <w:r w:rsidRPr="00132769">
        <w:rPr>
          <w:rFonts w:ascii="Times New Roman" w:hAnsi="Times New Roman" w:cs="Times New Roman"/>
          <w:b/>
          <w:sz w:val="24"/>
          <w:szCs w:val="24"/>
          <w:lang w:val="ro-RO"/>
        </w:rPr>
        <w:t>restaurarea sistemului</w:t>
      </w:r>
      <w:r w:rsidR="00EB41D3">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 xml:space="preserve">(art. 14, alin. 4): </w:t>
      </w:r>
    </w:p>
    <w:p w14:paraId="69FADFC8" w14:textId="77777777" w:rsidR="005828DD" w:rsidRDefault="00C362FC" w:rsidP="005828DD">
      <w:pPr>
        <w:pStyle w:val="ListParagraph"/>
        <w:numPr>
          <w:ilvl w:val="0"/>
          <w:numId w:val="96"/>
        </w:numPr>
        <w:spacing w:line="240" w:lineRule="auto"/>
        <w:ind w:left="1418" w:hanging="284"/>
        <w:jc w:val="both"/>
        <w:rPr>
          <w:rFonts w:ascii="Times New Roman" w:hAnsi="Times New Roman" w:cs="Times New Roman"/>
          <w:sz w:val="24"/>
          <w:szCs w:val="24"/>
          <w:lang w:val="ro-RO"/>
        </w:rPr>
      </w:pPr>
      <w:r w:rsidRPr="005828DD">
        <w:rPr>
          <w:rFonts w:ascii="Times New Roman" w:hAnsi="Times New Roman" w:cs="Times New Roman"/>
          <w:sz w:val="24"/>
          <w:szCs w:val="24"/>
          <w:lang w:val="ro-RO"/>
        </w:rPr>
        <w:t xml:space="preserve">trebuie să fie capabile să se reconecteze la rețea, după o deconectare accidentală cauzată de un eveniment în rețea, conform dispozițiilor de dispecer și în condițiile definite de OTS (art. 14, alin. 4 (a)); </w:t>
      </w:r>
    </w:p>
    <w:p w14:paraId="13AA1F47" w14:textId="69E3BA3C" w:rsidR="005828DD" w:rsidRPr="00ED3941" w:rsidRDefault="00C362FC" w:rsidP="005828DD">
      <w:pPr>
        <w:pStyle w:val="ListParagraph"/>
        <w:numPr>
          <w:ilvl w:val="0"/>
          <w:numId w:val="96"/>
        </w:numPr>
        <w:spacing w:line="240" w:lineRule="auto"/>
        <w:ind w:left="1418" w:hanging="284"/>
        <w:jc w:val="both"/>
        <w:rPr>
          <w:rFonts w:ascii="Times New Roman" w:hAnsi="Times New Roman" w:cs="Times New Roman"/>
          <w:sz w:val="24"/>
          <w:szCs w:val="24"/>
          <w:lang w:val="ro-RO"/>
        </w:rPr>
      </w:pPr>
      <w:r w:rsidRPr="005828DD">
        <w:rPr>
          <w:rFonts w:ascii="Times New Roman" w:hAnsi="Times New Roman" w:cs="Times New Roman"/>
          <w:sz w:val="24"/>
          <w:szCs w:val="24"/>
          <w:lang w:val="ro-RO"/>
        </w:rPr>
        <w:t xml:space="preserve">instalarea sistemelor de reconectare </w:t>
      </w:r>
      <w:r w:rsidR="000345B9" w:rsidRPr="005828DD">
        <w:rPr>
          <w:rFonts w:ascii="Times New Roman" w:hAnsi="Times New Roman" w:cs="Times New Roman"/>
          <w:sz w:val="24"/>
          <w:szCs w:val="24"/>
          <w:lang w:val="ro-RO"/>
        </w:rPr>
        <w:t>automată trebuie</w:t>
      </w:r>
      <w:r w:rsidRPr="005828DD">
        <w:rPr>
          <w:rFonts w:ascii="Times New Roman" w:hAnsi="Times New Roman" w:cs="Times New Roman"/>
          <w:sz w:val="24"/>
          <w:szCs w:val="24"/>
          <w:lang w:val="ro-RO"/>
        </w:rPr>
        <w:t xml:space="preserve"> să fie supusă unei avizări prealabile atât la </w:t>
      </w:r>
      <w:r w:rsidR="00D87620">
        <w:rPr>
          <w:rFonts w:ascii="Times New Roman" w:hAnsi="Times New Roman" w:cs="Times New Roman"/>
          <w:sz w:val="24"/>
          <w:szCs w:val="24"/>
          <w:lang w:val="ro-RO"/>
        </w:rPr>
        <w:t>ORR</w:t>
      </w:r>
      <w:r w:rsidRPr="005828DD">
        <w:rPr>
          <w:rFonts w:ascii="Times New Roman" w:hAnsi="Times New Roman" w:cs="Times New Roman"/>
          <w:sz w:val="24"/>
          <w:szCs w:val="24"/>
          <w:lang w:val="ro-RO"/>
        </w:rPr>
        <w:t xml:space="preserve">, cât și la OTS, în </w:t>
      </w:r>
      <w:r w:rsidR="000345B9" w:rsidRPr="005828DD">
        <w:rPr>
          <w:rFonts w:ascii="Times New Roman" w:hAnsi="Times New Roman" w:cs="Times New Roman"/>
          <w:sz w:val="24"/>
          <w:szCs w:val="24"/>
          <w:lang w:val="ro-RO"/>
        </w:rPr>
        <w:t>vederea specificării</w:t>
      </w:r>
      <w:r w:rsidRPr="005828DD">
        <w:rPr>
          <w:rFonts w:ascii="Times New Roman" w:hAnsi="Times New Roman" w:cs="Times New Roman"/>
          <w:sz w:val="24"/>
          <w:szCs w:val="24"/>
          <w:lang w:val="ro-RO"/>
        </w:rPr>
        <w:t xml:space="preserve"> cerințelor de reconectare automată</w:t>
      </w:r>
      <w:r w:rsidR="00422A67" w:rsidRPr="005828DD">
        <w:rPr>
          <w:rFonts w:ascii="Times New Roman" w:hAnsi="Times New Roman" w:cs="Times New Roman"/>
          <w:sz w:val="24"/>
          <w:szCs w:val="24"/>
          <w:lang w:val="ro-RO"/>
        </w:rPr>
        <w:t xml:space="preserve">. </w:t>
      </w:r>
      <w:r w:rsidR="0069542C" w:rsidRPr="005828DD">
        <w:rPr>
          <w:rFonts w:ascii="Times New Roman" w:hAnsi="Times New Roman" w:cs="Times New Roman"/>
          <w:sz w:val="24"/>
          <w:szCs w:val="24"/>
          <w:lang w:val="ro-RO"/>
        </w:rPr>
        <w:t>De regulă</w:t>
      </w:r>
      <w:r w:rsidR="00422A67" w:rsidRPr="005828DD">
        <w:rPr>
          <w:rFonts w:ascii="Times New Roman" w:hAnsi="Times New Roman" w:cs="Times New Roman"/>
          <w:sz w:val="24"/>
          <w:szCs w:val="24"/>
          <w:lang w:val="ro-RO"/>
        </w:rPr>
        <w:t>, reconectarea automat</w:t>
      </w:r>
      <w:r w:rsidR="0069542C" w:rsidRPr="005828DD">
        <w:rPr>
          <w:rFonts w:ascii="Times New Roman" w:hAnsi="Times New Roman" w:cs="Times New Roman"/>
          <w:sz w:val="24"/>
          <w:szCs w:val="24"/>
          <w:lang w:val="ro-RO"/>
        </w:rPr>
        <w:t>ă</w:t>
      </w:r>
      <w:r w:rsidR="00422A67" w:rsidRPr="005828DD">
        <w:rPr>
          <w:rFonts w:ascii="Times New Roman" w:hAnsi="Times New Roman" w:cs="Times New Roman"/>
          <w:sz w:val="24"/>
          <w:szCs w:val="24"/>
          <w:lang w:val="ro-RO"/>
        </w:rPr>
        <w:t xml:space="preserve"> se </w:t>
      </w:r>
      <w:r w:rsidR="000345B9" w:rsidRPr="005828DD">
        <w:rPr>
          <w:rFonts w:ascii="Times New Roman" w:hAnsi="Times New Roman" w:cs="Times New Roman"/>
          <w:sz w:val="24"/>
          <w:szCs w:val="24"/>
          <w:lang w:val="ro-RO"/>
        </w:rPr>
        <w:t>realizează în</w:t>
      </w:r>
      <w:r w:rsidR="00422A67" w:rsidRPr="005828DD">
        <w:rPr>
          <w:rFonts w:ascii="Times New Roman" w:hAnsi="Times New Roman" w:cs="Times New Roman"/>
          <w:sz w:val="24"/>
          <w:szCs w:val="24"/>
          <w:lang w:val="ro-RO"/>
        </w:rPr>
        <w:t xml:space="preserve"> domeniul de frecven</w:t>
      </w:r>
      <w:r w:rsidR="0069542C" w:rsidRPr="005828DD">
        <w:rPr>
          <w:rFonts w:ascii="Times New Roman" w:hAnsi="Times New Roman" w:cs="Times New Roman"/>
          <w:sz w:val="24"/>
          <w:szCs w:val="24"/>
          <w:lang w:val="ro-RO"/>
        </w:rPr>
        <w:t>ță</w:t>
      </w:r>
      <w:r w:rsidR="006E7AEB" w:rsidRPr="005828DD">
        <w:rPr>
          <w:rFonts w:ascii="Times New Roman" w:hAnsi="Times New Roman" w:cs="Times New Roman"/>
          <w:sz w:val="24"/>
          <w:szCs w:val="24"/>
          <w:lang w:val="ro-RO"/>
        </w:rPr>
        <w:t xml:space="preserve"> </w:t>
      </w:r>
      <w:r w:rsidR="0069542C" w:rsidRPr="00ED3941">
        <w:rPr>
          <w:rFonts w:ascii="Times New Roman" w:hAnsi="Times New Roman" w:cs="Times New Roman"/>
          <w:sz w:val="24"/>
          <w:szCs w:val="24"/>
          <w:lang w:val="ro-RO"/>
        </w:rPr>
        <w:t>(</w:t>
      </w:r>
      <w:r w:rsidR="00422A67" w:rsidRPr="00ED3941">
        <w:rPr>
          <w:rFonts w:ascii="Times New Roman" w:hAnsi="Times New Roman" w:cs="Times New Roman"/>
          <w:sz w:val="24"/>
          <w:szCs w:val="24"/>
          <w:lang w:val="ro-RO"/>
        </w:rPr>
        <w:t>47</w:t>
      </w:r>
      <w:r w:rsidR="0069542C" w:rsidRPr="00ED3941">
        <w:rPr>
          <w:rFonts w:ascii="Times New Roman" w:hAnsi="Times New Roman" w:cs="Times New Roman"/>
          <w:sz w:val="24"/>
          <w:szCs w:val="24"/>
          <w:lang w:val="ro-RO"/>
        </w:rPr>
        <w:t>,</w:t>
      </w:r>
      <w:r w:rsidR="00422A67" w:rsidRPr="00ED3941">
        <w:rPr>
          <w:rFonts w:ascii="Times New Roman" w:hAnsi="Times New Roman" w:cs="Times New Roman"/>
          <w:sz w:val="24"/>
          <w:szCs w:val="24"/>
          <w:lang w:val="ro-RO"/>
        </w:rPr>
        <w:t>5</w:t>
      </w:r>
      <w:r w:rsidR="0069542C" w:rsidRPr="00ED3941">
        <w:rPr>
          <w:rFonts w:ascii="Times New Roman" w:hAnsi="Times New Roman" w:cs="Times New Roman"/>
          <w:sz w:val="24"/>
          <w:szCs w:val="24"/>
          <w:lang w:val="ro-RO"/>
        </w:rPr>
        <w:t>÷</w:t>
      </w:r>
      <w:r w:rsidR="00422A67" w:rsidRPr="00ED3941">
        <w:rPr>
          <w:rFonts w:ascii="Times New Roman" w:hAnsi="Times New Roman" w:cs="Times New Roman"/>
          <w:sz w:val="24"/>
          <w:szCs w:val="24"/>
          <w:lang w:val="ro-RO"/>
        </w:rPr>
        <w:t>50,5</w:t>
      </w:r>
      <w:r w:rsidR="0069542C" w:rsidRPr="00ED3941">
        <w:rPr>
          <w:rFonts w:ascii="Times New Roman" w:hAnsi="Times New Roman" w:cs="Times New Roman"/>
          <w:sz w:val="24"/>
          <w:szCs w:val="24"/>
          <w:lang w:val="ro-RO"/>
        </w:rPr>
        <w:t>)</w:t>
      </w:r>
      <w:r w:rsidR="00422A67" w:rsidRPr="00ED3941">
        <w:rPr>
          <w:rFonts w:ascii="Times New Roman" w:hAnsi="Times New Roman" w:cs="Times New Roman"/>
          <w:sz w:val="24"/>
          <w:szCs w:val="24"/>
          <w:lang w:val="ro-RO"/>
        </w:rPr>
        <w:t xml:space="preserve"> Hz, de tens</w:t>
      </w:r>
      <w:r w:rsidR="0069542C" w:rsidRPr="00ED3941">
        <w:rPr>
          <w:rFonts w:ascii="Times New Roman" w:hAnsi="Times New Roman" w:cs="Times New Roman"/>
          <w:sz w:val="24"/>
          <w:szCs w:val="24"/>
          <w:lang w:val="ro-RO"/>
        </w:rPr>
        <w:t>i</w:t>
      </w:r>
      <w:r w:rsidR="00422A67" w:rsidRPr="00ED3941">
        <w:rPr>
          <w:rFonts w:ascii="Times New Roman" w:hAnsi="Times New Roman" w:cs="Times New Roman"/>
          <w:sz w:val="24"/>
          <w:szCs w:val="24"/>
          <w:lang w:val="ro-RO"/>
        </w:rPr>
        <w:t xml:space="preserve">une </w:t>
      </w:r>
      <w:r w:rsidR="0069542C" w:rsidRPr="00ED3941">
        <w:rPr>
          <w:rFonts w:ascii="Times New Roman" w:hAnsi="Times New Roman" w:cs="Times New Roman"/>
          <w:sz w:val="24"/>
          <w:szCs w:val="24"/>
          <w:lang w:val="ro-RO"/>
        </w:rPr>
        <w:t>(</w:t>
      </w:r>
      <w:r w:rsidR="00422A67" w:rsidRPr="00ED3941">
        <w:rPr>
          <w:rFonts w:ascii="Times New Roman" w:hAnsi="Times New Roman" w:cs="Times New Roman"/>
          <w:sz w:val="24"/>
          <w:szCs w:val="24"/>
          <w:lang w:val="ro-RO"/>
        </w:rPr>
        <w:t>0,85</w:t>
      </w:r>
      <w:r w:rsidR="0069542C" w:rsidRPr="00ED3941">
        <w:rPr>
          <w:rFonts w:ascii="Times New Roman" w:hAnsi="Times New Roman" w:cs="Times New Roman"/>
          <w:sz w:val="24"/>
          <w:szCs w:val="24"/>
          <w:lang w:val="ro-RO"/>
        </w:rPr>
        <w:t>÷</w:t>
      </w:r>
      <w:r w:rsidR="00422A67" w:rsidRPr="00ED3941">
        <w:rPr>
          <w:rFonts w:ascii="Times New Roman" w:hAnsi="Times New Roman" w:cs="Times New Roman"/>
          <w:sz w:val="24"/>
          <w:szCs w:val="24"/>
          <w:lang w:val="ro-RO"/>
        </w:rPr>
        <w:t>1,1</w:t>
      </w:r>
      <w:r w:rsidR="0069542C" w:rsidRPr="00ED3941">
        <w:rPr>
          <w:rFonts w:ascii="Times New Roman" w:hAnsi="Times New Roman" w:cs="Times New Roman"/>
          <w:sz w:val="24"/>
          <w:szCs w:val="24"/>
          <w:lang w:val="ro-RO"/>
        </w:rPr>
        <w:t>)</w:t>
      </w:r>
      <w:r w:rsidR="00725C82" w:rsidRPr="00ED3941">
        <w:rPr>
          <w:rFonts w:ascii="Times New Roman" w:hAnsi="Times New Roman" w:cs="Times New Roman"/>
          <w:sz w:val="24"/>
          <w:szCs w:val="24"/>
          <w:lang w:val="ro-RO"/>
        </w:rPr>
        <w:t xml:space="preserve"> </w:t>
      </w:r>
      <w:r w:rsidR="00422A67" w:rsidRPr="00ED3941">
        <w:rPr>
          <w:rFonts w:ascii="Times New Roman" w:hAnsi="Times New Roman" w:cs="Times New Roman"/>
          <w:sz w:val="24"/>
          <w:szCs w:val="24"/>
          <w:lang w:val="ro-RO"/>
        </w:rPr>
        <w:t xml:space="preserve">Un </w:t>
      </w:r>
      <w:r w:rsidR="0069542C" w:rsidRPr="00ED3941">
        <w:rPr>
          <w:rFonts w:ascii="Times New Roman" w:hAnsi="Times New Roman" w:cs="Times New Roman"/>
          <w:sz w:val="24"/>
          <w:szCs w:val="24"/>
          <w:lang w:val="ro-RO"/>
        </w:rPr>
        <w:t>ș</w:t>
      </w:r>
      <w:r w:rsidR="00422A67" w:rsidRPr="00ED3941">
        <w:rPr>
          <w:rFonts w:ascii="Times New Roman" w:hAnsi="Times New Roman" w:cs="Times New Roman"/>
          <w:sz w:val="24"/>
          <w:szCs w:val="24"/>
          <w:lang w:val="ro-RO"/>
        </w:rPr>
        <w:t xml:space="preserve">i </w:t>
      </w:r>
      <w:r w:rsidR="0069542C" w:rsidRPr="00ED3941">
        <w:rPr>
          <w:rFonts w:ascii="Times New Roman" w:hAnsi="Times New Roman" w:cs="Times New Roman"/>
          <w:sz w:val="24"/>
          <w:szCs w:val="24"/>
          <w:lang w:val="ro-RO"/>
        </w:rPr>
        <w:t>î</w:t>
      </w:r>
      <w:r w:rsidR="00422A67" w:rsidRPr="00ED3941">
        <w:rPr>
          <w:rFonts w:ascii="Times New Roman" w:hAnsi="Times New Roman" w:cs="Times New Roman"/>
          <w:sz w:val="24"/>
          <w:szCs w:val="24"/>
          <w:lang w:val="ro-RO"/>
        </w:rPr>
        <w:t xml:space="preserve">ntr-un timp de </w:t>
      </w:r>
      <w:r w:rsidR="0069542C" w:rsidRPr="00ED3941">
        <w:rPr>
          <w:rFonts w:ascii="Times New Roman" w:hAnsi="Times New Roman" w:cs="Times New Roman"/>
          <w:sz w:val="24"/>
          <w:szCs w:val="24"/>
          <w:lang w:val="ro-RO"/>
        </w:rPr>
        <w:t>(</w:t>
      </w:r>
      <w:r w:rsidR="00422A67" w:rsidRPr="00ED3941">
        <w:rPr>
          <w:rFonts w:ascii="Times New Roman" w:hAnsi="Times New Roman" w:cs="Times New Roman"/>
          <w:sz w:val="24"/>
          <w:szCs w:val="24"/>
          <w:lang w:val="ro-RO"/>
        </w:rPr>
        <w:t>1</w:t>
      </w:r>
      <w:r w:rsidR="0069542C" w:rsidRPr="00ED3941">
        <w:rPr>
          <w:rFonts w:ascii="Times New Roman" w:hAnsi="Times New Roman" w:cs="Times New Roman"/>
          <w:sz w:val="24"/>
          <w:szCs w:val="24"/>
          <w:lang w:val="ro-RO"/>
        </w:rPr>
        <w:t>÷</w:t>
      </w:r>
      <w:r w:rsidR="00422A67" w:rsidRPr="00ED3941">
        <w:rPr>
          <w:rFonts w:ascii="Times New Roman" w:hAnsi="Times New Roman" w:cs="Times New Roman"/>
          <w:sz w:val="24"/>
          <w:szCs w:val="24"/>
          <w:lang w:val="ro-RO"/>
        </w:rPr>
        <w:t>10</w:t>
      </w:r>
      <w:r w:rsidR="0069542C" w:rsidRPr="00ED3941">
        <w:rPr>
          <w:rFonts w:ascii="Times New Roman" w:hAnsi="Times New Roman" w:cs="Times New Roman"/>
          <w:sz w:val="24"/>
          <w:szCs w:val="24"/>
          <w:lang w:val="ro-RO"/>
        </w:rPr>
        <w:t>)</w:t>
      </w:r>
      <w:r w:rsidR="00422A67" w:rsidRPr="00ED3941">
        <w:rPr>
          <w:rFonts w:ascii="Times New Roman" w:hAnsi="Times New Roman" w:cs="Times New Roman"/>
          <w:sz w:val="24"/>
          <w:szCs w:val="24"/>
          <w:lang w:val="ro-RO"/>
        </w:rPr>
        <w:t xml:space="preserve"> minute</w:t>
      </w:r>
      <w:r w:rsidRPr="00ED3941">
        <w:rPr>
          <w:rFonts w:ascii="Times New Roman" w:hAnsi="Times New Roman" w:cs="Times New Roman"/>
          <w:sz w:val="24"/>
          <w:szCs w:val="24"/>
          <w:lang w:val="ro-RO"/>
        </w:rPr>
        <w:t xml:space="preserve"> (art. 14, alin. 4 (b));</w:t>
      </w:r>
    </w:p>
    <w:p w14:paraId="2DC3EC76" w14:textId="007EAAFB" w:rsidR="00C362FC" w:rsidRPr="00ED3941" w:rsidRDefault="00C362FC" w:rsidP="005828DD">
      <w:pPr>
        <w:pStyle w:val="ListParagraph"/>
        <w:numPr>
          <w:ilvl w:val="0"/>
          <w:numId w:val="96"/>
        </w:numPr>
        <w:spacing w:line="240" w:lineRule="auto"/>
        <w:ind w:left="1418" w:hanging="284"/>
        <w:jc w:val="both"/>
        <w:rPr>
          <w:rFonts w:ascii="Times New Roman" w:hAnsi="Times New Roman" w:cs="Times New Roman"/>
          <w:sz w:val="24"/>
          <w:szCs w:val="24"/>
          <w:lang w:val="ro-RO"/>
        </w:rPr>
      </w:pPr>
      <w:r w:rsidRPr="00ED3941">
        <w:rPr>
          <w:rFonts w:ascii="Times New Roman" w:hAnsi="Times New Roman" w:cs="Times New Roman"/>
          <w:sz w:val="24"/>
          <w:szCs w:val="24"/>
          <w:lang w:val="ro-RO"/>
        </w:rPr>
        <w:t xml:space="preserve">cerințele și condițiile pentru reconectarea automată prevăzute la lit. (a) și (b) sunt aduse la cunoștința gestionarului modulului </w:t>
      </w:r>
      <w:r w:rsidR="00230A89" w:rsidRPr="00ED3941">
        <w:rPr>
          <w:rFonts w:ascii="Times New Roman" w:hAnsi="Times New Roman" w:cs="Times New Roman"/>
          <w:sz w:val="24"/>
          <w:szCs w:val="24"/>
          <w:lang w:val="ro-RO"/>
        </w:rPr>
        <w:t>generator</w:t>
      </w:r>
      <w:r w:rsidRPr="00ED3941">
        <w:rPr>
          <w:rFonts w:ascii="Times New Roman" w:hAnsi="Times New Roman" w:cs="Times New Roman"/>
          <w:sz w:val="24"/>
          <w:szCs w:val="24"/>
          <w:lang w:val="ro-RO"/>
        </w:rPr>
        <w:t xml:space="preserve"> în procesul de racordare la rețea</w:t>
      </w:r>
      <w:r w:rsidR="006822BE" w:rsidRPr="00ED3941">
        <w:rPr>
          <w:rFonts w:ascii="Times New Roman" w:hAnsi="Times New Roman" w:cs="Times New Roman"/>
          <w:sz w:val="24"/>
          <w:szCs w:val="24"/>
          <w:lang w:val="ro-RO"/>
        </w:rPr>
        <w:t>, la emiterea ATR</w:t>
      </w:r>
      <w:r w:rsidRPr="00ED3941">
        <w:rPr>
          <w:rFonts w:ascii="Times New Roman" w:hAnsi="Times New Roman" w:cs="Times New Roman"/>
          <w:sz w:val="24"/>
          <w:szCs w:val="24"/>
          <w:lang w:val="ro-RO"/>
        </w:rPr>
        <w:t>.</w:t>
      </w:r>
    </w:p>
    <w:p w14:paraId="50532FE0" w14:textId="77777777" w:rsidR="00C362FC" w:rsidRPr="00132769" w:rsidRDefault="00C362FC" w:rsidP="00C362FC">
      <w:pPr>
        <w:pStyle w:val="ListParagraph"/>
        <w:spacing w:line="240" w:lineRule="auto"/>
        <w:ind w:left="851" w:hanging="425"/>
        <w:jc w:val="both"/>
        <w:rPr>
          <w:rFonts w:ascii="Times New Roman" w:hAnsi="Times New Roman" w:cs="Times New Roman"/>
          <w:sz w:val="24"/>
          <w:szCs w:val="24"/>
          <w:lang w:val="ro-RO"/>
        </w:rPr>
      </w:pPr>
    </w:p>
    <w:p w14:paraId="22608961" w14:textId="1EAD8A85" w:rsidR="00C362FC" w:rsidRPr="00132769" w:rsidRDefault="00C362FC" w:rsidP="007E1CD1">
      <w:pPr>
        <w:pStyle w:val="ListParagraph"/>
        <w:numPr>
          <w:ilvl w:val="0"/>
          <w:numId w:val="64"/>
        </w:numPr>
        <w:spacing w:line="240" w:lineRule="auto"/>
        <w:ind w:left="993" w:hanging="993"/>
        <w:jc w:val="both"/>
        <w:rPr>
          <w:rFonts w:ascii="Times New Roman" w:hAnsi="Times New Roman" w:cs="Times New Roman"/>
          <w:sz w:val="24"/>
          <w:szCs w:val="24"/>
          <w:lang w:val="ro-RO"/>
        </w:rPr>
      </w:pPr>
      <w:bookmarkStart w:id="8" w:name="_Ref528833106"/>
      <w:r w:rsidRPr="00132769">
        <w:rPr>
          <w:rFonts w:ascii="Times New Roman" w:hAnsi="Times New Roman" w:cs="Times New Roman"/>
          <w:sz w:val="24"/>
          <w:szCs w:val="24"/>
          <w:lang w:val="ro-RO"/>
        </w:rPr>
        <w:t xml:space="preserve">Modulele </w:t>
      </w:r>
      <w:r w:rsidR="00230A89">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B trebuie să îndepline</w:t>
      </w:r>
      <w:r w:rsidR="00122ED0"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scă următoarele </w:t>
      </w:r>
      <w:r w:rsidRPr="00132769">
        <w:rPr>
          <w:rFonts w:ascii="Times New Roman" w:hAnsi="Times New Roman" w:cs="Times New Roman"/>
          <w:b/>
          <w:sz w:val="24"/>
          <w:szCs w:val="24"/>
          <w:lang w:val="ro-RO"/>
        </w:rPr>
        <w:t xml:space="preserve">cerințe generale de operare, referitoare la </w:t>
      </w:r>
      <w:r w:rsidRPr="00132769">
        <w:rPr>
          <w:rFonts w:ascii="Times New Roman" w:hAnsi="Times New Roman" w:cs="Times New Roman"/>
          <w:sz w:val="24"/>
          <w:szCs w:val="24"/>
          <w:lang w:val="ro-RO"/>
        </w:rPr>
        <w:t>(art. 14, alin. 5):</w:t>
      </w:r>
      <w:bookmarkEnd w:id="8"/>
      <w:r w:rsidRPr="00132769">
        <w:rPr>
          <w:rFonts w:ascii="Times New Roman" w:hAnsi="Times New Roman" w:cs="Times New Roman"/>
          <w:sz w:val="24"/>
          <w:szCs w:val="24"/>
          <w:lang w:val="ro-RO"/>
        </w:rPr>
        <w:t xml:space="preserve"> </w:t>
      </w:r>
    </w:p>
    <w:p w14:paraId="6C832261" w14:textId="77777777" w:rsidR="00C362FC" w:rsidRPr="00132769" w:rsidRDefault="00C362FC" w:rsidP="009A0814">
      <w:pPr>
        <w:pStyle w:val="ListParagraph"/>
        <w:numPr>
          <w:ilvl w:val="0"/>
          <w:numId w:val="7"/>
        </w:numPr>
        <w:spacing w:line="240" w:lineRule="auto"/>
        <w:ind w:left="851" w:firstLine="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schemele de control și automatizare cu setările aferente (art. 14, alin. 5 (a)): </w:t>
      </w:r>
    </w:p>
    <w:p w14:paraId="08133232" w14:textId="1081D284" w:rsidR="005828DD" w:rsidRDefault="000345B9" w:rsidP="007E1CD1">
      <w:pPr>
        <w:pStyle w:val="ListParagraph"/>
        <w:numPr>
          <w:ilvl w:val="0"/>
          <w:numId w:val="97"/>
        </w:numPr>
        <w:tabs>
          <w:tab w:val="left" w:pos="1843"/>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schemele de </w:t>
      </w:r>
      <w:r w:rsidR="00A140B4">
        <w:rPr>
          <w:rFonts w:ascii="Times New Roman" w:hAnsi="Times New Roman" w:cs="Times New Roman"/>
          <w:sz w:val="24"/>
          <w:szCs w:val="24"/>
          <w:lang w:val="ro-RO"/>
        </w:rPr>
        <w:t>control</w:t>
      </w:r>
      <w:r w:rsidR="003E2A67">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și automatizare precum și setările acestora, inclusiv parametri</w:t>
      </w:r>
      <w:r w:rsidR="00230A89">
        <w:rPr>
          <w:rFonts w:ascii="Times New Roman" w:hAnsi="Times New Roman" w:cs="Times New Roman"/>
          <w:sz w:val="24"/>
          <w:szCs w:val="24"/>
          <w:lang w:val="ro-RO"/>
        </w:rPr>
        <w:t>i</w:t>
      </w:r>
      <w:r w:rsidRPr="00132769">
        <w:rPr>
          <w:rFonts w:ascii="Times New Roman" w:hAnsi="Times New Roman" w:cs="Times New Roman"/>
          <w:sz w:val="24"/>
          <w:szCs w:val="24"/>
          <w:lang w:val="ro-RO"/>
        </w:rPr>
        <w:t xml:space="preserve"> de reglaj, necesare calculelor de stabilitate a rețelei și analizei măsurilor de urgență, trebuie să fie transmise de gestionarul modulului </w:t>
      </w:r>
      <w:r w:rsidR="00230A89">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la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respectiv la OTS</w:t>
      </w:r>
      <w:r w:rsidR="00230A8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cu cel puțin 3 luni înainte de punerea sub tensiune pentru începerea perioadei de prob</w:t>
      </w:r>
      <w:r w:rsidR="00D10267">
        <w:rPr>
          <w:rFonts w:ascii="Times New Roman" w:hAnsi="Times New Roman" w:cs="Times New Roman"/>
          <w:sz w:val="24"/>
          <w:szCs w:val="24"/>
          <w:lang w:val="ro-RO"/>
        </w:rPr>
        <w:t>e</w:t>
      </w:r>
      <w:r w:rsidRPr="00132769">
        <w:rPr>
          <w:rFonts w:ascii="Times New Roman" w:hAnsi="Times New Roman" w:cs="Times New Roman"/>
          <w:sz w:val="24"/>
          <w:szCs w:val="24"/>
          <w:lang w:val="ro-RO"/>
        </w:rPr>
        <w:t>,</w:t>
      </w:r>
      <w:r w:rsidR="00230A8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pentru a fi coordonate și convenite între OTS,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modulului </w:t>
      </w:r>
      <w:r w:rsidR="00230A89">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(art. </w:t>
      </w:r>
      <w:r w:rsidR="00C362FC" w:rsidRPr="00132769">
        <w:rPr>
          <w:rFonts w:ascii="Times New Roman" w:hAnsi="Times New Roman" w:cs="Times New Roman"/>
          <w:sz w:val="24"/>
          <w:szCs w:val="24"/>
          <w:lang w:val="ro-RO"/>
        </w:rPr>
        <w:t xml:space="preserve">14, alin. 5 (a), pct. i); </w:t>
      </w:r>
    </w:p>
    <w:p w14:paraId="6B6A5909" w14:textId="40CBFF1D" w:rsidR="00C362FC" w:rsidRPr="005828DD" w:rsidRDefault="000345B9" w:rsidP="007E1CD1">
      <w:pPr>
        <w:pStyle w:val="ListParagraph"/>
        <w:numPr>
          <w:ilvl w:val="0"/>
          <w:numId w:val="97"/>
        </w:numPr>
        <w:tabs>
          <w:tab w:val="left" w:pos="1843"/>
        </w:tabs>
        <w:spacing w:line="240" w:lineRule="auto"/>
        <w:ind w:left="1843" w:hanging="142"/>
        <w:jc w:val="both"/>
        <w:rPr>
          <w:rFonts w:ascii="Times New Roman" w:hAnsi="Times New Roman" w:cs="Times New Roman"/>
          <w:sz w:val="24"/>
          <w:szCs w:val="24"/>
          <w:lang w:val="ro-RO"/>
        </w:rPr>
      </w:pPr>
      <w:r w:rsidRPr="005828DD">
        <w:rPr>
          <w:rFonts w:ascii="Times New Roman" w:hAnsi="Times New Roman" w:cs="Times New Roman"/>
          <w:sz w:val="24"/>
          <w:szCs w:val="24"/>
          <w:lang w:val="ro-RO"/>
        </w:rPr>
        <w:t xml:space="preserve">orice modificări ale schemelor de reglaj și automatizare și a setărilor aferente, prevăzute la punctul i), ale diverselor dispozitive de control sau reglaj ale modulului </w:t>
      </w:r>
      <w:r w:rsidR="00230A89" w:rsidRPr="005828DD">
        <w:rPr>
          <w:rFonts w:ascii="Times New Roman" w:hAnsi="Times New Roman" w:cs="Times New Roman"/>
          <w:sz w:val="24"/>
          <w:szCs w:val="24"/>
          <w:lang w:val="ro-RO"/>
        </w:rPr>
        <w:t>generator</w:t>
      </w:r>
      <w:r w:rsidRPr="005828DD">
        <w:rPr>
          <w:rFonts w:ascii="Times New Roman" w:hAnsi="Times New Roman" w:cs="Times New Roman"/>
          <w:sz w:val="24"/>
          <w:szCs w:val="24"/>
          <w:lang w:val="ro-RO"/>
        </w:rPr>
        <w:t xml:space="preserve"> trebuie să fie coordonate și convenite între OTS, operatorul de rețea și gestionarul modulului </w:t>
      </w:r>
      <w:r w:rsidR="00230A89" w:rsidRPr="005828DD">
        <w:rPr>
          <w:rFonts w:ascii="Times New Roman" w:hAnsi="Times New Roman" w:cs="Times New Roman"/>
          <w:sz w:val="24"/>
          <w:szCs w:val="24"/>
          <w:lang w:val="ro-RO"/>
        </w:rPr>
        <w:t>generator</w:t>
      </w:r>
      <w:r w:rsidRPr="005828DD">
        <w:rPr>
          <w:rFonts w:ascii="Times New Roman" w:hAnsi="Times New Roman" w:cs="Times New Roman"/>
          <w:sz w:val="24"/>
          <w:szCs w:val="24"/>
          <w:lang w:val="ro-RO"/>
        </w:rPr>
        <w:t xml:space="preserve"> (art. </w:t>
      </w:r>
      <w:r w:rsidR="00C362FC" w:rsidRPr="005828DD">
        <w:rPr>
          <w:rFonts w:ascii="Times New Roman" w:hAnsi="Times New Roman" w:cs="Times New Roman"/>
          <w:sz w:val="24"/>
          <w:szCs w:val="24"/>
          <w:lang w:val="ro-RO"/>
        </w:rPr>
        <w:t>14, alin. 5 (a), pct. ii).</w:t>
      </w:r>
    </w:p>
    <w:p w14:paraId="69E69465" w14:textId="77777777" w:rsidR="00C362FC" w:rsidRPr="00132769" w:rsidRDefault="00C362FC" w:rsidP="009A0814">
      <w:pPr>
        <w:pStyle w:val="ListParagraph"/>
        <w:numPr>
          <w:ilvl w:val="0"/>
          <w:numId w:val="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schemele de protecție electrică și setările aferente (art. 14, alin. 5 (b)): </w:t>
      </w:r>
    </w:p>
    <w:p w14:paraId="4DD7D6B5" w14:textId="45A7ED2C" w:rsidR="00C362FC" w:rsidRPr="00132769" w:rsidRDefault="000345B9" w:rsidP="007E1CD1">
      <w:pPr>
        <w:pStyle w:val="ListParagraph"/>
        <w:numPr>
          <w:ilvl w:val="0"/>
          <w:numId w:val="98"/>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sistemele de protecție necesare pentru modulul </w:t>
      </w:r>
      <w:r w:rsidR="00230A89">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și pentru rețeaua electrică, precum și setările relevante pentru modulul </w:t>
      </w:r>
      <w:r w:rsidR="00230A89">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fie coordonate și agreate între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modulului </w:t>
      </w:r>
      <w:r w:rsidR="00230A89">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în procesul de racordare. </w:t>
      </w:r>
      <w:r w:rsidR="00C362FC" w:rsidRPr="00132769">
        <w:rPr>
          <w:rFonts w:ascii="Times New Roman" w:hAnsi="Times New Roman" w:cs="Times New Roman"/>
          <w:sz w:val="24"/>
          <w:szCs w:val="24"/>
          <w:lang w:val="ro-RO"/>
        </w:rPr>
        <w:t xml:space="preserve">Funcțiile protecțiilor se dispun de către </w:t>
      </w:r>
      <w:r w:rsidR="00D87620">
        <w:rPr>
          <w:rFonts w:ascii="Times New Roman" w:hAnsi="Times New Roman" w:cs="Times New Roman"/>
          <w:sz w:val="24"/>
          <w:szCs w:val="24"/>
          <w:lang w:val="ro-RO"/>
        </w:rPr>
        <w:t>ORR</w:t>
      </w:r>
      <w:r w:rsidR="00C362FC" w:rsidRPr="00132769">
        <w:rPr>
          <w:rFonts w:ascii="Times New Roman" w:hAnsi="Times New Roman" w:cs="Times New Roman"/>
          <w:sz w:val="24"/>
          <w:szCs w:val="24"/>
          <w:lang w:val="ro-RO"/>
        </w:rPr>
        <w:t xml:space="preserve"> care poate solicita un </w:t>
      </w:r>
      <w:r w:rsidR="00230A89">
        <w:rPr>
          <w:rFonts w:ascii="Times New Roman" w:hAnsi="Times New Roman" w:cs="Times New Roman"/>
          <w:sz w:val="24"/>
          <w:szCs w:val="24"/>
          <w:lang w:val="ro-RO"/>
        </w:rPr>
        <w:t xml:space="preserve">alt </w:t>
      </w:r>
      <w:r w:rsidR="00C362FC" w:rsidRPr="00132769">
        <w:rPr>
          <w:rFonts w:ascii="Times New Roman" w:hAnsi="Times New Roman" w:cs="Times New Roman"/>
          <w:sz w:val="24"/>
          <w:szCs w:val="24"/>
          <w:lang w:val="ro-RO"/>
        </w:rPr>
        <w:t xml:space="preserve">reglaj de protecție </w:t>
      </w:r>
      <w:r w:rsidR="003C140A" w:rsidRPr="00132769">
        <w:rPr>
          <w:rFonts w:ascii="Times New Roman" w:hAnsi="Times New Roman" w:cs="Times New Roman"/>
          <w:sz w:val="24"/>
          <w:szCs w:val="24"/>
          <w:lang w:val="ro-RO"/>
        </w:rPr>
        <w:t>față de cel propus de gestionar.</w:t>
      </w:r>
      <w:r w:rsidR="00C362FC" w:rsidRPr="00132769">
        <w:rPr>
          <w:rFonts w:ascii="Times New Roman" w:hAnsi="Times New Roman" w:cs="Times New Roman"/>
          <w:sz w:val="24"/>
          <w:szCs w:val="24"/>
          <w:lang w:val="ro-RO"/>
        </w:rPr>
        <w:t xml:space="preserve"> Sistemele de protecție și setările pentru defectele electrice interne nu tre</w:t>
      </w:r>
      <w:r w:rsidR="002F28AC" w:rsidRPr="00132769">
        <w:rPr>
          <w:rFonts w:ascii="Times New Roman" w:hAnsi="Times New Roman" w:cs="Times New Roman"/>
          <w:sz w:val="24"/>
          <w:szCs w:val="24"/>
          <w:lang w:val="ro-RO"/>
        </w:rPr>
        <w:t>buie să pericliteze performanța</w:t>
      </w:r>
      <w:r w:rsidR="00C362FC" w:rsidRPr="00132769">
        <w:rPr>
          <w:rFonts w:ascii="Times New Roman" w:hAnsi="Times New Roman" w:cs="Times New Roman"/>
          <w:sz w:val="24"/>
          <w:szCs w:val="24"/>
          <w:lang w:val="ro-RO"/>
        </w:rPr>
        <w:t xml:space="preserve"> modul</w:t>
      </w:r>
      <w:r w:rsidR="002F28AC" w:rsidRPr="00132769">
        <w:rPr>
          <w:rFonts w:ascii="Times New Roman" w:hAnsi="Times New Roman" w:cs="Times New Roman"/>
          <w:sz w:val="24"/>
          <w:szCs w:val="24"/>
          <w:lang w:val="ro-RO"/>
        </w:rPr>
        <w:t>ului</w:t>
      </w:r>
      <w:r w:rsidR="00C362FC" w:rsidRPr="00132769">
        <w:rPr>
          <w:rFonts w:ascii="Times New Roman" w:hAnsi="Times New Roman" w:cs="Times New Roman"/>
          <w:sz w:val="24"/>
          <w:szCs w:val="24"/>
          <w:lang w:val="ro-RO"/>
        </w:rPr>
        <w:t xml:space="preserve"> </w:t>
      </w:r>
      <w:r w:rsidR="00230A89">
        <w:rPr>
          <w:rFonts w:ascii="Times New Roman" w:hAnsi="Times New Roman" w:cs="Times New Roman"/>
          <w:sz w:val="24"/>
          <w:szCs w:val="24"/>
          <w:lang w:val="ro-RO"/>
        </w:rPr>
        <w:t>generator</w:t>
      </w:r>
      <w:r w:rsidR="002514F8" w:rsidRPr="00132769">
        <w:rPr>
          <w:rFonts w:ascii="Times New Roman" w:hAnsi="Times New Roman" w:cs="Times New Roman"/>
          <w:sz w:val="24"/>
          <w:szCs w:val="24"/>
          <w:lang w:val="ro-RO"/>
        </w:rPr>
        <w:t xml:space="preserve"> </w:t>
      </w:r>
      <w:r w:rsidR="00C362FC" w:rsidRPr="00132769">
        <w:rPr>
          <w:rFonts w:ascii="Times New Roman" w:hAnsi="Times New Roman"/>
          <w:sz w:val="24"/>
          <w:szCs w:val="24"/>
          <w:lang w:val="ro-RO"/>
        </w:rPr>
        <w:t>(art. 14, alin. 5 (b), pct. i)</w:t>
      </w:r>
      <w:r w:rsidR="00C362FC" w:rsidRPr="00132769">
        <w:rPr>
          <w:rFonts w:ascii="Times New Roman" w:hAnsi="Times New Roman" w:cs="Times New Roman"/>
          <w:sz w:val="24"/>
          <w:szCs w:val="24"/>
          <w:lang w:val="ro-RO"/>
        </w:rPr>
        <w:t>. Sistemele de protecție și automatizare respectă cel puțin următoarele cerințe:</w:t>
      </w:r>
    </w:p>
    <w:p w14:paraId="6C54CCCC" w14:textId="77777777" w:rsidR="00C362FC" w:rsidRPr="00132769" w:rsidRDefault="00C362FC" w:rsidP="009A0814">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trebuie să asigure protecția împotriva defectelor interne </w:t>
      </w:r>
      <w:r w:rsidR="00230A89">
        <w:rPr>
          <w:rFonts w:ascii="Times New Roman" w:hAnsi="Times New Roman"/>
          <w:sz w:val="24"/>
          <w:szCs w:val="24"/>
          <w:lang w:val="ro-RO"/>
        </w:rPr>
        <w:t xml:space="preserve">ale </w:t>
      </w:r>
      <w:r w:rsidRPr="004666B4">
        <w:rPr>
          <w:rFonts w:ascii="Times New Roman" w:hAnsi="Times New Roman"/>
          <w:sz w:val="24"/>
          <w:szCs w:val="24"/>
          <w:lang w:val="ro-RO"/>
        </w:rPr>
        <w:t xml:space="preserve">modulului </w:t>
      </w:r>
      <w:r w:rsidR="00230A89" w:rsidRPr="004666B4">
        <w:rPr>
          <w:rFonts w:ascii="Times New Roman" w:hAnsi="Times New Roman"/>
          <w:sz w:val="24"/>
          <w:szCs w:val="24"/>
          <w:lang w:val="ro-RO"/>
        </w:rPr>
        <w:t>generator</w:t>
      </w:r>
      <w:r w:rsidRPr="00132769">
        <w:rPr>
          <w:rFonts w:ascii="Times New Roman" w:hAnsi="Times New Roman"/>
          <w:sz w:val="24"/>
          <w:szCs w:val="24"/>
          <w:lang w:val="ro-RO"/>
        </w:rPr>
        <w:t xml:space="preserve"> și împotriva defectelor </w:t>
      </w:r>
      <w:r w:rsidR="002F28AC" w:rsidRPr="00132769">
        <w:rPr>
          <w:rFonts w:ascii="Times New Roman" w:hAnsi="Times New Roman"/>
          <w:sz w:val="24"/>
          <w:szCs w:val="24"/>
          <w:lang w:val="ro-RO"/>
        </w:rPr>
        <w:t>ș</w:t>
      </w:r>
      <w:r w:rsidRPr="00132769">
        <w:rPr>
          <w:rFonts w:ascii="Times New Roman" w:hAnsi="Times New Roman"/>
          <w:sz w:val="24"/>
          <w:szCs w:val="24"/>
          <w:lang w:val="ro-RO"/>
        </w:rPr>
        <w:t>i regimurilor anormale de funcționare din rețea</w:t>
      </w:r>
      <w:r w:rsidR="00230A89">
        <w:rPr>
          <w:rFonts w:ascii="Times New Roman" w:hAnsi="Times New Roman"/>
          <w:sz w:val="24"/>
          <w:szCs w:val="24"/>
          <w:lang w:val="ro-RO"/>
        </w:rPr>
        <w:t>ua</w:t>
      </w:r>
      <w:r w:rsidR="002F28AC" w:rsidRPr="00132769">
        <w:rPr>
          <w:rFonts w:ascii="Times New Roman" w:hAnsi="Times New Roman"/>
          <w:sz w:val="24"/>
          <w:szCs w:val="24"/>
          <w:lang w:val="ro-RO"/>
        </w:rPr>
        <w:t xml:space="preserve"> electrică</w:t>
      </w:r>
      <w:r w:rsidRPr="00132769">
        <w:rPr>
          <w:rFonts w:ascii="Times New Roman" w:hAnsi="Times New Roman"/>
          <w:sz w:val="24"/>
          <w:szCs w:val="24"/>
          <w:lang w:val="ro-RO"/>
        </w:rPr>
        <w:t xml:space="preserve"> unde </w:t>
      </w:r>
      <w:r w:rsidR="00371A18" w:rsidRPr="00132769">
        <w:rPr>
          <w:rFonts w:ascii="Times New Roman" w:hAnsi="Times New Roman"/>
          <w:sz w:val="24"/>
          <w:szCs w:val="24"/>
          <w:lang w:val="ro-RO"/>
        </w:rPr>
        <w:t xml:space="preserve">acesta </w:t>
      </w:r>
      <w:r w:rsidRPr="00132769">
        <w:rPr>
          <w:rFonts w:ascii="Times New Roman" w:hAnsi="Times New Roman"/>
          <w:sz w:val="24"/>
          <w:szCs w:val="24"/>
          <w:lang w:val="ro-RO"/>
        </w:rPr>
        <w:t>este racordat;</w:t>
      </w:r>
    </w:p>
    <w:p w14:paraId="0C418F4B" w14:textId="77777777" w:rsidR="00C362FC" w:rsidRPr="00132769" w:rsidRDefault="00C362FC" w:rsidP="009A0814">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trebuie să fie performant</w:t>
      </w:r>
      <w:r w:rsidR="002F28AC" w:rsidRPr="00132769">
        <w:rPr>
          <w:rFonts w:ascii="Times New Roman" w:hAnsi="Times New Roman"/>
          <w:sz w:val="24"/>
          <w:szCs w:val="24"/>
          <w:lang w:val="ro-RO"/>
        </w:rPr>
        <w:t>e, cu</w:t>
      </w:r>
      <w:r w:rsidRPr="00132769">
        <w:rPr>
          <w:rFonts w:ascii="Times New Roman" w:hAnsi="Times New Roman"/>
          <w:sz w:val="24"/>
          <w:szCs w:val="24"/>
          <w:lang w:val="ro-RO"/>
        </w:rPr>
        <w:t xml:space="preserve"> fiabilitate ridicată și organizat</w:t>
      </w:r>
      <w:r w:rsidR="002F28AC" w:rsidRPr="00132769">
        <w:rPr>
          <w:rFonts w:ascii="Times New Roman" w:hAnsi="Times New Roman"/>
          <w:sz w:val="24"/>
          <w:szCs w:val="24"/>
          <w:lang w:val="ro-RO"/>
        </w:rPr>
        <w:t>e</w:t>
      </w:r>
      <w:r w:rsidRPr="00132769">
        <w:rPr>
          <w:rFonts w:ascii="Times New Roman" w:hAnsi="Times New Roman"/>
          <w:sz w:val="24"/>
          <w:szCs w:val="24"/>
          <w:lang w:val="ro-RO"/>
        </w:rPr>
        <w:t xml:space="preserve"> în grupe, selective, sensibile, capabile să detecteze defecte interne și externe, să fie separate fizic și galvanic de la sursele de alimentare cu tensiune operativă, de la transformatoarele de măsură de tensiune și curent până la dispozitivele de execuție a comenzilor. Sistemele de protecții trebuie să fie prevăzute cu funcții extinse de autotestare și auto-diagnoză și cu funcții de înregistrare a </w:t>
      </w:r>
      <w:r w:rsidRPr="00132769">
        <w:rPr>
          <w:rFonts w:ascii="Times New Roman" w:hAnsi="Times New Roman"/>
          <w:sz w:val="24"/>
          <w:szCs w:val="24"/>
          <w:lang w:val="ro-RO"/>
        </w:rPr>
        <w:lastRenderedPageBreak/>
        <w:t>evenimentelor și de oscilografiere. Sistemul de protecții electrice trebuie prevăzut cu interfețe standard de comunicație pentru integrarea la un sistem local d</w:t>
      </w:r>
      <w:r w:rsidR="002F28AC" w:rsidRPr="00132769">
        <w:rPr>
          <w:rFonts w:ascii="Times New Roman" w:hAnsi="Times New Roman"/>
          <w:sz w:val="24"/>
          <w:szCs w:val="24"/>
          <w:lang w:val="ro-RO"/>
        </w:rPr>
        <w:t>e achiziție date, supraveghere ș</w:t>
      </w:r>
      <w:r w:rsidRPr="00132769">
        <w:rPr>
          <w:rFonts w:ascii="Times New Roman" w:hAnsi="Times New Roman"/>
          <w:sz w:val="24"/>
          <w:szCs w:val="24"/>
          <w:lang w:val="ro-RO"/>
        </w:rPr>
        <w:t>i control.</w:t>
      </w:r>
    </w:p>
    <w:p w14:paraId="4A22FA5A" w14:textId="77777777" w:rsidR="00C362FC" w:rsidRPr="00132769" w:rsidRDefault="00C362FC" w:rsidP="009A0814">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sistemul de protecții electrice împotriva defectelor interne </w:t>
      </w:r>
      <w:r w:rsidR="002F28AC" w:rsidRPr="00132769">
        <w:rPr>
          <w:rFonts w:ascii="Times New Roman" w:hAnsi="Times New Roman"/>
          <w:sz w:val="24"/>
          <w:szCs w:val="24"/>
          <w:lang w:val="ro-RO"/>
        </w:rPr>
        <w:t>trebuie să</w:t>
      </w:r>
      <w:r w:rsidRPr="00132769">
        <w:rPr>
          <w:rFonts w:ascii="Times New Roman" w:hAnsi="Times New Roman"/>
          <w:sz w:val="24"/>
          <w:szCs w:val="24"/>
          <w:lang w:val="ro-RO"/>
        </w:rPr>
        <w:t xml:space="preserve"> fi</w:t>
      </w:r>
      <w:r w:rsidR="002F28AC" w:rsidRPr="00132769">
        <w:rPr>
          <w:rFonts w:ascii="Times New Roman" w:hAnsi="Times New Roman"/>
          <w:sz w:val="24"/>
          <w:szCs w:val="24"/>
          <w:lang w:val="ro-RO"/>
        </w:rPr>
        <w:t>e</w:t>
      </w:r>
      <w:r w:rsidRPr="00132769">
        <w:rPr>
          <w:rFonts w:ascii="Times New Roman" w:hAnsi="Times New Roman"/>
          <w:sz w:val="24"/>
          <w:szCs w:val="24"/>
          <w:lang w:val="ro-RO"/>
        </w:rPr>
        <w:t xml:space="preserve"> capabil să sesizeze, cel puțin curenții de scurtcircuit </w:t>
      </w:r>
      <w:r w:rsidRPr="004666B4">
        <w:rPr>
          <w:rFonts w:ascii="Times New Roman" w:hAnsi="Times New Roman"/>
          <w:sz w:val="24"/>
          <w:szCs w:val="24"/>
          <w:lang w:val="ro-RO"/>
        </w:rPr>
        <w:t xml:space="preserve">la modulul </w:t>
      </w:r>
      <w:r w:rsidR="004666B4">
        <w:rPr>
          <w:rFonts w:ascii="Times New Roman" w:hAnsi="Times New Roman"/>
          <w:sz w:val="24"/>
          <w:szCs w:val="24"/>
          <w:lang w:val="ro-RO"/>
        </w:rPr>
        <w:t>generator</w:t>
      </w:r>
      <w:r w:rsidRPr="00132769">
        <w:rPr>
          <w:rFonts w:ascii="Times New Roman" w:hAnsi="Times New Roman"/>
          <w:sz w:val="24"/>
          <w:szCs w:val="24"/>
          <w:lang w:val="ro-RO"/>
        </w:rPr>
        <w:t>, asimetria de curenți, suprasarcini</w:t>
      </w:r>
      <w:r w:rsidR="004666B4">
        <w:rPr>
          <w:rFonts w:ascii="Times New Roman" w:hAnsi="Times New Roman"/>
          <w:sz w:val="24"/>
          <w:szCs w:val="24"/>
          <w:lang w:val="ro-RO"/>
        </w:rPr>
        <w:t>le</w:t>
      </w:r>
      <w:r w:rsidRPr="00132769">
        <w:rPr>
          <w:rFonts w:ascii="Times New Roman" w:hAnsi="Times New Roman"/>
          <w:sz w:val="24"/>
          <w:szCs w:val="24"/>
          <w:lang w:val="ro-RO"/>
        </w:rPr>
        <w:t xml:space="preserve"> electrice la stator și rotor, pierderea </w:t>
      </w:r>
      <w:r w:rsidRPr="004666B4">
        <w:rPr>
          <w:rFonts w:ascii="Times New Roman" w:hAnsi="Times New Roman"/>
          <w:sz w:val="24"/>
          <w:szCs w:val="24"/>
          <w:lang w:val="ro-RO"/>
        </w:rPr>
        <w:t xml:space="preserve">excitației modulului </w:t>
      </w:r>
      <w:r w:rsidR="004666B4">
        <w:rPr>
          <w:rFonts w:ascii="Times New Roman" w:hAnsi="Times New Roman"/>
          <w:sz w:val="24"/>
          <w:szCs w:val="24"/>
          <w:lang w:val="ro-RO"/>
        </w:rPr>
        <w:t>generator</w:t>
      </w:r>
      <w:r w:rsidRPr="00132769">
        <w:rPr>
          <w:rFonts w:ascii="Times New Roman" w:hAnsi="Times New Roman"/>
          <w:sz w:val="24"/>
          <w:szCs w:val="24"/>
          <w:lang w:val="ro-RO"/>
        </w:rPr>
        <w:t xml:space="preserve">, tensiunea maximă/minimă la bornele </w:t>
      </w:r>
      <w:r w:rsidRPr="004666B4">
        <w:rPr>
          <w:rFonts w:ascii="Times New Roman" w:hAnsi="Times New Roman"/>
          <w:sz w:val="24"/>
          <w:szCs w:val="24"/>
          <w:lang w:val="ro-RO"/>
        </w:rPr>
        <w:t xml:space="preserve">modulului </w:t>
      </w:r>
      <w:r w:rsidR="004666B4">
        <w:rPr>
          <w:rFonts w:ascii="Times New Roman" w:hAnsi="Times New Roman"/>
          <w:sz w:val="24"/>
          <w:szCs w:val="24"/>
          <w:lang w:val="ro-RO"/>
        </w:rPr>
        <w:t>generator</w:t>
      </w:r>
      <w:r w:rsidRPr="00132769">
        <w:rPr>
          <w:rFonts w:ascii="Times New Roman" w:hAnsi="Times New Roman"/>
          <w:sz w:val="24"/>
          <w:szCs w:val="24"/>
          <w:lang w:val="ro-RO"/>
        </w:rPr>
        <w:t>, frecvența maximă/minimă la bornele</w:t>
      </w:r>
      <w:r w:rsidRPr="00132769">
        <w:rPr>
          <w:rFonts w:ascii="Times New Roman" w:hAnsi="Times New Roman"/>
          <w:b/>
          <w:sz w:val="24"/>
          <w:szCs w:val="24"/>
          <w:lang w:val="ro-RO"/>
        </w:rPr>
        <w:t xml:space="preserve"> </w:t>
      </w:r>
      <w:r w:rsidRPr="004666B4">
        <w:rPr>
          <w:rFonts w:ascii="Times New Roman" w:hAnsi="Times New Roman"/>
          <w:sz w:val="24"/>
          <w:szCs w:val="24"/>
          <w:lang w:val="ro-RO"/>
        </w:rPr>
        <w:t xml:space="preserve">modulului </w:t>
      </w:r>
      <w:r w:rsidR="004666B4">
        <w:rPr>
          <w:rFonts w:ascii="Times New Roman" w:hAnsi="Times New Roman"/>
          <w:sz w:val="24"/>
          <w:szCs w:val="24"/>
          <w:lang w:val="ro-RO"/>
        </w:rPr>
        <w:t>generator</w:t>
      </w:r>
      <w:r w:rsidRPr="00132769">
        <w:rPr>
          <w:rFonts w:ascii="Times New Roman" w:hAnsi="Times New Roman"/>
          <w:sz w:val="24"/>
          <w:szCs w:val="24"/>
          <w:lang w:val="ro-RO"/>
        </w:rPr>
        <w:t xml:space="preserve">. </w:t>
      </w:r>
    </w:p>
    <w:p w14:paraId="3AEB1AD3" w14:textId="77777777" w:rsidR="00C362FC" w:rsidRPr="00132769" w:rsidRDefault="002F28AC" w:rsidP="009A0814">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s</w:t>
      </w:r>
      <w:r w:rsidR="00C362FC" w:rsidRPr="00132769">
        <w:rPr>
          <w:rFonts w:ascii="Times New Roman" w:hAnsi="Times New Roman"/>
          <w:sz w:val="24"/>
          <w:szCs w:val="24"/>
          <w:lang w:val="ro-RO"/>
        </w:rPr>
        <w:t xml:space="preserve">istemul de protecții electrice împotriva defectelor externe, ca protecții de rezervă </w:t>
      </w:r>
      <w:r w:rsidR="004666B4">
        <w:rPr>
          <w:rFonts w:ascii="Times New Roman" w:hAnsi="Times New Roman"/>
          <w:sz w:val="24"/>
          <w:szCs w:val="24"/>
          <w:lang w:val="ro-RO"/>
        </w:rPr>
        <w:t>trebuie să fie</w:t>
      </w:r>
      <w:r w:rsidR="00C362FC" w:rsidRPr="00132769">
        <w:rPr>
          <w:rFonts w:ascii="Times New Roman" w:hAnsi="Times New Roman"/>
          <w:sz w:val="24"/>
          <w:szCs w:val="24"/>
          <w:lang w:val="ro-RO"/>
        </w:rPr>
        <w:t xml:space="preserve"> capabil să sesizeze, cel puțin scurtcircuitele simetrice și asimetrice din rețeaua unde este racordat, asimetria de curenți, trecerea în regim de motor, suprasarcini</w:t>
      </w:r>
      <w:r w:rsidR="004666B4">
        <w:rPr>
          <w:rFonts w:ascii="Times New Roman" w:hAnsi="Times New Roman"/>
          <w:sz w:val="24"/>
          <w:szCs w:val="24"/>
          <w:lang w:val="ro-RO"/>
        </w:rPr>
        <w:t>le</w:t>
      </w:r>
      <w:r w:rsidR="00C362FC" w:rsidRPr="00132769">
        <w:rPr>
          <w:rFonts w:ascii="Times New Roman" w:hAnsi="Times New Roman"/>
          <w:sz w:val="24"/>
          <w:szCs w:val="24"/>
          <w:lang w:val="ro-RO"/>
        </w:rPr>
        <w:t xml:space="preserve"> electrice de curent și tensiune.</w:t>
      </w:r>
    </w:p>
    <w:p w14:paraId="3EEBD62B" w14:textId="77777777" w:rsidR="005828DD" w:rsidRDefault="00C362FC" w:rsidP="007E1CD1">
      <w:pPr>
        <w:pStyle w:val="ListParagraph"/>
        <w:numPr>
          <w:ilvl w:val="0"/>
          <w:numId w:val="98"/>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protecția electrică a modulului </w:t>
      </w:r>
      <w:r w:rsidR="004666B4">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are întâietate față de dispozițiile de dispecer, ținând seama de siguranța în funcționare a sistemului, de sănătatea și securitatea personalului și a publicului, precum și de atenuarea oricărei avarii survenite la modulul </w:t>
      </w:r>
      <w:r w:rsidR="004666B4">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(art. 14, alin. 5 (b), pct. ii).</w:t>
      </w:r>
    </w:p>
    <w:p w14:paraId="4C45D373" w14:textId="56429D7B" w:rsidR="00C362FC" w:rsidRPr="005828DD" w:rsidRDefault="00D87620" w:rsidP="007E1CD1">
      <w:pPr>
        <w:pStyle w:val="ListParagraph"/>
        <w:numPr>
          <w:ilvl w:val="0"/>
          <w:numId w:val="98"/>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lang w:val="ro-RO"/>
        </w:rPr>
        <w:t>ORR</w:t>
      </w:r>
      <w:r w:rsidR="00C362FC" w:rsidRPr="005828DD">
        <w:rPr>
          <w:rFonts w:ascii="Times New Roman" w:hAnsi="Times New Roman" w:cs="Times New Roman"/>
          <w:sz w:val="24"/>
          <w:lang w:val="ro-RO"/>
        </w:rPr>
        <w:t xml:space="preserve"> și gestionarul modulului </w:t>
      </w:r>
      <w:r w:rsidR="004666B4" w:rsidRPr="005828DD">
        <w:rPr>
          <w:rFonts w:ascii="Times New Roman" w:hAnsi="Times New Roman" w:cs="Times New Roman"/>
          <w:sz w:val="24"/>
          <w:lang w:val="ro-RO"/>
        </w:rPr>
        <w:t>generator</w:t>
      </w:r>
      <w:r w:rsidR="00E262CD" w:rsidRPr="005828DD">
        <w:rPr>
          <w:rFonts w:ascii="Times New Roman" w:hAnsi="Times New Roman" w:cs="Times New Roman"/>
          <w:sz w:val="24"/>
          <w:lang w:val="ro-RO"/>
        </w:rPr>
        <w:t xml:space="preserve"> se coordonează și convin ca</w:t>
      </w:r>
      <w:r w:rsidR="00C362FC" w:rsidRPr="005828DD">
        <w:rPr>
          <w:rFonts w:ascii="Times New Roman" w:hAnsi="Times New Roman" w:cs="Times New Roman"/>
          <w:sz w:val="24"/>
          <w:lang w:val="ro-RO"/>
        </w:rPr>
        <w:t xml:space="preserve"> sistemele de protecție </w:t>
      </w:r>
      <w:r w:rsidR="00E262CD" w:rsidRPr="005828DD">
        <w:rPr>
          <w:rFonts w:ascii="Times New Roman" w:hAnsi="Times New Roman" w:cs="Times New Roman"/>
          <w:sz w:val="24"/>
          <w:lang w:val="ro-RO"/>
        </w:rPr>
        <w:t xml:space="preserve">să </w:t>
      </w:r>
      <w:r w:rsidR="00C362FC" w:rsidRPr="005828DD">
        <w:rPr>
          <w:rFonts w:ascii="Times New Roman" w:hAnsi="Times New Roman" w:cs="Times New Roman"/>
          <w:sz w:val="24"/>
          <w:lang w:val="ro-RO"/>
        </w:rPr>
        <w:t>acoper</w:t>
      </w:r>
      <w:r w:rsidR="00E262CD" w:rsidRPr="005828DD">
        <w:rPr>
          <w:rFonts w:ascii="Times New Roman" w:hAnsi="Times New Roman" w:cs="Times New Roman"/>
          <w:sz w:val="24"/>
          <w:lang w:val="ro-RO"/>
        </w:rPr>
        <w:t>e</w:t>
      </w:r>
      <w:r w:rsidR="00C362FC" w:rsidRPr="005828DD">
        <w:rPr>
          <w:rFonts w:ascii="Times New Roman" w:hAnsi="Times New Roman" w:cs="Times New Roman"/>
          <w:sz w:val="24"/>
          <w:lang w:val="ro-RO"/>
        </w:rPr>
        <w:t xml:space="preserve">, cel puțin, următoarele </w:t>
      </w:r>
      <w:r w:rsidR="00E262CD" w:rsidRPr="005828DD">
        <w:rPr>
          <w:rFonts w:ascii="Times New Roman" w:hAnsi="Times New Roman" w:cs="Times New Roman"/>
          <w:sz w:val="24"/>
          <w:lang w:val="ro-RO"/>
        </w:rPr>
        <w:t xml:space="preserve">defecte, astfel </w:t>
      </w:r>
      <w:r w:rsidR="00C362FC" w:rsidRPr="005828DD">
        <w:rPr>
          <w:rFonts w:ascii="Times New Roman" w:hAnsi="Times New Roman" w:cs="Times New Roman"/>
          <w:sz w:val="24"/>
          <w:lang w:val="ro-RO"/>
        </w:rPr>
        <w:t>(art. 14, alin. 5 (b), pct. iii):</w:t>
      </w:r>
    </w:p>
    <w:p w14:paraId="2DCDB92C" w14:textId="77777777" w:rsidR="00C362FC" w:rsidRPr="00132769" w:rsidRDefault="00C362FC"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 ale modulului </w:t>
      </w:r>
      <w:r w:rsidR="004666B4">
        <w:rPr>
          <w:rFonts w:ascii="Times New Roman" w:hAnsi="Times New Roman" w:cs="Times New Roman"/>
          <w:sz w:val="24"/>
          <w:szCs w:val="24"/>
          <w:lang w:val="ro-RO"/>
        </w:rPr>
        <w:t>generator</w:t>
      </w:r>
      <w:r w:rsidR="00D10267">
        <w:rPr>
          <w:rFonts w:ascii="Times New Roman" w:hAnsi="Times New Roman" w:cs="Times New Roman"/>
          <w:sz w:val="24"/>
          <w:szCs w:val="24"/>
          <w:lang w:val="ro-RO"/>
        </w:rPr>
        <w:t xml:space="preserve"> asigurate de </w:t>
      </w:r>
      <w:r w:rsidRPr="00132769">
        <w:rPr>
          <w:rFonts w:ascii="Times New Roman" w:hAnsi="Times New Roman" w:cs="Times New Roman"/>
          <w:sz w:val="24"/>
          <w:szCs w:val="24"/>
          <w:lang w:val="ro-RO"/>
        </w:rPr>
        <w:t xml:space="preserve">gestionarul modulului </w:t>
      </w:r>
      <w:r w:rsidR="004666B4">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w:t>
      </w:r>
    </w:p>
    <w:p w14:paraId="48459105" w14:textId="77777777" w:rsidR="00C362FC" w:rsidRPr="00132769" w:rsidRDefault="00C362FC" w:rsidP="009A0814">
      <w:pPr>
        <w:pStyle w:val="ListParagraph"/>
        <w:numPr>
          <w:ilvl w:val="0"/>
          <w:numId w:val="12"/>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defecte interne ale modulului </w:t>
      </w:r>
      <w:r w:rsidR="004666B4">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(scur</w:t>
      </w:r>
      <w:r w:rsidR="00122ED0" w:rsidRPr="00132769">
        <w:rPr>
          <w:rFonts w:ascii="Times New Roman" w:hAnsi="Times New Roman" w:cs="Times New Roman"/>
          <w:sz w:val="24"/>
          <w:szCs w:val="24"/>
          <w:lang w:val="ro-RO"/>
        </w:rPr>
        <w:t>t</w:t>
      </w:r>
      <w:r w:rsidRPr="00132769">
        <w:rPr>
          <w:rFonts w:ascii="Times New Roman" w:hAnsi="Times New Roman" w:cs="Times New Roman"/>
          <w:sz w:val="24"/>
          <w:szCs w:val="24"/>
          <w:lang w:val="ro-RO"/>
        </w:rPr>
        <w:t>circuite sau puneri la pământ);</w:t>
      </w:r>
    </w:p>
    <w:p w14:paraId="2FD943F6" w14:textId="77777777" w:rsidR="00C362FC" w:rsidRPr="00132769" w:rsidRDefault="00C362FC" w:rsidP="009A0814">
      <w:pPr>
        <w:pStyle w:val="ListParagraph"/>
        <w:numPr>
          <w:ilvl w:val="0"/>
          <w:numId w:val="12"/>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pe linia electrică</w:t>
      </w:r>
      <w:r w:rsidR="007F0694">
        <w:rPr>
          <w:rFonts w:ascii="Times New Roman" w:hAnsi="Times New Roman" w:cs="Times New Roman"/>
          <w:sz w:val="24"/>
          <w:szCs w:val="24"/>
          <w:lang w:val="ro-RO"/>
        </w:rPr>
        <w:t>/cablul</w:t>
      </w:r>
      <w:r w:rsidRPr="00132769">
        <w:rPr>
          <w:rFonts w:ascii="Times New Roman" w:hAnsi="Times New Roman" w:cs="Times New Roman"/>
          <w:sz w:val="24"/>
          <w:szCs w:val="24"/>
          <w:lang w:val="ro-RO"/>
        </w:rPr>
        <w:t xml:space="preserve"> de racord;</w:t>
      </w:r>
    </w:p>
    <w:p w14:paraId="3D10F15C" w14:textId="77777777" w:rsidR="00C362FC" w:rsidRPr="00132769" w:rsidRDefault="00C362FC" w:rsidP="009A0814">
      <w:pPr>
        <w:pStyle w:val="ListParagraph"/>
        <w:numPr>
          <w:ilvl w:val="0"/>
          <w:numId w:val="12"/>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rețeaua electrică, ca protecție de rezervă;</w:t>
      </w:r>
    </w:p>
    <w:p w14:paraId="4E082AB7" w14:textId="77777777" w:rsidR="00C362FC" w:rsidRPr="00132769" w:rsidRDefault="00C362FC" w:rsidP="009A0814">
      <w:pPr>
        <w:pStyle w:val="ListParagraph"/>
        <w:numPr>
          <w:ilvl w:val="0"/>
          <w:numId w:val="12"/>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 maximă și minimă la bornele modulului </w:t>
      </w:r>
      <w:r w:rsidR="004666B4">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w:t>
      </w:r>
    </w:p>
    <w:p w14:paraId="2A5B9595" w14:textId="54A0521F" w:rsidR="00C362FC" w:rsidRPr="00132769" w:rsidRDefault="00C362FC"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 asigurate de gestionarul modulului </w:t>
      </w:r>
      <w:r w:rsidR="004666B4">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și/sau </w:t>
      </w:r>
      <w:r w:rsidR="004666B4">
        <w:rPr>
          <w:rFonts w:ascii="Times New Roman" w:hAnsi="Times New Roman" w:cs="Times New Roman"/>
          <w:sz w:val="24"/>
          <w:szCs w:val="24"/>
          <w:lang w:val="ro-RO"/>
        </w:rPr>
        <w:t xml:space="preserve">de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după caz:</w:t>
      </w:r>
    </w:p>
    <w:p w14:paraId="16864C93" w14:textId="77777777" w:rsidR="00C362FC" w:rsidRPr="00132769" w:rsidRDefault="00C362FC" w:rsidP="009A0814">
      <w:pPr>
        <w:pStyle w:val="ListParagraph"/>
        <w:numPr>
          <w:ilvl w:val="0"/>
          <w:numId w:val="13"/>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pe linia electrică</w:t>
      </w:r>
      <w:r w:rsidR="007F0694">
        <w:rPr>
          <w:rFonts w:ascii="Times New Roman" w:hAnsi="Times New Roman" w:cs="Times New Roman"/>
          <w:sz w:val="24"/>
          <w:szCs w:val="24"/>
          <w:lang w:val="ro-RO"/>
        </w:rPr>
        <w:t>/cablul</w:t>
      </w:r>
      <w:r w:rsidRPr="00132769">
        <w:rPr>
          <w:rFonts w:ascii="Times New Roman" w:hAnsi="Times New Roman" w:cs="Times New Roman"/>
          <w:sz w:val="24"/>
          <w:szCs w:val="24"/>
          <w:lang w:val="ro-RO"/>
        </w:rPr>
        <w:t xml:space="preserve"> de evacuare a puterii produse;</w:t>
      </w:r>
    </w:p>
    <w:p w14:paraId="393455E8" w14:textId="77777777" w:rsidR="00C362FC" w:rsidRPr="00132769" w:rsidRDefault="00C362FC" w:rsidP="009A0814">
      <w:pPr>
        <w:pStyle w:val="ListParagraph"/>
        <w:numPr>
          <w:ilvl w:val="0"/>
          <w:numId w:val="13"/>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 maximă și minimă în punctul de racordare/delimitare, după caz;</w:t>
      </w:r>
    </w:p>
    <w:p w14:paraId="27D06918" w14:textId="77777777" w:rsidR="00C362FC" w:rsidRPr="00132769" w:rsidRDefault="00C362FC" w:rsidP="009A0814">
      <w:pPr>
        <w:pStyle w:val="ListParagraph"/>
        <w:numPr>
          <w:ilvl w:val="0"/>
          <w:numId w:val="13"/>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 maximă și minimă în punctul de racordare/delimitare, după caz;</w:t>
      </w:r>
    </w:p>
    <w:p w14:paraId="015C7FF6" w14:textId="77777777" w:rsidR="00C362FC" w:rsidRPr="00132769" w:rsidRDefault="00C362FC" w:rsidP="009A0814">
      <w:pPr>
        <w:pStyle w:val="ListParagraph"/>
        <w:numPr>
          <w:ilvl w:val="0"/>
          <w:numId w:val="13"/>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 ca protecție de rezervă.</w:t>
      </w:r>
    </w:p>
    <w:p w14:paraId="54A5A35C" w14:textId="257B5252" w:rsidR="00C362FC" w:rsidRPr="005828DD" w:rsidRDefault="00C362FC" w:rsidP="007E1CD1">
      <w:pPr>
        <w:pStyle w:val="ListParagraph"/>
        <w:numPr>
          <w:ilvl w:val="0"/>
          <w:numId w:val="98"/>
        </w:numPr>
        <w:spacing w:line="240" w:lineRule="auto"/>
        <w:ind w:left="1843" w:hanging="142"/>
        <w:jc w:val="both"/>
        <w:rPr>
          <w:rFonts w:ascii="Times New Roman" w:hAnsi="Times New Roman" w:cs="Times New Roman"/>
          <w:sz w:val="24"/>
          <w:szCs w:val="24"/>
          <w:lang w:val="ro-RO"/>
        </w:rPr>
      </w:pPr>
      <w:r w:rsidRPr="005828DD">
        <w:rPr>
          <w:rFonts w:ascii="Times New Roman" w:hAnsi="Times New Roman" w:cs="Times New Roman"/>
          <w:sz w:val="24"/>
          <w:lang w:val="ro-RO"/>
        </w:rPr>
        <w:t xml:space="preserve">modificările schemelor de protecție necesare pentru modulul </w:t>
      </w:r>
      <w:r w:rsidR="004666B4" w:rsidRPr="005828DD">
        <w:rPr>
          <w:rFonts w:ascii="Times New Roman" w:hAnsi="Times New Roman" w:cs="Times New Roman"/>
          <w:sz w:val="24"/>
          <w:lang w:val="ro-RO"/>
        </w:rPr>
        <w:t>generator</w:t>
      </w:r>
      <w:r w:rsidRPr="005828DD">
        <w:rPr>
          <w:rFonts w:ascii="Times New Roman" w:hAnsi="Times New Roman" w:cs="Times New Roman"/>
          <w:sz w:val="24"/>
          <w:lang w:val="ro-RO"/>
        </w:rPr>
        <w:t xml:space="preserve"> și pentru rețeaua electrică și ale setărilor relevante pentru elementele de generare se convin în prealabil între </w:t>
      </w:r>
      <w:r w:rsidR="00D87620">
        <w:rPr>
          <w:rFonts w:ascii="Times New Roman" w:hAnsi="Times New Roman" w:cs="Times New Roman"/>
          <w:sz w:val="24"/>
          <w:lang w:val="ro-RO"/>
        </w:rPr>
        <w:t>ORR</w:t>
      </w:r>
      <w:r w:rsidRPr="005828DD">
        <w:rPr>
          <w:rFonts w:ascii="Times New Roman" w:hAnsi="Times New Roman" w:cs="Times New Roman"/>
          <w:sz w:val="24"/>
          <w:lang w:val="ro-RO"/>
        </w:rPr>
        <w:t xml:space="preserve"> și gestionarul modulului </w:t>
      </w:r>
      <w:r w:rsidR="004666B4" w:rsidRPr="005828DD">
        <w:rPr>
          <w:rFonts w:ascii="Times New Roman" w:hAnsi="Times New Roman" w:cs="Times New Roman"/>
          <w:sz w:val="24"/>
          <w:lang w:val="ro-RO"/>
        </w:rPr>
        <w:t>generator</w:t>
      </w:r>
      <w:r w:rsidRPr="005828DD">
        <w:rPr>
          <w:rFonts w:ascii="Times New Roman" w:hAnsi="Times New Roman" w:cs="Times New Roman"/>
          <w:sz w:val="24"/>
          <w:lang w:val="ro-RO"/>
        </w:rPr>
        <w:t xml:space="preserve"> (art.14, alin. 5 (b), pct. iv); </w:t>
      </w:r>
    </w:p>
    <w:p w14:paraId="7178D397" w14:textId="77777777" w:rsidR="00C362FC" w:rsidRPr="00132769" w:rsidRDefault="00C362FC" w:rsidP="009A0814">
      <w:pPr>
        <w:pStyle w:val="ListParagraph"/>
        <w:numPr>
          <w:ilvl w:val="0"/>
          <w:numId w:val="7"/>
        </w:numPr>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organizarea de către gestionarul modulului </w:t>
      </w:r>
      <w:r w:rsidR="004666B4">
        <w:rPr>
          <w:rFonts w:ascii="Times New Roman" w:hAnsi="Times New Roman" w:cs="Times New Roman"/>
          <w:sz w:val="24"/>
          <w:lang w:val="ro-RO"/>
        </w:rPr>
        <w:t>generator</w:t>
      </w:r>
      <w:r w:rsidRPr="00132769">
        <w:rPr>
          <w:rFonts w:ascii="Times New Roman" w:hAnsi="Times New Roman" w:cs="Times New Roman"/>
          <w:sz w:val="24"/>
          <w:lang w:val="ro-RO"/>
        </w:rPr>
        <w:t xml:space="preserve"> a </w:t>
      </w:r>
      <w:r w:rsidR="00242E9C" w:rsidRPr="00132769">
        <w:rPr>
          <w:rFonts w:ascii="Times New Roman" w:hAnsi="Times New Roman" w:cs="Times New Roman"/>
          <w:sz w:val="24"/>
          <w:lang w:val="ro-RO"/>
        </w:rPr>
        <w:t>dispozitivelor</w:t>
      </w:r>
      <w:r w:rsidRPr="00132769">
        <w:rPr>
          <w:rFonts w:ascii="Times New Roman" w:hAnsi="Times New Roman" w:cs="Times New Roman"/>
          <w:sz w:val="24"/>
          <w:lang w:val="ro-RO"/>
        </w:rPr>
        <w:t xml:space="preserve"> de protecție și control în conformitate cu următoarea ierarhie a priorităților (art. 14, alin. 5 (c)):</w:t>
      </w:r>
    </w:p>
    <w:p w14:paraId="0E9F6973" w14:textId="77777777" w:rsidR="005828DD" w:rsidRPr="005828DD" w:rsidRDefault="005828DD" w:rsidP="007E1CD1">
      <w:pPr>
        <w:pStyle w:val="ListParagraph"/>
        <w:numPr>
          <w:ilvl w:val="0"/>
          <w:numId w:val="100"/>
        </w:numPr>
        <w:spacing w:line="240" w:lineRule="auto"/>
        <w:ind w:left="1843" w:hanging="142"/>
        <w:jc w:val="both"/>
        <w:rPr>
          <w:rFonts w:ascii="Times New Roman" w:hAnsi="Times New Roman" w:cs="Times New Roman"/>
          <w:sz w:val="32"/>
          <w:szCs w:val="24"/>
          <w:lang w:val="ro-RO"/>
        </w:rPr>
      </w:pPr>
      <w:r>
        <w:rPr>
          <w:rFonts w:ascii="Times New Roman" w:hAnsi="Times New Roman" w:cs="Times New Roman"/>
          <w:sz w:val="24"/>
          <w:lang w:val="ro-RO"/>
        </w:rPr>
        <w:t xml:space="preserve"> </w:t>
      </w:r>
      <w:r w:rsidR="00C362FC" w:rsidRPr="00132769">
        <w:rPr>
          <w:rFonts w:ascii="Times New Roman" w:hAnsi="Times New Roman" w:cs="Times New Roman"/>
          <w:sz w:val="24"/>
          <w:lang w:val="ro-RO"/>
        </w:rPr>
        <w:t xml:space="preserve">protecția rețelei electrice și a modulului </w:t>
      </w:r>
      <w:r w:rsidR="004666B4">
        <w:rPr>
          <w:rFonts w:ascii="Times New Roman" w:hAnsi="Times New Roman" w:cs="Times New Roman"/>
          <w:sz w:val="24"/>
          <w:lang w:val="ro-RO"/>
        </w:rPr>
        <w:t>generator</w:t>
      </w:r>
      <w:r w:rsidR="00C362FC" w:rsidRPr="00132769">
        <w:rPr>
          <w:rFonts w:ascii="Times New Roman" w:hAnsi="Times New Roman" w:cs="Times New Roman"/>
          <w:sz w:val="24"/>
          <w:lang w:val="ro-RO"/>
        </w:rPr>
        <w:t>;</w:t>
      </w:r>
    </w:p>
    <w:p w14:paraId="50BF7B3D" w14:textId="77777777" w:rsidR="005828DD" w:rsidRPr="005828DD" w:rsidRDefault="00C362FC" w:rsidP="007E1CD1">
      <w:pPr>
        <w:pStyle w:val="ListParagraph"/>
        <w:numPr>
          <w:ilvl w:val="0"/>
          <w:numId w:val="100"/>
        </w:numPr>
        <w:spacing w:line="240" w:lineRule="auto"/>
        <w:ind w:left="1843" w:hanging="142"/>
        <w:jc w:val="both"/>
        <w:rPr>
          <w:rFonts w:ascii="Times New Roman" w:hAnsi="Times New Roman" w:cs="Times New Roman"/>
          <w:sz w:val="32"/>
          <w:szCs w:val="24"/>
          <w:lang w:val="ro-RO"/>
        </w:rPr>
      </w:pPr>
      <w:r w:rsidRPr="005828DD">
        <w:rPr>
          <w:rFonts w:ascii="Times New Roman" w:hAnsi="Times New Roman" w:cs="Times New Roman"/>
          <w:sz w:val="24"/>
          <w:lang w:val="ro-RO"/>
        </w:rPr>
        <w:t>reglajul de frecvență (în cadrul reglajului puterii active);</w:t>
      </w:r>
    </w:p>
    <w:p w14:paraId="690F359C" w14:textId="77777777" w:rsidR="005828DD" w:rsidRPr="005828DD" w:rsidRDefault="00C362FC" w:rsidP="007E1CD1">
      <w:pPr>
        <w:pStyle w:val="ListParagraph"/>
        <w:numPr>
          <w:ilvl w:val="0"/>
          <w:numId w:val="100"/>
        </w:numPr>
        <w:spacing w:line="240" w:lineRule="auto"/>
        <w:ind w:left="1843" w:hanging="142"/>
        <w:jc w:val="both"/>
        <w:rPr>
          <w:rFonts w:ascii="Times New Roman" w:hAnsi="Times New Roman" w:cs="Times New Roman"/>
          <w:sz w:val="32"/>
          <w:szCs w:val="24"/>
          <w:lang w:val="ro-RO"/>
        </w:rPr>
      </w:pPr>
      <w:r w:rsidRPr="005828DD">
        <w:rPr>
          <w:rFonts w:ascii="Times New Roman" w:hAnsi="Times New Roman" w:cs="Times New Roman"/>
          <w:sz w:val="24"/>
          <w:lang w:val="ro-RO"/>
        </w:rPr>
        <w:t>restricții de putere;</w:t>
      </w:r>
    </w:p>
    <w:p w14:paraId="1CED5783" w14:textId="0788997C" w:rsidR="00C362FC" w:rsidRPr="005828DD" w:rsidRDefault="00C362FC" w:rsidP="007E1CD1">
      <w:pPr>
        <w:pStyle w:val="ListParagraph"/>
        <w:numPr>
          <w:ilvl w:val="0"/>
          <w:numId w:val="100"/>
        </w:numPr>
        <w:spacing w:line="240" w:lineRule="auto"/>
        <w:ind w:left="1843" w:hanging="142"/>
        <w:jc w:val="both"/>
        <w:rPr>
          <w:rFonts w:ascii="Times New Roman" w:hAnsi="Times New Roman" w:cs="Times New Roman"/>
          <w:sz w:val="32"/>
          <w:szCs w:val="24"/>
          <w:lang w:val="ro-RO"/>
        </w:rPr>
      </w:pPr>
      <w:r w:rsidRPr="005828DD">
        <w:rPr>
          <w:rFonts w:ascii="Times New Roman" w:hAnsi="Times New Roman" w:cs="Times New Roman"/>
          <w:sz w:val="24"/>
          <w:lang w:val="ro-RO"/>
        </w:rPr>
        <w:t>limitarea rampelor de variație a puterii.</w:t>
      </w:r>
    </w:p>
    <w:p w14:paraId="58430DF6" w14:textId="77777777" w:rsidR="00C362FC" w:rsidRPr="00132769" w:rsidRDefault="00C362FC" w:rsidP="009A0814">
      <w:pPr>
        <w:pStyle w:val="ListParagraph"/>
        <w:numPr>
          <w:ilvl w:val="0"/>
          <w:numId w:val="7"/>
        </w:numPr>
        <w:spacing w:line="240" w:lineRule="auto"/>
        <w:ind w:left="1418" w:hanging="425"/>
        <w:jc w:val="both"/>
        <w:rPr>
          <w:rFonts w:ascii="Times New Roman" w:hAnsi="Times New Roman" w:cs="Times New Roman"/>
          <w:sz w:val="24"/>
          <w:szCs w:val="24"/>
          <w:lang w:val="ro-RO"/>
        </w:rPr>
      </w:pPr>
      <w:bookmarkStart w:id="9" w:name="_Ref528821570"/>
      <w:r w:rsidRPr="00132769">
        <w:rPr>
          <w:rFonts w:ascii="Times New Roman" w:hAnsi="Times New Roman" w:cs="Times New Roman"/>
          <w:b/>
          <w:sz w:val="24"/>
          <w:szCs w:val="24"/>
          <w:lang w:val="ro-RO"/>
        </w:rPr>
        <w:t>schimbul de informații</w:t>
      </w:r>
      <w:r w:rsidRPr="00132769">
        <w:rPr>
          <w:rFonts w:ascii="Times New Roman" w:hAnsi="Times New Roman" w:cs="Times New Roman"/>
          <w:sz w:val="24"/>
          <w:szCs w:val="24"/>
          <w:lang w:val="ro-RO"/>
        </w:rPr>
        <w:t xml:space="preserve"> (art. 14, alin. 5 (d)):</w:t>
      </w:r>
      <w:bookmarkEnd w:id="9"/>
    </w:p>
    <w:p w14:paraId="25F913C2" w14:textId="50D404D7" w:rsidR="005828DD" w:rsidRPr="005828DD" w:rsidRDefault="00C362FC" w:rsidP="007E1CD1">
      <w:pPr>
        <w:pStyle w:val="ListParagraph"/>
        <w:numPr>
          <w:ilvl w:val="0"/>
          <w:numId w:val="101"/>
        </w:numPr>
        <w:spacing w:line="240" w:lineRule="auto"/>
        <w:ind w:left="1843" w:hanging="142"/>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modulele </w:t>
      </w:r>
      <w:r w:rsidR="00AD0D15">
        <w:rPr>
          <w:rFonts w:ascii="Times New Roman" w:hAnsi="Times New Roman" w:cs="Times New Roman"/>
          <w:sz w:val="24"/>
          <w:szCs w:val="24"/>
          <w:lang w:val="ro-RO"/>
        </w:rPr>
        <w:t>generatoare</w:t>
      </w:r>
      <w:r w:rsidRPr="00132769">
        <w:rPr>
          <w:rFonts w:ascii="Times New Roman" w:hAnsi="Times New Roman" w:cs="Times New Roman"/>
          <w:sz w:val="24"/>
          <w:lang w:val="ro-RO"/>
        </w:rPr>
        <w:t xml:space="preserve"> trebuie să fie capabile să schimbe informații în timp real sau periodic cu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w:t>
      </w:r>
      <w:r w:rsidR="008A141E" w:rsidRPr="008A141E">
        <w:rPr>
          <w:rFonts w:ascii="Times New Roman" w:hAnsi="Times New Roman" w:cs="Times New Roman"/>
          <w:sz w:val="24"/>
          <w:lang w:val="ro-RO"/>
        </w:rPr>
        <w:t xml:space="preserve">conform dispozițiilor emise de </w:t>
      </w:r>
      <w:r w:rsidR="00D87620">
        <w:rPr>
          <w:rFonts w:ascii="Times New Roman" w:hAnsi="Times New Roman" w:cs="Times New Roman"/>
          <w:sz w:val="24"/>
          <w:lang w:val="ro-RO"/>
        </w:rPr>
        <w:t>ORR</w:t>
      </w:r>
      <w:r w:rsidR="008A141E" w:rsidRPr="008A141E">
        <w:rPr>
          <w:rFonts w:ascii="Times New Roman" w:hAnsi="Times New Roman" w:cs="Times New Roman"/>
          <w:sz w:val="24"/>
          <w:lang w:val="ro-RO"/>
        </w:rPr>
        <w:t xml:space="preserve"> sau de OTS relevant</w:t>
      </w:r>
      <w:r w:rsidRPr="00132769">
        <w:rPr>
          <w:rFonts w:ascii="Times New Roman" w:hAnsi="Times New Roman" w:cs="Times New Roman"/>
          <w:sz w:val="24"/>
          <w:lang w:val="ro-RO"/>
        </w:rPr>
        <w:t xml:space="preserve">. (art. 14, alin. 5 (d), pct. i); </w:t>
      </w:r>
    </w:p>
    <w:p w14:paraId="5F0DA198" w14:textId="70CA820C" w:rsidR="00C362FC" w:rsidRPr="005828DD" w:rsidRDefault="00D87620" w:rsidP="007E1CD1">
      <w:pPr>
        <w:pStyle w:val="ListParagraph"/>
        <w:numPr>
          <w:ilvl w:val="0"/>
          <w:numId w:val="101"/>
        </w:numPr>
        <w:spacing w:line="240" w:lineRule="auto"/>
        <w:ind w:left="1843" w:hanging="142"/>
        <w:jc w:val="both"/>
        <w:rPr>
          <w:rFonts w:ascii="Times New Roman" w:hAnsi="Times New Roman" w:cs="Times New Roman"/>
          <w:sz w:val="28"/>
          <w:szCs w:val="24"/>
          <w:lang w:val="ro-RO"/>
        </w:rPr>
      </w:pPr>
      <w:r>
        <w:rPr>
          <w:rFonts w:ascii="Times New Roman" w:hAnsi="Times New Roman" w:cs="Times New Roman"/>
          <w:sz w:val="24"/>
          <w:lang w:val="ro-RO"/>
        </w:rPr>
        <w:lastRenderedPageBreak/>
        <w:t>ORR</w:t>
      </w:r>
      <w:r w:rsidR="00C362FC" w:rsidRPr="005828DD">
        <w:rPr>
          <w:rFonts w:ascii="Times New Roman" w:hAnsi="Times New Roman" w:cs="Times New Roman"/>
          <w:sz w:val="24"/>
          <w:lang w:val="ro-RO"/>
        </w:rPr>
        <w:t>, în coordonare cu OTS, stabilește conținutul schimburilor de informații, care trebuie să cuprindă cel puțin: puterea activă</w:t>
      </w:r>
      <w:r w:rsidR="00B875ED" w:rsidRPr="005828DD">
        <w:rPr>
          <w:rFonts w:ascii="Times New Roman" w:hAnsi="Times New Roman" w:cs="Times New Roman"/>
          <w:sz w:val="24"/>
          <w:lang w:val="ro-RO"/>
        </w:rPr>
        <w:t xml:space="preserve"> în punctul de racordare/delimitare, după caz,</w:t>
      </w:r>
      <w:r w:rsidR="00C362FC" w:rsidRPr="005828DD">
        <w:rPr>
          <w:rFonts w:ascii="Times New Roman" w:hAnsi="Times New Roman" w:cs="Times New Roman"/>
          <w:sz w:val="24"/>
          <w:lang w:val="ro-RO"/>
        </w:rPr>
        <w:t xml:space="preserve"> semnalele de stare și </w:t>
      </w:r>
      <w:r w:rsidR="00B875ED" w:rsidRPr="005828DD">
        <w:rPr>
          <w:rFonts w:ascii="Times New Roman" w:hAnsi="Times New Roman" w:cs="Times New Roman"/>
          <w:sz w:val="24"/>
          <w:lang w:val="ro-RO"/>
        </w:rPr>
        <w:t xml:space="preserve"> </w:t>
      </w:r>
      <w:r w:rsidR="00DB13FC" w:rsidRPr="005828DD">
        <w:rPr>
          <w:rFonts w:ascii="Times New Roman" w:hAnsi="Times New Roman" w:cs="Times New Roman"/>
          <w:sz w:val="24"/>
          <w:lang w:val="ro-RO"/>
        </w:rPr>
        <w:t>comanda de reducerea puterii act</w:t>
      </w:r>
      <w:r w:rsidR="00347C6B">
        <w:rPr>
          <w:rFonts w:ascii="Times New Roman" w:hAnsi="Times New Roman" w:cs="Times New Roman"/>
          <w:sz w:val="24"/>
          <w:lang w:val="ro-RO"/>
        </w:rPr>
        <w:t xml:space="preserve">ive ca urmare a unei dispoziții. </w:t>
      </w:r>
      <w:r w:rsidR="00C362FC" w:rsidRPr="005828DD">
        <w:rPr>
          <w:rFonts w:ascii="Times New Roman" w:hAnsi="Times New Roman" w:cs="Times New Roman"/>
          <w:sz w:val="24"/>
          <w:lang w:val="ro-RO"/>
        </w:rPr>
        <w:t>(art. 14, alin. 5 (d), pct. ii).</w:t>
      </w:r>
    </w:p>
    <w:p w14:paraId="28FD34D6" w14:textId="77777777" w:rsidR="00C362FC" w:rsidRPr="00132769" w:rsidRDefault="00C362FC" w:rsidP="00C362FC">
      <w:pPr>
        <w:spacing w:after="0" w:line="240" w:lineRule="auto"/>
        <w:ind w:left="1134" w:hanging="425"/>
        <w:jc w:val="both"/>
        <w:rPr>
          <w:rFonts w:ascii="Times New Roman" w:hAnsi="Times New Roman" w:cs="Times New Roman"/>
          <w:sz w:val="24"/>
          <w:szCs w:val="24"/>
          <w:lang w:val="ro-RO"/>
        </w:rPr>
      </w:pPr>
    </w:p>
    <w:p w14:paraId="39CE32B4" w14:textId="14AC2FB5" w:rsidR="003B50DB" w:rsidRPr="003B50DB" w:rsidRDefault="003B50DB" w:rsidP="003B50DB">
      <w:pPr>
        <w:pStyle w:val="ListParagraph"/>
        <w:numPr>
          <w:ilvl w:val="0"/>
          <w:numId w:val="64"/>
        </w:numPr>
        <w:tabs>
          <w:tab w:val="left" w:pos="1080"/>
        </w:tabs>
        <w:autoSpaceDE w:val="0"/>
        <w:autoSpaceDN w:val="0"/>
        <w:adjustRightInd w:val="0"/>
        <w:spacing w:after="0" w:line="240" w:lineRule="auto"/>
        <w:ind w:left="993" w:hanging="993"/>
        <w:jc w:val="both"/>
        <w:rPr>
          <w:rFonts w:ascii="Times New Roman" w:hAnsi="Times New Roman" w:cs="Times New Roman"/>
          <w:b/>
          <w:sz w:val="24"/>
          <w:szCs w:val="24"/>
          <w:lang w:val="ro-RO"/>
        </w:rPr>
      </w:pPr>
    </w:p>
    <w:p w14:paraId="632EFB76" w14:textId="23EBED50" w:rsidR="003B50DB" w:rsidRPr="003B50DB" w:rsidRDefault="00C362FC" w:rsidP="003B50DB">
      <w:pPr>
        <w:pStyle w:val="ListParagraph"/>
        <w:numPr>
          <w:ilvl w:val="0"/>
          <w:numId w:val="102"/>
        </w:numPr>
        <w:tabs>
          <w:tab w:val="left" w:pos="1276"/>
        </w:tabs>
        <w:autoSpaceDE w:val="0"/>
        <w:autoSpaceDN w:val="0"/>
        <w:adjustRightInd w:val="0"/>
        <w:spacing w:after="0" w:line="240" w:lineRule="auto"/>
        <w:ind w:left="1276" w:hanging="425"/>
        <w:jc w:val="both"/>
        <w:rPr>
          <w:rFonts w:ascii="Times New Roman" w:hAnsi="Times New Roman" w:cs="Times New Roman"/>
          <w:b/>
          <w:sz w:val="24"/>
          <w:szCs w:val="24"/>
          <w:lang w:val="ro-RO"/>
        </w:rPr>
      </w:pPr>
      <w:r w:rsidRPr="003B50DB">
        <w:rPr>
          <w:rFonts w:ascii="Times New Roman" w:hAnsi="Times New Roman" w:cs="Times New Roman"/>
          <w:bCs/>
          <w:sz w:val="24"/>
          <w:szCs w:val="24"/>
          <w:lang w:val="ro-RO"/>
        </w:rPr>
        <w:t xml:space="preserve">Gestionarul modulului </w:t>
      </w:r>
      <w:r w:rsidR="00AD0D15" w:rsidRPr="003B50DB">
        <w:rPr>
          <w:rFonts w:ascii="Times New Roman" w:hAnsi="Times New Roman" w:cs="Times New Roman"/>
          <w:bCs/>
          <w:sz w:val="24"/>
          <w:szCs w:val="24"/>
          <w:lang w:val="ro-RO"/>
        </w:rPr>
        <w:t>generator</w:t>
      </w:r>
      <w:r w:rsidRPr="003B50DB">
        <w:rPr>
          <w:rFonts w:ascii="Times New Roman" w:hAnsi="Times New Roman" w:cs="Times New Roman"/>
          <w:bCs/>
          <w:sz w:val="24"/>
          <w:szCs w:val="24"/>
          <w:lang w:val="ro-RO"/>
        </w:rPr>
        <w:t xml:space="preserve"> de categorie B trebuie să asigure continuitatea transmiterii mărimilor de stare </w:t>
      </w:r>
      <w:r w:rsidRPr="003B50DB">
        <w:rPr>
          <w:rFonts w:ascii="Times New Roman" w:hAnsi="Times New Roman" w:cs="Times New Roman"/>
          <w:bCs/>
          <w:iCs/>
          <w:sz w:val="24"/>
          <w:szCs w:val="24"/>
          <w:lang w:val="ro-RO"/>
        </w:rPr>
        <w:t xml:space="preserve">şi </w:t>
      </w:r>
      <w:r w:rsidRPr="003B50DB">
        <w:rPr>
          <w:rFonts w:ascii="Times New Roman" w:hAnsi="Times New Roman" w:cs="Times New Roman"/>
          <w:bCs/>
          <w:sz w:val="24"/>
          <w:szCs w:val="24"/>
          <w:lang w:val="ro-RO"/>
        </w:rPr>
        <w:t>de func</w:t>
      </w:r>
      <w:r w:rsidRPr="003B50DB">
        <w:rPr>
          <w:rFonts w:ascii="Times New Roman" w:hAnsi="Times New Roman" w:cs="Times New Roman"/>
          <w:bCs/>
          <w:iCs/>
          <w:sz w:val="24"/>
          <w:szCs w:val="24"/>
          <w:lang w:val="ro-RO"/>
        </w:rPr>
        <w:t>ţ</w:t>
      </w:r>
      <w:r w:rsidR="00523F75">
        <w:rPr>
          <w:rFonts w:ascii="Times New Roman" w:hAnsi="Times New Roman" w:cs="Times New Roman"/>
          <w:bCs/>
          <w:sz w:val="24"/>
          <w:szCs w:val="24"/>
          <w:lang w:val="ro-RO"/>
        </w:rPr>
        <w:t xml:space="preserve">ionare prevăzute la </w:t>
      </w:r>
      <w:r w:rsidR="008D1513">
        <w:rPr>
          <w:rFonts w:ascii="Times New Roman" w:hAnsi="Times New Roman" w:cs="Times New Roman"/>
          <w:bCs/>
          <w:sz w:val="24"/>
          <w:szCs w:val="24"/>
          <w:highlight w:val="yellow"/>
          <w:lang w:val="ro-RO"/>
        </w:rPr>
        <w:fldChar w:fldCharType="begin"/>
      </w:r>
      <w:r w:rsidR="008D1513">
        <w:rPr>
          <w:rFonts w:ascii="Times New Roman" w:hAnsi="Times New Roman" w:cs="Times New Roman"/>
          <w:bCs/>
          <w:sz w:val="24"/>
          <w:szCs w:val="24"/>
          <w:lang w:val="ro-RO"/>
        </w:rPr>
        <w:instrText xml:space="preserve"> REF _Ref528833106 \r \h </w:instrText>
      </w:r>
      <w:r w:rsidR="008D1513">
        <w:rPr>
          <w:rFonts w:ascii="Times New Roman" w:hAnsi="Times New Roman" w:cs="Times New Roman"/>
          <w:bCs/>
          <w:sz w:val="24"/>
          <w:szCs w:val="24"/>
          <w:highlight w:val="yellow"/>
          <w:lang w:val="ro-RO"/>
        </w:rPr>
      </w:r>
      <w:r w:rsidR="008D1513">
        <w:rPr>
          <w:rFonts w:ascii="Times New Roman" w:hAnsi="Times New Roman" w:cs="Times New Roman"/>
          <w:bCs/>
          <w:sz w:val="24"/>
          <w:szCs w:val="24"/>
          <w:highlight w:val="yellow"/>
          <w:lang w:val="ro-RO"/>
        </w:rPr>
        <w:fldChar w:fldCharType="separate"/>
      </w:r>
      <w:r w:rsidR="008D1513">
        <w:rPr>
          <w:rFonts w:ascii="Times New Roman" w:hAnsi="Times New Roman" w:cs="Times New Roman"/>
          <w:bCs/>
          <w:sz w:val="24"/>
          <w:szCs w:val="24"/>
          <w:lang w:val="ro-RO"/>
        </w:rPr>
        <w:t>Art. 29</w:t>
      </w:r>
      <w:r w:rsidR="008D1513">
        <w:rPr>
          <w:rFonts w:ascii="Times New Roman" w:hAnsi="Times New Roman" w:cs="Times New Roman"/>
          <w:bCs/>
          <w:sz w:val="24"/>
          <w:szCs w:val="24"/>
          <w:highlight w:val="yellow"/>
          <w:lang w:val="ro-RO"/>
        </w:rPr>
        <w:fldChar w:fldCharType="end"/>
      </w:r>
      <w:r w:rsidR="008D1513" w:rsidRPr="008D1513">
        <w:rPr>
          <w:rFonts w:ascii="Times New Roman" w:hAnsi="Times New Roman" w:cs="Times New Roman"/>
          <w:bCs/>
          <w:sz w:val="24"/>
          <w:szCs w:val="24"/>
          <w:lang w:val="ro-RO"/>
        </w:rPr>
        <w:t xml:space="preserve"> </w:t>
      </w:r>
      <w:r w:rsidR="00A140B4">
        <w:rPr>
          <w:rFonts w:ascii="Times New Roman" w:hAnsi="Times New Roman" w:cs="Times New Roman"/>
          <w:bCs/>
          <w:sz w:val="24"/>
          <w:szCs w:val="24"/>
          <w:lang w:val="ro-RO"/>
        </w:rPr>
        <w:t xml:space="preserve">27 </w:t>
      </w:r>
      <w:r w:rsidR="00523F75" w:rsidRPr="008D1513">
        <w:rPr>
          <w:rFonts w:ascii="Times New Roman" w:hAnsi="Times New Roman" w:cs="Times New Roman"/>
          <w:bCs/>
          <w:sz w:val="24"/>
          <w:szCs w:val="24"/>
          <w:lang w:val="ro-RO"/>
        </w:rPr>
        <w:t xml:space="preserve">lit. </w:t>
      </w:r>
      <w:r w:rsidR="00523F75" w:rsidRPr="008D1513">
        <w:rPr>
          <w:rFonts w:ascii="Times New Roman" w:hAnsi="Times New Roman" w:cs="Times New Roman"/>
          <w:bCs/>
          <w:sz w:val="24"/>
          <w:szCs w:val="24"/>
          <w:lang w:val="ro-RO"/>
        </w:rPr>
        <w:fldChar w:fldCharType="begin"/>
      </w:r>
      <w:r w:rsidR="00523F75" w:rsidRPr="008D1513">
        <w:rPr>
          <w:rFonts w:ascii="Times New Roman" w:hAnsi="Times New Roman" w:cs="Times New Roman"/>
          <w:bCs/>
          <w:sz w:val="24"/>
          <w:szCs w:val="24"/>
          <w:lang w:val="ro-RO"/>
        </w:rPr>
        <w:instrText xml:space="preserve"> REF _Ref528821570 \r \h  \* MERGEFORMAT </w:instrText>
      </w:r>
      <w:r w:rsidR="00523F75" w:rsidRPr="008D1513">
        <w:rPr>
          <w:rFonts w:ascii="Times New Roman" w:hAnsi="Times New Roman" w:cs="Times New Roman"/>
          <w:bCs/>
          <w:sz w:val="24"/>
          <w:szCs w:val="24"/>
          <w:lang w:val="ro-RO"/>
        </w:rPr>
      </w:r>
      <w:r w:rsidR="00523F75" w:rsidRPr="008D1513">
        <w:rPr>
          <w:rFonts w:ascii="Times New Roman" w:hAnsi="Times New Roman" w:cs="Times New Roman"/>
          <w:bCs/>
          <w:sz w:val="24"/>
          <w:szCs w:val="24"/>
          <w:lang w:val="ro-RO"/>
        </w:rPr>
        <w:fldChar w:fldCharType="separate"/>
      </w:r>
      <w:r w:rsidR="00523F75" w:rsidRPr="008D1513">
        <w:rPr>
          <w:rFonts w:ascii="Times New Roman" w:hAnsi="Times New Roman" w:cs="Times New Roman"/>
          <w:bCs/>
          <w:sz w:val="24"/>
          <w:szCs w:val="24"/>
          <w:lang w:val="ro-RO"/>
        </w:rPr>
        <w:t>(d)</w:t>
      </w:r>
      <w:r w:rsidR="00523F75" w:rsidRPr="008D1513">
        <w:rPr>
          <w:rFonts w:ascii="Times New Roman" w:hAnsi="Times New Roman" w:cs="Times New Roman"/>
          <w:bCs/>
          <w:sz w:val="24"/>
          <w:szCs w:val="24"/>
          <w:lang w:val="ro-RO"/>
        </w:rPr>
        <w:fldChar w:fldCharType="end"/>
      </w:r>
      <w:r w:rsidR="00523F75">
        <w:rPr>
          <w:rFonts w:ascii="Times New Roman" w:hAnsi="Times New Roman" w:cs="Times New Roman"/>
          <w:bCs/>
          <w:sz w:val="24"/>
          <w:szCs w:val="24"/>
          <w:lang w:val="ro-RO"/>
        </w:rPr>
        <w:t xml:space="preserve"> </w:t>
      </w:r>
      <w:r w:rsidRPr="003B50DB">
        <w:rPr>
          <w:rFonts w:ascii="Times New Roman" w:hAnsi="Times New Roman" w:cs="Times New Roman"/>
          <w:bCs/>
          <w:sz w:val="24"/>
          <w:szCs w:val="24"/>
          <w:lang w:val="ro-RO"/>
        </w:rPr>
        <w:t xml:space="preserve">către </w:t>
      </w:r>
      <w:r w:rsidR="00D87620">
        <w:rPr>
          <w:rFonts w:ascii="Times New Roman" w:hAnsi="Times New Roman" w:cs="Times New Roman"/>
          <w:bCs/>
          <w:sz w:val="24"/>
          <w:szCs w:val="24"/>
          <w:lang w:val="ro-RO"/>
        </w:rPr>
        <w:t>ORR</w:t>
      </w:r>
      <w:r w:rsidR="00031542" w:rsidRPr="003B50DB">
        <w:rPr>
          <w:rFonts w:ascii="Times New Roman" w:hAnsi="Times New Roman" w:cs="Times New Roman"/>
          <w:bCs/>
          <w:sz w:val="24"/>
          <w:szCs w:val="24"/>
          <w:lang w:val="ro-RO"/>
        </w:rPr>
        <w:t>.</w:t>
      </w:r>
    </w:p>
    <w:p w14:paraId="7EAD0157" w14:textId="55C25E86" w:rsidR="003B50DB" w:rsidRPr="003B50DB" w:rsidRDefault="00C362FC" w:rsidP="003B50DB">
      <w:pPr>
        <w:pStyle w:val="ListParagraph"/>
        <w:numPr>
          <w:ilvl w:val="0"/>
          <w:numId w:val="102"/>
        </w:numPr>
        <w:tabs>
          <w:tab w:val="left" w:pos="1276"/>
        </w:tabs>
        <w:autoSpaceDE w:val="0"/>
        <w:autoSpaceDN w:val="0"/>
        <w:adjustRightInd w:val="0"/>
        <w:spacing w:after="0" w:line="240" w:lineRule="auto"/>
        <w:ind w:left="1276" w:hanging="425"/>
        <w:jc w:val="both"/>
        <w:rPr>
          <w:rFonts w:ascii="Times New Roman" w:hAnsi="Times New Roman" w:cs="Times New Roman"/>
          <w:b/>
          <w:sz w:val="24"/>
          <w:szCs w:val="24"/>
          <w:lang w:val="ro-RO"/>
        </w:rPr>
      </w:pPr>
      <w:r w:rsidRPr="003B50DB">
        <w:rPr>
          <w:rFonts w:ascii="Times New Roman" w:hAnsi="Times New Roman" w:cs="Times New Roman"/>
          <w:bCs/>
          <w:sz w:val="24"/>
          <w:szCs w:val="24"/>
          <w:lang w:val="ro-RO"/>
        </w:rPr>
        <w:t xml:space="preserve">Datele furnizate se integrează în sistemul DMS-SCADA al operatorului de rețea relevant și asigură cel puțin semnalul de putere activă. </w:t>
      </w:r>
      <w:r w:rsidR="00D87620">
        <w:rPr>
          <w:rFonts w:ascii="Times New Roman" w:hAnsi="Times New Roman" w:cs="Times New Roman"/>
          <w:bCs/>
          <w:sz w:val="24"/>
          <w:szCs w:val="24"/>
          <w:lang w:val="ro-RO"/>
        </w:rPr>
        <w:t>ORR</w:t>
      </w:r>
      <w:r w:rsidRPr="003B50DB">
        <w:rPr>
          <w:rFonts w:ascii="Times New Roman" w:hAnsi="Times New Roman" w:cs="Times New Roman"/>
          <w:bCs/>
          <w:sz w:val="24"/>
          <w:szCs w:val="24"/>
          <w:lang w:val="ro-RO"/>
        </w:rPr>
        <w:t xml:space="preserve"> are dreptul să solicite int</w:t>
      </w:r>
      <w:r w:rsidR="003701BD" w:rsidRPr="003B50DB">
        <w:rPr>
          <w:rFonts w:ascii="Times New Roman" w:hAnsi="Times New Roman" w:cs="Times New Roman"/>
          <w:bCs/>
          <w:sz w:val="24"/>
          <w:szCs w:val="24"/>
          <w:lang w:val="ro-RO"/>
        </w:rPr>
        <w:t>egrarea în DMS-SCADA și a altor</w:t>
      </w:r>
      <w:r w:rsidRPr="003B50DB">
        <w:rPr>
          <w:rFonts w:ascii="Times New Roman" w:hAnsi="Times New Roman" w:cs="Times New Roman"/>
          <w:bCs/>
          <w:sz w:val="24"/>
          <w:szCs w:val="24"/>
          <w:lang w:val="ro-RO"/>
        </w:rPr>
        <w:t xml:space="preserve"> mărimi</w:t>
      </w:r>
      <w:r w:rsidR="003701BD" w:rsidRPr="003B50DB">
        <w:rPr>
          <w:rFonts w:ascii="Times New Roman" w:hAnsi="Times New Roman" w:cs="Times New Roman"/>
          <w:bCs/>
          <w:sz w:val="24"/>
          <w:szCs w:val="24"/>
          <w:lang w:val="ro-RO"/>
        </w:rPr>
        <w:t>.</w:t>
      </w:r>
    </w:p>
    <w:p w14:paraId="75241580" w14:textId="1CB11BDD" w:rsidR="003B50DB" w:rsidRPr="003B50DB" w:rsidRDefault="00C362FC" w:rsidP="003B50DB">
      <w:pPr>
        <w:pStyle w:val="ListParagraph"/>
        <w:numPr>
          <w:ilvl w:val="0"/>
          <w:numId w:val="102"/>
        </w:numPr>
        <w:tabs>
          <w:tab w:val="left" w:pos="1276"/>
        </w:tabs>
        <w:autoSpaceDE w:val="0"/>
        <w:autoSpaceDN w:val="0"/>
        <w:adjustRightInd w:val="0"/>
        <w:spacing w:after="0" w:line="240" w:lineRule="auto"/>
        <w:ind w:left="1276" w:hanging="425"/>
        <w:jc w:val="both"/>
        <w:rPr>
          <w:rFonts w:ascii="Times New Roman" w:hAnsi="Times New Roman" w:cs="Times New Roman"/>
          <w:b/>
          <w:sz w:val="24"/>
          <w:szCs w:val="24"/>
          <w:lang w:val="ro-RO"/>
        </w:rPr>
      </w:pPr>
      <w:r w:rsidRPr="003B50DB">
        <w:rPr>
          <w:rFonts w:ascii="Times New Roman" w:hAnsi="Times New Roman" w:cs="Times New Roman"/>
          <w:bCs/>
          <w:sz w:val="24"/>
          <w:szCs w:val="24"/>
          <w:lang w:val="ro-RO"/>
        </w:rPr>
        <w:t xml:space="preserve">Calea de comunicație este precizată de </w:t>
      </w:r>
      <w:r w:rsidR="00D87620">
        <w:rPr>
          <w:rFonts w:ascii="Times New Roman" w:hAnsi="Times New Roman" w:cs="Times New Roman"/>
          <w:bCs/>
          <w:sz w:val="24"/>
          <w:szCs w:val="24"/>
          <w:lang w:val="ro-RO"/>
        </w:rPr>
        <w:t>ORR</w:t>
      </w:r>
      <w:r w:rsidR="003701BD" w:rsidRPr="003B50DB">
        <w:rPr>
          <w:rFonts w:ascii="Times New Roman" w:hAnsi="Times New Roman" w:cs="Times New Roman"/>
          <w:bCs/>
          <w:sz w:val="24"/>
          <w:szCs w:val="24"/>
          <w:lang w:val="ro-RO"/>
        </w:rPr>
        <w:t>.</w:t>
      </w:r>
    </w:p>
    <w:p w14:paraId="7E71A21D" w14:textId="0459C118" w:rsidR="00C362FC" w:rsidRPr="003B50DB" w:rsidRDefault="00C362FC" w:rsidP="003B50DB">
      <w:pPr>
        <w:pStyle w:val="ListParagraph"/>
        <w:numPr>
          <w:ilvl w:val="0"/>
          <w:numId w:val="102"/>
        </w:numPr>
        <w:tabs>
          <w:tab w:val="left" w:pos="1276"/>
        </w:tabs>
        <w:autoSpaceDE w:val="0"/>
        <w:autoSpaceDN w:val="0"/>
        <w:adjustRightInd w:val="0"/>
        <w:spacing w:after="0" w:line="240" w:lineRule="auto"/>
        <w:ind w:left="1276" w:hanging="425"/>
        <w:jc w:val="both"/>
        <w:rPr>
          <w:rFonts w:ascii="Times New Roman" w:hAnsi="Times New Roman" w:cs="Times New Roman"/>
          <w:b/>
          <w:sz w:val="24"/>
          <w:szCs w:val="24"/>
          <w:lang w:val="ro-RO"/>
        </w:rPr>
      </w:pPr>
      <w:r w:rsidRPr="003B50DB">
        <w:rPr>
          <w:rFonts w:ascii="Times New Roman" w:hAnsi="Times New Roman" w:cs="Times New Roman"/>
          <w:bCs/>
          <w:sz w:val="24"/>
          <w:szCs w:val="24"/>
          <w:lang w:val="ro-RO"/>
        </w:rPr>
        <w:t xml:space="preserve">Integrarea în sistemul DMS-SCADA se realizează prin grija gestionarului modulului </w:t>
      </w:r>
      <w:r w:rsidR="00AD0D15" w:rsidRPr="003B50DB">
        <w:rPr>
          <w:rFonts w:ascii="Times New Roman" w:hAnsi="Times New Roman" w:cs="Times New Roman"/>
          <w:bCs/>
          <w:sz w:val="24"/>
          <w:szCs w:val="24"/>
          <w:lang w:val="ro-RO"/>
        </w:rPr>
        <w:t>generator</w:t>
      </w:r>
      <w:r w:rsidRPr="003B50DB">
        <w:rPr>
          <w:rFonts w:ascii="Times New Roman" w:hAnsi="Times New Roman" w:cs="Times New Roman"/>
          <w:bCs/>
          <w:sz w:val="24"/>
          <w:szCs w:val="24"/>
          <w:lang w:val="ro-RO"/>
        </w:rPr>
        <w:t>.</w:t>
      </w:r>
    </w:p>
    <w:p w14:paraId="68654072" w14:textId="77777777" w:rsidR="00361D4E" w:rsidRPr="00132769" w:rsidRDefault="00361D4E" w:rsidP="003701BD">
      <w:pPr>
        <w:tabs>
          <w:tab w:val="left" w:pos="1418"/>
          <w:tab w:val="num" w:pos="1800"/>
          <w:tab w:val="num" w:pos="2415"/>
        </w:tabs>
        <w:autoSpaceDE w:val="0"/>
        <w:autoSpaceDN w:val="0"/>
        <w:adjustRightInd w:val="0"/>
        <w:spacing w:after="0" w:line="240" w:lineRule="auto"/>
        <w:ind w:left="709"/>
        <w:jc w:val="both"/>
        <w:rPr>
          <w:rFonts w:ascii="Times New Roman" w:hAnsi="Times New Roman" w:cs="Times New Roman"/>
          <w:bCs/>
          <w:sz w:val="24"/>
          <w:szCs w:val="24"/>
          <w:lang w:val="ro-RO"/>
        </w:rPr>
      </w:pPr>
    </w:p>
    <w:p w14:paraId="04699835" w14:textId="77777777" w:rsidR="003B50DB" w:rsidRDefault="00C362FC" w:rsidP="003B50DB">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Gestionarul modulului </w:t>
      </w:r>
      <w:r w:rsidR="00AD0D15">
        <w:rPr>
          <w:rFonts w:ascii="Times New Roman" w:hAnsi="Times New Roman" w:cs="Times New Roman"/>
          <w:bCs/>
          <w:sz w:val="24"/>
          <w:szCs w:val="24"/>
          <w:lang w:val="ro-RO"/>
        </w:rPr>
        <w:t>generator</w:t>
      </w:r>
      <w:r w:rsidRPr="00132769">
        <w:rPr>
          <w:rFonts w:ascii="Times New Roman" w:hAnsi="Times New Roman" w:cs="Times New Roman"/>
          <w:bCs/>
          <w:sz w:val="24"/>
          <w:szCs w:val="24"/>
          <w:lang w:val="ro-RO"/>
        </w:rPr>
        <w:t xml:space="preserve"> de categoria B are obligația de a asigura compatibilitatea echipamentelor de schimb de date la nivelul interfeței cu sistemul DMS-SCADA al operatorului de rețea relevant, la caracteristicile solicitate de acesta.</w:t>
      </w:r>
    </w:p>
    <w:p w14:paraId="540A1BA9" w14:textId="77777777" w:rsidR="003B50DB" w:rsidRDefault="003B50DB" w:rsidP="003B50DB">
      <w:pPr>
        <w:pStyle w:val="ListParagraph"/>
        <w:tabs>
          <w:tab w:val="left" w:pos="4253"/>
        </w:tabs>
        <w:autoSpaceDE w:val="0"/>
        <w:autoSpaceDN w:val="0"/>
        <w:adjustRightInd w:val="0"/>
        <w:spacing w:after="0" w:line="240" w:lineRule="auto"/>
        <w:ind w:left="993"/>
        <w:jc w:val="both"/>
        <w:rPr>
          <w:rFonts w:ascii="Times New Roman" w:hAnsi="Times New Roman" w:cs="Times New Roman"/>
          <w:bCs/>
          <w:sz w:val="24"/>
          <w:szCs w:val="24"/>
          <w:lang w:val="ro-RO"/>
        </w:rPr>
      </w:pPr>
    </w:p>
    <w:p w14:paraId="665CFFE9" w14:textId="77777777" w:rsidR="003B50DB" w:rsidRPr="00626180" w:rsidRDefault="004D07B9" w:rsidP="003B50DB">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3B50DB">
        <w:rPr>
          <w:rFonts w:ascii="Times New Roman" w:hAnsi="Times New Roman" w:cs="Times New Roman"/>
          <w:bCs/>
          <w:sz w:val="24"/>
          <w:szCs w:val="24"/>
          <w:lang w:val="ro-RO"/>
        </w:rPr>
        <w:t xml:space="preserve">În regim normal de funcţionare al reţelei, modulul </w:t>
      </w:r>
      <w:r w:rsidR="00AD0D15" w:rsidRPr="003B50DB">
        <w:rPr>
          <w:rFonts w:ascii="Times New Roman" w:hAnsi="Times New Roman" w:cs="Times New Roman"/>
          <w:bCs/>
          <w:sz w:val="24"/>
          <w:szCs w:val="24"/>
          <w:lang w:val="ro-RO"/>
        </w:rPr>
        <w:t>generator</w:t>
      </w:r>
      <w:r w:rsidRPr="003B50DB">
        <w:rPr>
          <w:rFonts w:ascii="Times New Roman" w:hAnsi="Times New Roman" w:cs="Times New Roman"/>
          <w:bCs/>
          <w:sz w:val="24"/>
          <w:szCs w:val="24"/>
          <w:lang w:val="ro-RO"/>
        </w:rPr>
        <w:t xml:space="preserve"> nu trebuie să producă în</w:t>
      </w:r>
      <w:r w:rsidR="005B5B53" w:rsidRPr="003B50DB">
        <w:rPr>
          <w:rFonts w:ascii="Times New Roman" w:hAnsi="Times New Roman" w:cs="Times New Roman"/>
          <w:bCs/>
          <w:sz w:val="24"/>
          <w:szCs w:val="24"/>
          <w:lang w:val="ro-RO"/>
        </w:rPr>
        <w:t xml:space="preserve"> punctul de racordare/</w:t>
      </w:r>
      <w:r w:rsidR="00257E3D" w:rsidRPr="00626180">
        <w:rPr>
          <w:rFonts w:ascii="Times New Roman" w:hAnsi="Times New Roman" w:cs="Times New Roman"/>
          <w:bCs/>
          <w:sz w:val="24"/>
          <w:szCs w:val="24"/>
          <w:lang w:val="ro-RO"/>
        </w:rPr>
        <w:t>delimitare</w:t>
      </w:r>
      <w:r w:rsidR="006F53B2" w:rsidRPr="00626180">
        <w:rPr>
          <w:rFonts w:ascii="Times New Roman" w:hAnsi="Times New Roman" w:cs="Times New Roman"/>
          <w:bCs/>
          <w:sz w:val="24"/>
          <w:szCs w:val="24"/>
          <w:lang w:val="ro-RO"/>
        </w:rPr>
        <w:t>, după caz,</w:t>
      </w:r>
      <w:r w:rsidRPr="00626180">
        <w:rPr>
          <w:rFonts w:ascii="Times New Roman" w:hAnsi="Times New Roman" w:cs="Times New Roman"/>
          <w:bCs/>
          <w:sz w:val="24"/>
          <w:szCs w:val="24"/>
          <w:lang w:val="ro-RO"/>
        </w:rPr>
        <w:t xml:space="preserve"> variaţii rapide de tensiune mai mari de ± 5% din tensiunea nominală a rețelei la care este racordat</w:t>
      </w:r>
      <w:r w:rsidR="00404059" w:rsidRPr="00626180">
        <w:rPr>
          <w:rFonts w:ascii="Times New Roman" w:hAnsi="Times New Roman" w:cs="Times New Roman"/>
          <w:sz w:val="24"/>
          <w:szCs w:val="24"/>
          <w:lang w:val="ro-RO"/>
        </w:rPr>
        <w:t>(art. 14 din NT 30 și art. 17 din NT 51).</w:t>
      </w:r>
    </w:p>
    <w:p w14:paraId="5E766813" w14:textId="77777777" w:rsidR="003B50DB" w:rsidRPr="00626180" w:rsidRDefault="003B50DB" w:rsidP="003B50DB">
      <w:pPr>
        <w:pStyle w:val="ListParagraph"/>
        <w:rPr>
          <w:rFonts w:ascii="Times New Roman" w:hAnsi="Times New Roman" w:cs="Times New Roman"/>
          <w:bCs/>
          <w:sz w:val="24"/>
          <w:szCs w:val="24"/>
          <w:lang w:val="ro-RO"/>
        </w:rPr>
      </w:pPr>
    </w:p>
    <w:p w14:paraId="5D52C84E" w14:textId="77777777" w:rsidR="003B50DB" w:rsidRPr="00626180" w:rsidRDefault="004D07B9" w:rsidP="003B50DB">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626180">
        <w:rPr>
          <w:rFonts w:ascii="Times New Roman" w:hAnsi="Times New Roman" w:cs="Times New Roman"/>
          <w:bCs/>
          <w:sz w:val="24"/>
          <w:szCs w:val="24"/>
          <w:lang w:val="ro-RO"/>
        </w:rPr>
        <w:t>Indiferent de numărul instalaţiil</w:t>
      </w:r>
      <w:r w:rsidR="007D5B2B" w:rsidRPr="00626180">
        <w:rPr>
          <w:rFonts w:ascii="Times New Roman" w:hAnsi="Times New Roman" w:cs="Times New Roman"/>
          <w:bCs/>
          <w:sz w:val="24"/>
          <w:szCs w:val="24"/>
          <w:lang w:val="ro-RO"/>
        </w:rPr>
        <w:t>or</w:t>
      </w:r>
      <w:r w:rsidRPr="00626180">
        <w:rPr>
          <w:rFonts w:ascii="Times New Roman" w:hAnsi="Times New Roman" w:cs="Times New Roman"/>
          <w:bCs/>
          <w:sz w:val="24"/>
          <w:szCs w:val="24"/>
          <w:lang w:val="ro-RO"/>
        </w:rPr>
        <w:t xml:space="preserve"> auxiliare aflate în funcţiune şi oricare ar fi puterea produsă, modulul </w:t>
      </w:r>
      <w:r w:rsidR="00AD0D15" w:rsidRPr="00626180">
        <w:rPr>
          <w:rFonts w:ascii="Times New Roman" w:hAnsi="Times New Roman" w:cs="Times New Roman"/>
          <w:bCs/>
          <w:sz w:val="24"/>
          <w:szCs w:val="24"/>
          <w:lang w:val="ro-RO"/>
        </w:rPr>
        <w:t>generator</w:t>
      </w:r>
      <w:r w:rsidRPr="00626180">
        <w:rPr>
          <w:rFonts w:ascii="Times New Roman" w:hAnsi="Times New Roman" w:cs="Times New Roman"/>
          <w:bCs/>
          <w:sz w:val="24"/>
          <w:szCs w:val="24"/>
          <w:lang w:val="ro-RO"/>
        </w:rPr>
        <w:t xml:space="preserve"> trebuie să asigure în punctul de racordare calitatea energiei electrice</w:t>
      </w:r>
      <w:r w:rsidR="00AD0D15" w:rsidRPr="00626180">
        <w:rPr>
          <w:rFonts w:ascii="Times New Roman" w:hAnsi="Times New Roman" w:cs="Times New Roman"/>
          <w:bCs/>
          <w:sz w:val="24"/>
          <w:szCs w:val="24"/>
          <w:lang w:val="ro-RO"/>
        </w:rPr>
        <w:t xml:space="preserve"> în</w:t>
      </w:r>
      <w:r w:rsidRPr="00626180">
        <w:rPr>
          <w:rFonts w:ascii="Times New Roman" w:hAnsi="Times New Roman" w:cs="Times New Roman"/>
          <w:bCs/>
          <w:sz w:val="24"/>
          <w:szCs w:val="24"/>
          <w:lang w:val="ro-RO"/>
        </w:rPr>
        <w:t xml:space="preserve"> conform</w:t>
      </w:r>
      <w:r w:rsidR="00AD0D15" w:rsidRPr="00626180">
        <w:rPr>
          <w:rFonts w:ascii="Times New Roman" w:hAnsi="Times New Roman" w:cs="Times New Roman"/>
          <w:bCs/>
          <w:sz w:val="24"/>
          <w:szCs w:val="24"/>
          <w:lang w:val="ro-RO"/>
        </w:rPr>
        <w:t>itate</w:t>
      </w:r>
      <w:r w:rsidRPr="00626180">
        <w:rPr>
          <w:rFonts w:ascii="Times New Roman" w:hAnsi="Times New Roman" w:cs="Times New Roman"/>
          <w:bCs/>
          <w:sz w:val="24"/>
          <w:szCs w:val="24"/>
          <w:lang w:val="ro-RO"/>
        </w:rPr>
        <w:t xml:space="preserve"> cu standardele în vigoare (</w:t>
      </w:r>
      <w:r w:rsidR="00EB41D3" w:rsidRPr="00626180">
        <w:rPr>
          <w:rFonts w:ascii="Times New Roman" w:hAnsi="Times New Roman" w:cs="Times New Roman"/>
          <w:sz w:val="24"/>
          <w:szCs w:val="24"/>
          <w:lang w:val="ro-RO"/>
        </w:rPr>
        <w:t xml:space="preserve">standardele europene și </w:t>
      </w:r>
      <w:r w:rsidR="00AD0D15" w:rsidRPr="00626180">
        <w:rPr>
          <w:rFonts w:ascii="Times New Roman" w:hAnsi="Times New Roman" w:cs="Times New Roman"/>
          <w:sz w:val="24"/>
          <w:szCs w:val="24"/>
          <w:lang w:val="ro-RO"/>
        </w:rPr>
        <w:t>standardul de performanță pentru prestarea serviciului de transport al energiei electrice și a serviciului de sistem, respectiv standardul pentru prestarea serviciului de distribuție a energiei electrice</w:t>
      </w:r>
      <w:r w:rsidRPr="00626180">
        <w:rPr>
          <w:rFonts w:ascii="Times New Roman" w:hAnsi="Times New Roman" w:cs="Times New Roman"/>
          <w:bCs/>
          <w:sz w:val="24"/>
          <w:szCs w:val="24"/>
          <w:lang w:val="ro-RO"/>
        </w:rPr>
        <w:t>, după caz)</w:t>
      </w:r>
      <w:r w:rsidR="00404059" w:rsidRPr="00626180">
        <w:rPr>
          <w:rFonts w:ascii="Times New Roman" w:hAnsi="Times New Roman" w:cs="Times New Roman"/>
          <w:sz w:val="24"/>
          <w:szCs w:val="24"/>
          <w:lang w:val="ro-RO"/>
        </w:rPr>
        <w:t>(art. 16 alin. 2 din NT 30 și art. 19 alin. 2 din NT 51)</w:t>
      </w:r>
      <w:r w:rsidRPr="00626180">
        <w:rPr>
          <w:rFonts w:ascii="Times New Roman" w:hAnsi="Times New Roman" w:cs="Times New Roman"/>
          <w:bCs/>
          <w:sz w:val="24"/>
          <w:szCs w:val="24"/>
          <w:lang w:val="ro-RO"/>
        </w:rPr>
        <w:t>.</w:t>
      </w:r>
    </w:p>
    <w:p w14:paraId="32D8E8B8" w14:textId="77777777" w:rsidR="003B50DB" w:rsidRPr="00626180" w:rsidRDefault="003B50DB" w:rsidP="003B50DB">
      <w:pPr>
        <w:pStyle w:val="ListParagraph"/>
        <w:rPr>
          <w:rFonts w:ascii="Times New Roman" w:hAnsi="Times New Roman" w:cs="Times New Roman"/>
          <w:bCs/>
          <w:sz w:val="24"/>
          <w:szCs w:val="24"/>
          <w:lang w:val="ro-RO"/>
        </w:rPr>
      </w:pPr>
    </w:p>
    <w:p w14:paraId="5787E890" w14:textId="38336396" w:rsidR="003B50DB" w:rsidRPr="00626180" w:rsidRDefault="004D07B9" w:rsidP="003B50DB">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626180">
        <w:rPr>
          <w:rFonts w:ascii="Times New Roman" w:hAnsi="Times New Roman" w:cs="Times New Roman"/>
          <w:bCs/>
          <w:sz w:val="24"/>
          <w:szCs w:val="24"/>
          <w:lang w:val="ro-RO"/>
        </w:rPr>
        <w:t xml:space="preserve">Modulul </w:t>
      </w:r>
      <w:r w:rsidR="00AD0D15" w:rsidRPr="00626180">
        <w:rPr>
          <w:rFonts w:ascii="Times New Roman" w:hAnsi="Times New Roman" w:cs="Times New Roman"/>
          <w:bCs/>
          <w:sz w:val="24"/>
          <w:szCs w:val="24"/>
          <w:lang w:val="ro-RO"/>
        </w:rPr>
        <w:t>generator</w:t>
      </w:r>
      <w:r w:rsidRPr="00626180">
        <w:rPr>
          <w:rFonts w:ascii="Times New Roman" w:hAnsi="Times New Roman" w:cs="Times New Roman"/>
          <w:bCs/>
          <w:sz w:val="24"/>
          <w:szCs w:val="24"/>
          <w:lang w:val="ro-RO"/>
        </w:rPr>
        <w:t xml:space="preserve"> este monitorizat din punct de vedere al calităţii energiei electrice în punctul de racordare pe durata testelor de conformitate. </w:t>
      </w:r>
      <w:r w:rsidR="00D87620">
        <w:rPr>
          <w:rFonts w:ascii="Times New Roman" w:hAnsi="Times New Roman" w:cs="Times New Roman"/>
          <w:bCs/>
          <w:sz w:val="24"/>
          <w:szCs w:val="24"/>
          <w:lang w:val="ro-RO"/>
        </w:rPr>
        <w:t>ORR</w:t>
      </w:r>
      <w:r w:rsidR="00AD0D15" w:rsidRPr="00626180">
        <w:rPr>
          <w:rFonts w:ascii="Times New Roman" w:hAnsi="Times New Roman" w:cs="Times New Roman"/>
          <w:bCs/>
          <w:sz w:val="24"/>
          <w:szCs w:val="24"/>
          <w:lang w:val="ro-RO"/>
        </w:rPr>
        <w:t xml:space="preserve"> </w:t>
      </w:r>
      <w:r w:rsidRPr="00626180">
        <w:rPr>
          <w:rFonts w:ascii="Times New Roman" w:hAnsi="Times New Roman" w:cs="Times New Roman"/>
          <w:bCs/>
          <w:sz w:val="24"/>
          <w:szCs w:val="24"/>
          <w:lang w:val="ro-RO"/>
        </w:rPr>
        <w:t>poate solicita, după caz, monitorizarea permanentă a calității energiei electrice în punctul de racord</w:t>
      </w:r>
      <w:r w:rsidR="00AD0D15" w:rsidRPr="00626180">
        <w:rPr>
          <w:rFonts w:ascii="Times New Roman" w:hAnsi="Times New Roman" w:cs="Times New Roman"/>
          <w:bCs/>
          <w:sz w:val="24"/>
          <w:szCs w:val="24"/>
          <w:lang w:val="ro-RO"/>
        </w:rPr>
        <w:t>are</w:t>
      </w:r>
      <w:r w:rsidR="00257E3D" w:rsidRPr="00626180">
        <w:rPr>
          <w:rFonts w:ascii="Times New Roman" w:hAnsi="Times New Roman" w:cs="Times New Roman"/>
          <w:bCs/>
          <w:sz w:val="24"/>
          <w:szCs w:val="24"/>
          <w:lang w:val="ro-RO"/>
        </w:rPr>
        <w:t>/delimitare</w:t>
      </w:r>
      <w:r w:rsidR="006F53B2" w:rsidRPr="00626180">
        <w:rPr>
          <w:rFonts w:ascii="Times New Roman" w:hAnsi="Times New Roman" w:cs="Times New Roman"/>
          <w:bCs/>
          <w:sz w:val="24"/>
          <w:szCs w:val="24"/>
          <w:lang w:val="ro-RO"/>
        </w:rPr>
        <w:t>, după caz,</w:t>
      </w:r>
      <w:r w:rsidRPr="00626180">
        <w:rPr>
          <w:rFonts w:ascii="Times New Roman" w:hAnsi="Times New Roman" w:cs="Times New Roman"/>
          <w:bCs/>
          <w:sz w:val="24"/>
          <w:szCs w:val="24"/>
          <w:lang w:val="ro-RO"/>
        </w:rPr>
        <w:t xml:space="preserve"> și integrarea echipamentului de monitorizare </w:t>
      </w:r>
      <w:r w:rsidR="000345B9" w:rsidRPr="00626180">
        <w:rPr>
          <w:rFonts w:ascii="Times New Roman" w:hAnsi="Times New Roman" w:cs="Times New Roman"/>
          <w:bCs/>
          <w:sz w:val="24"/>
          <w:szCs w:val="24"/>
          <w:lang w:val="ro-RO"/>
        </w:rPr>
        <w:t>permanentă în</w:t>
      </w:r>
      <w:r w:rsidRPr="00626180">
        <w:rPr>
          <w:rFonts w:ascii="Times New Roman" w:hAnsi="Times New Roman" w:cs="Times New Roman"/>
          <w:bCs/>
          <w:sz w:val="24"/>
          <w:szCs w:val="24"/>
          <w:lang w:val="ro-RO"/>
        </w:rPr>
        <w:t xml:space="preserve"> sistemul </w:t>
      </w:r>
      <w:r w:rsidR="00AD0D15" w:rsidRPr="00626180">
        <w:rPr>
          <w:rFonts w:ascii="Times New Roman" w:hAnsi="Times New Roman" w:cs="Times New Roman"/>
          <w:bCs/>
          <w:sz w:val="24"/>
          <w:szCs w:val="24"/>
          <w:lang w:val="ro-RO"/>
        </w:rPr>
        <w:t xml:space="preserve">propriu </w:t>
      </w:r>
      <w:r w:rsidRPr="00626180">
        <w:rPr>
          <w:rFonts w:ascii="Times New Roman" w:hAnsi="Times New Roman" w:cs="Times New Roman"/>
          <w:bCs/>
          <w:sz w:val="24"/>
          <w:szCs w:val="24"/>
          <w:lang w:val="ro-RO"/>
        </w:rPr>
        <w:t xml:space="preserve">de monitorizare a calității energiei electrice </w:t>
      </w:r>
      <w:r w:rsidR="00404059" w:rsidRPr="00626180">
        <w:rPr>
          <w:rFonts w:ascii="Times New Roman" w:hAnsi="Times New Roman" w:cs="Times New Roman"/>
          <w:sz w:val="24"/>
          <w:szCs w:val="24"/>
          <w:lang w:val="ro-RO"/>
        </w:rPr>
        <w:t>(art. 18 din NT 30 și art. 23 din NT 51)</w:t>
      </w:r>
      <w:r w:rsidRPr="00626180">
        <w:rPr>
          <w:rFonts w:ascii="Times New Roman" w:hAnsi="Times New Roman" w:cs="Times New Roman"/>
          <w:bCs/>
          <w:sz w:val="24"/>
          <w:szCs w:val="24"/>
          <w:lang w:val="ro-RO"/>
        </w:rPr>
        <w:t>.</w:t>
      </w:r>
    </w:p>
    <w:p w14:paraId="3A1F70C4" w14:textId="77777777" w:rsidR="003B50DB" w:rsidRPr="00626180" w:rsidRDefault="003B50DB" w:rsidP="003B50DB">
      <w:pPr>
        <w:pStyle w:val="ListParagraph"/>
        <w:rPr>
          <w:rFonts w:ascii="Times New Roman" w:hAnsi="Times New Roman" w:cs="Times New Roman"/>
          <w:sz w:val="24"/>
          <w:szCs w:val="24"/>
          <w:lang w:val="ro-RO"/>
        </w:rPr>
      </w:pPr>
    </w:p>
    <w:p w14:paraId="434604EB" w14:textId="4892F9AE" w:rsidR="003B50DB" w:rsidRDefault="000345B9" w:rsidP="003B50DB">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626180">
        <w:rPr>
          <w:rFonts w:ascii="Times New Roman" w:hAnsi="Times New Roman" w:cs="Times New Roman"/>
          <w:sz w:val="24"/>
          <w:szCs w:val="24"/>
          <w:lang w:val="ro-RO"/>
        </w:rPr>
        <w:t>În situația</w:t>
      </w:r>
      <w:r w:rsidR="0010649B" w:rsidRPr="00626180">
        <w:rPr>
          <w:rFonts w:ascii="Times New Roman" w:hAnsi="Times New Roman" w:cs="Times New Roman"/>
          <w:sz w:val="24"/>
          <w:szCs w:val="24"/>
          <w:lang w:val="ro-RO"/>
        </w:rPr>
        <w:t xml:space="preserve"> racordării</w:t>
      </w:r>
      <w:r w:rsidRPr="00626180">
        <w:rPr>
          <w:rFonts w:ascii="Times New Roman" w:hAnsi="Times New Roman" w:cs="Times New Roman"/>
          <w:sz w:val="24"/>
          <w:szCs w:val="24"/>
          <w:lang w:val="ro-RO"/>
        </w:rPr>
        <w:t xml:space="preserve"> mai multor module </w:t>
      </w:r>
      <w:r w:rsidR="00AD0D15" w:rsidRPr="00626180">
        <w:rPr>
          <w:rFonts w:ascii="Times New Roman" w:hAnsi="Times New Roman" w:cs="Times New Roman"/>
          <w:sz w:val="24"/>
          <w:szCs w:val="24"/>
          <w:lang w:val="ro-RO"/>
        </w:rPr>
        <w:t>generatoare</w:t>
      </w:r>
      <w:r w:rsidRPr="00626180">
        <w:rPr>
          <w:rFonts w:ascii="Times New Roman" w:hAnsi="Times New Roman" w:cs="Times New Roman"/>
          <w:sz w:val="24"/>
          <w:szCs w:val="24"/>
          <w:lang w:val="ro-RO"/>
        </w:rPr>
        <w:t xml:space="preserve"> în același nod electric (bară), pentru care suma puteri</w:t>
      </w:r>
      <w:r w:rsidR="00AD0D15" w:rsidRPr="00626180">
        <w:rPr>
          <w:rFonts w:ascii="Times New Roman" w:hAnsi="Times New Roman" w:cs="Times New Roman"/>
          <w:sz w:val="24"/>
          <w:szCs w:val="24"/>
          <w:lang w:val="ro-RO"/>
        </w:rPr>
        <w:t>lor</w:t>
      </w:r>
      <w:r w:rsidRPr="00626180">
        <w:rPr>
          <w:rFonts w:ascii="Times New Roman" w:hAnsi="Times New Roman" w:cs="Times New Roman"/>
          <w:sz w:val="24"/>
          <w:szCs w:val="24"/>
          <w:lang w:val="ro-RO"/>
        </w:rPr>
        <w:t xml:space="preserve"> instalate a</w:t>
      </w:r>
      <w:r w:rsidR="00515248" w:rsidRPr="00626180">
        <w:rPr>
          <w:rFonts w:ascii="Times New Roman" w:hAnsi="Times New Roman" w:cs="Times New Roman"/>
          <w:sz w:val="24"/>
          <w:szCs w:val="24"/>
          <w:lang w:val="ro-RO"/>
        </w:rPr>
        <w:t>le</w:t>
      </w:r>
      <w:r w:rsidRPr="00626180">
        <w:rPr>
          <w:rFonts w:ascii="Times New Roman" w:hAnsi="Times New Roman" w:cs="Times New Roman"/>
          <w:sz w:val="24"/>
          <w:szCs w:val="24"/>
          <w:lang w:val="ro-RO"/>
        </w:rPr>
        <w:t xml:space="preserve"> tuturor </w:t>
      </w:r>
      <w:r w:rsidR="0010649B" w:rsidRPr="00626180">
        <w:rPr>
          <w:rFonts w:ascii="Times New Roman" w:hAnsi="Times New Roman" w:cs="Times New Roman"/>
          <w:sz w:val="24"/>
          <w:szCs w:val="24"/>
          <w:lang w:val="ro-RO"/>
        </w:rPr>
        <w:t>modulelor generatoare</w:t>
      </w:r>
      <w:r w:rsidR="00A732E2" w:rsidRPr="00626180">
        <w:rPr>
          <w:rFonts w:ascii="Times New Roman" w:hAnsi="Times New Roman" w:cs="Times New Roman"/>
          <w:sz w:val="24"/>
          <w:szCs w:val="24"/>
          <w:lang w:val="ro-RO"/>
        </w:rPr>
        <w:t xml:space="preserve"> </w:t>
      </w:r>
      <w:r w:rsidRPr="00626180">
        <w:rPr>
          <w:rFonts w:ascii="Times New Roman" w:hAnsi="Times New Roman" w:cs="Times New Roman"/>
          <w:sz w:val="24"/>
          <w:szCs w:val="24"/>
          <w:lang w:val="ro-RO"/>
        </w:rPr>
        <w:t>depășește puterea maximă a categoriei B, acestea trebuie să asigure</w:t>
      </w:r>
      <w:r w:rsidR="00965FD4" w:rsidRPr="00626180">
        <w:rPr>
          <w:rFonts w:ascii="Times New Roman" w:hAnsi="Times New Roman" w:cs="Times New Roman"/>
          <w:sz w:val="24"/>
          <w:szCs w:val="24"/>
          <w:lang w:val="ro-RO"/>
        </w:rPr>
        <w:t>, în comun,</w:t>
      </w:r>
      <w:r w:rsidRPr="00626180">
        <w:rPr>
          <w:rFonts w:ascii="Times New Roman" w:hAnsi="Times New Roman" w:cs="Times New Roman"/>
          <w:sz w:val="24"/>
          <w:szCs w:val="24"/>
          <w:lang w:val="ro-RO"/>
        </w:rPr>
        <w:t xml:space="preserve"> reglajul puterii reactive în punctul de racordare</w:t>
      </w:r>
      <w:r w:rsidR="00965FD4" w:rsidRPr="00626180">
        <w:rPr>
          <w:rFonts w:ascii="Times New Roman" w:hAnsi="Times New Roman" w:cs="Times New Roman"/>
          <w:sz w:val="24"/>
          <w:szCs w:val="24"/>
          <w:lang w:val="ro-RO"/>
        </w:rPr>
        <w:t>/delimitare, după caz.</w:t>
      </w:r>
      <w:r w:rsidRPr="00626180">
        <w:rPr>
          <w:rFonts w:ascii="Times New Roman" w:hAnsi="Times New Roman" w:cs="Times New Roman"/>
          <w:sz w:val="24"/>
          <w:szCs w:val="24"/>
          <w:lang w:val="ro-RO"/>
        </w:rPr>
        <w:t xml:space="preserve"> </w:t>
      </w:r>
      <w:r w:rsidR="00312C33" w:rsidRPr="00626180">
        <w:rPr>
          <w:rFonts w:ascii="Times New Roman" w:hAnsi="Times New Roman" w:cs="Times New Roman"/>
          <w:sz w:val="24"/>
          <w:szCs w:val="24"/>
          <w:lang w:val="ro-RO"/>
        </w:rPr>
        <w:t xml:space="preserve">Dacă suma </w:t>
      </w:r>
      <w:r w:rsidR="00AD0D15" w:rsidRPr="00626180">
        <w:rPr>
          <w:rFonts w:ascii="Times New Roman" w:hAnsi="Times New Roman" w:cs="Times New Roman"/>
          <w:sz w:val="24"/>
          <w:szCs w:val="24"/>
          <w:lang w:val="ro-RO"/>
        </w:rPr>
        <w:t xml:space="preserve">puterilor </w:t>
      </w:r>
      <w:r w:rsidR="00312C33" w:rsidRPr="00626180">
        <w:rPr>
          <w:rFonts w:ascii="Times New Roman" w:hAnsi="Times New Roman" w:cs="Times New Roman"/>
          <w:sz w:val="24"/>
          <w:szCs w:val="24"/>
          <w:lang w:val="ro-RO"/>
        </w:rPr>
        <w:t>instalate a</w:t>
      </w:r>
      <w:r w:rsidR="00515248" w:rsidRPr="00626180">
        <w:rPr>
          <w:rFonts w:ascii="Times New Roman" w:hAnsi="Times New Roman" w:cs="Times New Roman"/>
          <w:sz w:val="24"/>
          <w:szCs w:val="24"/>
          <w:lang w:val="ro-RO"/>
        </w:rPr>
        <w:t>le</w:t>
      </w:r>
      <w:r w:rsidR="00312C33" w:rsidRPr="00626180">
        <w:rPr>
          <w:rFonts w:ascii="Times New Roman" w:hAnsi="Times New Roman" w:cs="Times New Roman"/>
          <w:sz w:val="24"/>
          <w:szCs w:val="24"/>
          <w:lang w:val="ro-RO"/>
        </w:rPr>
        <w:t xml:space="preserve"> tuturor </w:t>
      </w:r>
      <w:r w:rsidR="00842B24" w:rsidRPr="00626180">
        <w:rPr>
          <w:rFonts w:ascii="Times New Roman" w:hAnsi="Times New Roman" w:cs="Times New Roman"/>
          <w:sz w:val="24"/>
          <w:szCs w:val="24"/>
          <w:lang w:val="ro-RO"/>
        </w:rPr>
        <w:t>unit</w:t>
      </w:r>
      <w:r w:rsidR="00C32B9C" w:rsidRPr="00626180">
        <w:rPr>
          <w:rFonts w:ascii="Times New Roman" w:hAnsi="Times New Roman" w:cs="Times New Roman"/>
          <w:sz w:val="24"/>
          <w:szCs w:val="24"/>
          <w:lang w:val="ro-RO"/>
        </w:rPr>
        <w:t>ăților generatoare</w:t>
      </w:r>
      <w:r w:rsidR="00A732E2" w:rsidRPr="00626180">
        <w:rPr>
          <w:rFonts w:ascii="Times New Roman" w:hAnsi="Times New Roman" w:cs="Times New Roman"/>
          <w:sz w:val="24"/>
          <w:szCs w:val="24"/>
          <w:lang w:val="ro-RO"/>
        </w:rPr>
        <w:t xml:space="preserve"> </w:t>
      </w:r>
      <w:r w:rsidR="00312C33" w:rsidRPr="00626180">
        <w:rPr>
          <w:rFonts w:ascii="Times New Roman" w:hAnsi="Times New Roman" w:cs="Times New Roman"/>
          <w:sz w:val="24"/>
          <w:szCs w:val="24"/>
          <w:lang w:val="ro-RO"/>
        </w:rPr>
        <w:t xml:space="preserve">împreună cu modulul </w:t>
      </w:r>
      <w:r w:rsidR="0010649B" w:rsidRPr="00626180">
        <w:rPr>
          <w:rFonts w:ascii="Times New Roman" w:hAnsi="Times New Roman" w:cs="Times New Roman"/>
          <w:sz w:val="24"/>
          <w:szCs w:val="24"/>
          <w:lang w:val="ro-RO"/>
        </w:rPr>
        <w:t>generator</w:t>
      </w:r>
      <w:r w:rsidR="000B3C3E" w:rsidRPr="00626180">
        <w:rPr>
          <w:rFonts w:ascii="Times New Roman" w:hAnsi="Times New Roman" w:cs="Times New Roman"/>
          <w:sz w:val="24"/>
          <w:szCs w:val="24"/>
          <w:lang w:val="ro-RO"/>
        </w:rPr>
        <w:t xml:space="preserve"> care urmează să se racordeze </w:t>
      </w:r>
      <w:r w:rsidR="00A732E2" w:rsidRPr="00626180">
        <w:rPr>
          <w:rFonts w:ascii="Times New Roman" w:hAnsi="Times New Roman" w:cs="Times New Roman"/>
          <w:sz w:val="24"/>
          <w:szCs w:val="24"/>
          <w:lang w:val="ro-RO"/>
        </w:rPr>
        <w:t xml:space="preserve"> </w:t>
      </w:r>
      <w:r w:rsidR="000B3C3E" w:rsidRPr="00626180">
        <w:rPr>
          <w:rFonts w:ascii="Times New Roman" w:hAnsi="Times New Roman" w:cs="Times New Roman"/>
          <w:sz w:val="24"/>
          <w:szCs w:val="24"/>
          <w:lang w:val="ro-RO"/>
        </w:rPr>
        <w:t xml:space="preserve">în </w:t>
      </w:r>
      <w:r w:rsidR="00312C33" w:rsidRPr="00626180">
        <w:rPr>
          <w:rFonts w:ascii="Times New Roman" w:hAnsi="Times New Roman" w:cs="Times New Roman"/>
          <w:sz w:val="24"/>
          <w:szCs w:val="24"/>
          <w:lang w:val="ro-RO"/>
        </w:rPr>
        <w:t xml:space="preserve"> nodul electric comun</w:t>
      </w:r>
      <w:r w:rsidR="00312C33" w:rsidRPr="003B50DB">
        <w:rPr>
          <w:rFonts w:ascii="Times New Roman" w:hAnsi="Times New Roman" w:cs="Times New Roman"/>
          <w:sz w:val="24"/>
          <w:szCs w:val="24"/>
          <w:lang w:val="ro-RO"/>
        </w:rPr>
        <w:t>, depășește puterea maximă a categoriei C, acestea trebuie s</w:t>
      </w:r>
      <w:r w:rsidR="002E73E4" w:rsidRPr="003B50DB">
        <w:rPr>
          <w:rFonts w:ascii="Times New Roman" w:hAnsi="Times New Roman" w:cs="Times New Roman"/>
          <w:sz w:val="24"/>
          <w:szCs w:val="24"/>
          <w:lang w:val="ro-RO"/>
        </w:rPr>
        <w:t>ă</w:t>
      </w:r>
      <w:r w:rsidR="00312C33" w:rsidRPr="003B50DB">
        <w:rPr>
          <w:rFonts w:ascii="Times New Roman" w:hAnsi="Times New Roman" w:cs="Times New Roman"/>
          <w:sz w:val="24"/>
          <w:szCs w:val="24"/>
          <w:lang w:val="ro-RO"/>
        </w:rPr>
        <w:t xml:space="preserve"> asigure, în comun, reglajul tensiunii în punctul de racordare.</w:t>
      </w:r>
    </w:p>
    <w:p w14:paraId="1B912AB7" w14:textId="77777777" w:rsidR="003B50DB" w:rsidRPr="003B50DB" w:rsidRDefault="003B50DB" w:rsidP="003B50DB">
      <w:pPr>
        <w:pStyle w:val="ListParagraph"/>
        <w:rPr>
          <w:rFonts w:ascii="Times New Roman" w:hAnsi="Times New Roman" w:cs="Times New Roman"/>
          <w:sz w:val="24"/>
          <w:szCs w:val="24"/>
          <w:lang w:val="ro-RO"/>
        </w:rPr>
      </w:pPr>
    </w:p>
    <w:p w14:paraId="24418C28" w14:textId="70377BB1" w:rsidR="00480656" w:rsidRPr="003B50DB" w:rsidRDefault="003D07CA" w:rsidP="003B50DB">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3B50DB">
        <w:rPr>
          <w:rFonts w:ascii="Times New Roman" w:hAnsi="Times New Roman" w:cs="Times New Roman"/>
          <w:sz w:val="24"/>
          <w:szCs w:val="24"/>
          <w:lang w:val="ro-RO"/>
        </w:rPr>
        <w:t xml:space="preserve">Soluţia de racordare a </w:t>
      </w:r>
      <w:r w:rsidRPr="003B50DB">
        <w:rPr>
          <w:rFonts w:ascii="Times New Roman" w:hAnsi="Times New Roman" w:cs="Times New Roman"/>
          <w:iCs/>
          <w:sz w:val="24"/>
          <w:szCs w:val="24"/>
          <w:lang w:val="ro-RO"/>
        </w:rPr>
        <w:t xml:space="preserve">modulului </w:t>
      </w:r>
      <w:r w:rsidR="00515248" w:rsidRPr="003B50DB">
        <w:rPr>
          <w:rFonts w:ascii="Times New Roman" w:hAnsi="Times New Roman" w:cs="Times New Roman"/>
          <w:iCs/>
          <w:sz w:val="24"/>
          <w:szCs w:val="24"/>
          <w:lang w:val="ro-RO"/>
        </w:rPr>
        <w:t>generator</w:t>
      </w:r>
      <w:r w:rsidRPr="003B50DB">
        <w:rPr>
          <w:rFonts w:ascii="Times New Roman" w:hAnsi="Times New Roman" w:cs="Times New Roman"/>
          <w:iCs/>
          <w:sz w:val="24"/>
          <w:szCs w:val="24"/>
          <w:lang w:val="ro-RO"/>
        </w:rPr>
        <w:t xml:space="preserve"> de categorie B</w:t>
      </w:r>
      <w:r w:rsidRPr="003B50DB">
        <w:rPr>
          <w:rFonts w:ascii="Times New Roman" w:hAnsi="Times New Roman" w:cs="Times New Roman"/>
          <w:sz w:val="24"/>
          <w:szCs w:val="24"/>
          <w:lang w:val="ro-RO"/>
        </w:rPr>
        <w:t xml:space="preserve"> nu trebuie să permită funcţionarea </w:t>
      </w:r>
      <w:r w:rsidRPr="003B50DB">
        <w:rPr>
          <w:rFonts w:ascii="Times New Roman" w:hAnsi="Times New Roman" w:cs="Times New Roman"/>
          <w:iCs/>
          <w:sz w:val="24"/>
          <w:szCs w:val="24"/>
          <w:lang w:val="ro-RO"/>
        </w:rPr>
        <w:t>acestuia î</w:t>
      </w:r>
      <w:r w:rsidRPr="003B50DB">
        <w:rPr>
          <w:rFonts w:ascii="Times New Roman" w:hAnsi="Times New Roman" w:cs="Times New Roman"/>
          <w:sz w:val="24"/>
          <w:szCs w:val="24"/>
          <w:lang w:val="ro-RO"/>
        </w:rPr>
        <w:t xml:space="preserve">n regim insularizat și trebuie să prevadă dotarea cu protecţii care să declanşeze </w:t>
      </w:r>
      <w:r w:rsidRPr="003B50DB">
        <w:rPr>
          <w:rFonts w:ascii="Times New Roman" w:hAnsi="Times New Roman" w:cs="Times New Roman"/>
          <w:iCs/>
          <w:sz w:val="24"/>
          <w:szCs w:val="24"/>
          <w:lang w:val="ro-RO"/>
        </w:rPr>
        <w:t xml:space="preserve">modulul </w:t>
      </w:r>
      <w:r w:rsidR="00515248" w:rsidRPr="003B50DB">
        <w:rPr>
          <w:rFonts w:ascii="Times New Roman" w:hAnsi="Times New Roman" w:cs="Times New Roman"/>
          <w:iCs/>
          <w:sz w:val="24"/>
          <w:szCs w:val="24"/>
          <w:lang w:val="ro-RO"/>
        </w:rPr>
        <w:t>generator</w:t>
      </w:r>
      <w:r w:rsidRPr="003B50DB">
        <w:rPr>
          <w:rFonts w:ascii="Times New Roman" w:hAnsi="Times New Roman" w:cs="Times New Roman"/>
          <w:sz w:val="24"/>
          <w:szCs w:val="24"/>
          <w:lang w:val="ro-RO"/>
        </w:rPr>
        <w:t xml:space="preserve"> la apariţia unui asemenea regim. </w:t>
      </w:r>
    </w:p>
    <w:p w14:paraId="01AA9A13" w14:textId="77777777" w:rsidR="003866FC" w:rsidRPr="00132769" w:rsidRDefault="003866FC" w:rsidP="003D07CA">
      <w:pPr>
        <w:pStyle w:val="ListParagraph"/>
        <w:tabs>
          <w:tab w:val="left" w:pos="1080"/>
        </w:tabs>
        <w:autoSpaceDE w:val="0"/>
        <w:autoSpaceDN w:val="0"/>
        <w:adjustRightInd w:val="0"/>
        <w:ind w:left="0"/>
        <w:jc w:val="both"/>
        <w:rPr>
          <w:rFonts w:ascii="Times New Roman" w:hAnsi="Times New Roman" w:cs="Times New Roman"/>
          <w:sz w:val="24"/>
          <w:szCs w:val="24"/>
          <w:lang w:val="ro-RO"/>
        </w:rPr>
      </w:pPr>
    </w:p>
    <w:p w14:paraId="08E57F95" w14:textId="77777777" w:rsidR="003866FC" w:rsidRPr="00132769" w:rsidRDefault="003866FC" w:rsidP="003D07CA">
      <w:pPr>
        <w:pStyle w:val="ListParagraph"/>
        <w:tabs>
          <w:tab w:val="left" w:pos="1080"/>
        </w:tabs>
        <w:autoSpaceDE w:val="0"/>
        <w:autoSpaceDN w:val="0"/>
        <w:adjustRightInd w:val="0"/>
        <w:ind w:left="0"/>
        <w:jc w:val="both"/>
        <w:rPr>
          <w:rFonts w:ascii="Times New Roman" w:hAnsi="Times New Roman" w:cs="Times New Roman"/>
          <w:sz w:val="24"/>
          <w:szCs w:val="24"/>
          <w:lang w:val="ro-RO"/>
        </w:rPr>
      </w:pPr>
    </w:p>
    <w:p w14:paraId="675C1ED7" w14:textId="77777777" w:rsidR="004718CD" w:rsidRPr="00132769" w:rsidRDefault="00EF2A53" w:rsidP="004718CD">
      <w:pPr>
        <w:spacing w:after="0" w:line="360" w:lineRule="auto"/>
        <w:ind w:left="450" w:hanging="425"/>
        <w:jc w:val="center"/>
        <w:rPr>
          <w:rFonts w:ascii="Times New Roman" w:hAnsi="Times New Roman"/>
          <w:b/>
          <w:sz w:val="24"/>
          <w:szCs w:val="24"/>
          <w:lang w:val="ro-RO"/>
        </w:rPr>
      </w:pPr>
      <w:r>
        <w:rPr>
          <w:rFonts w:ascii="Times New Roman" w:hAnsi="Times New Roman"/>
          <w:b/>
          <w:sz w:val="24"/>
          <w:szCs w:val="24"/>
          <w:lang w:val="ro-RO"/>
        </w:rPr>
        <w:t xml:space="preserve">Secțiunea a 4-a. </w:t>
      </w:r>
      <w:r w:rsidR="004718CD" w:rsidRPr="00132769">
        <w:rPr>
          <w:rFonts w:ascii="Times New Roman" w:hAnsi="Times New Roman"/>
          <w:b/>
          <w:sz w:val="24"/>
          <w:szCs w:val="24"/>
          <w:lang w:val="ro-RO"/>
        </w:rPr>
        <w:t xml:space="preserve">CERINȚE GENERALE PENTRU MODULELE </w:t>
      </w:r>
      <w:r>
        <w:rPr>
          <w:rFonts w:ascii="Times New Roman" w:hAnsi="Times New Roman"/>
          <w:b/>
          <w:sz w:val="24"/>
          <w:szCs w:val="24"/>
          <w:lang w:val="ro-RO"/>
        </w:rPr>
        <w:t>GENERATOARE</w:t>
      </w:r>
      <w:r w:rsidR="004718CD" w:rsidRPr="00132769">
        <w:rPr>
          <w:rFonts w:ascii="Times New Roman" w:hAnsi="Times New Roman"/>
          <w:b/>
          <w:sz w:val="24"/>
          <w:szCs w:val="24"/>
          <w:lang w:val="ro-RO"/>
        </w:rPr>
        <w:t xml:space="preserve"> DE CATEGORIE C</w:t>
      </w:r>
    </w:p>
    <w:p w14:paraId="3B8E9B06" w14:textId="77777777" w:rsidR="000C3742" w:rsidRPr="00132769" w:rsidRDefault="000C3742" w:rsidP="000C3742">
      <w:pPr>
        <w:spacing w:after="0" w:line="240" w:lineRule="auto"/>
        <w:jc w:val="center"/>
        <w:rPr>
          <w:rFonts w:ascii="Times New Roman" w:hAnsi="Times New Roman" w:cs="Times New Roman"/>
          <w:sz w:val="24"/>
          <w:szCs w:val="24"/>
          <w:lang w:val="ro-RO"/>
        </w:rPr>
      </w:pPr>
    </w:p>
    <w:p w14:paraId="68DE1409" w14:textId="6C87BB6A" w:rsidR="000C3742" w:rsidRPr="00132769" w:rsidRDefault="000C3742" w:rsidP="003B50DB">
      <w:pPr>
        <w:pStyle w:val="ListParagraph"/>
        <w:numPr>
          <w:ilvl w:val="0"/>
          <w:numId w:val="64"/>
        </w:numPr>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sz w:val="24"/>
          <w:szCs w:val="24"/>
          <w:lang w:val="ro-RO"/>
        </w:rPr>
        <w:t xml:space="preserve">Modulele </w:t>
      </w:r>
      <w:r w:rsidR="00364E16">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C </w:t>
      </w:r>
      <w:r w:rsidR="00364E16">
        <w:rPr>
          <w:rFonts w:ascii="Times New Roman" w:hAnsi="Times New Roman" w:cs="Times New Roman"/>
          <w:sz w:val="24"/>
          <w:szCs w:val="24"/>
          <w:lang w:val="ro-RO"/>
        </w:rPr>
        <w:t>trebuie să îndeplinească</w:t>
      </w:r>
      <w:r w:rsidR="00364E1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următoarele cerințe </w:t>
      </w:r>
      <w:r w:rsidRPr="00132769">
        <w:rPr>
          <w:rFonts w:ascii="Times New Roman" w:hAnsi="Times New Roman" w:cs="Times New Roman"/>
          <w:b/>
          <w:sz w:val="24"/>
          <w:szCs w:val="24"/>
          <w:lang w:val="ro-RO"/>
        </w:rPr>
        <w:t>în ceea ce privește stabilitatea de frecvență:</w:t>
      </w:r>
    </w:p>
    <w:p w14:paraId="7CA6201E" w14:textId="77777777" w:rsidR="003B50DB" w:rsidRDefault="000C3742" w:rsidP="003B50DB">
      <w:pPr>
        <w:pStyle w:val="ListParagraph"/>
        <w:numPr>
          <w:ilvl w:val="0"/>
          <w:numId w:val="104"/>
        </w:numPr>
        <w:spacing w:line="240" w:lineRule="auto"/>
        <w:ind w:left="1418" w:hanging="142"/>
        <w:jc w:val="both"/>
        <w:rPr>
          <w:rFonts w:ascii="Times New Roman" w:hAnsi="Times New Roman" w:cs="Times New Roman"/>
          <w:sz w:val="24"/>
          <w:szCs w:val="24"/>
          <w:lang w:val="ro-RO"/>
        </w:rPr>
      </w:pPr>
      <w:r w:rsidRPr="003B50DB">
        <w:rPr>
          <w:rFonts w:ascii="Times New Roman" w:hAnsi="Times New Roman" w:cs="Times New Roman"/>
          <w:sz w:val="24"/>
          <w:szCs w:val="24"/>
          <w:lang w:val="ro-RO"/>
        </w:rPr>
        <w:t xml:space="preserve">modulul </w:t>
      </w:r>
      <w:r w:rsidR="00364E16" w:rsidRPr="003B50DB">
        <w:rPr>
          <w:rFonts w:ascii="Times New Roman" w:hAnsi="Times New Roman" w:cs="Times New Roman"/>
          <w:sz w:val="24"/>
          <w:szCs w:val="24"/>
          <w:lang w:val="ro-RO"/>
        </w:rPr>
        <w:t>generator</w:t>
      </w:r>
      <w:r w:rsidRPr="003B50DB">
        <w:rPr>
          <w:rFonts w:ascii="Times New Roman" w:hAnsi="Times New Roman" w:cs="Times New Roman"/>
          <w:sz w:val="24"/>
          <w:szCs w:val="24"/>
          <w:lang w:val="ro-RO"/>
        </w:rPr>
        <w:t xml:space="preserve"> trebuie să rămână conectat la rețea și să funcționeze în </w:t>
      </w:r>
      <w:r w:rsidRPr="003B50DB">
        <w:rPr>
          <w:rFonts w:ascii="Times New Roman" w:hAnsi="Times New Roman" w:cs="Times New Roman"/>
          <w:b/>
          <w:sz w:val="24"/>
          <w:szCs w:val="24"/>
          <w:lang w:val="ro-RO"/>
        </w:rPr>
        <w:t>domeniile de frecvență</w:t>
      </w:r>
      <w:r w:rsidRPr="003B50DB">
        <w:rPr>
          <w:rFonts w:ascii="Times New Roman" w:hAnsi="Times New Roman" w:cs="Times New Roman"/>
          <w:sz w:val="24"/>
          <w:szCs w:val="24"/>
          <w:lang w:val="ro-RO"/>
        </w:rPr>
        <w:t xml:space="preserve"> și perioadele de timp </w:t>
      </w:r>
      <w:r w:rsidR="00364E16" w:rsidRPr="003B50DB">
        <w:rPr>
          <w:rFonts w:ascii="Times New Roman" w:hAnsi="Times New Roman" w:cs="Times New Roman"/>
          <w:sz w:val="24"/>
          <w:szCs w:val="24"/>
          <w:lang w:val="ro-RO"/>
        </w:rPr>
        <w:t xml:space="preserve">prevăzute </w:t>
      </w:r>
      <w:r w:rsidRPr="003B50DB">
        <w:rPr>
          <w:rFonts w:ascii="Times New Roman" w:hAnsi="Times New Roman" w:cs="Times New Roman"/>
          <w:sz w:val="24"/>
          <w:szCs w:val="24"/>
          <w:lang w:val="ro-RO"/>
        </w:rPr>
        <w:t xml:space="preserve">în tabelul 1C (art. 13, alin. </w:t>
      </w:r>
      <w:r w:rsidR="00312C33" w:rsidRPr="003B50DB">
        <w:rPr>
          <w:rFonts w:ascii="Times New Roman" w:hAnsi="Times New Roman" w:cs="Times New Roman"/>
          <w:sz w:val="24"/>
          <w:szCs w:val="24"/>
          <w:lang w:val="ro-RO"/>
        </w:rPr>
        <w:t>1 (a), pct. i);</w:t>
      </w:r>
    </w:p>
    <w:p w14:paraId="476DBF79" w14:textId="0C2B14C4" w:rsidR="0080757E" w:rsidRPr="003B50DB" w:rsidRDefault="0080757E" w:rsidP="003B50DB">
      <w:pPr>
        <w:pStyle w:val="ListParagraph"/>
        <w:numPr>
          <w:ilvl w:val="0"/>
          <w:numId w:val="104"/>
        </w:numPr>
        <w:spacing w:line="240" w:lineRule="auto"/>
        <w:ind w:left="1418" w:hanging="142"/>
        <w:jc w:val="both"/>
        <w:rPr>
          <w:rFonts w:ascii="Times New Roman" w:hAnsi="Times New Roman" w:cs="Times New Roman"/>
          <w:sz w:val="24"/>
          <w:szCs w:val="24"/>
          <w:lang w:val="ro-RO"/>
        </w:rPr>
      </w:pPr>
      <w:r w:rsidRPr="003B50DB">
        <w:rPr>
          <w:rFonts w:ascii="Times New Roman" w:hAnsi="Times New Roman" w:cs="Times New Roman"/>
          <w:sz w:val="24"/>
          <w:szCs w:val="24"/>
          <w:lang w:val="ro-RO"/>
        </w:rPr>
        <w:t>(i)</w:t>
      </w:r>
      <w:r w:rsidR="00B14B81" w:rsidRPr="003B50DB">
        <w:rPr>
          <w:rFonts w:ascii="Times New Roman" w:hAnsi="Times New Roman" w:cs="Times New Roman"/>
          <w:sz w:val="24"/>
          <w:szCs w:val="24"/>
          <w:lang w:val="ro-RO"/>
        </w:rPr>
        <w:t xml:space="preserve"> </w:t>
      </w:r>
      <w:r w:rsidR="001B745C" w:rsidRPr="003B50DB">
        <w:rPr>
          <w:rFonts w:ascii="Times New Roman" w:hAnsi="Times New Roman" w:cs="Times New Roman"/>
          <w:sz w:val="24"/>
          <w:szCs w:val="24"/>
          <w:lang w:val="ro-RO"/>
        </w:rPr>
        <w:t xml:space="preserve">modulul </w:t>
      </w:r>
      <w:r w:rsidR="00364E16" w:rsidRPr="003B50DB">
        <w:rPr>
          <w:rFonts w:ascii="Times New Roman" w:hAnsi="Times New Roman" w:cs="Times New Roman"/>
          <w:sz w:val="24"/>
          <w:szCs w:val="24"/>
          <w:lang w:val="ro-RO"/>
        </w:rPr>
        <w:t>generator</w:t>
      </w:r>
      <w:r w:rsidR="001B745C" w:rsidRPr="003B50DB">
        <w:rPr>
          <w:rFonts w:ascii="Times New Roman" w:hAnsi="Times New Roman" w:cs="Times New Roman"/>
          <w:sz w:val="24"/>
          <w:szCs w:val="24"/>
          <w:lang w:val="ro-RO"/>
        </w:rPr>
        <w:t xml:space="preserve"> trebuie să rămână conectat la rețea și să funcționeze la viteze de variație a frecvenței de 2</w:t>
      </w:r>
      <w:r w:rsidR="00A46C44" w:rsidRPr="003B50DB">
        <w:rPr>
          <w:rFonts w:ascii="Times New Roman" w:hAnsi="Times New Roman" w:cs="Times New Roman"/>
          <w:sz w:val="24"/>
          <w:szCs w:val="24"/>
          <w:lang w:val="ro-RO"/>
        </w:rPr>
        <w:t xml:space="preserve"> </w:t>
      </w:r>
      <w:r w:rsidR="001B745C" w:rsidRPr="003B50DB">
        <w:rPr>
          <w:rFonts w:ascii="Times New Roman" w:hAnsi="Times New Roman" w:cs="Times New Roman"/>
          <w:sz w:val="24"/>
          <w:szCs w:val="24"/>
          <w:lang w:val="ro-RO"/>
        </w:rPr>
        <w:t>Hz/s</w:t>
      </w:r>
      <w:r w:rsidR="001B745C" w:rsidRPr="003B50DB">
        <w:rPr>
          <w:rFonts w:ascii="Times New Roman" w:eastAsiaTheme="minorHAnsi" w:hAnsi="Times New Roman" w:cs="Times New Roman"/>
          <w:color w:val="000000"/>
          <w:lang w:val="ro-RO"/>
        </w:rPr>
        <w:t xml:space="preserve"> </w:t>
      </w:r>
      <w:r w:rsidR="001B745C" w:rsidRPr="003B50DB">
        <w:rPr>
          <w:rFonts w:ascii="Times New Roman" w:hAnsi="Times New Roman" w:cs="Times New Roman"/>
          <w:sz w:val="24"/>
          <w:szCs w:val="24"/>
          <w:lang w:val="ro-RO"/>
        </w:rPr>
        <w:t xml:space="preserve">pentru </w:t>
      </w:r>
      <w:r w:rsidR="00CC7D46" w:rsidRPr="003B50DB">
        <w:rPr>
          <w:rFonts w:ascii="Times New Roman" w:hAnsi="Times New Roman" w:cs="Times New Roman"/>
          <w:sz w:val="24"/>
          <w:szCs w:val="24"/>
          <w:lang w:val="ro-RO"/>
        </w:rPr>
        <w:t>un interval</w:t>
      </w:r>
      <w:r w:rsidR="001B745C" w:rsidRPr="003B50DB">
        <w:rPr>
          <w:rFonts w:ascii="Times New Roman" w:hAnsi="Times New Roman" w:cs="Times New Roman"/>
          <w:sz w:val="24"/>
          <w:szCs w:val="24"/>
          <w:lang w:val="ro-RO"/>
        </w:rPr>
        <w:t xml:space="preserve"> de timp de 500 ms, </w:t>
      </w:r>
      <w:r w:rsidR="00D515DC" w:rsidRPr="003B50DB">
        <w:rPr>
          <w:rFonts w:ascii="Times New Roman" w:hAnsi="Times New Roman" w:cs="Times New Roman"/>
          <w:sz w:val="24"/>
          <w:szCs w:val="24"/>
          <w:lang w:val="ro-RO"/>
        </w:rPr>
        <w:t xml:space="preserve">de </w:t>
      </w:r>
      <w:r w:rsidR="001B745C" w:rsidRPr="003B50DB">
        <w:rPr>
          <w:rFonts w:ascii="Times New Roman" w:eastAsiaTheme="minorHAnsi" w:hAnsi="Times New Roman" w:cs="Times New Roman"/>
          <w:color w:val="000000"/>
          <w:lang w:val="ro-RO"/>
        </w:rPr>
        <w:t>1,5</w:t>
      </w:r>
      <w:r w:rsidR="00D515DC" w:rsidRPr="003B50DB">
        <w:rPr>
          <w:rFonts w:ascii="Times New Roman" w:eastAsiaTheme="minorHAnsi" w:hAnsi="Times New Roman" w:cs="Times New Roman"/>
          <w:color w:val="000000"/>
          <w:lang w:val="ro-RO"/>
        </w:rPr>
        <w:t xml:space="preserve"> </w:t>
      </w:r>
      <w:r w:rsidR="001B745C" w:rsidRPr="003B50DB">
        <w:rPr>
          <w:rFonts w:ascii="Times New Roman" w:eastAsiaTheme="minorHAnsi" w:hAnsi="Times New Roman" w:cs="Times New Roman"/>
          <w:color w:val="000000"/>
          <w:lang w:val="ro-RO"/>
        </w:rPr>
        <w:t xml:space="preserve">Hz/s </w:t>
      </w:r>
      <w:r w:rsidR="001B745C" w:rsidRPr="003B50DB">
        <w:rPr>
          <w:rFonts w:ascii="Times New Roman" w:hAnsi="Times New Roman" w:cs="Times New Roman"/>
          <w:sz w:val="24"/>
          <w:szCs w:val="24"/>
          <w:lang w:val="ro-RO"/>
        </w:rPr>
        <w:t xml:space="preserve">pentru </w:t>
      </w:r>
      <w:r w:rsidR="00CC7D46" w:rsidRPr="003B50DB">
        <w:rPr>
          <w:rFonts w:ascii="Times New Roman" w:hAnsi="Times New Roman" w:cs="Times New Roman"/>
          <w:sz w:val="24"/>
          <w:szCs w:val="24"/>
          <w:lang w:val="ro-RO"/>
        </w:rPr>
        <w:t>un interval</w:t>
      </w:r>
      <w:r w:rsidR="00A732E2" w:rsidRPr="003B50DB">
        <w:rPr>
          <w:rFonts w:ascii="Times New Roman" w:hAnsi="Times New Roman" w:cs="Times New Roman"/>
          <w:sz w:val="24"/>
          <w:szCs w:val="24"/>
          <w:lang w:val="ro-RO"/>
        </w:rPr>
        <w:t xml:space="preserve"> </w:t>
      </w:r>
      <w:r w:rsidR="001B745C" w:rsidRPr="003B50DB">
        <w:rPr>
          <w:rFonts w:ascii="Times New Roman" w:hAnsi="Times New Roman" w:cs="Times New Roman"/>
          <w:sz w:val="24"/>
          <w:szCs w:val="24"/>
          <w:lang w:val="ro-RO"/>
        </w:rPr>
        <w:t>de timp de</w:t>
      </w:r>
      <w:r w:rsidR="001B745C" w:rsidRPr="003B50DB">
        <w:rPr>
          <w:rFonts w:ascii="Times New Roman" w:eastAsiaTheme="minorHAnsi" w:hAnsi="Times New Roman" w:cs="Times New Roman"/>
          <w:color w:val="000000"/>
          <w:lang w:val="ro-RO"/>
        </w:rPr>
        <w:t xml:space="preserve"> 1s  și </w:t>
      </w:r>
      <w:r w:rsidR="00D515DC" w:rsidRPr="003B50DB">
        <w:rPr>
          <w:rFonts w:ascii="Times New Roman" w:eastAsiaTheme="minorHAnsi" w:hAnsi="Times New Roman" w:cs="Times New Roman"/>
          <w:color w:val="000000"/>
          <w:lang w:val="ro-RO"/>
        </w:rPr>
        <w:t xml:space="preserve">de </w:t>
      </w:r>
      <w:r w:rsidR="001B745C" w:rsidRPr="003B50DB">
        <w:rPr>
          <w:rFonts w:ascii="Times New Roman" w:eastAsiaTheme="minorHAnsi" w:hAnsi="Times New Roman" w:cs="Times New Roman"/>
          <w:color w:val="000000"/>
          <w:lang w:val="ro-RO"/>
        </w:rPr>
        <w:t>1,25</w:t>
      </w:r>
      <w:r w:rsidR="00D515DC" w:rsidRPr="003B50DB">
        <w:rPr>
          <w:rFonts w:ascii="Times New Roman" w:eastAsiaTheme="minorHAnsi" w:hAnsi="Times New Roman" w:cs="Times New Roman"/>
          <w:color w:val="000000"/>
          <w:lang w:val="ro-RO"/>
        </w:rPr>
        <w:t xml:space="preserve"> </w:t>
      </w:r>
      <w:r w:rsidR="001B745C" w:rsidRPr="003B50DB">
        <w:rPr>
          <w:rFonts w:ascii="Times New Roman" w:eastAsiaTheme="minorHAnsi" w:hAnsi="Times New Roman" w:cs="Times New Roman"/>
          <w:color w:val="000000"/>
          <w:lang w:val="ro-RO"/>
        </w:rPr>
        <w:t xml:space="preserve">Hz/s </w:t>
      </w:r>
      <w:r w:rsidR="001B745C" w:rsidRPr="003B50DB">
        <w:rPr>
          <w:rFonts w:ascii="Times New Roman" w:hAnsi="Times New Roman" w:cs="Times New Roman"/>
          <w:sz w:val="24"/>
          <w:szCs w:val="24"/>
          <w:lang w:val="ro-RO"/>
        </w:rPr>
        <w:t xml:space="preserve">pentru </w:t>
      </w:r>
      <w:r w:rsidR="00CC7D46" w:rsidRPr="003B50DB">
        <w:rPr>
          <w:rFonts w:ascii="Times New Roman" w:hAnsi="Times New Roman" w:cs="Times New Roman"/>
          <w:sz w:val="24"/>
          <w:szCs w:val="24"/>
          <w:lang w:val="ro-RO"/>
        </w:rPr>
        <w:t>un interval</w:t>
      </w:r>
      <w:r w:rsidR="001B745C" w:rsidRPr="003B50DB">
        <w:rPr>
          <w:rFonts w:ascii="Times New Roman" w:hAnsi="Times New Roman" w:cs="Times New Roman"/>
          <w:sz w:val="24"/>
          <w:szCs w:val="24"/>
          <w:lang w:val="ro-RO"/>
        </w:rPr>
        <w:t xml:space="preserve"> de timp de </w:t>
      </w:r>
      <w:r w:rsidR="001B745C" w:rsidRPr="003B50DB">
        <w:rPr>
          <w:rFonts w:ascii="Times New Roman" w:eastAsiaTheme="minorHAnsi" w:hAnsi="Times New Roman" w:cs="Times New Roman"/>
          <w:color w:val="000000"/>
          <w:lang w:val="ro-RO"/>
        </w:rPr>
        <w:t>2</w:t>
      </w:r>
      <w:r w:rsidR="00D515DC" w:rsidRPr="003B50DB">
        <w:rPr>
          <w:rFonts w:ascii="Times New Roman" w:eastAsiaTheme="minorHAnsi" w:hAnsi="Times New Roman" w:cs="Times New Roman"/>
          <w:color w:val="000000"/>
          <w:lang w:val="ro-RO"/>
        </w:rPr>
        <w:t xml:space="preserve"> </w:t>
      </w:r>
      <w:r w:rsidR="001B745C" w:rsidRPr="003B50DB">
        <w:rPr>
          <w:rFonts w:ascii="Times New Roman" w:eastAsiaTheme="minorHAnsi" w:hAnsi="Times New Roman" w:cs="Times New Roman"/>
          <w:color w:val="000000"/>
          <w:lang w:val="ro-RO"/>
        </w:rPr>
        <w:t>s</w:t>
      </w:r>
      <w:r w:rsidR="001B745C" w:rsidRPr="003B50DB">
        <w:rPr>
          <w:rFonts w:ascii="Times New Roman" w:hAnsi="Times New Roman" w:cs="Times New Roman"/>
          <w:sz w:val="24"/>
          <w:szCs w:val="24"/>
          <w:lang w:val="ro-RO"/>
        </w:rPr>
        <w:t>, în funcție de tipul de tehnologie</w:t>
      </w:r>
      <w:r w:rsidRPr="003B50DB">
        <w:rPr>
          <w:rFonts w:ascii="Times New Roman" w:hAnsi="Times New Roman" w:cs="Times New Roman"/>
          <w:sz w:val="24"/>
          <w:szCs w:val="24"/>
          <w:lang w:val="ro-RO"/>
        </w:rPr>
        <w:t>,</w:t>
      </w:r>
      <w:r w:rsidR="001B745C" w:rsidRPr="003B50DB">
        <w:rPr>
          <w:rFonts w:ascii="Times New Roman" w:hAnsi="Times New Roman" w:cs="Times New Roman"/>
          <w:sz w:val="24"/>
          <w:szCs w:val="24"/>
          <w:lang w:val="ro-RO"/>
        </w:rPr>
        <w:t xml:space="preserve">  de puterea de scurtcircuit a sistemului </w:t>
      </w:r>
      <w:r w:rsidR="00364E16" w:rsidRPr="003B50DB">
        <w:rPr>
          <w:rFonts w:ascii="Times New Roman" w:hAnsi="Times New Roman" w:cs="Times New Roman"/>
          <w:sz w:val="24"/>
          <w:szCs w:val="24"/>
          <w:lang w:val="ro-RO"/>
        </w:rPr>
        <w:t xml:space="preserve">în </w:t>
      </w:r>
      <w:r w:rsidR="001B745C" w:rsidRPr="003B50DB">
        <w:rPr>
          <w:rFonts w:ascii="Times New Roman" w:hAnsi="Times New Roman" w:cs="Times New Roman"/>
          <w:sz w:val="24"/>
          <w:szCs w:val="24"/>
          <w:lang w:val="ro-RO"/>
        </w:rPr>
        <w:t xml:space="preserve">punctul de racordare (valoare </w:t>
      </w:r>
      <w:r w:rsidR="00364E16" w:rsidRPr="003B50DB">
        <w:rPr>
          <w:rFonts w:ascii="Times New Roman" w:hAnsi="Times New Roman" w:cs="Times New Roman"/>
          <w:sz w:val="24"/>
          <w:szCs w:val="24"/>
          <w:lang w:val="ro-RO"/>
        </w:rPr>
        <w:t xml:space="preserve">precizată </w:t>
      </w:r>
      <w:r w:rsidR="001B745C" w:rsidRPr="003B50DB">
        <w:rPr>
          <w:rFonts w:ascii="Times New Roman" w:hAnsi="Times New Roman" w:cs="Times New Roman"/>
          <w:sz w:val="24"/>
          <w:szCs w:val="24"/>
          <w:lang w:val="ro-RO"/>
        </w:rPr>
        <w:t>de OR</w:t>
      </w:r>
      <w:r w:rsidRPr="003B50DB">
        <w:rPr>
          <w:rFonts w:ascii="Times New Roman" w:hAnsi="Times New Roman" w:cs="Times New Roman"/>
          <w:sz w:val="24"/>
          <w:szCs w:val="24"/>
          <w:lang w:val="ro-RO"/>
        </w:rPr>
        <w:t>R</w:t>
      </w:r>
      <w:r w:rsidR="001B745C" w:rsidRPr="003B50DB">
        <w:rPr>
          <w:rFonts w:ascii="Times New Roman" w:hAnsi="Times New Roman" w:cs="Times New Roman"/>
          <w:sz w:val="24"/>
          <w:szCs w:val="24"/>
          <w:lang w:val="ro-RO"/>
        </w:rPr>
        <w:t xml:space="preserve"> </w:t>
      </w:r>
      <w:r w:rsidR="00364E16" w:rsidRPr="003B50DB">
        <w:rPr>
          <w:rFonts w:ascii="Times New Roman" w:hAnsi="Times New Roman" w:cs="Times New Roman"/>
          <w:sz w:val="24"/>
          <w:szCs w:val="24"/>
          <w:lang w:val="ro-RO"/>
        </w:rPr>
        <w:t>în</w:t>
      </w:r>
      <w:r w:rsidR="001B745C" w:rsidRPr="003B50DB">
        <w:rPr>
          <w:rFonts w:ascii="Times New Roman" w:hAnsi="Times New Roman" w:cs="Times New Roman"/>
          <w:sz w:val="24"/>
          <w:szCs w:val="24"/>
          <w:lang w:val="ro-RO"/>
        </w:rPr>
        <w:t xml:space="preserve"> proiectul de calcul al protecțiilor)</w:t>
      </w:r>
      <w:r w:rsidRPr="003B50DB">
        <w:rPr>
          <w:rFonts w:ascii="Times New Roman" w:hAnsi="Times New Roman" w:cs="Times New Roman"/>
          <w:sz w:val="24"/>
          <w:szCs w:val="24"/>
          <w:lang w:val="ro-RO"/>
        </w:rPr>
        <w:t xml:space="preserve"> și de inerția disponibilă la nivelul zonei sincrone</w:t>
      </w:r>
      <w:r w:rsidR="001B745C" w:rsidRPr="003B50DB">
        <w:rPr>
          <w:rFonts w:ascii="Times New Roman" w:hAnsi="Times New Roman" w:cs="Times New Roman"/>
          <w:sz w:val="24"/>
          <w:szCs w:val="24"/>
          <w:lang w:val="ro-RO"/>
        </w:rPr>
        <w:t>.</w:t>
      </w:r>
    </w:p>
    <w:p w14:paraId="58576C48" w14:textId="77777777" w:rsidR="0080757E" w:rsidRDefault="0080757E" w:rsidP="001B745C">
      <w:pPr>
        <w:pStyle w:val="ListParagraph"/>
        <w:spacing w:line="240" w:lineRule="auto"/>
        <w:ind w:left="1418" w:hanging="425"/>
        <w:jc w:val="both"/>
        <w:rPr>
          <w:rFonts w:ascii="Times New Roman" w:hAnsi="Times New Roman" w:cs="Times New Roman"/>
          <w:sz w:val="24"/>
          <w:szCs w:val="24"/>
          <w:lang w:val="ro-RO"/>
        </w:rPr>
      </w:pPr>
      <w:r>
        <w:rPr>
          <w:rFonts w:ascii="Times New Roman" w:hAnsi="Times New Roman" w:cs="Times New Roman"/>
          <w:sz w:val="24"/>
          <w:szCs w:val="24"/>
          <w:lang w:val="ro-RO"/>
        </w:rPr>
        <w:tab/>
        <w:t>(ii) valorile de la pct. i) se comunică gestionarului grupului generator sincron, la emiterea ATR.</w:t>
      </w:r>
    </w:p>
    <w:p w14:paraId="2CE1F281" w14:textId="77777777" w:rsidR="001B745C" w:rsidRPr="001B745C" w:rsidRDefault="001B745C" w:rsidP="001B745C">
      <w:pPr>
        <w:pStyle w:val="ListParagraph"/>
        <w:spacing w:line="240" w:lineRule="auto"/>
        <w:ind w:left="1418" w:hanging="425"/>
        <w:jc w:val="both"/>
        <w:rPr>
          <w:rFonts w:ascii="Times New Roman" w:hAnsi="Times New Roman" w:cs="Times New Roman"/>
          <w:sz w:val="24"/>
          <w:szCs w:val="24"/>
          <w:lang w:val="ro-RO"/>
        </w:rPr>
      </w:pPr>
      <w:r w:rsidRPr="001B745C">
        <w:rPr>
          <w:rFonts w:ascii="Times New Roman" w:hAnsi="Times New Roman" w:cs="Times New Roman"/>
          <w:sz w:val="24"/>
          <w:szCs w:val="24"/>
          <w:lang w:val="ro-RO"/>
        </w:rPr>
        <w:t xml:space="preserve"> </w:t>
      </w:r>
      <w:r w:rsidR="0080757E">
        <w:rPr>
          <w:rFonts w:ascii="Times New Roman" w:hAnsi="Times New Roman" w:cs="Times New Roman"/>
          <w:sz w:val="24"/>
          <w:szCs w:val="24"/>
          <w:lang w:val="ro-RO"/>
        </w:rPr>
        <w:tab/>
        <w:t>(ii</w:t>
      </w:r>
      <w:r w:rsidR="00A732E2">
        <w:rPr>
          <w:rFonts w:ascii="Times New Roman" w:hAnsi="Times New Roman" w:cs="Times New Roman"/>
          <w:sz w:val="24"/>
          <w:szCs w:val="24"/>
          <w:lang w:val="ro-RO"/>
        </w:rPr>
        <w:t>i</w:t>
      </w:r>
      <w:r w:rsidR="0080757E">
        <w:rPr>
          <w:rFonts w:ascii="Times New Roman" w:hAnsi="Times New Roman" w:cs="Times New Roman"/>
          <w:sz w:val="24"/>
          <w:szCs w:val="24"/>
          <w:lang w:val="ro-RO"/>
        </w:rPr>
        <w:t>)</w:t>
      </w:r>
      <w:r w:rsidR="00A732E2">
        <w:rPr>
          <w:rFonts w:ascii="Times New Roman" w:hAnsi="Times New Roman" w:cs="Times New Roman"/>
          <w:sz w:val="24"/>
          <w:szCs w:val="24"/>
          <w:lang w:val="ro-RO"/>
        </w:rPr>
        <w:t xml:space="preserve"> </w:t>
      </w:r>
      <w:r w:rsidR="0080757E">
        <w:rPr>
          <w:rFonts w:ascii="Times New Roman" w:hAnsi="Times New Roman" w:cs="Times New Roman"/>
          <w:sz w:val="24"/>
          <w:szCs w:val="24"/>
          <w:lang w:val="ro-RO"/>
        </w:rPr>
        <w:t>r</w:t>
      </w:r>
      <w:r w:rsidRPr="001B745C">
        <w:rPr>
          <w:rFonts w:ascii="Times New Roman" w:hAnsi="Times New Roman" w:cs="Times New Roman"/>
          <w:sz w:val="24"/>
          <w:szCs w:val="24"/>
          <w:lang w:val="ro-RO"/>
        </w:rPr>
        <w:t xml:space="preserve">eglajele protecțiilor din punctul de racordare </w:t>
      </w:r>
      <w:r w:rsidR="00364E16">
        <w:rPr>
          <w:rFonts w:ascii="Times New Roman" w:hAnsi="Times New Roman" w:cs="Times New Roman"/>
          <w:sz w:val="24"/>
          <w:szCs w:val="24"/>
          <w:lang w:val="ro-RO"/>
        </w:rPr>
        <w:t>trebuie să permită</w:t>
      </w:r>
      <w:r w:rsidRPr="001B745C">
        <w:rPr>
          <w:rFonts w:ascii="Times New Roman" w:hAnsi="Times New Roman" w:cs="Times New Roman"/>
          <w:sz w:val="24"/>
          <w:szCs w:val="24"/>
          <w:lang w:val="ro-RO"/>
        </w:rPr>
        <w:t xml:space="preserve"> funcționarea modulului </w:t>
      </w:r>
      <w:r w:rsidR="00364E16">
        <w:rPr>
          <w:rFonts w:ascii="Times New Roman" w:hAnsi="Times New Roman" w:cs="Times New Roman"/>
          <w:sz w:val="24"/>
          <w:szCs w:val="24"/>
          <w:lang w:val="ro-RO"/>
        </w:rPr>
        <w:t xml:space="preserve">generator </w:t>
      </w:r>
      <w:r w:rsidRPr="001B745C">
        <w:rPr>
          <w:rFonts w:ascii="Times New Roman" w:hAnsi="Times New Roman" w:cs="Times New Roman"/>
          <w:sz w:val="24"/>
          <w:szCs w:val="24"/>
          <w:lang w:val="ro-RO"/>
        </w:rPr>
        <w:t xml:space="preserve">pentru aceste profile de variație a frecvenței. (art. 13, alin. 1 (b), pct.i). </w:t>
      </w:r>
    </w:p>
    <w:p w14:paraId="73210B5D" w14:textId="77777777" w:rsidR="000C3742" w:rsidRPr="00132769" w:rsidRDefault="000C3742" w:rsidP="000C3742">
      <w:pPr>
        <w:pStyle w:val="ListParagraph"/>
        <w:spacing w:line="240" w:lineRule="auto"/>
        <w:ind w:left="993"/>
        <w:jc w:val="both"/>
        <w:rPr>
          <w:rFonts w:ascii="Times New Roman" w:hAnsi="Times New Roman" w:cs="Times New Roman"/>
          <w:sz w:val="24"/>
          <w:szCs w:val="24"/>
          <w:lang w:val="ro-RO"/>
        </w:rPr>
      </w:pPr>
    </w:p>
    <w:p w14:paraId="55BDDA15" w14:textId="77777777" w:rsidR="000C3742" w:rsidRDefault="000C3742" w:rsidP="000C3742">
      <w:pPr>
        <w:pStyle w:val="ListParagraph"/>
        <w:spacing w:line="240" w:lineRule="auto"/>
        <w:ind w:left="0"/>
        <w:jc w:val="center"/>
        <w:rPr>
          <w:rFonts w:ascii="Times New Roman" w:hAnsi="Times New Roman" w:cs="Times New Roman"/>
          <w:i/>
          <w:szCs w:val="24"/>
          <w:lang w:val="ro-RO"/>
        </w:rPr>
      </w:pPr>
      <w:r w:rsidRPr="00132769">
        <w:rPr>
          <w:rFonts w:ascii="Times New Roman" w:hAnsi="Times New Roman" w:cs="Times New Roman"/>
          <w:b/>
          <w:szCs w:val="24"/>
          <w:lang w:val="ro-RO"/>
        </w:rPr>
        <w:t xml:space="preserve">Tabelul 1C. </w:t>
      </w:r>
      <w:r w:rsidRPr="00132769">
        <w:rPr>
          <w:rFonts w:ascii="Times New Roman" w:hAnsi="Times New Roman" w:cs="Times New Roman"/>
          <w:i/>
          <w:szCs w:val="24"/>
          <w:lang w:val="ro-RO"/>
        </w:rPr>
        <w:t xml:space="preserve">Durata minimă în care un modul </w:t>
      </w:r>
      <w:r w:rsidR="00364E16">
        <w:rPr>
          <w:rFonts w:ascii="Times New Roman" w:hAnsi="Times New Roman" w:cs="Times New Roman"/>
          <w:i/>
          <w:szCs w:val="24"/>
          <w:lang w:val="ro-RO"/>
        </w:rPr>
        <w:t>generator</w:t>
      </w:r>
      <w:r w:rsidRPr="00132769">
        <w:rPr>
          <w:rFonts w:ascii="Times New Roman" w:hAnsi="Times New Roman" w:cs="Times New Roman"/>
          <w:i/>
          <w:szCs w:val="24"/>
          <w:lang w:val="ro-RO"/>
        </w:rPr>
        <w:t xml:space="preserve"> de categorie C trebuie să fie capabil să rămână conectat la rețea și să funcționeze la frecvențe care se abat de la valoarea nominală</w:t>
      </w:r>
    </w:p>
    <w:tbl>
      <w:tblPr>
        <w:tblW w:w="6884" w:type="dxa"/>
        <w:tblInd w:w="1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21274E" w:rsidRPr="00132769" w14:paraId="7DB021C6" w14:textId="77777777" w:rsidTr="00DB3F2E">
        <w:tc>
          <w:tcPr>
            <w:tcW w:w="1995" w:type="dxa"/>
            <w:tcBorders>
              <w:bottom w:val="double" w:sz="4" w:space="0" w:color="auto"/>
            </w:tcBorders>
            <w:vAlign w:val="center"/>
          </w:tcPr>
          <w:p w14:paraId="37A0C0E1" w14:textId="77777777" w:rsidR="0021274E" w:rsidRPr="00132769" w:rsidRDefault="0021274E" w:rsidP="00DB3F2E">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14:paraId="2D144537" w14:textId="77777777" w:rsidR="0021274E" w:rsidRPr="00132769" w:rsidRDefault="0021274E" w:rsidP="00DB3F2E">
            <w:pPr>
              <w:keepNext/>
              <w:spacing w:before="60" w:after="60" w:line="240" w:lineRule="auto"/>
              <w:contextualSpacing/>
              <w:jc w:val="center"/>
              <w:rPr>
                <w:rFonts w:ascii="Times New Roman" w:hAnsi="Times New Roman" w:cs="Times New Roman"/>
                <w:b/>
                <w:lang w:val="ro-RO"/>
              </w:rPr>
            </w:pPr>
            <w:r>
              <w:rPr>
                <w:rFonts w:ascii="Times New Roman" w:hAnsi="Times New Roman" w:cs="Times New Roman"/>
                <w:b/>
                <w:lang w:val="ro-RO"/>
              </w:rPr>
              <w:t>Durata</w:t>
            </w:r>
            <w:r w:rsidRPr="00132769">
              <w:rPr>
                <w:rFonts w:ascii="Times New Roman" w:hAnsi="Times New Roman" w:cs="Times New Roman"/>
                <w:b/>
                <w:lang w:val="ro-RO"/>
              </w:rPr>
              <w:t xml:space="preserve"> de funcționare</w:t>
            </w:r>
          </w:p>
        </w:tc>
      </w:tr>
      <w:tr w:rsidR="0021274E" w:rsidRPr="00BF43FB" w14:paraId="3192A4A5" w14:textId="77777777" w:rsidTr="00DB3F2E">
        <w:tc>
          <w:tcPr>
            <w:tcW w:w="1995" w:type="dxa"/>
            <w:tcBorders>
              <w:top w:val="double" w:sz="4" w:space="0" w:color="auto"/>
            </w:tcBorders>
            <w:vAlign w:val="center"/>
          </w:tcPr>
          <w:p w14:paraId="690C9E1E" w14:textId="77777777" w:rsidR="0021274E" w:rsidRPr="00132769" w:rsidRDefault="0021274E"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 xml:space="preserve">47,5 Hz – </w:t>
            </w:r>
            <w:r>
              <w:rPr>
                <w:rFonts w:ascii="Times New Roman" w:hAnsi="Times New Roman" w:cs="Times New Roman"/>
                <w:lang w:val="ro-RO"/>
              </w:rPr>
              <w:t>48,5</w:t>
            </w:r>
            <w:r w:rsidRPr="00132769">
              <w:rPr>
                <w:rFonts w:ascii="Times New Roman" w:hAnsi="Times New Roman" w:cs="Times New Roman"/>
                <w:lang w:val="ro-RO"/>
              </w:rPr>
              <w:t xml:space="preserve"> Hz</w:t>
            </w:r>
          </w:p>
        </w:tc>
        <w:tc>
          <w:tcPr>
            <w:tcW w:w="4889" w:type="dxa"/>
            <w:tcBorders>
              <w:top w:val="double" w:sz="4" w:space="0" w:color="auto"/>
            </w:tcBorders>
            <w:vAlign w:val="center"/>
          </w:tcPr>
          <w:p w14:paraId="241AC209" w14:textId="77777777" w:rsidR="0021274E" w:rsidRPr="00132769" w:rsidRDefault="0021274E"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Minim </w:t>
            </w:r>
            <w:r w:rsidRPr="00132769">
              <w:rPr>
                <w:rFonts w:ascii="Times New Roman" w:hAnsi="Times New Roman" w:cs="Times New Roman"/>
                <w:lang w:val="ro-RO"/>
              </w:rPr>
              <w:t>30 de minute</w:t>
            </w:r>
          </w:p>
        </w:tc>
      </w:tr>
      <w:tr w:rsidR="0021274E" w:rsidRPr="00132769" w14:paraId="6EAD163B" w14:textId="77777777" w:rsidTr="00DB3F2E">
        <w:tc>
          <w:tcPr>
            <w:tcW w:w="1995" w:type="dxa"/>
            <w:vAlign w:val="center"/>
          </w:tcPr>
          <w:p w14:paraId="61C30B75" w14:textId="77777777" w:rsidR="0021274E" w:rsidRPr="00132769" w:rsidRDefault="0021274E"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w:t>
            </w:r>
            <w:r>
              <w:rPr>
                <w:rFonts w:ascii="Times New Roman" w:hAnsi="Times New Roman" w:cs="Times New Roman"/>
                <w:lang w:val="ro-RO"/>
              </w:rPr>
              <w:t>8,5</w:t>
            </w:r>
            <w:r w:rsidRPr="00132769">
              <w:rPr>
                <w:rFonts w:ascii="Times New Roman" w:hAnsi="Times New Roman" w:cs="Times New Roman"/>
                <w:lang w:val="ro-RO"/>
              </w:rPr>
              <w:t xml:space="preserve"> Hz – </w:t>
            </w:r>
            <w:r>
              <w:rPr>
                <w:rFonts w:ascii="Times New Roman" w:hAnsi="Times New Roman" w:cs="Times New Roman"/>
                <w:lang w:val="ro-RO"/>
              </w:rPr>
              <w:t>49</w:t>
            </w:r>
            <w:r w:rsidRPr="00132769">
              <w:rPr>
                <w:rFonts w:ascii="Times New Roman" w:hAnsi="Times New Roman" w:cs="Times New Roman"/>
                <w:lang w:val="ro-RO"/>
              </w:rPr>
              <w:t xml:space="preserve"> Hz</w:t>
            </w:r>
          </w:p>
        </w:tc>
        <w:tc>
          <w:tcPr>
            <w:tcW w:w="4889" w:type="dxa"/>
            <w:vAlign w:val="center"/>
          </w:tcPr>
          <w:p w14:paraId="129B6637" w14:textId="77777777" w:rsidR="0021274E" w:rsidRPr="00132769" w:rsidRDefault="0021274E"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Minim 30 de minute</w:t>
            </w:r>
          </w:p>
        </w:tc>
      </w:tr>
      <w:tr w:rsidR="0021274E" w:rsidRPr="00132769" w14:paraId="1B2FDE88" w14:textId="77777777" w:rsidTr="00DB3F2E">
        <w:tc>
          <w:tcPr>
            <w:tcW w:w="1995" w:type="dxa"/>
            <w:vAlign w:val="center"/>
          </w:tcPr>
          <w:p w14:paraId="013AD5DD" w14:textId="77777777" w:rsidR="0021274E" w:rsidRPr="00403056" w:rsidRDefault="0021274E"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49 Hz </w:t>
            </w:r>
            <w:r w:rsidRPr="00403056">
              <w:rPr>
                <w:rFonts w:ascii="Times New Roman" w:hAnsi="Times New Roman" w:cs="Times New Roman"/>
                <w:lang w:val="ro-RO"/>
              </w:rPr>
              <w:t xml:space="preserve">– </w:t>
            </w:r>
            <w:r>
              <w:rPr>
                <w:rFonts w:ascii="Times New Roman" w:hAnsi="Times New Roman" w:cs="Times New Roman"/>
                <w:lang w:val="ro-RO"/>
              </w:rPr>
              <w:t xml:space="preserve">51 Hz </w:t>
            </w:r>
          </w:p>
        </w:tc>
        <w:tc>
          <w:tcPr>
            <w:tcW w:w="4889" w:type="dxa"/>
            <w:vAlign w:val="center"/>
          </w:tcPr>
          <w:p w14:paraId="492B3F80" w14:textId="77777777" w:rsidR="0021274E" w:rsidRDefault="0021274E"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Nelimitat</w:t>
            </w:r>
          </w:p>
        </w:tc>
      </w:tr>
      <w:tr w:rsidR="0021274E" w:rsidRPr="00132769" w14:paraId="0EC982E7" w14:textId="77777777" w:rsidTr="00DB3F2E">
        <w:trPr>
          <w:trHeight w:val="303"/>
        </w:trPr>
        <w:tc>
          <w:tcPr>
            <w:tcW w:w="1995" w:type="dxa"/>
            <w:vAlign w:val="center"/>
          </w:tcPr>
          <w:p w14:paraId="1678BBDC" w14:textId="77777777" w:rsidR="0021274E" w:rsidRPr="00132769" w:rsidRDefault="0021274E"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51,0 Hz – 51,5 Hz</w:t>
            </w:r>
          </w:p>
        </w:tc>
        <w:tc>
          <w:tcPr>
            <w:tcW w:w="4889" w:type="dxa"/>
            <w:vAlign w:val="center"/>
          </w:tcPr>
          <w:p w14:paraId="30CBA018" w14:textId="77777777" w:rsidR="0021274E" w:rsidRPr="003E2A67" w:rsidRDefault="0021274E" w:rsidP="00DB3F2E">
            <w:pPr>
              <w:keepNext/>
              <w:tabs>
                <w:tab w:val="left" w:pos="2009"/>
              </w:tabs>
              <w:spacing w:before="60" w:after="60" w:line="240" w:lineRule="auto"/>
              <w:jc w:val="center"/>
              <w:rPr>
                <w:rFonts w:ascii="Times New Roman" w:hAnsi="Times New Roman" w:cs="Times New Roman"/>
                <w:lang w:val="ro-RO"/>
              </w:rPr>
            </w:pPr>
            <w:r>
              <w:rPr>
                <w:rFonts w:ascii="Times New Roman" w:hAnsi="Times New Roman" w:cs="Times New Roman"/>
                <w:lang w:val="ro-RO"/>
              </w:rPr>
              <w:t xml:space="preserve">30 </w:t>
            </w:r>
            <w:r w:rsidRPr="003E2A67">
              <w:rPr>
                <w:rFonts w:ascii="Times New Roman" w:hAnsi="Times New Roman" w:cs="Times New Roman"/>
                <w:lang w:val="ro-RO"/>
              </w:rPr>
              <w:t>de minute</w:t>
            </w:r>
          </w:p>
        </w:tc>
      </w:tr>
    </w:tbl>
    <w:p w14:paraId="683CAB49" w14:textId="77777777" w:rsidR="000C3742" w:rsidRPr="00403056" w:rsidRDefault="000C3742" w:rsidP="0019316B">
      <w:pPr>
        <w:spacing w:after="0" w:line="240" w:lineRule="auto"/>
        <w:contextualSpacing/>
        <w:jc w:val="both"/>
        <w:rPr>
          <w:rFonts w:ascii="Times New Roman" w:hAnsi="Times New Roman" w:cs="Times New Roman"/>
          <w:sz w:val="24"/>
          <w:szCs w:val="24"/>
          <w:lang w:val="ro-RO"/>
        </w:rPr>
      </w:pPr>
    </w:p>
    <w:p w14:paraId="7A840F45" w14:textId="00ECAF96" w:rsidR="000C3742" w:rsidRPr="00132769" w:rsidRDefault="000C3742" w:rsidP="003B50DB">
      <w:pPr>
        <w:pStyle w:val="ListParagraph"/>
        <w:numPr>
          <w:ilvl w:val="0"/>
          <w:numId w:val="64"/>
        </w:numPr>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Modulele </w:t>
      </w:r>
      <w:r w:rsidR="00364E16">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C trebuie să aibă capabilitatea de a asigura un răspuns limitat la abaterile de frecvență, respectiv la </w:t>
      </w:r>
      <w:r w:rsidRPr="00132769">
        <w:rPr>
          <w:rFonts w:ascii="Times New Roman" w:hAnsi="Times New Roman" w:cs="Times New Roman"/>
          <w:b/>
          <w:sz w:val="24"/>
          <w:szCs w:val="24"/>
          <w:lang w:val="ro-RO"/>
        </w:rPr>
        <w:t>creșterile de frecvență</w:t>
      </w:r>
      <w:r w:rsidRPr="00132769">
        <w:rPr>
          <w:rFonts w:ascii="Times New Roman" w:hAnsi="Times New Roman" w:cs="Times New Roman"/>
          <w:sz w:val="24"/>
          <w:szCs w:val="24"/>
          <w:lang w:val="ro-RO"/>
        </w:rPr>
        <w:t xml:space="preserve"> peste valoarea nominală de 50 Hz (</w:t>
      </w:r>
      <w:r w:rsidRPr="00132769">
        <w:rPr>
          <w:rFonts w:ascii="Times New Roman" w:hAnsi="Times New Roman" w:cs="Times New Roman"/>
          <w:b/>
          <w:sz w:val="24"/>
          <w:szCs w:val="24"/>
          <w:lang w:val="ro-RO"/>
        </w:rPr>
        <w:t>RFA-CR</w:t>
      </w:r>
      <w:r w:rsidRPr="00132769">
        <w:rPr>
          <w:rFonts w:ascii="Times New Roman" w:hAnsi="Times New Roman" w:cs="Times New Roman"/>
          <w:sz w:val="24"/>
          <w:szCs w:val="24"/>
          <w:lang w:val="ro-RO"/>
        </w:rPr>
        <w:t xml:space="preserve">) astfel (art. 13, alin. 2): </w:t>
      </w:r>
    </w:p>
    <w:p w14:paraId="374ABEA8" w14:textId="4BA8FFC1" w:rsidR="000C3742" w:rsidRPr="00132769" w:rsidRDefault="000C3742" w:rsidP="003B50DB">
      <w:pPr>
        <w:pStyle w:val="ListParagraph"/>
        <w:numPr>
          <w:ilvl w:val="0"/>
          <w:numId w:val="105"/>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creșterile de frecvență, modulul </w:t>
      </w:r>
      <w:r w:rsidR="00364E16">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scadă puterea activă produsă, corespunzător variației de frecvență, în conformitate cu figura 1C și cu următorii parametr</w:t>
      </w:r>
      <w:r w:rsidR="00943F2F" w:rsidRPr="00132769">
        <w:rPr>
          <w:rFonts w:ascii="Times New Roman" w:hAnsi="Times New Roman" w:cs="Times New Roman"/>
          <w:sz w:val="24"/>
          <w:szCs w:val="24"/>
          <w:lang w:val="ro-RO"/>
        </w:rPr>
        <w:t>i</w:t>
      </w:r>
      <w:r w:rsidRPr="00132769">
        <w:rPr>
          <w:rFonts w:ascii="Times New Roman" w:hAnsi="Times New Roman" w:cs="Times New Roman"/>
          <w:sz w:val="24"/>
          <w:szCs w:val="24"/>
          <w:lang w:val="ro-RO"/>
        </w:rPr>
        <w:t xml:space="preserve"> (art. 13, alin.</w:t>
      </w:r>
      <w:r w:rsidR="00312C33" w:rsidRPr="00132769">
        <w:rPr>
          <w:rFonts w:ascii="Times New Roman" w:hAnsi="Times New Roman" w:cs="Times New Roman"/>
          <w:sz w:val="24"/>
          <w:szCs w:val="24"/>
          <w:lang w:val="ro-RO"/>
        </w:rPr>
        <w:t>2 (a)):</w:t>
      </w:r>
    </w:p>
    <w:p w14:paraId="5DC53D14" w14:textId="77777777" w:rsidR="003B50DB" w:rsidRDefault="000C3742" w:rsidP="007E1CD1">
      <w:pPr>
        <w:pStyle w:val="ListParagraph"/>
        <w:numPr>
          <w:ilvl w:val="0"/>
          <w:numId w:val="106"/>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pragul de frecvență de la care modulul </w:t>
      </w:r>
      <w:r w:rsidR="000C4C99">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asigură răspunsul la creșterea de frecvență este 50,2 Hz (art.13, alin. 2 (c)); </w:t>
      </w:r>
    </w:p>
    <w:p w14:paraId="1943722A" w14:textId="20DA0472" w:rsidR="003B50DB" w:rsidRDefault="000C3742" w:rsidP="007E1CD1">
      <w:pPr>
        <w:pStyle w:val="ListParagraph"/>
        <w:numPr>
          <w:ilvl w:val="0"/>
          <w:numId w:val="106"/>
        </w:numPr>
        <w:spacing w:line="240" w:lineRule="auto"/>
        <w:ind w:left="1843" w:hanging="142"/>
        <w:jc w:val="both"/>
        <w:rPr>
          <w:rFonts w:ascii="Times New Roman" w:hAnsi="Times New Roman" w:cs="Times New Roman"/>
          <w:sz w:val="24"/>
          <w:szCs w:val="24"/>
          <w:lang w:val="ro-RO"/>
        </w:rPr>
      </w:pPr>
      <w:r w:rsidRPr="003B50DB">
        <w:rPr>
          <w:rFonts w:ascii="Times New Roman" w:hAnsi="Times New Roman" w:cs="Times New Roman"/>
          <w:sz w:val="24"/>
          <w:szCs w:val="24"/>
          <w:lang w:val="ro-RO"/>
        </w:rPr>
        <w:t xml:space="preserve">valoarea statismului setat se situează între 2 % și 12 %, este stabilită la punerea în funcțiune a modulului </w:t>
      </w:r>
      <w:r w:rsidR="000C4C99" w:rsidRPr="003B50DB">
        <w:rPr>
          <w:rFonts w:ascii="Times New Roman" w:hAnsi="Times New Roman" w:cs="Times New Roman"/>
          <w:sz w:val="24"/>
          <w:szCs w:val="24"/>
          <w:lang w:val="ro-RO"/>
        </w:rPr>
        <w:t>generator</w:t>
      </w:r>
      <w:r w:rsidRPr="003B50DB">
        <w:rPr>
          <w:rFonts w:ascii="Times New Roman" w:hAnsi="Times New Roman" w:cs="Times New Roman"/>
          <w:sz w:val="24"/>
          <w:szCs w:val="24"/>
          <w:lang w:val="ro-RO"/>
        </w:rPr>
        <w:t xml:space="preserve"> și poate fi modificată de </w:t>
      </w:r>
      <w:r w:rsidR="00D87620">
        <w:rPr>
          <w:rFonts w:ascii="Times New Roman" w:hAnsi="Times New Roman" w:cs="Times New Roman"/>
          <w:sz w:val="24"/>
          <w:szCs w:val="24"/>
          <w:lang w:val="ro-RO"/>
        </w:rPr>
        <w:t>ORR</w:t>
      </w:r>
      <w:r w:rsidR="002E73E4" w:rsidRPr="003B50DB">
        <w:rPr>
          <w:rFonts w:ascii="Times New Roman" w:hAnsi="Times New Roman" w:cs="Times New Roman"/>
          <w:sz w:val="24"/>
          <w:szCs w:val="24"/>
          <w:lang w:val="ro-RO"/>
        </w:rPr>
        <w:t xml:space="preserve"> prin dispoziții de dispecer</w:t>
      </w:r>
      <w:r w:rsidR="002E309E" w:rsidRPr="003B50DB">
        <w:rPr>
          <w:rFonts w:ascii="Times New Roman" w:hAnsi="Times New Roman" w:cs="Times New Roman"/>
          <w:sz w:val="24"/>
          <w:szCs w:val="24"/>
          <w:lang w:val="ro-RO"/>
        </w:rPr>
        <w:t xml:space="preserve">, la punerea în funcțiune a modulului </w:t>
      </w:r>
      <w:r w:rsidR="000C4C99" w:rsidRPr="003B50DB">
        <w:rPr>
          <w:rFonts w:ascii="Times New Roman" w:hAnsi="Times New Roman" w:cs="Times New Roman"/>
          <w:sz w:val="24"/>
          <w:szCs w:val="24"/>
          <w:lang w:val="ro-RO"/>
        </w:rPr>
        <w:t>generator</w:t>
      </w:r>
      <w:r w:rsidR="002D71F6" w:rsidRPr="003B50DB">
        <w:rPr>
          <w:rFonts w:ascii="Times New Roman" w:hAnsi="Times New Roman" w:cs="Times New Roman"/>
          <w:sz w:val="24"/>
          <w:szCs w:val="24"/>
          <w:lang w:val="ro-RO"/>
        </w:rPr>
        <w:t>. De regul</w:t>
      </w:r>
      <w:r w:rsidR="002E73E4" w:rsidRPr="003B50DB">
        <w:rPr>
          <w:rFonts w:ascii="Times New Roman" w:hAnsi="Times New Roman" w:cs="Times New Roman"/>
          <w:sz w:val="24"/>
          <w:szCs w:val="24"/>
          <w:lang w:val="ro-RO"/>
        </w:rPr>
        <w:t>ă</w:t>
      </w:r>
      <w:r w:rsidR="002D71F6" w:rsidRPr="003B50DB">
        <w:rPr>
          <w:rFonts w:ascii="Times New Roman" w:hAnsi="Times New Roman" w:cs="Times New Roman"/>
          <w:sz w:val="24"/>
          <w:szCs w:val="24"/>
          <w:lang w:val="ro-RO"/>
        </w:rPr>
        <w:t xml:space="preserve"> valoarea statismului este de 5%.</w:t>
      </w:r>
      <w:r w:rsidRPr="003B50DB">
        <w:rPr>
          <w:rFonts w:ascii="Times New Roman" w:hAnsi="Times New Roman" w:cs="Times New Roman"/>
          <w:sz w:val="24"/>
          <w:szCs w:val="24"/>
          <w:lang w:val="ro-RO"/>
        </w:rPr>
        <w:t xml:space="preserve">(art. 13, alin. </w:t>
      </w:r>
      <w:r w:rsidR="00312C33" w:rsidRPr="003B50DB">
        <w:rPr>
          <w:rFonts w:ascii="Times New Roman" w:hAnsi="Times New Roman" w:cs="Times New Roman"/>
          <w:sz w:val="24"/>
          <w:szCs w:val="24"/>
          <w:lang w:val="ro-RO"/>
        </w:rPr>
        <w:t xml:space="preserve">2 (d)). </w:t>
      </w:r>
    </w:p>
    <w:p w14:paraId="4C538785" w14:textId="4B7F77DE" w:rsidR="000C3742" w:rsidRPr="003B50DB" w:rsidRDefault="00312C33" w:rsidP="007E1CD1">
      <w:pPr>
        <w:pStyle w:val="ListParagraph"/>
        <w:numPr>
          <w:ilvl w:val="0"/>
          <w:numId w:val="106"/>
        </w:numPr>
        <w:spacing w:line="240" w:lineRule="auto"/>
        <w:ind w:left="1843" w:hanging="142"/>
        <w:jc w:val="both"/>
        <w:rPr>
          <w:rStyle w:val="CommentReference"/>
          <w:rFonts w:ascii="Times New Roman" w:hAnsi="Times New Roman" w:cs="Times New Roman"/>
          <w:sz w:val="24"/>
          <w:szCs w:val="24"/>
          <w:lang w:val="ro-RO"/>
        </w:rPr>
      </w:pPr>
      <w:r w:rsidRPr="003B50DB">
        <w:rPr>
          <w:rFonts w:ascii="Times New Roman" w:hAnsi="Times New Roman" w:cs="Times New Roman"/>
          <w:sz w:val="24"/>
          <w:szCs w:val="24"/>
          <w:lang w:val="ro-RO"/>
        </w:rPr>
        <w:t xml:space="preserve">modulul </w:t>
      </w:r>
      <w:r w:rsidR="000C4C99" w:rsidRPr="003B50DB">
        <w:rPr>
          <w:rFonts w:ascii="Times New Roman" w:hAnsi="Times New Roman" w:cs="Times New Roman"/>
          <w:sz w:val="24"/>
          <w:szCs w:val="24"/>
          <w:lang w:val="ro-RO"/>
        </w:rPr>
        <w:t>generator</w:t>
      </w:r>
      <w:r w:rsidRPr="003B50DB">
        <w:rPr>
          <w:rFonts w:ascii="Times New Roman" w:hAnsi="Times New Roman" w:cs="Times New Roman"/>
          <w:sz w:val="24"/>
          <w:szCs w:val="24"/>
          <w:lang w:val="ro-RO"/>
        </w:rPr>
        <w:t xml:space="preserve"> trebuie să fie capabil să scadă puterea activă corespunzătoare variației de frecvență cu o întârziere inițială </w:t>
      </w:r>
      <w:r w:rsidR="0074396C" w:rsidRPr="003B50DB">
        <w:rPr>
          <w:rFonts w:ascii="Times New Roman" w:hAnsi="Times New Roman" w:cs="Times New Roman"/>
          <w:sz w:val="24"/>
          <w:szCs w:val="24"/>
          <w:lang w:val="ro-RO"/>
        </w:rPr>
        <w:t xml:space="preserve">mai mică de </w:t>
      </w:r>
      <w:r w:rsidR="00D71DAC" w:rsidRPr="003B50DB">
        <w:rPr>
          <w:rFonts w:ascii="Times New Roman" w:hAnsi="Times New Roman" w:cs="Times New Roman"/>
          <w:sz w:val="24"/>
          <w:szCs w:val="24"/>
          <w:lang w:val="ro-RO"/>
        </w:rPr>
        <w:t>500 ms</w:t>
      </w:r>
      <w:r w:rsidR="0074396C" w:rsidRPr="003B50DB">
        <w:rPr>
          <w:rFonts w:ascii="Times New Roman" w:hAnsi="Times New Roman" w:cs="Times New Roman"/>
          <w:sz w:val="24"/>
          <w:szCs w:val="24"/>
          <w:lang w:val="ro-RO"/>
        </w:rPr>
        <w:t xml:space="preserve"> </w:t>
      </w:r>
      <w:r w:rsidRPr="003B50DB">
        <w:rPr>
          <w:rFonts w:ascii="Times New Roman" w:hAnsi="Times New Roman" w:cs="Times New Roman"/>
          <w:sz w:val="24"/>
          <w:szCs w:val="24"/>
          <w:lang w:val="ro-RO"/>
        </w:rPr>
        <w:t xml:space="preserve">(denumită </w:t>
      </w:r>
      <w:r w:rsidR="00362CC8" w:rsidRPr="003B50DB">
        <w:rPr>
          <w:rFonts w:ascii="Times New Roman" w:hAnsi="Times New Roman" w:cs="Times New Roman"/>
          <w:sz w:val="24"/>
          <w:szCs w:val="24"/>
          <w:lang w:val="ro-RO"/>
        </w:rPr>
        <w:t xml:space="preserve">întârziere </w:t>
      </w:r>
      <w:r w:rsidRPr="003B50DB">
        <w:rPr>
          <w:rFonts w:ascii="Times New Roman" w:hAnsi="Times New Roman" w:cs="Times New Roman"/>
          <w:sz w:val="24"/>
          <w:szCs w:val="24"/>
          <w:lang w:val="ro-RO"/>
        </w:rPr>
        <w:t>și notată t</w:t>
      </w:r>
      <w:r w:rsidRPr="003B50DB">
        <w:rPr>
          <w:rFonts w:ascii="Times New Roman" w:hAnsi="Times New Roman" w:cs="Times New Roman"/>
          <w:sz w:val="24"/>
          <w:szCs w:val="24"/>
          <w:vertAlign w:val="subscript"/>
          <w:lang w:val="ro-RO"/>
        </w:rPr>
        <w:t>1</w:t>
      </w:r>
      <w:r w:rsidR="00374C5B" w:rsidRPr="003B50DB">
        <w:rPr>
          <w:rFonts w:ascii="Times New Roman" w:hAnsi="Times New Roman" w:cs="Times New Roman"/>
          <w:sz w:val="24"/>
          <w:szCs w:val="24"/>
          <w:lang w:val="ro-RO"/>
        </w:rPr>
        <w:t xml:space="preserve"> în figura 5C)</w:t>
      </w:r>
      <w:r w:rsidR="00065F56" w:rsidRPr="003B50DB">
        <w:rPr>
          <w:rFonts w:ascii="Times New Roman" w:hAnsi="Times New Roman" w:cs="Times New Roman"/>
          <w:sz w:val="24"/>
          <w:szCs w:val="24"/>
          <w:lang w:val="ro-RO"/>
        </w:rPr>
        <w:t xml:space="preserve"> </w:t>
      </w:r>
      <w:r w:rsidRPr="003B50DB">
        <w:rPr>
          <w:rFonts w:ascii="Times New Roman" w:hAnsi="Times New Roman" w:cs="Times New Roman"/>
          <w:sz w:val="24"/>
          <w:szCs w:val="24"/>
          <w:lang w:val="ro-RO"/>
        </w:rPr>
        <w:t xml:space="preserve">(art. 13, alin. 2 (e)). În cazul în care această întârziere este mai mare de </w:t>
      </w:r>
      <w:r w:rsidR="00571B53" w:rsidRPr="003B50DB">
        <w:rPr>
          <w:rFonts w:ascii="Times New Roman" w:hAnsi="Times New Roman" w:cs="Times New Roman"/>
          <w:sz w:val="24"/>
          <w:szCs w:val="24"/>
          <w:lang w:val="ro-RO"/>
        </w:rPr>
        <w:t>500 ms</w:t>
      </w:r>
      <w:r w:rsidRPr="003B50DB">
        <w:rPr>
          <w:rFonts w:ascii="Times New Roman" w:hAnsi="Times New Roman" w:cs="Times New Roman"/>
          <w:sz w:val="24"/>
          <w:szCs w:val="24"/>
          <w:lang w:val="ro-RO"/>
        </w:rPr>
        <w:t xml:space="preserve">, gestionarul modulului </w:t>
      </w:r>
      <w:r w:rsidR="000C4C99" w:rsidRPr="003B50DB">
        <w:rPr>
          <w:rFonts w:ascii="Times New Roman" w:hAnsi="Times New Roman" w:cs="Times New Roman"/>
          <w:sz w:val="24"/>
          <w:szCs w:val="24"/>
          <w:lang w:val="ro-RO"/>
        </w:rPr>
        <w:t>generator</w:t>
      </w:r>
      <w:r w:rsidRPr="003B50DB">
        <w:rPr>
          <w:rFonts w:ascii="Times New Roman" w:hAnsi="Times New Roman" w:cs="Times New Roman"/>
          <w:sz w:val="24"/>
          <w:szCs w:val="24"/>
          <w:lang w:val="ro-RO"/>
        </w:rPr>
        <w:t xml:space="preserve"> justifică această întârziere, furnizând dovezi tehnice către OTS</w:t>
      </w:r>
      <w:r w:rsidRPr="003B50DB">
        <w:rPr>
          <w:lang w:val="ro-RO"/>
        </w:rPr>
        <w:t>.</w:t>
      </w:r>
      <w:r w:rsidR="00065F56" w:rsidRPr="003B50DB">
        <w:rPr>
          <w:rFonts w:ascii="Times New Roman" w:hAnsi="Times New Roman" w:cs="Times New Roman"/>
          <w:sz w:val="24"/>
          <w:szCs w:val="24"/>
          <w:lang w:val="ro-RO"/>
        </w:rPr>
        <w:t xml:space="preserve"> </w:t>
      </w:r>
      <w:r w:rsidR="008B0304" w:rsidRPr="003B50DB">
        <w:rPr>
          <w:rFonts w:ascii="Times New Roman" w:hAnsi="Times New Roman" w:cs="Times New Roman"/>
          <w:sz w:val="24"/>
          <w:szCs w:val="24"/>
          <w:lang w:val="ro-RO"/>
        </w:rPr>
        <w:t xml:space="preserve">Timpul de răspuns pentru scăderea de putere în cazul creșterii de frecvență </w:t>
      </w:r>
      <w:r w:rsidR="008B0304" w:rsidRPr="003B50DB">
        <w:rPr>
          <w:rFonts w:ascii="Times New Roman" w:hAnsi="Times New Roman" w:cs="Times New Roman"/>
          <w:sz w:val="24"/>
          <w:szCs w:val="24"/>
          <w:lang w:val="ro-RO"/>
        </w:rPr>
        <w:lastRenderedPageBreak/>
        <w:t>trebuie să fie mai mic sau egal cu 2 secunde pentru o variație de putere de 50% din puterea activă maximă</w:t>
      </w:r>
      <w:r w:rsidR="009A0A32" w:rsidRPr="003B50DB">
        <w:rPr>
          <w:rFonts w:ascii="Times New Roman" w:hAnsi="Times New Roman" w:cs="Times New Roman"/>
          <w:sz w:val="24"/>
          <w:szCs w:val="24"/>
          <w:lang w:val="ro-RO"/>
        </w:rPr>
        <w:t xml:space="preserve">. </w:t>
      </w:r>
    </w:p>
    <w:p w14:paraId="3B82CDE9" w14:textId="1C365BC7" w:rsidR="000C3742" w:rsidRPr="00132769" w:rsidRDefault="000C3742" w:rsidP="00BD294E">
      <w:pPr>
        <w:pStyle w:val="ListParagraph"/>
        <w:numPr>
          <w:ilvl w:val="0"/>
          <w:numId w:val="105"/>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atingerea puterii corespunzătoare nivelului minim de reglaj, modulul </w:t>
      </w:r>
      <w:r w:rsidR="00FA0E37">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fie capabil (art. 13, alin. </w:t>
      </w:r>
      <w:r w:rsidR="00312C33" w:rsidRPr="00132769">
        <w:rPr>
          <w:rFonts w:ascii="Times New Roman" w:hAnsi="Times New Roman" w:cs="Times New Roman"/>
          <w:sz w:val="24"/>
          <w:szCs w:val="24"/>
          <w:lang w:val="ro-RO"/>
        </w:rPr>
        <w:t xml:space="preserve">2 (f)): </w:t>
      </w:r>
    </w:p>
    <w:p w14:paraId="4A285356" w14:textId="3447AA32" w:rsidR="00626180" w:rsidRDefault="00626180" w:rsidP="00626180">
      <w:pPr>
        <w:pStyle w:val="ListParagraph"/>
        <w:numPr>
          <w:ilvl w:val="0"/>
          <w:numId w:val="107"/>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FA0E37">
        <w:rPr>
          <w:rFonts w:ascii="Times New Roman" w:hAnsi="Times New Roman" w:cs="Times New Roman"/>
          <w:sz w:val="24"/>
          <w:szCs w:val="24"/>
          <w:lang w:val="ro-RO"/>
        </w:rPr>
        <w:t xml:space="preserve">să </w:t>
      </w:r>
      <w:r w:rsidR="00312C33" w:rsidRPr="00132769">
        <w:rPr>
          <w:rFonts w:ascii="Times New Roman" w:hAnsi="Times New Roman" w:cs="Times New Roman"/>
          <w:sz w:val="24"/>
          <w:szCs w:val="24"/>
          <w:lang w:val="ro-RO"/>
        </w:rPr>
        <w:t xml:space="preserve">funcționeze în continuare la acest nivel </w:t>
      </w:r>
      <w:r w:rsidR="0074396C" w:rsidRPr="00132769">
        <w:rPr>
          <w:rFonts w:ascii="Times New Roman" w:hAnsi="Times New Roman" w:cs="Times New Roman"/>
          <w:sz w:val="24"/>
          <w:szCs w:val="24"/>
          <w:lang w:val="ro-RO"/>
        </w:rPr>
        <w:t>(în limitele puterii admisibile date de sursa primară)</w:t>
      </w:r>
      <w:r w:rsidR="00312C33" w:rsidRPr="00132769">
        <w:rPr>
          <w:rFonts w:ascii="Times New Roman" w:hAnsi="Times New Roman" w:cs="Times New Roman"/>
          <w:sz w:val="24"/>
          <w:szCs w:val="24"/>
          <w:lang w:val="ro-RO"/>
        </w:rPr>
        <w:t xml:space="preserve"> sau (art. 13, alin. </w:t>
      </w:r>
      <w:r w:rsidR="000C3742" w:rsidRPr="00132769">
        <w:rPr>
          <w:rFonts w:ascii="Times New Roman" w:hAnsi="Times New Roman" w:cs="Times New Roman"/>
          <w:sz w:val="24"/>
          <w:szCs w:val="24"/>
          <w:lang w:val="ro-RO"/>
        </w:rPr>
        <w:t>2 (f), pct. i)</w:t>
      </w:r>
      <w:r>
        <w:rPr>
          <w:rFonts w:ascii="Times New Roman" w:hAnsi="Times New Roman" w:cs="Times New Roman"/>
          <w:sz w:val="24"/>
          <w:szCs w:val="24"/>
          <w:lang w:val="ro-RO"/>
        </w:rPr>
        <w:t>;</w:t>
      </w:r>
    </w:p>
    <w:p w14:paraId="33186756" w14:textId="0811F744" w:rsidR="003B50DB" w:rsidRPr="00626180" w:rsidRDefault="00FA0E37" w:rsidP="00626180">
      <w:pPr>
        <w:pStyle w:val="ListParagraph"/>
        <w:numPr>
          <w:ilvl w:val="0"/>
          <w:numId w:val="107"/>
        </w:numPr>
        <w:tabs>
          <w:tab w:val="left" w:pos="1890"/>
        </w:tabs>
        <w:spacing w:line="240" w:lineRule="auto"/>
        <w:ind w:left="1843" w:hanging="142"/>
        <w:jc w:val="both"/>
        <w:rPr>
          <w:rFonts w:ascii="Times New Roman" w:hAnsi="Times New Roman" w:cs="Times New Roman"/>
          <w:sz w:val="24"/>
          <w:szCs w:val="24"/>
          <w:lang w:val="ro-RO"/>
        </w:rPr>
      </w:pPr>
      <w:r w:rsidRPr="00626180">
        <w:rPr>
          <w:rFonts w:ascii="Times New Roman" w:hAnsi="Times New Roman" w:cs="Times New Roman"/>
          <w:sz w:val="24"/>
          <w:szCs w:val="24"/>
          <w:lang w:val="ro-RO"/>
        </w:rPr>
        <w:t xml:space="preserve">să </w:t>
      </w:r>
      <w:r w:rsidR="000C3742" w:rsidRPr="00626180">
        <w:rPr>
          <w:rFonts w:ascii="Times New Roman" w:hAnsi="Times New Roman" w:cs="Times New Roman"/>
          <w:sz w:val="24"/>
          <w:szCs w:val="24"/>
          <w:lang w:val="ro-RO"/>
        </w:rPr>
        <w:t>reducă în continuare puterea activă produsă, conform dispoziției de dispecer și în conformitate cu caracteristicile funcționale ale modulelor  genera</w:t>
      </w:r>
      <w:r w:rsidR="003C7D09" w:rsidRPr="00626180">
        <w:rPr>
          <w:rFonts w:ascii="Times New Roman" w:hAnsi="Times New Roman" w:cs="Times New Roman"/>
          <w:sz w:val="24"/>
          <w:szCs w:val="24"/>
          <w:lang w:val="ro-RO"/>
        </w:rPr>
        <w:t>toa</w:t>
      </w:r>
      <w:r w:rsidR="000C3742" w:rsidRPr="00626180">
        <w:rPr>
          <w:rFonts w:ascii="Times New Roman" w:hAnsi="Times New Roman" w:cs="Times New Roman"/>
          <w:sz w:val="24"/>
          <w:szCs w:val="24"/>
          <w:lang w:val="ro-RO"/>
        </w:rPr>
        <w:t xml:space="preserve">re de același tip </w:t>
      </w:r>
      <w:r w:rsidR="00E01378" w:rsidRPr="00626180">
        <w:rPr>
          <w:rFonts w:ascii="Times New Roman" w:hAnsi="Times New Roman" w:cs="Times New Roman"/>
          <w:sz w:val="24"/>
          <w:szCs w:val="24"/>
          <w:lang w:val="ro-RO"/>
        </w:rPr>
        <w:t>(art. 13, alin. 2 (f), pct. ii)</w:t>
      </w:r>
    </w:p>
    <w:p w14:paraId="37CCAD30" w14:textId="4A411BF1" w:rsidR="00E01378" w:rsidRPr="003B50DB" w:rsidRDefault="00FA0E37" w:rsidP="00BD294E">
      <w:pPr>
        <w:pStyle w:val="ListParagraph"/>
        <w:numPr>
          <w:ilvl w:val="0"/>
          <w:numId w:val="107"/>
        </w:numPr>
        <w:spacing w:line="240" w:lineRule="auto"/>
        <w:ind w:left="1843" w:hanging="142"/>
        <w:jc w:val="both"/>
        <w:rPr>
          <w:rFonts w:ascii="Times New Roman" w:hAnsi="Times New Roman" w:cs="Times New Roman"/>
          <w:sz w:val="24"/>
          <w:szCs w:val="24"/>
          <w:lang w:val="ro-RO"/>
        </w:rPr>
      </w:pPr>
      <w:r w:rsidRPr="003B50DB">
        <w:rPr>
          <w:rFonts w:ascii="Times New Roman" w:hAnsi="Times New Roman" w:cs="Times New Roman"/>
          <w:sz w:val="24"/>
          <w:szCs w:val="24"/>
          <w:lang w:val="ro-RO"/>
        </w:rPr>
        <w:t xml:space="preserve">să </w:t>
      </w:r>
      <w:r w:rsidR="00E01378" w:rsidRPr="003B50DB">
        <w:rPr>
          <w:rFonts w:ascii="Times New Roman" w:hAnsi="Times New Roman" w:cs="Times New Roman"/>
          <w:sz w:val="24"/>
          <w:szCs w:val="24"/>
          <w:lang w:val="ro-RO"/>
        </w:rPr>
        <w:t>mențină nivelul de putere atins cu o a</w:t>
      </w:r>
      <w:r w:rsidR="00680D2F" w:rsidRPr="003B50DB">
        <w:rPr>
          <w:rFonts w:ascii="Times New Roman" w:hAnsi="Times New Roman" w:cs="Times New Roman"/>
          <w:sz w:val="24"/>
          <w:szCs w:val="24"/>
          <w:lang w:val="ro-RO"/>
        </w:rPr>
        <w:t>batere</w:t>
      </w:r>
      <w:r w:rsidR="00E01378" w:rsidRPr="003B50DB">
        <w:rPr>
          <w:rFonts w:ascii="Times New Roman" w:hAnsi="Times New Roman" w:cs="Times New Roman"/>
          <w:sz w:val="24"/>
          <w:szCs w:val="24"/>
          <w:lang w:val="ro-RO"/>
        </w:rPr>
        <w:t xml:space="preserve"> permisă de ±5% Pmax, cât timp abaterea de frecvență se menține.</w:t>
      </w:r>
    </w:p>
    <w:p w14:paraId="421CE686" w14:textId="77777777" w:rsidR="000C3742" w:rsidRPr="003B50DB" w:rsidRDefault="000C3742" w:rsidP="003B50DB">
      <w:pPr>
        <w:pStyle w:val="ListParagraph"/>
        <w:numPr>
          <w:ilvl w:val="0"/>
          <w:numId w:val="105"/>
        </w:numPr>
        <w:spacing w:line="240" w:lineRule="auto"/>
        <w:ind w:left="1418" w:hanging="65"/>
        <w:jc w:val="both"/>
        <w:rPr>
          <w:rFonts w:ascii="Times New Roman" w:hAnsi="Times New Roman" w:cs="Times New Roman"/>
          <w:sz w:val="24"/>
          <w:szCs w:val="24"/>
          <w:lang w:val="ro-RO"/>
        </w:rPr>
      </w:pPr>
      <w:r w:rsidRPr="003B50DB">
        <w:rPr>
          <w:rFonts w:ascii="Times New Roman" w:hAnsi="Times New Roman" w:cs="Times New Roman"/>
          <w:sz w:val="24"/>
          <w:szCs w:val="24"/>
          <w:lang w:val="ro-RO"/>
        </w:rPr>
        <w:t xml:space="preserve">modulul </w:t>
      </w:r>
      <w:r w:rsidR="00FA0E37" w:rsidRPr="003B50DB">
        <w:rPr>
          <w:rFonts w:ascii="Times New Roman" w:hAnsi="Times New Roman" w:cs="Times New Roman"/>
          <w:sz w:val="24"/>
          <w:szCs w:val="24"/>
          <w:lang w:val="ro-RO"/>
        </w:rPr>
        <w:t>generator</w:t>
      </w:r>
      <w:r w:rsidRPr="003B50DB">
        <w:rPr>
          <w:rFonts w:ascii="Times New Roman" w:hAnsi="Times New Roman" w:cs="Times New Roman"/>
          <w:sz w:val="24"/>
          <w:szCs w:val="24"/>
          <w:lang w:val="ro-RO"/>
        </w:rPr>
        <w:t xml:space="preserve"> trebuie să </w:t>
      </w:r>
      <w:r w:rsidR="0074396C" w:rsidRPr="003B50DB">
        <w:rPr>
          <w:rFonts w:ascii="Times New Roman" w:hAnsi="Times New Roman" w:cs="Times New Roman"/>
          <w:sz w:val="24"/>
          <w:szCs w:val="24"/>
          <w:lang w:val="ro-RO"/>
        </w:rPr>
        <w:t>rămână în funcționare</w:t>
      </w:r>
      <w:r w:rsidRPr="003B50DB">
        <w:rPr>
          <w:rFonts w:ascii="Times New Roman" w:hAnsi="Times New Roman" w:cs="Times New Roman"/>
          <w:sz w:val="24"/>
          <w:szCs w:val="24"/>
          <w:lang w:val="ro-RO"/>
        </w:rPr>
        <w:t xml:space="preserve"> stabil</w:t>
      </w:r>
      <w:r w:rsidR="0074396C" w:rsidRPr="003B50DB">
        <w:rPr>
          <w:rFonts w:ascii="Times New Roman" w:hAnsi="Times New Roman" w:cs="Times New Roman"/>
          <w:sz w:val="24"/>
          <w:szCs w:val="24"/>
          <w:lang w:val="ro-RO"/>
        </w:rPr>
        <w:t>ă</w:t>
      </w:r>
      <w:r w:rsidRPr="003B50DB">
        <w:rPr>
          <w:rFonts w:ascii="Times New Roman" w:hAnsi="Times New Roman" w:cs="Times New Roman"/>
          <w:sz w:val="24"/>
          <w:szCs w:val="24"/>
          <w:lang w:val="ro-RO"/>
        </w:rPr>
        <w:t xml:space="preserve"> pe durata funcționării în modul RFA-CR, la creșteri ale frecvenței peste 50,2 Hz. Când RFA-CR este activ, consemnul RFA-CR prevalează asupra oricărei referințe a puterii active (art. 13, alin. 2 (g)).</w:t>
      </w:r>
    </w:p>
    <w:p w14:paraId="69C48595" w14:textId="77777777" w:rsidR="000C3742" w:rsidRPr="00403056" w:rsidRDefault="009100DE" w:rsidP="000C3742">
      <w:pPr>
        <w:pStyle w:val="ListParagraph"/>
        <w:spacing w:line="240" w:lineRule="auto"/>
        <w:ind w:left="0"/>
        <w:jc w:val="center"/>
        <w:rPr>
          <w:rFonts w:ascii="Times New Roman" w:hAnsi="Times New Roman" w:cs="Times New Roman"/>
          <w:sz w:val="24"/>
          <w:szCs w:val="24"/>
          <w:lang w:val="ro-RO"/>
        </w:rPr>
      </w:pPr>
      <w:r>
        <w:rPr>
          <w:noProof/>
          <w:lang w:val="ro-RO" w:eastAsia="ro-RO"/>
        </w:rPr>
        <w:drawing>
          <wp:inline distT="0" distB="0" distL="0" distR="0" wp14:anchorId="05A3E72F" wp14:editId="7BE89FE2">
            <wp:extent cx="3952875" cy="29337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3952875" cy="2933700"/>
                    </a:xfrm>
                    <a:prstGeom prst="rect">
                      <a:avLst/>
                    </a:prstGeom>
                  </pic:spPr>
                </pic:pic>
              </a:graphicData>
            </a:graphic>
          </wp:inline>
        </w:drawing>
      </w:r>
    </w:p>
    <w:p w14:paraId="33459C57" w14:textId="77777777" w:rsidR="000C3742" w:rsidRPr="00132769" w:rsidRDefault="000C3742" w:rsidP="000C3742">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lang w:val="ro-RO"/>
        </w:rPr>
        <w:t>Fig. 1C.</w:t>
      </w:r>
      <w:r w:rsidR="00196DA1">
        <w:rPr>
          <w:rFonts w:ascii="Times New Roman" w:hAnsi="Times New Roman" w:cs="Times New Roman"/>
          <w:b/>
          <w:lang w:val="ro-RO"/>
        </w:rPr>
        <w:t xml:space="preserve"> </w:t>
      </w:r>
      <w:r w:rsidR="00B37196" w:rsidRPr="00B37196">
        <w:rPr>
          <w:rFonts w:ascii="Times New Roman" w:hAnsi="Times New Roman" w:cs="Times New Roman"/>
          <w:i/>
          <w:lang w:val="ro-RO"/>
        </w:rPr>
        <w:t>Capabilitatea</w:t>
      </w:r>
      <w:r w:rsidRPr="00132769">
        <w:rPr>
          <w:rFonts w:ascii="Times New Roman" w:hAnsi="Times New Roman" w:cs="Times New Roman"/>
          <w:i/>
          <w:lang w:val="ro-RO"/>
        </w:rPr>
        <w:t xml:space="preserve"> de răspuns în putere activă la abaterile de frecvență în modul RFA-CR pentru modulele </w:t>
      </w:r>
      <w:r w:rsidR="00FA0E37">
        <w:rPr>
          <w:rFonts w:ascii="Times New Roman" w:hAnsi="Times New Roman" w:cs="Times New Roman"/>
          <w:i/>
          <w:lang w:val="ro-RO"/>
        </w:rPr>
        <w:t>generatoare</w:t>
      </w:r>
      <w:r w:rsidRPr="00132769">
        <w:rPr>
          <w:rFonts w:ascii="Times New Roman" w:hAnsi="Times New Roman" w:cs="Times New Roman"/>
          <w:i/>
          <w:lang w:val="ro-RO"/>
        </w:rPr>
        <w:t xml:space="preserve"> de categorie C </w:t>
      </w:r>
    </w:p>
    <w:p w14:paraId="108B8F13" w14:textId="77777777" w:rsidR="000C3742" w:rsidRPr="00132769" w:rsidRDefault="000C3742" w:rsidP="000C3742">
      <w:pPr>
        <w:pStyle w:val="ListParagraph"/>
        <w:spacing w:line="240" w:lineRule="auto"/>
        <w:ind w:left="1077"/>
        <w:jc w:val="both"/>
        <w:rPr>
          <w:rFonts w:ascii="Times New Roman" w:hAnsi="Times New Roman" w:cs="Times New Roman"/>
          <w:sz w:val="24"/>
          <w:szCs w:val="24"/>
          <w:lang w:val="ro-RO"/>
        </w:rPr>
      </w:pPr>
    </w:p>
    <w:p w14:paraId="54FC7ABB" w14:textId="692C5603" w:rsidR="000C3742" w:rsidRPr="00132769" w:rsidRDefault="000C3742" w:rsidP="000C3742">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 ΔP este variația puterii active produsă de un modul </w:t>
      </w:r>
      <w:r w:rsidR="00FA0E37">
        <w:rPr>
          <w:rFonts w:ascii="Times New Roman" w:hAnsi="Times New Roman" w:cs="Times New Roman"/>
          <w:i/>
          <w:sz w:val="24"/>
          <w:szCs w:val="24"/>
          <w:lang w:val="ro-RO"/>
        </w:rPr>
        <w:t>generator</w:t>
      </w:r>
      <w:r w:rsidRPr="00132769">
        <w:rPr>
          <w:rFonts w:ascii="Times New Roman" w:hAnsi="Times New Roman" w:cs="Times New Roman"/>
          <w:i/>
          <w:sz w:val="24"/>
          <w:szCs w:val="24"/>
          <w:lang w:val="ro-RO"/>
        </w:rPr>
        <w:t>;</w:t>
      </w:r>
      <w:r w:rsidR="00B37196">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Pr="00132769">
        <w:rPr>
          <w:rFonts w:ascii="Times New Roman" w:hAnsi="Times New Roman" w:cs="Times New Roman"/>
          <w:i/>
          <w:sz w:val="24"/>
          <w:szCs w:val="24"/>
          <w:lang w:val="ro-RO"/>
        </w:rPr>
        <w:t xml:space="preserve"> </w:t>
      </w:r>
      <w:r w:rsidR="001972A4" w:rsidRPr="00132769">
        <w:rPr>
          <w:rFonts w:ascii="Times New Roman" w:hAnsi="Times New Roman" w:cs="Times New Roman"/>
          <w:i/>
          <w:sz w:val="24"/>
          <w:szCs w:val="24"/>
          <w:lang w:val="ro-RO"/>
        </w:rPr>
        <w:t xml:space="preserve">este referința de putere activă față de care se stabilește ΔP - și anume puterea maximă a modulului </w:t>
      </w:r>
      <w:r w:rsidR="001972A4">
        <w:rPr>
          <w:rFonts w:ascii="Times New Roman" w:hAnsi="Times New Roman" w:cs="Times New Roman"/>
          <w:i/>
          <w:sz w:val="24"/>
          <w:szCs w:val="24"/>
          <w:lang w:val="ro-RO"/>
        </w:rPr>
        <w:t>generator</w:t>
      </w:r>
      <w:r w:rsidRPr="00132769">
        <w:rPr>
          <w:rFonts w:ascii="Times New Roman" w:hAnsi="Times New Roman" w:cs="Times New Roman"/>
          <w:i/>
          <w:sz w:val="24"/>
          <w:szCs w:val="24"/>
          <w:lang w:val="ro-RO"/>
        </w:rPr>
        <w:t xml:space="preserve">; Δf este abaterea frecvenței în rețea;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 xml:space="preserve"> este frecvența nominală (50 Hz) în rețea. În cazul creșterilor de frecvență, unde Δf este mai mare ca +200 mHz față de valoarea nominală (50 Hz), modulul </w:t>
      </w:r>
      <w:r w:rsidR="00FA0E37">
        <w:rPr>
          <w:rFonts w:ascii="Times New Roman" w:hAnsi="Times New Roman" w:cs="Times New Roman"/>
          <w:i/>
          <w:sz w:val="24"/>
          <w:szCs w:val="24"/>
          <w:lang w:val="ro-RO"/>
        </w:rPr>
        <w:t>generator</w:t>
      </w:r>
      <w:r w:rsidRPr="00132769">
        <w:rPr>
          <w:rFonts w:ascii="Times New Roman" w:hAnsi="Times New Roman" w:cs="Times New Roman"/>
          <w:i/>
          <w:sz w:val="24"/>
          <w:szCs w:val="24"/>
          <w:lang w:val="ro-RO"/>
        </w:rPr>
        <w:t xml:space="preserve"> trebuie să scadă puterea activă în conformitate cu statismul s</w:t>
      </w:r>
      <w:r w:rsidRPr="00132769">
        <w:rPr>
          <w:rFonts w:ascii="Times New Roman" w:hAnsi="Times New Roman" w:cs="Times New Roman"/>
          <w:i/>
          <w:sz w:val="24"/>
          <w:szCs w:val="24"/>
          <w:vertAlign w:val="subscript"/>
          <w:lang w:val="ro-RO"/>
        </w:rPr>
        <w:t>2</w:t>
      </w:r>
    </w:p>
    <w:p w14:paraId="74FD45ED" w14:textId="77777777" w:rsidR="000C3742" w:rsidRPr="00132769" w:rsidRDefault="000C3742" w:rsidP="000C3742">
      <w:pPr>
        <w:pStyle w:val="ListParagraph"/>
        <w:spacing w:line="240" w:lineRule="auto"/>
        <w:ind w:left="284"/>
        <w:jc w:val="both"/>
        <w:rPr>
          <w:rFonts w:ascii="Times New Roman" w:hAnsi="Times New Roman" w:cs="Times New Roman"/>
          <w:sz w:val="24"/>
          <w:szCs w:val="24"/>
          <w:lang w:val="ro-RO"/>
        </w:rPr>
      </w:pPr>
    </w:p>
    <w:p w14:paraId="2D4406AD" w14:textId="254C19C8" w:rsidR="00487A35" w:rsidRDefault="000C3742" w:rsidP="00487A35">
      <w:pPr>
        <w:pStyle w:val="ListParagraph"/>
        <w:numPr>
          <w:ilvl w:val="0"/>
          <w:numId w:val="64"/>
        </w:numPr>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w:t>
      </w:r>
      <w:r w:rsidR="00FA0E37">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de categorie C trebuie să poată menține constantă valoarea puterii active mobilizate indiferent de variațiile de frecvență,</w:t>
      </w:r>
      <w:r w:rsidR="00CF157C" w:rsidRPr="00132769">
        <w:rPr>
          <w:rFonts w:ascii="Times New Roman" w:hAnsi="Times New Roman" w:cs="Times New Roman"/>
          <w:sz w:val="24"/>
          <w:szCs w:val="24"/>
          <w:lang w:val="ro-RO"/>
        </w:rPr>
        <w:t xml:space="preserve"> în limita puterii oferite de e sursa primară,</w:t>
      </w:r>
      <w:r w:rsidRPr="00132769">
        <w:rPr>
          <w:rFonts w:ascii="Times New Roman" w:hAnsi="Times New Roman" w:cs="Times New Roman"/>
          <w:sz w:val="24"/>
          <w:szCs w:val="24"/>
          <w:lang w:val="ro-RO"/>
        </w:rPr>
        <w:t xml:space="preserve"> cu excepția cazului în care </w:t>
      </w:r>
      <w:r w:rsidR="00FA0E37">
        <w:rPr>
          <w:rFonts w:ascii="Times New Roman" w:hAnsi="Times New Roman" w:cs="Times New Roman"/>
          <w:sz w:val="24"/>
          <w:szCs w:val="24"/>
          <w:lang w:val="ro-RO"/>
        </w:rPr>
        <w:t>modulul generator</w:t>
      </w:r>
      <w:r w:rsidRPr="00132769">
        <w:rPr>
          <w:rFonts w:ascii="Times New Roman" w:hAnsi="Times New Roman" w:cs="Times New Roman"/>
          <w:sz w:val="24"/>
          <w:szCs w:val="24"/>
          <w:lang w:val="ro-RO"/>
        </w:rPr>
        <w:t xml:space="preserve"> răspund</w:t>
      </w:r>
      <w:r w:rsidR="00FA0E37">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la creșterile de frecvență sau </w:t>
      </w:r>
      <w:r w:rsidR="00FA0E37">
        <w:rPr>
          <w:rFonts w:ascii="Times New Roman" w:hAnsi="Times New Roman" w:cs="Times New Roman"/>
          <w:sz w:val="24"/>
          <w:szCs w:val="24"/>
          <w:lang w:val="ro-RO"/>
        </w:rPr>
        <w:t>are</w:t>
      </w:r>
      <w:r w:rsidR="00FA0E37"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reduceri acceptabile de putere activă la scăderea frecvenței, în conformitate cu prevederile art.  </w:t>
      </w:r>
      <w:r w:rsidR="005D76EC">
        <w:rPr>
          <w:rFonts w:ascii="Times New Roman" w:hAnsi="Times New Roman" w:cs="Times New Roman"/>
          <w:sz w:val="24"/>
          <w:szCs w:val="24"/>
          <w:lang w:val="ro-RO"/>
        </w:rPr>
        <w:t xml:space="preserve">36 </w:t>
      </w:r>
      <w:r w:rsidRPr="00132769">
        <w:rPr>
          <w:rFonts w:ascii="Times New Roman" w:hAnsi="Times New Roman" w:cs="Times New Roman"/>
          <w:sz w:val="24"/>
          <w:szCs w:val="24"/>
          <w:lang w:val="ro-RO"/>
        </w:rPr>
        <w:t>și</w:t>
      </w:r>
      <w:r w:rsidR="00D71DAC" w:rsidRPr="00132769">
        <w:rPr>
          <w:rFonts w:ascii="Times New Roman" w:hAnsi="Times New Roman" w:cs="Times New Roman"/>
          <w:sz w:val="24"/>
          <w:szCs w:val="24"/>
          <w:lang w:val="ro-RO"/>
        </w:rPr>
        <w:t xml:space="preserve"> </w:t>
      </w:r>
      <w:r w:rsidR="005D76EC">
        <w:rPr>
          <w:rFonts w:ascii="Times New Roman" w:hAnsi="Times New Roman" w:cs="Times New Roman"/>
          <w:sz w:val="24"/>
          <w:szCs w:val="24"/>
          <w:lang w:val="ro-RO"/>
        </w:rPr>
        <w:t>38</w:t>
      </w:r>
      <w:r w:rsidRPr="00132769">
        <w:rPr>
          <w:rFonts w:ascii="Times New Roman" w:hAnsi="Times New Roman" w:cs="Times New Roman"/>
          <w:sz w:val="24"/>
          <w:szCs w:val="24"/>
          <w:lang w:val="ro-RO"/>
        </w:rPr>
        <w:t xml:space="preserve"> (art.13, alin. </w:t>
      </w:r>
      <w:r w:rsidR="00487A35">
        <w:rPr>
          <w:rFonts w:ascii="Times New Roman" w:hAnsi="Times New Roman" w:cs="Times New Roman"/>
          <w:sz w:val="24"/>
          <w:szCs w:val="24"/>
          <w:lang w:val="ro-RO"/>
        </w:rPr>
        <w:t>3).</w:t>
      </w:r>
    </w:p>
    <w:p w14:paraId="0A667FDF" w14:textId="77777777" w:rsidR="00487A35" w:rsidRDefault="00487A35" w:rsidP="00487A35">
      <w:pPr>
        <w:pStyle w:val="ListParagraph"/>
        <w:spacing w:line="240" w:lineRule="auto"/>
        <w:ind w:left="993"/>
        <w:jc w:val="both"/>
        <w:rPr>
          <w:rFonts w:ascii="Times New Roman" w:hAnsi="Times New Roman" w:cs="Times New Roman"/>
          <w:sz w:val="24"/>
          <w:szCs w:val="24"/>
          <w:lang w:val="ro-RO"/>
        </w:rPr>
      </w:pPr>
    </w:p>
    <w:p w14:paraId="33670AE2" w14:textId="25C0F37D" w:rsidR="000C3742" w:rsidRPr="00487A35" w:rsidRDefault="001839AC" w:rsidP="00487A35">
      <w:pPr>
        <w:pStyle w:val="ListParagraph"/>
        <w:numPr>
          <w:ilvl w:val="0"/>
          <w:numId w:val="64"/>
        </w:numPr>
        <w:spacing w:line="240" w:lineRule="auto"/>
        <w:ind w:left="993" w:hanging="993"/>
        <w:jc w:val="both"/>
        <w:rPr>
          <w:rFonts w:ascii="Times New Roman" w:hAnsi="Times New Roman" w:cs="Times New Roman"/>
          <w:sz w:val="24"/>
          <w:szCs w:val="24"/>
          <w:lang w:val="ro-RO"/>
        </w:rPr>
      </w:pPr>
      <w:r w:rsidRPr="00487A35">
        <w:rPr>
          <w:rFonts w:ascii="Times New Roman" w:hAnsi="Times New Roman" w:cs="Times New Roman"/>
          <w:sz w:val="24"/>
          <w:szCs w:val="24"/>
          <w:lang w:val="ro-RO"/>
        </w:rPr>
        <w:t xml:space="preserve">OTS stabilește reducerea de putere activă produsă de modulul </w:t>
      </w:r>
      <w:r w:rsidR="006F7623" w:rsidRPr="00487A35">
        <w:rPr>
          <w:rFonts w:ascii="Times New Roman" w:hAnsi="Times New Roman" w:cs="Times New Roman"/>
          <w:sz w:val="24"/>
          <w:szCs w:val="24"/>
          <w:lang w:val="ro-RO"/>
        </w:rPr>
        <w:t>generator</w:t>
      </w:r>
      <w:r w:rsidRPr="00487A35">
        <w:rPr>
          <w:rFonts w:ascii="Times New Roman" w:hAnsi="Times New Roman" w:cs="Times New Roman"/>
          <w:sz w:val="24"/>
          <w:szCs w:val="24"/>
          <w:lang w:val="ro-RO"/>
        </w:rPr>
        <w:t xml:space="preserve"> de categorie C față de puterea activă maximă produsă (</w:t>
      </w:r>
      <w:r w:rsidR="006F7623" w:rsidRPr="00487A35">
        <w:rPr>
          <w:rFonts w:ascii="Times New Roman" w:hAnsi="Times New Roman" w:cs="Times New Roman"/>
          <w:sz w:val="24"/>
          <w:szCs w:val="24"/>
          <w:lang w:val="ro-RO"/>
        </w:rPr>
        <w:t xml:space="preserve">puterea </w:t>
      </w:r>
      <w:r w:rsidRPr="00487A35">
        <w:rPr>
          <w:rFonts w:ascii="Times New Roman" w:hAnsi="Times New Roman" w:cs="Times New Roman"/>
          <w:sz w:val="24"/>
          <w:szCs w:val="24"/>
          <w:lang w:val="ro-RO"/>
        </w:rPr>
        <w:t xml:space="preserve">admisibilă dată de sursa primară), ca urmare a scăderii frecvenței, în limitele admisibile prezentate în figura 2C, astfel (art. </w:t>
      </w:r>
      <w:r w:rsidR="00312C33" w:rsidRPr="00487A35">
        <w:rPr>
          <w:rFonts w:ascii="Times New Roman" w:hAnsi="Times New Roman" w:cs="Times New Roman"/>
          <w:sz w:val="24"/>
          <w:szCs w:val="24"/>
          <w:lang w:val="ro-RO"/>
        </w:rPr>
        <w:t>13, alin. 4):</w:t>
      </w:r>
    </w:p>
    <w:p w14:paraId="5C804860" w14:textId="77777777" w:rsidR="00487A35" w:rsidRDefault="00312C33" w:rsidP="00487A35">
      <w:pPr>
        <w:pStyle w:val="ListParagraph"/>
        <w:numPr>
          <w:ilvl w:val="0"/>
          <w:numId w:val="108"/>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la scăderea frecvenței sub 49 Hz se admite reducerea puterii active maxime</w:t>
      </w:r>
      <w:r w:rsidR="006F7623">
        <w:rPr>
          <w:rFonts w:ascii="Times New Roman" w:hAnsi="Times New Roman" w:cs="Times New Roman"/>
          <w:sz w:val="24"/>
          <w:szCs w:val="24"/>
          <w:lang w:val="ro-RO"/>
        </w:rPr>
        <w:t xml:space="preserve"> produse</w:t>
      </w:r>
      <w:r w:rsidRPr="00132769">
        <w:rPr>
          <w:rFonts w:ascii="Times New Roman" w:hAnsi="Times New Roman" w:cs="Times New Roman"/>
          <w:sz w:val="24"/>
          <w:szCs w:val="24"/>
          <w:lang w:val="ro-RO"/>
        </w:rPr>
        <w:t xml:space="preserve"> </w:t>
      </w:r>
      <w:r w:rsidR="00275830">
        <w:rPr>
          <w:rFonts w:ascii="Times New Roman" w:hAnsi="Times New Roman" w:cs="Times New Roman"/>
          <w:sz w:val="24"/>
          <w:szCs w:val="24"/>
          <w:lang w:val="ro-RO"/>
        </w:rPr>
        <w:t xml:space="preserve">(admisibile, dată de sursa primară) </w:t>
      </w:r>
      <w:r w:rsidRPr="00132769">
        <w:rPr>
          <w:rFonts w:ascii="Times New Roman" w:hAnsi="Times New Roman" w:cs="Times New Roman"/>
          <w:sz w:val="24"/>
          <w:szCs w:val="24"/>
          <w:lang w:val="ro-RO"/>
        </w:rPr>
        <w:t>în procent egal cu</w:t>
      </w:r>
      <w:r w:rsidR="006F7623">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2 % din puterea activă maximă produsă la frecvenţa de 50 Hz, pentru fiecare scădere a frecvenței cu 1 Hz (art. 13, alin. 4 (a)).</w:t>
      </w:r>
      <w:r w:rsidR="00D71DAC"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Este admisă orice curbă de reducere a puterii active maxime produse în funcție de frecvență, care se situează deasupra liniei punctate;  </w:t>
      </w:r>
    </w:p>
    <w:p w14:paraId="4DAACF16" w14:textId="2D0398A2" w:rsidR="000C3742" w:rsidRPr="00487A35" w:rsidRDefault="00BA393A" w:rsidP="00487A35">
      <w:pPr>
        <w:pStyle w:val="ListParagraph"/>
        <w:numPr>
          <w:ilvl w:val="0"/>
          <w:numId w:val="108"/>
        </w:numPr>
        <w:spacing w:line="240" w:lineRule="auto"/>
        <w:ind w:left="1418" w:hanging="142"/>
        <w:jc w:val="both"/>
        <w:rPr>
          <w:rFonts w:ascii="Times New Roman" w:hAnsi="Times New Roman" w:cs="Times New Roman"/>
          <w:sz w:val="24"/>
          <w:szCs w:val="24"/>
          <w:lang w:val="ro-RO"/>
        </w:rPr>
      </w:pPr>
      <w:r w:rsidRPr="0012625D">
        <w:rPr>
          <w:rFonts w:ascii="Times New Roman" w:hAnsi="Times New Roman" w:cs="Times New Roman"/>
          <w:sz w:val="24"/>
          <w:szCs w:val="24"/>
          <w:lang w:val="ro-RO"/>
        </w:rPr>
        <w:t>se admite o reducere maximă a puterii active produse la scăderea frecvenței sub 49,5 Hz, cu un procent egal cu 10 % din puterea activă maximă produsă la frecvenţa de 50 Hz, pentru fiecare scădere a frecvenței cu 1 Hz (art. 13, alin. 4 (b))</w:t>
      </w:r>
      <w:r>
        <w:rPr>
          <w:rFonts w:ascii="Times New Roman" w:hAnsi="Times New Roman" w:cs="Times New Roman"/>
          <w:sz w:val="24"/>
          <w:szCs w:val="24"/>
          <w:lang w:val="ro-RO"/>
        </w:rPr>
        <w:t xml:space="preserve"> dacă frecvența este mai mică decât 49,5 Hz pentru o durată mai mare de 30 s</w:t>
      </w:r>
      <w:r w:rsidRPr="0012625D">
        <w:rPr>
          <w:rFonts w:ascii="Times New Roman" w:hAnsi="Times New Roman" w:cs="Times New Roman"/>
          <w:sz w:val="24"/>
          <w:szCs w:val="24"/>
          <w:lang w:val="ro-RO"/>
        </w:rPr>
        <w:t xml:space="preserve">. </w:t>
      </w:r>
      <w:r w:rsidR="00312C33" w:rsidRPr="00487A35">
        <w:rPr>
          <w:rFonts w:ascii="Times New Roman" w:hAnsi="Times New Roman" w:cs="Times New Roman"/>
          <w:sz w:val="24"/>
          <w:szCs w:val="24"/>
          <w:lang w:val="ro-RO"/>
        </w:rPr>
        <w:t xml:space="preserve">Este admisă orice curbă de reducere a puterii active maxime în funcție de frecvență, care se situează deasupra liniei continue. </w:t>
      </w:r>
    </w:p>
    <w:p w14:paraId="2CD75948" w14:textId="77777777" w:rsidR="000C3742" w:rsidRPr="00403056" w:rsidRDefault="00371637" w:rsidP="000C3742">
      <w:pPr>
        <w:pStyle w:val="ListParagraph"/>
        <w:spacing w:line="240" w:lineRule="auto"/>
        <w:ind w:left="709"/>
        <w:jc w:val="center"/>
        <w:rPr>
          <w:rFonts w:ascii="Times New Roman" w:hAnsi="Times New Roman" w:cs="Times New Roman"/>
          <w:sz w:val="24"/>
          <w:szCs w:val="24"/>
          <w:lang w:val="ro-RO"/>
        </w:rPr>
      </w:pPr>
      <w:r w:rsidRPr="00132769">
        <w:rPr>
          <w:noProof/>
          <w:lang w:val="ro-RO" w:eastAsia="ro-RO"/>
        </w:rPr>
        <w:drawing>
          <wp:inline distT="0" distB="0" distL="0" distR="0" wp14:anchorId="264A8894" wp14:editId="146669C3">
            <wp:extent cx="4133850" cy="40036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14:paraId="5C88F446" w14:textId="77777777" w:rsidR="000C3742" w:rsidRDefault="000C3742" w:rsidP="000C3742">
      <w:pPr>
        <w:pStyle w:val="ListParagraph"/>
        <w:spacing w:line="240" w:lineRule="auto"/>
        <w:ind w:left="0"/>
        <w:jc w:val="center"/>
        <w:rPr>
          <w:rFonts w:ascii="Times New Roman" w:hAnsi="Times New Roman" w:cs="Times New Roman"/>
          <w:i/>
          <w:lang w:val="ro-RO"/>
        </w:rPr>
      </w:pPr>
      <w:r w:rsidRPr="00132769">
        <w:rPr>
          <w:rFonts w:ascii="Times New Roman" w:hAnsi="Times New Roman" w:cs="Times New Roman"/>
          <w:b/>
          <w:szCs w:val="24"/>
          <w:lang w:val="ro-RO"/>
        </w:rPr>
        <w:t>Fig. 2C.</w:t>
      </w:r>
      <w:r w:rsidR="00E700D5">
        <w:rPr>
          <w:rFonts w:ascii="Times New Roman" w:hAnsi="Times New Roman" w:cs="Times New Roman"/>
          <w:b/>
          <w:szCs w:val="24"/>
          <w:lang w:val="ro-RO"/>
        </w:rPr>
        <w:t xml:space="preserve"> </w:t>
      </w:r>
      <w:r w:rsidRPr="00132769">
        <w:rPr>
          <w:rFonts w:ascii="Times New Roman" w:hAnsi="Times New Roman" w:cs="Times New Roman"/>
          <w:i/>
          <w:lang w:val="ro-RO"/>
        </w:rPr>
        <w:t>Limitele admisibile ale reducerii de putere stabilite de OTS în cazul scăderii frecvenței</w:t>
      </w:r>
    </w:p>
    <w:p w14:paraId="7E1B3D8D" w14:textId="77777777" w:rsidR="006E51E9" w:rsidRPr="00132769" w:rsidRDefault="006E51E9" w:rsidP="000C3742">
      <w:pPr>
        <w:pStyle w:val="ListParagraph"/>
        <w:spacing w:line="240" w:lineRule="auto"/>
        <w:ind w:left="0"/>
        <w:jc w:val="center"/>
        <w:rPr>
          <w:rFonts w:ascii="Times New Roman" w:hAnsi="Times New Roman" w:cs="Times New Roman"/>
          <w:i/>
          <w:szCs w:val="24"/>
          <w:lang w:val="ro-RO"/>
        </w:rPr>
      </w:pPr>
    </w:p>
    <w:p w14:paraId="30EF4111" w14:textId="6D09891D" w:rsidR="006E51E9" w:rsidRPr="006E51E9" w:rsidRDefault="006E51E9" w:rsidP="006E51E9">
      <w:pPr>
        <w:pStyle w:val="ListParagraph"/>
        <w:numPr>
          <w:ilvl w:val="0"/>
          <w:numId w:val="64"/>
        </w:numPr>
        <w:spacing w:line="240" w:lineRule="auto"/>
        <w:ind w:hanging="786"/>
        <w:jc w:val="both"/>
        <w:rPr>
          <w:rFonts w:ascii="Times New Roman" w:hAnsi="Times New Roman" w:cs="Times New Roman"/>
          <w:sz w:val="24"/>
          <w:szCs w:val="24"/>
          <w:lang w:val="ro-RO"/>
        </w:rPr>
      </w:pPr>
    </w:p>
    <w:p w14:paraId="05C693CF" w14:textId="425AF7C9" w:rsidR="000C3742" w:rsidRPr="00132769" w:rsidRDefault="000C3742" w:rsidP="006E51E9">
      <w:pPr>
        <w:pStyle w:val="ListParagraph"/>
        <w:numPr>
          <w:ilvl w:val="0"/>
          <w:numId w:val="110"/>
        </w:numPr>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Reducerea admisibilă de putere </w:t>
      </w:r>
      <w:r w:rsidR="001839AC" w:rsidRPr="00132769">
        <w:rPr>
          <w:rFonts w:ascii="Times New Roman" w:hAnsi="Times New Roman" w:cs="Times New Roman"/>
          <w:sz w:val="24"/>
          <w:szCs w:val="24"/>
          <w:lang w:val="ro-RO"/>
        </w:rPr>
        <w:t>activă față</w:t>
      </w:r>
      <w:r w:rsidRPr="00132769">
        <w:rPr>
          <w:rFonts w:ascii="Times New Roman" w:hAnsi="Times New Roman" w:cs="Times New Roman"/>
          <w:sz w:val="24"/>
          <w:szCs w:val="24"/>
          <w:lang w:val="ro-RO"/>
        </w:rPr>
        <w:t xml:space="preserve"> de puterea activă maximă produsă</w:t>
      </w:r>
      <w:r w:rsidR="00483953" w:rsidRPr="00132769">
        <w:rPr>
          <w:rFonts w:ascii="Times New Roman" w:hAnsi="Times New Roman" w:cs="Times New Roman"/>
          <w:sz w:val="24"/>
          <w:szCs w:val="24"/>
          <w:lang w:val="ro-RO"/>
        </w:rPr>
        <w:t xml:space="preserve"> (puterea admisibilă dată de sursa primară)</w:t>
      </w:r>
      <w:r w:rsidRPr="00132769">
        <w:rPr>
          <w:rFonts w:ascii="Times New Roman" w:hAnsi="Times New Roman" w:cs="Times New Roman"/>
          <w:sz w:val="24"/>
          <w:szCs w:val="24"/>
          <w:lang w:val="ro-RO"/>
        </w:rPr>
        <w:t>, în cazul unor abateri de frecvență sub valoare</w:t>
      </w:r>
      <w:r w:rsidR="00BC187E"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de 49,5 Hz, se stabilește (art. 13, alin. </w:t>
      </w:r>
      <w:r w:rsidR="00312C33" w:rsidRPr="00132769">
        <w:rPr>
          <w:rFonts w:ascii="Times New Roman" w:hAnsi="Times New Roman" w:cs="Times New Roman"/>
          <w:sz w:val="24"/>
          <w:szCs w:val="24"/>
          <w:lang w:val="ro-RO"/>
        </w:rPr>
        <w:t>5):</w:t>
      </w:r>
    </w:p>
    <w:p w14:paraId="603A9479" w14:textId="77777777" w:rsidR="006E51E9" w:rsidRDefault="00312C33" w:rsidP="006E51E9">
      <w:pPr>
        <w:pStyle w:val="ListParagraph"/>
        <w:numPr>
          <w:ilvl w:val="0"/>
          <w:numId w:val="111"/>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condiții de mediu standard corespunzătoare temperaturii de 20 grade Celsius </w:t>
      </w:r>
      <w:r w:rsidR="00780FFA">
        <w:rPr>
          <w:rFonts w:ascii="Times New Roman" w:hAnsi="Times New Roman" w:cs="Times New Roman"/>
          <w:sz w:val="24"/>
          <w:szCs w:val="24"/>
          <w:lang w:val="ro-RO"/>
        </w:rPr>
        <w:t>După caz, g</w:t>
      </w:r>
      <w:r w:rsidR="00780FFA" w:rsidRPr="00D74DBF">
        <w:rPr>
          <w:rFonts w:ascii="Times New Roman" w:hAnsi="Times New Roman" w:cs="Times New Roman"/>
          <w:sz w:val="24"/>
          <w:szCs w:val="24"/>
          <w:lang w:val="ro-RO"/>
        </w:rPr>
        <w:t xml:space="preserve">estionarul transmite operatorului de rețea relevant </w:t>
      </w:r>
      <w:r w:rsidR="00780FFA">
        <w:rPr>
          <w:rFonts w:ascii="Times New Roman" w:hAnsi="Times New Roman" w:cs="Times New Roman"/>
          <w:sz w:val="24"/>
          <w:szCs w:val="24"/>
          <w:lang w:val="ro-RO"/>
        </w:rPr>
        <w:t xml:space="preserve">și OTS, </w:t>
      </w:r>
      <w:r w:rsidR="00780FFA" w:rsidRPr="00D74DBF">
        <w:rPr>
          <w:rFonts w:ascii="Times New Roman" w:hAnsi="Times New Roman" w:cs="Times New Roman"/>
          <w:sz w:val="24"/>
          <w:szCs w:val="24"/>
          <w:lang w:val="ro-RO"/>
        </w:rPr>
        <w:t>diagrama de dependență a puterii active de temperatură pentru cel puțin un set de temperaturi: -10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15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25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30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40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w:t>
      </w:r>
      <w:r w:rsidR="00780FFA"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(art.13, alin. 5 (a));</w:t>
      </w:r>
    </w:p>
    <w:p w14:paraId="4A2D45F9" w14:textId="425ED47A" w:rsidR="000C3742" w:rsidRPr="006E51E9" w:rsidRDefault="00312C33" w:rsidP="006E51E9">
      <w:pPr>
        <w:pStyle w:val="ListParagraph"/>
        <w:numPr>
          <w:ilvl w:val="0"/>
          <w:numId w:val="111"/>
        </w:numPr>
        <w:spacing w:line="240" w:lineRule="auto"/>
        <w:ind w:left="1701" w:hanging="141"/>
        <w:jc w:val="both"/>
        <w:rPr>
          <w:rFonts w:ascii="Times New Roman" w:hAnsi="Times New Roman" w:cs="Times New Roman"/>
          <w:sz w:val="24"/>
          <w:szCs w:val="24"/>
          <w:lang w:val="ro-RO"/>
        </w:rPr>
      </w:pPr>
      <w:r w:rsidRPr="006E51E9">
        <w:rPr>
          <w:rFonts w:ascii="Times New Roman" w:hAnsi="Times New Roman" w:cs="Times New Roman"/>
          <w:sz w:val="24"/>
          <w:szCs w:val="24"/>
          <w:lang w:val="ro-RO"/>
        </w:rPr>
        <w:t xml:space="preserve">în funcție de capabilitatea </w:t>
      </w:r>
      <w:r w:rsidR="003E6B6C" w:rsidRPr="006E51E9">
        <w:rPr>
          <w:rFonts w:ascii="Times New Roman" w:hAnsi="Times New Roman" w:cs="Times New Roman"/>
          <w:sz w:val="24"/>
          <w:szCs w:val="24"/>
          <w:lang w:val="ro-RO"/>
        </w:rPr>
        <w:t xml:space="preserve">tehnică a modulelor </w:t>
      </w:r>
      <w:r w:rsidR="00225370" w:rsidRPr="006E51E9">
        <w:rPr>
          <w:rFonts w:ascii="Times New Roman" w:hAnsi="Times New Roman" w:cs="Times New Roman"/>
          <w:sz w:val="24"/>
          <w:szCs w:val="24"/>
          <w:lang w:val="ro-RO"/>
        </w:rPr>
        <w:t>generatoare</w:t>
      </w:r>
      <w:r w:rsidR="003E6B6C" w:rsidRPr="006E51E9">
        <w:rPr>
          <w:rFonts w:ascii="Times New Roman" w:hAnsi="Times New Roman" w:cs="Times New Roman"/>
          <w:sz w:val="24"/>
          <w:szCs w:val="24"/>
          <w:lang w:val="ro-RO"/>
        </w:rPr>
        <w:t xml:space="preserve"> </w:t>
      </w:r>
      <w:r w:rsidRPr="006E51E9">
        <w:rPr>
          <w:rFonts w:ascii="Times New Roman" w:hAnsi="Times New Roman" w:cs="Times New Roman"/>
          <w:sz w:val="24"/>
          <w:szCs w:val="24"/>
          <w:lang w:val="ro-RO"/>
        </w:rPr>
        <w:t>(art. 13, alin</w:t>
      </w:r>
      <w:r w:rsidR="003E6B6C" w:rsidRPr="006E51E9">
        <w:rPr>
          <w:rFonts w:ascii="Times New Roman" w:hAnsi="Times New Roman" w:cs="Times New Roman"/>
          <w:sz w:val="24"/>
          <w:szCs w:val="24"/>
          <w:lang w:val="ro-RO"/>
        </w:rPr>
        <w:t>. 5</w:t>
      </w:r>
      <w:r w:rsidRPr="006E51E9">
        <w:rPr>
          <w:rFonts w:ascii="Times New Roman" w:hAnsi="Times New Roman" w:cs="Times New Roman"/>
          <w:sz w:val="24"/>
          <w:szCs w:val="24"/>
          <w:lang w:val="ro-RO"/>
        </w:rPr>
        <w:t>(b)).</w:t>
      </w:r>
    </w:p>
    <w:p w14:paraId="29E6F66A" w14:textId="77777777" w:rsidR="006E51E9" w:rsidRDefault="00312C33" w:rsidP="006E51E9">
      <w:pPr>
        <w:pStyle w:val="ListParagraph"/>
        <w:numPr>
          <w:ilvl w:val="0"/>
          <w:numId w:val="110"/>
        </w:numPr>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modulului </w:t>
      </w:r>
      <w:r w:rsidR="00225370">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transmite operatorului de rețea relevant diagrama de dependență a puterii active de </w:t>
      </w:r>
      <w:r w:rsidR="00E83982" w:rsidRPr="00132769">
        <w:rPr>
          <w:rFonts w:ascii="Times New Roman" w:hAnsi="Times New Roman" w:cs="Times New Roman"/>
          <w:sz w:val="24"/>
          <w:szCs w:val="24"/>
          <w:lang w:val="ro-RO"/>
        </w:rPr>
        <w:t>factorii de mediu (temperatur</w:t>
      </w:r>
      <w:r w:rsidR="002E73E4" w:rsidRPr="00132769">
        <w:rPr>
          <w:rFonts w:ascii="Times New Roman" w:hAnsi="Times New Roman" w:cs="Times New Roman"/>
          <w:sz w:val="24"/>
          <w:szCs w:val="24"/>
          <w:lang w:val="ro-RO"/>
        </w:rPr>
        <w:t>ă</w:t>
      </w:r>
      <w:r w:rsidR="00E83982" w:rsidRPr="00132769">
        <w:rPr>
          <w:rFonts w:ascii="Times New Roman" w:hAnsi="Times New Roman" w:cs="Times New Roman"/>
          <w:sz w:val="24"/>
          <w:szCs w:val="24"/>
          <w:lang w:val="ro-RO"/>
        </w:rPr>
        <w:t>, presiune, iradian</w:t>
      </w:r>
      <w:r w:rsidR="003E55EA" w:rsidRPr="00132769">
        <w:rPr>
          <w:rFonts w:ascii="Times New Roman" w:hAnsi="Times New Roman" w:cs="Times New Roman"/>
          <w:sz w:val="24"/>
          <w:szCs w:val="24"/>
          <w:lang w:val="ro-RO"/>
        </w:rPr>
        <w:t>ț</w:t>
      </w:r>
      <w:r w:rsidR="002E73E4" w:rsidRPr="00132769">
        <w:rPr>
          <w:rFonts w:ascii="Times New Roman" w:hAnsi="Times New Roman" w:cs="Times New Roman"/>
          <w:sz w:val="24"/>
          <w:szCs w:val="24"/>
          <w:lang w:val="ro-RO"/>
        </w:rPr>
        <w:t>ă</w:t>
      </w:r>
      <w:r w:rsidR="00E83982" w:rsidRPr="00132769">
        <w:rPr>
          <w:rFonts w:ascii="Times New Roman" w:hAnsi="Times New Roman" w:cs="Times New Roman"/>
          <w:sz w:val="24"/>
          <w:szCs w:val="24"/>
          <w:lang w:val="ro-RO"/>
        </w:rPr>
        <w:t xml:space="preserve"> solar</w:t>
      </w:r>
      <w:r w:rsidR="002E73E4" w:rsidRPr="00132769">
        <w:rPr>
          <w:rFonts w:ascii="Times New Roman" w:hAnsi="Times New Roman" w:cs="Times New Roman"/>
          <w:sz w:val="24"/>
          <w:szCs w:val="24"/>
          <w:lang w:val="ro-RO"/>
        </w:rPr>
        <w:t>ă</w:t>
      </w:r>
      <w:r w:rsidR="00E83982" w:rsidRPr="00132769">
        <w:rPr>
          <w:rFonts w:ascii="Times New Roman" w:hAnsi="Times New Roman" w:cs="Times New Roman"/>
          <w:sz w:val="24"/>
          <w:szCs w:val="24"/>
          <w:lang w:val="ro-RO"/>
        </w:rPr>
        <w:t xml:space="preserve"> respectiv viteza v</w:t>
      </w:r>
      <w:r w:rsidR="002E73E4" w:rsidRPr="00132769">
        <w:rPr>
          <w:rFonts w:ascii="Times New Roman" w:hAnsi="Times New Roman" w:cs="Times New Roman"/>
          <w:sz w:val="24"/>
          <w:szCs w:val="24"/>
          <w:lang w:val="ro-RO"/>
        </w:rPr>
        <w:t>â</w:t>
      </w:r>
      <w:r w:rsidR="00E83982" w:rsidRPr="00132769">
        <w:rPr>
          <w:rFonts w:ascii="Times New Roman" w:hAnsi="Times New Roman" w:cs="Times New Roman"/>
          <w:sz w:val="24"/>
          <w:szCs w:val="24"/>
          <w:lang w:val="ro-RO"/>
        </w:rPr>
        <w:t>ntului, dup</w:t>
      </w:r>
      <w:r w:rsidR="002E73E4" w:rsidRPr="00132769">
        <w:rPr>
          <w:rFonts w:ascii="Times New Roman" w:hAnsi="Times New Roman" w:cs="Times New Roman"/>
          <w:sz w:val="24"/>
          <w:szCs w:val="24"/>
          <w:lang w:val="ro-RO"/>
        </w:rPr>
        <w:t>ă</w:t>
      </w:r>
      <w:r w:rsidR="00E83982" w:rsidRPr="00132769">
        <w:rPr>
          <w:rFonts w:ascii="Times New Roman" w:hAnsi="Times New Roman" w:cs="Times New Roman"/>
          <w:sz w:val="24"/>
          <w:szCs w:val="24"/>
          <w:lang w:val="ro-RO"/>
        </w:rPr>
        <w:t xml:space="preserve"> caz)</w:t>
      </w:r>
      <w:r w:rsidR="00225370">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și datele tehnice referitoare la capabilitatea tehnică a modulului </w:t>
      </w:r>
      <w:r w:rsidR="00225370">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prevăzute în Anexa nr. 3</w:t>
      </w:r>
      <w:r w:rsidR="00920061">
        <w:rPr>
          <w:rFonts w:ascii="Times New Roman" w:hAnsi="Times New Roman" w:cs="Times New Roman"/>
          <w:sz w:val="24"/>
          <w:szCs w:val="24"/>
          <w:lang w:val="ro-RO"/>
        </w:rPr>
        <w:t xml:space="preserve"> la prezenta normă tehnică</w:t>
      </w:r>
      <w:r w:rsidR="00225370">
        <w:rPr>
          <w:rFonts w:ascii="Times New Roman" w:hAnsi="Times New Roman" w:cs="Times New Roman"/>
          <w:sz w:val="24"/>
          <w:szCs w:val="24"/>
          <w:lang w:val="ro-RO"/>
        </w:rPr>
        <w:t>.</w:t>
      </w:r>
    </w:p>
    <w:p w14:paraId="13A7BD2C" w14:textId="1C88037F" w:rsidR="000C3742" w:rsidRPr="006E51E9" w:rsidRDefault="000C3742" w:rsidP="006E51E9">
      <w:pPr>
        <w:pStyle w:val="ListParagraph"/>
        <w:numPr>
          <w:ilvl w:val="0"/>
          <w:numId w:val="110"/>
        </w:numPr>
        <w:spacing w:line="240" w:lineRule="auto"/>
        <w:ind w:left="1276" w:hanging="425"/>
        <w:jc w:val="both"/>
        <w:rPr>
          <w:rFonts w:ascii="Times New Roman" w:hAnsi="Times New Roman" w:cs="Times New Roman"/>
          <w:sz w:val="24"/>
          <w:szCs w:val="24"/>
          <w:lang w:val="ro-RO"/>
        </w:rPr>
      </w:pPr>
      <w:r w:rsidRPr="006E51E9">
        <w:rPr>
          <w:rFonts w:ascii="Times New Roman" w:hAnsi="Times New Roman" w:cs="Times New Roman"/>
          <w:sz w:val="24"/>
          <w:szCs w:val="24"/>
          <w:lang w:val="ro-RO"/>
        </w:rPr>
        <w:t>Datele prev</w:t>
      </w:r>
      <w:r w:rsidR="00BC187E" w:rsidRPr="006E51E9">
        <w:rPr>
          <w:rFonts w:ascii="Times New Roman" w:hAnsi="Times New Roman" w:cs="Times New Roman"/>
          <w:sz w:val="24"/>
          <w:szCs w:val="24"/>
          <w:lang w:val="ro-RO"/>
        </w:rPr>
        <w:t>ăzute la alin. (2</w:t>
      </w:r>
      <w:r w:rsidRPr="006E51E9">
        <w:rPr>
          <w:rFonts w:ascii="Times New Roman" w:hAnsi="Times New Roman" w:cs="Times New Roman"/>
          <w:sz w:val="24"/>
          <w:szCs w:val="24"/>
          <w:lang w:val="ro-RO"/>
        </w:rPr>
        <w:t>) se transmit în etapa de studiu de soluție aferentă procesului de racordare.</w:t>
      </w:r>
    </w:p>
    <w:p w14:paraId="2510F789" w14:textId="77777777" w:rsidR="000C3742" w:rsidRPr="00132769" w:rsidRDefault="000C3742" w:rsidP="000C3742">
      <w:pPr>
        <w:pStyle w:val="ListParagraph"/>
        <w:spacing w:line="240" w:lineRule="auto"/>
        <w:ind w:left="0"/>
        <w:rPr>
          <w:rFonts w:ascii="Times New Roman" w:hAnsi="Times New Roman" w:cs="Times New Roman"/>
          <w:i/>
          <w:sz w:val="24"/>
          <w:szCs w:val="24"/>
          <w:lang w:val="ro-RO"/>
        </w:rPr>
      </w:pPr>
    </w:p>
    <w:p w14:paraId="28FAE173" w14:textId="4AC78C05" w:rsidR="006E51E9" w:rsidRDefault="006E51E9" w:rsidP="006E51E9">
      <w:pPr>
        <w:pStyle w:val="ListParagraph"/>
        <w:numPr>
          <w:ilvl w:val="0"/>
          <w:numId w:val="64"/>
        </w:numPr>
        <w:spacing w:after="0" w:line="240" w:lineRule="auto"/>
        <w:ind w:hanging="786"/>
        <w:jc w:val="both"/>
        <w:rPr>
          <w:rFonts w:ascii="Times New Roman" w:hAnsi="Times New Roman" w:cs="Times New Roman"/>
          <w:sz w:val="24"/>
          <w:szCs w:val="24"/>
          <w:lang w:val="ro-RO"/>
        </w:rPr>
      </w:pPr>
    </w:p>
    <w:p w14:paraId="1B733447" w14:textId="7385DC41" w:rsidR="006E51E9" w:rsidRPr="006E51E9" w:rsidRDefault="000C3742" w:rsidP="006E51E9">
      <w:pPr>
        <w:pStyle w:val="ListParagraph"/>
        <w:numPr>
          <w:ilvl w:val="0"/>
          <w:numId w:val="112"/>
        </w:numPr>
        <w:spacing w:after="0"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reglaj al puterii active al modul</w:t>
      </w:r>
      <w:r w:rsidR="0086159D" w:rsidRPr="00132769">
        <w:rPr>
          <w:rFonts w:ascii="Times New Roman" w:hAnsi="Times New Roman" w:cs="Times New Roman"/>
          <w:sz w:val="24"/>
          <w:szCs w:val="24"/>
          <w:lang w:val="ro-RO"/>
        </w:rPr>
        <w:t>u</w:t>
      </w:r>
      <w:r w:rsidRPr="00132769">
        <w:rPr>
          <w:rFonts w:ascii="Times New Roman" w:hAnsi="Times New Roman" w:cs="Times New Roman"/>
          <w:sz w:val="24"/>
          <w:szCs w:val="24"/>
          <w:lang w:val="ro-RO"/>
        </w:rPr>
        <w:t>l</w:t>
      </w:r>
      <w:r w:rsidR="0086159D" w:rsidRPr="00132769">
        <w:rPr>
          <w:rFonts w:ascii="Times New Roman" w:hAnsi="Times New Roman" w:cs="Times New Roman"/>
          <w:sz w:val="24"/>
          <w:szCs w:val="24"/>
          <w:lang w:val="ro-RO"/>
        </w:rPr>
        <w:t>ui</w:t>
      </w:r>
      <w:r w:rsidRPr="00132769">
        <w:rPr>
          <w:rFonts w:ascii="Times New Roman" w:hAnsi="Times New Roman" w:cs="Times New Roman"/>
          <w:sz w:val="24"/>
          <w:szCs w:val="24"/>
          <w:lang w:val="ro-RO"/>
        </w:rPr>
        <w:t xml:space="preserve"> </w:t>
      </w:r>
      <w:r w:rsidR="00CB14C8">
        <w:rPr>
          <w:rFonts w:ascii="Times New Roman" w:hAnsi="Times New Roman" w:cs="Times New Roman"/>
          <w:sz w:val="24"/>
          <w:szCs w:val="24"/>
          <w:lang w:val="ro-RO"/>
        </w:rPr>
        <w:t>generator</w:t>
      </w:r>
      <w:r w:rsidRPr="00132769">
        <w:rPr>
          <w:rFonts w:ascii="Times New Roman" w:hAnsi="Times New Roman" w:cs="Times New Roman"/>
          <w:sz w:val="24"/>
          <w:lang w:val="ro-RO"/>
        </w:rPr>
        <w:t xml:space="preserve"> de categorie C trebuie să permită modificarea referinței de putere activă în conformitate cu dispozițiile date gestionarului modulului </w:t>
      </w:r>
      <w:r w:rsidR="00CB14C8">
        <w:rPr>
          <w:rFonts w:ascii="Times New Roman" w:hAnsi="Times New Roman" w:cs="Times New Roman"/>
          <w:sz w:val="24"/>
          <w:lang w:val="ro-RO"/>
        </w:rPr>
        <w:t>generator</w:t>
      </w:r>
      <w:r w:rsidRPr="00132769">
        <w:rPr>
          <w:rFonts w:ascii="Times New Roman" w:hAnsi="Times New Roman" w:cs="Times New Roman"/>
          <w:sz w:val="24"/>
          <w:lang w:val="ro-RO"/>
        </w:rPr>
        <w:t xml:space="preserve"> de către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sau OTS. </w:t>
      </w:r>
    </w:p>
    <w:p w14:paraId="4FF0910A" w14:textId="74BF1D6E" w:rsidR="000C3742" w:rsidRPr="006E51E9" w:rsidRDefault="000C3742" w:rsidP="006E51E9">
      <w:pPr>
        <w:pStyle w:val="ListParagraph"/>
        <w:numPr>
          <w:ilvl w:val="0"/>
          <w:numId w:val="112"/>
        </w:numPr>
        <w:spacing w:after="0" w:line="240" w:lineRule="auto"/>
        <w:ind w:left="1276" w:hanging="425"/>
        <w:jc w:val="both"/>
        <w:rPr>
          <w:rFonts w:ascii="Times New Roman" w:hAnsi="Times New Roman" w:cs="Times New Roman"/>
          <w:sz w:val="24"/>
          <w:szCs w:val="24"/>
          <w:lang w:val="ro-RO"/>
        </w:rPr>
      </w:pPr>
      <w:r w:rsidRPr="006E51E9">
        <w:rPr>
          <w:rFonts w:ascii="Times New Roman" w:hAnsi="Times New Roman" w:cs="Times New Roman"/>
          <w:sz w:val="24"/>
          <w:lang w:val="ro-RO"/>
        </w:rPr>
        <w:t>Timpul de atingere a referinței de putere activă sau viteza de variație a puterii active la modificarea referinţei se încadrează în domeniul (</w:t>
      </w:r>
      <w:r w:rsidR="00E83982" w:rsidRPr="006E51E9">
        <w:rPr>
          <w:rFonts w:ascii="Times New Roman" w:hAnsi="Times New Roman" w:cs="Times New Roman"/>
          <w:sz w:val="24"/>
          <w:lang w:val="ro-RO"/>
        </w:rPr>
        <w:t>10</w:t>
      </w:r>
      <w:r w:rsidR="003E6B6C" w:rsidRPr="006E51E9">
        <w:rPr>
          <w:rFonts w:ascii="Times New Roman" w:hAnsi="Times New Roman" w:cs="Times New Roman"/>
          <w:sz w:val="24"/>
          <w:lang w:val="ro-RO"/>
        </w:rPr>
        <w:t>÷</w:t>
      </w:r>
      <w:r w:rsidR="00E83982" w:rsidRPr="006E51E9">
        <w:rPr>
          <w:rFonts w:ascii="Times New Roman" w:hAnsi="Times New Roman" w:cs="Times New Roman"/>
          <w:sz w:val="24"/>
          <w:lang w:val="ro-RO"/>
        </w:rPr>
        <w:t>30</w:t>
      </w:r>
      <w:r w:rsidRPr="006E51E9">
        <w:rPr>
          <w:rFonts w:ascii="Times New Roman" w:hAnsi="Times New Roman" w:cs="Times New Roman"/>
          <w:sz w:val="24"/>
          <w:lang w:val="ro-RO"/>
        </w:rPr>
        <w:t>) % P</w:t>
      </w:r>
      <w:r w:rsidRPr="006E51E9">
        <w:rPr>
          <w:rFonts w:ascii="Times New Roman" w:hAnsi="Times New Roman" w:cs="Times New Roman"/>
          <w:sz w:val="24"/>
          <w:vertAlign w:val="subscript"/>
          <w:lang w:val="ro-RO"/>
        </w:rPr>
        <w:t>max</w:t>
      </w:r>
      <w:r w:rsidRPr="006E51E9">
        <w:rPr>
          <w:rFonts w:ascii="Times New Roman" w:hAnsi="Times New Roman" w:cs="Times New Roman"/>
          <w:sz w:val="24"/>
          <w:lang w:val="ro-RO"/>
        </w:rPr>
        <w:t xml:space="preserve">/min în funcție de tehnologie, timpul mort (timpul scurs până la mișcarea motorului primar) este de </w:t>
      </w:r>
      <w:r w:rsidR="00F55587" w:rsidRPr="006E51E9">
        <w:rPr>
          <w:rFonts w:ascii="Times New Roman" w:hAnsi="Times New Roman" w:cs="Times New Roman"/>
          <w:sz w:val="24"/>
          <w:lang w:val="ro-RO"/>
        </w:rPr>
        <w:t>maxim</w:t>
      </w:r>
      <w:r w:rsidR="00CB14C8" w:rsidRPr="006E51E9">
        <w:rPr>
          <w:rFonts w:ascii="Times New Roman" w:hAnsi="Times New Roman" w:cs="Times New Roman"/>
          <w:sz w:val="24"/>
          <w:lang w:val="ro-RO"/>
        </w:rPr>
        <w:t>um</w:t>
      </w:r>
      <w:r w:rsidR="00F55587" w:rsidRPr="006E51E9">
        <w:rPr>
          <w:rFonts w:ascii="Times New Roman" w:hAnsi="Times New Roman" w:cs="Times New Roman"/>
          <w:sz w:val="24"/>
          <w:lang w:val="ro-RO"/>
        </w:rPr>
        <w:t xml:space="preserve"> 1 secund</w:t>
      </w:r>
      <w:r w:rsidR="002E73E4" w:rsidRPr="006E51E9">
        <w:rPr>
          <w:rFonts w:ascii="Times New Roman" w:hAnsi="Times New Roman" w:cs="Times New Roman"/>
          <w:sz w:val="24"/>
          <w:lang w:val="ro-RO"/>
        </w:rPr>
        <w:t>ă</w:t>
      </w:r>
      <w:r w:rsidR="00916A07" w:rsidRPr="006E51E9">
        <w:rPr>
          <w:rFonts w:ascii="Times New Roman" w:hAnsi="Times New Roman" w:cs="Times New Roman"/>
          <w:sz w:val="24"/>
          <w:lang w:val="ro-RO"/>
        </w:rPr>
        <w:t xml:space="preserve"> </w:t>
      </w:r>
      <w:r w:rsidRPr="006E51E9">
        <w:rPr>
          <w:rFonts w:ascii="Times New Roman" w:hAnsi="Times New Roman" w:cs="Times New Roman"/>
          <w:sz w:val="24"/>
          <w:lang w:val="ro-RO"/>
        </w:rPr>
        <w:t xml:space="preserve">şi toleranţa de realizare a referinţei este de </w:t>
      </w:r>
      <w:r w:rsidR="00BF5EF3" w:rsidRPr="006E51E9">
        <w:rPr>
          <w:rFonts w:ascii="Times New Roman" w:hAnsi="Times New Roman" w:cs="Times New Roman"/>
          <w:sz w:val="24"/>
          <w:lang w:val="ro-RO"/>
        </w:rPr>
        <w:t xml:space="preserve">5 </w:t>
      </w:r>
      <w:r w:rsidRPr="006E51E9">
        <w:rPr>
          <w:rFonts w:ascii="Times New Roman" w:hAnsi="Times New Roman" w:cs="Times New Roman"/>
          <w:sz w:val="24"/>
          <w:lang w:val="ro-RO"/>
        </w:rPr>
        <w:t>% P</w:t>
      </w:r>
      <w:r w:rsidRPr="006E51E9">
        <w:rPr>
          <w:rFonts w:ascii="Times New Roman" w:hAnsi="Times New Roman" w:cs="Times New Roman"/>
          <w:sz w:val="24"/>
          <w:vertAlign w:val="subscript"/>
          <w:lang w:val="ro-RO"/>
        </w:rPr>
        <w:t>max</w:t>
      </w:r>
      <w:r w:rsidRPr="006E51E9">
        <w:rPr>
          <w:rFonts w:ascii="Times New Roman" w:hAnsi="Times New Roman" w:cs="Times New Roman"/>
          <w:sz w:val="24"/>
          <w:lang w:val="ro-RO"/>
        </w:rPr>
        <w:t xml:space="preserve"> (art. 15, alin. 2 (a)).</w:t>
      </w:r>
    </w:p>
    <w:p w14:paraId="5AF90A38" w14:textId="77777777" w:rsidR="0086159D" w:rsidRPr="00132769" w:rsidRDefault="0086159D" w:rsidP="0086159D">
      <w:pPr>
        <w:pStyle w:val="ListParagraph"/>
        <w:spacing w:after="0" w:line="240" w:lineRule="auto"/>
        <w:ind w:left="709"/>
        <w:jc w:val="both"/>
        <w:rPr>
          <w:rFonts w:ascii="Times New Roman" w:hAnsi="Times New Roman" w:cs="Times New Roman"/>
          <w:sz w:val="24"/>
          <w:szCs w:val="24"/>
          <w:lang w:val="ro-RO"/>
        </w:rPr>
      </w:pPr>
    </w:p>
    <w:p w14:paraId="5392B11C" w14:textId="513DBA6B" w:rsidR="0033024A" w:rsidRPr="0033024A" w:rsidRDefault="000C3742" w:rsidP="0033024A">
      <w:pPr>
        <w:pStyle w:val="ListParagraph"/>
        <w:numPr>
          <w:ilvl w:val="0"/>
          <w:numId w:val="64"/>
        </w:numPr>
        <w:tabs>
          <w:tab w:val="left" w:pos="142"/>
        </w:tabs>
        <w:spacing w:after="0" w:line="240" w:lineRule="auto"/>
        <w:ind w:left="993" w:hanging="993"/>
        <w:jc w:val="both"/>
        <w:rPr>
          <w:rFonts w:ascii="Times New Roman" w:hAnsi="Times New Roman" w:cs="Times New Roman"/>
          <w:sz w:val="24"/>
          <w:szCs w:val="24"/>
          <w:lang w:val="ro-RO"/>
        </w:rPr>
      </w:pPr>
      <w:bookmarkStart w:id="10" w:name="_Ref528821721"/>
      <w:r w:rsidRPr="0033024A">
        <w:rPr>
          <w:rFonts w:ascii="Times New Roman" w:hAnsi="Times New Roman" w:cs="Times New Roman"/>
          <w:sz w:val="24"/>
          <w:lang w:val="ro-RO"/>
        </w:rPr>
        <w:t>În cazul în care echipamentele automate de reglaj la distanță sunt indisponibile, se permite reglaj</w:t>
      </w:r>
      <w:r w:rsidR="0033024A">
        <w:rPr>
          <w:rFonts w:ascii="Times New Roman" w:hAnsi="Times New Roman" w:cs="Times New Roman"/>
          <w:sz w:val="24"/>
          <w:lang w:val="ro-RO"/>
        </w:rPr>
        <w:t>ul local (art. 15, alin. 2 (b)).</w:t>
      </w:r>
      <w:bookmarkEnd w:id="10"/>
    </w:p>
    <w:p w14:paraId="48258485" w14:textId="77777777" w:rsidR="0033024A" w:rsidRPr="0033024A" w:rsidRDefault="0033024A" w:rsidP="0033024A">
      <w:pPr>
        <w:pStyle w:val="ListParagraph"/>
        <w:tabs>
          <w:tab w:val="left" w:pos="142"/>
        </w:tabs>
        <w:spacing w:after="0" w:line="240" w:lineRule="auto"/>
        <w:ind w:left="993"/>
        <w:jc w:val="both"/>
        <w:rPr>
          <w:rFonts w:ascii="Times New Roman" w:hAnsi="Times New Roman" w:cs="Times New Roman"/>
          <w:sz w:val="24"/>
          <w:szCs w:val="24"/>
          <w:lang w:val="ro-RO"/>
        </w:rPr>
      </w:pPr>
    </w:p>
    <w:p w14:paraId="6127DC5D" w14:textId="77777777" w:rsidR="0033024A" w:rsidRPr="0033024A" w:rsidRDefault="0033024A" w:rsidP="0033024A">
      <w:pPr>
        <w:pStyle w:val="ListParagraph"/>
        <w:numPr>
          <w:ilvl w:val="0"/>
          <w:numId w:val="64"/>
        </w:numPr>
        <w:tabs>
          <w:tab w:val="left" w:pos="142"/>
        </w:tabs>
        <w:spacing w:after="0" w:line="240" w:lineRule="auto"/>
        <w:ind w:left="993" w:hanging="993"/>
        <w:jc w:val="both"/>
        <w:rPr>
          <w:rFonts w:ascii="Times New Roman" w:hAnsi="Times New Roman" w:cs="Times New Roman"/>
          <w:sz w:val="24"/>
          <w:szCs w:val="24"/>
          <w:lang w:val="ro-RO"/>
        </w:rPr>
      </w:pPr>
      <w:bookmarkStart w:id="11" w:name="_Ref528821736"/>
    </w:p>
    <w:bookmarkEnd w:id="11"/>
    <w:p w14:paraId="7F7E81E3" w14:textId="715F9834" w:rsidR="0033024A" w:rsidRDefault="00D87620" w:rsidP="0033024A">
      <w:pPr>
        <w:pStyle w:val="ListParagraph"/>
        <w:numPr>
          <w:ilvl w:val="0"/>
          <w:numId w:val="113"/>
        </w:numPr>
        <w:spacing w:line="240" w:lineRule="auto"/>
        <w:ind w:left="1276" w:hanging="425"/>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0C3742" w:rsidRPr="00132769">
        <w:rPr>
          <w:rFonts w:ascii="Times New Roman" w:hAnsi="Times New Roman" w:cs="Times New Roman"/>
          <w:sz w:val="24"/>
          <w:szCs w:val="24"/>
          <w:lang w:val="ro-RO"/>
        </w:rPr>
        <w:t xml:space="preserve"> stabilește condițiile în care un modul </w:t>
      </w:r>
      <w:r w:rsidR="00CB14C8">
        <w:rPr>
          <w:rFonts w:ascii="Times New Roman" w:hAnsi="Times New Roman" w:cs="Times New Roman"/>
          <w:sz w:val="24"/>
          <w:szCs w:val="24"/>
          <w:lang w:val="ro-RO"/>
        </w:rPr>
        <w:t>generator</w:t>
      </w:r>
      <w:r w:rsidR="000C3742" w:rsidRPr="00132769">
        <w:rPr>
          <w:rFonts w:ascii="Times New Roman" w:hAnsi="Times New Roman" w:cs="Times New Roman"/>
          <w:sz w:val="24"/>
          <w:szCs w:val="24"/>
          <w:lang w:val="ro-RO"/>
        </w:rPr>
        <w:t xml:space="preserve"> de categorie C se conectează automat la rețea, după ce acestea au fost agreate cu OTS. </w:t>
      </w:r>
    </w:p>
    <w:p w14:paraId="464756EF" w14:textId="3349E75D" w:rsidR="000C3742" w:rsidRPr="0033024A" w:rsidRDefault="00312C33" w:rsidP="0033024A">
      <w:pPr>
        <w:pStyle w:val="ListParagraph"/>
        <w:numPr>
          <w:ilvl w:val="0"/>
          <w:numId w:val="113"/>
        </w:numPr>
        <w:spacing w:line="240" w:lineRule="auto"/>
        <w:ind w:left="1276" w:hanging="425"/>
        <w:jc w:val="both"/>
        <w:rPr>
          <w:rFonts w:ascii="Times New Roman" w:hAnsi="Times New Roman" w:cs="Times New Roman"/>
          <w:sz w:val="24"/>
          <w:szCs w:val="24"/>
          <w:lang w:val="ro-RO"/>
        </w:rPr>
      </w:pPr>
      <w:r w:rsidRPr="0033024A">
        <w:rPr>
          <w:rFonts w:ascii="Times New Roman" w:hAnsi="Times New Roman" w:cs="Times New Roman"/>
          <w:sz w:val="24"/>
          <w:szCs w:val="24"/>
          <w:lang w:val="ro-RO"/>
        </w:rPr>
        <w:t>Cerințele prevăzute la alin. (1)</w:t>
      </w:r>
      <w:r w:rsidR="00680D2F" w:rsidRPr="0033024A">
        <w:rPr>
          <w:rFonts w:ascii="Times New Roman" w:hAnsi="Times New Roman" w:cs="Times New Roman"/>
          <w:sz w:val="24"/>
          <w:szCs w:val="24"/>
          <w:lang w:val="ro-RO"/>
        </w:rPr>
        <w:t xml:space="preserve"> </w:t>
      </w:r>
      <w:r w:rsidRPr="0033024A">
        <w:rPr>
          <w:rFonts w:ascii="Times New Roman" w:hAnsi="Times New Roman" w:cs="Times New Roman"/>
          <w:sz w:val="24"/>
          <w:szCs w:val="24"/>
          <w:lang w:val="ro-RO"/>
        </w:rPr>
        <w:t>includ (art. 13, alin. 7):</w:t>
      </w:r>
    </w:p>
    <w:p w14:paraId="64BE9407" w14:textId="28660ED6" w:rsidR="0033024A" w:rsidRDefault="008216D4" w:rsidP="0033024A">
      <w:pPr>
        <w:pStyle w:val="ListParagraph"/>
        <w:numPr>
          <w:ilvl w:val="0"/>
          <w:numId w:val="114"/>
        </w:numPr>
        <w:spacing w:line="240" w:lineRule="auto"/>
        <w:ind w:left="1701" w:hanging="141"/>
        <w:jc w:val="both"/>
        <w:rPr>
          <w:rFonts w:ascii="Times New Roman" w:hAnsi="Times New Roman" w:cs="Times New Roman"/>
          <w:sz w:val="24"/>
          <w:szCs w:val="24"/>
          <w:lang w:val="ro-RO"/>
        </w:rPr>
      </w:pPr>
      <w:r w:rsidRPr="008216D4">
        <w:rPr>
          <w:rFonts w:ascii="Times New Roman" w:hAnsi="Times New Roman" w:cs="Times New Roman"/>
          <w:sz w:val="24"/>
          <w:szCs w:val="24"/>
          <w:lang w:val="ro-RO"/>
        </w:rPr>
        <w:t>domeniile de frecvență în care este admisă conectarea aut</w:t>
      </w:r>
      <w:r>
        <w:rPr>
          <w:rFonts w:ascii="Times New Roman" w:hAnsi="Times New Roman" w:cs="Times New Roman"/>
          <w:sz w:val="24"/>
          <w:szCs w:val="24"/>
          <w:lang w:val="ro-RO"/>
        </w:rPr>
        <w:t xml:space="preserve">omată </w:t>
      </w:r>
      <w:r w:rsidR="00790E0F">
        <w:rPr>
          <w:rFonts w:ascii="Times New Roman" w:hAnsi="Times New Roman" w:cs="Times New Roman"/>
          <w:sz w:val="24"/>
          <w:szCs w:val="24"/>
          <w:lang w:val="ro-RO"/>
        </w:rPr>
        <w:t xml:space="preserve">respectiv </w:t>
      </w:r>
      <w:r w:rsidR="00CB14C8">
        <w:rPr>
          <w:rFonts w:ascii="Times New Roman" w:hAnsi="Times New Roman" w:cs="Times New Roman"/>
          <w:sz w:val="24"/>
          <w:szCs w:val="24"/>
          <w:lang w:val="ro-RO"/>
        </w:rPr>
        <w:t xml:space="preserve"> </w:t>
      </w:r>
      <w:r>
        <w:rPr>
          <w:rFonts w:ascii="Times New Roman" w:hAnsi="Times New Roman" w:cs="Times New Roman"/>
          <w:sz w:val="24"/>
          <w:szCs w:val="24"/>
          <w:lang w:val="ro-RO"/>
        </w:rPr>
        <w:t>(47,5÷51</w:t>
      </w:r>
      <w:r w:rsidR="00790E0F">
        <w:rPr>
          <w:rFonts w:ascii="Times New Roman" w:hAnsi="Times New Roman" w:cs="Times New Roman"/>
          <w:sz w:val="24"/>
          <w:szCs w:val="24"/>
          <w:lang w:val="ro-RO"/>
        </w:rPr>
        <w:t xml:space="preserve">) </w:t>
      </w:r>
      <w:r>
        <w:rPr>
          <w:rFonts w:ascii="Times New Roman" w:hAnsi="Times New Roman" w:cs="Times New Roman"/>
          <w:sz w:val="24"/>
          <w:szCs w:val="24"/>
          <w:lang w:val="ro-RO"/>
        </w:rPr>
        <w:t>Hz</w:t>
      </w:r>
      <w:r w:rsidRPr="008216D4">
        <w:rPr>
          <w:rFonts w:ascii="Times New Roman" w:hAnsi="Times New Roman" w:cs="Times New Roman"/>
          <w:sz w:val="24"/>
          <w:szCs w:val="24"/>
          <w:lang w:val="ro-RO"/>
        </w:rPr>
        <w:t>, domeniul de tensiune (0,9-1,1 U</w:t>
      </w:r>
      <w:r w:rsidRPr="00680D2F">
        <w:rPr>
          <w:rFonts w:ascii="Times New Roman" w:hAnsi="Times New Roman" w:cs="Times New Roman"/>
          <w:sz w:val="24"/>
          <w:szCs w:val="24"/>
          <w:vertAlign w:val="subscript"/>
          <w:lang w:val="ro-RO"/>
        </w:rPr>
        <w:t>n</w:t>
      </w:r>
      <w:r w:rsidRPr="008216D4">
        <w:rPr>
          <w:rFonts w:ascii="Times New Roman" w:hAnsi="Times New Roman" w:cs="Times New Roman"/>
          <w:sz w:val="24"/>
          <w:szCs w:val="24"/>
          <w:lang w:val="ro-RO"/>
        </w:rPr>
        <w:t xml:space="preserve">), timpul de </w:t>
      </w:r>
      <w:r w:rsidR="00ED3941">
        <w:rPr>
          <w:rFonts w:ascii="Times New Roman" w:hAnsi="Times New Roman" w:cs="Times New Roman"/>
          <w:sz w:val="24"/>
          <w:szCs w:val="24"/>
          <w:lang w:val="ro-RO"/>
        </w:rPr>
        <w:t xml:space="preserve">observare/validare </w:t>
      </w:r>
      <w:r w:rsidRPr="008216D4">
        <w:rPr>
          <w:rFonts w:ascii="Times New Roman" w:hAnsi="Times New Roman" w:cs="Times New Roman"/>
          <w:sz w:val="24"/>
          <w:szCs w:val="24"/>
          <w:lang w:val="ro-RO"/>
        </w:rPr>
        <w:t xml:space="preserve"> și menținere a parametrilor măsurați în domeniul precizat de maxim</w:t>
      </w:r>
      <w:r w:rsidR="00CB14C8">
        <w:rPr>
          <w:rFonts w:ascii="Times New Roman" w:hAnsi="Times New Roman" w:cs="Times New Roman"/>
          <w:sz w:val="24"/>
          <w:szCs w:val="24"/>
          <w:lang w:val="ro-RO"/>
        </w:rPr>
        <w:t>um</w:t>
      </w:r>
      <w:r w:rsidRPr="008216D4">
        <w:rPr>
          <w:rFonts w:ascii="Times New Roman" w:hAnsi="Times New Roman" w:cs="Times New Roman"/>
          <w:sz w:val="24"/>
          <w:szCs w:val="24"/>
          <w:lang w:val="ro-RO"/>
        </w:rPr>
        <w:t xml:space="preserve"> 300 secunde </w:t>
      </w:r>
      <w:r w:rsidR="000C3742" w:rsidRPr="00132769">
        <w:rPr>
          <w:rFonts w:ascii="Times New Roman" w:hAnsi="Times New Roman" w:cs="Times New Roman"/>
          <w:sz w:val="24"/>
          <w:szCs w:val="24"/>
          <w:lang w:val="ro-RO"/>
        </w:rPr>
        <w:t xml:space="preserve">(art. 13, alin. </w:t>
      </w:r>
      <w:r w:rsidR="00312C33" w:rsidRPr="00132769">
        <w:rPr>
          <w:rFonts w:ascii="Times New Roman" w:hAnsi="Times New Roman" w:cs="Times New Roman"/>
          <w:sz w:val="24"/>
          <w:szCs w:val="24"/>
          <w:lang w:val="ro-RO"/>
        </w:rPr>
        <w:t>7 (a));</w:t>
      </w:r>
    </w:p>
    <w:p w14:paraId="365181C9" w14:textId="7E41B997" w:rsidR="000C3742" w:rsidRPr="0033024A" w:rsidRDefault="000C3742" w:rsidP="0033024A">
      <w:pPr>
        <w:pStyle w:val="ListParagraph"/>
        <w:numPr>
          <w:ilvl w:val="0"/>
          <w:numId w:val="114"/>
        </w:numPr>
        <w:spacing w:line="240" w:lineRule="auto"/>
        <w:ind w:left="1701" w:hanging="141"/>
        <w:jc w:val="both"/>
        <w:rPr>
          <w:rFonts w:ascii="Times New Roman" w:hAnsi="Times New Roman" w:cs="Times New Roman"/>
          <w:sz w:val="24"/>
          <w:szCs w:val="24"/>
          <w:lang w:val="ro-RO"/>
        </w:rPr>
      </w:pPr>
      <w:r w:rsidRPr="0033024A">
        <w:rPr>
          <w:rFonts w:ascii="Times New Roman" w:hAnsi="Times New Roman" w:cs="Times New Roman"/>
          <w:sz w:val="24"/>
          <w:szCs w:val="24"/>
          <w:lang w:val="ro-RO"/>
        </w:rPr>
        <w:t>rampa admisă pentru creșterea puterii active după conectare</w:t>
      </w:r>
      <w:r w:rsidR="0096245F" w:rsidRPr="0033024A">
        <w:rPr>
          <w:rFonts w:ascii="Times New Roman" w:hAnsi="Times New Roman" w:cs="Times New Roman"/>
          <w:sz w:val="24"/>
          <w:szCs w:val="24"/>
          <w:lang w:val="ro-RO"/>
        </w:rPr>
        <w:t xml:space="preserve"> (≤ 20 % P</w:t>
      </w:r>
      <w:r w:rsidR="0096245F" w:rsidRPr="0033024A">
        <w:rPr>
          <w:rFonts w:ascii="Times New Roman" w:hAnsi="Times New Roman" w:cs="Times New Roman"/>
          <w:sz w:val="24"/>
          <w:szCs w:val="24"/>
          <w:vertAlign w:val="subscript"/>
          <w:lang w:val="ro-RO"/>
        </w:rPr>
        <w:t>max</w:t>
      </w:r>
      <w:r w:rsidR="0096245F" w:rsidRPr="0033024A">
        <w:rPr>
          <w:rFonts w:ascii="Times New Roman" w:hAnsi="Times New Roman" w:cs="Times New Roman"/>
          <w:sz w:val="24"/>
          <w:szCs w:val="24"/>
          <w:lang w:val="ro-RO"/>
        </w:rPr>
        <w:t>/min)</w:t>
      </w:r>
      <w:r w:rsidRPr="0033024A">
        <w:rPr>
          <w:rFonts w:ascii="Times New Roman" w:hAnsi="Times New Roman" w:cs="Times New Roman"/>
          <w:sz w:val="24"/>
          <w:szCs w:val="24"/>
          <w:lang w:val="ro-RO"/>
        </w:rPr>
        <w:t>, de regulă 10 % P</w:t>
      </w:r>
      <w:r w:rsidRPr="0033024A">
        <w:rPr>
          <w:rFonts w:ascii="Times New Roman" w:hAnsi="Times New Roman" w:cs="Times New Roman"/>
          <w:sz w:val="24"/>
          <w:szCs w:val="24"/>
          <w:vertAlign w:val="subscript"/>
          <w:lang w:val="ro-RO"/>
        </w:rPr>
        <w:t>max</w:t>
      </w:r>
      <w:r w:rsidRPr="0033024A">
        <w:rPr>
          <w:rFonts w:ascii="Times New Roman" w:hAnsi="Times New Roman" w:cs="Times New Roman"/>
          <w:sz w:val="24"/>
          <w:szCs w:val="24"/>
          <w:lang w:val="ro-RO"/>
        </w:rPr>
        <w:t>/min (</w:t>
      </w:r>
      <w:r w:rsidR="00404059" w:rsidRPr="0033024A">
        <w:rPr>
          <w:rFonts w:ascii="Times New Roman" w:hAnsi="Times New Roman" w:cs="Times New Roman"/>
          <w:sz w:val="24"/>
          <w:szCs w:val="24"/>
          <w:lang w:val="ro-RO"/>
        </w:rPr>
        <w:t xml:space="preserve">valoarea setată se alege în intervalul indicat </w:t>
      </w:r>
      <w:r w:rsidRPr="0033024A">
        <w:rPr>
          <w:rFonts w:ascii="Times New Roman" w:hAnsi="Times New Roman" w:cs="Times New Roman"/>
          <w:sz w:val="24"/>
          <w:szCs w:val="24"/>
          <w:lang w:val="ro-RO"/>
        </w:rPr>
        <w:t xml:space="preserve">de producătorul modulului </w:t>
      </w:r>
      <w:r w:rsidR="00CB14C8" w:rsidRPr="0033024A">
        <w:rPr>
          <w:rFonts w:ascii="Times New Roman" w:hAnsi="Times New Roman" w:cs="Times New Roman"/>
          <w:sz w:val="24"/>
          <w:szCs w:val="24"/>
          <w:lang w:val="ro-RO"/>
        </w:rPr>
        <w:t>generator</w:t>
      </w:r>
      <w:r w:rsidRPr="0033024A">
        <w:rPr>
          <w:rFonts w:ascii="Times New Roman" w:hAnsi="Times New Roman" w:cs="Times New Roman"/>
          <w:sz w:val="24"/>
          <w:szCs w:val="24"/>
          <w:lang w:val="ro-RO"/>
        </w:rPr>
        <w:t xml:space="preserve">) (art. 13, alin. 7 (b)).  </w:t>
      </w:r>
    </w:p>
    <w:p w14:paraId="6FECD27C" w14:textId="77777777" w:rsidR="00687739" w:rsidRPr="00132769" w:rsidRDefault="00687739" w:rsidP="00687739">
      <w:pPr>
        <w:pStyle w:val="ListParagraph"/>
        <w:spacing w:line="240" w:lineRule="auto"/>
        <w:ind w:left="1701" w:hanging="425"/>
        <w:jc w:val="both"/>
        <w:rPr>
          <w:rFonts w:ascii="Times New Roman" w:hAnsi="Times New Roman" w:cs="Times New Roman"/>
          <w:sz w:val="24"/>
          <w:szCs w:val="24"/>
          <w:lang w:val="ro-RO"/>
        </w:rPr>
      </w:pPr>
    </w:p>
    <w:p w14:paraId="6B53D069" w14:textId="669EDEC0" w:rsidR="000C3742" w:rsidRPr="00132769" w:rsidRDefault="000C3742" w:rsidP="0033024A">
      <w:pPr>
        <w:pStyle w:val="ListParagraph"/>
        <w:numPr>
          <w:ilvl w:val="0"/>
          <w:numId w:val="64"/>
        </w:numPr>
        <w:spacing w:line="240" w:lineRule="auto"/>
        <w:ind w:left="993" w:hanging="993"/>
        <w:jc w:val="both"/>
        <w:rPr>
          <w:rFonts w:ascii="Times New Roman" w:hAnsi="Times New Roman" w:cs="Times New Roman"/>
          <w:sz w:val="24"/>
          <w:szCs w:val="24"/>
          <w:lang w:val="ro-RO"/>
        </w:rPr>
      </w:pPr>
      <w:bookmarkStart w:id="12" w:name="_Ref528821846"/>
      <w:r w:rsidRPr="00132769">
        <w:rPr>
          <w:rFonts w:ascii="Times New Roman" w:hAnsi="Times New Roman" w:cs="Times New Roman"/>
          <w:sz w:val="24"/>
          <w:szCs w:val="24"/>
          <w:lang w:val="ro-RO"/>
        </w:rPr>
        <w:t xml:space="preserve">Modulele </w:t>
      </w:r>
      <w:r w:rsidR="00CB14C8">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C trebuie să asigure răspunsul limitat la abaterile de frecvență în cazul scăderii frecvenței (RFA-SC) astfel (art. 15, alin. 2 (c)):</w:t>
      </w:r>
      <w:bookmarkEnd w:id="12"/>
    </w:p>
    <w:p w14:paraId="24526DA8" w14:textId="77777777" w:rsidR="0033024A" w:rsidRPr="0033024A" w:rsidRDefault="000C3742" w:rsidP="0033024A">
      <w:pPr>
        <w:pStyle w:val="ListParagraph"/>
        <w:numPr>
          <w:ilvl w:val="0"/>
          <w:numId w:val="116"/>
        </w:numPr>
        <w:spacing w:line="240" w:lineRule="auto"/>
        <w:ind w:left="1701" w:hanging="141"/>
        <w:jc w:val="both"/>
        <w:rPr>
          <w:rFonts w:ascii="Times New Roman" w:hAnsi="Times New Roman" w:cs="Times New Roman"/>
          <w:sz w:val="28"/>
          <w:szCs w:val="24"/>
          <w:lang w:val="ro-RO"/>
        </w:rPr>
      </w:pPr>
      <w:r w:rsidRPr="0033024A">
        <w:rPr>
          <w:rFonts w:ascii="Times New Roman" w:hAnsi="Times New Roman" w:cs="Times New Roman"/>
          <w:sz w:val="24"/>
          <w:lang w:val="ro-RO"/>
        </w:rPr>
        <w:t>trebuie să poată mobiliza puterea activă ca răspuns la scăderea frecvenței</w:t>
      </w:r>
      <w:r w:rsidR="00DD123C" w:rsidRPr="0033024A">
        <w:rPr>
          <w:rFonts w:ascii="Times New Roman" w:hAnsi="Times New Roman" w:cs="Times New Roman"/>
          <w:sz w:val="24"/>
          <w:lang w:val="ro-RO"/>
        </w:rPr>
        <w:t xml:space="preserve"> </w:t>
      </w:r>
      <w:r w:rsidRPr="0033024A">
        <w:rPr>
          <w:rFonts w:ascii="Times New Roman" w:hAnsi="Times New Roman" w:cs="Times New Roman"/>
          <w:sz w:val="24"/>
          <w:lang w:val="ro-RO"/>
        </w:rPr>
        <w:t>sub prag</w:t>
      </w:r>
      <w:r w:rsidR="005E1688" w:rsidRPr="0033024A">
        <w:rPr>
          <w:rFonts w:ascii="Times New Roman" w:hAnsi="Times New Roman" w:cs="Times New Roman"/>
          <w:sz w:val="24"/>
          <w:lang w:val="ro-RO"/>
        </w:rPr>
        <w:t>ul</w:t>
      </w:r>
      <w:r w:rsidRPr="0033024A">
        <w:rPr>
          <w:rFonts w:ascii="Times New Roman" w:hAnsi="Times New Roman" w:cs="Times New Roman"/>
          <w:sz w:val="24"/>
          <w:lang w:val="ro-RO"/>
        </w:rPr>
        <w:t xml:space="preserve"> de frecvență</w:t>
      </w:r>
      <w:r w:rsidR="00DD123C" w:rsidRPr="0033024A">
        <w:rPr>
          <w:rFonts w:ascii="Times New Roman" w:hAnsi="Times New Roman" w:cs="Times New Roman"/>
          <w:sz w:val="24"/>
          <w:lang w:val="ro-RO"/>
        </w:rPr>
        <w:t xml:space="preserve"> </w:t>
      </w:r>
      <w:r w:rsidRPr="0033024A">
        <w:rPr>
          <w:rFonts w:ascii="Times New Roman" w:hAnsi="Times New Roman" w:cs="Times New Roman"/>
          <w:sz w:val="24"/>
          <w:lang w:val="ro-RO"/>
        </w:rPr>
        <w:t>de 49,8 Hz</w:t>
      </w:r>
      <w:r w:rsidR="00CB14C8" w:rsidRPr="0033024A">
        <w:rPr>
          <w:rFonts w:ascii="Times New Roman" w:hAnsi="Times New Roman" w:cs="Times New Roman"/>
          <w:sz w:val="24"/>
          <w:lang w:val="ro-RO"/>
        </w:rPr>
        <w:t>,</w:t>
      </w:r>
      <w:r w:rsidRPr="0033024A">
        <w:rPr>
          <w:rFonts w:ascii="Times New Roman" w:hAnsi="Times New Roman" w:cs="Times New Roman"/>
          <w:sz w:val="24"/>
          <w:lang w:val="ro-RO"/>
        </w:rPr>
        <w:t xml:space="preserve"> cu un statism stabilit de OTS pentru fiecare modul  genera</w:t>
      </w:r>
      <w:r w:rsidR="003C7D09" w:rsidRPr="0033024A">
        <w:rPr>
          <w:rFonts w:ascii="Times New Roman" w:hAnsi="Times New Roman" w:cs="Times New Roman"/>
          <w:sz w:val="24"/>
          <w:lang w:val="ro-RO"/>
        </w:rPr>
        <w:t>tor</w:t>
      </w:r>
      <w:r w:rsidRPr="0033024A">
        <w:rPr>
          <w:rFonts w:ascii="Times New Roman" w:hAnsi="Times New Roman" w:cs="Times New Roman"/>
          <w:sz w:val="24"/>
          <w:lang w:val="ro-RO"/>
        </w:rPr>
        <w:t xml:space="preserve"> la </w:t>
      </w:r>
      <w:r w:rsidR="005E1688" w:rsidRPr="0033024A">
        <w:rPr>
          <w:rFonts w:ascii="Times New Roman" w:hAnsi="Times New Roman" w:cs="Times New Roman"/>
          <w:sz w:val="24"/>
          <w:lang w:val="ro-RO"/>
        </w:rPr>
        <w:t xml:space="preserve">punerea </w:t>
      </w:r>
      <w:r w:rsidR="002E73E4" w:rsidRPr="0033024A">
        <w:rPr>
          <w:rFonts w:ascii="Times New Roman" w:hAnsi="Times New Roman" w:cs="Times New Roman"/>
          <w:sz w:val="24"/>
          <w:lang w:val="ro-RO"/>
        </w:rPr>
        <w:t>î</w:t>
      </w:r>
      <w:r w:rsidR="005E1688" w:rsidRPr="0033024A">
        <w:rPr>
          <w:rFonts w:ascii="Times New Roman" w:hAnsi="Times New Roman" w:cs="Times New Roman"/>
          <w:sz w:val="24"/>
          <w:lang w:val="ro-RO"/>
        </w:rPr>
        <w:t>n func</w:t>
      </w:r>
      <w:r w:rsidR="002E73E4" w:rsidRPr="0033024A">
        <w:rPr>
          <w:rFonts w:ascii="Times New Roman" w:hAnsi="Times New Roman" w:cs="Times New Roman"/>
          <w:sz w:val="24"/>
          <w:lang w:val="ro-RO"/>
        </w:rPr>
        <w:t>ț</w:t>
      </w:r>
      <w:r w:rsidR="005E1688" w:rsidRPr="0033024A">
        <w:rPr>
          <w:rFonts w:ascii="Times New Roman" w:hAnsi="Times New Roman" w:cs="Times New Roman"/>
          <w:sz w:val="24"/>
          <w:lang w:val="ro-RO"/>
        </w:rPr>
        <w:t xml:space="preserve">iune </w:t>
      </w:r>
      <w:r w:rsidRPr="0033024A">
        <w:rPr>
          <w:rFonts w:ascii="Times New Roman" w:hAnsi="Times New Roman" w:cs="Times New Roman"/>
          <w:sz w:val="24"/>
          <w:lang w:val="ro-RO"/>
        </w:rPr>
        <w:t>sau prin dispoziţii</w:t>
      </w:r>
      <w:r w:rsidR="00DD123C" w:rsidRPr="0033024A">
        <w:rPr>
          <w:rFonts w:ascii="Times New Roman" w:hAnsi="Times New Roman" w:cs="Times New Roman"/>
          <w:sz w:val="24"/>
          <w:lang w:val="ro-RO"/>
        </w:rPr>
        <w:t xml:space="preserve"> </w:t>
      </w:r>
      <w:r w:rsidR="005E1688" w:rsidRPr="0033024A">
        <w:rPr>
          <w:rFonts w:ascii="Times New Roman" w:hAnsi="Times New Roman" w:cs="Times New Roman"/>
          <w:sz w:val="24"/>
          <w:lang w:val="ro-RO"/>
        </w:rPr>
        <w:t>de dispecer</w:t>
      </w:r>
      <w:r w:rsidR="008D555C" w:rsidRPr="0033024A">
        <w:rPr>
          <w:rFonts w:ascii="Times New Roman" w:hAnsi="Times New Roman" w:cs="Times New Roman"/>
          <w:sz w:val="24"/>
          <w:lang w:val="ro-RO"/>
        </w:rPr>
        <w:t xml:space="preserve"> </w:t>
      </w:r>
      <w:r w:rsidRPr="0033024A">
        <w:rPr>
          <w:rFonts w:ascii="Times New Roman" w:hAnsi="Times New Roman" w:cs="Times New Roman"/>
          <w:sz w:val="24"/>
          <w:lang w:val="ro-RO"/>
        </w:rPr>
        <w:t xml:space="preserve">în </w:t>
      </w:r>
      <w:r w:rsidR="00CB14C8" w:rsidRPr="0033024A">
        <w:rPr>
          <w:rFonts w:ascii="Times New Roman" w:hAnsi="Times New Roman" w:cs="Times New Roman"/>
          <w:sz w:val="24"/>
          <w:lang w:val="ro-RO"/>
        </w:rPr>
        <w:t xml:space="preserve">intervalul </w:t>
      </w:r>
      <w:r w:rsidRPr="0033024A">
        <w:rPr>
          <w:rFonts w:ascii="Times New Roman" w:hAnsi="Times New Roman" w:cs="Times New Roman"/>
          <w:sz w:val="24"/>
          <w:lang w:val="ro-RO"/>
        </w:rPr>
        <w:t>(2÷12) %</w:t>
      </w:r>
      <w:r w:rsidR="008D555C" w:rsidRPr="0033024A">
        <w:rPr>
          <w:rFonts w:ascii="Times New Roman" w:hAnsi="Times New Roman" w:cs="Times New Roman"/>
          <w:sz w:val="24"/>
          <w:lang w:val="ro-RO"/>
        </w:rPr>
        <w:t xml:space="preserve">, </w:t>
      </w:r>
      <w:r w:rsidR="00916A07" w:rsidRPr="0033024A">
        <w:rPr>
          <w:rFonts w:ascii="Times New Roman" w:hAnsi="Times New Roman" w:cs="Times New Roman"/>
          <w:sz w:val="24"/>
          <w:lang w:val="ro-RO"/>
        </w:rPr>
        <w:t xml:space="preserve">de regulă la valoarea de </w:t>
      </w:r>
      <w:r w:rsidR="00F13400" w:rsidRPr="0033024A">
        <w:rPr>
          <w:rFonts w:ascii="Times New Roman" w:hAnsi="Times New Roman" w:cs="Times New Roman"/>
          <w:sz w:val="24"/>
          <w:lang w:val="ro-RO"/>
        </w:rPr>
        <w:t>5</w:t>
      </w:r>
      <w:r w:rsidR="00916A07" w:rsidRPr="0033024A">
        <w:rPr>
          <w:rFonts w:ascii="Times New Roman" w:hAnsi="Times New Roman" w:cs="Times New Roman"/>
          <w:sz w:val="24"/>
          <w:lang w:val="ro-RO"/>
        </w:rPr>
        <w:t>%</w:t>
      </w:r>
      <w:r w:rsidRPr="0033024A">
        <w:rPr>
          <w:rFonts w:ascii="Times New Roman" w:hAnsi="Times New Roman" w:cs="Times New Roman"/>
          <w:sz w:val="24"/>
          <w:lang w:val="ro-RO"/>
        </w:rPr>
        <w:t>,</w:t>
      </w:r>
      <w:r w:rsidR="008D555C" w:rsidRPr="0033024A">
        <w:rPr>
          <w:rFonts w:ascii="Times New Roman" w:hAnsi="Times New Roman" w:cs="Times New Roman"/>
          <w:sz w:val="24"/>
          <w:lang w:val="ro-RO"/>
        </w:rPr>
        <w:t xml:space="preserve"> ceea ce corespunde unei mobilizări de putere activă de 8% P</w:t>
      </w:r>
      <w:r w:rsidR="008D555C" w:rsidRPr="0033024A">
        <w:rPr>
          <w:rFonts w:ascii="Times New Roman" w:hAnsi="Times New Roman" w:cs="Times New Roman"/>
          <w:sz w:val="24"/>
          <w:vertAlign w:val="subscript"/>
          <w:lang w:val="ro-RO"/>
        </w:rPr>
        <w:t>max,</w:t>
      </w:r>
      <w:r w:rsidRPr="0033024A">
        <w:rPr>
          <w:rFonts w:ascii="Times New Roman" w:hAnsi="Times New Roman" w:cs="Times New Roman"/>
          <w:sz w:val="24"/>
          <w:lang w:val="ro-RO"/>
        </w:rPr>
        <w:t xml:space="preserve"> în conformitate cu figura 3C (art. 15, alin 2. (c), pct. i);</w:t>
      </w:r>
    </w:p>
    <w:p w14:paraId="0CCE0FB9" w14:textId="09457FF4" w:rsidR="000C3742" w:rsidRPr="0033024A" w:rsidRDefault="000C3742" w:rsidP="0033024A">
      <w:pPr>
        <w:pStyle w:val="ListParagraph"/>
        <w:numPr>
          <w:ilvl w:val="0"/>
          <w:numId w:val="116"/>
        </w:numPr>
        <w:spacing w:line="240" w:lineRule="auto"/>
        <w:ind w:left="1701" w:hanging="141"/>
        <w:jc w:val="both"/>
        <w:rPr>
          <w:rFonts w:ascii="Times New Roman" w:hAnsi="Times New Roman" w:cs="Times New Roman"/>
          <w:sz w:val="28"/>
          <w:szCs w:val="24"/>
          <w:lang w:val="ro-RO"/>
        </w:rPr>
      </w:pPr>
      <w:r w:rsidRPr="0033024A">
        <w:rPr>
          <w:rFonts w:ascii="Times New Roman" w:hAnsi="Times New Roman" w:cs="Times New Roman"/>
          <w:sz w:val="24"/>
          <w:szCs w:val="24"/>
          <w:lang w:val="ro-RO"/>
        </w:rPr>
        <w:t>furnizarea puterii active ca răspuns la scăderea frecvenței (în modul RFA-SC), trebuie să țină seama, după caz, de (art. 15, alin. 2 (c), pct. ii):</w:t>
      </w:r>
    </w:p>
    <w:p w14:paraId="7C28DE7C" w14:textId="77777777" w:rsidR="0033024A" w:rsidRPr="0033024A" w:rsidRDefault="000C3742" w:rsidP="0033024A">
      <w:pPr>
        <w:pStyle w:val="ListParagraph"/>
        <w:numPr>
          <w:ilvl w:val="0"/>
          <w:numId w:val="117"/>
        </w:numPr>
        <w:spacing w:line="240" w:lineRule="auto"/>
        <w:ind w:hanging="295"/>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diagrama dependenței puterii active produse de condițiile de mediu;</w:t>
      </w:r>
    </w:p>
    <w:p w14:paraId="57CC78FB" w14:textId="7FBE199B" w:rsidR="000C3742" w:rsidRPr="0033024A" w:rsidRDefault="000C3742" w:rsidP="0033024A">
      <w:pPr>
        <w:pStyle w:val="ListParagraph"/>
        <w:numPr>
          <w:ilvl w:val="0"/>
          <w:numId w:val="117"/>
        </w:numPr>
        <w:spacing w:line="240" w:lineRule="auto"/>
        <w:ind w:hanging="295"/>
        <w:jc w:val="both"/>
        <w:rPr>
          <w:rFonts w:ascii="Times New Roman" w:hAnsi="Times New Roman" w:cs="Times New Roman"/>
          <w:sz w:val="28"/>
          <w:szCs w:val="24"/>
          <w:lang w:val="ro-RO"/>
        </w:rPr>
      </w:pPr>
      <w:r w:rsidRPr="0033024A">
        <w:rPr>
          <w:rFonts w:ascii="Times New Roman" w:hAnsi="Times New Roman" w:cs="Times New Roman"/>
          <w:sz w:val="24"/>
          <w:szCs w:val="24"/>
          <w:lang w:val="ro-RO"/>
        </w:rPr>
        <w:t xml:space="preserve">cerințele de funcționare a modulului </w:t>
      </w:r>
      <w:r w:rsidR="00530710" w:rsidRPr="0033024A">
        <w:rPr>
          <w:rFonts w:ascii="Times New Roman" w:hAnsi="Times New Roman" w:cs="Times New Roman"/>
          <w:sz w:val="24"/>
          <w:szCs w:val="24"/>
          <w:lang w:val="ro-RO"/>
        </w:rPr>
        <w:t>generator</w:t>
      </w:r>
      <w:r w:rsidRPr="0033024A">
        <w:rPr>
          <w:rFonts w:ascii="Times New Roman" w:hAnsi="Times New Roman" w:cs="Times New Roman"/>
          <w:sz w:val="24"/>
          <w:szCs w:val="24"/>
          <w:lang w:val="ro-RO"/>
        </w:rPr>
        <w:t xml:space="preserve">, în special limitările privind funcționarea în apropierea puterii </w:t>
      </w:r>
      <w:r w:rsidR="006C1B77" w:rsidRPr="0033024A">
        <w:rPr>
          <w:rFonts w:ascii="Times New Roman" w:hAnsi="Times New Roman" w:cs="Times New Roman"/>
          <w:sz w:val="24"/>
          <w:szCs w:val="24"/>
          <w:lang w:val="ro-RO"/>
        </w:rPr>
        <w:t xml:space="preserve">active </w:t>
      </w:r>
      <w:r w:rsidRPr="0033024A">
        <w:rPr>
          <w:rFonts w:ascii="Times New Roman" w:hAnsi="Times New Roman" w:cs="Times New Roman"/>
          <w:sz w:val="24"/>
          <w:szCs w:val="24"/>
          <w:lang w:val="ro-RO"/>
        </w:rPr>
        <w:t>maxime în cazul unei frecvențe scăzute și impactul condițiilor externe de f</w:t>
      </w:r>
      <w:r w:rsidR="000A7071">
        <w:rPr>
          <w:rFonts w:ascii="Times New Roman" w:hAnsi="Times New Roman" w:cs="Times New Roman"/>
          <w:sz w:val="24"/>
          <w:szCs w:val="24"/>
          <w:lang w:val="ro-RO"/>
        </w:rPr>
        <w:t xml:space="preserve">uncționare, în conformitate cu </w:t>
      </w:r>
      <w:r w:rsidRPr="0033024A">
        <w:rPr>
          <w:rFonts w:ascii="Times New Roman" w:hAnsi="Times New Roman" w:cs="Times New Roman"/>
          <w:sz w:val="24"/>
          <w:szCs w:val="24"/>
          <w:lang w:val="ro-RO"/>
        </w:rPr>
        <w:t xml:space="preserve"> </w:t>
      </w:r>
      <w:r w:rsidR="000A7071" w:rsidRPr="001171FA">
        <w:rPr>
          <w:rFonts w:ascii="Times New Roman" w:hAnsi="Times New Roman" w:cs="Times New Roman"/>
          <w:sz w:val="24"/>
          <w:szCs w:val="24"/>
          <w:lang w:val="ro-RO"/>
        </w:rPr>
        <w:fldChar w:fldCharType="begin"/>
      </w:r>
      <w:r w:rsidR="000A7071" w:rsidRPr="001171FA">
        <w:rPr>
          <w:rFonts w:ascii="Times New Roman" w:hAnsi="Times New Roman" w:cs="Times New Roman"/>
          <w:sz w:val="24"/>
          <w:szCs w:val="24"/>
          <w:lang w:val="ro-RO"/>
        </w:rPr>
        <w:instrText xml:space="preserve"> REF _Ref528821736 \r \h  \* MERGEFORMAT </w:instrText>
      </w:r>
      <w:r w:rsidR="000A7071" w:rsidRPr="001171FA">
        <w:rPr>
          <w:rFonts w:ascii="Times New Roman" w:hAnsi="Times New Roman" w:cs="Times New Roman"/>
          <w:sz w:val="24"/>
          <w:szCs w:val="24"/>
          <w:lang w:val="ro-RO"/>
        </w:rPr>
      </w:r>
      <w:r w:rsidR="000A7071" w:rsidRPr="001171FA">
        <w:rPr>
          <w:rFonts w:ascii="Times New Roman" w:hAnsi="Times New Roman" w:cs="Times New Roman"/>
          <w:sz w:val="24"/>
          <w:szCs w:val="24"/>
          <w:lang w:val="ro-RO"/>
        </w:rPr>
        <w:fldChar w:fldCharType="separate"/>
      </w:r>
      <w:r w:rsidR="001171FA" w:rsidRPr="001171FA">
        <w:rPr>
          <w:rFonts w:ascii="Times New Roman" w:hAnsi="Times New Roman" w:cs="Times New Roman"/>
          <w:sz w:val="24"/>
          <w:szCs w:val="24"/>
          <w:lang w:val="ro-RO"/>
        </w:rPr>
        <w:t>Art. 44</w:t>
      </w:r>
      <w:r w:rsidR="000A7071" w:rsidRPr="001171FA">
        <w:rPr>
          <w:rFonts w:ascii="Times New Roman" w:hAnsi="Times New Roman" w:cs="Times New Roman"/>
          <w:sz w:val="24"/>
          <w:szCs w:val="24"/>
          <w:lang w:val="ro-RO"/>
        </w:rPr>
        <w:fldChar w:fldCharType="end"/>
      </w:r>
      <w:r w:rsidR="001171FA">
        <w:rPr>
          <w:rFonts w:ascii="Times New Roman" w:hAnsi="Times New Roman" w:cs="Times New Roman"/>
          <w:sz w:val="24"/>
          <w:szCs w:val="24"/>
          <w:lang w:val="ro-RO"/>
        </w:rPr>
        <w:t xml:space="preserve"> și </w:t>
      </w:r>
      <w:r w:rsidR="001171FA">
        <w:rPr>
          <w:rFonts w:ascii="Times New Roman" w:hAnsi="Times New Roman" w:cs="Times New Roman"/>
          <w:sz w:val="24"/>
          <w:szCs w:val="24"/>
          <w:lang w:val="ro-RO"/>
        </w:rPr>
        <w:fldChar w:fldCharType="begin"/>
      </w:r>
      <w:r w:rsidR="001171FA">
        <w:rPr>
          <w:rFonts w:ascii="Times New Roman" w:hAnsi="Times New Roman" w:cs="Times New Roman"/>
          <w:sz w:val="24"/>
          <w:szCs w:val="24"/>
          <w:lang w:val="ro-RO"/>
        </w:rPr>
        <w:instrText xml:space="preserve"> REF _Ref528821846 \r \h </w:instrText>
      </w:r>
      <w:r w:rsidR="001171FA">
        <w:rPr>
          <w:rFonts w:ascii="Times New Roman" w:hAnsi="Times New Roman" w:cs="Times New Roman"/>
          <w:sz w:val="24"/>
          <w:szCs w:val="24"/>
          <w:lang w:val="ro-RO"/>
        </w:rPr>
      </w:r>
      <w:r w:rsidR="001171FA">
        <w:rPr>
          <w:rFonts w:ascii="Times New Roman" w:hAnsi="Times New Roman" w:cs="Times New Roman"/>
          <w:sz w:val="24"/>
          <w:szCs w:val="24"/>
          <w:lang w:val="ro-RO"/>
        </w:rPr>
        <w:fldChar w:fldCharType="separate"/>
      </w:r>
      <w:r w:rsidR="001171FA">
        <w:rPr>
          <w:rFonts w:ascii="Times New Roman" w:hAnsi="Times New Roman" w:cs="Times New Roman"/>
          <w:sz w:val="24"/>
          <w:szCs w:val="24"/>
          <w:lang w:val="ro-RO"/>
        </w:rPr>
        <w:t>Art. 45</w:t>
      </w:r>
      <w:r w:rsidR="001171FA">
        <w:rPr>
          <w:rFonts w:ascii="Times New Roman" w:hAnsi="Times New Roman" w:cs="Times New Roman"/>
          <w:sz w:val="24"/>
          <w:szCs w:val="24"/>
          <w:lang w:val="ro-RO"/>
        </w:rPr>
        <w:fldChar w:fldCharType="end"/>
      </w:r>
      <w:r w:rsidR="001171FA">
        <w:rPr>
          <w:rFonts w:ascii="Times New Roman" w:hAnsi="Times New Roman" w:cs="Times New Roman"/>
          <w:sz w:val="24"/>
          <w:szCs w:val="24"/>
          <w:lang w:val="ro-RO"/>
        </w:rPr>
        <w:t>alin (a)</w:t>
      </w:r>
      <w:r w:rsidRPr="0033024A">
        <w:rPr>
          <w:rFonts w:ascii="Times New Roman" w:hAnsi="Times New Roman" w:cs="Times New Roman"/>
          <w:sz w:val="24"/>
          <w:szCs w:val="24"/>
          <w:lang w:val="ro-RO"/>
        </w:rPr>
        <w:t>;</w:t>
      </w:r>
    </w:p>
    <w:p w14:paraId="3BC0ACD6" w14:textId="77777777" w:rsidR="0033024A" w:rsidRDefault="000C3742" w:rsidP="0033024A">
      <w:pPr>
        <w:pStyle w:val="ListParagraph"/>
        <w:numPr>
          <w:ilvl w:val="0"/>
          <w:numId w:val="114"/>
        </w:numPr>
        <w:spacing w:line="240" w:lineRule="auto"/>
        <w:ind w:left="1701" w:hanging="141"/>
        <w:jc w:val="both"/>
        <w:rPr>
          <w:rFonts w:ascii="Times New Roman" w:hAnsi="Times New Roman" w:cs="Times New Roman"/>
          <w:sz w:val="24"/>
          <w:szCs w:val="24"/>
          <w:lang w:val="ro-RO"/>
        </w:rPr>
      </w:pPr>
      <w:r w:rsidRPr="0033024A">
        <w:rPr>
          <w:rFonts w:ascii="Times New Roman" w:hAnsi="Times New Roman" w:cs="Times New Roman"/>
          <w:sz w:val="24"/>
          <w:szCs w:val="24"/>
          <w:lang w:val="ro-RO"/>
        </w:rPr>
        <w:t>activarea răspunsului în putere activă la abaterile de frecvență nu trebuie întârziată în mod nejustificat. În cazul în care întârzierea, notată cu t</w:t>
      </w:r>
      <w:r w:rsidRPr="0033024A">
        <w:rPr>
          <w:rFonts w:ascii="Times New Roman" w:hAnsi="Times New Roman" w:cs="Times New Roman"/>
          <w:sz w:val="24"/>
          <w:szCs w:val="24"/>
          <w:vertAlign w:val="subscript"/>
          <w:lang w:val="ro-RO"/>
        </w:rPr>
        <w:t>1</w:t>
      </w:r>
      <w:r w:rsidRPr="0033024A">
        <w:rPr>
          <w:rFonts w:ascii="Times New Roman" w:hAnsi="Times New Roman" w:cs="Times New Roman"/>
          <w:sz w:val="24"/>
          <w:szCs w:val="24"/>
          <w:lang w:val="ro-RO"/>
        </w:rPr>
        <w:t xml:space="preserve"> în figura 5C, este mai mare de </w:t>
      </w:r>
      <w:r w:rsidR="00D062B2" w:rsidRPr="0033024A">
        <w:rPr>
          <w:rFonts w:ascii="Times New Roman" w:hAnsi="Times New Roman" w:cs="Times New Roman"/>
          <w:sz w:val="24"/>
          <w:szCs w:val="24"/>
          <w:lang w:val="ro-RO"/>
        </w:rPr>
        <w:t>500 ms</w:t>
      </w:r>
      <w:r w:rsidRPr="0033024A">
        <w:rPr>
          <w:rFonts w:ascii="Times New Roman" w:hAnsi="Times New Roman" w:cs="Times New Roman"/>
          <w:sz w:val="24"/>
          <w:szCs w:val="24"/>
          <w:lang w:val="ro-RO"/>
        </w:rPr>
        <w:t xml:space="preserve">, gestionarul modulului </w:t>
      </w:r>
      <w:r w:rsidR="00530710" w:rsidRPr="0033024A">
        <w:rPr>
          <w:rFonts w:ascii="Times New Roman" w:hAnsi="Times New Roman" w:cs="Times New Roman"/>
          <w:sz w:val="24"/>
          <w:szCs w:val="24"/>
          <w:lang w:val="ro-RO"/>
        </w:rPr>
        <w:t>generator</w:t>
      </w:r>
      <w:r w:rsidRPr="0033024A">
        <w:rPr>
          <w:rFonts w:ascii="Times New Roman" w:hAnsi="Times New Roman" w:cs="Times New Roman"/>
          <w:sz w:val="24"/>
          <w:szCs w:val="24"/>
          <w:lang w:val="ro-RO"/>
        </w:rPr>
        <w:t xml:space="preserve"> trebuie să justifice această întârziere OTS (art. 15, alin. </w:t>
      </w:r>
      <w:r w:rsidR="00312C33" w:rsidRPr="0033024A">
        <w:rPr>
          <w:rFonts w:ascii="Times New Roman" w:hAnsi="Times New Roman" w:cs="Times New Roman"/>
          <w:sz w:val="24"/>
          <w:szCs w:val="24"/>
          <w:lang w:val="ro-RO"/>
        </w:rPr>
        <w:t>2 (c), pct. iii);</w:t>
      </w:r>
    </w:p>
    <w:p w14:paraId="220AEEE4" w14:textId="06D0CAB1" w:rsidR="0033024A" w:rsidRDefault="00312C33" w:rsidP="0033024A">
      <w:pPr>
        <w:pStyle w:val="ListParagraph"/>
        <w:numPr>
          <w:ilvl w:val="0"/>
          <w:numId w:val="114"/>
        </w:numPr>
        <w:spacing w:line="240" w:lineRule="auto"/>
        <w:ind w:left="1701" w:hanging="141"/>
        <w:jc w:val="both"/>
        <w:rPr>
          <w:rFonts w:ascii="Times New Roman" w:hAnsi="Times New Roman" w:cs="Times New Roman"/>
          <w:sz w:val="24"/>
          <w:szCs w:val="24"/>
          <w:lang w:val="ro-RO"/>
        </w:rPr>
      </w:pPr>
      <w:r w:rsidRPr="0033024A">
        <w:rPr>
          <w:rFonts w:ascii="Times New Roman" w:hAnsi="Times New Roman" w:cs="Times New Roman"/>
          <w:sz w:val="24"/>
          <w:szCs w:val="24"/>
          <w:lang w:val="ro-RO"/>
        </w:rPr>
        <w:t xml:space="preserve">la funcţionarea în modul RFA-SC, modulul </w:t>
      </w:r>
      <w:r w:rsidR="00530710" w:rsidRPr="0033024A">
        <w:rPr>
          <w:rFonts w:ascii="Times New Roman" w:hAnsi="Times New Roman" w:cs="Times New Roman"/>
          <w:sz w:val="24"/>
          <w:szCs w:val="24"/>
          <w:lang w:val="ro-RO"/>
        </w:rPr>
        <w:t>generator</w:t>
      </w:r>
      <w:r w:rsidRPr="0033024A">
        <w:rPr>
          <w:rFonts w:ascii="Times New Roman" w:hAnsi="Times New Roman" w:cs="Times New Roman"/>
          <w:sz w:val="24"/>
          <w:szCs w:val="24"/>
          <w:lang w:val="ro-RO"/>
        </w:rPr>
        <w:t xml:space="preserve"> trebuie să asigure o creștere de putere până la puterea maximă/ admisibil</w:t>
      </w:r>
      <w:r w:rsidR="002E73E4" w:rsidRPr="0033024A">
        <w:rPr>
          <w:rFonts w:ascii="Times New Roman" w:hAnsi="Times New Roman" w:cs="Times New Roman"/>
          <w:sz w:val="24"/>
          <w:szCs w:val="24"/>
          <w:lang w:val="ro-RO"/>
        </w:rPr>
        <w:t>ă</w:t>
      </w:r>
      <w:r w:rsidR="00DD123C" w:rsidRPr="0033024A">
        <w:rPr>
          <w:rFonts w:ascii="Times New Roman" w:hAnsi="Times New Roman" w:cs="Times New Roman"/>
          <w:sz w:val="24"/>
          <w:szCs w:val="24"/>
          <w:lang w:val="ro-RO"/>
        </w:rPr>
        <w:t xml:space="preserve"> </w:t>
      </w:r>
      <w:r w:rsidR="002E73E4" w:rsidRPr="0033024A">
        <w:rPr>
          <w:rFonts w:ascii="Times New Roman" w:hAnsi="Times New Roman" w:cs="Times New Roman"/>
          <w:sz w:val="24"/>
          <w:szCs w:val="24"/>
          <w:lang w:val="ro-RO"/>
        </w:rPr>
        <w:t>î</w:t>
      </w:r>
      <w:r w:rsidRPr="0033024A">
        <w:rPr>
          <w:rFonts w:ascii="Times New Roman" w:hAnsi="Times New Roman" w:cs="Times New Roman"/>
          <w:sz w:val="24"/>
          <w:szCs w:val="24"/>
          <w:lang w:val="ro-RO"/>
        </w:rPr>
        <w:t>n func</w:t>
      </w:r>
      <w:r w:rsidR="002E73E4" w:rsidRPr="0033024A">
        <w:rPr>
          <w:rFonts w:ascii="Times New Roman" w:hAnsi="Times New Roman" w:cs="Times New Roman"/>
          <w:sz w:val="24"/>
          <w:szCs w:val="24"/>
          <w:lang w:val="ro-RO"/>
        </w:rPr>
        <w:t>ț</w:t>
      </w:r>
      <w:r w:rsidRPr="0033024A">
        <w:rPr>
          <w:rFonts w:ascii="Times New Roman" w:hAnsi="Times New Roman" w:cs="Times New Roman"/>
          <w:sz w:val="24"/>
          <w:szCs w:val="24"/>
          <w:lang w:val="ro-RO"/>
        </w:rPr>
        <w:t>ie de surs</w:t>
      </w:r>
      <w:r w:rsidR="00A90529" w:rsidRPr="0033024A">
        <w:rPr>
          <w:rFonts w:ascii="Times New Roman" w:hAnsi="Times New Roman" w:cs="Times New Roman"/>
          <w:sz w:val="24"/>
          <w:szCs w:val="24"/>
          <w:lang w:val="ro-RO"/>
        </w:rPr>
        <w:t>a</w:t>
      </w:r>
      <w:r w:rsidRPr="0033024A">
        <w:rPr>
          <w:rFonts w:ascii="Times New Roman" w:hAnsi="Times New Roman" w:cs="Times New Roman"/>
          <w:sz w:val="24"/>
          <w:szCs w:val="24"/>
          <w:lang w:val="ro-RO"/>
        </w:rPr>
        <w:t xml:space="preserve"> primar</w:t>
      </w:r>
      <w:r w:rsidR="002E73E4" w:rsidRPr="0033024A">
        <w:rPr>
          <w:rFonts w:ascii="Times New Roman" w:hAnsi="Times New Roman" w:cs="Times New Roman"/>
          <w:sz w:val="24"/>
          <w:szCs w:val="24"/>
          <w:lang w:val="ro-RO"/>
        </w:rPr>
        <w:t>ă</w:t>
      </w:r>
      <w:r w:rsidR="00A90529" w:rsidRPr="0033024A">
        <w:rPr>
          <w:rFonts w:ascii="Times New Roman" w:hAnsi="Times New Roman" w:cs="Times New Roman"/>
          <w:sz w:val="24"/>
          <w:szCs w:val="24"/>
          <w:lang w:val="ro-RO"/>
        </w:rPr>
        <w:t xml:space="preserve"> de energie </w:t>
      </w:r>
      <w:r w:rsidRPr="0033024A">
        <w:rPr>
          <w:rFonts w:ascii="Times New Roman" w:hAnsi="Times New Roman" w:cs="Times New Roman"/>
          <w:sz w:val="24"/>
          <w:szCs w:val="24"/>
          <w:lang w:val="ro-RO"/>
        </w:rPr>
        <w:t>(art. 15, alin. 2 (c), pct. iv)</w:t>
      </w:r>
      <w:r w:rsidR="00530710" w:rsidRPr="0033024A">
        <w:rPr>
          <w:rFonts w:ascii="Times New Roman" w:hAnsi="Times New Roman" w:cs="Times New Roman"/>
          <w:sz w:val="24"/>
          <w:szCs w:val="24"/>
          <w:lang w:val="ro-RO"/>
        </w:rPr>
        <w:t>.</w:t>
      </w:r>
      <w:r w:rsidR="00DD123C" w:rsidRPr="0033024A">
        <w:rPr>
          <w:rFonts w:ascii="Times New Roman" w:hAnsi="Times New Roman" w:cs="Times New Roman"/>
          <w:sz w:val="24"/>
          <w:szCs w:val="24"/>
          <w:lang w:val="ro-RO"/>
        </w:rPr>
        <w:t xml:space="preserve"> Timpul de răspuns la creșterea de putere pentru module </w:t>
      </w:r>
      <w:r w:rsidR="00530710" w:rsidRPr="0033024A">
        <w:rPr>
          <w:rFonts w:ascii="Times New Roman" w:hAnsi="Times New Roman" w:cs="Times New Roman"/>
          <w:sz w:val="24"/>
          <w:szCs w:val="24"/>
          <w:lang w:val="ro-RO"/>
        </w:rPr>
        <w:t>generatoare,</w:t>
      </w:r>
      <w:r w:rsidR="00DD123C" w:rsidRPr="0033024A">
        <w:rPr>
          <w:rFonts w:ascii="Times New Roman" w:hAnsi="Times New Roman" w:cs="Times New Roman"/>
          <w:sz w:val="24"/>
          <w:szCs w:val="24"/>
          <w:lang w:val="ro-RO"/>
        </w:rPr>
        <w:t xml:space="preserve"> cu excepția turbinelor eoliene</w:t>
      </w:r>
      <w:r w:rsidR="00530710" w:rsidRPr="0033024A">
        <w:rPr>
          <w:rFonts w:ascii="Times New Roman" w:hAnsi="Times New Roman" w:cs="Times New Roman"/>
          <w:sz w:val="24"/>
          <w:szCs w:val="24"/>
          <w:lang w:val="ro-RO"/>
        </w:rPr>
        <w:t>,</w:t>
      </w:r>
      <w:r w:rsidR="00DD123C" w:rsidRPr="0033024A">
        <w:rPr>
          <w:rFonts w:ascii="Times New Roman" w:hAnsi="Times New Roman" w:cs="Times New Roman"/>
          <w:sz w:val="24"/>
          <w:szCs w:val="24"/>
          <w:lang w:val="ro-RO"/>
        </w:rPr>
        <w:t xml:space="preserve"> trebuie să fie mai mic sau egal cu 10 s</w:t>
      </w:r>
      <w:r w:rsidR="00530710" w:rsidRPr="0033024A">
        <w:rPr>
          <w:rFonts w:ascii="Times New Roman" w:hAnsi="Times New Roman" w:cs="Times New Roman"/>
          <w:sz w:val="24"/>
          <w:szCs w:val="24"/>
          <w:lang w:val="ro-RO"/>
        </w:rPr>
        <w:t>ecunde</w:t>
      </w:r>
      <w:r w:rsidR="00DD123C" w:rsidRPr="0033024A">
        <w:rPr>
          <w:rFonts w:ascii="Times New Roman" w:hAnsi="Times New Roman" w:cs="Times New Roman"/>
          <w:sz w:val="24"/>
          <w:szCs w:val="24"/>
          <w:lang w:val="ro-RO"/>
        </w:rPr>
        <w:t xml:space="preserve"> la o vari</w:t>
      </w:r>
      <w:r w:rsidR="00DB1F32" w:rsidRPr="0033024A">
        <w:rPr>
          <w:rFonts w:ascii="Times New Roman" w:hAnsi="Times New Roman" w:cs="Times New Roman"/>
          <w:sz w:val="24"/>
          <w:szCs w:val="24"/>
          <w:lang w:val="ro-RO"/>
        </w:rPr>
        <w:t>a</w:t>
      </w:r>
      <w:r w:rsidR="00DD123C" w:rsidRPr="0033024A">
        <w:rPr>
          <w:rFonts w:ascii="Times New Roman" w:hAnsi="Times New Roman" w:cs="Times New Roman"/>
          <w:sz w:val="24"/>
          <w:szCs w:val="24"/>
          <w:lang w:val="ro-RO"/>
        </w:rPr>
        <w:t>ție de putere de maxim</w:t>
      </w:r>
      <w:r w:rsidR="00530710" w:rsidRPr="0033024A">
        <w:rPr>
          <w:rFonts w:ascii="Times New Roman" w:hAnsi="Times New Roman" w:cs="Times New Roman"/>
          <w:sz w:val="24"/>
          <w:szCs w:val="24"/>
          <w:lang w:val="ro-RO"/>
        </w:rPr>
        <w:t>um</w:t>
      </w:r>
      <w:r w:rsidR="00DD123C" w:rsidRPr="0033024A">
        <w:rPr>
          <w:rFonts w:ascii="Times New Roman" w:hAnsi="Times New Roman" w:cs="Times New Roman"/>
          <w:sz w:val="24"/>
          <w:szCs w:val="24"/>
          <w:lang w:val="ro-RO"/>
        </w:rPr>
        <w:t xml:space="preserve"> 50</w:t>
      </w:r>
      <w:r w:rsidR="00297A90" w:rsidRPr="0033024A">
        <w:rPr>
          <w:rFonts w:ascii="Times New Roman" w:hAnsi="Times New Roman" w:cs="Times New Roman"/>
          <w:sz w:val="24"/>
          <w:szCs w:val="24"/>
          <w:lang w:val="ro-RO"/>
        </w:rPr>
        <w:t xml:space="preserve"> </w:t>
      </w:r>
      <w:r w:rsidR="00DD123C" w:rsidRPr="0033024A">
        <w:rPr>
          <w:rFonts w:ascii="Times New Roman" w:hAnsi="Times New Roman" w:cs="Times New Roman"/>
          <w:sz w:val="24"/>
          <w:szCs w:val="24"/>
          <w:lang w:val="ro-RO"/>
        </w:rPr>
        <w:t>% din puterea maximă. Pentru turbinele eoliene timpul de r</w:t>
      </w:r>
      <w:r w:rsidR="00DB1F32" w:rsidRPr="0033024A">
        <w:rPr>
          <w:rFonts w:ascii="Times New Roman" w:hAnsi="Times New Roman" w:cs="Times New Roman"/>
          <w:sz w:val="24"/>
          <w:szCs w:val="24"/>
          <w:lang w:val="ro-RO"/>
        </w:rPr>
        <w:t>ă</w:t>
      </w:r>
      <w:r w:rsidR="00DD123C" w:rsidRPr="0033024A">
        <w:rPr>
          <w:rFonts w:ascii="Times New Roman" w:hAnsi="Times New Roman" w:cs="Times New Roman"/>
          <w:sz w:val="24"/>
          <w:szCs w:val="24"/>
          <w:lang w:val="ro-RO"/>
        </w:rPr>
        <w:t>spuns trebuie să fie mai mic sau egal cu 5 secunde pe</w:t>
      </w:r>
      <w:r w:rsidR="00297A90" w:rsidRPr="0033024A">
        <w:rPr>
          <w:rFonts w:ascii="Times New Roman" w:hAnsi="Times New Roman" w:cs="Times New Roman"/>
          <w:sz w:val="24"/>
          <w:szCs w:val="24"/>
          <w:lang w:val="ro-RO"/>
        </w:rPr>
        <w:t xml:space="preserve">ntru o variație de putere de 20 </w:t>
      </w:r>
      <w:r w:rsidR="00DD123C" w:rsidRPr="0033024A">
        <w:rPr>
          <w:rFonts w:ascii="Times New Roman" w:hAnsi="Times New Roman" w:cs="Times New Roman"/>
          <w:sz w:val="24"/>
          <w:szCs w:val="24"/>
          <w:lang w:val="ro-RO"/>
        </w:rPr>
        <w:t>% din puterea maximă</w:t>
      </w:r>
      <w:r w:rsidR="00E21EB8" w:rsidRPr="0033024A">
        <w:rPr>
          <w:rFonts w:ascii="Times New Roman" w:hAnsi="Times New Roman" w:cs="Times New Roman"/>
          <w:sz w:val="24"/>
          <w:szCs w:val="24"/>
          <w:lang w:val="ro-RO"/>
        </w:rPr>
        <w:t>,</w:t>
      </w:r>
      <w:r w:rsidR="00DD123C" w:rsidRPr="0033024A">
        <w:rPr>
          <w:rFonts w:ascii="Times New Roman" w:hAnsi="Times New Roman" w:cs="Times New Roman"/>
          <w:sz w:val="24"/>
          <w:szCs w:val="24"/>
          <w:lang w:val="ro-RO"/>
        </w:rPr>
        <w:t xml:space="preserve"> dacă punct</w:t>
      </w:r>
      <w:r w:rsidR="00DB1F32" w:rsidRPr="0033024A">
        <w:rPr>
          <w:rFonts w:ascii="Times New Roman" w:hAnsi="Times New Roman" w:cs="Times New Roman"/>
          <w:sz w:val="24"/>
          <w:szCs w:val="24"/>
          <w:lang w:val="ro-RO"/>
        </w:rPr>
        <w:t>ul</w:t>
      </w:r>
      <w:r w:rsidR="00DD123C" w:rsidRPr="0033024A">
        <w:rPr>
          <w:rFonts w:ascii="Times New Roman" w:hAnsi="Times New Roman" w:cs="Times New Roman"/>
          <w:sz w:val="24"/>
          <w:szCs w:val="24"/>
          <w:lang w:val="ro-RO"/>
        </w:rPr>
        <w:t xml:space="preserve"> de funcționare </w:t>
      </w:r>
      <w:r w:rsidR="00DB1F32" w:rsidRPr="0033024A">
        <w:rPr>
          <w:rFonts w:ascii="Times New Roman" w:hAnsi="Times New Roman" w:cs="Times New Roman"/>
          <w:sz w:val="24"/>
          <w:szCs w:val="24"/>
          <w:lang w:val="ro-RO"/>
        </w:rPr>
        <w:t xml:space="preserve">de plecare </w:t>
      </w:r>
      <w:r w:rsidR="00530710" w:rsidRPr="0033024A">
        <w:rPr>
          <w:rFonts w:ascii="Times New Roman" w:hAnsi="Times New Roman" w:cs="Times New Roman"/>
          <w:sz w:val="24"/>
          <w:szCs w:val="24"/>
          <w:lang w:val="ro-RO"/>
        </w:rPr>
        <w:t xml:space="preserve">este </w:t>
      </w:r>
      <w:r w:rsidR="00DB1F32" w:rsidRPr="0033024A">
        <w:rPr>
          <w:rFonts w:ascii="Times New Roman" w:hAnsi="Times New Roman" w:cs="Times New Roman"/>
          <w:sz w:val="24"/>
          <w:szCs w:val="24"/>
          <w:lang w:val="ro-RO"/>
        </w:rPr>
        <w:t>mai mare de</w:t>
      </w:r>
      <w:r w:rsidR="00DD123C" w:rsidRPr="0033024A">
        <w:rPr>
          <w:rFonts w:ascii="Times New Roman" w:hAnsi="Times New Roman" w:cs="Times New Roman"/>
          <w:sz w:val="24"/>
          <w:szCs w:val="24"/>
          <w:lang w:val="ro-RO"/>
        </w:rPr>
        <w:t xml:space="preserve"> 50</w:t>
      </w:r>
      <w:r w:rsidR="00297A90" w:rsidRPr="0033024A">
        <w:rPr>
          <w:rFonts w:ascii="Times New Roman" w:hAnsi="Times New Roman" w:cs="Times New Roman"/>
          <w:sz w:val="24"/>
          <w:szCs w:val="24"/>
          <w:lang w:val="ro-RO"/>
        </w:rPr>
        <w:t xml:space="preserve"> </w:t>
      </w:r>
      <w:r w:rsidR="00DD123C" w:rsidRPr="0033024A">
        <w:rPr>
          <w:rFonts w:ascii="Times New Roman" w:hAnsi="Times New Roman" w:cs="Times New Roman"/>
          <w:sz w:val="24"/>
          <w:szCs w:val="24"/>
          <w:lang w:val="ro-RO"/>
        </w:rPr>
        <w:t xml:space="preserve">% din puterea maximă. </w:t>
      </w:r>
      <w:r w:rsidR="007F5D66" w:rsidRPr="0033024A">
        <w:rPr>
          <w:rFonts w:ascii="Times New Roman" w:hAnsi="Times New Roman" w:cs="Times New Roman"/>
          <w:sz w:val="24"/>
          <w:szCs w:val="24"/>
          <w:lang w:val="ro-RO"/>
        </w:rPr>
        <w:lastRenderedPageBreak/>
        <w:t xml:space="preserve">Se acceptă timpi de creștere a puterii active mai mari de 5 secunde, dacă punctul de funcționare de plecare </w:t>
      </w:r>
      <w:r w:rsidR="00530710" w:rsidRPr="0033024A">
        <w:rPr>
          <w:rFonts w:ascii="Times New Roman" w:hAnsi="Times New Roman" w:cs="Times New Roman"/>
          <w:sz w:val="24"/>
          <w:szCs w:val="24"/>
          <w:lang w:val="ro-RO"/>
        </w:rPr>
        <w:t xml:space="preserve">este </w:t>
      </w:r>
      <w:r w:rsidR="007F5D66" w:rsidRPr="0033024A">
        <w:rPr>
          <w:rFonts w:ascii="Times New Roman" w:hAnsi="Times New Roman" w:cs="Times New Roman"/>
          <w:sz w:val="24"/>
          <w:szCs w:val="24"/>
          <w:lang w:val="ro-RO"/>
        </w:rPr>
        <w:t>mai mic de 50</w:t>
      </w:r>
      <w:r w:rsidR="00297A90" w:rsidRPr="0033024A">
        <w:rPr>
          <w:rFonts w:ascii="Times New Roman" w:hAnsi="Times New Roman" w:cs="Times New Roman"/>
          <w:sz w:val="24"/>
          <w:szCs w:val="24"/>
          <w:lang w:val="ro-RO"/>
        </w:rPr>
        <w:t xml:space="preserve"> </w:t>
      </w:r>
      <w:r w:rsidR="007F5D66" w:rsidRPr="0033024A">
        <w:rPr>
          <w:rFonts w:ascii="Times New Roman" w:hAnsi="Times New Roman" w:cs="Times New Roman"/>
          <w:sz w:val="24"/>
          <w:szCs w:val="24"/>
          <w:lang w:val="ro-RO"/>
        </w:rPr>
        <w:t>% din puterea maximă</w:t>
      </w:r>
      <w:r w:rsidR="00790E0F" w:rsidRPr="0033024A">
        <w:rPr>
          <w:rFonts w:ascii="Times New Roman" w:hAnsi="Times New Roman" w:cs="Times New Roman"/>
          <w:sz w:val="24"/>
          <w:szCs w:val="24"/>
          <w:lang w:val="ro-RO"/>
        </w:rPr>
        <w:t>.</w:t>
      </w:r>
      <w:r w:rsidR="005F71B2">
        <w:rPr>
          <w:rFonts w:ascii="Times New Roman" w:hAnsi="Times New Roman" w:cs="Times New Roman"/>
          <w:sz w:val="24"/>
          <w:szCs w:val="24"/>
          <w:lang w:val="ro-RO"/>
        </w:rPr>
        <w:t xml:space="preserve"> </w:t>
      </w:r>
      <w:r w:rsidR="00790E0F" w:rsidRPr="0033024A">
        <w:rPr>
          <w:rFonts w:ascii="Times New Roman" w:hAnsi="Times New Roman" w:cs="Times New Roman"/>
          <w:sz w:val="24"/>
          <w:szCs w:val="24"/>
          <w:lang w:val="ro-RO"/>
        </w:rPr>
        <w:t xml:space="preserve"> Aceasta situaț</w:t>
      </w:r>
      <w:r w:rsidR="007F5D66" w:rsidRPr="0033024A">
        <w:rPr>
          <w:rFonts w:ascii="Times New Roman" w:hAnsi="Times New Roman" w:cs="Times New Roman"/>
          <w:sz w:val="24"/>
          <w:szCs w:val="24"/>
          <w:lang w:val="ro-RO"/>
        </w:rPr>
        <w:t xml:space="preserve">ie </w:t>
      </w:r>
      <w:r w:rsidR="00530710" w:rsidRPr="0033024A">
        <w:rPr>
          <w:rFonts w:ascii="Times New Roman" w:hAnsi="Times New Roman" w:cs="Times New Roman"/>
          <w:sz w:val="24"/>
          <w:szCs w:val="24"/>
          <w:lang w:val="ro-RO"/>
        </w:rPr>
        <w:t>se</w:t>
      </w:r>
      <w:r w:rsidR="007F5D66" w:rsidRPr="0033024A">
        <w:rPr>
          <w:rFonts w:ascii="Times New Roman" w:hAnsi="Times New Roman" w:cs="Times New Roman"/>
          <w:sz w:val="24"/>
          <w:szCs w:val="24"/>
          <w:lang w:val="ro-RO"/>
        </w:rPr>
        <w:t xml:space="preserve"> </w:t>
      </w:r>
      <w:r w:rsidR="00530710" w:rsidRPr="0033024A">
        <w:rPr>
          <w:rFonts w:ascii="Times New Roman" w:hAnsi="Times New Roman" w:cs="Times New Roman"/>
          <w:sz w:val="24"/>
          <w:szCs w:val="24"/>
          <w:lang w:val="ro-RO"/>
        </w:rPr>
        <w:t xml:space="preserve">justifică </w:t>
      </w:r>
      <w:r w:rsidR="007F5D66" w:rsidRPr="0033024A">
        <w:rPr>
          <w:rFonts w:ascii="Times New Roman" w:hAnsi="Times New Roman" w:cs="Times New Roman"/>
          <w:sz w:val="24"/>
          <w:szCs w:val="24"/>
          <w:lang w:val="ro-RO"/>
        </w:rPr>
        <w:t>de gestionar</w:t>
      </w:r>
      <w:r w:rsidR="005F71B2">
        <w:rPr>
          <w:rFonts w:ascii="Times New Roman" w:hAnsi="Times New Roman" w:cs="Times New Roman"/>
          <w:sz w:val="24"/>
          <w:szCs w:val="24"/>
          <w:lang w:val="ro-RO"/>
        </w:rPr>
        <w:t>.</w:t>
      </w:r>
      <w:r w:rsidR="005F71B2" w:rsidRPr="005F71B2">
        <w:rPr>
          <w:rFonts w:ascii="Times New Roman" w:hAnsi="Times New Roman" w:cs="Times New Roman"/>
          <w:sz w:val="24"/>
          <w:szCs w:val="24"/>
          <w:lang w:val="ro-RO"/>
        </w:rPr>
        <w:t xml:space="preserve"> </w:t>
      </w:r>
      <w:r w:rsidR="005F71B2">
        <w:rPr>
          <w:rFonts w:ascii="Times New Roman" w:hAnsi="Times New Roman" w:cs="Times New Roman"/>
          <w:sz w:val="24"/>
          <w:szCs w:val="24"/>
          <w:lang w:val="ro-RO"/>
        </w:rPr>
        <w:t xml:space="preserve">Atingerea valorii de referință se realizează cu o toleranță de maximum ±5% din Pmax </w:t>
      </w:r>
      <w:r w:rsidRPr="0033024A">
        <w:rPr>
          <w:rFonts w:ascii="Times New Roman" w:hAnsi="Times New Roman" w:cs="Times New Roman"/>
          <w:sz w:val="24"/>
          <w:szCs w:val="24"/>
          <w:lang w:val="ro-RO"/>
        </w:rPr>
        <w:t xml:space="preserve">; </w:t>
      </w:r>
    </w:p>
    <w:p w14:paraId="1F1181F2" w14:textId="187B65C4" w:rsidR="000C3742" w:rsidRPr="0033024A" w:rsidRDefault="000C3742" w:rsidP="0033024A">
      <w:pPr>
        <w:pStyle w:val="ListParagraph"/>
        <w:numPr>
          <w:ilvl w:val="0"/>
          <w:numId w:val="114"/>
        </w:numPr>
        <w:spacing w:line="240" w:lineRule="auto"/>
        <w:ind w:left="1701" w:hanging="141"/>
        <w:jc w:val="both"/>
        <w:rPr>
          <w:rFonts w:ascii="Times New Roman" w:hAnsi="Times New Roman" w:cs="Times New Roman"/>
          <w:sz w:val="24"/>
          <w:szCs w:val="24"/>
          <w:lang w:val="ro-RO"/>
        </w:rPr>
      </w:pPr>
      <w:r w:rsidRPr="0033024A">
        <w:rPr>
          <w:rFonts w:ascii="Times New Roman" w:hAnsi="Times New Roman" w:cs="Times New Roman"/>
          <w:sz w:val="24"/>
          <w:lang w:val="ro-RO"/>
        </w:rPr>
        <w:t xml:space="preserve">modulul </w:t>
      </w:r>
      <w:r w:rsidR="00530710" w:rsidRPr="0033024A">
        <w:rPr>
          <w:rFonts w:ascii="Times New Roman" w:hAnsi="Times New Roman" w:cs="Times New Roman"/>
          <w:sz w:val="24"/>
          <w:lang w:val="ro-RO"/>
        </w:rPr>
        <w:t>generator</w:t>
      </w:r>
      <w:r w:rsidRPr="0033024A">
        <w:rPr>
          <w:rFonts w:ascii="Times New Roman" w:hAnsi="Times New Roman" w:cs="Times New Roman"/>
          <w:sz w:val="24"/>
          <w:lang w:val="ro-RO"/>
        </w:rPr>
        <w:t xml:space="preserve"> trebuie să funcţioneze stabil în timpul modului RFA-SC pe durata unor frecvenţe mai mici de 49,8 Hz (art. 15, alin. 2 (c), pct. v).</w:t>
      </w:r>
    </w:p>
    <w:p w14:paraId="7DB2DCC7" w14:textId="77777777" w:rsidR="000C3742" w:rsidRPr="00132769" w:rsidRDefault="000C3742" w:rsidP="000C3742">
      <w:pPr>
        <w:pStyle w:val="ListParagraph"/>
        <w:spacing w:line="240" w:lineRule="auto"/>
        <w:ind w:left="1134"/>
        <w:jc w:val="both"/>
        <w:rPr>
          <w:rFonts w:ascii="Times New Roman" w:hAnsi="Times New Roman" w:cs="Times New Roman"/>
          <w:sz w:val="24"/>
          <w:lang w:val="ro-RO"/>
        </w:rPr>
      </w:pPr>
    </w:p>
    <w:p w14:paraId="51CCC384" w14:textId="77777777" w:rsidR="00DB1F32" w:rsidRPr="00132769" w:rsidRDefault="00DB1F32" w:rsidP="00930A72">
      <w:pPr>
        <w:pStyle w:val="ListParagraph"/>
        <w:spacing w:line="240" w:lineRule="auto"/>
        <w:ind w:left="0"/>
        <w:jc w:val="center"/>
        <w:rPr>
          <w:noProof/>
          <w:lang w:val="ro-RO"/>
        </w:rPr>
      </w:pPr>
    </w:p>
    <w:p w14:paraId="3775774B" w14:textId="77777777" w:rsidR="00DB1F32" w:rsidRPr="00132769" w:rsidRDefault="00DB1F32" w:rsidP="00930A72">
      <w:pPr>
        <w:pStyle w:val="ListParagraph"/>
        <w:spacing w:line="240" w:lineRule="auto"/>
        <w:ind w:left="0"/>
        <w:jc w:val="center"/>
        <w:rPr>
          <w:noProof/>
          <w:lang w:val="ro-RO"/>
        </w:rPr>
      </w:pPr>
    </w:p>
    <w:p w14:paraId="306E5801" w14:textId="77777777" w:rsidR="000C3742" w:rsidRPr="00403056" w:rsidRDefault="009100DE" w:rsidP="00930A72">
      <w:pPr>
        <w:pStyle w:val="ListParagraph"/>
        <w:spacing w:line="240" w:lineRule="auto"/>
        <w:ind w:left="0"/>
        <w:jc w:val="center"/>
        <w:rPr>
          <w:rFonts w:ascii="Times New Roman" w:hAnsi="Times New Roman" w:cs="Times New Roman"/>
          <w:sz w:val="24"/>
          <w:szCs w:val="24"/>
          <w:lang w:val="ro-RO"/>
        </w:rPr>
      </w:pPr>
      <w:r>
        <w:rPr>
          <w:noProof/>
          <w:lang w:val="ro-RO" w:eastAsia="ro-RO"/>
        </w:rPr>
        <w:drawing>
          <wp:inline distT="0" distB="0" distL="0" distR="0" wp14:anchorId="37F42912" wp14:editId="2CD8591A">
            <wp:extent cx="3619500" cy="22479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3619500" cy="2247900"/>
                    </a:xfrm>
                    <a:prstGeom prst="rect">
                      <a:avLst/>
                    </a:prstGeom>
                  </pic:spPr>
                </pic:pic>
              </a:graphicData>
            </a:graphic>
          </wp:inline>
        </w:drawing>
      </w:r>
    </w:p>
    <w:p w14:paraId="1432FD73" w14:textId="77777777" w:rsidR="000C3742" w:rsidRPr="00132769" w:rsidRDefault="000C3742" w:rsidP="000C3742">
      <w:pPr>
        <w:pStyle w:val="ListParagraph"/>
        <w:spacing w:line="240" w:lineRule="auto"/>
        <w:jc w:val="center"/>
        <w:rPr>
          <w:rFonts w:ascii="Times New Roman" w:hAnsi="Times New Roman" w:cs="Times New Roman"/>
          <w:i/>
          <w:lang w:val="ro-RO"/>
        </w:rPr>
      </w:pPr>
      <w:r w:rsidRPr="00132769">
        <w:rPr>
          <w:rFonts w:ascii="Times New Roman" w:hAnsi="Times New Roman" w:cs="Times New Roman"/>
          <w:b/>
          <w:i/>
          <w:lang w:val="ro-RO"/>
        </w:rPr>
        <w:t>Fig. 3C.</w:t>
      </w:r>
      <w:r w:rsidRPr="00132769">
        <w:rPr>
          <w:rFonts w:ascii="Times New Roman" w:hAnsi="Times New Roman" w:cs="Times New Roman"/>
          <w:i/>
          <w:lang w:val="ro-RO"/>
        </w:rPr>
        <w:t xml:space="preserve"> </w:t>
      </w:r>
      <w:r w:rsidR="00B37196">
        <w:rPr>
          <w:rFonts w:ascii="Times New Roman" w:hAnsi="Times New Roman" w:cs="Times New Roman"/>
          <w:i/>
          <w:lang w:val="ro-RO"/>
        </w:rPr>
        <w:t>C</w:t>
      </w:r>
      <w:r w:rsidR="00B37196" w:rsidRPr="00B37196">
        <w:rPr>
          <w:rFonts w:ascii="Times New Roman" w:hAnsi="Times New Roman" w:cs="Times New Roman"/>
          <w:i/>
          <w:lang w:val="ro-RO"/>
        </w:rPr>
        <w:t xml:space="preserve">apabilitatea </w:t>
      </w:r>
      <w:r w:rsidRPr="00132769">
        <w:rPr>
          <w:rFonts w:ascii="Times New Roman" w:hAnsi="Times New Roman" w:cs="Times New Roman"/>
          <w:i/>
          <w:lang w:val="ro-RO"/>
        </w:rPr>
        <w:t xml:space="preserve">de răspuns în putere activă la abaterile de frecvență în modul RFA-SC pentru modulele </w:t>
      </w:r>
      <w:r w:rsidR="008D27DF">
        <w:rPr>
          <w:rFonts w:ascii="Times New Roman" w:hAnsi="Times New Roman" w:cs="Times New Roman"/>
          <w:i/>
          <w:lang w:val="ro-RO"/>
        </w:rPr>
        <w:t>generatoare</w:t>
      </w:r>
      <w:r w:rsidRPr="00132769">
        <w:rPr>
          <w:rFonts w:ascii="Times New Roman" w:hAnsi="Times New Roman" w:cs="Times New Roman"/>
          <w:i/>
          <w:lang w:val="ro-RO"/>
        </w:rPr>
        <w:t xml:space="preserve"> de categorie C</w:t>
      </w:r>
    </w:p>
    <w:p w14:paraId="0331EB84" w14:textId="77777777" w:rsidR="000C3742" w:rsidRPr="00132769" w:rsidRDefault="000C3742" w:rsidP="000C3742">
      <w:pPr>
        <w:pStyle w:val="ListParagraph"/>
        <w:spacing w:line="240" w:lineRule="auto"/>
        <w:jc w:val="both"/>
        <w:rPr>
          <w:rFonts w:ascii="Times New Roman" w:hAnsi="Times New Roman" w:cs="Times New Roman"/>
          <w:i/>
          <w:lang w:val="ro-RO"/>
        </w:rPr>
      </w:pPr>
    </w:p>
    <w:p w14:paraId="2D24C60D" w14:textId="00F0A7EF" w:rsidR="000C3742" w:rsidRPr="00132769" w:rsidRDefault="000C3742" w:rsidP="000C3742">
      <w:pPr>
        <w:pStyle w:val="ListParagraph"/>
        <w:spacing w:line="240" w:lineRule="auto"/>
        <w:ind w:left="142"/>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Pr="00132769">
        <w:rPr>
          <w:rFonts w:ascii="Times New Roman" w:hAnsi="Times New Roman" w:cs="Times New Roman"/>
          <w:i/>
          <w:sz w:val="24"/>
          <w:szCs w:val="24"/>
          <w:lang w:val="ro-RO"/>
        </w:rPr>
        <w:t xml:space="preserve"> </w:t>
      </w:r>
      <w:r w:rsidR="0021274E" w:rsidRPr="00132769">
        <w:rPr>
          <w:rFonts w:ascii="Times New Roman" w:hAnsi="Times New Roman" w:cs="Times New Roman"/>
          <w:i/>
          <w:sz w:val="24"/>
          <w:szCs w:val="24"/>
          <w:lang w:val="ro-RO"/>
        </w:rPr>
        <w:t xml:space="preserve">este referința de putere activă față de care se stabilește ΔP - și anume puterea maximă a modulului </w:t>
      </w:r>
      <w:r w:rsidR="0021274E">
        <w:rPr>
          <w:rFonts w:ascii="Times New Roman" w:hAnsi="Times New Roman" w:cs="Times New Roman"/>
          <w:i/>
          <w:sz w:val="24"/>
          <w:szCs w:val="24"/>
          <w:lang w:val="ro-RO"/>
        </w:rPr>
        <w:t>generator</w:t>
      </w:r>
      <w:r w:rsidRPr="00132769">
        <w:rPr>
          <w:rFonts w:ascii="Times New Roman" w:hAnsi="Times New Roman" w:cs="Times New Roman"/>
          <w:i/>
          <w:sz w:val="24"/>
          <w:szCs w:val="24"/>
          <w:lang w:val="ro-RO"/>
        </w:rPr>
        <w:t xml:space="preserve">; ΔP este variația puterii active produsă de modulul </w:t>
      </w:r>
      <w:r w:rsidR="008D27DF">
        <w:rPr>
          <w:rFonts w:ascii="Times New Roman" w:hAnsi="Times New Roman" w:cs="Times New Roman"/>
          <w:i/>
          <w:sz w:val="24"/>
          <w:szCs w:val="24"/>
          <w:lang w:val="ro-RO"/>
        </w:rPr>
        <w:t>generator</w:t>
      </w:r>
      <w:r w:rsidRPr="00132769">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este frecvența nominală (50 Hz) în rețea și Δf este abaterea frecvenței în rețea. În cazul scăderilor de frecvență sub 49,8 Hz, unde Δf este mai mic ca -200 mHz, modulul  genera</w:t>
      </w:r>
      <w:r w:rsidR="003C7D09">
        <w:rPr>
          <w:rFonts w:ascii="Times New Roman" w:hAnsi="Times New Roman" w:cs="Times New Roman"/>
          <w:i/>
          <w:sz w:val="24"/>
          <w:szCs w:val="24"/>
          <w:lang w:val="ro-RO"/>
        </w:rPr>
        <w:t>tor</w:t>
      </w:r>
      <w:r w:rsidRPr="00132769">
        <w:rPr>
          <w:rFonts w:ascii="Times New Roman" w:hAnsi="Times New Roman" w:cs="Times New Roman"/>
          <w:i/>
          <w:sz w:val="24"/>
          <w:szCs w:val="24"/>
          <w:lang w:val="ro-RO"/>
        </w:rPr>
        <w:t xml:space="preserve"> trebuie să crească puterea activă în conformitate cu statismul s</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w:t>
      </w:r>
    </w:p>
    <w:p w14:paraId="76CEA2CF" w14:textId="77777777" w:rsidR="000C3742" w:rsidRPr="00132769" w:rsidRDefault="000C3742" w:rsidP="000C3742">
      <w:pPr>
        <w:pStyle w:val="ListParagraph"/>
        <w:spacing w:line="240" w:lineRule="auto"/>
        <w:jc w:val="both"/>
        <w:rPr>
          <w:rFonts w:ascii="Times New Roman" w:hAnsi="Times New Roman" w:cs="Times New Roman"/>
          <w:sz w:val="24"/>
          <w:szCs w:val="24"/>
          <w:lang w:val="ro-RO"/>
        </w:rPr>
      </w:pPr>
    </w:p>
    <w:p w14:paraId="7048D7FB" w14:textId="220931AE" w:rsidR="000C3742" w:rsidRPr="00132769" w:rsidRDefault="000C3742" w:rsidP="0033024A">
      <w:pPr>
        <w:pStyle w:val="ListParagraph"/>
        <w:numPr>
          <w:ilvl w:val="0"/>
          <w:numId w:val="64"/>
        </w:numPr>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cazul în care modul RFA este activ, </w:t>
      </w:r>
      <w:r w:rsidR="002E73E4" w:rsidRPr="00132769">
        <w:rPr>
          <w:rFonts w:ascii="Times New Roman" w:hAnsi="Times New Roman" w:cs="Times New Roman"/>
          <w:sz w:val="24"/>
          <w:szCs w:val="24"/>
          <w:lang w:val="ro-RO"/>
        </w:rPr>
        <w:t>î</w:t>
      </w:r>
      <w:r w:rsidR="007E0842" w:rsidRPr="00132769">
        <w:rPr>
          <w:rFonts w:ascii="Times New Roman" w:hAnsi="Times New Roman" w:cs="Times New Roman"/>
          <w:sz w:val="24"/>
          <w:szCs w:val="24"/>
          <w:lang w:val="ro-RO"/>
        </w:rPr>
        <w:t>n condi</w:t>
      </w:r>
      <w:r w:rsidR="002E73E4" w:rsidRPr="00132769">
        <w:rPr>
          <w:rFonts w:ascii="Times New Roman" w:hAnsi="Times New Roman" w:cs="Times New Roman"/>
          <w:sz w:val="24"/>
          <w:szCs w:val="24"/>
          <w:lang w:val="ro-RO"/>
        </w:rPr>
        <w:t>ț</w:t>
      </w:r>
      <w:r w:rsidR="007E0842" w:rsidRPr="00132769">
        <w:rPr>
          <w:rFonts w:ascii="Times New Roman" w:hAnsi="Times New Roman" w:cs="Times New Roman"/>
          <w:sz w:val="24"/>
          <w:szCs w:val="24"/>
          <w:lang w:val="ro-RO"/>
        </w:rPr>
        <w:t>iile oferite de sursa primar</w:t>
      </w:r>
      <w:r w:rsidR="002E73E4" w:rsidRPr="00132769">
        <w:rPr>
          <w:rFonts w:ascii="Times New Roman" w:hAnsi="Times New Roman" w:cs="Times New Roman"/>
          <w:sz w:val="24"/>
          <w:szCs w:val="24"/>
          <w:lang w:val="ro-RO"/>
        </w:rPr>
        <w:t>ă</w:t>
      </w:r>
      <w:r w:rsidR="007E0842" w:rsidRPr="00132769">
        <w:rPr>
          <w:rFonts w:ascii="Times New Roman" w:hAnsi="Times New Roman" w:cs="Times New Roman"/>
          <w:sz w:val="24"/>
          <w:szCs w:val="24"/>
          <w:lang w:val="ro-RO"/>
        </w:rPr>
        <w:t>,</w:t>
      </w:r>
      <w:r w:rsidR="00C2002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modulul </w:t>
      </w:r>
      <w:r w:rsidR="005864C4">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de categorie C, trebuie să îndeplinească în mod cumulativ, suplimentar cerințelor prevăzute </w:t>
      </w:r>
      <w:r w:rsidR="000A7071">
        <w:rPr>
          <w:rFonts w:ascii="Times New Roman" w:hAnsi="Times New Roman" w:cs="Times New Roman"/>
          <w:sz w:val="24"/>
          <w:szCs w:val="24"/>
          <w:lang w:val="ro-RO"/>
        </w:rPr>
        <w:t xml:space="preserve">la </w:t>
      </w:r>
      <w:r w:rsidR="000A7071" w:rsidRPr="001171FA">
        <w:rPr>
          <w:rFonts w:ascii="Times New Roman" w:hAnsi="Times New Roman" w:cs="Times New Roman"/>
          <w:sz w:val="24"/>
          <w:szCs w:val="24"/>
          <w:lang w:val="ro-RO"/>
        </w:rPr>
        <w:fldChar w:fldCharType="begin"/>
      </w:r>
      <w:r w:rsidR="000A7071" w:rsidRPr="001171FA">
        <w:rPr>
          <w:rFonts w:ascii="Times New Roman" w:hAnsi="Times New Roman" w:cs="Times New Roman"/>
          <w:sz w:val="24"/>
          <w:szCs w:val="24"/>
          <w:lang w:val="ro-RO"/>
        </w:rPr>
        <w:instrText xml:space="preserve"> REF _Ref528821846 \r \h  \* MERGEFORMAT </w:instrText>
      </w:r>
      <w:r w:rsidR="000A7071" w:rsidRPr="001171FA">
        <w:rPr>
          <w:rFonts w:ascii="Times New Roman" w:hAnsi="Times New Roman" w:cs="Times New Roman"/>
          <w:sz w:val="24"/>
          <w:szCs w:val="24"/>
          <w:lang w:val="ro-RO"/>
        </w:rPr>
      </w:r>
      <w:r w:rsidR="000A7071" w:rsidRPr="001171FA">
        <w:rPr>
          <w:rFonts w:ascii="Times New Roman" w:hAnsi="Times New Roman" w:cs="Times New Roman"/>
          <w:sz w:val="24"/>
          <w:szCs w:val="24"/>
          <w:lang w:val="ro-RO"/>
        </w:rPr>
        <w:fldChar w:fldCharType="separate"/>
      </w:r>
      <w:r w:rsidR="001171FA" w:rsidRPr="001171FA">
        <w:rPr>
          <w:rFonts w:ascii="Times New Roman" w:hAnsi="Times New Roman" w:cs="Times New Roman"/>
          <w:sz w:val="24"/>
          <w:szCs w:val="24"/>
          <w:lang w:val="ro-RO"/>
        </w:rPr>
        <w:t>Art. 45</w:t>
      </w:r>
      <w:r w:rsidR="000A7071" w:rsidRPr="001171FA">
        <w:rPr>
          <w:rFonts w:ascii="Times New Roman" w:hAnsi="Times New Roman" w:cs="Times New Roman"/>
          <w:sz w:val="24"/>
          <w:szCs w:val="24"/>
          <w:lang w:val="ro-RO"/>
        </w:rPr>
        <w:fldChar w:fldCharType="end"/>
      </w:r>
      <w:r w:rsidR="000A7071">
        <w:rPr>
          <w:rFonts w:ascii="Times New Roman" w:hAnsi="Times New Roman" w:cs="Times New Roman"/>
          <w:sz w:val="24"/>
          <w:szCs w:val="24"/>
          <w:lang w:val="ro-RO"/>
        </w:rPr>
        <w:t xml:space="preserve"> </w:t>
      </w:r>
      <w:r w:rsidRPr="00F53C18">
        <w:rPr>
          <w:rFonts w:ascii="Times New Roman" w:hAnsi="Times New Roman" w:cs="Times New Roman"/>
          <w:sz w:val="24"/>
          <w:szCs w:val="24"/>
          <w:lang w:val="ro-RO"/>
        </w:rPr>
        <w:t xml:space="preserve">conform </w:t>
      </w:r>
      <w:r w:rsidRPr="000A7071">
        <w:rPr>
          <w:rFonts w:ascii="Times New Roman" w:hAnsi="Times New Roman" w:cs="Times New Roman"/>
          <w:sz w:val="24"/>
          <w:szCs w:val="24"/>
          <w:lang w:val="ro-RO"/>
        </w:rPr>
        <w:t>figurii nr. 4C, următoarele</w:t>
      </w:r>
      <w:r w:rsidRPr="00132769">
        <w:rPr>
          <w:rFonts w:ascii="Times New Roman" w:hAnsi="Times New Roman" w:cs="Times New Roman"/>
          <w:sz w:val="24"/>
          <w:szCs w:val="24"/>
          <w:lang w:val="ro-RO"/>
        </w:rPr>
        <w:t xml:space="preserve"> cerințe (art. 15, alin. </w:t>
      </w:r>
      <w:r w:rsidR="00312C33" w:rsidRPr="00132769">
        <w:rPr>
          <w:rFonts w:ascii="Times New Roman" w:hAnsi="Times New Roman" w:cs="Times New Roman"/>
          <w:sz w:val="24"/>
          <w:szCs w:val="24"/>
          <w:lang w:val="ro-RO"/>
        </w:rPr>
        <w:t>2 (d)):</w:t>
      </w:r>
    </w:p>
    <w:p w14:paraId="3592B0E5" w14:textId="77777777" w:rsidR="000C3742" w:rsidRPr="00132769" w:rsidRDefault="000C3742" w:rsidP="009A0814">
      <w:pPr>
        <w:pStyle w:val="ListParagraph"/>
        <w:numPr>
          <w:ilvl w:val="0"/>
          <w:numId w:val="19"/>
        </w:numPr>
        <w:spacing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să furnizeze RFA, în conformitate cu parametrii stabiliți de OTS</w:t>
      </w:r>
      <w:r w:rsidR="006923E2">
        <w:rPr>
          <w:rFonts w:ascii="Times New Roman" w:hAnsi="Times New Roman" w:cs="Times New Roman"/>
          <w:sz w:val="24"/>
          <w:lang w:val="ro-RO"/>
        </w:rPr>
        <w:t>,</w:t>
      </w:r>
      <w:r w:rsidRPr="00132769">
        <w:rPr>
          <w:rFonts w:ascii="Times New Roman" w:hAnsi="Times New Roman" w:cs="Times New Roman"/>
          <w:sz w:val="24"/>
          <w:lang w:val="ro-RO"/>
        </w:rPr>
        <w:t xml:space="preserve"> în domeniile de valori </w:t>
      </w:r>
      <w:r w:rsidR="007A5007">
        <w:rPr>
          <w:rFonts w:ascii="Times New Roman" w:hAnsi="Times New Roman" w:cs="Times New Roman"/>
          <w:sz w:val="24"/>
          <w:lang w:val="ro-RO"/>
        </w:rPr>
        <w:t>prevăzute</w:t>
      </w:r>
      <w:r w:rsidR="007A5007" w:rsidRPr="00132769">
        <w:rPr>
          <w:rFonts w:ascii="Times New Roman" w:hAnsi="Times New Roman" w:cs="Times New Roman"/>
          <w:sz w:val="24"/>
          <w:lang w:val="ro-RO"/>
        </w:rPr>
        <w:t xml:space="preserve"> </w:t>
      </w:r>
      <w:r w:rsidRPr="00132769">
        <w:rPr>
          <w:rFonts w:ascii="Times New Roman" w:hAnsi="Times New Roman" w:cs="Times New Roman"/>
          <w:sz w:val="24"/>
          <w:lang w:val="ro-RO"/>
        </w:rPr>
        <w:t>în tabelul 2C, astfel (art. 15, alin. 2 (d), pct. i):</w:t>
      </w:r>
    </w:p>
    <w:p w14:paraId="0B128089" w14:textId="77777777" w:rsidR="0033024A" w:rsidRDefault="000C3742" w:rsidP="0033024A">
      <w:pPr>
        <w:pStyle w:val="ListParagraph"/>
        <w:numPr>
          <w:ilvl w:val="0"/>
          <w:numId w:val="119"/>
        </w:numPr>
        <w:spacing w:line="240" w:lineRule="auto"/>
        <w:ind w:hanging="218"/>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cazul creșterii frecvenței faţă de valoarea de</w:t>
      </w:r>
      <w:r w:rsidR="00DD123C"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50 Hz, răspunsul în putere activă la abaterea de frecvență este limitat la nivelul minim de reglare a puterii active;</w:t>
      </w:r>
    </w:p>
    <w:p w14:paraId="4B0F082C" w14:textId="500A1CC6" w:rsidR="0033024A" w:rsidRDefault="000C3742" w:rsidP="0033024A">
      <w:pPr>
        <w:pStyle w:val="ListParagraph"/>
        <w:numPr>
          <w:ilvl w:val="0"/>
          <w:numId w:val="119"/>
        </w:numPr>
        <w:spacing w:line="240" w:lineRule="auto"/>
        <w:ind w:hanging="218"/>
        <w:jc w:val="both"/>
        <w:rPr>
          <w:rFonts w:ascii="Times New Roman" w:hAnsi="Times New Roman" w:cs="Times New Roman"/>
          <w:sz w:val="24"/>
          <w:szCs w:val="24"/>
          <w:lang w:val="ro-RO"/>
        </w:rPr>
      </w:pPr>
      <w:r w:rsidRPr="0033024A">
        <w:rPr>
          <w:rFonts w:ascii="Times New Roman" w:hAnsi="Times New Roman" w:cs="Times New Roman"/>
          <w:sz w:val="24"/>
          <w:szCs w:val="24"/>
          <w:lang w:val="ro-RO"/>
        </w:rPr>
        <w:t>în cazul scăderii frecvenței</w:t>
      </w:r>
      <w:r w:rsidR="00DD123C" w:rsidRPr="0033024A">
        <w:rPr>
          <w:rFonts w:ascii="Times New Roman" w:hAnsi="Times New Roman" w:cs="Times New Roman"/>
          <w:sz w:val="24"/>
          <w:szCs w:val="24"/>
          <w:lang w:val="ro-RO"/>
        </w:rPr>
        <w:t xml:space="preserve"> </w:t>
      </w:r>
      <w:r w:rsidRPr="0033024A">
        <w:rPr>
          <w:rFonts w:ascii="Times New Roman" w:hAnsi="Times New Roman" w:cs="Times New Roman"/>
          <w:sz w:val="24"/>
          <w:szCs w:val="24"/>
          <w:lang w:val="ro-RO"/>
        </w:rPr>
        <w:t>faţă de valoarea de 50</w:t>
      </w:r>
      <w:r w:rsidR="00916A07" w:rsidRPr="0033024A">
        <w:rPr>
          <w:rFonts w:ascii="Times New Roman" w:hAnsi="Times New Roman" w:cs="Times New Roman"/>
          <w:sz w:val="24"/>
          <w:szCs w:val="24"/>
          <w:lang w:val="ro-RO"/>
        </w:rPr>
        <w:t xml:space="preserve"> </w:t>
      </w:r>
      <w:r w:rsidRPr="0033024A">
        <w:rPr>
          <w:rFonts w:ascii="Times New Roman" w:hAnsi="Times New Roman" w:cs="Times New Roman"/>
          <w:sz w:val="24"/>
          <w:szCs w:val="24"/>
          <w:lang w:val="ro-RO"/>
        </w:rPr>
        <w:t>Hz, răspunsul în putere activă la abater</w:t>
      </w:r>
      <w:r w:rsidR="0089180B" w:rsidRPr="0033024A">
        <w:rPr>
          <w:rFonts w:ascii="Times New Roman" w:hAnsi="Times New Roman" w:cs="Times New Roman"/>
          <w:sz w:val="24"/>
          <w:szCs w:val="24"/>
          <w:lang w:val="ro-RO"/>
        </w:rPr>
        <w:t>ea de frecvență este limitat</w:t>
      </w:r>
      <w:r w:rsidRPr="0033024A">
        <w:rPr>
          <w:rFonts w:ascii="Times New Roman" w:hAnsi="Times New Roman" w:cs="Times New Roman"/>
          <w:sz w:val="24"/>
          <w:szCs w:val="24"/>
          <w:lang w:val="ro-RO"/>
        </w:rPr>
        <w:t xml:space="preserve"> la</w:t>
      </w:r>
      <w:r w:rsidR="00DD123C" w:rsidRPr="0033024A">
        <w:rPr>
          <w:rFonts w:ascii="Times New Roman" w:hAnsi="Times New Roman" w:cs="Times New Roman"/>
          <w:sz w:val="24"/>
          <w:szCs w:val="24"/>
          <w:lang w:val="ro-RO"/>
        </w:rPr>
        <w:t xml:space="preserve"> </w:t>
      </w:r>
      <w:r w:rsidRPr="0033024A">
        <w:rPr>
          <w:rFonts w:ascii="Times New Roman" w:hAnsi="Times New Roman" w:cs="Times New Roman"/>
          <w:sz w:val="24"/>
          <w:szCs w:val="24"/>
          <w:lang w:val="ro-RO"/>
        </w:rPr>
        <w:t xml:space="preserve">puterea </w:t>
      </w:r>
      <w:r w:rsidR="0089180B" w:rsidRPr="0033024A">
        <w:rPr>
          <w:rFonts w:ascii="Times New Roman" w:hAnsi="Times New Roman" w:cs="Times New Roman"/>
          <w:sz w:val="24"/>
          <w:szCs w:val="24"/>
          <w:lang w:val="ro-RO"/>
        </w:rPr>
        <w:t xml:space="preserve">activă </w:t>
      </w:r>
      <w:r w:rsidRPr="0033024A">
        <w:rPr>
          <w:rFonts w:ascii="Times New Roman" w:hAnsi="Times New Roman" w:cs="Times New Roman"/>
          <w:sz w:val="24"/>
          <w:szCs w:val="24"/>
          <w:lang w:val="ro-RO"/>
        </w:rPr>
        <w:t>maximă disponibilă</w:t>
      </w:r>
      <w:r w:rsidR="007E0842" w:rsidRPr="0033024A">
        <w:rPr>
          <w:rFonts w:ascii="Times New Roman" w:hAnsi="Times New Roman" w:cs="Times New Roman"/>
          <w:sz w:val="24"/>
          <w:szCs w:val="24"/>
          <w:lang w:val="ro-RO"/>
        </w:rPr>
        <w:t xml:space="preserve"> dat</w:t>
      </w:r>
      <w:r w:rsidR="002E73E4" w:rsidRPr="0033024A">
        <w:rPr>
          <w:rFonts w:ascii="Times New Roman" w:hAnsi="Times New Roman" w:cs="Times New Roman"/>
          <w:sz w:val="24"/>
          <w:szCs w:val="24"/>
          <w:lang w:val="ro-RO"/>
        </w:rPr>
        <w:t>ă</w:t>
      </w:r>
      <w:r w:rsidR="007E0842" w:rsidRPr="0033024A">
        <w:rPr>
          <w:rFonts w:ascii="Times New Roman" w:hAnsi="Times New Roman" w:cs="Times New Roman"/>
          <w:sz w:val="24"/>
          <w:szCs w:val="24"/>
          <w:lang w:val="ro-RO"/>
        </w:rPr>
        <w:t xml:space="preserve"> de sursa primar</w:t>
      </w:r>
      <w:r w:rsidR="002E73E4" w:rsidRPr="0033024A">
        <w:rPr>
          <w:rFonts w:ascii="Times New Roman" w:hAnsi="Times New Roman" w:cs="Times New Roman"/>
          <w:sz w:val="24"/>
          <w:szCs w:val="24"/>
          <w:lang w:val="ro-RO"/>
        </w:rPr>
        <w:t>ă</w:t>
      </w:r>
      <w:r w:rsidR="007E0842" w:rsidRPr="0033024A">
        <w:rPr>
          <w:rFonts w:ascii="Times New Roman" w:hAnsi="Times New Roman" w:cs="Times New Roman"/>
          <w:sz w:val="24"/>
          <w:szCs w:val="24"/>
          <w:lang w:val="ro-RO"/>
        </w:rPr>
        <w:t xml:space="preserve">. </w:t>
      </w:r>
    </w:p>
    <w:p w14:paraId="44284326" w14:textId="1AB96A3C" w:rsidR="000C3742" w:rsidRPr="0033024A" w:rsidRDefault="001839AC" w:rsidP="0033024A">
      <w:pPr>
        <w:pStyle w:val="ListParagraph"/>
        <w:numPr>
          <w:ilvl w:val="0"/>
          <w:numId w:val="119"/>
        </w:numPr>
        <w:spacing w:line="240" w:lineRule="auto"/>
        <w:ind w:hanging="218"/>
        <w:jc w:val="both"/>
        <w:rPr>
          <w:rFonts w:ascii="Times New Roman" w:hAnsi="Times New Roman" w:cs="Times New Roman"/>
          <w:sz w:val="24"/>
          <w:szCs w:val="24"/>
          <w:lang w:val="ro-RO"/>
        </w:rPr>
      </w:pPr>
      <w:r w:rsidRPr="0033024A">
        <w:rPr>
          <w:rFonts w:ascii="Times New Roman" w:hAnsi="Times New Roman" w:cs="Times New Roman"/>
          <w:sz w:val="24"/>
          <w:lang w:val="ro-RO"/>
        </w:rPr>
        <w:t xml:space="preserve">furnizarea efectivă a răspunsului în putere activă la abaterea de frecvență depinde de condițiile externe și de funcționare ale modulului </w:t>
      </w:r>
      <w:r w:rsidR="005864C4" w:rsidRPr="0033024A">
        <w:rPr>
          <w:rFonts w:ascii="Times New Roman" w:hAnsi="Times New Roman" w:cs="Times New Roman"/>
          <w:sz w:val="24"/>
          <w:lang w:val="ro-RO"/>
        </w:rPr>
        <w:t>generator</w:t>
      </w:r>
      <w:r w:rsidRPr="0033024A">
        <w:rPr>
          <w:rFonts w:ascii="Times New Roman" w:hAnsi="Times New Roman" w:cs="Times New Roman"/>
          <w:sz w:val="24"/>
          <w:lang w:val="ro-RO"/>
        </w:rPr>
        <w:t xml:space="preserve"> în momentul mobilizării puterii active, </w:t>
      </w:r>
      <w:r w:rsidR="005864C4" w:rsidRPr="0033024A">
        <w:rPr>
          <w:rFonts w:ascii="Times New Roman" w:hAnsi="Times New Roman" w:cs="Times New Roman"/>
          <w:sz w:val="24"/>
          <w:lang w:val="ro-RO"/>
        </w:rPr>
        <w:t>respectiv</w:t>
      </w:r>
      <w:r w:rsidRPr="0033024A">
        <w:rPr>
          <w:rFonts w:ascii="Times New Roman" w:hAnsi="Times New Roman" w:cs="Times New Roman"/>
          <w:sz w:val="24"/>
          <w:lang w:val="ro-RO"/>
        </w:rPr>
        <w:t xml:space="preserve"> de limitările date de funcționarea modulului </w:t>
      </w:r>
      <w:r w:rsidR="005864C4" w:rsidRPr="0033024A">
        <w:rPr>
          <w:rFonts w:ascii="Times New Roman" w:hAnsi="Times New Roman" w:cs="Times New Roman"/>
          <w:sz w:val="24"/>
          <w:lang w:val="ro-RO"/>
        </w:rPr>
        <w:t>generator</w:t>
      </w:r>
      <w:r w:rsidRPr="0033024A">
        <w:rPr>
          <w:rFonts w:ascii="Times New Roman" w:hAnsi="Times New Roman" w:cs="Times New Roman"/>
          <w:sz w:val="24"/>
          <w:lang w:val="ro-RO"/>
        </w:rPr>
        <w:t>, în condițiile sursei primare, în cazul scăderii frecvenței.</w:t>
      </w:r>
    </w:p>
    <w:p w14:paraId="57A4DBD3" w14:textId="77777777" w:rsidR="000C3742" w:rsidRPr="00132769" w:rsidRDefault="000C3742" w:rsidP="009A0814">
      <w:pPr>
        <w:pStyle w:val="ListParagraph"/>
        <w:numPr>
          <w:ilvl w:val="0"/>
          <w:numId w:val="19"/>
        </w:numPr>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să poată modifica banda moartă de frecvență și statismul,</w:t>
      </w:r>
      <w:r w:rsidR="008E51BF" w:rsidRPr="00132769">
        <w:rPr>
          <w:rFonts w:ascii="Times New Roman" w:hAnsi="Times New Roman" w:cs="Times New Roman"/>
          <w:sz w:val="24"/>
          <w:lang w:val="ro-RO"/>
        </w:rPr>
        <w:t xml:space="preserve"> </w:t>
      </w:r>
      <w:r w:rsidRPr="00132769">
        <w:rPr>
          <w:rFonts w:ascii="Times New Roman" w:hAnsi="Times New Roman" w:cs="Times New Roman"/>
          <w:sz w:val="24"/>
          <w:lang w:val="ro-RO"/>
        </w:rPr>
        <w:t>la dispoziția OTS</w:t>
      </w:r>
      <w:r w:rsidR="00AB3A34">
        <w:rPr>
          <w:rFonts w:ascii="Times New Roman" w:hAnsi="Times New Roman" w:cs="Times New Roman"/>
          <w:sz w:val="24"/>
          <w:lang w:val="ro-RO"/>
        </w:rPr>
        <w:t xml:space="preserve">. De regula </w:t>
      </w:r>
      <w:r w:rsidR="00AB3A34" w:rsidRPr="00132769">
        <w:rPr>
          <w:rFonts w:ascii="Times New Roman" w:hAnsi="Times New Roman" w:cs="Times New Roman"/>
          <w:sz w:val="24"/>
          <w:lang w:val="ro-RO"/>
        </w:rPr>
        <w:t xml:space="preserve">valoarea </w:t>
      </w:r>
      <w:r w:rsidR="00AB3A34">
        <w:rPr>
          <w:rFonts w:ascii="Times New Roman" w:hAnsi="Times New Roman" w:cs="Times New Roman"/>
          <w:sz w:val="24"/>
          <w:lang w:val="ro-RO"/>
        </w:rPr>
        <w:t>statismului s</w:t>
      </w:r>
      <w:r w:rsidR="00AB3A34" w:rsidRPr="005864C4">
        <w:rPr>
          <w:rFonts w:ascii="Times New Roman" w:hAnsi="Times New Roman" w:cs="Times New Roman"/>
          <w:sz w:val="24"/>
          <w:vertAlign w:val="subscript"/>
          <w:lang w:val="ro-RO"/>
        </w:rPr>
        <w:t>1</w:t>
      </w:r>
      <w:r w:rsidR="00AB3A34">
        <w:rPr>
          <w:rFonts w:ascii="Times New Roman" w:hAnsi="Times New Roman" w:cs="Times New Roman"/>
          <w:sz w:val="24"/>
          <w:lang w:val="ro-RO"/>
        </w:rPr>
        <w:t xml:space="preserve"> este </w:t>
      </w:r>
      <w:r w:rsidR="00AB3A34" w:rsidRPr="00132769">
        <w:rPr>
          <w:rFonts w:ascii="Times New Roman" w:hAnsi="Times New Roman" w:cs="Times New Roman"/>
          <w:sz w:val="24"/>
          <w:lang w:val="ro-RO"/>
        </w:rPr>
        <w:t>de 5</w:t>
      </w:r>
      <w:r w:rsidR="005864C4">
        <w:rPr>
          <w:rFonts w:ascii="Times New Roman" w:hAnsi="Times New Roman" w:cs="Times New Roman"/>
          <w:sz w:val="24"/>
          <w:lang w:val="ro-RO"/>
        </w:rPr>
        <w:t xml:space="preserve"> </w:t>
      </w:r>
      <w:r w:rsidR="00AB3A34" w:rsidRPr="00132769">
        <w:rPr>
          <w:rFonts w:ascii="Times New Roman" w:hAnsi="Times New Roman" w:cs="Times New Roman"/>
          <w:sz w:val="24"/>
          <w:lang w:val="ro-RO"/>
        </w:rPr>
        <w:t>%,</w:t>
      </w:r>
      <w:r w:rsidR="00AB3A34">
        <w:rPr>
          <w:rFonts w:ascii="Times New Roman" w:hAnsi="Times New Roman" w:cs="Times New Roman"/>
          <w:sz w:val="24"/>
          <w:lang w:val="ro-RO"/>
        </w:rPr>
        <w:t xml:space="preserve"> ceea ce corespunde unei mobilizări de putere activă de 8% P</w:t>
      </w:r>
      <w:r w:rsidR="00AB3A34" w:rsidRPr="008D555C">
        <w:rPr>
          <w:rFonts w:ascii="Times New Roman" w:hAnsi="Times New Roman" w:cs="Times New Roman"/>
          <w:sz w:val="24"/>
          <w:vertAlign w:val="subscript"/>
          <w:lang w:val="ro-RO"/>
        </w:rPr>
        <w:t>max</w:t>
      </w:r>
      <w:r w:rsidR="00AB3A34">
        <w:rPr>
          <w:rFonts w:ascii="Times New Roman" w:hAnsi="Times New Roman" w:cs="Times New Roman"/>
          <w:sz w:val="24"/>
          <w:lang w:val="ro-RO"/>
        </w:rPr>
        <w:t xml:space="preserve"> </w:t>
      </w:r>
      <w:r w:rsidRPr="00132769">
        <w:rPr>
          <w:rFonts w:ascii="Times New Roman" w:hAnsi="Times New Roman" w:cs="Times New Roman"/>
          <w:sz w:val="24"/>
          <w:lang w:val="ro-RO"/>
        </w:rPr>
        <w:t xml:space="preserve"> (art. 15, alin. </w:t>
      </w:r>
      <w:r w:rsidR="00312C33" w:rsidRPr="00132769">
        <w:rPr>
          <w:rFonts w:ascii="Times New Roman" w:hAnsi="Times New Roman" w:cs="Times New Roman"/>
          <w:sz w:val="24"/>
          <w:lang w:val="ro-RO"/>
        </w:rPr>
        <w:t>2 (d), pct. ii)</w:t>
      </w:r>
    </w:p>
    <w:p w14:paraId="6A921161" w14:textId="77777777" w:rsidR="000C3742" w:rsidRPr="00132769" w:rsidRDefault="00312C33" w:rsidP="009A0814">
      <w:pPr>
        <w:pStyle w:val="ListParagraph"/>
        <w:numPr>
          <w:ilvl w:val="0"/>
          <w:numId w:val="19"/>
        </w:numPr>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în cazul variației treaptă a frecvenței, să fie capabil să activeze integral puterea activă necesară ca răspuns la abaterea de frecvență, la sau peste linia din figura 5C, în conformitate cu parametrii prevăzuți</w:t>
      </w:r>
      <w:r w:rsidR="00AC537F" w:rsidRPr="00132769">
        <w:rPr>
          <w:rFonts w:ascii="Times New Roman" w:hAnsi="Times New Roman" w:cs="Times New Roman"/>
          <w:sz w:val="24"/>
          <w:lang w:val="ro-RO"/>
        </w:rPr>
        <w:t xml:space="preserve"> </w:t>
      </w:r>
      <w:r w:rsidRPr="00132769">
        <w:rPr>
          <w:rFonts w:ascii="Times New Roman" w:hAnsi="Times New Roman" w:cs="Times New Roman"/>
          <w:sz w:val="24"/>
          <w:lang w:val="ro-RO"/>
        </w:rPr>
        <w:t>în tabelul 3C</w:t>
      </w:r>
      <w:r w:rsidR="00AC7BC2" w:rsidRPr="00132769">
        <w:rPr>
          <w:rFonts w:ascii="Times New Roman" w:hAnsi="Times New Roman" w:cs="Times New Roman"/>
          <w:sz w:val="24"/>
          <w:lang w:val="ro-RO"/>
        </w:rPr>
        <w:t xml:space="preserve">, în absența limitărilor de ordin </w:t>
      </w:r>
      <w:r w:rsidR="00AC7BC2" w:rsidRPr="00132769">
        <w:rPr>
          <w:rFonts w:ascii="Times New Roman" w:hAnsi="Times New Roman" w:cs="Times New Roman"/>
          <w:sz w:val="24"/>
          <w:lang w:val="ro-RO"/>
        </w:rPr>
        <w:lastRenderedPageBreak/>
        <w:t>tehnologic</w:t>
      </w:r>
      <w:r w:rsidRPr="00132769">
        <w:rPr>
          <w:rFonts w:ascii="Times New Roman" w:hAnsi="Times New Roman" w:cs="Times New Roman"/>
          <w:sz w:val="24"/>
          <w:lang w:val="ro-RO"/>
        </w:rPr>
        <w:t xml:space="preserve"> și anume: cu </w:t>
      </w:r>
      <w:r w:rsidR="00362CC8">
        <w:rPr>
          <w:rFonts w:ascii="Times New Roman" w:hAnsi="Times New Roman" w:cs="Times New Roman"/>
          <w:sz w:val="24"/>
          <w:lang w:val="ro-RO"/>
        </w:rPr>
        <w:t xml:space="preserve">o </w:t>
      </w:r>
      <w:r w:rsidR="00362CC8" w:rsidRPr="00132769">
        <w:rPr>
          <w:rFonts w:ascii="Times New Roman" w:hAnsi="Times New Roman" w:cs="Times New Roman"/>
          <w:sz w:val="24"/>
          <w:szCs w:val="24"/>
          <w:lang w:val="ro-RO"/>
        </w:rPr>
        <w:t>întârziere</w:t>
      </w:r>
      <w:r w:rsidRPr="00132769">
        <w:rPr>
          <w:rFonts w:ascii="Times New Roman" w:hAnsi="Times New Roman" w:cs="Times New Roman"/>
          <w:sz w:val="24"/>
          <w:lang w:val="ro-RO"/>
        </w:rPr>
        <w:t xml:space="preserve"> (t</w:t>
      </w:r>
      <w:r w:rsidRPr="00132769">
        <w:rPr>
          <w:rFonts w:ascii="Times New Roman" w:hAnsi="Times New Roman" w:cs="Times New Roman"/>
          <w:sz w:val="24"/>
          <w:vertAlign w:val="subscript"/>
          <w:lang w:val="ro-RO"/>
        </w:rPr>
        <w:t>1</w:t>
      </w:r>
      <w:r w:rsidRPr="00132769">
        <w:rPr>
          <w:rFonts w:ascii="Times New Roman" w:hAnsi="Times New Roman" w:cs="Times New Roman"/>
          <w:sz w:val="24"/>
          <w:lang w:val="ro-RO"/>
        </w:rPr>
        <w:t xml:space="preserve">) de </w:t>
      </w:r>
      <w:r w:rsidR="00D062B2" w:rsidRPr="00132769">
        <w:rPr>
          <w:rFonts w:ascii="Times New Roman" w:hAnsi="Times New Roman" w:cs="Times New Roman"/>
          <w:sz w:val="24"/>
          <w:szCs w:val="24"/>
          <w:lang w:val="ro-RO"/>
        </w:rPr>
        <w:t>500 ms</w:t>
      </w:r>
      <w:r w:rsidR="008F0B68">
        <w:rPr>
          <w:rFonts w:ascii="Times New Roman" w:hAnsi="Times New Roman" w:cs="Times New Roman"/>
          <w:sz w:val="24"/>
          <w:szCs w:val="24"/>
          <w:lang w:val="ro-RO"/>
        </w:rPr>
        <w:t xml:space="preserve"> în cazul modulelor generatoare fără inerție</w:t>
      </w:r>
      <w:r w:rsidR="008E665D">
        <w:rPr>
          <w:rFonts w:ascii="Times New Roman" w:hAnsi="Times New Roman" w:cs="Times New Roman"/>
          <w:sz w:val="24"/>
          <w:szCs w:val="24"/>
          <w:lang w:val="ro-RO"/>
        </w:rPr>
        <w:t>,</w:t>
      </w:r>
      <w:r w:rsidR="008F0B68">
        <w:rPr>
          <w:rFonts w:ascii="Times New Roman" w:hAnsi="Times New Roman" w:cs="Times New Roman"/>
          <w:sz w:val="24"/>
          <w:szCs w:val="24"/>
          <w:lang w:val="ro-RO"/>
        </w:rPr>
        <w:t xml:space="preserve"> sau mai mare de 2 secunde în cazul modulelor generatoare cu inerție</w:t>
      </w:r>
      <w:r w:rsidR="00D062B2" w:rsidRPr="00132769">
        <w:rPr>
          <w:rFonts w:ascii="Times New Roman" w:hAnsi="Times New Roman" w:cs="Times New Roman"/>
          <w:sz w:val="24"/>
          <w:szCs w:val="24"/>
          <w:lang w:val="ro-RO"/>
        </w:rPr>
        <w:t xml:space="preserve"> </w:t>
      </w:r>
      <w:r w:rsidRPr="00132769">
        <w:rPr>
          <w:rFonts w:ascii="Times New Roman" w:hAnsi="Times New Roman" w:cs="Times New Roman"/>
          <w:sz w:val="24"/>
          <w:lang w:val="ro-RO"/>
        </w:rPr>
        <w:t>și un timp de activare de maxim</w:t>
      </w:r>
      <w:r w:rsidR="005864C4">
        <w:rPr>
          <w:rFonts w:ascii="Times New Roman" w:hAnsi="Times New Roman" w:cs="Times New Roman"/>
          <w:sz w:val="24"/>
          <w:lang w:val="ro-RO"/>
        </w:rPr>
        <w:t>um</w:t>
      </w:r>
      <w:r w:rsidRPr="00132769">
        <w:rPr>
          <w:rFonts w:ascii="Times New Roman" w:hAnsi="Times New Roman" w:cs="Times New Roman"/>
          <w:sz w:val="24"/>
          <w:lang w:val="ro-RO"/>
        </w:rPr>
        <w:t xml:space="preserve"> </w:t>
      </w:r>
      <w:r w:rsidR="00026B64" w:rsidRPr="00132769">
        <w:rPr>
          <w:rFonts w:ascii="Times New Roman" w:hAnsi="Times New Roman" w:cs="Times New Roman"/>
          <w:sz w:val="24"/>
          <w:lang w:val="ro-RO"/>
        </w:rPr>
        <w:t xml:space="preserve">10 </w:t>
      </w:r>
      <w:r w:rsidRPr="00132769">
        <w:rPr>
          <w:rFonts w:ascii="Times New Roman" w:hAnsi="Times New Roman" w:cs="Times New Roman"/>
          <w:sz w:val="24"/>
          <w:lang w:val="ro-RO"/>
        </w:rPr>
        <w:t>secunde (t</w:t>
      </w:r>
      <w:r w:rsidRPr="00132769">
        <w:rPr>
          <w:rFonts w:ascii="Times New Roman" w:hAnsi="Times New Roman" w:cs="Times New Roman"/>
          <w:sz w:val="24"/>
          <w:vertAlign w:val="subscript"/>
          <w:lang w:val="ro-RO"/>
        </w:rPr>
        <w:t>2</w:t>
      </w:r>
      <w:r w:rsidR="002E73E4" w:rsidRPr="00132769">
        <w:rPr>
          <w:rFonts w:ascii="Times New Roman" w:hAnsi="Times New Roman" w:cs="Times New Roman"/>
          <w:sz w:val="24"/>
          <w:lang w:val="ro-RO"/>
        </w:rPr>
        <w:t>)</w:t>
      </w:r>
      <w:r w:rsidR="007E0842" w:rsidRPr="00132769">
        <w:rPr>
          <w:rFonts w:ascii="Times New Roman" w:hAnsi="Times New Roman" w:cs="Times New Roman"/>
          <w:sz w:val="24"/>
          <w:lang w:val="ro-RO"/>
        </w:rPr>
        <w:t xml:space="preserve">, </w:t>
      </w:r>
      <w:r w:rsidR="00AC7BC2" w:rsidRPr="00132769">
        <w:rPr>
          <w:rFonts w:ascii="Times New Roman" w:hAnsi="Times New Roman" w:cs="Times New Roman"/>
          <w:sz w:val="24"/>
          <w:lang w:val="ro-RO"/>
        </w:rPr>
        <w:t>în limita puterii oferite de sursa primară</w:t>
      </w:r>
      <w:r w:rsidR="00790E0F">
        <w:rPr>
          <w:rFonts w:ascii="Times New Roman" w:hAnsi="Times New Roman" w:cs="Times New Roman"/>
          <w:sz w:val="24"/>
          <w:lang w:val="ro-RO"/>
        </w:rPr>
        <w:t xml:space="preserve"> </w:t>
      </w:r>
      <w:r w:rsidRPr="00132769">
        <w:rPr>
          <w:rFonts w:ascii="Times New Roman" w:hAnsi="Times New Roman" w:cs="Times New Roman"/>
          <w:sz w:val="24"/>
          <w:lang w:val="ro-RO"/>
        </w:rPr>
        <w:t>(art. 15, alin. 2 (d), pct. iii);</w:t>
      </w:r>
    </w:p>
    <w:p w14:paraId="108EEA95" w14:textId="77777777" w:rsidR="0033024A" w:rsidRPr="0033024A" w:rsidRDefault="005B11AB" w:rsidP="0033024A">
      <w:pPr>
        <w:pStyle w:val="ListParagraph"/>
        <w:numPr>
          <w:ilvl w:val="0"/>
          <w:numId w:val="19"/>
        </w:numPr>
        <w:spacing w:after="0" w:line="240" w:lineRule="auto"/>
        <w:ind w:left="1418" w:hanging="425"/>
        <w:jc w:val="both"/>
        <w:rPr>
          <w:rFonts w:ascii="Times New Roman" w:hAnsi="Times New Roman" w:cs="Times New Roman"/>
          <w:sz w:val="32"/>
          <w:szCs w:val="24"/>
          <w:lang w:val="ro-RO"/>
        </w:rPr>
      </w:pPr>
      <w:r>
        <w:rPr>
          <w:rFonts w:ascii="Times New Roman" w:hAnsi="Times New Roman" w:cs="Times New Roman"/>
          <w:sz w:val="24"/>
          <w:lang w:val="ro-RO"/>
        </w:rPr>
        <w:t>a</w:t>
      </w:r>
      <w:r w:rsidRPr="00132769">
        <w:rPr>
          <w:rFonts w:ascii="Times New Roman" w:hAnsi="Times New Roman" w:cs="Times New Roman"/>
          <w:sz w:val="24"/>
          <w:lang w:val="ro-RO"/>
        </w:rPr>
        <w:t>ctivarea inițială a puterii active</w:t>
      </w:r>
      <w:r w:rsidRPr="00132769" w:rsidDel="005B11AB">
        <w:rPr>
          <w:rFonts w:ascii="Times New Roman" w:hAnsi="Times New Roman" w:cs="Times New Roman"/>
          <w:sz w:val="24"/>
          <w:lang w:val="ro-RO"/>
        </w:rPr>
        <w:t xml:space="preserve"> </w:t>
      </w:r>
      <w:r w:rsidR="00966CFA" w:rsidRPr="00132769">
        <w:rPr>
          <w:rFonts w:ascii="Times New Roman" w:hAnsi="Times New Roman" w:cs="Times New Roman"/>
          <w:sz w:val="24"/>
          <w:lang w:val="ro-RO"/>
        </w:rPr>
        <w:t xml:space="preserve">nu </w:t>
      </w:r>
      <w:r w:rsidR="0065382A" w:rsidRPr="00132769">
        <w:rPr>
          <w:rFonts w:ascii="Times New Roman" w:hAnsi="Times New Roman" w:cs="Times New Roman"/>
          <w:sz w:val="24"/>
          <w:lang w:val="ro-RO"/>
        </w:rPr>
        <w:t xml:space="preserve">trebuie </w:t>
      </w:r>
      <w:r w:rsidR="0089180B" w:rsidRPr="00132769">
        <w:rPr>
          <w:rFonts w:ascii="Times New Roman" w:hAnsi="Times New Roman" w:cs="Times New Roman"/>
          <w:sz w:val="24"/>
          <w:lang w:val="ro-RO"/>
        </w:rPr>
        <w:t xml:space="preserve">să fie </w:t>
      </w:r>
      <w:r w:rsidR="000C3742" w:rsidRPr="00132769">
        <w:rPr>
          <w:rFonts w:ascii="Times New Roman" w:hAnsi="Times New Roman" w:cs="Times New Roman"/>
          <w:sz w:val="24"/>
          <w:lang w:val="ro-RO"/>
        </w:rPr>
        <w:t>întârziată în mod nejustificat (art. 15, alin. 2 (d), pct. iv)</w:t>
      </w:r>
      <w:r w:rsidR="0089180B" w:rsidRPr="00132769">
        <w:rPr>
          <w:rFonts w:ascii="Times New Roman" w:hAnsi="Times New Roman" w:cs="Times New Roman"/>
          <w:sz w:val="24"/>
          <w:lang w:val="ro-RO"/>
        </w:rPr>
        <w:t>.</w:t>
      </w:r>
      <w:r w:rsidR="000C3742" w:rsidRPr="00132769">
        <w:rPr>
          <w:rFonts w:ascii="Times New Roman" w:hAnsi="Times New Roman" w:cs="Times New Roman"/>
          <w:sz w:val="24"/>
          <w:lang w:val="ro-RO"/>
        </w:rPr>
        <w:t xml:space="preserve"> În cazul în care întârzierea la activarea inițială a puterii active este mai mare de </w:t>
      </w:r>
      <w:r w:rsidR="00916A07" w:rsidRPr="00132769">
        <w:rPr>
          <w:rFonts w:ascii="Times New Roman" w:hAnsi="Times New Roman" w:cs="Times New Roman"/>
          <w:sz w:val="24"/>
          <w:lang w:val="ro-RO"/>
        </w:rPr>
        <w:t>500 ms</w:t>
      </w:r>
      <w:r w:rsidR="008F0B68" w:rsidRPr="008F0B68">
        <w:rPr>
          <w:rFonts w:ascii="Times New Roman" w:hAnsi="Times New Roman" w:cs="Times New Roman"/>
          <w:sz w:val="24"/>
          <w:szCs w:val="24"/>
          <w:lang w:val="ro-RO"/>
        </w:rPr>
        <w:t xml:space="preserve"> </w:t>
      </w:r>
      <w:r w:rsidR="008F0B68">
        <w:rPr>
          <w:rFonts w:ascii="Times New Roman" w:hAnsi="Times New Roman" w:cs="Times New Roman"/>
          <w:sz w:val="24"/>
          <w:szCs w:val="24"/>
          <w:lang w:val="ro-RO"/>
        </w:rPr>
        <w:t>în cazul modulelor generatoare fără inerție sau mai mare de 2 secunde în cazul modulelor generatoare cu inerție</w:t>
      </w:r>
      <w:r w:rsidR="008F0B68">
        <w:rPr>
          <w:rFonts w:ascii="Times New Roman" w:hAnsi="Times New Roman" w:cs="Times New Roman"/>
          <w:sz w:val="24"/>
          <w:lang w:val="ro-RO"/>
        </w:rPr>
        <w:t xml:space="preserve"> </w:t>
      </w:r>
      <w:r w:rsidR="000C3742" w:rsidRPr="00132769">
        <w:rPr>
          <w:rFonts w:ascii="Times New Roman" w:hAnsi="Times New Roman" w:cs="Times New Roman"/>
          <w:sz w:val="24"/>
          <w:lang w:val="ro-RO"/>
        </w:rPr>
        <w:t xml:space="preserve">, gestionarul modulului </w:t>
      </w:r>
      <w:r w:rsidR="00B97D20">
        <w:rPr>
          <w:rFonts w:ascii="Times New Roman" w:hAnsi="Times New Roman" w:cs="Times New Roman"/>
          <w:sz w:val="24"/>
          <w:lang w:val="ro-RO"/>
        </w:rPr>
        <w:t>generator</w:t>
      </w:r>
      <w:r w:rsidR="000C3742" w:rsidRPr="00132769">
        <w:rPr>
          <w:rFonts w:ascii="Times New Roman" w:hAnsi="Times New Roman" w:cs="Times New Roman"/>
          <w:sz w:val="24"/>
          <w:lang w:val="ro-RO"/>
        </w:rPr>
        <w:t xml:space="preserve"> trebuie să furnizeze dovezi tehnice care să demonstreze motivele pentru care este necesară o perioadă mai lungă de timp;</w:t>
      </w:r>
    </w:p>
    <w:p w14:paraId="1A656484" w14:textId="2E1AED62" w:rsidR="0033024A" w:rsidRPr="007F7CD2" w:rsidRDefault="000C3742" w:rsidP="0033024A">
      <w:pPr>
        <w:pStyle w:val="ListParagraph"/>
        <w:numPr>
          <w:ilvl w:val="0"/>
          <w:numId w:val="19"/>
        </w:numPr>
        <w:spacing w:after="0" w:line="240" w:lineRule="auto"/>
        <w:ind w:left="1418" w:hanging="425"/>
        <w:jc w:val="both"/>
        <w:rPr>
          <w:rFonts w:ascii="Times New Roman" w:hAnsi="Times New Roman" w:cs="Times New Roman"/>
          <w:sz w:val="32"/>
          <w:szCs w:val="24"/>
          <w:lang w:val="ro-RO"/>
        </w:rPr>
      </w:pPr>
      <w:r w:rsidRPr="007F7CD2">
        <w:rPr>
          <w:rFonts w:ascii="Times New Roman" w:hAnsi="Times New Roman" w:cs="Times New Roman"/>
          <w:sz w:val="24"/>
          <w:szCs w:val="24"/>
          <w:lang w:val="ro-RO"/>
        </w:rPr>
        <w:t xml:space="preserve">trebuie să aibă </w:t>
      </w:r>
      <w:r w:rsidR="00B37196" w:rsidRPr="007F7CD2">
        <w:rPr>
          <w:rFonts w:ascii="Times New Roman" w:hAnsi="Times New Roman" w:cs="Times New Roman"/>
          <w:sz w:val="24"/>
          <w:szCs w:val="24"/>
          <w:lang w:val="ro-RO"/>
        </w:rPr>
        <w:t xml:space="preserve">capabilitatea </w:t>
      </w:r>
      <w:r w:rsidRPr="007F7CD2">
        <w:rPr>
          <w:rFonts w:ascii="Times New Roman" w:hAnsi="Times New Roman" w:cs="Times New Roman"/>
          <w:sz w:val="24"/>
          <w:szCs w:val="24"/>
          <w:lang w:val="ro-RO"/>
        </w:rPr>
        <w:t xml:space="preserve">de a furniza puterea activă corespunzător abaterii de frecvență pe o durată de </w:t>
      </w:r>
      <w:r w:rsidR="00962259">
        <w:rPr>
          <w:rFonts w:ascii="Times New Roman" w:hAnsi="Times New Roman" w:cs="Times New Roman"/>
          <w:sz w:val="24"/>
          <w:szCs w:val="24"/>
          <w:lang w:val="ro-RO"/>
        </w:rPr>
        <w:t>15-</w:t>
      </w:r>
      <w:r w:rsidRPr="007F7CD2">
        <w:rPr>
          <w:rFonts w:ascii="Times New Roman" w:hAnsi="Times New Roman" w:cs="Times New Roman"/>
          <w:sz w:val="24"/>
          <w:szCs w:val="24"/>
          <w:lang w:val="ro-RO"/>
        </w:rPr>
        <w:t>30 minute</w:t>
      </w:r>
      <w:r w:rsidR="00916A07" w:rsidRPr="007F7CD2">
        <w:rPr>
          <w:rFonts w:ascii="Times New Roman" w:hAnsi="Times New Roman" w:cs="Times New Roman"/>
          <w:sz w:val="24"/>
          <w:szCs w:val="24"/>
          <w:lang w:val="ro-RO"/>
        </w:rPr>
        <w:t xml:space="preserve"> în funcție de disponibilitatea sursei primare</w:t>
      </w:r>
      <w:r w:rsidRPr="007F7CD2">
        <w:rPr>
          <w:rFonts w:ascii="Times New Roman" w:hAnsi="Times New Roman" w:cs="Times New Roman"/>
          <w:sz w:val="24"/>
          <w:szCs w:val="24"/>
          <w:lang w:val="ro-RO"/>
        </w:rPr>
        <w:t>. (art. 15, alin. 2 (d), pct. v);</w:t>
      </w:r>
    </w:p>
    <w:p w14:paraId="4A2149ED" w14:textId="77777777" w:rsidR="0033024A" w:rsidRPr="0033024A" w:rsidRDefault="000C3742" w:rsidP="0033024A">
      <w:pPr>
        <w:pStyle w:val="ListParagraph"/>
        <w:numPr>
          <w:ilvl w:val="0"/>
          <w:numId w:val="19"/>
        </w:numPr>
        <w:spacing w:after="0" w:line="240" w:lineRule="auto"/>
        <w:ind w:left="1418" w:hanging="425"/>
        <w:jc w:val="both"/>
        <w:rPr>
          <w:rFonts w:ascii="Times New Roman" w:hAnsi="Times New Roman" w:cs="Times New Roman"/>
          <w:sz w:val="32"/>
          <w:szCs w:val="24"/>
          <w:lang w:val="ro-RO"/>
        </w:rPr>
      </w:pPr>
      <w:r w:rsidRPr="0033024A">
        <w:rPr>
          <w:rFonts w:ascii="Times New Roman" w:hAnsi="Times New Roman" w:cs="Times New Roman"/>
          <w:sz w:val="24"/>
          <w:szCs w:val="24"/>
          <w:lang w:val="ro-RO"/>
        </w:rPr>
        <w:t>reglajul puterii active nu trebuie să aibă niciun impact negativ asupra răspunsului la abaterile de frecvență (art. 15, alin. 2 (d), pct. vi);</w:t>
      </w:r>
    </w:p>
    <w:p w14:paraId="4C3F36BC" w14:textId="3B85E4AA" w:rsidR="000C3742" w:rsidRPr="0033024A" w:rsidRDefault="000C3742" w:rsidP="0033024A">
      <w:pPr>
        <w:pStyle w:val="ListParagraph"/>
        <w:numPr>
          <w:ilvl w:val="0"/>
          <w:numId w:val="19"/>
        </w:numPr>
        <w:spacing w:after="0" w:line="240" w:lineRule="auto"/>
        <w:ind w:left="1418" w:hanging="425"/>
        <w:jc w:val="both"/>
        <w:rPr>
          <w:rFonts w:ascii="Times New Roman" w:hAnsi="Times New Roman" w:cs="Times New Roman"/>
          <w:sz w:val="32"/>
          <w:szCs w:val="24"/>
          <w:lang w:val="ro-RO"/>
        </w:rPr>
      </w:pPr>
      <w:r w:rsidRPr="0033024A">
        <w:rPr>
          <w:rFonts w:ascii="Times New Roman" w:hAnsi="Times New Roman" w:cs="Times New Roman"/>
          <w:sz w:val="24"/>
          <w:szCs w:val="24"/>
          <w:lang w:val="ro-RO"/>
        </w:rPr>
        <w:t xml:space="preserve">în cazul </w:t>
      </w:r>
      <w:r w:rsidR="0089180B" w:rsidRPr="0033024A">
        <w:rPr>
          <w:rFonts w:ascii="Times New Roman" w:hAnsi="Times New Roman" w:cs="Times New Roman"/>
          <w:sz w:val="24"/>
          <w:szCs w:val="24"/>
          <w:lang w:val="ro-RO"/>
        </w:rPr>
        <w:t>participă</w:t>
      </w:r>
      <w:r w:rsidRPr="0033024A">
        <w:rPr>
          <w:rFonts w:ascii="Times New Roman" w:hAnsi="Times New Roman" w:cs="Times New Roman"/>
          <w:sz w:val="24"/>
          <w:szCs w:val="24"/>
          <w:lang w:val="ro-RO"/>
        </w:rPr>
        <w:t>rii la procesul de restabilire a frecvenței la valoarea de referință</w:t>
      </w:r>
      <w:r w:rsidR="00916A07" w:rsidRPr="0033024A">
        <w:rPr>
          <w:rFonts w:ascii="Times New Roman" w:hAnsi="Times New Roman" w:cs="Times New Roman"/>
          <w:sz w:val="24"/>
          <w:szCs w:val="24"/>
          <w:lang w:val="ro-RO"/>
        </w:rPr>
        <w:t xml:space="preserve"> </w:t>
      </w:r>
      <w:r w:rsidRPr="0033024A">
        <w:rPr>
          <w:rFonts w:ascii="Times New Roman" w:hAnsi="Times New Roman" w:cs="Times New Roman"/>
          <w:sz w:val="24"/>
          <w:szCs w:val="24"/>
          <w:lang w:val="ro-RO"/>
        </w:rPr>
        <w:t xml:space="preserve">sau/și a puterilor de schimb la valorile programate, modulul </w:t>
      </w:r>
      <w:r w:rsidR="00B97D20" w:rsidRPr="0033024A">
        <w:rPr>
          <w:rFonts w:ascii="Times New Roman" w:hAnsi="Times New Roman" w:cs="Times New Roman"/>
          <w:sz w:val="24"/>
          <w:szCs w:val="24"/>
          <w:lang w:val="ro-RO"/>
        </w:rPr>
        <w:t>generator</w:t>
      </w:r>
      <w:r w:rsidRPr="0033024A">
        <w:rPr>
          <w:rFonts w:ascii="Times New Roman" w:hAnsi="Times New Roman" w:cs="Times New Roman"/>
          <w:sz w:val="24"/>
          <w:szCs w:val="24"/>
          <w:lang w:val="ro-RO"/>
        </w:rPr>
        <w:t xml:space="preserve"> trebuie să asigure funcții specifice pentru realizarea acestor servicii, stabilite prin proceduri elaborate de OTS</w:t>
      </w:r>
      <w:r w:rsidR="00A021B4" w:rsidRPr="0033024A">
        <w:rPr>
          <w:rFonts w:ascii="Times New Roman" w:hAnsi="Times New Roman" w:cs="Times New Roman"/>
          <w:sz w:val="24"/>
          <w:szCs w:val="24"/>
          <w:lang w:val="ro-RO"/>
        </w:rPr>
        <w:t xml:space="preserve">. </w:t>
      </w:r>
      <w:r w:rsidRPr="0033024A">
        <w:rPr>
          <w:rFonts w:ascii="Times New Roman" w:hAnsi="Times New Roman" w:cs="Times New Roman"/>
          <w:sz w:val="24"/>
          <w:szCs w:val="24"/>
          <w:lang w:val="ro-RO"/>
        </w:rPr>
        <w:t xml:space="preserve">(art. 15, alin. </w:t>
      </w:r>
      <w:r w:rsidR="00312C33" w:rsidRPr="0033024A">
        <w:rPr>
          <w:rFonts w:ascii="Times New Roman" w:hAnsi="Times New Roman" w:cs="Times New Roman"/>
          <w:sz w:val="24"/>
          <w:szCs w:val="24"/>
          <w:lang w:val="ro-RO"/>
        </w:rPr>
        <w:t>2 (e));</w:t>
      </w:r>
    </w:p>
    <w:p w14:paraId="3023B885" w14:textId="77777777" w:rsidR="000C3742" w:rsidRPr="00132769" w:rsidRDefault="000C3742" w:rsidP="000C3742">
      <w:pPr>
        <w:pStyle w:val="ListParagraph"/>
        <w:spacing w:line="240" w:lineRule="auto"/>
        <w:ind w:left="851" w:hanging="425"/>
        <w:jc w:val="both"/>
        <w:rPr>
          <w:rFonts w:ascii="Times New Roman" w:hAnsi="Times New Roman" w:cs="Times New Roman"/>
          <w:sz w:val="24"/>
          <w:szCs w:val="24"/>
          <w:lang w:val="ro-RO"/>
        </w:rPr>
      </w:pPr>
    </w:p>
    <w:p w14:paraId="656A8135" w14:textId="77777777" w:rsidR="000C3742" w:rsidRPr="00132769" w:rsidRDefault="000C3742" w:rsidP="000C3742">
      <w:pPr>
        <w:pStyle w:val="ListParagraph"/>
        <w:spacing w:line="240" w:lineRule="auto"/>
        <w:ind w:left="0"/>
        <w:jc w:val="center"/>
        <w:rPr>
          <w:rFonts w:ascii="Times New Roman" w:hAnsi="Times New Roman" w:cs="Times New Roman"/>
          <w:sz w:val="24"/>
          <w:szCs w:val="24"/>
          <w:lang w:val="ro-RO"/>
        </w:rPr>
      </w:pPr>
      <w:r w:rsidRPr="00132769">
        <w:rPr>
          <w:rFonts w:ascii="Times New Roman" w:hAnsi="Times New Roman" w:cs="Times New Roman"/>
          <w:b/>
          <w:szCs w:val="24"/>
          <w:lang w:val="ro-RO"/>
        </w:rPr>
        <w:t xml:space="preserve">Tabelul 2C. </w:t>
      </w:r>
      <w:r w:rsidRPr="00132769">
        <w:rPr>
          <w:rFonts w:ascii="Times New Roman" w:hAnsi="Times New Roman" w:cs="Times New Roman"/>
          <w:i/>
          <w:szCs w:val="24"/>
          <w:lang w:val="ro-RO"/>
        </w:rPr>
        <w:t xml:space="preserve">Parametrii de răspuns în putere activă la abaterea de frecvență (a se vedea figura 5C) </w:t>
      </w:r>
      <w:r w:rsidRPr="00132769">
        <w:rPr>
          <w:rFonts w:ascii="Times New Roman" w:hAnsi="Times New Roman" w:cs="Times New Roman"/>
          <w:szCs w:val="24"/>
          <w:lang w:val="ro-RO"/>
        </w:rPr>
        <w:t>(art. 15, alin. 2 (d), pct. i, tabelul 4)</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3"/>
        <w:gridCol w:w="1875"/>
        <w:gridCol w:w="1874"/>
      </w:tblGrid>
      <w:tr w:rsidR="00A87BCB" w:rsidRPr="00132769" w14:paraId="2D3C38A4" w14:textId="77777777" w:rsidTr="00915075">
        <w:trPr>
          <w:trHeight w:val="135"/>
          <w:jc w:val="center"/>
        </w:trPr>
        <w:tc>
          <w:tcPr>
            <w:tcW w:w="6318" w:type="dxa"/>
            <w:gridSpan w:val="2"/>
            <w:tcBorders>
              <w:bottom w:val="double" w:sz="4" w:space="0" w:color="auto"/>
            </w:tcBorders>
            <w:vAlign w:val="center"/>
          </w:tcPr>
          <w:p w14:paraId="41EBC59D" w14:textId="77777777" w:rsidR="000C3742" w:rsidRPr="00132769" w:rsidRDefault="000C3742" w:rsidP="00915075">
            <w:pPr>
              <w:keepNext/>
              <w:spacing w:line="240" w:lineRule="auto"/>
              <w:contextualSpacing/>
              <w:jc w:val="center"/>
              <w:rPr>
                <w:rFonts w:ascii="Times New Roman" w:hAnsi="Times New Roman" w:cs="Times New Roman"/>
                <w:lang w:val="ro-RO"/>
              </w:rPr>
            </w:pPr>
            <w:r w:rsidRPr="00132769">
              <w:rPr>
                <w:rFonts w:ascii="Times New Roman" w:hAnsi="Times New Roman" w:cs="Times New Roman"/>
                <w:b/>
                <w:lang w:val="ro-RO"/>
              </w:rPr>
              <w:t>Parametri</w:t>
            </w:r>
          </w:p>
        </w:tc>
        <w:tc>
          <w:tcPr>
            <w:tcW w:w="1874" w:type="dxa"/>
            <w:tcBorders>
              <w:bottom w:val="double" w:sz="4" w:space="0" w:color="auto"/>
            </w:tcBorders>
            <w:vAlign w:val="center"/>
          </w:tcPr>
          <w:p w14:paraId="0D08FF71" w14:textId="77777777" w:rsidR="000C3742" w:rsidRPr="00132769" w:rsidRDefault="000C3742"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w:t>
            </w:r>
          </w:p>
        </w:tc>
      </w:tr>
      <w:tr w:rsidR="00A87BCB" w:rsidRPr="00132769" w14:paraId="39AB2C70" w14:textId="77777777" w:rsidTr="00915075">
        <w:trPr>
          <w:trHeight w:val="550"/>
          <w:jc w:val="center"/>
        </w:trPr>
        <w:tc>
          <w:tcPr>
            <w:tcW w:w="6318" w:type="dxa"/>
            <w:gridSpan w:val="2"/>
            <w:tcBorders>
              <w:top w:val="double" w:sz="4" w:space="0" w:color="auto"/>
            </w:tcBorders>
            <w:vAlign w:val="center"/>
          </w:tcPr>
          <w:p w14:paraId="7A55B3F5" w14:textId="77777777" w:rsidR="000C3742" w:rsidRPr="00403056" w:rsidRDefault="000C3742" w:rsidP="0089180B">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Variația puterii activ</w:t>
            </w:r>
            <w:r w:rsidR="0089180B" w:rsidRPr="00132769">
              <w:rPr>
                <w:rFonts w:ascii="Times New Roman" w:hAnsi="Times New Roman" w:cs="Times New Roman"/>
                <w:lang w:val="ro-RO"/>
              </w:rPr>
              <w:t>e</w:t>
            </w:r>
            <w:r w:rsidRPr="00132769">
              <w:rPr>
                <w:rFonts w:ascii="Times New Roman" w:hAnsi="Times New Roman" w:cs="Times New Roman"/>
                <w:lang w:val="ro-RO"/>
              </w:rPr>
              <w:t xml:space="preserve"> raportată la puterea maximă </w:t>
            </w:r>
            <w:r w:rsidRPr="00132769">
              <w:rPr>
                <w:rFonts w:ascii="Times New Roman" w:hAnsi="Times New Roman" w:cs="Times New Roman"/>
                <w:noProof/>
                <w:position w:val="-30"/>
                <w:szCs w:val="24"/>
                <w:lang w:val="ro-RO" w:eastAsia="ro-RO"/>
              </w:rPr>
              <w:drawing>
                <wp:inline distT="0" distB="0" distL="0" distR="0" wp14:anchorId="02DF11D1" wp14:editId="42BB2A76">
                  <wp:extent cx="346075" cy="4438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6075" cy="443865"/>
                          </a:xfrm>
                          <a:prstGeom prst="rect">
                            <a:avLst/>
                          </a:prstGeom>
                          <a:noFill/>
                          <a:ln>
                            <a:noFill/>
                          </a:ln>
                        </pic:spPr>
                      </pic:pic>
                    </a:graphicData>
                  </a:graphic>
                </wp:inline>
              </w:drawing>
            </w:r>
          </w:p>
        </w:tc>
        <w:tc>
          <w:tcPr>
            <w:tcW w:w="1874" w:type="dxa"/>
            <w:tcBorders>
              <w:top w:val="double" w:sz="4" w:space="0" w:color="auto"/>
            </w:tcBorders>
            <w:vAlign w:val="center"/>
          </w:tcPr>
          <w:p w14:paraId="44E5A9AD" w14:textId="77777777" w:rsidR="000C3742" w:rsidRPr="00132769" w:rsidRDefault="000823C7" w:rsidP="00CF06FB">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(2÷1</w:t>
            </w:r>
            <w:r w:rsidR="00CF06FB">
              <w:rPr>
                <w:rFonts w:ascii="Times New Roman" w:hAnsi="Times New Roman" w:cs="Times New Roman"/>
                <w:lang w:val="ro-RO"/>
              </w:rPr>
              <w:t>0</w:t>
            </w:r>
            <w:r>
              <w:rPr>
                <w:rFonts w:ascii="Times New Roman" w:hAnsi="Times New Roman" w:cs="Times New Roman"/>
                <w:lang w:val="ro-RO"/>
              </w:rPr>
              <w:t>)</w:t>
            </w:r>
            <w:r w:rsidR="00F13400" w:rsidRPr="00132769">
              <w:rPr>
                <w:rFonts w:ascii="Times New Roman" w:hAnsi="Times New Roman" w:cs="Times New Roman"/>
                <w:lang w:val="ro-RO"/>
              </w:rPr>
              <w:t> </w:t>
            </w:r>
            <w:r w:rsidR="000C3742" w:rsidRPr="00132769">
              <w:rPr>
                <w:rFonts w:ascii="Times New Roman" w:hAnsi="Times New Roman" w:cs="Times New Roman"/>
                <w:lang w:val="ro-RO"/>
              </w:rPr>
              <w:t>%</w:t>
            </w:r>
          </w:p>
        </w:tc>
      </w:tr>
      <w:tr w:rsidR="00A87BCB" w:rsidRPr="00132769" w14:paraId="23F212F3" w14:textId="77777777" w:rsidTr="00915075">
        <w:trPr>
          <w:trHeight w:val="210"/>
          <w:jc w:val="center"/>
        </w:trPr>
        <w:tc>
          <w:tcPr>
            <w:tcW w:w="4443" w:type="dxa"/>
            <w:vMerge w:val="restart"/>
            <w:vAlign w:val="center"/>
          </w:tcPr>
          <w:p w14:paraId="76D48F50" w14:textId="77777777" w:rsidR="000C3742" w:rsidRPr="00132769" w:rsidRDefault="000C3742"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Zona de insensibilitate pentru răspunsul la abaterea de frecvență</w:t>
            </w:r>
          </w:p>
        </w:tc>
        <w:tc>
          <w:tcPr>
            <w:tcW w:w="1875" w:type="dxa"/>
            <w:vAlign w:val="center"/>
          </w:tcPr>
          <w:p w14:paraId="538AECF8" w14:textId="77777777" w:rsidR="000C3742" w:rsidRPr="00403056" w:rsidRDefault="000C3742" w:rsidP="00915075">
            <w:pPr>
              <w:keepNext/>
              <w:spacing w:line="240" w:lineRule="auto"/>
              <w:contextualSpacing/>
              <w:jc w:val="center"/>
              <w:rPr>
                <w:rFonts w:ascii="Times New Roman" w:hAnsi="Times New Roman" w:cs="Times New Roman"/>
                <w:b/>
                <w:bCs/>
                <w:i/>
                <w:iCs/>
                <w:sz w:val="26"/>
                <w:szCs w:val="24"/>
                <w:lang w:val="ro-RO"/>
              </w:rPr>
            </w:pPr>
            <w:r w:rsidRPr="00132769">
              <w:rPr>
                <w:rFonts w:ascii="Times New Roman" w:hAnsi="Times New Roman" w:cs="Times New Roman"/>
                <w:noProof/>
                <w:position w:val="-14"/>
                <w:szCs w:val="24"/>
                <w:lang w:val="ro-RO" w:eastAsia="ro-RO"/>
              </w:rPr>
              <w:drawing>
                <wp:inline distT="0" distB="0" distL="0" distR="0" wp14:anchorId="2158B8CE" wp14:editId="63B66956">
                  <wp:extent cx="257175" cy="239395"/>
                  <wp:effectExtent l="0" t="0" r="9525"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7175" cy="239395"/>
                          </a:xfrm>
                          <a:prstGeom prst="rect">
                            <a:avLst/>
                          </a:prstGeom>
                          <a:noFill/>
                          <a:ln>
                            <a:noFill/>
                          </a:ln>
                        </pic:spPr>
                      </pic:pic>
                    </a:graphicData>
                  </a:graphic>
                </wp:inline>
              </w:drawing>
            </w:r>
          </w:p>
        </w:tc>
        <w:tc>
          <w:tcPr>
            <w:tcW w:w="1874" w:type="dxa"/>
            <w:vAlign w:val="center"/>
          </w:tcPr>
          <w:p w14:paraId="13B1B825" w14:textId="77777777" w:rsidR="000C3742" w:rsidRPr="00132769" w:rsidRDefault="000C3742" w:rsidP="00915075">
            <w:pPr>
              <w:keepNext/>
              <w:spacing w:line="240" w:lineRule="auto"/>
              <w:contextualSpacing/>
              <w:jc w:val="center"/>
              <w:rPr>
                <w:rFonts w:ascii="Times New Roman" w:hAnsi="Times New Roman" w:cs="Times New Roman"/>
                <w:b/>
                <w:bCs/>
                <w:i/>
                <w:iCs/>
                <w:sz w:val="28"/>
                <w:szCs w:val="24"/>
                <w:lang w:val="ro-RO"/>
              </w:rPr>
            </w:pPr>
            <w:r w:rsidRPr="00132769">
              <w:rPr>
                <w:rFonts w:ascii="Times New Roman" w:hAnsi="Times New Roman" w:cs="Times New Roman"/>
                <w:lang w:val="ro-RO"/>
              </w:rPr>
              <w:t>10 mHz</w:t>
            </w:r>
          </w:p>
        </w:tc>
      </w:tr>
      <w:tr w:rsidR="00A87BCB" w:rsidRPr="00132769" w14:paraId="5BC4FAFF" w14:textId="77777777" w:rsidTr="00915075">
        <w:trPr>
          <w:trHeight w:val="236"/>
          <w:jc w:val="center"/>
        </w:trPr>
        <w:tc>
          <w:tcPr>
            <w:tcW w:w="4443" w:type="dxa"/>
            <w:vMerge/>
            <w:vAlign w:val="center"/>
          </w:tcPr>
          <w:p w14:paraId="18CDADE6" w14:textId="77777777" w:rsidR="000C3742" w:rsidRPr="00132769" w:rsidRDefault="000C3742" w:rsidP="00915075">
            <w:pPr>
              <w:keepNext/>
              <w:spacing w:line="240" w:lineRule="auto"/>
              <w:contextualSpacing/>
              <w:jc w:val="center"/>
              <w:rPr>
                <w:rFonts w:ascii="Times New Roman" w:hAnsi="Times New Roman" w:cs="Times New Roman"/>
                <w:szCs w:val="24"/>
                <w:lang w:val="ro-RO"/>
              </w:rPr>
            </w:pPr>
          </w:p>
        </w:tc>
        <w:tc>
          <w:tcPr>
            <w:tcW w:w="1875" w:type="dxa"/>
            <w:vAlign w:val="center"/>
          </w:tcPr>
          <w:p w14:paraId="25951E2F" w14:textId="77777777" w:rsidR="000C3742" w:rsidRPr="00403056" w:rsidRDefault="000C3742"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noProof/>
                <w:position w:val="-30"/>
                <w:szCs w:val="24"/>
                <w:lang w:val="ro-RO" w:eastAsia="ro-RO"/>
              </w:rPr>
              <w:drawing>
                <wp:inline distT="0" distB="0" distL="0" distR="0" wp14:anchorId="67F3F26A" wp14:editId="14A7B51C">
                  <wp:extent cx="266065" cy="46164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065" cy="461645"/>
                          </a:xfrm>
                          <a:prstGeom prst="rect">
                            <a:avLst/>
                          </a:prstGeom>
                          <a:noFill/>
                          <a:ln>
                            <a:noFill/>
                          </a:ln>
                        </pic:spPr>
                      </pic:pic>
                    </a:graphicData>
                  </a:graphic>
                </wp:inline>
              </w:drawing>
            </w:r>
          </w:p>
        </w:tc>
        <w:tc>
          <w:tcPr>
            <w:tcW w:w="1874" w:type="dxa"/>
            <w:vAlign w:val="center"/>
          </w:tcPr>
          <w:p w14:paraId="64B3AB71" w14:textId="77777777" w:rsidR="000C3742" w:rsidRPr="00132769" w:rsidRDefault="000C3742" w:rsidP="00915075">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0,02 – 0,06 %</w:t>
            </w:r>
          </w:p>
        </w:tc>
      </w:tr>
      <w:tr w:rsidR="00A87BCB" w:rsidRPr="00132769" w14:paraId="101FC6C3" w14:textId="77777777" w:rsidTr="00915075">
        <w:trPr>
          <w:trHeight w:val="236"/>
          <w:jc w:val="center"/>
        </w:trPr>
        <w:tc>
          <w:tcPr>
            <w:tcW w:w="6318" w:type="dxa"/>
            <w:gridSpan w:val="2"/>
            <w:vAlign w:val="center"/>
          </w:tcPr>
          <w:p w14:paraId="6FAF6F7F" w14:textId="77777777" w:rsidR="00654E46" w:rsidRDefault="000C3742" w:rsidP="00790E0F">
            <w:pPr>
              <w:keepNext/>
              <w:spacing w:line="240" w:lineRule="auto"/>
              <w:contextualSpacing/>
              <w:rPr>
                <w:rFonts w:ascii="Times New Roman" w:hAnsi="Times New Roman" w:cs="Times New Roman"/>
                <w:lang w:val="ro-RO"/>
              </w:rPr>
            </w:pPr>
            <w:r w:rsidRPr="00403056">
              <w:rPr>
                <w:rFonts w:ascii="Times New Roman" w:hAnsi="Times New Roman" w:cs="Times New Roman"/>
                <w:lang w:val="ro-RO"/>
              </w:rPr>
              <w:t xml:space="preserve">Bandă moartă pentru răspunsul la abaterea de </w:t>
            </w:r>
            <w:r w:rsidRPr="00132769">
              <w:rPr>
                <w:rFonts w:ascii="Times New Roman" w:hAnsi="Times New Roman" w:cs="Times New Roman"/>
                <w:lang w:val="ro-RO"/>
              </w:rPr>
              <w:t>frecvență</w:t>
            </w:r>
            <w:r w:rsidR="00D46C3A">
              <w:rPr>
                <w:rFonts w:ascii="Times New Roman" w:hAnsi="Times New Roman" w:cs="Times New Roman"/>
                <w:lang w:val="ro-RO"/>
              </w:rPr>
              <w:t>*</w:t>
            </w:r>
          </w:p>
          <w:p w14:paraId="2EDDE686" w14:textId="74F587D3" w:rsidR="00D46C3A" w:rsidRPr="00132769" w:rsidRDefault="00D46C3A" w:rsidP="00790E0F">
            <w:pPr>
              <w:keepNext/>
              <w:spacing w:line="240" w:lineRule="auto"/>
              <w:contextualSpacing/>
              <w:rPr>
                <w:rFonts w:ascii="Times New Roman" w:hAnsi="Times New Roman" w:cs="Times New Roman"/>
                <w:szCs w:val="24"/>
                <w:lang w:val="ro-RO"/>
              </w:rPr>
            </w:pPr>
            <w:r>
              <w:rPr>
                <w:rFonts w:ascii="Times New Roman" w:hAnsi="Times New Roman" w:cs="Times New Roman"/>
                <w:lang w:val="ro-RO"/>
              </w:rPr>
              <w:t>După calificarea grupurilor pentru furnizarea rezervei de stabilizare a frecvenţei (RSF) această valoare se setează la 0 mHz pentru grupurile furnizoare de RSF, iar la celelalte grupuri OTS va decide valoarea diferit de 0 mHz astfel încât impactul asupra reglajului de frecvenţă să fie minim</w:t>
            </w:r>
          </w:p>
        </w:tc>
        <w:tc>
          <w:tcPr>
            <w:tcW w:w="1874" w:type="dxa"/>
            <w:vAlign w:val="center"/>
          </w:tcPr>
          <w:p w14:paraId="11E16D03" w14:textId="77777777" w:rsidR="000C3742" w:rsidRPr="00132769" w:rsidRDefault="000C3742"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0 mHz</w:t>
            </w:r>
          </w:p>
        </w:tc>
      </w:tr>
      <w:tr w:rsidR="000C3742" w:rsidRPr="00132769" w14:paraId="619654E5" w14:textId="77777777" w:rsidTr="00915075">
        <w:trPr>
          <w:trHeight w:val="236"/>
          <w:jc w:val="center"/>
        </w:trPr>
        <w:tc>
          <w:tcPr>
            <w:tcW w:w="6318" w:type="dxa"/>
            <w:gridSpan w:val="2"/>
            <w:vAlign w:val="center"/>
          </w:tcPr>
          <w:p w14:paraId="2E18E2EF" w14:textId="77777777" w:rsidR="000C3742" w:rsidRPr="00403056" w:rsidRDefault="000C3742" w:rsidP="00A732A2">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Statism </w:t>
            </w:r>
            <w:r w:rsidRPr="00132769">
              <w:rPr>
                <w:rFonts w:ascii="Times New Roman" w:hAnsi="Times New Roman" w:cs="Times New Roman"/>
                <w:noProof/>
                <w:position w:val="-10"/>
                <w:szCs w:val="24"/>
                <w:lang w:val="ro-RO" w:eastAsia="ro-RO"/>
              </w:rPr>
              <w:drawing>
                <wp:inline distT="0" distB="0" distL="0" distR="0" wp14:anchorId="00DBBC88" wp14:editId="08DC5A38">
                  <wp:extent cx="115570" cy="1866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5570" cy="186690"/>
                          </a:xfrm>
                          <a:prstGeom prst="rect">
                            <a:avLst/>
                          </a:prstGeom>
                          <a:noFill/>
                          <a:ln>
                            <a:noFill/>
                          </a:ln>
                        </pic:spPr>
                      </pic:pic>
                    </a:graphicData>
                  </a:graphic>
                </wp:inline>
              </w:drawing>
            </w:r>
          </w:p>
        </w:tc>
        <w:tc>
          <w:tcPr>
            <w:tcW w:w="1874" w:type="dxa"/>
            <w:vAlign w:val="center"/>
          </w:tcPr>
          <w:p w14:paraId="0BC6B83B" w14:textId="77777777" w:rsidR="000C3742" w:rsidRPr="00132769" w:rsidRDefault="000823C7" w:rsidP="00F13400">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(2</w:t>
            </w:r>
            <w:r>
              <w:rPr>
                <w:rFonts w:asciiTheme="minorEastAsia" w:hAnsiTheme="minorEastAsia" w:cstheme="minorEastAsia" w:hint="eastAsia"/>
                <w:lang w:val="ro-RO"/>
              </w:rPr>
              <w:t>÷</w:t>
            </w:r>
            <w:r w:rsidR="00654E46">
              <w:rPr>
                <w:rFonts w:ascii="Times New Roman" w:hAnsi="Times New Roman" w:cs="Times New Roman"/>
                <w:lang w:val="ro-RO"/>
              </w:rPr>
              <w:t>12</w:t>
            </w:r>
            <w:r>
              <w:rPr>
                <w:rFonts w:ascii="Times New Roman" w:hAnsi="Times New Roman" w:cs="Times New Roman"/>
                <w:lang w:val="ro-RO"/>
              </w:rPr>
              <w:t>)</w:t>
            </w:r>
            <w:r w:rsidR="000C3742" w:rsidRPr="00132769">
              <w:rPr>
                <w:rFonts w:ascii="Times New Roman" w:hAnsi="Times New Roman" w:cs="Times New Roman"/>
                <w:lang w:val="ro-RO"/>
              </w:rPr>
              <w:t> %</w:t>
            </w:r>
          </w:p>
        </w:tc>
      </w:tr>
    </w:tbl>
    <w:p w14:paraId="5F43CE80" w14:textId="77777777" w:rsidR="004C3B85" w:rsidRPr="00403056" w:rsidRDefault="004C3B85" w:rsidP="00930A72">
      <w:pPr>
        <w:spacing w:line="240" w:lineRule="auto"/>
        <w:jc w:val="both"/>
        <w:rPr>
          <w:rFonts w:ascii="Times New Roman" w:hAnsi="Times New Roman" w:cs="Times New Roman"/>
          <w:sz w:val="24"/>
          <w:szCs w:val="24"/>
          <w:lang w:val="ro-RO"/>
        </w:rPr>
      </w:pPr>
    </w:p>
    <w:p w14:paraId="4755E143" w14:textId="77777777" w:rsidR="000C3742" w:rsidRPr="00132769" w:rsidRDefault="000C3742" w:rsidP="000C3742">
      <w:pPr>
        <w:spacing w:line="240" w:lineRule="auto"/>
        <w:jc w:val="center"/>
        <w:rPr>
          <w:rFonts w:ascii="Times New Roman" w:hAnsi="Times New Roman" w:cs="Times New Roman"/>
          <w:sz w:val="24"/>
          <w:szCs w:val="24"/>
          <w:lang w:val="ro-RO"/>
        </w:rPr>
      </w:pPr>
      <w:r w:rsidRPr="00132769">
        <w:rPr>
          <w:rFonts w:ascii="Times New Roman" w:hAnsi="Times New Roman" w:cs="Times New Roman"/>
          <w:b/>
          <w:szCs w:val="24"/>
          <w:lang w:val="ro-RO"/>
        </w:rPr>
        <w:t>Tabelul 3C.</w:t>
      </w:r>
      <w:r w:rsidR="009100DE">
        <w:rPr>
          <w:rFonts w:ascii="Times New Roman" w:hAnsi="Times New Roman" w:cs="Times New Roman"/>
          <w:b/>
          <w:szCs w:val="24"/>
          <w:lang w:val="ro-RO"/>
        </w:rPr>
        <w:t xml:space="preserve"> </w:t>
      </w:r>
      <w:r w:rsidRPr="00132769">
        <w:rPr>
          <w:rFonts w:ascii="Times New Roman" w:hAnsi="Times New Roman" w:cs="Times New Roman"/>
          <w:i/>
          <w:szCs w:val="24"/>
          <w:lang w:val="ro-RO"/>
        </w:rPr>
        <w:t>Parametrii pentru activarea integrală a puterii active ca răspuns la abaterea treaptă de frecvență (a se vedea figura 5C)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6"/>
        <w:gridCol w:w="1800"/>
      </w:tblGrid>
      <w:tr w:rsidR="00A87BCB" w:rsidRPr="00132769" w14:paraId="26E3C336" w14:textId="77777777" w:rsidTr="00915075">
        <w:trPr>
          <w:cantSplit/>
          <w:jc w:val="center"/>
        </w:trPr>
        <w:tc>
          <w:tcPr>
            <w:tcW w:w="6066" w:type="dxa"/>
            <w:tcBorders>
              <w:bottom w:val="double" w:sz="4" w:space="0" w:color="auto"/>
            </w:tcBorders>
            <w:vAlign w:val="center"/>
          </w:tcPr>
          <w:p w14:paraId="44AF9C3C" w14:textId="77777777" w:rsidR="000C3742" w:rsidRPr="00132769" w:rsidRDefault="000C3742"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lastRenderedPageBreak/>
              <w:t>Parametri</w:t>
            </w:r>
          </w:p>
        </w:tc>
        <w:tc>
          <w:tcPr>
            <w:tcW w:w="1800" w:type="dxa"/>
            <w:tcBorders>
              <w:bottom w:val="double" w:sz="4" w:space="0" w:color="auto"/>
            </w:tcBorders>
            <w:vAlign w:val="center"/>
          </w:tcPr>
          <w:p w14:paraId="20097BEC" w14:textId="77777777" w:rsidR="000C3742" w:rsidRPr="00132769" w:rsidRDefault="000C3742"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 sau valori</w:t>
            </w:r>
          </w:p>
        </w:tc>
      </w:tr>
      <w:tr w:rsidR="00A87BCB" w:rsidRPr="00132769" w14:paraId="7F38B4C3" w14:textId="77777777" w:rsidTr="00915075">
        <w:trPr>
          <w:cantSplit/>
          <w:jc w:val="center"/>
        </w:trPr>
        <w:tc>
          <w:tcPr>
            <w:tcW w:w="6066" w:type="dxa"/>
            <w:tcBorders>
              <w:top w:val="double" w:sz="4" w:space="0" w:color="auto"/>
            </w:tcBorders>
            <w:vAlign w:val="center"/>
          </w:tcPr>
          <w:p w14:paraId="0AC4A41F" w14:textId="77777777" w:rsidR="000C3742" w:rsidRPr="00403056" w:rsidRDefault="000C3742" w:rsidP="00A068FC">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Variația de putere activă mobilizată, raportată la </w:t>
            </w:r>
            <w:r w:rsidRPr="00132769">
              <w:rPr>
                <w:rFonts w:ascii="Times New Roman" w:hAnsi="Times New Roman" w:cs="Times New Roman"/>
                <w:lang w:val="ro-RO"/>
              </w:rPr>
              <w:t>puterea maximă (domeniul răspuns la varia</w:t>
            </w:r>
            <w:r w:rsidR="00A068FC" w:rsidRPr="00132769">
              <w:rPr>
                <w:rFonts w:ascii="Times New Roman" w:hAnsi="Times New Roman" w:cs="Times New Roman"/>
                <w:lang w:val="ro-RO"/>
              </w:rPr>
              <w:t>ț</w:t>
            </w:r>
            <w:r w:rsidRPr="00132769">
              <w:rPr>
                <w:rFonts w:ascii="Times New Roman" w:hAnsi="Times New Roman" w:cs="Times New Roman"/>
                <w:lang w:val="ro-RO"/>
              </w:rPr>
              <w:t xml:space="preserve">ia de frecvență) </w:t>
            </w:r>
            <w:r w:rsidRPr="00132769">
              <w:rPr>
                <w:rFonts w:ascii="Times New Roman" w:hAnsi="Times New Roman" w:cs="Times New Roman"/>
                <w:noProof/>
                <w:position w:val="-30"/>
                <w:szCs w:val="24"/>
                <w:lang w:val="ro-RO" w:eastAsia="ro-RO"/>
              </w:rPr>
              <w:drawing>
                <wp:inline distT="0" distB="0" distL="0" distR="0" wp14:anchorId="087DBB4A" wp14:editId="5A86B38D">
                  <wp:extent cx="337185" cy="408305"/>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7185" cy="408305"/>
                          </a:xfrm>
                          <a:prstGeom prst="rect">
                            <a:avLst/>
                          </a:prstGeom>
                          <a:noFill/>
                          <a:ln>
                            <a:noFill/>
                          </a:ln>
                        </pic:spPr>
                      </pic:pic>
                    </a:graphicData>
                  </a:graphic>
                </wp:inline>
              </w:drawing>
            </w:r>
          </w:p>
        </w:tc>
        <w:tc>
          <w:tcPr>
            <w:tcW w:w="1800" w:type="dxa"/>
            <w:tcBorders>
              <w:top w:val="double" w:sz="4" w:space="0" w:color="auto"/>
            </w:tcBorders>
            <w:vAlign w:val="center"/>
          </w:tcPr>
          <w:p w14:paraId="34D8E0E6" w14:textId="77777777" w:rsidR="000C3742" w:rsidRPr="00132769" w:rsidRDefault="00A5724A" w:rsidP="00A5724A">
            <w:pPr>
              <w:keepNext/>
              <w:spacing w:line="240" w:lineRule="auto"/>
              <w:contextualSpacing/>
              <w:jc w:val="center"/>
              <w:rPr>
                <w:rFonts w:ascii="Times New Roman" w:hAnsi="Times New Roman" w:cs="Times New Roman"/>
                <w:b/>
                <w:bCs/>
                <w:i/>
                <w:iCs/>
                <w:sz w:val="28"/>
                <w:szCs w:val="24"/>
                <w:lang w:val="ro-RO"/>
              </w:rPr>
            </w:pPr>
            <w:r>
              <w:rPr>
                <w:rFonts w:ascii="Times New Roman" w:hAnsi="Times New Roman" w:cs="Times New Roman"/>
                <w:lang w:val="ro-RO"/>
              </w:rPr>
              <w:t>(1,5÷10)</w:t>
            </w:r>
            <w:r w:rsidR="000C3742" w:rsidRPr="00132769">
              <w:rPr>
                <w:rFonts w:ascii="Times New Roman" w:hAnsi="Times New Roman" w:cs="Times New Roman"/>
                <w:lang w:val="ro-RO"/>
              </w:rPr>
              <w:t> %</w:t>
            </w:r>
          </w:p>
        </w:tc>
      </w:tr>
      <w:tr w:rsidR="00A87BCB" w:rsidRPr="00132769" w14:paraId="238B9392" w14:textId="77777777" w:rsidTr="00915075">
        <w:trPr>
          <w:cantSplit/>
          <w:jc w:val="center"/>
        </w:trPr>
        <w:tc>
          <w:tcPr>
            <w:tcW w:w="6066" w:type="dxa"/>
            <w:vAlign w:val="center"/>
          </w:tcPr>
          <w:p w14:paraId="3D7B9B8B" w14:textId="77777777" w:rsidR="000C3742" w:rsidRPr="00132769" w:rsidRDefault="000C3742" w:rsidP="00B97D20">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Pentru modulele </w:t>
            </w:r>
            <w:r w:rsidR="00B97D20">
              <w:rPr>
                <w:rFonts w:ascii="Times New Roman" w:hAnsi="Times New Roman" w:cs="Times New Roman"/>
                <w:lang w:val="ro-RO"/>
              </w:rPr>
              <w:t>generatoare</w:t>
            </w:r>
            <w:r w:rsidRPr="00403056">
              <w:rPr>
                <w:rFonts w:ascii="Times New Roman" w:hAnsi="Times New Roman" w:cs="Times New Roman"/>
                <w:lang w:val="ro-RO"/>
              </w:rPr>
              <w:t xml:space="preserve"> cu inerție, întârzierea inițială maximă admisibilă </w:t>
            </w:r>
            <w:r w:rsidRPr="00132769">
              <w:rPr>
                <w:rFonts w:ascii="Times New Roman" w:hAnsi="Times New Roman" w:cs="Times New Roman"/>
                <w:noProof/>
                <w:position w:val="-10"/>
                <w:szCs w:val="24"/>
                <w:lang w:val="ro-RO" w:eastAsia="ro-RO"/>
              </w:rPr>
              <w:drawing>
                <wp:inline distT="0" distB="0" distL="0" distR="0" wp14:anchorId="7CA30A1D" wp14:editId="15C7F39F">
                  <wp:extent cx="80010" cy="2222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403056">
              <w:rPr>
                <w:rFonts w:ascii="Times New Roman" w:hAnsi="Times New Roman" w:cs="Times New Roman"/>
                <w:lang w:val="ro-RO"/>
              </w:rPr>
              <w:t xml:space="preserve">, cu excepția cazului în care sunt admise de către OTS perioade mai lungi de activare, în baza </w:t>
            </w:r>
            <w:r w:rsidRPr="00132769">
              <w:rPr>
                <w:rFonts w:ascii="Times New Roman" w:hAnsi="Times New Roman" w:cs="Times New Roman"/>
                <w:lang w:val="ro-RO"/>
              </w:rPr>
              <w:t xml:space="preserve">dovezilor tehnice furnizate de gestionarul modulului </w:t>
            </w:r>
            <w:r w:rsidR="00B97D20">
              <w:rPr>
                <w:rFonts w:ascii="Times New Roman" w:hAnsi="Times New Roman" w:cs="Times New Roman"/>
                <w:lang w:val="ro-RO"/>
              </w:rPr>
              <w:t>generator</w:t>
            </w:r>
          </w:p>
        </w:tc>
        <w:tc>
          <w:tcPr>
            <w:tcW w:w="1800" w:type="dxa"/>
            <w:vAlign w:val="center"/>
          </w:tcPr>
          <w:p w14:paraId="4A0B0354" w14:textId="77777777" w:rsidR="000C3742" w:rsidRPr="00132769" w:rsidRDefault="000C3742" w:rsidP="00915075">
            <w:pPr>
              <w:keepNext/>
              <w:spacing w:line="240" w:lineRule="auto"/>
              <w:contextualSpacing/>
              <w:jc w:val="center"/>
              <w:rPr>
                <w:rFonts w:ascii="Times New Roman" w:hAnsi="Times New Roman" w:cs="Times New Roman"/>
                <w:b/>
                <w:bCs/>
                <w:i/>
                <w:iCs/>
                <w:sz w:val="20"/>
                <w:szCs w:val="24"/>
                <w:lang w:val="ro-RO"/>
              </w:rPr>
            </w:pPr>
            <w:r w:rsidRPr="00132769">
              <w:rPr>
                <w:rFonts w:ascii="Times New Roman" w:hAnsi="Times New Roman" w:cs="Times New Roman"/>
                <w:lang w:val="ro-RO"/>
              </w:rPr>
              <w:t>2 secunde</w:t>
            </w:r>
          </w:p>
        </w:tc>
      </w:tr>
      <w:tr w:rsidR="00A87BCB" w:rsidRPr="00132769" w14:paraId="773E096D" w14:textId="77777777" w:rsidTr="00915075">
        <w:trPr>
          <w:cantSplit/>
          <w:jc w:val="center"/>
        </w:trPr>
        <w:tc>
          <w:tcPr>
            <w:tcW w:w="6066" w:type="dxa"/>
            <w:vAlign w:val="center"/>
          </w:tcPr>
          <w:p w14:paraId="3CA90AA7" w14:textId="77777777" w:rsidR="000C3742" w:rsidRPr="00132769" w:rsidRDefault="00A068FC" w:rsidP="00B97D20">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Pentru modulele</w:t>
            </w:r>
            <w:r w:rsidR="000C3742" w:rsidRPr="00132769">
              <w:rPr>
                <w:rFonts w:ascii="Times New Roman" w:hAnsi="Times New Roman" w:cs="Times New Roman"/>
                <w:lang w:val="ro-RO"/>
              </w:rPr>
              <w:t xml:space="preserve"> </w:t>
            </w:r>
            <w:r w:rsidR="00B97D20">
              <w:rPr>
                <w:rFonts w:ascii="Times New Roman" w:hAnsi="Times New Roman" w:cs="Times New Roman"/>
                <w:lang w:val="ro-RO"/>
              </w:rPr>
              <w:t>generatoare</w:t>
            </w:r>
            <w:r w:rsidR="000C3742" w:rsidRPr="00132769">
              <w:rPr>
                <w:rFonts w:ascii="Times New Roman" w:hAnsi="Times New Roman" w:cs="Times New Roman"/>
                <w:lang w:val="ro-RO"/>
              </w:rPr>
              <w:t xml:space="preserve"> fără inerție, întârzierea inițială maximă admisibilă </w:t>
            </w:r>
            <w:r w:rsidR="000C3742" w:rsidRPr="00132769">
              <w:rPr>
                <w:rFonts w:ascii="Times New Roman" w:hAnsi="Times New Roman" w:cs="Times New Roman"/>
                <w:noProof/>
                <w:position w:val="-10"/>
                <w:szCs w:val="24"/>
                <w:lang w:val="ro-RO" w:eastAsia="ro-RO"/>
              </w:rPr>
              <w:drawing>
                <wp:inline distT="0" distB="0" distL="0" distR="0" wp14:anchorId="32D9E29E" wp14:editId="6BD7A8A7">
                  <wp:extent cx="80010" cy="2222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000C3742" w:rsidRPr="00403056">
              <w:rPr>
                <w:rFonts w:ascii="Times New Roman" w:hAnsi="Times New Roman" w:cs="Times New Roman"/>
                <w:lang w:val="ro-RO"/>
              </w:rPr>
              <w:t>, cu excepția cazului în care se justifică altfel în conformitate cu articolul </w:t>
            </w:r>
            <w:r w:rsidR="0089180B" w:rsidRPr="00132769">
              <w:rPr>
                <w:rFonts w:ascii="Times New Roman" w:hAnsi="Times New Roman" w:cs="Times New Roman"/>
                <w:lang w:val="ro-RO"/>
              </w:rPr>
              <w:t>4</w:t>
            </w:r>
            <w:r w:rsidR="00FF3796" w:rsidRPr="00132769">
              <w:rPr>
                <w:rFonts w:ascii="Times New Roman" w:hAnsi="Times New Roman" w:cs="Times New Roman"/>
                <w:lang w:val="ro-RO"/>
              </w:rPr>
              <w:t>7</w:t>
            </w:r>
            <w:r w:rsidR="000C3742" w:rsidRPr="00132769">
              <w:rPr>
                <w:rFonts w:ascii="Times New Roman" w:hAnsi="Times New Roman" w:cs="Times New Roman"/>
                <w:lang w:val="ro-RO"/>
              </w:rPr>
              <w:t xml:space="preserve"> litera (</w:t>
            </w:r>
            <w:r w:rsidR="00FF3796" w:rsidRPr="00132769">
              <w:rPr>
                <w:rFonts w:ascii="Times New Roman" w:hAnsi="Times New Roman" w:cs="Times New Roman"/>
                <w:lang w:val="ro-RO"/>
              </w:rPr>
              <w:t>d</w:t>
            </w:r>
            <w:r w:rsidR="000C3742" w:rsidRPr="00132769">
              <w:rPr>
                <w:rFonts w:ascii="Times New Roman" w:hAnsi="Times New Roman" w:cs="Times New Roman"/>
                <w:lang w:val="ro-RO"/>
              </w:rPr>
              <w:t xml:space="preserve">) </w:t>
            </w:r>
          </w:p>
        </w:tc>
        <w:tc>
          <w:tcPr>
            <w:tcW w:w="1800" w:type="dxa"/>
            <w:vAlign w:val="center"/>
          </w:tcPr>
          <w:p w14:paraId="3C0A6E80" w14:textId="77777777" w:rsidR="000C3742" w:rsidRPr="00132769" w:rsidRDefault="00025450" w:rsidP="00915075">
            <w:pPr>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500 ms</w:t>
            </w:r>
          </w:p>
        </w:tc>
      </w:tr>
      <w:tr w:rsidR="000C3742" w:rsidRPr="00132769" w14:paraId="36F0490D" w14:textId="77777777" w:rsidTr="00915075">
        <w:trPr>
          <w:cantSplit/>
          <w:jc w:val="center"/>
        </w:trPr>
        <w:tc>
          <w:tcPr>
            <w:tcW w:w="6066" w:type="dxa"/>
            <w:vAlign w:val="center"/>
          </w:tcPr>
          <w:p w14:paraId="21FC8E24" w14:textId="77777777" w:rsidR="000C3742" w:rsidRPr="00132769" w:rsidRDefault="000C3742"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Valoarea maximă admisibilă a timpului de activare integrală </w:t>
            </w:r>
            <w:r w:rsidRPr="00132769">
              <w:rPr>
                <w:rFonts w:ascii="Times New Roman" w:hAnsi="Times New Roman" w:cs="Times New Roman"/>
                <w:noProof/>
                <w:position w:val="-10"/>
                <w:szCs w:val="24"/>
                <w:lang w:val="ro-RO" w:eastAsia="ro-RO"/>
              </w:rPr>
              <w:drawing>
                <wp:inline distT="0" distB="0" distL="0" distR="0" wp14:anchorId="4B6E0607" wp14:editId="56EA2205">
                  <wp:extent cx="106680" cy="19558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6680" cy="195580"/>
                          </a:xfrm>
                          <a:prstGeom prst="rect">
                            <a:avLst/>
                          </a:prstGeom>
                          <a:noFill/>
                          <a:ln>
                            <a:noFill/>
                          </a:ln>
                        </pic:spPr>
                      </pic:pic>
                    </a:graphicData>
                  </a:graphic>
                </wp:inline>
              </w:drawing>
            </w:r>
            <w:r w:rsidRPr="00403056">
              <w:rPr>
                <w:rFonts w:ascii="Times New Roman" w:hAnsi="Times New Roman" w:cs="Times New Roman"/>
                <w:lang w:val="ro-RO"/>
              </w:rPr>
              <w:t>, cu excepția cazului în care sunt admise de către OTS perioade mai lungi de activare din motive de stabilitate a sistemului</w:t>
            </w:r>
          </w:p>
        </w:tc>
        <w:tc>
          <w:tcPr>
            <w:tcW w:w="1800" w:type="dxa"/>
            <w:vAlign w:val="center"/>
          </w:tcPr>
          <w:p w14:paraId="70E5B226" w14:textId="77777777" w:rsidR="000C3742" w:rsidRPr="00132769" w:rsidRDefault="00025450" w:rsidP="00B97D20">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 xml:space="preserve">10 </w:t>
            </w:r>
            <w:r w:rsidR="000C3742" w:rsidRPr="00132769">
              <w:rPr>
                <w:rFonts w:ascii="Times New Roman" w:hAnsi="Times New Roman" w:cs="Times New Roman"/>
                <w:lang w:val="ro-RO"/>
              </w:rPr>
              <w:t>secunde</w:t>
            </w:r>
          </w:p>
        </w:tc>
      </w:tr>
    </w:tbl>
    <w:p w14:paraId="3B2F4B45" w14:textId="77777777" w:rsidR="000C3742" w:rsidRPr="00403056" w:rsidRDefault="000C3742" w:rsidP="000C3742">
      <w:pPr>
        <w:pStyle w:val="ListParagraph"/>
        <w:spacing w:line="240" w:lineRule="auto"/>
        <w:ind w:left="851" w:hanging="425"/>
        <w:jc w:val="both"/>
        <w:rPr>
          <w:rFonts w:ascii="Times New Roman" w:hAnsi="Times New Roman" w:cs="Times New Roman"/>
          <w:sz w:val="24"/>
          <w:szCs w:val="24"/>
          <w:lang w:val="ro-RO"/>
        </w:rPr>
      </w:pPr>
    </w:p>
    <w:p w14:paraId="20675DDA" w14:textId="77777777" w:rsidR="000C3742" w:rsidRPr="00403056" w:rsidRDefault="009100DE" w:rsidP="000C3742">
      <w:pPr>
        <w:pStyle w:val="ListParagraph"/>
        <w:spacing w:line="240" w:lineRule="auto"/>
        <w:ind w:left="851" w:hanging="425"/>
        <w:jc w:val="center"/>
        <w:rPr>
          <w:rFonts w:ascii="Times New Roman" w:hAnsi="Times New Roman" w:cs="Times New Roman"/>
          <w:sz w:val="24"/>
          <w:szCs w:val="24"/>
          <w:lang w:val="ro-RO"/>
        </w:rPr>
      </w:pPr>
      <w:r>
        <w:rPr>
          <w:noProof/>
          <w:lang w:val="ro-RO" w:eastAsia="ro-RO"/>
        </w:rPr>
        <w:drawing>
          <wp:inline distT="0" distB="0" distL="0" distR="0" wp14:anchorId="6F27EDBC" wp14:editId="69D82FEB">
            <wp:extent cx="4124325" cy="28765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stretch>
                      <a:fillRect/>
                    </a:stretch>
                  </pic:blipFill>
                  <pic:spPr>
                    <a:xfrm>
                      <a:off x="0" y="0"/>
                      <a:ext cx="4124325" cy="2876550"/>
                    </a:xfrm>
                    <a:prstGeom prst="rect">
                      <a:avLst/>
                    </a:prstGeom>
                  </pic:spPr>
                </pic:pic>
              </a:graphicData>
            </a:graphic>
          </wp:inline>
        </w:drawing>
      </w:r>
    </w:p>
    <w:p w14:paraId="3888281F" w14:textId="77777777" w:rsidR="000C3742" w:rsidRPr="00132769" w:rsidRDefault="000C3742" w:rsidP="000C3742">
      <w:pPr>
        <w:pStyle w:val="ListParagraph"/>
        <w:spacing w:line="240" w:lineRule="auto"/>
        <w:ind w:left="0"/>
        <w:jc w:val="center"/>
        <w:rPr>
          <w:rFonts w:ascii="Times New Roman" w:hAnsi="Times New Roman" w:cs="Times New Roman"/>
          <w:i/>
          <w:lang w:val="ro-RO"/>
        </w:rPr>
      </w:pPr>
      <w:r w:rsidRPr="00132769">
        <w:rPr>
          <w:rFonts w:ascii="Times New Roman" w:hAnsi="Times New Roman" w:cs="Times New Roman"/>
          <w:b/>
          <w:lang w:val="ro-RO"/>
        </w:rPr>
        <w:t>Fig. 4C</w:t>
      </w:r>
      <w:r w:rsidR="009100DE">
        <w:rPr>
          <w:rFonts w:ascii="Times New Roman" w:hAnsi="Times New Roman" w:cs="Times New Roman"/>
          <w:b/>
          <w:lang w:val="ro-RO"/>
        </w:rPr>
        <w:t>.</w:t>
      </w:r>
      <w:r w:rsidRPr="00132769">
        <w:rPr>
          <w:rFonts w:ascii="Times New Roman" w:hAnsi="Times New Roman" w:cs="Times New Roman"/>
          <w:i/>
          <w:lang w:val="ro-RO"/>
        </w:rPr>
        <w:t xml:space="preserve"> </w:t>
      </w:r>
      <w:r w:rsidR="00B37196">
        <w:rPr>
          <w:rFonts w:ascii="Times New Roman" w:hAnsi="Times New Roman" w:cs="Times New Roman"/>
          <w:i/>
          <w:lang w:val="ro-RO"/>
        </w:rPr>
        <w:t>C</w:t>
      </w:r>
      <w:r w:rsidR="00B37196" w:rsidRPr="00B37196">
        <w:rPr>
          <w:rFonts w:ascii="Times New Roman" w:hAnsi="Times New Roman" w:cs="Times New Roman"/>
          <w:i/>
          <w:lang w:val="ro-RO"/>
        </w:rPr>
        <w:t xml:space="preserve">apabilitatea </w:t>
      </w:r>
      <w:r w:rsidRPr="00132769">
        <w:rPr>
          <w:rFonts w:ascii="Times New Roman" w:hAnsi="Times New Roman" w:cs="Times New Roman"/>
          <w:i/>
          <w:lang w:val="ro-RO"/>
        </w:rPr>
        <w:t xml:space="preserve">de răspuns la abaterile de frecvență a modulelor </w:t>
      </w:r>
      <w:r w:rsidR="00B97D20">
        <w:rPr>
          <w:rFonts w:ascii="Times New Roman" w:hAnsi="Times New Roman" w:cs="Times New Roman"/>
          <w:i/>
          <w:lang w:val="ro-RO"/>
        </w:rPr>
        <w:t>generatoare</w:t>
      </w:r>
      <w:r w:rsidRPr="00132769">
        <w:rPr>
          <w:rFonts w:ascii="Times New Roman" w:hAnsi="Times New Roman" w:cs="Times New Roman"/>
          <w:i/>
          <w:lang w:val="ro-RO"/>
        </w:rPr>
        <w:t xml:space="preserve"> de categorie C în regim RFA</w:t>
      </w:r>
      <w:r w:rsidR="00B97D20">
        <w:rPr>
          <w:rFonts w:ascii="Times New Roman" w:hAnsi="Times New Roman" w:cs="Times New Roman"/>
          <w:i/>
          <w:lang w:val="ro-RO"/>
        </w:rPr>
        <w:t>,</w:t>
      </w:r>
      <w:r w:rsidRPr="00132769">
        <w:rPr>
          <w:rFonts w:ascii="Times New Roman" w:hAnsi="Times New Roman" w:cs="Times New Roman"/>
          <w:i/>
          <w:lang w:val="ro-RO"/>
        </w:rPr>
        <w:t xml:space="preserve"> în cazul în care zona de insensibilitate și bandă moartă sunt zero</w:t>
      </w:r>
    </w:p>
    <w:p w14:paraId="5A780261" w14:textId="2F57FC9D" w:rsidR="000C3742" w:rsidRPr="00132769" w:rsidRDefault="001839AC" w:rsidP="000C3742">
      <w:pPr>
        <w:pStyle w:val="Text1"/>
        <w:ind w:left="0"/>
        <w:rPr>
          <w:i/>
          <w:sz w:val="22"/>
        </w:rPr>
      </w:pPr>
      <w:r w:rsidRPr="00132769">
        <w:rPr>
          <w:i/>
          <w:sz w:val="22"/>
        </w:rPr>
        <w:t>unde:</w:t>
      </w:r>
      <w:r w:rsidR="001A1904">
        <w:rPr>
          <w:i/>
          <w:sz w:val="22"/>
        </w:rPr>
        <w:t xml:space="preserve"> </w:t>
      </w:r>
      <w:r w:rsidRPr="00132769">
        <w:rPr>
          <w:i/>
          <w:sz w:val="22"/>
        </w:rPr>
        <w:sym w:font="Symbol" w:char="F044"/>
      </w:r>
      <w:r w:rsidRPr="00132769">
        <w:rPr>
          <w:i/>
          <w:sz w:val="22"/>
        </w:rPr>
        <w:t xml:space="preserve">P este variația puterii active produse de modulul </w:t>
      </w:r>
      <w:r w:rsidR="00B97D20">
        <w:rPr>
          <w:i/>
          <w:sz w:val="22"/>
        </w:rPr>
        <w:t>generator</w:t>
      </w:r>
      <w:r w:rsidRPr="00132769">
        <w:rPr>
          <w:i/>
          <w:sz w:val="22"/>
        </w:rPr>
        <w:t>; P</w:t>
      </w:r>
      <w:r w:rsidR="00790E0F">
        <w:rPr>
          <w:i/>
          <w:sz w:val="22"/>
          <w:vertAlign w:val="subscript"/>
        </w:rPr>
        <w:t>max</w:t>
      </w:r>
      <w:r w:rsidRPr="00132769">
        <w:rPr>
          <w:i/>
          <w:sz w:val="22"/>
        </w:rPr>
        <w:t xml:space="preserve">  </w:t>
      </w:r>
      <w:r w:rsidR="0021274E" w:rsidRPr="00132769">
        <w:rPr>
          <w:i/>
          <w:szCs w:val="24"/>
        </w:rPr>
        <w:t xml:space="preserve">este referința de putere activă față de care se stabilește ΔP - și anume puterea maximă a modulului </w:t>
      </w:r>
      <w:r w:rsidR="0021274E">
        <w:rPr>
          <w:i/>
          <w:szCs w:val="24"/>
        </w:rPr>
        <w:t>generator</w:t>
      </w:r>
      <w:r w:rsidRPr="00132769">
        <w:rPr>
          <w:i/>
          <w:sz w:val="22"/>
        </w:rPr>
        <w:t>;</w:t>
      </w:r>
      <w:r w:rsidR="001A1904">
        <w:rPr>
          <w:i/>
          <w:sz w:val="22"/>
        </w:rPr>
        <w:t xml:space="preserve"> </w:t>
      </w:r>
      <w:r w:rsidRPr="00132769">
        <w:rPr>
          <w:i/>
          <w:sz w:val="22"/>
        </w:rPr>
        <w:sym w:font="Symbol" w:char="F044"/>
      </w:r>
      <w:r w:rsidRPr="00132769">
        <w:rPr>
          <w:i/>
          <w:sz w:val="22"/>
        </w:rPr>
        <w:t>f este abaterea  frecvenței în rețea; f</w:t>
      </w:r>
      <w:r w:rsidRPr="00132769">
        <w:rPr>
          <w:i/>
          <w:sz w:val="22"/>
          <w:vertAlign w:val="subscript"/>
        </w:rPr>
        <w:t>n</w:t>
      </w:r>
      <w:r w:rsidRPr="00132769">
        <w:rPr>
          <w:i/>
          <w:sz w:val="22"/>
        </w:rPr>
        <w:t xml:space="preserve"> este frecvența nominală (50 Hz) în rețea.</w:t>
      </w:r>
    </w:p>
    <w:p w14:paraId="49002A44" w14:textId="77777777" w:rsidR="000C3742" w:rsidRPr="00132769" w:rsidRDefault="000C3742" w:rsidP="000C3742">
      <w:pPr>
        <w:pStyle w:val="ListParagraph"/>
        <w:spacing w:line="240" w:lineRule="auto"/>
        <w:ind w:left="851" w:hanging="425"/>
        <w:jc w:val="both"/>
        <w:rPr>
          <w:rFonts w:ascii="Times New Roman" w:hAnsi="Times New Roman" w:cs="Times New Roman"/>
          <w:sz w:val="24"/>
          <w:szCs w:val="24"/>
          <w:lang w:val="ro-RO"/>
        </w:rPr>
      </w:pPr>
    </w:p>
    <w:p w14:paraId="2662432E" w14:textId="77777777" w:rsidR="000C3742" w:rsidRPr="00403056" w:rsidRDefault="000C3742" w:rsidP="000C3742">
      <w:pPr>
        <w:pStyle w:val="ListParagraph"/>
        <w:spacing w:line="240" w:lineRule="auto"/>
        <w:ind w:left="851" w:hanging="425"/>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lastRenderedPageBreak/>
        <w:drawing>
          <wp:inline distT="0" distB="0" distL="0" distR="0" wp14:anchorId="25B3367F" wp14:editId="673E5DBB">
            <wp:extent cx="4452730" cy="28453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66368" cy="2854070"/>
                    </a:xfrm>
                    <a:prstGeom prst="rect">
                      <a:avLst/>
                    </a:prstGeom>
                    <a:noFill/>
                    <a:ln>
                      <a:noFill/>
                    </a:ln>
                  </pic:spPr>
                </pic:pic>
              </a:graphicData>
            </a:graphic>
          </wp:inline>
        </w:drawing>
      </w:r>
    </w:p>
    <w:p w14:paraId="22B7F256" w14:textId="77777777" w:rsidR="000C3742" w:rsidRPr="00132769" w:rsidRDefault="000C3742" w:rsidP="000C3742">
      <w:pPr>
        <w:spacing w:line="240" w:lineRule="auto"/>
        <w:jc w:val="center"/>
        <w:rPr>
          <w:rFonts w:ascii="Times New Roman" w:hAnsi="Times New Roman" w:cs="Times New Roman"/>
          <w:szCs w:val="24"/>
          <w:lang w:val="ro-RO"/>
        </w:rPr>
      </w:pPr>
      <w:r w:rsidRPr="00132769">
        <w:rPr>
          <w:rFonts w:ascii="Times New Roman" w:hAnsi="Times New Roman" w:cs="Times New Roman"/>
          <w:b/>
          <w:szCs w:val="24"/>
          <w:lang w:val="ro-RO"/>
        </w:rPr>
        <w:t>Fig. 5C.</w:t>
      </w:r>
      <w:r w:rsidR="009100DE">
        <w:rPr>
          <w:rFonts w:ascii="Times New Roman" w:hAnsi="Times New Roman" w:cs="Times New Roman"/>
          <w:b/>
          <w:szCs w:val="24"/>
          <w:lang w:val="ro-RO"/>
        </w:rPr>
        <w:t xml:space="preserve"> </w:t>
      </w:r>
      <w:r w:rsidRPr="00132769">
        <w:rPr>
          <w:rFonts w:ascii="Times New Roman" w:hAnsi="Times New Roman" w:cs="Times New Roman"/>
          <w:i/>
          <w:szCs w:val="24"/>
          <w:lang w:val="ro-RO"/>
        </w:rPr>
        <w:t>Capabilitatea de răspuns la abaterile de frecvență</w:t>
      </w:r>
    </w:p>
    <w:p w14:paraId="41B2348C" w14:textId="35374E25" w:rsidR="0033024A" w:rsidRDefault="000C3742" w:rsidP="0033024A">
      <w:pPr>
        <w:spacing w:line="240" w:lineRule="auto"/>
        <w:jc w:val="both"/>
        <w:rPr>
          <w:rFonts w:ascii="Times New Roman" w:hAnsi="Times New Roman" w:cs="Times New Roman"/>
          <w:sz w:val="24"/>
          <w:szCs w:val="24"/>
          <w:lang w:val="ro-RO"/>
        </w:rPr>
      </w:pPr>
      <w:r w:rsidRPr="00132769">
        <w:rPr>
          <w:rFonts w:ascii="Times New Roman" w:hAnsi="Times New Roman" w:cs="Times New Roman"/>
          <w:i/>
          <w:sz w:val="24"/>
          <w:szCs w:val="24"/>
          <w:lang w:val="ro-RO"/>
        </w:rPr>
        <w:t>unde:</w:t>
      </w:r>
      <w:r w:rsidR="009100DE">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00701A9E" w:rsidRPr="00132769">
        <w:rPr>
          <w:rFonts w:ascii="Times New Roman" w:hAnsi="Times New Roman" w:cs="Times New Roman"/>
          <w:i/>
          <w:sz w:val="24"/>
          <w:szCs w:val="24"/>
          <w:lang w:val="ro-RO"/>
        </w:rPr>
        <w:t xml:space="preserve"> este referința de putere activă față de care se stabilește ΔP - și anume puterea maximă a modulului </w:t>
      </w:r>
      <w:r w:rsidR="00701A9E">
        <w:rPr>
          <w:rFonts w:ascii="Times New Roman" w:hAnsi="Times New Roman" w:cs="Times New Roman"/>
          <w:i/>
          <w:sz w:val="24"/>
          <w:szCs w:val="24"/>
          <w:lang w:val="ro-RO"/>
        </w:rPr>
        <w:t>generator</w:t>
      </w:r>
      <w:r w:rsidRPr="00403056">
        <w:rPr>
          <w:rFonts w:ascii="Times New Roman" w:hAnsi="Times New Roman" w:cs="Times New Roman"/>
          <w:i/>
          <w:sz w:val="24"/>
          <w:szCs w:val="24"/>
          <w:lang w:val="ro-RO"/>
        </w:rPr>
        <w:t>;</w:t>
      </w:r>
      <w:r w:rsidR="0021274E">
        <w:rPr>
          <w:rFonts w:ascii="Times New Roman" w:hAnsi="Times New Roman" w:cs="Times New Roman"/>
          <w:i/>
          <w:sz w:val="24"/>
          <w:szCs w:val="24"/>
          <w:lang w:val="ro-RO"/>
        </w:rPr>
        <w:t xml:space="preserve">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este variația de putere activă a modulului </w:t>
      </w:r>
      <w:r w:rsidR="00B97D20">
        <w:rPr>
          <w:rFonts w:ascii="Times New Roman" w:hAnsi="Times New Roman" w:cs="Times New Roman"/>
          <w:i/>
          <w:sz w:val="24"/>
          <w:szCs w:val="24"/>
          <w:lang w:val="ro-RO"/>
        </w:rPr>
        <w:t>generator</w:t>
      </w:r>
      <w:r w:rsidRPr="00403056">
        <w:rPr>
          <w:rFonts w:ascii="Times New Roman" w:hAnsi="Times New Roman" w:cs="Times New Roman"/>
          <w:i/>
          <w:sz w:val="24"/>
          <w:szCs w:val="24"/>
          <w:lang w:val="ro-RO"/>
        </w:rPr>
        <w:t xml:space="preserve">. Modulul </w:t>
      </w:r>
      <w:r w:rsidR="00B97D20">
        <w:rPr>
          <w:rFonts w:ascii="Times New Roman" w:hAnsi="Times New Roman" w:cs="Times New Roman"/>
          <w:i/>
          <w:sz w:val="24"/>
          <w:szCs w:val="24"/>
          <w:lang w:val="ro-RO"/>
        </w:rPr>
        <w:t>generator</w:t>
      </w:r>
      <w:r w:rsidRPr="00403056">
        <w:rPr>
          <w:rFonts w:ascii="Times New Roman" w:hAnsi="Times New Roman" w:cs="Times New Roman"/>
          <w:i/>
          <w:sz w:val="24"/>
          <w:szCs w:val="24"/>
          <w:lang w:val="ro-RO"/>
        </w:rPr>
        <w:t xml:space="preserve"> trebuie să activeze o putere activă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până la punctul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în conformitate cu timpii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valorile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1</w:t>
      </w:r>
      <w:r w:rsidR="00256A02">
        <w:rPr>
          <w:rFonts w:ascii="Times New Roman" w:hAnsi="Times New Roman" w:cs="Times New Roman"/>
          <w:i/>
          <w:sz w:val="24"/>
          <w:szCs w:val="24"/>
          <w:vertAlign w:val="subscript"/>
          <w:lang w:val="ro-RO"/>
        </w:rPr>
        <w:t xml:space="preserve"> </w:t>
      </w:r>
      <w:r w:rsidRPr="00132769">
        <w:rPr>
          <w:rFonts w:ascii="Times New Roman" w:hAnsi="Times New Roman" w:cs="Times New Roman"/>
          <w:i/>
          <w:sz w:val="24"/>
          <w:szCs w:val="24"/>
          <w:lang w:val="ro-RO"/>
        </w:rPr>
        <w:t>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fiind stabilite de OTS, în conformitate cu prevederile din tabelul 3C;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este întârzierea inițială (timpul mort);</w:t>
      </w:r>
      <w:r w:rsidR="009100DE">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este durata până la activarea completă a puterii active.</w:t>
      </w:r>
    </w:p>
    <w:p w14:paraId="6B6111E8" w14:textId="77777777" w:rsidR="0033024A" w:rsidRDefault="0033024A" w:rsidP="0033024A">
      <w:pPr>
        <w:spacing w:line="240" w:lineRule="auto"/>
        <w:jc w:val="both"/>
        <w:rPr>
          <w:rFonts w:ascii="Times New Roman" w:hAnsi="Times New Roman" w:cs="Times New Roman"/>
          <w:sz w:val="24"/>
          <w:szCs w:val="24"/>
          <w:lang w:val="ro-RO"/>
        </w:rPr>
      </w:pPr>
    </w:p>
    <w:p w14:paraId="55C3B541" w14:textId="77777777" w:rsidR="000A7071" w:rsidRDefault="000A7071" w:rsidP="0033024A">
      <w:pPr>
        <w:spacing w:line="240" w:lineRule="auto"/>
        <w:jc w:val="both"/>
        <w:rPr>
          <w:rFonts w:ascii="Times New Roman" w:hAnsi="Times New Roman" w:cs="Times New Roman"/>
          <w:sz w:val="24"/>
          <w:szCs w:val="24"/>
          <w:lang w:val="ro-RO"/>
        </w:rPr>
      </w:pPr>
    </w:p>
    <w:p w14:paraId="65EB9620" w14:textId="3D6997C6" w:rsidR="0033024A" w:rsidRPr="0033024A" w:rsidRDefault="0033024A" w:rsidP="0033024A">
      <w:pPr>
        <w:pStyle w:val="ListParagraph"/>
        <w:numPr>
          <w:ilvl w:val="0"/>
          <w:numId w:val="64"/>
        </w:numPr>
        <w:spacing w:line="240" w:lineRule="auto"/>
        <w:ind w:hanging="786"/>
        <w:jc w:val="both"/>
        <w:rPr>
          <w:rFonts w:ascii="Times New Roman" w:hAnsi="Times New Roman" w:cs="Times New Roman"/>
          <w:b/>
          <w:sz w:val="24"/>
          <w:szCs w:val="24"/>
          <w:lang w:val="ro-RO"/>
        </w:rPr>
      </w:pPr>
    </w:p>
    <w:p w14:paraId="25B7900E" w14:textId="59B8A08B" w:rsidR="000C3742" w:rsidRPr="00132769" w:rsidRDefault="000C3742" w:rsidP="0033024A">
      <w:pPr>
        <w:pStyle w:val="ListParagraph"/>
        <w:numPr>
          <w:ilvl w:val="0"/>
          <w:numId w:val="120"/>
        </w:numPr>
        <w:tabs>
          <w:tab w:val="left" w:pos="851"/>
        </w:tabs>
        <w:spacing w:line="240" w:lineRule="auto"/>
        <w:ind w:left="1276"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Monitorizarea în timp real a răspunsului automat al modul</w:t>
      </w:r>
      <w:r w:rsidR="000908C0" w:rsidRPr="00132769">
        <w:rPr>
          <w:rFonts w:ascii="Times New Roman" w:hAnsi="Times New Roman" w:cs="Times New Roman"/>
          <w:sz w:val="24"/>
          <w:szCs w:val="24"/>
          <w:lang w:val="ro-RO"/>
        </w:rPr>
        <w:t>u</w:t>
      </w:r>
      <w:r w:rsidRPr="00132769">
        <w:rPr>
          <w:rFonts w:ascii="Times New Roman" w:hAnsi="Times New Roman" w:cs="Times New Roman"/>
          <w:sz w:val="24"/>
          <w:szCs w:val="24"/>
          <w:lang w:val="ro-RO"/>
        </w:rPr>
        <w:t>l</w:t>
      </w:r>
      <w:r w:rsidR="000908C0" w:rsidRPr="00132769">
        <w:rPr>
          <w:rFonts w:ascii="Times New Roman" w:hAnsi="Times New Roman" w:cs="Times New Roman"/>
          <w:sz w:val="24"/>
          <w:szCs w:val="24"/>
          <w:lang w:val="ro-RO"/>
        </w:rPr>
        <w:t xml:space="preserve">ui </w:t>
      </w:r>
      <w:r w:rsidR="00B97D20">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de categorie C la abaterile de frecvență trebuie să fie asigurată prin transmiterea în timp real și în mod securizat</w:t>
      </w:r>
      <w:r w:rsidR="00B97D20">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la o interfață a modulul</w:t>
      </w:r>
      <w:r w:rsidR="000908C0" w:rsidRPr="00132769">
        <w:rPr>
          <w:rFonts w:ascii="Times New Roman" w:hAnsi="Times New Roman" w:cs="Times New Roman"/>
          <w:sz w:val="24"/>
          <w:szCs w:val="24"/>
          <w:lang w:val="ro-RO"/>
        </w:rPr>
        <w:t>ui</w:t>
      </w:r>
      <w:r w:rsidRPr="00132769">
        <w:rPr>
          <w:rFonts w:ascii="Times New Roman" w:hAnsi="Times New Roman" w:cs="Times New Roman"/>
          <w:sz w:val="24"/>
          <w:szCs w:val="24"/>
          <w:lang w:val="ro-RO"/>
        </w:rPr>
        <w:t xml:space="preserve"> </w:t>
      </w:r>
      <w:r w:rsidR="00B97D20">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la centrul de dispecer al operatorului de rețea relevant, la cererea acestuia, cel puțin a următoarelor semnale (art. 15, alin. </w:t>
      </w:r>
      <w:r w:rsidR="00312C33" w:rsidRPr="00132769">
        <w:rPr>
          <w:rFonts w:ascii="Times New Roman" w:hAnsi="Times New Roman" w:cs="Times New Roman"/>
          <w:sz w:val="24"/>
          <w:szCs w:val="24"/>
          <w:lang w:val="ro-RO"/>
        </w:rPr>
        <w:t>2 (g), pct. i):</w:t>
      </w:r>
    </w:p>
    <w:p w14:paraId="0D2161EA" w14:textId="77777777" w:rsidR="0033024A" w:rsidRDefault="000C3742" w:rsidP="0033024A">
      <w:pPr>
        <w:pStyle w:val="ListParagraph"/>
        <w:numPr>
          <w:ilvl w:val="0"/>
          <w:numId w:val="121"/>
        </w:numPr>
        <w:spacing w:line="240" w:lineRule="auto"/>
        <w:ind w:left="1701"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semnalul de stare de funcționare cu/fără răspuns automat la abaterile de frecvență;</w:t>
      </w:r>
    </w:p>
    <w:p w14:paraId="282D0953" w14:textId="77777777" w:rsidR="0033024A" w:rsidRDefault="000C3742" w:rsidP="0033024A">
      <w:pPr>
        <w:pStyle w:val="ListParagraph"/>
        <w:numPr>
          <w:ilvl w:val="0"/>
          <w:numId w:val="121"/>
        </w:numPr>
        <w:spacing w:line="240" w:lineRule="auto"/>
        <w:ind w:left="1701" w:hanging="425"/>
        <w:jc w:val="both"/>
        <w:rPr>
          <w:rFonts w:ascii="Times New Roman" w:hAnsi="Times New Roman" w:cs="Times New Roman"/>
          <w:sz w:val="24"/>
          <w:szCs w:val="24"/>
          <w:lang w:val="ro-RO"/>
        </w:rPr>
      </w:pPr>
      <w:r w:rsidRPr="0033024A">
        <w:rPr>
          <w:rFonts w:ascii="Times New Roman" w:hAnsi="Times New Roman" w:cs="Times New Roman"/>
          <w:sz w:val="24"/>
          <w:szCs w:val="24"/>
          <w:lang w:val="ro-RO"/>
        </w:rPr>
        <w:t>puterea activă de referință (programată);</w:t>
      </w:r>
    </w:p>
    <w:p w14:paraId="32BA69B9" w14:textId="77777777" w:rsidR="0033024A" w:rsidRDefault="000C3742" w:rsidP="0033024A">
      <w:pPr>
        <w:pStyle w:val="ListParagraph"/>
        <w:numPr>
          <w:ilvl w:val="0"/>
          <w:numId w:val="121"/>
        </w:numPr>
        <w:spacing w:line="240" w:lineRule="auto"/>
        <w:ind w:left="1701" w:hanging="425"/>
        <w:jc w:val="both"/>
        <w:rPr>
          <w:rFonts w:ascii="Times New Roman" w:hAnsi="Times New Roman" w:cs="Times New Roman"/>
          <w:sz w:val="24"/>
          <w:szCs w:val="24"/>
          <w:lang w:val="ro-RO"/>
        </w:rPr>
      </w:pPr>
      <w:r w:rsidRPr="0033024A">
        <w:rPr>
          <w:rFonts w:ascii="Times New Roman" w:hAnsi="Times New Roman" w:cs="Times New Roman"/>
          <w:sz w:val="24"/>
          <w:szCs w:val="24"/>
          <w:lang w:val="ro-RO"/>
        </w:rPr>
        <w:t>valoarea reală a puterii active;</w:t>
      </w:r>
    </w:p>
    <w:p w14:paraId="6E875AEB" w14:textId="77777777" w:rsidR="0033024A" w:rsidRDefault="00312C33" w:rsidP="0033024A">
      <w:pPr>
        <w:pStyle w:val="ListParagraph"/>
        <w:numPr>
          <w:ilvl w:val="0"/>
          <w:numId w:val="121"/>
        </w:numPr>
        <w:spacing w:line="240" w:lineRule="auto"/>
        <w:ind w:left="1701" w:hanging="425"/>
        <w:jc w:val="both"/>
        <w:rPr>
          <w:rFonts w:ascii="Times New Roman" w:hAnsi="Times New Roman" w:cs="Times New Roman"/>
          <w:sz w:val="24"/>
          <w:szCs w:val="24"/>
          <w:lang w:val="ro-RO"/>
        </w:rPr>
      </w:pPr>
      <w:r w:rsidRPr="0033024A">
        <w:rPr>
          <w:rFonts w:ascii="Times New Roman" w:hAnsi="Times New Roman" w:cs="Times New Roman"/>
          <w:sz w:val="24"/>
          <w:szCs w:val="24"/>
          <w:lang w:val="ro-RO"/>
        </w:rPr>
        <w:t>banda moartă în răspunsul de putere - frecvență</w:t>
      </w:r>
    </w:p>
    <w:p w14:paraId="6C76651E" w14:textId="59B7C921" w:rsidR="000C3742" w:rsidRPr="0033024A" w:rsidRDefault="00F65D0F" w:rsidP="0033024A">
      <w:pPr>
        <w:pStyle w:val="ListParagraph"/>
        <w:numPr>
          <w:ilvl w:val="0"/>
          <w:numId w:val="121"/>
        </w:numPr>
        <w:spacing w:line="240" w:lineRule="auto"/>
        <w:ind w:left="1701" w:hanging="425"/>
        <w:jc w:val="both"/>
        <w:rPr>
          <w:rFonts w:ascii="Times New Roman" w:hAnsi="Times New Roman" w:cs="Times New Roman"/>
          <w:sz w:val="24"/>
          <w:szCs w:val="24"/>
          <w:lang w:val="ro-RO"/>
        </w:rPr>
      </w:pPr>
      <w:r w:rsidRPr="0033024A">
        <w:rPr>
          <w:rFonts w:ascii="Times New Roman" w:hAnsi="Times New Roman" w:cs="Times New Roman"/>
          <w:sz w:val="24"/>
          <w:szCs w:val="24"/>
          <w:lang w:val="ro-RO"/>
        </w:rPr>
        <w:t xml:space="preserve">setările parametrilor aferenţi modului reglaj de frecvenţă activ </w:t>
      </w:r>
    </w:p>
    <w:p w14:paraId="15122B15" w14:textId="2EFEADE0" w:rsidR="000C3742" w:rsidRPr="0033024A" w:rsidRDefault="0033024A" w:rsidP="0033024A">
      <w:pPr>
        <w:pStyle w:val="ListParagraph"/>
        <w:numPr>
          <w:ilvl w:val="0"/>
          <w:numId w:val="120"/>
        </w:numPr>
        <w:tabs>
          <w:tab w:val="left" w:pos="1701"/>
        </w:tabs>
        <w:spacing w:after="0" w:line="240" w:lineRule="auto"/>
        <w:ind w:left="1276" w:hanging="425"/>
        <w:jc w:val="both"/>
        <w:rPr>
          <w:rFonts w:ascii="Times New Roman" w:hAnsi="Times New Roman" w:cs="Times New Roman"/>
          <w:sz w:val="24"/>
          <w:szCs w:val="24"/>
          <w:lang w:val="ro-RO"/>
        </w:rPr>
      </w:pPr>
      <w:r>
        <w:rPr>
          <w:rFonts w:ascii="Times New Roman" w:hAnsi="Times New Roman" w:cs="Times New Roman"/>
          <w:sz w:val="24"/>
          <w:szCs w:val="24"/>
          <w:lang w:val="ro-RO"/>
        </w:rPr>
        <w:t>i.</w:t>
      </w:r>
      <w:r>
        <w:rPr>
          <w:rFonts w:ascii="Times New Roman" w:hAnsi="Times New Roman" w:cs="Times New Roman"/>
          <w:sz w:val="24"/>
          <w:szCs w:val="24"/>
          <w:lang w:val="ro-RO"/>
        </w:rPr>
        <w:tab/>
      </w:r>
      <w:r w:rsidR="00D87620">
        <w:rPr>
          <w:rFonts w:ascii="Times New Roman" w:hAnsi="Times New Roman" w:cs="Times New Roman"/>
          <w:sz w:val="24"/>
          <w:szCs w:val="24"/>
          <w:lang w:val="ro-RO"/>
        </w:rPr>
        <w:t>ORR</w:t>
      </w:r>
      <w:r w:rsidR="00312C33" w:rsidRPr="0033024A">
        <w:rPr>
          <w:rFonts w:ascii="Times New Roman" w:hAnsi="Times New Roman" w:cs="Times New Roman"/>
          <w:sz w:val="24"/>
          <w:szCs w:val="24"/>
          <w:lang w:val="ro-RO"/>
        </w:rPr>
        <w:t xml:space="preserve"> stabilește semnalele suplimentare care urmează să fie furnizate de către modulul </w:t>
      </w:r>
      <w:r w:rsidR="00205B57" w:rsidRPr="0033024A">
        <w:rPr>
          <w:rFonts w:ascii="Times New Roman" w:hAnsi="Times New Roman" w:cs="Times New Roman"/>
          <w:sz w:val="24"/>
          <w:szCs w:val="24"/>
          <w:lang w:val="ro-RO"/>
        </w:rPr>
        <w:t>generator</w:t>
      </w:r>
      <w:r w:rsidR="00312C33" w:rsidRPr="0033024A">
        <w:rPr>
          <w:rFonts w:ascii="Times New Roman" w:hAnsi="Times New Roman" w:cs="Times New Roman"/>
          <w:sz w:val="24"/>
          <w:szCs w:val="24"/>
          <w:lang w:val="ro-RO"/>
        </w:rPr>
        <w:t xml:space="preserve"> prin intermediul dispozitivelor de monitorizare și înregistrare pentru verificarea performanței furnizării răspunsului în putere activă la abaterile de frecvență (art. 15, alin. 2 (g), pct. ii);</w:t>
      </w:r>
    </w:p>
    <w:p w14:paraId="750B8FC7" w14:textId="1D0AB910" w:rsidR="000C3742" w:rsidRPr="0033024A" w:rsidRDefault="0033024A" w:rsidP="0033024A">
      <w:pPr>
        <w:spacing w:after="0" w:line="240" w:lineRule="auto"/>
        <w:ind w:left="1701" w:hanging="425"/>
        <w:jc w:val="both"/>
        <w:rPr>
          <w:rFonts w:ascii="Times New Roman" w:hAnsi="Times New Roman" w:cs="Times New Roman"/>
          <w:sz w:val="24"/>
          <w:szCs w:val="24"/>
          <w:lang w:val="ro-RO"/>
        </w:rPr>
      </w:pPr>
      <w:r w:rsidRPr="0033024A">
        <w:rPr>
          <w:rFonts w:ascii="Times New Roman" w:hAnsi="Times New Roman" w:cs="Times New Roman"/>
          <w:sz w:val="24"/>
          <w:szCs w:val="24"/>
          <w:lang w:val="ro-RO"/>
        </w:rPr>
        <w:t>ii.</w:t>
      </w:r>
      <w:r>
        <w:rPr>
          <w:rFonts w:ascii="Times New Roman" w:hAnsi="Times New Roman" w:cs="Times New Roman"/>
          <w:sz w:val="24"/>
          <w:szCs w:val="24"/>
          <w:lang w:val="ro-RO"/>
        </w:rPr>
        <w:t xml:space="preserve"> </w:t>
      </w:r>
      <w:r>
        <w:rPr>
          <w:rFonts w:ascii="Times New Roman" w:hAnsi="Times New Roman" w:cs="Times New Roman"/>
          <w:sz w:val="24"/>
          <w:szCs w:val="24"/>
          <w:lang w:val="ro-RO"/>
        </w:rPr>
        <w:tab/>
      </w:r>
      <w:r w:rsidR="00312C33" w:rsidRPr="0033024A">
        <w:rPr>
          <w:rFonts w:ascii="Times New Roman" w:hAnsi="Times New Roman" w:cs="Times New Roman"/>
          <w:sz w:val="24"/>
          <w:szCs w:val="24"/>
          <w:lang w:val="ro-RO"/>
        </w:rPr>
        <w:t>Semnalele suplimentare sunt: frecvența în punctul de racordare/delimitare, după caz, semnale</w:t>
      </w:r>
      <w:r w:rsidR="00205B57" w:rsidRPr="0033024A">
        <w:rPr>
          <w:rFonts w:ascii="Times New Roman" w:hAnsi="Times New Roman" w:cs="Times New Roman"/>
          <w:sz w:val="24"/>
          <w:szCs w:val="24"/>
          <w:lang w:val="ro-RO"/>
        </w:rPr>
        <w:t>le</w:t>
      </w:r>
      <w:r w:rsidR="00312C33" w:rsidRPr="0033024A">
        <w:rPr>
          <w:rFonts w:ascii="Times New Roman" w:hAnsi="Times New Roman" w:cs="Times New Roman"/>
          <w:sz w:val="24"/>
          <w:szCs w:val="24"/>
          <w:lang w:val="ro-RO"/>
        </w:rPr>
        <w:t xml:space="preserve"> de stare şi comenzile poziţiei întreruptorului şi poziţiei separatoarelor; </w:t>
      </w:r>
    </w:p>
    <w:p w14:paraId="5797CC9D" w14:textId="572AB912" w:rsidR="000C3742" w:rsidRPr="00132769" w:rsidRDefault="0033024A" w:rsidP="004C3B85">
      <w:pPr>
        <w:pStyle w:val="ListParagraph"/>
        <w:spacing w:after="0" w:line="240" w:lineRule="auto"/>
        <w:ind w:left="1701" w:hanging="425"/>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iii. </w:t>
      </w:r>
      <w:r w:rsidR="000C3742" w:rsidRPr="00132769">
        <w:rPr>
          <w:rFonts w:ascii="Times New Roman" w:hAnsi="Times New Roman" w:cs="Times New Roman"/>
          <w:sz w:val="24"/>
          <w:szCs w:val="24"/>
          <w:lang w:val="ro-RO"/>
        </w:rPr>
        <w:t xml:space="preserve">Gestionarul modulului </w:t>
      </w:r>
      <w:r w:rsidR="00205B57">
        <w:rPr>
          <w:rFonts w:ascii="Times New Roman" w:hAnsi="Times New Roman" w:cs="Times New Roman"/>
          <w:sz w:val="24"/>
          <w:szCs w:val="24"/>
          <w:lang w:val="ro-RO"/>
        </w:rPr>
        <w:t>generator</w:t>
      </w:r>
      <w:r w:rsidR="000C3742" w:rsidRPr="00132769">
        <w:rPr>
          <w:rFonts w:ascii="Times New Roman" w:hAnsi="Times New Roman" w:cs="Times New Roman"/>
          <w:sz w:val="24"/>
          <w:szCs w:val="24"/>
          <w:lang w:val="ro-RO"/>
        </w:rPr>
        <w:t xml:space="preserve"> trebuie să asigure redundanţa transmiterii semnalelor </w:t>
      </w:r>
      <w:r w:rsidR="000C3742" w:rsidRPr="007F7CD2">
        <w:rPr>
          <w:rFonts w:ascii="Times New Roman" w:hAnsi="Times New Roman" w:cs="Times New Roman"/>
          <w:sz w:val="24"/>
          <w:szCs w:val="24"/>
          <w:lang w:val="ro-RO"/>
        </w:rPr>
        <w:t xml:space="preserve">prin </w:t>
      </w:r>
      <w:r w:rsidR="0061255D" w:rsidRPr="007F7CD2">
        <w:rPr>
          <w:rFonts w:ascii="Times New Roman" w:hAnsi="Times New Roman" w:cs="Times New Roman"/>
          <w:sz w:val="24"/>
          <w:szCs w:val="24"/>
          <w:lang w:val="ro-RO"/>
        </w:rPr>
        <w:t>una/</w:t>
      </w:r>
      <w:r w:rsidR="000C3742" w:rsidRPr="007F7CD2">
        <w:rPr>
          <w:rFonts w:ascii="Times New Roman" w:hAnsi="Times New Roman" w:cs="Times New Roman"/>
          <w:sz w:val="24"/>
          <w:szCs w:val="24"/>
          <w:lang w:val="ro-RO"/>
        </w:rPr>
        <w:t>două căi de comunicaţie independente</w:t>
      </w:r>
      <w:r w:rsidR="00733DB1" w:rsidRPr="007F7CD2">
        <w:rPr>
          <w:rFonts w:ascii="Times New Roman" w:hAnsi="Times New Roman" w:cs="Times New Roman"/>
          <w:sz w:val="24"/>
          <w:szCs w:val="24"/>
          <w:lang w:val="ro-RO"/>
        </w:rPr>
        <w:t xml:space="preserve"> așa cum este prevăzut </w:t>
      </w:r>
      <w:r w:rsidR="00791051" w:rsidRPr="007F7CD2">
        <w:rPr>
          <w:rFonts w:ascii="Times New Roman" w:hAnsi="Times New Roman" w:cs="Times New Roman"/>
          <w:sz w:val="24"/>
          <w:szCs w:val="24"/>
          <w:lang w:val="ro-RO"/>
        </w:rPr>
        <w:t>î</w:t>
      </w:r>
      <w:r w:rsidR="00733DB1" w:rsidRPr="007F7CD2">
        <w:rPr>
          <w:rFonts w:ascii="Times New Roman" w:hAnsi="Times New Roman" w:cs="Times New Roman"/>
          <w:sz w:val="24"/>
          <w:szCs w:val="24"/>
          <w:lang w:val="ro-RO"/>
        </w:rPr>
        <w:t>n ATR</w:t>
      </w:r>
      <w:r w:rsidR="0087303E" w:rsidRPr="007F7CD2">
        <w:rPr>
          <w:rFonts w:ascii="Times New Roman" w:hAnsi="Times New Roman" w:cs="Times New Roman"/>
          <w:sz w:val="24"/>
          <w:szCs w:val="24"/>
          <w:lang w:val="ro-RO"/>
        </w:rPr>
        <w:t>.</w:t>
      </w:r>
    </w:p>
    <w:p w14:paraId="75917EAB" w14:textId="77777777" w:rsidR="000C3742" w:rsidRPr="00132769" w:rsidRDefault="000C3742" w:rsidP="0087303E">
      <w:pPr>
        <w:spacing w:after="0" w:line="240" w:lineRule="auto"/>
        <w:jc w:val="both"/>
        <w:rPr>
          <w:rFonts w:ascii="Times New Roman" w:hAnsi="Times New Roman" w:cs="Times New Roman"/>
          <w:sz w:val="24"/>
          <w:szCs w:val="24"/>
          <w:lang w:val="ro-RO"/>
        </w:rPr>
      </w:pPr>
    </w:p>
    <w:p w14:paraId="69B56BF1" w14:textId="350A6E3D" w:rsidR="000C3742" w:rsidRDefault="000908C0" w:rsidP="0033024A">
      <w:pPr>
        <w:pStyle w:val="ListParagraph"/>
        <w:numPr>
          <w:ilvl w:val="0"/>
          <w:numId w:val="120"/>
        </w:numPr>
        <w:tabs>
          <w:tab w:val="left" w:pos="1418"/>
        </w:tabs>
        <w:spacing w:line="240" w:lineRule="auto"/>
        <w:ind w:left="1276" w:hanging="425"/>
        <w:jc w:val="both"/>
        <w:rPr>
          <w:rFonts w:ascii="Times New Roman" w:hAnsi="Times New Roman" w:cs="Times New Roman"/>
          <w:sz w:val="24"/>
          <w:szCs w:val="24"/>
          <w:lang w:val="ro-RO"/>
        </w:rPr>
      </w:pPr>
      <w:r w:rsidRPr="0033024A">
        <w:rPr>
          <w:rFonts w:ascii="Times New Roman" w:hAnsi="Times New Roman" w:cs="Times New Roman"/>
          <w:sz w:val="24"/>
          <w:szCs w:val="24"/>
          <w:lang w:val="ro-RO"/>
        </w:rPr>
        <w:lastRenderedPageBreak/>
        <w:t>S</w:t>
      </w:r>
      <w:r w:rsidR="000C3742" w:rsidRPr="0033024A">
        <w:rPr>
          <w:rFonts w:ascii="Times New Roman" w:hAnsi="Times New Roman" w:cs="Times New Roman"/>
          <w:sz w:val="24"/>
          <w:szCs w:val="24"/>
          <w:lang w:val="ro-RO"/>
        </w:rPr>
        <w:t>etările parametrilor aferenţi modului reglaj de frecvență activă și statismul se stabilesc prin dispoziții de dispecer.</w:t>
      </w:r>
    </w:p>
    <w:p w14:paraId="68324434" w14:textId="77777777" w:rsidR="00C44F1E" w:rsidRPr="0033024A" w:rsidRDefault="00C44F1E" w:rsidP="00C44F1E">
      <w:pPr>
        <w:pStyle w:val="ListParagraph"/>
        <w:tabs>
          <w:tab w:val="left" w:pos="1418"/>
        </w:tabs>
        <w:spacing w:line="240" w:lineRule="auto"/>
        <w:ind w:left="1276"/>
        <w:jc w:val="both"/>
        <w:rPr>
          <w:rFonts w:ascii="Times New Roman" w:hAnsi="Times New Roman" w:cs="Times New Roman"/>
          <w:sz w:val="24"/>
          <w:szCs w:val="24"/>
          <w:lang w:val="ro-RO"/>
        </w:rPr>
      </w:pPr>
    </w:p>
    <w:p w14:paraId="6FFAE646" w14:textId="6F2DA7FC" w:rsidR="000C3742" w:rsidRPr="00783D80" w:rsidRDefault="000C3742" w:rsidP="00783D80">
      <w:pPr>
        <w:pStyle w:val="ListParagraph"/>
        <w:numPr>
          <w:ilvl w:val="0"/>
          <w:numId w:val="64"/>
        </w:numPr>
        <w:spacing w:after="0" w:line="240" w:lineRule="auto"/>
        <w:ind w:left="993" w:hanging="993"/>
        <w:jc w:val="both"/>
        <w:rPr>
          <w:rFonts w:ascii="Times New Roman" w:hAnsi="Times New Roman" w:cs="Times New Roman"/>
          <w:sz w:val="24"/>
          <w:szCs w:val="24"/>
          <w:lang w:val="ro-RO"/>
        </w:rPr>
      </w:pPr>
      <w:r w:rsidRPr="00783D80">
        <w:rPr>
          <w:rFonts w:ascii="Times New Roman" w:hAnsi="Times New Roman" w:cs="Times New Roman"/>
          <w:sz w:val="24"/>
          <w:szCs w:val="24"/>
          <w:lang w:val="ro-RO"/>
        </w:rPr>
        <w:t xml:space="preserve">Modulele </w:t>
      </w:r>
      <w:r w:rsidR="00205B57" w:rsidRPr="00783D80">
        <w:rPr>
          <w:rFonts w:ascii="Times New Roman" w:hAnsi="Times New Roman" w:cs="Times New Roman"/>
          <w:sz w:val="24"/>
          <w:szCs w:val="24"/>
          <w:lang w:val="ro-RO"/>
        </w:rPr>
        <w:t>generatoare</w:t>
      </w:r>
      <w:r w:rsidRPr="00783D80">
        <w:rPr>
          <w:rFonts w:ascii="Times New Roman" w:hAnsi="Times New Roman" w:cs="Times New Roman"/>
          <w:sz w:val="24"/>
          <w:szCs w:val="24"/>
          <w:lang w:val="ro-RO"/>
        </w:rPr>
        <w:t xml:space="preserve"> de categorie C îndeplinesc următoarele </w:t>
      </w:r>
      <w:r w:rsidRPr="00783D80">
        <w:rPr>
          <w:rFonts w:ascii="Times New Roman" w:hAnsi="Times New Roman" w:cs="Times New Roman"/>
          <w:b/>
          <w:sz w:val="24"/>
          <w:szCs w:val="24"/>
          <w:lang w:val="ro-RO"/>
        </w:rPr>
        <w:t xml:space="preserve">cerințe </w:t>
      </w:r>
      <w:r w:rsidR="00205B57" w:rsidRPr="00783D80">
        <w:rPr>
          <w:rFonts w:ascii="Times New Roman" w:hAnsi="Times New Roman" w:cs="Times New Roman"/>
          <w:b/>
          <w:sz w:val="24"/>
          <w:szCs w:val="24"/>
          <w:lang w:val="ro-RO"/>
        </w:rPr>
        <w:t>referitoare la</w:t>
      </w:r>
      <w:r w:rsidRPr="00783D80">
        <w:rPr>
          <w:rFonts w:ascii="Times New Roman" w:hAnsi="Times New Roman" w:cs="Times New Roman"/>
          <w:b/>
          <w:sz w:val="24"/>
          <w:szCs w:val="24"/>
          <w:lang w:val="ro-RO"/>
        </w:rPr>
        <w:t xml:space="preserve"> stabilitatea de tensiune </w:t>
      </w:r>
      <w:r w:rsidRPr="00783D80">
        <w:rPr>
          <w:rFonts w:ascii="Times New Roman" w:hAnsi="Times New Roman" w:cs="Times New Roman"/>
          <w:sz w:val="24"/>
          <w:szCs w:val="24"/>
          <w:lang w:val="ro-RO"/>
        </w:rPr>
        <w:t>(art. 15</w:t>
      </w:r>
      <w:r w:rsidR="00411CCF" w:rsidRPr="00783D80">
        <w:rPr>
          <w:rFonts w:ascii="Times New Roman" w:hAnsi="Times New Roman" w:cs="Times New Roman"/>
          <w:sz w:val="24"/>
          <w:szCs w:val="24"/>
          <w:lang w:val="ro-RO"/>
        </w:rPr>
        <w:t>,</w:t>
      </w:r>
      <w:r w:rsidRPr="00783D80">
        <w:rPr>
          <w:rFonts w:ascii="Times New Roman" w:hAnsi="Times New Roman" w:cs="Times New Roman"/>
          <w:sz w:val="24"/>
          <w:szCs w:val="24"/>
          <w:lang w:val="ro-RO"/>
        </w:rPr>
        <w:t xml:space="preserve"> alin</w:t>
      </w:r>
      <w:r w:rsidR="00411CCF" w:rsidRPr="00783D80">
        <w:rPr>
          <w:rFonts w:ascii="Times New Roman" w:hAnsi="Times New Roman" w:cs="Times New Roman"/>
          <w:sz w:val="24"/>
          <w:szCs w:val="24"/>
          <w:lang w:val="ro-RO"/>
        </w:rPr>
        <w:t>.</w:t>
      </w:r>
      <w:r w:rsidR="00312C33" w:rsidRPr="00783D80">
        <w:rPr>
          <w:rFonts w:ascii="Times New Roman" w:hAnsi="Times New Roman" w:cs="Times New Roman"/>
          <w:sz w:val="24"/>
          <w:szCs w:val="24"/>
          <w:lang w:val="ro-RO"/>
        </w:rPr>
        <w:t>3)</w:t>
      </w:r>
      <w:r w:rsidR="00312C33" w:rsidRPr="00783D80">
        <w:rPr>
          <w:rFonts w:ascii="Times New Roman" w:hAnsi="Times New Roman" w:cs="Times New Roman"/>
          <w:b/>
          <w:sz w:val="24"/>
          <w:szCs w:val="24"/>
          <w:lang w:val="ro-RO"/>
        </w:rPr>
        <w:t>:</w:t>
      </w:r>
    </w:p>
    <w:p w14:paraId="2ABCFBDF" w14:textId="59BA0F3C" w:rsidR="00783D80" w:rsidRDefault="000C3742" w:rsidP="00783D80">
      <w:pPr>
        <w:pStyle w:val="ListParagraph"/>
        <w:numPr>
          <w:ilvl w:val="0"/>
          <w:numId w:val="123"/>
        </w:numPr>
        <w:spacing w:after="0"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trebuie să fie </w:t>
      </w:r>
      <w:r w:rsidR="00411CCF" w:rsidRPr="00132769">
        <w:rPr>
          <w:rFonts w:ascii="Times New Roman" w:hAnsi="Times New Roman" w:cs="Times New Roman"/>
          <w:sz w:val="24"/>
          <w:szCs w:val="24"/>
          <w:lang w:val="ro-RO"/>
        </w:rPr>
        <w:t>capabile să se deconecteze</w:t>
      </w:r>
      <w:r w:rsidRPr="00132769">
        <w:rPr>
          <w:rFonts w:ascii="Times New Roman" w:hAnsi="Times New Roman" w:cs="Times New Roman"/>
          <w:sz w:val="24"/>
          <w:szCs w:val="24"/>
          <w:lang w:val="ro-RO"/>
        </w:rPr>
        <w:t xml:space="preserve"> automat atunci când    tensiunea la punctul de racordare</w:t>
      </w:r>
      <w:r w:rsidR="00411CCF" w:rsidRPr="00132769">
        <w:rPr>
          <w:rFonts w:ascii="Times New Roman" w:hAnsi="Times New Roman" w:cs="Times New Roman"/>
          <w:sz w:val="24"/>
          <w:szCs w:val="24"/>
          <w:lang w:val="ro-RO"/>
        </w:rPr>
        <w:t>/delimitare, după caz,</w:t>
      </w:r>
      <w:r w:rsidRPr="00132769">
        <w:rPr>
          <w:rFonts w:ascii="Times New Roman" w:hAnsi="Times New Roman" w:cs="Times New Roman"/>
          <w:sz w:val="24"/>
          <w:szCs w:val="24"/>
          <w:lang w:val="ro-RO"/>
        </w:rPr>
        <w:t xml:space="preserve"> depășește </w:t>
      </w:r>
      <w:r w:rsidR="001839AC" w:rsidRPr="00132769">
        <w:rPr>
          <w:rFonts w:ascii="Times New Roman" w:hAnsi="Times New Roman" w:cs="Times New Roman"/>
          <w:sz w:val="24"/>
          <w:szCs w:val="24"/>
          <w:lang w:val="ro-RO"/>
        </w:rPr>
        <w:t>limitele specificate</w:t>
      </w:r>
      <w:r w:rsidRPr="00132769">
        <w:rPr>
          <w:rFonts w:ascii="Times New Roman" w:hAnsi="Times New Roman" w:cs="Times New Roman"/>
          <w:sz w:val="24"/>
          <w:szCs w:val="24"/>
          <w:lang w:val="ro-RO"/>
        </w:rPr>
        <w:t xml:space="preserve"> de </w:t>
      </w:r>
      <w:r w:rsidR="00D87620">
        <w:rPr>
          <w:rFonts w:ascii="Times New Roman" w:hAnsi="Times New Roman" w:cs="Times New Roman"/>
          <w:sz w:val="24"/>
          <w:szCs w:val="24"/>
          <w:lang w:val="ro-RO"/>
        </w:rPr>
        <w:t>ORR</w:t>
      </w:r>
      <w:r w:rsidR="00411CCF" w:rsidRPr="00132769">
        <w:rPr>
          <w:rFonts w:ascii="Times New Roman" w:hAnsi="Times New Roman" w:cs="Times New Roman"/>
          <w:sz w:val="24"/>
          <w:szCs w:val="24"/>
          <w:lang w:val="ro-RO"/>
        </w:rPr>
        <w:t xml:space="preserve"> în </w:t>
      </w:r>
      <w:r w:rsidR="00FE2474" w:rsidRPr="00132769">
        <w:rPr>
          <w:rFonts w:ascii="Times New Roman" w:hAnsi="Times New Roman" w:cs="Times New Roman"/>
          <w:sz w:val="24"/>
          <w:szCs w:val="24"/>
          <w:lang w:val="ro-RO"/>
        </w:rPr>
        <w:t>domeniul</w:t>
      </w:r>
      <w:r w:rsidR="00706C05">
        <w:rPr>
          <w:rFonts w:ascii="Times New Roman" w:hAnsi="Times New Roman" w:cs="Times New Roman"/>
          <w:sz w:val="24"/>
          <w:szCs w:val="24"/>
          <w:lang w:val="ro-RO"/>
        </w:rPr>
        <w:t xml:space="preserve"> </w:t>
      </w:r>
      <w:r w:rsidR="00411CCF" w:rsidRPr="00132769">
        <w:rPr>
          <w:rFonts w:ascii="Times New Roman" w:hAnsi="Times New Roman" w:cs="Times New Roman"/>
          <w:sz w:val="24"/>
          <w:szCs w:val="24"/>
          <w:lang w:val="ro-RO"/>
        </w:rPr>
        <w:t>(0,85</w:t>
      </w:r>
      <w:r w:rsidR="003E6B6C" w:rsidRPr="00132769">
        <w:rPr>
          <w:rFonts w:ascii="Times New Roman" w:hAnsi="Times New Roman" w:cs="Times New Roman"/>
          <w:sz w:val="24"/>
          <w:szCs w:val="24"/>
          <w:lang w:val="ro-RO"/>
        </w:rPr>
        <w:t>÷</w:t>
      </w:r>
      <w:r w:rsidR="00411CCF" w:rsidRPr="00132769">
        <w:rPr>
          <w:rFonts w:ascii="Times New Roman" w:hAnsi="Times New Roman" w:cs="Times New Roman"/>
          <w:sz w:val="24"/>
          <w:szCs w:val="24"/>
          <w:lang w:val="ro-RO"/>
        </w:rPr>
        <w:t>1,1)Un</w:t>
      </w:r>
      <w:r w:rsidR="000357D2" w:rsidRPr="00132769">
        <w:rPr>
          <w:rFonts w:ascii="Times New Roman" w:hAnsi="Times New Roman" w:cs="Times New Roman"/>
          <w:sz w:val="24"/>
          <w:szCs w:val="24"/>
          <w:lang w:val="ro-RO"/>
        </w:rPr>
        <w:t xml:space="preserve">. </w:t>
      </w:r>
    </w:p>
    <w:p w14:paraId="2CFA665D" w14:textId="3240D437" w:rsidR="000C3742" w:rsidRPr="00783D80" w:rsidRDefault="00205B57" w:rsidP="00783D80">
      <w:pPr>
        <w:pStyle w:val="ListParagraph"/>
        <w:numPr>
          <w:ilvl w:val="0"/>
          <w:numId w:val="123"/>
        </w:numPr>
        <w:spacing w:after="0" w:line="240" w:lineRule="auto"/>
        <w:ind w:left="1418" w:hanging="142"/>
        <w:jc w:val="both"/>
        <w:rPr>
          <w:rFonts w:ascii="Times New Roman" w:hAnsi="Times New Roman" w:cs="Times New Roman"/>
          <w:sz w:val="24"/>
          <w:szCs w:val="24"/>
          <w:lang w:val="ro-RO"/>
        </w:rPr>
      </w:pPr>
      <w:r w:rsidRPr="00783D80">
        <w:rPr>
          <w:rFonts w:ascii="Times New Roman" w:hAnsi="Times New Roman" w:cs="Times New Roman"/>
          <w:sz w:val="24"/>
          <w:szCs w:val="24"/>
          <w:lang w:val="ro-RO"/>
        </w:rPr>
        <w:t>c</w:t>
      </w:r>
      <w:r w:rsidR="00411CCF" w:rsidRPr="00783D80">
        <w:rPr>
          <w:rFonts w:ascii="Times New Roman" w:hAnsi="Times New Roman" w:cs="Times New Roman"/>
          <w:sz w:val="24"/>
          <w:szCs w:val="24"/>
          <w:lang w:val="ro-RO"/>
        </w:rPr>
        <w:t xml:space="preserve">erințele </w:t>
      </w:r>
      <w:r w:rsidR="000C3742" w:rsidRPr="00783D80">
        <w:rPr>
          <w:rFonts w:ascii="Times New Roman" w:hAnsi="Times New Roman" w:cs="Times New Roman"/>
          <w:sz w:val="24"/>
          <w:szCs w:val="24"/>
          <w:lang w:val="ro-RO"/>
        </w:rPr>
        <w:t xml:space="preserve">și setările pentru deconectarea automată a modulelor </w:t>
      </w:r>
      <w:r w:rsidRPr="00783D80">
        <w:rPr>
          <w:rFonts w:ascii="Times New Roman" w:hAnsi="Times New Roman" w:cs="Times New Roman"/>
          <w:sz w:val="24"/>
          <w:szCs w:val="24"/>
          <w:lang w:val="ro-RO"/>
        </w:rPr>
        <w:t>generatoare</w:t>
      </w:r>
      <w:r w:rsidR="000C3742" w:rsidRPr="00783D80">
        <w:rPr>
          <w:rFonts w:ascii="Times New Roman" w:hAnsi="Times New Roman" w:cs="Times New Roman"/>
          <w:sz w:val="24"/>
          <w:szCs w:val="24"/>
          <w:lang w:val="ro-RO"/>
        </w:rPr>
        <w:t xml:space="preserve"> se stabilesc de către </w:t>
      </w:r>
      <w:r w:rsidR="00D87620">
        <w:rPr>
          <w:rFonts w:ascii="Times New Roman" w:hAnsi="Times New Roman" w:cs="Times New Roman"/>
          <w:sz w:val="24"/>
          <w:szCs w:val="24"/>
          <w:lang w:val="ro-RO"/>
        </w:rPr>
        <w:t>ORR</w:t>
      </w:r>
      <w:r w:rsidR="000C3742" w:rsidRPr="00783D80">
        <w:rPr>
          <w:rFonts w:ascii="Times New Roman" w:hAnsi="Times New Roman" w:cs="Times New Roman"/>
          <w:sz w:val="24"/>
          <w:szCs w:val="24"/>
          <w:lang w:val="ro-RO"/>
        </w:rPr>
        <w:t xml:space="preserve"> în coordonare cu OTS.</w:t>
      </w:r>
    </w:p>
    <w:p w14:paraId="1D35B649" w14:textId="77777777" w:rsidR="00411CCF" w:rsidRPr="00132769" w:rsidRDefault="00411CCF" w:rsidP="000C3742">
      <w:pPr>
        <w:pStyle w:val="ListParagraph"/>
        <w:spacing w:after="0" w:line="240" w:lineRule="auto"/>
        <w:ind w:hanging="90"/>
        <w:jc w:val="both"/>
        <w:rPr>
          <w:rFonts w:ascii="Times New Roman" w:hAnsi="Times New Roman" w:cs="Times New Roman"/>
          <w:sz w:val="24"/>
          <w:szCs w:val="24"/>
          <w:lang w:val="ro-RO"/>
        </w:rPr>
      </w:pPr>
    </w:p>
    <w:p w14:paraId="309EC059" w14:textId="5A45E9A3" w:rsidR="000C3742" w:rsidRPr="00132769" w:rsidRDefault="000C3742" w:rsidP="00C44F1E">
      <w:pPr>
        <w:pStyle w:val="ListParagraph"/>
        <w:numPr>
          <w:ilvl w:val="0"/>
          <w:numId w:val="64"/>
        </w:numPr>
        <w:tabs>
          <w:tab w:val="left" w:pos="993"/>
        </w:tabs>
        <w:spacing w:after="0" w:line="240" w:lineRule="auto"/>
        <w:ind w:left="993" w:hanging="993"/>
        <w:jc w:val="both"/>
        <w:rPr>
          <w:rFonts w:ascii="Times New Roman" w:hAnsi="Times New Roman" w:cs="Times New Roman"/>
          <w:sz w:val="24"/>
          <w:szCs w:val="24"/>
          <w:lang w:val="ro-RO"/>
        </w:rPr>
      </w:pPr>
      <w:bookmarkStart w:id="13" w:name="_Ref528821975"/>
      <w:r w:rsidRPr="00132769">
        <w:rPr>
          <w:rFonts w:ascii="Times New Roman" w:hAnsi="Times New Roman" w:cs="Times New Roman"/>
          <w:sz w:val="24"/>
          <w:szCs w:val="24"/>
          <w:lang w:val="ro-RO"/>
        </w:rPr>
        <w:t xml:space="preserve">Modulele </w:t>
      </w:r>
      <w:r w:rsidR="00205B57">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C îndeplinesc următoarele cerințe </w:t>
      </w:r>
      <w:r w:rsidRPr="00132769">
        <w:rPr>
          <w:rFonts w:ascii="Times New Roman" w:hAnsi="Times New Roman" w:cs="Times New Roman"/>
          <w:b/>
          <w:sz w:val="24"/>
          <w:szCs w:val="24"/>
          <w:lang w:val="ro-RO"/>
        </w:rPr>
        <w:t xml:space="preserve">de stabilitate în funcționare, </w:t>
      </w:r>
      <w:r w:rsidRPr="00132769">
        <w:rPr>
          <w:rFonts w:ascii="Times New Roman" w:hAnsi="Times New Roman" w:cs="Times New Roman"/>
          <w:sz w:val="24"/>
          <w:szCs w:val="24"/>
          <w:lang w:val="ro-RO"/>
        </w:rPr>
        <w:t>referitoare la</w:t>
      </w:r>
      <w:r w:rsidR="001A26EA">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 14, alin. 3):</w:t>
      </w:r>
      <w:bookmarkEnd w:id="13"/>
    </w:p>
    <w:p w14:paraId="5545E827" w14:textId="16AE88C6" w:rsidR="000C3742" w:rsidRPr="00132769" w:rsidRDefault="00B37196" w:rsidP="00C44F1E">
      <w:pPr>
        <w:pStyle w:val="ListParagraph"/>
        <w:numPr>
          <w:ilvl w:val="0"/>
          <w:numId w:val="124"/>
        </w:numPr>
        <w:spacing w:line="240" w:lineRule="auto"/>
        <w:ind w:left="1560"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w:t>
      </w:r>
      <w:r w:rsidR="000C3742" w:rsidRPr="00132769">
        <w:rPr>
          <w:rFonts w:ascii="Times New Roman" w:hAnsi="Times New Roman" w:cs="Times New Roman"/>
          <w:sz w:val="24"/>
          <w:szCs w:val="24"/>
          <w:lang w:val="ro-RO"/>
        </w:rPr>
        <w:t xml:space="preserve">de trecere peste defect, în cazul defectelor simetrice (art. 14, alin. 3 (a)): </w:t>
      </w:r>
    </w:p>
    <w:p w14:paraId="6C43FA51" w14:textId="77777777" w:rsidR="00C44F1E" w:rsidRDefault="000C3742" w:rsidP="00C44F1E">
      <w:pPr>
        <w:pStyle w:val="ListParagraph"/>
        <w:numPr>
          <w:ilvl w:val="0"/>
          <w:numId w:val="125"/>
        </w:numPr>
        <w:spacing w:line="240" w:lineRule="auto"/>
        <w:ind w:left="1985" w:hanging="20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w:t>
      </w:r>
      <w:r w:rsidR="00205B57">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fie capabil să rămână conectat la rețea, continuând să funcționeze în mod stabil după un defect în rețea eliminat corect, în conformitate cu dependența tensiune-timp descrisă în figura 6C</w:t>
      </w:r>
      <w:r w:rsidR="00205B57">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raportată la punctul de racordare/delimitare, după caz</w:t>
      </w:r>
      <w:r w:rsidR="001F7415"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și descrisă de parametrii din tabelul 4C (art. 14, alin. 3 (a), pct. i și iii);</w:t>
      </w:r>
    </w:p>
    <w:p w14:paraId="7213C912" w14:textId="77777777" w:rsidR="00C44F1E" w:rsidRDefault="000C3742" w:rsidP="00C44F1E">
      <w:pPr>
        <w:pStyle w:val="ListParagraph"/>
        <w:numPr>
          <w:ilvl w:val="0"/>
          <w:numId w:val="125"/>
        </w:numPr>
        <w:spacing w:line="240" w:lineRule="auto"/>
        <w:ind w:left="1985"/>
        <w:jc w:val="both"/>
        <w:rPr>
          <w:rFonts w:ascii="Times New Roman" w:hAnsi="Times New Roman" w:cs="Times New Roman"/>
          <w:sz w:val="24"/>
          <w:szCs w:val="24"/>
          <w:lang w:val="ro-RO"/>
        </w:rPr>
      </w:pPr>
      <w:r w:rsidRPr="00C44F1E">
        <w:rPr>
          <w:rFonts w:ascii="Times New Roman" w:hAnsi="Times New Roman" w:cs="Times New Roman"/>
          <w:sz w:val="24"/>
          <w:szCs w:val="24"/>
          <w:lang w:val="ro-RO"/>
        </w:rPr>
        <w:t xml:space="preserve">diagrama de evoluție a tensiunii în timp reprezintă </w:t>
      </w:r>
      <w:r w:rsidR="00205B57" w:rsidRPr="00C44F1E">
        <w:rPr>
          <w:rFonts w:ascii="Times New Roman" w:hAnsi="Times New Roman" w:cs="Times New Roman"/>
          <w:sz w:val="24"/>
          <w:szCs w:val="24"/>
          <w:lang w:val="ro-RO"/>
        </w:rPr>
        <w:t xml:space="preserve">limita </w:t>
      </w:r>
      <w:r w:rsidRPr="00C44F1E">
        <w:rPr>
          <w:rFonts w:ascii="Times New Roman" w:hAnsi="Times New Roman" w:cs="Times New Roman"/>
          <w:sz w:val="24"/>
          <w:szCs w:val="24"/>
          <w:lang w:val="ro-RO"/>
        </w:rPr>
        <w:t xml:space="preserve">inferioară permisă a evoluției tensiunii de linie a rețelei în punctul de racordare/delimitare, după caz, la apariția unui defect simetric, ca funcție de timp înainte de defect, în timpul defectului și după defect (art. 14, alin. </w:t>
      </w:r>
      <w:r w:rsidR="00312C33" w:rsidRPr="00C44F1E">
        <w:rPr>
          <w:rFonts w:ascii="Times New Roman" w:hAnsi="Times New Roman" w:cs="Times New Roman"/>
          <w:sz w:val="24"/>
          <w:szCs w:val="24"/>
          <w:lang w:val="ro-RO"/>
        </w:rPr>
        <w:t>3 (a), pct. ii);</w:t>
      </w:r>
    </w:p>
    <w:p w14:paraId="478BC6EA" w14:textId="7C15A6BB" w:rsidR="004C2220" w:rsidRPr="00C44F1E" w:rsidRDefault="000C3742" w:rsidP="00C44F1E">
      <w:pPr>
        <w:pStyle w:val="ListParagraph"/>
        <w:numPr>
          <w:ilvl w:val="0"/>
          <w:numId w:val="125"/>
        </w:numPr>
        <w:spacing w:line="240" w:lineRule="auto"/>
        <w:ind w:left="1985" w:hanging="207"/>
        <w:jc w:val="both"/>
        <w:rPr>
          <w:rFonts w:ascii="Times New Roman" w:hAnsi="Times New Roman" w:cs="Times New Roman"/>
          <w:sz w:val="24"/>
          <w:szCs w:val="24"/>
          <w:lang w:val="ro-RO"/>
        </w:rPr>
      </w:pPr>
      <w:r w:rsidRPr="00C44F1E">
        <w:rPr>
          <w:rFonts w:ascii="Times New Roman" w:hAnsi="Times New Roman" w:cs="Times New Roman"/>
          <w:sz w:val="24"/>
          <w:szCs w:val="24"/>
          <w:lang w:val="ro-RO"/>
        </w:rPr>
        <w:t xml:space="preserve">OTS stabilește și face publice condițiile înainte și după defect pentru </w:t>
      </w:r>
      <w:r w:rsidR="00B37196" w:rsidRPr="00C44F1E">
        <w:rPr>
          <w:rFonts w:ascii="Times New Roman" w:hAnsi="Times New Roman" w:cs="Times New Roman"/>
          <w:sz w:val="24"/>
          <w:szCs w:val="24"/>
          <w:lang w:val="ro-RO"/>
        </w:rPr>
        <w:t xml:space="preserve">capabilitatea </w:t>
      </w:r>
      <w:r w:rsidRPr="00C44F1E">
        <w:rPr>
          <w:rFonts w:ascii="Times New Roman" w:hAnsi="Times New Roman" w:cs="Times New Roman"/>
          <w:sz w:val="24"/>
          <w:szCs w:val="24"/>
          <w:lang w:val="ro-RO"/>
        </w:rPr>
        <w:t xml:space="preserve">de trecere peste defect, în ceea ce privește (art. 14, alin. 3 (a), pct. iv): </w:t>
      </w:r>
    </w:p>
    <w:p w14:paraId="585AD1E1" w14:textId="77777777" w:rsidR="000C3742" w:rsidRPr="00132769" w:rsidRDefault="000C3742" w:rsidP="004C2220">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înainte de defect în punctul de racordare/delimitare, după caz; </w:t>
      </w:r>
    </w:p>
    <w:p w14:paraId="2F327A88" w14:textId="77777777" w:rsidR="000C3742" w:rsidRPr="00132769" w:rsidRDefault="000C3742"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modulului </w:t>
      </w:r>
      <w:r w:rsidR="004C2220">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ca putere activă și reactivă înainte de defect în punctul de racordare/delimitare, după caz și tensiunea în punctul de racordare/delimitare, după caz; și </w:t>
      </w:r>
    </w:p>
    <w:p w14:paraId="3E938C6C" w14:textId="77777777" w:rsidR="000C3742" w:rsidRPr="00132769" w:rsidRDefault="000C3742"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după defect în punctul de racordare/delimitare, după caz. </w:t>
      </w:r>
    </w:p>
    <w:p w14:paraId="3D7EDCFB" w14:textId="04A24516" w:rsidR="000C3742" w:rsidRPr="00132769" w:rsidRDefault="001839AC" w:rsidP="00C44F1E">
      <w:pPr>
        <w:pStyle w:val="ListParagraph"/>
        <w:numPr>
          <w:ilvl w:val="0"/>
          <w:numId w:val="125"/>
        </w:numPr>
        <w:tabs>
          <w:tab w:val="left" w:pos="1276"/>
        </w:tabs>
        <w:spacing w:line="240" w:lineRule="auto"/>
        <w:ind w:left="1985" w:hanging="20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solicitarea unui gestionar de modul </w:t>
      </w:r>
      <w:r w:rsidR="00646D46">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furnizează condițiile înainte și după defect (ca valori relevante rezultate din cazuri tipice) care se iau în considerare pentru </w:t>
      </w:r>
      <w:r w:rsidR="00B37196" w:rsidRPr="00132769">
        <w:rPr>
          <w:rFonts w:ascii="Times New Roman" w:hAnsi="Times New Roman" w:cs="Times New Roman"/>
          <w:sz w:val="24"/>
          <w:szCs w:val="24"/>
          <w:lang w:val="ro-RO"/>
        </w:rPr>
        <w:t>capa</w:t>
      </w:r>
      <w:r w:rsidR="00B37196">
        <w:rPr>
          <w:rFonts w:ascii="Times New Roman" w:hAnsi="Times New Roman" w:cs="Times New Roman"/>
          <w:sz w:val="24"/>
          <w:szCs w:val="24"/>
          <w:lang w:val="ro-RO"/>
        </w:rPr>
        <w:t>bilitatea</w:t>
      </w:r>
      <w:r w:rsidR="00B3719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de trecere peste defect ca rezultat al calculelor din punctul de racordare/delimitare, după caz, așa cum se prevede </w:t>
      </w:r>
      <w:r w:rsidRPr="001171FA">
        <w:rPr>
          <w:rFonts w:ascii="Times New Roman" w:hAnsi="Times New Roman" w:cs="Times New Roman"/>
          <w:sz w:val="24"/>
          <w:szCs w:val="24"/>
          <w:lang w:val="ro-RO"/>
        </w:rPr>
        <w:t xml:space="preserve">la </w:t>
      </w:r>
      <w:r w:rsidR="00184221">
        <w:rPr>
          <w:rFonts w:ascii="Times New Roman" w:hAnsi="Times New Roman" w:cs="Times New Roman"/>
          <w:sz w:val="24"/>
          <w:szCs w:val="24"/>
          <w:lang w:val="ro-RO"/>
        </w:rPr>
        <w:t xml:space="preserve">art. 47 </w:t>
      </w:r>
      <w:r w:rsidR="00312C33" w:rsidRPr="00132769">
        <w:rPr>
          <w:rFonts w:ascii="Times New Roman" w:hAnsi="Times New Roman" w:cs="Times New Roman"/>
          <w:sz w:val="24"/>
          <w:szCs w:val="24"/>
          <w:lang w:val="ro-RO"/>
        </w:rPr>
        <w:t xml:space="preserve">alin. </w:t>
      </w:r>
      <w:r w:rsidR="000C3742" w:rsidRPr="00132769">
        <w:rPr>
          <w:rFonts w:ascii="Times New Roman" w:hAnsi="Times New Roman" w:cs="Times New Roman"/>
          <w:sz w:val="24"/>
          <w:szCs w:val="24"/>
          <w:lang w:val="ro-RO"/>
        </w:rPr>
        <w:t xml:space="preserve">(a), pct. </w:t>
      </w:r>
      <w:r w:rsidR="001F7415" w:rsidRPr="00132769">
        <w:rPr>
          <w:rFonts w:ascii="Times New Roman" w:hAnsi="Times New Roman" w:cs="Times New Roman"/>
          <w:sz w:val="24"/>
          <w:szCs w:val="24"/>
          <w:lang w:val="ro-RO"/>
        </w:rPr>
        <w:t>i</w:t>
      </w:r>
      <w:r w:rsidR="000C3742" w:rsidRPr="00132769">
        <w:rPr>
          <w:rFonts w:ascii="Times New Roman" w:hAnsi="Times New Roman" w:cs="Times New Roman"/>
          <w:sz w:val="24"/>
          <w:szCs w:val="24"/>
          <w:lang w:val="ro-RO"/>
        </w:rPr>
        <w:t>ii</w:t>
      </w:r>
      <w:r w:rsidR="001F7415" w:rsidRPr="00132769">
        <w:rPr>
          <w:rFonts w:ascii="Times New Roman" w:hAnsi="Times New Roman" w:cs="Times New Roman"/>
          <w:sz w:val="24"/>
          <w:szCs w:val="24"/>
          <w:lang w:val="ro-RO"/>
        </w:rPr>
        <w:t>)</w:t>
      </w:r>
      <w:r w:rsidR="000C3742" w:rsidRPr="00132769">
        <w:rPr>
          <w:rFonts w:ascii="Times New Roman" w:hAnsi="Times New Roman" w:cs="Times New Roman"/>
          <w:sz w:val="24"/>
          <w:szCs w:val="24"/>
          <w:lang w:val="ro-RO"/>
        </w:rPr>
        <w:t xml:space="preserve">, privind (art. 14, alin. 3 (a), pct. v) </w:t>
      </w:r>
    </w:p>
    <w:p w14:paraId="0B1D1C5D" w14:textId="27F6E3DD" w:rsidR="000C3742" w:rsidRPr="00132769" w:rsidRDefault="000C3742" w:rsidP="00C44F1E">
      <w:pPr>
        <w:pStyle w:val="ListParagraph"/>
        <w:numPr>
          <w:ilvl w:val="0"/>
          <w:numId w:val="125"/>
        </w:numPr>
        <w:spacing w:line="240" w:lineRule="auto"/>
        <w:ind w:left="1985" w:hanging="20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w:t>
      </w:r>
      <w:r w:rsidR="004C2220">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rămână conectat la rețea și să continue să funcționeze stabil în cazul în care variația reală a tensiunii de linie a rețelei în punctul de racordare/delimitare, după caz, pe durata unui defect </w:t>
      </w:r>
      <w:r w:rsidRPr="001171FA">
        <w:rPr>
          <w:rFonts w:ascii="Times New Roman" w:hAnsi="Times New Roman" w:cs="Times New Roman"/>
          <w:sz w:val="24"/>
          <w:szCs w:val="24"/>
          <w:lang w:val="ro-RO"/>
        </w:rPr>
        <w:t xml:space="preserve">simetric, având în vedere condițiile existente înainte și după defect de la </w:t>
      </w:r>
      <w:r w:rsidR="00087891">
        <w:rPr>
          <w:rFonts w:ascii="Times New Roman" w:hAnsi="Times New Roman" w:cs="Times New Roman"/>
          <w:sz w:val="24"/>
          <w:szCs w:val="24"/>
          <w:lang w:val="ro-RO"/>
        </w:rPr>
        <w:t>art. 47</w:t>
      </w:r>
      <w:r w:rsidRPr="001171FA">
        <w:rPr>
          <w:rFonts w:ascii="Times New Roman" w:hAnsi="Times New Roman" w:cs="Times New Roman"/>
          <w:sz w:val="24"/>
          <w:szCs w:val="24"/>
          <w:lang w:val="ro-RO"/>
        </w:rPr>
        <w:t>lit. (a), punctele iii) şi iv), depășește limita inferioară prevăzută la</w:t>
      </w:r>
      <w:r w:rsidR="00087891">
        <w:rPr>
          <w:rFonts w:ascii="Times New Roman" w:hAnsi="Times New Roman" w:cs="Times New Roman"/>
          <w:sz w:val="24"/>
          <w:szCs w:val="24"/>
          <w:lang w:val="ro-RO"/>
        </w:rPr>
        <w:t>art. 47</w:t>
      </w:r>
      <w:r w:rsidRPr="001171FA">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lit. (a), punctul. ii), cu excepția declanșărilor prin protecțiile împotriva defectelor electrice interne. Schemele si setările sistemelor de protecție împotriva defectelor electrice interne nu trebuie să pericliteze performanța capacității de trecere peste defect (art. 14, alin. 3 (a), pct. vi);</w:t>
      </w:r>
    </w:p>
    <w:p w14:paraId="76D5C1C5" w14:textId="45905AAB" w:rsidR="000C3742" w:rsidRPr="00132769" w:rsidRDefault="001839AC" w:rsidP="00C44F1E">
      <w:pPr>
        <w:pStyle w:val="ListParagraph"/>
        <w:numPr>
          <w:ilvl w:val="0"/>
          <w:numId w:val="125"/>
        </w:numPr>
        <w:spacing w:line="240" w:lineRule="auto"/>
        <w:ind w:left="1985" w:hanging="20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 luarea în considerare a cerinţelor prevăzute la punctul v), gestionarul modulului </w:t>
      </w:r>
      <w:r w:rsidR="004C2220">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stabileşte protecția la tensiune minimă (fie </w:t>
      </w:r>
      <w:r w:rsidR="00B37196" w:rsidRPr="00132769">
        <w:rPr>
          <w:rFonts w:ascii="Times New Roman" w:hAnsi="Times New Roman" w:cs="Times New Roman"/>
          <w:sz w:val="24"/>
          <w:szCs w:val="24"/>
          <w:lang w:val="ro-RO"/>
        </w:rPr>
        <w:t>capa</w:t>
      </w:r>
      <w:r w:rsidR="00B37196">
        <w:rPr>
          <w:rFonts w:ascii="Times New Roman" w:hAnsi="Times New Roman" w:cs="Times New Roman"/>
          <w:sz w:val="24"/>
          <w:szCs w:val="24"/>
          <w:lang w:val="ro-RO"/>
        </w:rPr>
        <w:t>bilitatea</w:t>
      </w:r>
      <w:r w:rsidR="00B3719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de trecere peste defect, fie tensiunea minimă definită la punctul de racordare/delimitare, după caz) în conformitate cu domeniul maxim de </w:t>
      </w:r>
      <w:r w:rsidRPr="00132769">
        <w:rPr>
          <w:rFonts w:ascii="Times New Roman" w:hAnsi="Times New Roman" w:cs="Times New Roman"/>
          <w:sz w:val="24"/>
          <w:szCs w:val="24"/>
          <w:lang w:val="ro-RO"/>
        </w:rPr>
        <w:lastRenderedPageBreak/>
        <w:t xml:space="preserve">tensiune aferent modulului </w:t>
      </w:r>
      <w:r w:rsidR="004C2220">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cu excepția cazului în care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solicită un do</w:t>
      </w:r>
      <w:r w:rsidR="00C1583D">
        <w:rPr>
          <w:rFonts w:ascii="Times New Roman" w:hAnsi="Times New Roman" w:cs="Times New Roman"/>
          <w:sz w:val="24"/>
          <w:szCs w:val="24"/>
          <w:lang w:val="ro-RO"/>
        </w:rPr>
        <w:t>meniu de tensiune mai restrâns.</w:t>
      </w:r>
      <w:r w:rsidR="00312C33" w:rsidRPr="00132769">
        <w:rPr>
          <w:rFonts w:ascii="Times New Roman" w:hAnsi="Times New Roman" w:cs="Times New Roman"/>
          <w:sz w:val="24"/>
          <w:szCs w:val="24"/>
          <w:lang w:val="ro-RO"/>
        </w:rPr>
        <w:t xml:space="preserve"> Setările sunt justificate de gestionarul modulului </w:t>
      </w:r>
      <w:r w:rsidR="004C2220">
        <w:rPr>
          <w:rFonts w:ascii="Times New Roman" w:hAnsi="Times New Roman" w:cs="Times New Roman"/>
          <w:sz w:val="24"/>
          <w:szCs w:val="24"/>
          <w:lang w:val="ro-RO"/>
        </w:rPr>
        <w:t>generator</w:t>
      </w:r>
      <w:r w:rsidR="00312C33" w:rsidRPr="00132769">
        <w:rPr>
          <w:rFonts w:ascii="Times New Roman" w:hAnsi="Times New Roman" w:cs="Times New Roman"/>
          <w:sz w:val="24"/>
          <w:szCs w:val="24"/>
          <w:lang w:val="ro-RO"/>
        </w:rPr>
        <w:t xml:space="preserve"> în conformitate cu acest principiu (art. 14, alin. 3 (a), pct. vii)</w:t>
      </w:r>
      <w:r w:rsidR="000C3742" w:rsidRPr="00132769">
        <w:rPr>
          <w:rFonts w:ascii="Times New Roman" w:hAnsi="Times New Roman" w:cs="Times New Roman"/>
          <w:sz w:val="24"/>
          <w:szCs w:val="24"/>
          <w:lang w:val="ro-RO"/>
        </w:rPr>
        <w:t>;</w:t>
      </w:r>
    </w:p>
    <w:p w14:paraId="0177A64B" w14:textId="060F80DA" w:rsidR="000C3742" w:rsidRPr="00132769" w:rsidRDefault="00B37196" w:rsidP="00C44F1E">
      <w:pPr>
        <w:pStyle w:val="ListParagraph"/>
        <w:numPr>
          <w:ilvl w:val="0"/>
          <w:numId w:val="124"/>
        </w:numPr>
        <w:spacing w:after="0"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w:t>
      </w:r>
      <w:r w:rsidR="000C3742" w:rsidRPr="00132769">
        <w:rPr>
          <w:rFonts w:ascii="Times New Roman" w:hAnsi="Times New Roman" w:cs="Times New Roman"/>
          <w:sz w:val="24"/>
          <w:szCs w:val="24"/>
          <w:lang w:val="ro-RO"/>
        </w:rPr>
        <w:t xml:space="preserve">de trecere peste defect în cazul </w:t>
      </w:r>
      <w:r w:rsidR="005C1F45" w:rsidRPr="00132769">
        <w:rPr>
          <w:rFonts w:ascii="Times New Roman" w:hAnsi="Times New Roman" w:cs="Times New Roman"/>
          <w:sz w:val="24"/>
          <w:szCs w:val="24"/>
          <w:lang w:val="ro-RO"/>
        </w:rPr>
        <w:t>defectelor asimetrice trebuie să</w:t>
      </w:r>
      <w:r w:rsidR="000C3742" w:rsidRPr="00132769">
        <w:rPr>
          <w:rFonts w:ascii="Times New Roman" w:hAnsi="Times New Roman" w:cs="Times New Roman"/>
          <w:sz w:val="24"/>
          <w:szCs w:val="24"/>
          <w:lang w:val="ro-RO"/>
        </w:rPr>
        <w:t xml:space="preserve"> res</w:t>
      </w:r>
      <w:r w:rsidR="008C00C5">
        <w:rPr>
          <w:rFonts w:ascii="Times New Roman" w:hAnsi="Times New Roman" w:cs="Times New Roman"/>
          <w:sz w:val="24"/>
          <w:szCs w:val="24"/>
          <w:lang w:val="ro-RO"/>
        </w:rPr>
        <w:t>pecte prevederile</w:t>
      </w:r>
      <w:r w:rsidR="00087891">
        <w:rPr>
          <w:rFonts w:ascii="Times New Roman" w:hAnsi="Times New Roman" w:cs="Times New Roman"/>
          <w:sz w:val="24"/>
          <w:szCs w:val="24"/>
          <w:lang w:val="ro-RO"/>
        </w:rPr>
        <w:t>art. 47</w:t>
      </w:r>
      <w:r w:rsidR="000C3742" w:rsidRPr="001171FA">
        <w:rPr>
          <w:rFonts w:ascii="Times New Roman" w:hAnsi="Times New Roman" w:cs="Times New Roman"/>
          <w:sz w:val="24"/>
          <w:szCs w:val="24"/>
          <w:lang w:val="ro-RO"/>
        </w:rPr>
        <w:t>,</w:t>
      </w:r>
      <w:r w:rsidR="000C3742" w:rsidRPr="00132769">
        <w:rPr>
          <w:rFonts w:ascii="Times New Roman" w:hAnsi="Times New Roman" w:cs="Times New Roman"/>
          <w:sz w:val="24"/>
          <w:szCs w:val="24"/>
          <w:lang w:val="ro-RO"/>
        </w:rPr>
        <w:t xml:space="preserve"> lit. (a), pct. i, pentru defecte simetrice (art. 14, alin. </w:t>
      </w:r>
      <w:r w:rsidR="00312C33" w:rsidRPr="00132769">
        <w:rPr>
          <w:rFonts w:ascii="Times New Roman" w:hAnsi="Times New Roman" w:cs="Times New Roman"/>
          <w:sz w:val="24"/>
          <w:szCs w:val="24"/>
          <w:lang w:val="ro-RO"/>
        </w:rPr>
        <w:t xml:space="preserve">3 (b)) </w:t>
      </w:r>
    </w:p>
    <w:p w14:paraId="4BADDED0" w14:textId="77777777" w:rsidR="00C44F1E" w:rsidRPr="00C44F1E" w:rsidRDefault="00312C33" w:rsidP="00C44F1E">
      <w:pPr>
        <w:pStyle w:val="ListParagraph"/>
        <w:numPr>
          <w:ilvl w:val="0"/>
          <w:numId w:val="124"/>
        </w:numPr>
        <w:spacing w:after="0" w:line="240" w:lineRule="auto"/>
        <w:ind w:left="1418" w:hanging="142"/>
        <w:jc w:val="both"/>
        <w:rPr>
          <w:rFonts w:ascii="Times New Roman" w:hAnsi="Times New Roman" w:cs="Times New Roman"/>
          <w:sz w:val="24"/>
          <w:szCs w:val="24"/>
          <w:lang w:val="ro-RO"/>
        </w:rPr>
      </w:pPr>
      <w:r w:rsidRPr="00C44F1E">
        <w:rPr>
          <w:rFonts w:ascii="Times New Roman" w:hAnsi="Times New Roman" w:cs="Times New Roman"/>
          <w:sz w:val="24"/>
          <w:lang w:val="ro-RO"/>
        </w:rPr>
        <w:t xml:space="preserve">menținerea funcţionării stabile în orice punct al diagramei de </w:t>
      </w:r>
      <w:r w:rsidR="00B37196" w:rsidRPr="00C44F1E">
        <w:rPr>
          <w:rFonts w:ascii="Times New Roman" w:hAnsi="Times New Roman" w:cs="Times New Roman"/>
          <w:sz w:val="24"/>
          <w:szCs w:val="24"/>
          <w:lang w:val="ro-RO"/>
        </w:rPr>
        <w:t>capabilitate</w:t>
      </w:r>
      <w:r w:rsidR="00B37196" w:rsidRPr="00C44F1E">
        <w:rPr>
          <w:rFonts w:ascii="Times New Roman" w:hAnsi="Times New Roman" w:cs="Times New Roman"/>
          <w:sz w:val="24"/>
          <w:lang w:val="ro-RO"/>
        </w:rPr>
        <w:t xml:space="preserve"> </w:t>
      </w:r>
      <w:r w:rsidRPr="00C44F1E">
        <w:rPr>
          <w:rFonts w:ascii="Times New Roman" w:hAnsi="Times New Roman" w:cs="Times New Roman"/>
          <w:sz w:val="24"/>
          <w:lang w:val="ro-RO"/>
        </w:rPr>
        <w:t>P-Q în cazul oscilațiilor de putere</w:t>
      </w:r>
      <w:r w:rsidR="007126B5" w:rsidRPr="00C44F1E">
        <w:rPr>
          <w:rFonts w:ascii="Times New Roman" w:hAnsi="Times New Roman" w:cs="Times New Roman"/>
          <w:sz w:val="24"/>
          <w:lang w:val="ro-RO"/>
        </w:rPr>
        <w:t xml:space="preserve"> între centrală și punctul de racordare</w:t>
      </w:r>
      <w:r w:rsidR="006619E5" w:rsidRPr="00C44F1E">
        <w:rPr>
          <w:rFonts w:ascii="Times New Roman" w:hAnsi="Times New Roman" w:cs="Times New Roman"/>
          <w:sz w:val="24"/>
          <w:lang w:val="ro-RO"/>
        </w:rPr>
        <w:t>/delimitare, după caz</w:t>
      </w:r>
      <w:r w:rsidRPr="00C44F1E">
        <w:rPr>
          <w:rFonts w:ascii="Times New Roman" w:hAnsi="Times New Roman" w:cs="Times New Roman"/>
          <w:sz w:val="24"/>
          <w:lang w:val="ro-RO"/>
        </w:rPr>
        <w:t xml:space="preserve"> (art. 15, alin. 4 (a));</w:t>
      </w:r>
    </w:p>
    <w:p w14:paraId="368176C4" w14:textId="77777777" w:rsidR="00C44F1E" w:rsidRPr="00C44F1E" w:rsidRDefault="00312C33" w:rsidP="00C44F1E">
      <w:pPr>
        <w:pStyle w:val="ListParagraph"/>
        <w:numPr>
          <w:ilvl w:val="0"/>
          <w:numId w:val="124"/>
        </w:numPr>
        <w:spacing w:after="0" w:line="240" w:lineRule="auto"/>
        <w:ind w:left="1418" w:hanging="142"/>
        <w:jc w:val="both"/>
        <w:rPr>
          <w:rFonts w:ascii="Times New Roman" w:hAnsi="Times New Roman" w:cs="Times New Roman"/>
          <w:sz w:val="24"/>
          <w:szCs w:val="24"/>
          <w:lang w:val="ro-RO"/>
        </w:rPr>
      </w:pPr>
      <w:r w:rsidRPr="00C44F1E">
        <w:rPr>
          <w:rFonts w:ascii="Times New Roman" w:hAnsi="Times New Roman" w:cs="Times New Roman"/>
          <w:sz w:val="24"/>
          <w:lang w:val="ro-RO"/>
        </w:rPr>
        <w:t xml:space="preserve">modulele </w:t>
      </w:r>
      <w:r w:rsidR="00883ECC" w:rsidRPr="00C44F1E">
        <w:rPr>
          <w:rFonts w:ascii="Times New Roman" w:hAnsi="Times New Roman" w:cs="Times New Roman"/>
          <w:sz w:val="24"/>
          <w:lang w:val="ro-RO"/>
        </w:rPr>
        <w:t>generatoare</w:t>
      </w:r>
      <w:r w:rsidRPr="00C44F1E">
        <w:rPr>
          <w:rFonts w:ascii="Times New Roman" w:hAnsi="Times New Roman" w:cs="Times New Roman"/>
          <w:sz w:val="24"/>
          <w:lang w:val="ro-RO"/>
        </w:rPr>
        <w:t xml:space="preserve"> trebuie să rămână conectate la rețea fără a reduce puterea (</w:t>
      </w:r>
      <w:r w:rsidR="00941DBA" w:rsidRPr="00C44F1E">
        <w:rPr>
          <w:rFonts w:ascii="Times New Roman" w:hAnsi="Times New Roman" w:cs="Times New Roman"/>
          <w:sz w:val="24"/>
          <w:lang w:val="ro-RO"/>
        </w:rPr>
        <w:t>î</w:t>
      </w:r>
      <w:r w:rsidRPr="00C44F1E">
        <w:rPr>
          <w:rFonts w:ascii="Times New Roman" w:hAnsi="Times New Roman" w:cs="Times New Roman"/>
          <w:sz w:val="24"/>
          <w:lang w:val="ro-RO"/>
        </w:rPr>
        <w:t xml:space="preserve">n limitele </w:t>
      </w:r>
      <w:r w:rsidR="00883ECC" w:rsidRPr="00C44F1E">
        <w:rPr>
          <w:rFonts w:ascii="Times New Roman" w:hAnsi="Times New Roman" w:cs="Times New Roman"/>
          <w:sz w:val="24"/>
          <w:lang w:val="ro-RO"/>
        </w:rPr>
        <w:t xml:space="preserve">date </w:t>
      </w:r>
      <w:r w:rsidRPr="00C44F1E">
        <w:rPr>
          <w:rFonts w:ascii="Times New Roman" w:hAnsi="Times New Roman" w:cs="Times New Roman"/>
          <w:sz w:val="24"/>
          <w:lang w:val="ro-RO"/>
        </w:rPr>
        <w:t>de sursa primar</w:t>
      </w:r>
      <w:r w:rsidR="00941DBA" w:rsidRPr="00C44F1E">
        <w:rPr>
          <w:rFonts w:ascii="Times New Roman" w:hAnsi="Times New Roman" w:cs="Times New Roman"/>
          <w:sz w:val="24"/>
          <w:lang w:val="ro-RO"/>
        </w:rPr>
        <w:t>ă</w:t>
      </w:r>
      <w:r w:rsidRPr="00C44F1E">
        <w:rPr>
          <w:rFonts w:ascii="Times New Roman" w:hAnsi="Times New Roman" w:cs="Times New Roman"/>
          <w:sz w:val="24"/>
          <w:lang w:val="ro-RO"/>
        </w:rPr>
        <w:t>), atâta timp cât frecvența și tensiunea se încadrează în limitele prevăzute în tabelul 1C, respectiv ± 10% Un</w:t>
      </w:r>
      <w:r w:rsidR="007F5D66" w:rsidRPr="00C44F1E">
        <w:rPr>
          <w:rFonts w:ascii="Times New Roman" w:hAnsi="Times New Roman" w:cs="Times New Roman"/>
          <w:sz w:val="24"/>
          <w:lang w:val="ro-RO"/>
        </w:rPr>
        <w:t xml:space="preserve"> a rețelei la care este </w:t>
      </w:r>
      <w:r w:rsidR="00883ECC" w:rsidRPr="00C44F1E">
        <w:rPr>
          <w:rFonts w:ascii="Times New Roman" w:hAnsi="Times New Roman" w:cs="Times New Roman"/>
          <w:sz w:val="24"/>
          <w:lang w:val="ro-RO"/>
        </w:rPr>
        <w:t xml:space="preserve">racordat </w:t>
      </w:r>
      <w:r w:rsidRPr="00C44F1E">
        <w:rPr>
          <w:rFonts w:ascii="Times New Roman" w:hAnsi="Times New Roman" w:cs="Times New Roman"/>
          <w:sz w:val="24"/>
          <w:lang w:val="ro-RO"/>
        </w:rPr>
        <w:t xml:space="preserve">(art. 15, alin. </w:t>
      </w:r>
      <w:r w:rsidR="000C3742" w:rsidRPr="00C44F1E">
        <w:rPr>
          <w:rFonts w:ascii="Times New Roman" w:hAnsi="Times New Roman" w:cs="Times New Roman"/>
          <w:sz w:val="24"/>
          <w:lang w:val="ro-RO"/>
        </w:rPr>
        <w:t xml:space="preserve">4 (b)) ; </w:t>
      </w:r>
    </w:p>
    <w:p w14:paraId="68756B7D" w14:textId="1BCEDFDF" w:rsidR="000C3742" w:rsidRPr="00C44F1E" w:rsidRDefault="000C3742" w:rsidP="00C44F1E">
      <w:pPr>
        <w:pStyle w:val="ListParagraph"/>
        <w:numPr>
          <w:ilvl w:val="0"/>
          <w:numId w:val="124"/>
        </w:numPr>
        <w:spacing w:after="0" w:line="240" w:lineRule="auto"/>
        <w:ind w:left="1418" w:hanging="142"/>
        <w:jc w:val="both"/>
        <w:rPr>
          <w:rFonts w:ascii="Times New Roman" w:hAnsi="Times New Roman" w:cs="Times New Roman"/>
          <w:sz w:val="24"/>
          <w:szCs w:val="24"/>
          <w:lang w:val="ro-RO"/>
        </w:rPr>
      </w:pPr>
      <w:r w:rsidRPr="00C44F1E">
        <w:rPr>
          <w:rFonts w:ascii="Times New Roman" w:hAnsi="Times New Roman" w:cs="Times New Roman"/>
          <w:sz w:val="24"/>
          <w:lang w:val="ro-RO"/>
        </w:rPr>
        <w:t xml:space="preserve">modulele </w:t>
      </w:r>
      <w:r w:rsidR="00883ECC" w:rsidRPr="00C44F1E">
        <w:rPr>
          <w:rFonts w:ascii="Times New Roman" w:hAnsi="Times New Roman" w:cs="Times New Roman"/>
          <w:sz w:val="24"/>
          <w:lang w:val="ro-RO"/>
        </w:rPr>
        <w:t>generatoare</w:t>
      </w:r>
      <w:r w:rsidRPr="00C44F1E">
        <w:rPr>
          <w:rFonts w:ascii="Times New Roman" w:hAnsi="Times New Roman" w:cs="Times New Roman"/>
          <w:sz w:val="24"/>
          <w:lang w:val="ro-RO"/>
        </w:rPr>
        <w:t xml:space="preserve"> trebuie să rămână conectate la rețea în cazul acţiunii RAR monofazat sau trifazat pe liniile din rețeaua buclată la care sunt </w:t>
      </w:r>
      <w:r w:rsidR="00883ECC" w:rsidRPr="00C44F1E">
        <w:rPr>
          <w:rFonts w:ascii="Times New Roman" w:hAnsi="Times New Roman" w:cs="Times New Roman"/>
          <w:sz w:val="24"/>
          <w:lang w:val="ro-RO"/>
        </w:rPr>
        <w:t>racordate</w:t>
      </w:r>
      <w:r w:rsidRPr="00C44F1E">
        <w:rPr>
          <w:rFonts w:ascii="Times New Roman" w:hAnsi="Times New Roman" w:cs="Times New Roman"/>
          <w:sz w:val="24"/>
          <w:lang w:val="ro-RO"/>
        </w:rPr>
        <w:t xml:space="preserve">. Detaliile tehnice specifice fac obiectul coordonării și dispoziţiilor privind sistemele de protecție și setările convenite cu </w:t>
      </w:r>
      <w:r w:rsidR="00D87620">
        <w:rPr>
          <w:rFonts w:ascii="Times New Roman" w:hAnsi="Times New Roman" w:cs="Times New Roman"/>
          <w:sz w:val="24"/>
          <w:lang w:val="ro-RO"/>
        </w:rPr>
        <w:t>ORR</w:t>
      </w:r>
      <w:r w:rsidRPr="00C44F1E">
        <w:rPr>
          <w:rFonts w:ascii="Times New Roman" w:hAnsi="Times New Roman" w:cs="Times New Roman"/>
          <w:sz w:val="24"/>
          <w:lang w:val="ro-RO"/>
        </w:rPr>
        <w:t xml:space="preserve"> (art. 15, alin. 4 (c)).</w:t>
      </w:r>
    </w:p>
    <w:p w14:paraId="7BA991FE" w14:textId="77777777" w:rsidR="000C3742" w:rsidRPr="00132769" w:rsidRDefault="000C3742" w:rsidP="000C3742">
      <w:pPr>
        <w:pStyle w:val="ListParagraph"/>
        <w:spacing w:line="240" w:lineRule="auto"/>
        <w:ind w:left="1560"/>
        <w:jc w:val="both"/>
        <w:rPr>
          <w:rFonts w:ascii="Times New Roman" w:hAnsi="Times New Roman" w:cs="Times New Roman"/>
          <w:sz w:val="24"/>
          <w:szCs w:val="24"/>
          <w:lang w:val="ro-RO"/>
        </w:rPr>
      </w:pPr>
    </w:p>
    <w:p w14:paraId="3352B995" w14:textId="77777777" w:rsidR="000C3742" w:rsidRPr="00403056" w:rsidRDefault="00C3761F" w:rsidP="000C3742">
      <w:pPr>
        <w:pStyle w:val="ListParagraph"/>
        <w:spacing w:line="240" w:lineRule="auto"/>
        <w:ind w:left="0"/>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drawing>
          <wp:inline distT="0" distB="0" distL="0" distR="0" wp14:anchorId="5E9EC698" wp14:editId="0C359222">
            <wp:extent cx="4513064" cy="2363638"/>
            <wp:effectExtent l="0" t="0" r="1905" b="0"/>
            <wp:docPr id="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12327" cy="2363252"/>
                    </a:xfrm>
                    <a:prstGeom prst="rect">
                      <a:avLst/>
                    </a:prstGeom>
                    <a:noFill/>
                  </pic:spPr>
                </pic:pic>
              </a:graphicData>
            </a:graphic>
          </wp:inline>
        </w:drawing>
      </w:r>
    </w:p>
    <w:p w14:paraId="07A649CC" w14:textId="77777777" w:rsidR="000C3742" w:rsidRPr="00132769" w:rsidRDefault="000C3742" w:rsidP="000C3742">
      <w:pPr>
        <w:spacing w:line="240" w:lineRule="auto"/>
        <w:contextualSpacing/>
        <w:jc w:val="center"/>
        <w:rPr>
          <w:rFonts w:ascii="Times New Roman" w:hAnsi="Times New Roman" w:cs="Times New Roman"/>
          <w:i/>
          <w:lang w:val="ro-RO"/>
        </w:rPr>
      </w:pPr>
      <w:r w:rsidRPr="00132769">
        <w:rPr>
          <w:rFonts w:ascii="Times New Roman" w:hAnsi="Times New Roman" w:cs="Times New Roman"/>
          <w:b/>
          <w:lang w:val="ro-RO"/>
        </w:rPr>
        <w:t>Fig. 6C</w:t>
      </w:r>
      <w:r w:rsidRPr="00132769">
        <w:rPr>
          <w:rFonts w:ascii="Times New Roman" w:hAnsi="Times New Roman" w:cs="Times New Roman"/>
          <w:lang w:val="ro-RO"/>
        </w:rPr>
        <w:t>.</w:t>
      </w:r>
      <w:r w:rsidR="009100DE">
        <w:rPr>
          <w:rFonts w:ascii="Times New Roman" w:hAnsi="Times New Roman" w:cs="Times New Roman"/>
          <w:lang w:val="ro-RO"/>
        </w:rPr>
        <w:t xml:space="preserve"> </w:t>
      </w:r>
      <w:r w:rsidRPr="00132769">
        <w:rPr>
          <w:rFonts w:ascii="Times New Roman" w:hAnsi="Times New Roman" w:cs="Times New Roman"/>
          <w:i/>
          <w:lang w:val="ro-RO"/>
        </w:rPr>
        <w:t xml:space="preserve">Diagrama de capabilitate privind trecerea peste defect a unui modul </w:t>
      </w:r>
      <w:r w:rsidR="00883ECC">
        <w:rPr>
          <w:rFonts w:ascii="Times New Roman" w:hAnsi="Times New Roman" w:cs="Times New Roman"/>
          <w:i/>
          <w:lang w:val="ro-RO"/>
        </w:rPr>
        <w:t>generator</w:t>
      </w:r>
      <w:r w:rsidRPr="00132769">
        <w:rPr>
          <w:rFonts w:ascii="Times New Roman" w:hAnsi="Times New Roman" w:cs="Times New Roman"/>
          <w:i/>
          <w:lang w:val="ro-RO"/>
        </w:rPr>
        <w:t xml:space="preserve"> de categorie C</w:t>
      </w:r>
    </w:p>
    <w:p w14:paraId="1169C139" w14:textId="77777777" w:rsidR="000C3742" w:rsidRPr="00132769" w:rsidRDefault="000C3742" w:rsidP="000C3742">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Notă:</w:t>
      </w:r>
      <w:r w:rsidR="004B3B70">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Diagrama din fig. 6C. reprezintă limita inferioară a graficului de evoluție în timp a tensiunii în punctul de racordare/delimitare, după caz, exprimată ca raport între valoarea curentă și valoarea de referință</w:t>
      </w:r>
      <w:r w:rsidR="00883ECC">
        <w:rPr>
          <w:rFonts w:ascii="Times New Roman" w:hAnsi="Times New Roman" w:cs="Times New Roman"/>
          <w:i/>
          <w:sz w:val="24"/>
          <w:szCs w:val="24"/>
          <w:lang w:val="ro-RO"/>
        </w:rPr>
        <w:t>,</w:t>
      </w:r>
      <w:r w:rsidRPr="00132769">
        <w:rPr>
          <w:rFonts w:ascii="Times New Roman" w:hAnsi="Times New Roman" w:cs="Times New Roman"/>
          <w:i/>
          <w:sz w:val="24"/>
          <w:szCs w:val="24"/>
          <w:lang w:val="ro-RO"/>
        </w:rPr>
        <w:t xml:space="preserve"> exprimată în unități relative, înainte, în timpul și după eliminarea unui defect. Tensiunea </w:t>
      </w:r>
      <w:r w:rsidR="001839AC" w:rsidRPr="00132769">
        <w:rPr>
          <w:rFonts w:ascii="Times New Roman" w:hAnsi="Times New Roman" w:cs="Times New Roman"/>
          <w:i/>
          <w:sz w:val="24"/>
          <w:szCs w:val="24"/>
          <w:lang w:val="ro-RO"/>
        </w:rPr>
        <w:t>U</w:t>
      </w:r>
      <w:r w:rsidR="001839AC" w:rsidRPr="00132769">
        <w:rPr>
          <w:rFonts w:ascii="Times New Roman" w:hAnsi="Times New Roman" w:cs="Times New Roman"/>
          <w:i/>
          <w:sz w:val="24"/>
          <w:szCs w:val="24"/>
          <w:vertAlign w:val="subscript"/>
          <w:lang w:val="ro-RO"/>
        </w:rPr>
        <w:t xml:space="preserve">ret </w:t>
      </w:r>
      <w:r w:rsidR="001839AC" w:rsidRPr="00132769">
        <w:rPr>
          <w:rFonts w:ascii="Times New Roman" w:hAnsi="Times New Roman" w:cs="Times New Roman"/>
          <w:i/>
          <w:sz w:val="24"/>
          <w:szCs w:val="24"/>
          <w:lang w:val="ro-RO"/>
        </w:rPr>
        <w:t>este</w:t>
      </w:r>
      <w:r w:rsidRPr="00132769">
        <w:rPr>
          <w:rFonts w:ascii="Times New Roman" w:hAnsi="Times New Roman" w:cs="Times New Roman"/>
          <w:i/>
          <w:sz w:val="24"/>
          <w:szCs w:val="24"/>
          <w:lang w:val="ro-RO"/>
        </w:rPr>
        <w:t xml:space="preserve"> tensiunea reziduală în timpul unui defect în punctul de racordare/delimitare, după caz, t</w:t>
      </w:r>
      <w:r w:rsidRPr="00132769">
        <w:rPr>
          <w:rFonts w:ascii="Times New Roman" w:hAnsi="Times New Roman" w:cs="Times New Roman"/>
          <w:i/>
          <w:sz w:val="24"/>
          <w:szCs w:val="24"/>
          <w:vertAlign w:val="subscript"/>
          <w:lang w:val="ro-RO"/>
        </w:rPr>
        <w:t>clear</w:t>
      </w:r>
      <w:r w:rsidRPr="00132769">
        <w:rPr>
          <w:rFonts w:ascii="Times New Roman" w:hAnsi="Times New Roman" w:cs="Times New Roman"/>
          <w:i/>
          <w:sz w:val="24"/>
          <w:szCs w:val="24"/>
          <w:lang w:val="ro-RO"/>
        </w:rPr>
        <w:t xml:space="preserve"> este momentul în care defectul a fost eliminat. </w:t>
      </w:r>
      <w:r w:rsidR="00312C33" w:rsidRPr="00132769">
        <w:rPr>
          <w:rFonts w:ascii="Times New Roman" w:hAnsi="Times New Roman" w:cs="Times New Roman"/>
          <w:i/>
          <w:sz w:val="24"/>
          <w:szCs w:val="24"/>
          <w:lang w:val="ro-RO"/>
        </w:rPr>
        <w:t>U</w:t>
      </w:r>
      <w:r w:rsidR="00312C33" w:rsidRPr="00132769">
        <w:rPr>
          <w:rFonts w:ascii="Times New Roman" w:hAnsi="Times New Roman" w:cs="Times New Roman"/>
          <w:i/>
          <w:sz w:val="24"/>
          <w:szCs w:val="24"/>
          <w:vertAlign w:val="subscript"/>
          <w:lang w:val="ro-RO"/>
        </w:rPr>
        <w:t>rec1</w:t>
      </w:r>
      <w:r w:rsidR="00312C33" w:rsidRPr="00132769">
        <w:rPr>
          <w:rFonts w:ascii="Times New Roman" w:hAnsi="Times New Roman" w:cs="Times New Roman"/>
          <w:i/>
          <w:sz w:val="24"/>
          <w:szCs w:val="24"/>
          <w:lang w:val="ro-RO"/>
        </w:rPr>
        <w:t>, U</w:t>
      </w:r>
      <w:r w:rsidR="00312C33" w:rsidRPr="00132769">
        <w:rPr>
          <w:rFonts w:ascii="Times New Roman" w:hAnsi="Times New Roman" w:cs="Times New Roman"/>
          <w:i/>
          <w:sz w:val="24"/>
          <w:szCs w:val="24"/>
          <w:vertAlign w:val="subscript"/>
          <w:lang w:val="ro-RO"/>
        </w:rPr>
        <w:t>rec2</w:t>
      </w:r>
      <w:r w:rsidR="00312C33" w:rsidRPr="00132769">
        <w:rPr>
          <w:rFonts w:ascii="Times New Roman" w:hAnsi="Times New Roman" w:cs="Times New Roman"/>
          <w:i/>
          <w:sz w:val="24"/>
          <w:szCs w:val="24"/>
          <w:lang w:val="ro-RO"/>
        </w:rPr>
        <w:t>, t</w:t>
      </w:r>
      <w:r w:rsidR="00312C33" w:rsidRPr="00132769">
        <w:rPr>
          <w:rFonts w:ascii="Times New Roman" w:hAnsi="Times New Roman" w:cs="Times New Roman"/>
          <w:i/>
          <w:sz w:val="24"/>
          <w:szCs w:val="24"/>
          <w:vertAlign w:val="subscript"/>
          <w:lang w:val="ro-RO"/>
        </w:rPr>
        <w:t>rec1</w:t>
      </w:r>
      <w:r w:rsidR="00312C33" w:rsidRPr="00132769">
        <w:rPr>
          <w:rFonts w:ascii="Times New Roman" w:hAnsi="Times New Roman" w:cs="Times New Roman"/>
          <w:i/>
          <w:sz w:val="24"/>
          <w:szCs w:val="24"/>
          <w:lang w:val="ro-RO"/>
        </w:rPr>
        <w:t>, t</w:t>
      </w:r>
      <w:r w:rsidR="00312C33" w:rsidRPr="00132769">
        <w:rPr>
          <w:rFonts w:ascii="Times New Roman" w:hAnsi="Times New Roman" w:cs="Times New Roman"/>
          <w:i/>
          <w:sz w:val="24"/>
          <w:szCs w:val="24"/>
          <w:vertAlign w:val="subscript"/>
          <w:lang w:val="ro-RO"/>
        </w:rPr>
        <w:t>rec2</w:t>
      </w:r>
      <w:r w:rsidR="00312C33" w:rsidRPr="00132769">
        <w:rPr>
          <w:rFonts w:ascii="Times New Roman" w:hAnsi="Times New Roman" w:cs="Times New Roman"/>
          <w:i/>
          <w:sz w:val="24"/>
          <w:szCs w:val="24"/>
          <w:lang w:val="ro-RO"/>
        </w:rPr>
        <w:t xml:space="preserve"> și t</w:t>
      </w:r>
      <w:r w:rsidR="00312C33" w:rsidRPr="00132769">
        <w:rPr>
          <w:rFonts w:ascii="Times New Roman" w:hAnsi="Times New Roman" w:cs="Times New Roman"/>
          <w:i/>
          <w:sz w:val="24"/>
          <w:szCs w:val="24"/>
          <w:vertAlign w:val="subscript"/>
          <w:lang w:val="ro-RO"/>
        </w:rPr>
        <w:t>rec3</w:t>
      </w:r>
      <w:r w:rsidR="00883ECC">
        <w:rPr>
          <w:rFonts w:ascii="Times New Roman" w:hAnsi="Times New Roman" w:cs="Times New Roman"/>
          <w:i/>
          <w:sz w:val="24"/>
          <w:szCs w:val="24"/>
          <w:vertAlign w:val="subscript"/>
          <w:lang w:val="ro-RO"/>
        </w:rPr>
        <w:t xml:space="preserve"> </w:t>
      </w:r>
      <w:r w:rsidR="00312C33" w:rsidRPr="00132769">
        <w:rPr>
          <w:rFonts w:ascii="Times New Roman" w:hAnsi="Times New Roman" w:cs="Times New Roman"/>
          <w:i/>
          <w:sz w:val="24"/>
          <w:szCs w:val="24"/>
          <w:lang w:val="ro-RO"/>
        </w:rPr>
        <w:t>reprezintă anumite puncte ale limitelor inferioare ale tensiunii reziduale după eliminarea defectului.</w:t>
      </w:r>
    </w:p>
    <w:p w14:paraId="57FDA650" w14:textId="77777777" w:rsidR="00EA4D4B" w:rsidRPr="00132769" w:rsidRDefault="00EA4D4B" w:rsidP="000C3742">
      <w:pPr>
        <w:pStyle w:val="ListParagraph"/>
        <w:spacing w:line="240" w:lineRule="auto"/>
        <w:ind w:left="1560"/>
        <w:jc w:val="both"/>
        <w:rPr>
          <w:rFonts w:ascii="Times New Roman" w:hAnsi="Times New Roman" w:cs="Times New Roman"/>
          <w:sz w:val="24"/>
          <w:szCs w:val="24"/>
          <w:lang w:val="ro-RO"/>
        </w:rPr>
      </w:pPr>
    </w:p>
    <w:p w14:paraId="38E2372F" w14:textId="77777777" w:rsidR="00EA4D4B" w:rsidRPr="00132769" w:rsidRDefault="00EA4D4B" w:rsidP="000C3742">
      <w:pPr>
        <w:pStyle w:val="ListParagraph"/>
        <w:spacing w:line="240" w:lineRule="auto"/>
        <w:ind w:left="1560"/>
        <w:jc w:val="both"/>
        <w:rPr>
          <w:rFonts w:ascii="Times New Roman" w:hAnsi="Times New Roman" w:cs="Times New Roman"/>
          <w:sz w:val="24"/>
          <w:szCs w:val="24"/>
          <w:lang w:val="ro-RO"/>
        </w:rPr>
      </w:pPr>
    </w:p>
    <w:p w14:paraId="596BE408" w14:textId="77777777" w:rsidR="000C3742" w:rsidRPr="00132769" w:rsidRDefault="000C3742" w:rsidP="000C3742">
      <w:pPr>
        <w:pStyle w:val="ListParagraph"/>
        <w:spacing w:line="240" w:lineRule="auto"/>
        <w:ind w:left="0"/>
        <w:jc w:val="center"/>
        <w:rPr>
          <w:rFonts w:ascii="Times New Roman" w:hAnsi="Times New Roman" w:cs="Times New Roman"/>
          <w:i/>
          <w:lang w:val="ro-RO"/>
        </w:rPr>
      </w:pPr>
      <w:r w:rsidRPr="00132769">
        <w:rPr>
          <w:rFonts w:ascii="Times New Roman" w:hAnsi="Times New Roman" w:cs="Times New Roman"/>
          <w:b/>
          <w:lang w:val="ro-RO"/>
        </w:rPr>
        <w:t xml:space="preserve">Tabelul 4C. </w:t>
      </w:r>
      <w:r w:rsidRPr="00132769">
        <w:rPr>
          <w:rFonts w:ascii="Times New Roman" w:hAnsi="Times New Roman" w:cs="Times New Roman"/>
          <w:i/>
          <w:lang w:val="ro-RO"/>
        </w:rPr>
        <w:t xml:space="preserve">Parametrii referitori la </w:t>
      </w:r>
      <w:r w:rsidR="00B37196" w:rsidRPr="00B37196">
        <w:rPr>
          <w:rFonts w:ascii="Times New Roman" w:hAnsi="Times New Roman" w:cs="Times New Roman"/>
          <w:i/>
          <w:lang w:val="ro-RO"/>
        </w:rPr>
        <w:t xml:space="preserve">capabilitatea </w:t>
      </w:r>
      <w:r w:rsidRPr="00132769">
        <w:rPr>
          <w:rFonts w:ascii="Times New Roman" w:hAnsi="Times New Roman" w:cs="Times New Roman"/>
          <w:i/>
          <w:lang w:val="ro-RO"/>
        </w:rPr>
        <w:t xml:space="preserve">de trecere peste defect la modulele </w:t>
      </w:r>
      <w:r w:rsidR="00883ECC">
        <w:rPr>
          <w:rFonts w:ascii="Times New Roman" w:hAnsi="Times New Roman" w:cs="Times New Roman"/>
          <w:i/>
          <w:lang w:val="ro-RO"/>
        </w:rPr>
        <w:t>generatoare</w:t>
      </w:r>
      <w:r w:rsidRPr="00132769">
        <w:rPr>
          <w:rFonts w:ascii="Times New Roman" w:hAnsi="Times New Roman" w:cs="Times New Roman"/>
          <w:i/>
          <w:lang w:val="ro-RO"/>
        </w:rPr>
        <w:t xml:space="preserve"> de categorie C </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14:paraId="574B8808" w14:textId="77777777" w:rsidTr="00915075">
        <w:trPr>
          <w:jc w:val="center"/>
        </w:trPr>
        <w:tc>
          <w:tcPr>
            <w:tcW w:w="3519" w:type="dxa"/>
            <w:gridSpan w:val="2"/>
          </w:tcPr>
          <w:p w14:paraId="1B17FE92" w14:textId="77777777" w:rsidR="000C3742" w:rsidRPr="00132769" w:rsidRDefault="000C3742" w:rsidP="00915075">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tensiunii [u.r]</w:t>
            </w:r>
          </w:p>
        </w:tc>
        <w:tc>
          <w:tcPr>
            <w:tcW w:w="4900" w:type="dxa"/>
            <w:gridSpan w:val="2"/>
          </w:tcPr>
          <w:p w14:paraId="028DDD97" w14:textId="77777777" w:rsidR="000C3742" w:rsidRPr="00132769" w:rsidRDefault="000C3742" w:rsidP="00915075">
            <w:pPr>
              <w:keepNext/>
              <w:spacing w:before="200" w:line="240" w:lineRule="auto"/>
              <w:contextualSpacing/>
              <w:jc w:val="center"/>
              <w:rPr>
                <w:rFonts w:ascii="Times New Roman" w:hAnsi="Times New Roman" w:cs="Times New Roman"/>
                <w:b/>
                <w:lang w:val="ro-RO"/>
              </w:rPr>
            </w:pPr>
          </w:p>
          <w:p w14:paraId="177AA653" w14:textId="77777777" w:rsidR="000C3742" w:rsidRPr="00132769" w:rsidRDefault="000C3742" w:rsidP="00915075">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de timp [secunde]</w:t>
            </w:r>
          </w:p>
        </w:tc>
      </w:tr>
      <w:tr w:rsidR="00A87BCB" w:rsidRPr="00132769" w14:paraId="3466CE5D" w14:textId="77777777" w:rsidTr="00915075">
        <w:trPr>
          <w:jc w:val="center"/>
        </w:trPr>
        <w:tc>
          <w:tcPr>
            <w:tcW w:w="1251" w:type="dxa"/>
          </w:tcPr>
          <w:p w14:paraId="07AE8F80" w14:textId="77777777"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14:paraId="4EC3C6E3" w14:textId="77777777" w:rsidR="000C3742" w:rsidRPr="00132769" w:rsidRDefault="000C3742" w:rsidP="00C3761F">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C3761F" w:rsidRPr="00132769">
              <w:rPr>
                <w:rFonts w:ascii="Times New Roman" w:hAnsi="Times New Roman" w:cs="Times New Roman"/>
                <w:lang w:val="ro-RO"/>
              </w:rPr>
              <w:t>15</w:t>
            </w:r>
          </w:p>
        </w:tc>
        <w:tc>
          <w:tcPr>
            <w:tcW w:w="1251" w:type="dxa"/>
          </w:tcPr>
          <w:p w14:paraId="47B1E4CE" w14:textId="77777777"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14:paraId="0EA393B9" w14:textId="77777777" w:rsidR="000C3742" w:rsidRPr="00132769" w:rsidRDefault="000C3742"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14:paraId="1F97E3A9" w14:textId="77777777" w:rsidTr="00915075">
        <w:trPr>
          <w:jc w:val="center"/>
        </w:trPr>
        <w:tc>
          <w:tcPr>
            <w:tcW w:w="1251" w:type="dxa"/>
          </w:tcPr>
          <w:p w14:paraId="67079B6D" w14:textId="77777777"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14:paraId="29E2960A" w14:textId="77777777" w:rsidR="000C3742" w:rsidRPr="00132769" w:rsidRDefault="000C3742" w:rsidP="00C3761F">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C3761F" w:rsidRPr="00132769">
              <w:rPr>
                <w:rFonts w:ascii="Times New Roman" w:hAnsi="Times New Roman" w:cs="Times New Roman"/>
                <w:lang w:val="ro-RO"/>
              </w:rPr>
              <w:t>15</w:t>
            </w:r>
          </w:p>
        </w:tc>
        <w:tc>
          <w:tcPr>
            <w:tcW w:w="1251" w:type="dxa"/>
          </w:tcPr>
          <w:p w14:paraId="74A2D79E" w14:textId="77777777"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14:paraId="2636CE5F" w14:textId="77777777" w:rsidR="000C3742" w:rsidRPr="00132769" w:rsidRDefault="000C3742"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14:paraId="5F698B2D" w14:textId="77777777" w:rsidTr="00915075">
        <w:trPr>
          <w:jc w:val="center"/>
        </w:trPr>
        <w:tc>
          <w:tcPr>
            <w:tcW w:w="1251" w:type="dxa"/>
          </w:tcPr>
          <w:p w14:paraId="2105995F" w14:textId="77777777"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14:paraId="6ED99638" w14:textId="77777777" w:rsidR="000C3742" w:rsidRPr="00132769" w:rsidRDefault="000C3742" w:rsidP="00C3761F">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w:t>
            </w:r>
            <w:r w:rsidR="00C3761F" w:rsidRPr="00132769">
              <w:rPr>
                <w:rFonts w:ascii="Times New Roman" w:hAnsi="Times New Roman" w:cs="Times New Roman"/>
                <w:lang w:val="ro-RO"/>
              </w:rPr>
              <w:t>15</w:t>
            </w:r>
          </w:p>
        </w:tc>
        <w:tc>
          <w:tcPr>
            <w:tcW w:w="1251" w:type="dxa"/>
          </w:tcPr>
          <w:p w14:paraId="2C64D1D7" w14:textId="77777777" w:rsidR="000C3742" w:rsidRPr="00132769" w:rsidRDefault="000C3742"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14:paraId="32D2E35F" w14:textId="77777777" w:rsidR="000C3742" w:rsidRPr="00132769" w:rsidRDefault="000C3742" w:rsidP="00C3761F">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C3761F" w:rsidRPr="00132769">
              <w:rPr>
                <w:rFonts w:ascii="Times New Roman" w:hAnsi="Times New Roman" w:cs="Times New Roman"/>
                <w:lang w:val="ro-RO"/>
              </w:rPr>
              <w:t>25</w:t>
            </w:r>
          </w:p>
        </w:tc>
      </w:tr>
      <w:tr w:rsidR="000C3742" w:rsidRPr="00132769" w14:paraId="6F78550A" w14:textId="77777777" w:rsidTr="00915075">
        <w:trPr>
          <w:jc w:val="center"/>
        </w:trPr>
        <w:tc>
          <w:tcPr>
            <w:tcW w:w="1251" w:type="dxa"/>
          </w:tcPr>
          <w:p w14:paraId="6F0D2B1D" w14:textId="77777777"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14:paraId="673BFBB5" w14:textId="77777777" w:rsidR="000C3742" w:rsidRPr="00132769" w:rsidRDefault="000C3742"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14:paraId="0334387B" w14:textId="77777777" w:rsidR="000C3742" w:rsidRPr="00132769" w:rsidRDefault="000C3742"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14:paraId="0567857A" w14:textId="77777777" w:rsidR="000C3742" w:rsidRPr="00132769" w:rsidRDefault="00B5629B"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3</w:t>
            </w:r>
          </w:p>
        </w:tc>
      </w:tr>
    </w:tbl>
    <w:p w14:paraId="7663488C" w14:textId="77777777" w:rsidR="000C3742" w:rsidRPr="00403056" w:rsidRDefault="000C3742" w:rsidP="000C3742">
      <w:pPr>
        <w:pStyle w:val="ListParagraph"/>
        <w:spacing w:line="240" w:lineRule="auto"/>
        <w:ind w:left="1560"/>
        <w:jc w:val="both"/>
        <w:rPr>
          <w:rFonts w:ascii="Times New Roman" w:hAnsi="Times New Roman" w:cs="Times New Roman"/>
          <w:sz w:val="24"/>
          <w:szCs w:val="24"/>
          <w:lang w:val="ro-RO"/>
        </w:rPr>
      </w:pPr>
    </w:p>
    <w:p w14:paraId="59E31161" w14:textId="77777777" w:rsidR="000C3742" w:rsidRPr="00132769" w:rsidRDefault="000C3742" w:rsidP="000C3742">
      <w:pPr>
        <w:pStyle w:val="ListParagraph"/>
        <w:spacing w:line="240" w:lineRule="auto"/>
        <w:ind w:left="1560"/>
        <w:jc w:val="both"/>
        <w:rPr>
          <w:rFonts w:ascii="Times New Roman" w:hAnsi="Times New Roman" w:cs="Times New Roman"/>
          <w:sz w:val="24"/>
          <w:szCs w:val="24"/>
          <w:lang w:val="ro-RO"/>
        </w:rPr>
      </w:pPr>
    </w:p>
    <w:p w14:paraId="251AEFA4" w14:textId="7011839F" w:rsidR="00C44F1E" w:rsidRDefault="00C44F1E" w:rsidP="00C44F1E">
      <w:pPr>
        <w:pStyle w:val="ListParagraph"/>
        <w:numPr>
          <w:ilvl w:val="0"/>
          <w:numId w:val="64"/>
        </w:numPr>
        <w:spacing w:line="240" w:lineRule="auto"/>
        <w:ind w:left="993" w:hanging="993"/>
        <w:jc w:val="both"/>
        <w:rPr>
          <w:rFonts w:ascii="Times New Roman" w:hAnsi="Times New Roman" w:cs="Times New Roman"/>
          <w:sz w:val="24"/>
          <w:szCs w:val="24"/>
          <w:lang w:val="ro-RO"/>
        </w:rPr>
      </w:pPr>
    </w:p>
    <w:p w14:paraId="771E8D14" w14:textId="32E8AAB3" w:rsidR="000C3742" w:rsidRPr="00132769" w:rsidRDefault="000C3742" w:rsidP="00C44F1E">
      <w:pPr>
        <w:pStyle w:val="ListParagraph"/>
        <w:numPr>
          <w:ilvl w:val="0"/>
          <w:numId w:val="127"/>
        </w:numPr>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Modulele </w:t>
      </w:r>
      <w:r w:rsidR="003A4B7B">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w:t>
      </w:r>
      <w:r w:rsidR="00D7131B">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C trebuie să îndeplinească următoarele cerințe în ceea ce privește </w:t>
      </w:r>
      <w:r w:rsidRPr="00132769">
        <w:rPr>
          <w:rFonts w:ascii="Times New Roman" w:hAnsi="Times New Roman" w:cs="Times New Roman"/>
          <w:b/>
          <w:sz w:val="24"/>
          <w:szCs w:val="24"/>
          <w:lang w:val="ro-RO"/>
        </w:rPr>
        <w:t>restaurarea sistemului</w:t>
      </w:r>
      <w:r w:rsidR="00D7131B">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(art. 14, alin.4):</w:t>
      </w:r>
    </w:p>
    <w:p w14:paraId="1C04F2CB" w14:textId="25E7B8A9" w:rsidR="00C44F1E" w:rsidRDefault="000C3742" w:rsidP="00C44F1E">
      <w:pPr>
        <w:pStyle w:val="ListParagraph"/>
        <w:numPr>
          <w:ilvl w:val="0"/>
          <w:numId w:val="128"/>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trebuie să fie capabile să se reconecteze la rețea după o deconectare accidentală cauzată de un eveniment în rețea, în condițiile definite </w:t>
      </w:r>
      <w:r w:rsidRPr="00C1583D">
        <w:rPr>
          <w:rFonts w:ascii="Times New Roman" w:hAnsi="Times New Roman" w:cs="Times New Roman"/>
          <w:sz w:val="24"/>
          <w:szCs w:val="24"/>
          <w:lang w:val="ro-RO"/>
        </w:rPr>
        <w:t>de OTS</w:t>
      </w:r>
      <w:r w:rsidR="00422A67" w:rsidRPr="00C1583D">
        <w:rPr>
          <w:rFonts w:ascii="Times New Roman" w:hAnsi="Times New Roman" w:cs="Times New Roman"/>
          <w:sz w:val="24"/>
          <w:szCs w:val="24"/>
          <w:lang w:val="ro-RO"/>
        </w:rPr>
        <w:t>. De regul</w:t>
      </w:r>
      <w:r w:rsidR="003E6B6C" w:rsidRPr="00C1583D">
        <w:rPr>
          <w:rFonts w:ascii="Times New Roman" w:hAnsi="Times New Roman" w:cs="Times New Roman"/>
          <w:sz w:val="24"/>
          <w:szCs w:val="24"/>
          <w:lang w:val="ro-RO"/>
        </w:rPr>
        <w:t>ă</w:t>
      </w:r>
      <w:r w:rsidR="00422A67" w:rsidRPr="00C1583D">
        <w:rPr>
          <w:rFonts w:ascii="Times New Roman" w:hAnsi="Times New Roman" w:cs="Times New Roman"/>
          <w:sz w:val="24"/>
          <w:szCs w:val="24"/>
          <w:lang w:val="ro-RO"/>
        </w:rPr>
        <w:t>, reconectarea automa</w:t>
      </w:r>
      <w:r w:rsidR="003E6B6C" w:rsidRPr="00C1583D">
        <w:rPr>
          <w:rFonts w:ascii="Times New Roman" w:hAnsi="Times New Roman" w:cs="Times New Roman"/>
          <w:sz w:val="24"/>
          <w:szCs w:val="24"/>
          <w:lang w:val="ro-RO"/>
        </w:rPr>
        <w:t>tă</w:t>
      </w:r>
      <w:r w:rsidR="00422A67" w:rsidRPr="00C1583D">
        <w:rPr>
          <w:rFonts w:ascii="Times New Roman" w:hAnsi="Times New Roman" w:cs="Times New Roman"/>
          <w:sz w:val="24"/>
          <w:szCs w:val="24"/>
          <w:lang w:val="ro-RO"/>
        </w:rPr>
        <w:t xml:space="preserve"> se realizeaz</w:t>
      </w:r>
      <w:r w:rsidR="003E6B6C" w:rsidRPr="00C1583D">
        <w:rPr>
          <w:rFonts w:ascii="Times New Roman" w:hAnsi="Times New Roman" w:cs="Times New Roman"/>
          <w:sz w:val="24"/>
          <w:szCs w:val="24"/>
          <w:lang w:val="ro-RO"/>
        </w:rPr>
        <w:t>ă</w:t>
      </w:r>
      <w:r w:rsidR="00D7131B" w:rsidRPr="00C1583D">
        <w:rPr>
          <w:rFonts w:ascii="Times New Roman" w:hAnsi="Times New Roman" w:cs="Times New Roman"/>
          <w:sz w:val="24"/>
          <w:szCs w:val="24"/>
          <w:lang w:val="ro-RO"/>
        </w:rPr>
        <w:t xml:space="preserve"> </w:t>
      </w:r>
      <w:r w:rsidR="003E6B6C" w:rsidRPr="00C1583D">
        <w:rPr>
          <w:rFonts w:ascii="Times New Roman" w:hAnsi="Times New Roman" w:cs="Times New Roman"/>
          <w:sz w:val="24"/>
          <w:szCs w:val="24"/>
          <w:lang w:val="ro-RO"/>
        </w:rPr>
        <w:t>î</w:t>
      </w:r>
      <w:r w:rsidR="00422A67" w:rsidRPr="00C1583D">
        <w:rPr>
          <w:rFonts w:ascii="Times New Roman" w:hAnsi="Times New Roman" w:cs="Times New Roman"/>
          <w:sz w:val="24"/>
          <w:szCs w:val="24"/>
          <w:lang w:val="ro-RO"/>
        </w:rPr>
        <w:t>n domeniul de frecven</w:t>
      </w:r>
      <w:r w:rsidR="003E6B6C" w:rsidRPr="00C1583D">
        <w:rPr>
          <w:rFonts w:ascii="Times New Roman" w:hAnsi="Times New Roman" w:cs="Times New Roman"/>
          <w:sz w:val="24"/>
          <w:szCs w:val="24"/>
          <w:lang w:val="ro-RO"/>
        </w:rPr>
        <w:t>ță</w:t>
      </w:r>
      <w:r w:rsidR="00D7131B" w:rsidRPr="00C1583D">
        <w:rPr>
          <w:rFonts w:ascii="Times New Roman" w:hAnsi="Times New Roman" w:cs="Times New Roman"/>
          <w:sz w:val="24"/>
          <w:szCs w:val="24"/>
          <w:lang w:val="ro-RO"/>
        </w:rPr>
        <w:t xml:space="preserve"> </w:t>
      </w:r>
      <w:r w:rsidR="003E6B6C" w:rsidRPr="00C1583D">
        <w:rPr>
          <w:rFonts w:ascii="Times New Roman" w:hAnsi="Times New Roman" w:cs="Times New Roman"/>
          <w:sz w:val="24"/>
          <w:szCs w:val="24"/>
          <w:lang w:val="ro-RO"/>
        </w:rPr>
        <w:t>(</w:t>
      </w:r>
      <w:r w:rsidR="00412133" w:rsidRPr="00C1583D">
        <w:rPr>
          <w:rFonts w:ascii="Times New Roman" w:hAnsi="Times New Roman" w:cs="Times New Roman"/>
          <w:sz w:val="24"/>
          <w:szCs w:val="24"/>
          <w:lang w:val="ro-RO"/>
        </w:rPr>
        <w:t>47,</w:t>
      </w:r>
      <w:r w:rsidR="00422A67" w:rsidRPr="00C1583D">
        <w:rPr>
          <w:rFonts w:ascii="Times New Roman" w:hAnsi="Times New Roman" w:cs="Times New Roman"/>
          <w:sz w:val="24"/>
          <w:szCs w:val="24"/>
          <w:lang w:val="ro-RO"/>
        </w:rPr>
        <w:t>5</w:t>
      </w:r>
      <w:r w:rsidR="003E6B6C" w:rsidRPr="00C1583D">
        <w:rPr>
          <w:rFonts w:ascii="Times New Roman" w:hAnsi="Times New Roman" w:cs="Times New Roman"/>
          <w:sz w:val="24"/>
          <w:szCs w:val="24"/>
          <w:lang w:val="ro-RO"/>
        </w:rPr>
        <w:t>÷</w:t>
      </w:r>
      <w:r w:rsidR="00422A67" w:rsidRPr="00C1583D">
        <w:rPr>
          <w:rFonts w:ascii="Times New Roman" w:hAnsi="Times New Roman" w:cs="Times New Roman"/>
          <w:sz w:val="24"/>
          <w:szCs w:val="24"/>
          <w:lang w:val="ro-RO"/>
        </w:rPr>
        <w:t>50,5</w:t>
      </w:r>
      <w:r w:rsidR="003E6B6C" w:rsidRPr="00C1583D">
        <w:rPr>
          <w:rFonts w:ascii="Times New Roman" w:hAnsi="Times New Roman" w:cs="Times New Roman"/>
          <w:sz w:val="24"/>
          <w:szCs w:val="24"/>
          <w:lang w:val="ro-RO"/>
        </w:rPr>
        <w:t>)</w:t>
      </w:r>
      <w:r w:rsidR="00D7131B" w:rsidRPr="00C1583D">
        <w:rPr>
          <w:rFonts w:ascii="Times New Roman" w:hAnsi="Times New Roman" w:cs="Times New Roman"/>
          <w:sz w:val="24"/>
          <w:szCs w:val="24"/>
          <w:lang w:val="ro-RO"/>
        </w:rPr>
        <w:t xml:space="preserve"> </w:t>
      </w:r>
      <w:r w:rsidR="00422A67" w:rsidRPr="00C1583D">
        <w:rPr>
          <w:rFonts w:ascii="Times New Roman" w:hAnsi="Times New Roman" w:cs="Times New Roman"/>
          <w:sz w:val="24"/>
          <w:szCs w:val="24"/>
          <w:lang w:val="ro-RO"/>
        </w:rPr>
        <w:t>Hz, de tens</w:t>
      </w:r>
      <w:r w:rsidR="003E6B6C" w:rsidRPr="00C1583D">
        <w:rPr>
          <w:rFonts w:ascii="Times New Roman" w:hAnsi="Times New Roman" w:cs="Times New Roman"/>
          <w:sz w:val="24"/>
          <w:szCs w:val="24"/>
          <w:lang w:val="ro-RO"/>
        </w:rPr>
        <w:t>i</w:t>
      </w:r>
      <w:r w:rsidR="00422A67" w:rsidRPr="00C1583D">
        <w:rPr>
          <w:rFonts w:ascii="Times New Roman" w:hAnsi="Times New Roman" w:cs="Times New Roman"/>
          <w:sz w:val="24"/>
          <w:szCs w:val="24"/>
          <w:lang w:val="ro-RO"/>
        </w:rPr>
        <w:t xml:space="preserve">une </w:t>
      </w:r>
      <w:r w:rsidR="003E6B6C" w:rsidRPr="00C1583D">
        <w:rPr>
          <w:rFonts w:ascii="Times New Roman" w:hAnsi="Times New Roman" w:cs="Times New Roman"/>
          <w:sz w:val="24"/>
          <w:szCs w:val="24"/>
          <w:lang w:val="ro-RO"/>
        </w:rPr>
        <w:t>(</w:t>
      </w:r>
      <w:r w:rsidR="00422A67" w:rsidRPr="00C1583D">
        <w:rPr>
          <w:rFonts w:ascii="Times New Roman" w:hAnsi="Times New Roman" w:cs="Times New Roman"/>
          <w:sz w:val="24"/>
          <w:szCs w:val="24"/>
          <w:lang w:val="ro-RO"/>
        </w:rPr>
        <w:t>0,85</w:t>
      </w:r>
      <w:r w:rsidR="003E6B6C" w:rsidRPr="00C1583D">
        <w:rPr>
          <w:rFonts w:ascii="Times New Roman" w:hAnsi="Times New Roman" w:cs="Times New Roman"/>
          <w:sz w:val="24"/>
          <w:szCs w:val="24"/>
          <w:lang w:val="ro-RO"/>
        </w:rPr>
        <w:t>÷</w:t>
      </w:r>
      <w:r w:rsidR="00422A67" w:rsidRPr="00C1583D">
        <w:rPr>
          <w:rFonts w:ascii="Times New Roman" w:hAnsi="Times New Roman" w:cs="Times New Roman"/>
          <w:sz w:val="24"/>
          <w:szCs w:val="24"/>
          <w:lang w:val="ro-RO"/>
        </w:rPr>
        <w:t>1,1</w:t>
      </w:r>
      <w:r w:rsidR="003E6B6C" w:rsidRPr="00C1583D">
        <w:rPr>
          <w:rFonts w:ascii="Times New Roman" w:hAnsi="Times New Roman" w:cs="Times New Roman"/>
          <w:sz w:val="24"/>
          <w:szCs w:val="24"/>
          <w:lang w:val="ro-RO"/>
        </w:rPr>
        <w:t>)</w:t>
      </w:r>
      <w:r w:rsidR="007F5D66" w:rsidRPr="00C1583D">
        <w:rPr>
          <w:rFonts w:ascii="Times New Roman" w:hAnsi="Times New Roman" w:cs="Times New Roman"/>
          <w:sz w:val="24"/>
          <w:szCs w:val="24"/>
          <w:lang w:val="ro-RO"/>
        </w:rPr>
        <w:t xml:space="preserve"> </w:t>
      </w:r>
      <w:r w:rsidR="00422A67" w:rsidRPr="00C1583D">
        <w:rPr>
          <w:rFonts w:ascii="Times New Roman" w:hAnsi="Times New Roman" w:cs="Times New Roman"/>
          <w:sz w:val="24"/>
          <w:szCs w:val="24"/>
          <w:lang w:val="ro-RO"/>
        </w:rPr>
        <w:t>U</w:t>
      </w:r>
      <w:r w:rsidR="00422A67" w:rsidRPr="00C1583D">
        <w:rPr>
          <w:rFonts w:ascii="Times New Roman" w:hAnsi="Times New Roman" w:cs="Times New Roman"/>
          <w:sz w:val="24"/>
          <w:szCs w:val="24"/>
          <w:vertAlign w:val="subscript"/>
          <w:lang w:val="ro-RO"/>
        </w:rPr>
        <w:t>n</w:t>
      </w:r>
      <w:r w:rsidR="00422A67" w:rsidRPr="00C1583D">
        <w:rPr>
          <w:rFonts w:ascii="Times New Roman" w:hAnsi="Times New Roman" w:cs="Times New Roman"/>
          <w:sz w:val="24"/>
          <w:szCs w:val="24"/>
          <w:lang w:val="ro-RO"/>
        </w:rPr>
        <w:t xml:space="preserve"> </w:t>
      </w:r>
      <w:r w:rsidR="003E6B6C" w:rsidRPr="00C1583D">
        <w:rPr>
          <w:rFonts w:ascii="Times New Roman" w:hAnsi="Times New Roman" w:cs="Times New Roman"/>
          <w:sz w:val="24"/>
          <w:szCs w:val="24"/>
          <w:lang w:val="ro-RO"/>
        </w:rPr>
        <w:t>ș</w:t>
      </w:r>
      <w:r w:rsidR="00422A67" w:rsidRPr="00C1583D">
        <w:rPr>
          <w:rFonts w:ascii="Times New Roman" w:hAnsi="Times New Roman" w:cs="Times New Roman"/>
          <w:sz w:val="24"/>
          <w:szCs w:val="24"/>
          <w:lang w:val="ro-RO"/>
        </w:rPr>
        <w:t xml:space="preserve">i </w:t>
      </w:r>
      <w:r w:rsidR="007F5D66" w:rsidRPr="00C1583D">
        <w:rPr>
          <w:rFonts w:ascii="Times New Roman" w:hAnsi="Times New Roman" w:cs="Times New Roman"/>
          <w:sz w:val="24"/>
          <w:szCs w:val="24"/>
          <w:lang w:val="ro-RO"/>
        </w:rPr>
        <w:t xml:space="preserve">cu un timp de </w:t>
      </w:r>
      <w:r w:rsidR="00ED3941" w:rsidRPr="00C1583D">
        <w:rPr>
          <w:rFonts w:ascii="Times New Roman" w:hAnsi="Times New Roman" w:cs="Times New Roman"/>
          <w:sz w:val="24"/>
          <w:szCs w:val="24"/>
          <w:lang w:val="ro-RO"/>
        </w:rPr>
        <w:t>observare/validare</w:t>
      </w:r>
      <w:r w:rsidR="00ED3941">
        <w:rPr>
          <w:rFonts w:ascii="Times New Roman" w:hAnsi="Times New Roman" w:cs="Times New Roman"/>
          <w:sz w:val="24"/>
          <w:szCs w:val="24"/>
          <w:lang w:val="ro-RO"/>
        </w:rPr>
        <w:t xml:space="preserve"> </w:t>
      </w:r>
      <w:r w:rsidR="007F5D66">
        <w:rPr>
          <w:rFonts w:ascii="Times New Roman" w:hAnsi="Times New Roman" w:cs="Times New Roman"/>
          <w:sz w:val="24"/>
          <w:szCs w:val="24"/>
          <w:lang w:val="ro-RO"/>
        </w:rPr>
        <w:t xml:space="preserve"> de maxim</w:t>
      </w:r>
      <w:r w:rsidR="003A4B7B">
        <w:rPr>
          <w:rFonts w:ascii="Times New Roman" w:hAnsi="Times New Roman" w:cs="Times New Roman"/>
          <w:sz w:val="24"/>
          <w:szCs w:val="24"/>
          <w:lang w:val="ro-RO"/>
        </w:rPr>
        <w:t>um</w:t>
      </w:r>
      <w:r w:rsidR="007F5D66">
        <w:rPr>
          <w:rFonts w:ascii="Times New Roman" w:hAnsi="Times New Roman" w:cs="Times New Roman"/>
          <w:sz w:val="24"/>
          <w:szCs w:val="24"/>
          <w:lang w:val="ro-RO"/>
        </w:rPr>
        <w:t xml:space="preserve"> 300</w:t>
      </w:r>
      <w:r w:rsidR="00412133">
        <w:rPr>
          <w:rFonts w:ascii="Times New Roman" w:hAnsi="Times New Roman" w:cs="Times New Roman"/>
          <w:sz w:val="24"/>
          <w:szCs w:val="24"/>
          <w:lang w:val="ro-RO"/>
        </w:rPr>
        <w:t xml:space="preserve"> </w:t>
      </w:r>
      <w:r w:rsidR="007F5D66">
        <w:rPr>
          <w:rFonts w:ascii="Times New Roman" w:hAnsi="Times New Roman" w:cs="Times New Roman"/>
          <w:sz w:val="24"/>
          <w:szCs w:val="24"/>
          <w:lang w:val="ro-RO"/>
        </w:rPr>
        <w:t xml:space="preserve">s </w:t>
      </w:r>
      <w:r w:rsidRPr="00132769">
        <w:rPr>
          <w:rFonts w:ascii="Times New Roman" w:hAnsi="Times New Roman" w:cs="Times New Roman"/>
          <w:sz w:val="24"/>
          <w:szCs w:val="24"/>
          <w:lang w:val="ro-RO"/>
        </w:rPr>
        <w:t xml:space="preserve">(art. 14, alin. 4 (a)); </w:t>
      </w:r>
    </w:p>
    <w:p w14:paraId="17A2BFB1" w14:textId="6A6F3C16" w:rsidR="00C44F1E" w:rsidRDefault="000C3742" w:rsidP="00C44F1E">
      <w:pPr>
        <w:pStyle w:val="ListParagraph"/>
        <w:numPr>
          <w:ilvl w:val="0"/>
          <w:numId w:val="128"/>
        </w:numPr>
        <w:spacing w:line="240" w:lineRule="auto"/>
        <w:ind w:left="1701" w:hanging="141"/>
        <w:jc w:val="both"/>
        <w:rPr>
          <w:rFonts w:ascii="Times New Roman" w:hAnsi="Times New Roman" w:cs="Times New Roman"/>
          <w:sz w:val="24"/>
          <w:szCs w:val="24"/>
          <w:lang w:val="ro-RO"/>
        </w:rPr>
      </w:pPr>
      <w:r w:rsidRPr="00C44F1E">
        <w:rPr>
          <w:rFonts w:ascii="Times New Roman" w:hAnsi="Times New Roman" w:cs="Times New Roman"/>
          <w:sz w:val="24"/>
          <w:szCs w:val="24"/>
          <w:lang w:val="ro-RO"/>
        </w:rPr>
        <w:t xml:space="preserve">instalarea sistemelor de reconectare automată este supusă unei avizări prealabile atât la </w:t>
      </w:r>
      <w:r w:rsidR="00D87620">
        <w:rPr>
          <w:rFonts w:ascii="Times New Roman" w:hAnsi="Times New Roman" w:cs="Times New Roman"/>
          <w:sz w:val="24"/>
          <w:szCs w:val="24"/>
          <w:lang w:val="ro-RO"/>
        </w:rPr>
        <w:t>ORR</w:t>
      </w:r>
      <w:r w:rsidRPr="00C44F1E">
        <w:rPr>
          <w:rFonts w:ascii="Times New Roman" w:hAnsi="Times New Roman" w:cs="Times New Roman"/>
          <w:sz w:val="24"/>
          <w:szCs w:val="24"/>
          <w:lang w:val="ro-RO"/>
        </w:rPr>
        <w:t>, cât și la OTS, în vederea specificării condițiilor de reconectare</w:t>
      </w:r>
      <w:r w:rsidR="005C1F45" w:rsidRPr="00C44F1E">
        <w:rPr>
          <w:rFonts w:ascii="Times New Roman" w:hAnsi="Times New Roman" w:cs="Times New Roman"/>
          <w:sz w:val="24"/>
          <w:szCs w:val="24"/>
          <w:lang w:val="ro-RO"/>
        </w:rPr>
        <w:t xml:space="preserve"> </w:t>
      </w:r>
      <w:r w:rsidR="00D7131B" w:rsidRPr="00C44F1E">
        <w:rPr>
          <w:rFonts w:ascii="Times New Roman" w:hAnsi="Times New Roman" w:cs="Times New Roman"/>
          <w:sz w:val="24"/>
          <w:szCs w:val="24"/>
          <w:lang w:val="ro-RO"/>
        </w:rPr>
        <w:t xml:space="preserve">automată </w:t>
      </w:r>
      <w:r w:rsidRPr="00C44F1E">
        <w:rPr>
          <w:rFonts w:ascii="Times New Roman" w:hAnsi="Times New Roman" w:cs="Times New Roman"/>
          <w:sz w:val="24"/>
          <w:szCs w:val="24"/>
          <w:lang w:val="ro-RO"/>
        </w:rPr>
        <w:t>(art. 14, alin. 4 (b)).</w:t>
      </w:r>
    </w:p>
    <w:p w14:paraId="36EAE39F" w14:textId="4860FC2C" w:rsidR="00BB41E3" w:rsidRPr="00C44F1E" w:rsidRDefault="00BB41E3" w:rsidP="00C44F1E">
      <w:pPr>
        <w:pStyle w:val="ListParagraph"/>
        <w:numPr>
          <w:ilvl w:val="0"/>
          <w:numId w:val="128"/>
        </w:numPr>
        <w:spacing w:line="240" w:lineRule="auto"/>
        <w:ind w:left="1701" w:hanging="141"/>
        <w:jc w:val="both"/>
        <w:rPr>
          <w:rFonts w:ascii="Times New Roman" w:hAnsi="Times New Roman" w:cs="Times New Roman"/>
          <w:sz w:val="24"/>
          <w:szCs w:val="24"/>
          <w:lang w:val="ro-RO"/>
        </w:rPr>
      </w:pPr>
      <w:r w:rsidRPr="00C44F1E">
        <w:rPr>
          <w:rFonts w:ascii="Times New Roman" w:hAnsi="Times New Roman" w:cs="Times New Roman"/>
          <w:sz w:val="24"/>
          <w:lang w:val="ro-RO"/>
        </w:rPr>
        <w:t xml:space="preserve">trebuie să îndeplinească cerințele </w:t>
      </w:r>
      <w:r w:rsidR="003A4B7B" w:rsidRPr="00C44F1E">
        <w:rPr>
          <w:rFonts w:ascii="Times New Roman" w:hAnsi="Times New Roman" w:cs="Times New Roman"/>
          <w:sz w:val="24"/>
          <w:lang w:val="ro-RO"/>
        </w:rPr>
        <w:t>referitoare la</w:t>
      </w:r>
      <w:r w:rsidRPr="00C44F1E">
        <w:rPr>
          <w:rFonts w:ascii="Times New Roman" w:hAnsi="Times New Roman" w:cs="Times New Roman"/>
          <w:sz w:val="24"/>
          <w:lang w:val="ro-RO"/>
        </w:rPr>
        <w:t xml:space="preserve"> </w:t>
      </w:r>
      <w:r w:rsidR="00B37196" w:rsidRPr="00C44F1E">
        <w:rPr>
          <w:rFonts w:ascii="Times New Roman" w:hAnsi="Times New Roman" w:cs="Times New Roman"/>
          <w:sz w:val="24"/>
          <w:szCs w:val="24"/>
          <w:lang w:val="ro-RO"/>
        </w:rPr>
        <w:t>capabilitatea</w:t>
      </w:r>
      <w:r w:rsidR="00B37196" w:rsidRPr="00C44F1E">
        <w:rPr>
          <w:rFonts w:ascii="Times New Roman" w:hAnsi="Times New Roman" w:cs="Times New Roman"/>
          <w:sz w:val="24"/>
          <w:lang w:val="ro-RO"/>
        </w:rPr>
        <w:t xml:space="preserve"> </w:t>
      </w:r>
      <w:r w:rsidRPr="00C44F1E">
        <w:rPr>
          <w:rFonts w:ascii="Times New Roman" w:hAnsi="Times New Roman" w:cs="Times New Roman"/>
          <w:sz w:val="24"/>
          <w:lang w:val="ro-RO"/>
        </w:rPr>
        <w:t xml:space="preserve">de resincronizare rapidă: </w:t>
      </w:r>
      <w:r w:rsidRPr="00C44F1E">
        <w:rPr>
          <w:rFonts w:ascii="Times New Roman" w:hAnsi="Times New Roman" w:cs="Times New Roman"/>
          <w:sz w:val="24"/>
          <w:szCs w:val="24"/>
          <w:lang w:val="ro-RO"/>
        </w:rPr>
        <w:t xml:space="preserve">în cazul deconectării de la rețea, modulul </w:t>
      </w:r>
      <w:r w:rsidR="003A4B7B" w:rsidRPr="00C44F1E">
        <w:rPr>
          <w:rFonts w:ascii="Times New Roman" w:hAnsi="Times New Roman" w:cs="Times New Roman"/>
          <w:sz w:val="24"/>
          <w:szCs w:val="24"/>
          <w:lang w:val="ro-RO"/>
        </w:rPr>
        <w:t>generator</w:t>
      </w:r>
      <w:r w:rsidRPr="00C44F1E">
        <w:rPr>
          <w:rFonts w:ascii="Times New Roman" w:hAnsi="Times New Roman" w:cs="Times New Roman"/>
          <w:sz w:val="24"/>
          <w:szCs w:val="24"/>
          <w:lang w:val="ro-RO"/>
        </w:rPr>
        <w:t xml:space="preserve"> trebuie să se poată resincroniza rapid, de regulă în </w:t>
      </w:r>
      <w:r w:rsidR="007F5D66" w:rsidRPr="00C44F1E">
        <w:rPr>
          <w:rFonts w:ascii="Times New Roman" w:hAnsi="Times New Roman" w:cs="Times New Roman"/>
          <w:sz w:val="24"/>
          <w:szCs w:val="24"/>
          <w:lang w:val="ro-RO"/>
        </w:rPr>
        <w:t xml:space="preserve">mai puțin de </w:t>
      </w:r>
      <w:r w:rsidRPr="00C44F1E">
        <w:rPr>
          <w:rFonts w:ascii="Times New Roman" w:hAnsi="Times New Roman" w:cs="Times New Roman"/>
          <w:sz w:val="24"/>
          <w:szCs w:val="24"/>
          <w:lang w:val="ro-RO"/>
        </w:rPr>
        <w:t>15 min</w:t>
      </w:r>
      <w:r w:rsidR="003A4B7B" w:rsidRPr="00C44F1E">
        <w:rPr>
          <w:rFonts w:ascii="Times New Roman" w:hAnsi="Times New Roman" w:cs="Times New Roman"/>
          <w:sz w:val="24"/>
          <w:szCs w:val="24"/>
          <w:lang w:val="ro-RO"/>
        </w:rPr>
        <w:t>ute</w:t>
      </w:r>
      <w:r w:rsidRPr="00C44F1E">
        <w:rPr>
          <w:rFonts w:ascii="Times New Roman" w:hAnsi="Times New Roman" w:cs="Times New Roman"/>
          <w:sz w:val="24"/>
          <w:szCs w:val="24"/>
          <w:lang w:val="ro-RO"/>
        </w:rPr>
        <w:t xml:space="preserve">, în conformitate cu planul de protecții convenit cu </w:t>
      </w:r>
      <w:r w:rsidR="00D87620">
        <w:rPr>
          <w:rFonts w:ascii="Times New Roman" w:hAnsi="Times New Roman" w:cs="Times New Roman"/>
          <w:sz w:val="24"/>
          <w:szCs w:val="24"/>
          <w:lang w:val="ro-RO"/>
        </w:rPr>
        <w:t>ORR</w:t>
      </w:r>
      <w:r w:rsidR="003C5174" w:rsidRPr="00C44F1E">
        <w:rPr>
          <w:rFonts w:ascii="Times New Roman" w:hAnsi="Times New Roman" w:cs="Times New Roman"/>
          <w:sz w:val="24"/>
          <w:szCs w:val="24"/>
          <w:lang w:val="ro-RO"/>
        </w:rPr>
        <w:t xml:space="preserve">, în limita posibilităților tehnice ale modulelor </w:t>
      </w:r>
      <w:r w:rsidR="003A4B7B" w:rsidRPr="00C44F1E">
        <w:rPr>
          <w:rFonts w:ascii="Times New Roman" w:hAnsi="Times New Roman" w:cs="Times New Roman"/>
          <w:sz w:val="24"/>
          <w:szCs w:val="24"/>
          <w:lang w:val="ro-RO"/>
        </w:rPr>
        <w:t>generatoare</w:t>
      </w:r>
      <w:r w:rsidRPr="00C44F1E">
        <w:rPr>
          <w:rFonts w:ascii="Times New Roman" w:hAnsi="Times New Roman" w:cs="Times New Roman"/>
          <w:sz w:val="24"/>
          <w:szCs w:val="24"/>
          <w:lang w:val="ro-RO"/>
        </w:rPr>
        <w:t xml:space="preserve"> (art. 15, alin. 5 (c), pct i,ii);</w:t>
      </w:r>
    </w:p>
    <w:p w14:paraId="6C2B280C" w14:textId="77777777" w:rsidR="000C3742" w:rsidRPr="00132769" w:rsidRDefault="000C3742" w:rsidP="00963EDE">
      <w:pPr>
        <w:pStyle w:val="ListParagraph"/>
        <w:spacing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b/>
      </w:r>
    </w:p>
    <w:p w14:paraId="4EAC33AB" w14:textId="65D1F590" w:rsidR="005C1F45" w:rsidRPr="00C44F1E" w:rsidRDefault="00C44F1E" w:rsidP="00C44F1E">
      <w:pPr>
        <w:pStyle w:val="ListParagraph"/>
        <w:numPr>
          <w:ilvl w:val="0"/>
          <w:numId w:val="127"/>
        </w:numPr>
        <w:spacing w:line="240" w:lineRule="auto"/>
        <w:ind w:left="1276" w:hanging="567"/>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005C1F45" w:rsidRPr="00C44F1E">
        <w:rPr>
          <w:rFonts w:ascii="Times New Roman" w:hAnsi="Times New Roman" w:cs="Times New Roman"/>
          <w:sz w:val="24"/>
          <w:szCs w:val="24"/>
          <w:lang w:val="ro-RO"/>
        </w:rPr>
        <w:t>erințele și condițiile pentru reconectarea automată prevăzute la alin.</w:t>
      </w:r>
      <w:r w:rsidR="00E55BE5" w:rsidRPr="00C44F1E">
        <w:rPr>
          <w:rFonts w:ascii="Times New Roman" w:hAnsi="Times New Roman" w:cs="Times New Roman"/>
          <w:sz w:val="24"/>
          <w:szCs w:val="24"/>
          <w:lang w:val="ro-RO"/>
        </w:rPr>
        <w:t xml:space="preserve"> </w:t>
      </w:r>
      <w:r w:rsidR="003A4B7B" w:rsidRPr="00C44F1E">
        <w:rPr>
          <w:rFonts w:ascii="Times New Roman" w:hAnsi="Times New Roman" w:cs="Times New Roman"/>
          <w:sz w:val="24"/>
          <w:szCs w:val="24"/>
          <w:lang w:val="ro-RO"/>
        </w:rPr>
        <w:t>(</w:t>
      </w:r>
      <w:r w:rsidR="00E55BE5" w:rsidRPr="00C44F1E">
        <w:rPr>
          <w:rFonts w:ascii="Times New Roman" w:hAnsi="Times New Roman" w:cs="Times New Roman"/>
          <w:sz w:val="24"/>
          <w:szCs w:val="24"/>
          <w:lang w:val="ro-RO"/>
        </w:rPr>
        <w:t>1</w:t>
      </w:r>
      <w:r w:rsidR="003A4B7B" w:rsidRPr="00C44F1E">
        <w:rPr>
          <w:rFonts w:ascii="Times New Roman" w:hAnsi="Times New Roman" w:cs="Times New Roman"/>
          <w:sz w:val="24"/>
          <w:szCs w:val="24"/>
          <w:lang w:val="ro-RO"/>
        </w:rPr>
        <w:t>)</w:t>
      </w:r>
      <w:r>
        <w:rPr>
          <w:rFonts w:ascii="Times New Roman" w:hAnsi="Times New Roman" w:cs="Times New Roman"/>
          <w:sz w:val="24"/>
          <w:szCs w:val="24"/>
          <w:lang w:val="ro-RO"/>
        </w:rPr>
        <w:t>.</w:t>
      </w:r>
      <w:r w:rsidR="00E55BE5" w:rsidRPr="00C44F1E">
        <w:rPr>
          <w:rFonts w:ascii="Times New Roman" w:hAnsi="Times New Roman" w:cs="Times New Roman"/>
          <w:sz w:val="24"/>
          <w:szCs w:val="24"/>
          <w:lang w:val="ro-RO"/>
        </w:rPr>
        <w:t>, literele</w:t>
      </w:r>
      <w:r w:rsidR="005C1F45" w:rsidRPr="00C44F1E">
        <w:rPr>
          <w:rFonts w:ascii="Times New Roman" w:hAnsi="Times New Roman" w:cs="Times New Roman"/>
          <w:sz w:val="24"/>
          <w:szCs w:val="24"/>
          <w:lang w:val="ro-RO"/>
        </w:rPr>
        <w:t xml:space="preserve"> (a) și (b) sunt aduse la cunoștința gestionarului modulului </w:t>
      </w:r>
      <w:r w:rsidR="003A4B7B" w:rsidRPr="00C44F1E">
        <w:rPr>
          <w:rFonts w:ascii="Times New Roman" w:hAnsi="Times New Roman" w:cs="Times New Roman"/>
          <w:sz w:val="24"/>
          <w:szCs w:val="24"/>
          <w:lang w:val="ro-RO"/>
        </w:rPr>
        <w:t>generator</w:t>
      </w:r>
      <w:r w:rsidR="005C1F45" w:rsidRPr="00C44F1E">
        <w:rPr>
          <w:rFonts w:ascii="Times New Roman" w:hAnsi="Times New Roman" w:cs="Times New Roman"/>
          <w:sz w:val="24"/>
          <w:szCs w:val="24"/>
          <w:lang w:val="ro-RO"/>
        </w:rPr>
        <w:t xml:space="preserve"> în procesul de racordare la rețea.</w:t>
      </w:r>
    </w:p>
    <w:p w14:paraId="3F4702C2" w14:textId="47839DFF" w:rsidR="000C3742" w:rsidRPr="00C44F1E" w:rsidRDefault="000C3742" w:rsidP="00C44F1E">
      <w:pPr>
        <w:pStyle w:val="ListParagraph"/>
        <w:numPr>
          <w:ilvl w:val="0"/>
          <w:numId w:val="64"/>
        </w:numPr>
        <w:spacing w:after="0" w:line="240" w:lineRule="auto"/>
        <w:ind w:left="993" w:hanging="993"/>
        <w:jc w:val="both"/>
        <w:rPr>
          <w:rFonts w:ascii="Times New Roman" w:hAnsi="Times New Roman" w:cs="Times New Roman"/>
          <w:sz w:val="24"/>
          <w:szCs w:val="24"/>
          <w:lang w:val="ro-RO"/>
        </w:rPr>
      </w:pPr>
      <w:bookmarkStart w:id="14" w:name="_Ref528822334"/>
      <w:r w:rsidRPr="00C44F1E">
        <w:rPr>
          <w:rFonts w:ascii="Times New Roman" w:hAnsi="Times New Roman" w:cs="Times New Roman"/>
          <w:sz w:val="24"/>
          <w:szCs w:val="24"/>
          <w:lang w:val="ro-RO"/>
        </w:rPr>
        <w:t xml:space="preserve">Modulele </w:t>
      </w:r>
      <w:r w:rsidR="003A4B7B" w:rsidRPr="00C44F1E">
        <w:rPr>
          <w:rFonts w:ascii="Times New Roman" w:hAnsi="Times New Roman" w:cs="Times New Roman"/>
          <w:sz w:val="24"/>
          <w:szCs w:val="24"/>
          <w:lang w:val="ro-RO"/>
        </w:rPr>
        <w:t>generatoare</w:t>
      </w:r>
      <w:r w:rsidRPr="00C44F1E">
        <w:rPr>
          <w:rFonts w:ascii="Times New Roman" w:hAnsi="Times New Roman" w:cs="Times New Roman"/>
          <w:sz w:val="24"/>
          <w:szCs w:val="24"/>
          <w:lang w:val="ro-RO"/>
        </w:rPr>
        <w:t xml:space="preserve"> de categorie C trebuie să</w:t>
      </w:r>
      <w:r w:rsidR="00D7131B" w:rsidRPr="00C44F1E">
        <w:rPr>
          <w:rFonts w:ascii="Times New Roman" w:hAnsi="Times New Roman" w:cs="Times New Roman"/>
          <w:sz w:val="24"/>
          <w:szCs w:val="24"/>
          <w:lang w:val="ro-RO"/>
        </w:rPr>
        <w:t xml:space="preserve"> </w:t>
      </w:r>
      <w:r w:rsidRPr="00C44F1E">
        <w:rPr>
          <w:rFonts w:ascii="Times New Roman" w:hAnsi="Times New Roman" w:cs="Times New Roman"/>
          <w:sz w:val="24"/>
          <w:szCs w:val="24"/>
          <w:lang w:val="ro-RO"/>
        </w:rPr>
        <w:t xml:space="preserve">îndeplinească următoarele </w:t>
      </w:r>
      <w:r w:rsidRPr="00C44F1E">
        <w:rPr>
          <w:rFonts w:ascii="Times New Roman" w:hAnsi="Times New Roman" w:cs="Times New Roman"/>
          <w:b/>
          <w:sz w:val="24"/>
          <w:szCs w:val="24"/>
          <w:lang w:val="ro-RO"/>
        </w:rPr>
        <w:t>cerințe generale de operare</w:t>
      </w:r>
      <w:r w:rsidR="00BC0E7C" w:rsidRPr="00C44F1E">
        <w:rPr>
          <w:rFonts w:ascii="Times New Roman" w:hAnsi="Times New Roman" w:cs="Times New Roman"/>
          <w:b/>
          <w:sz w:val="24"/>
          <w:szCs w:val="24"/>
          <w:lang w:val="ro-RO"/>
        </w:rPr>
        <w:t xml:space="preserve"> </w:t>
      </w:r>
      <w:r w:rsidRPr="00C44F1E">
        <w:rPr>
          <w:rFonts w:ascii="Times New Roman" w:hAnsi="Times New Roman" w:cs="Times New Roman"/>
          <w:sz w:val="24"/>
          <w:szCs w:val="24"/>
          <w:lang w:val="ro-RO"/>
        </w:rPr>
        <w:t>referitoare la (art. 14, alin. 5):</w:t>
      </w:r>
      <w:bookmarkEnd w:id="14"/>
      <w:r w:rsidRPr="00C44F1E">
        <w:rPr>
          <w:rFonts w:ascii="Times New Roman" w:hAnsi="Times New Roman" w:cs="Times New Roman"/>
          <w:sz w:val="24"/>
          <w:szCs w:val="24"/>
          <w:lang w:val="ro-RO"/>
        </w:rPr>
        <w:t xml:space="preserve"> </w:t>
      </w:r>
    </w:p>
    <w:p w14:paraId="2241ABF0" w14:textId="77777777" w:rsidR="000C3742" w:rsidRPr="00132769" w:rsidRDefault="000C3742" w:rsidP="009A0814">
      <w:pPr>
        <w:pStyle w:val="ListParagraph"/>
        <w:numPr>
          <w:ilvl w:val="0"/>
          <w:numId w:val="20"/>
        </w:numPr>
        <w:spacing w:after="0" w:line="240" w:lineRule="auto"/>
        <w:ind w:left="851" w:firstLine="142"/>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schemele de  control și automatizare</w:t>
      </w:r>
      <w:r w:rsidRPr="00132769">
        <w:rPr>
          <w:rFonts w:ascii="Times New Roman" w:hAnsi="Times New Roman" w:cs="Times New Roman"/>
          <w:sz w:val="24"/>
          <w:szCs w:val="24"/>
          <w:lang w:val="ro-RO"/>
        </w:rPr>
        <w:t xml:space="preserve"> cu setările aferente (art. 14, alin. 5 (a)):  </w:t>
      </w:r>
    </w:p>
    <w:p w14:paraId="1C9BE41C" w14:textId="455CC306" w:rsidR="00F61126" w:rsidRDefault="000C3742" w:rsidP="00F61126">
      <w:pPr>
        <w:pStyle w:val="ListParagraph"/>
        <w:numPr>
          <w:ilvl w:val="0"/>
          <w:numId w:val="129"/>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schemele de </w:t>
      </w:r>
      <w:r w:rsidR="00C60BBB">
        <w:rPr>
          <w:rFonts w:ascii="Times New Roman" w:hAnsi="Times New Roman" w:cs="Times New Roman"/>
          <w:sz w:val="24"/>
          <w:szCs w:val="24"/>
          <w:lang w:val="ro-RO"/>
        </w:rPr>
        <w:t>control</w:t>
      </w:r>
      <w:r w:rsidR="00047F21" w:rsidRPr="00132769">
        <w:rPr>
          <w:rFonts w:ascii="Times New Roman" w:hAnsi="Times New Roman" w:cs="Times New Roman"/>
          <w:sz w:val="24"/>
          <w:szCs w:val="24"/>
          <w:lang w:val="ro-RO"/>
        </w:rPr>
        <w:t xml:space="preserve"> și automatizare precum și setările acestora,</w:t>
      </w:r>
      <w:r w:rsidRPr="00132769">
        <w:rPr>
          <w:rFonts w:ascii="Times New Roman" w:hAnsi="Times New Roman" w:cs="Times New Roman"/>
          <w:sz w:val="24"/>
          <w:szCs w:val="24"/>
          <w:lang w:val="ro-RO"/>
        </w:rPr>
        <w:t xml:space="preserve"> inclusiv parametri de reglaj, necesare calculelor de stabilitate a rețelei și analizei măsurilor de urgență, trebuie să fie transmise de gestionarul modulului </w:t>
      </w:r>
      <w:r w:rsidR="003A4B7B">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la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respectiv la OTS cu cel puțin 3 luni înainte de punerea sub tensiune pentru începerea perioadei de prob</w:t>
      </w:r>
      <w:r w:rsidR="004E6F4F">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pentru a fi coordonate și convenite între OTS,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modulului </w:t>
      </w:r>
      <w:r w:rsidR="003A4B7B">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(art. 14, alin. 5 (a), pct. i); </w:t>
      </w:r>
    </w:p>
    <w:p w14:paraId="2D39F546" w14:textId="12B298BF" w:rsidR="000C3742" w:rsidRPr="00F61126" w:rsidRDefault="000C3742" w:rsidP="00F61126">
      <w:pPr>
        <w:pStyle w:val="ListParagraph"/>
        <w:numPr>
          <w:ilvl w:val="0"/>
          <w:numId w:val="129"/>
        </w:numPr>
        <w:spacing w:line="240" w:lineRule="auto"/>
        <w:ind w:left="1701" w:hanging="141"/>
        <w:jc w:val="both"/>
        <w:rPr>
          <w:rFonts w:ascii="Times New Roman" w:hAnsi="Times New Roman" w:cs="Times New Roman"/>
          <w:sz w:val="24"/>
          <w:szCs w:val="24"/>
          <w:lang w:val="ro-RO"/>
        </w:rPr>
      </w:pPr>
      <w:r w:rsidRPr="00F61126">
        <w:rPr>
          <w:rFonts w:ascii="Times New Roman" w:hAnsi="Times New Roman" w:cs="Times New Roman"/>
          <w:sz w:val="24"/>
          <w:szCs w:val="24"/>
          <w:lang w:val="ro-RO"/>
        </w:rPr>
        <w:t xml:space="preserve">orice modificări ale schemelor de </w:t>
      </w:r>
      <w:r w:rsidR="00047F21" w:rsidRPr="00F61126">
        <w:rPr>
          <w:rFonts w:ascii="Times New Roman" w:hAnsi="Times New Roman" w:cs="Times New Roman"/>
          <w:sz w:val="24"/>
          <w:szCs w:val="24"/>
          <w:lang w:val="ro-RO"/>
        </w:rPr>
        <w:t>reglaj</w:t>
      </w:r>
      <w:r w:rsidRPr="00F61126">
        <w:rPr>
          <w:rFonts w:ascii="Times New Roman" w:hAnsi="Times New Roman" w:cs="Times New Roman"/>
          <w:sz w:val="24"/>
          <w:szCs w:val="24"/>
          <w:lang w:val="ro-RO"/>
        </w:rPr>
        <w:t xml:space="preserve"> și automatizare și a</w:t>
      </w:r>
      <w:r w:rsidR="005C1F45" w:rsidRPr="00F61126">
        <w:rPr>
          <w:rFonts w:ascii="Times New Roman" w:hAnsi="Times New Roman" w:cs="Times New Roman"/>
          <w:sz w:val="24"/>
          <w:szCs w:val="24"/>
          <w:lang w:val="ro-RO"/>
        </w:rPr>
        <w:t>le</w:t>
      </w:r>
      <w:r w:rsidRPr="00F61126">
        <w:rPr>
          <w:rFonts w:ascii="Times New Roman" w:hAnsi="Times New Roman" w:cs="Times New Roman"/>
          <w:sz w:val="24"/>
          <w:szCs w:val="24"/>
          <w:lang w:val="ro-RO"/>
        </w:rPr>
        <w:t xml:space="preserve"> setărilor aferente, </w:t>
      </w:r>
      <w:r w:rsidR="003A4B7B" w:rsidRPr="00F61126">
        <w:rPr>
          <w:rFonts w:ascii="Times New Roman" w:hAnsi="Times New Roman" w:cs="Times New Roman"/>
          <w:sz w:val="24"/>
          <w:szCs w:val="24"/>
          <w:lang w:val="ro-RO"/>
        </w:rPr>
        <w:t xml:space="preserve">prevăzute </w:t>
      </w:r>
      <w:r w:rsidRPr="00F61126">
        <w:rPr>
          <w:rFonts w:ascii="Times New Roman" w:hAnsi="Times New Roman" w:cs="Times New Roman"/>
          <w:sz w:val="24"/>
          <w:szCs w:val="24"/>
          <w:lang w:val="ro-RO"/>
        </w:rPr>
        <w:t xml:space="preserve">la punctul (i), ale diverselor dispozitive de control </w:t>
      </w:r>
      <w:r w:rsidR="00047F21" w:rsidRPr="00F61126">
        <w:rPr>
          <w:rFonts w:ascii="Times New Roman" w:hAnsi="Times New Roman" w:cs="Times New Roman"/>
          <w:sz w:val="24"/>
          <w:szCs w:val="24"/>
          <w:lang w:val="ro-RO"/>
        </w:rPr>
        <w:t xml:space="preserve">sau reglaj </w:t>
      </w:r>
      <w:r w:rsidRPr="00F61126">
        <w:rPr>
          <w:rFonts w:ascii="Times New Roman" w:hAnsi="Times New Roman" w:cs="Times New Roman"/>
          <w:sz w:val="24"/>
          <w:szCs w:val="24"/>
          <w:lang w:val="ro-RO"/>
        </w:rPr>
        <w:t xml:space="preserve">ale modulului </w:t>
      </w:r>
      <w:r w:rsidR="003A4B7B" w:rsidRPr="00F61126">
        <w:rPr>
          <w:rFonts w:ascii="Times New Roman" w:hAnsi="Times New Roman" w:cs="Times New Roman"/>
          <w:sz w:val="24"/>
          <w:szCs w:val="24"/>
          <w:lang w:val="ro-RO"/>
        </w:rPr>
        <w:t>generator</w:t>
      </w:r>
      <w:r w:rsidRPr="00F61126">
        <w:rPr>
          <w:rFonts w:ascii="Times New Roman" w:hAnsi="Times New Roman" w:cs="Times New Roman"/>
          <w:sz w:val="24"/>
          <w:szCs w:val="24"/>
          <w:lang w:val="ro-RO"/>
        </w:rPr>
        <w:t xml:space="preserve"> trebuie să fie coordonate și convenite între OTS, </w:t>
      </w:r>
      <w:r w:rsidR="00D87620">
        <w:rPr>
          <w:rFonts w:ascii="Times New Roman" w:hAnsi="Times New Roman" w:cs="Times New Roman"/>
          <w:sz w:val="24"/>
          <w:szCs w:val="24"/>
          <w:lang w:val="ro-RO"/>
        </w:rPr>
        <w:t>ORR</w:t>
      </w:r>
      <w:r w:rsidRPr="00F61126">
        <w:rPr>
          <w:rFonts w:ascii="Times New Roman" w:hAnsi="Times New Roman" w:cs="Times New Roman"/>
          <w:sz w:val="24"/>
          <w:szCs w:val="24"/>
          <w:lang w:val="ro-RO"/>
        </w:rPr>
        <w:t xml:space="preserve"> și gestionarul modulului </w:t>
      </w:r>
      <w:r w:rsidR="003A4B7B" w:rsidRPr="00F61126">
        <w:rPr>
          <w:rFonts w:ascii="Times New Roman" w:hAnsi="Times New Roman" w:cs="Times New Roman"/>
          <w:sz w:val="24"/>
          <w:szCs w:val="24"/>
          <w:lang w:val="ro-RO"/>
        </w:rPr>
        <w:t>generator</w:t>
      </w:r>
      <w:r w:rsidRPr="00F61126">
        <w:rPr>
          <w:rFonts w:ascii="Times New Roman" w:hAnsi="Times New Roman" w:cs="Times New Roman"/>
          <w:sz w:val="24"/>
          <w:szCs w:val="24"/>
          <w:lang w:val="ro-RO"/>
        </w:rPr>
        <w:t xml:space="preserve"> (art. 14, alin. 5 (a), pct. ii).</w:t>
      </w:r>
    </w:p>
    <w:p w14:paraId="23834264" w14:textId="77777777" w:rsidR="000C3742" w:rsidRPr="00132769" w:rsidRDefault="000C3742" w:rsidP="009A0814">
      <w:pPr>
        <w:pStyle w:val="ListParagraph"/>
        <w:numPr>
          <w:ilvl w:val="0"/>
          <w:numId w:val="20"/>
        </w:numPr>
        <w:spacing w:line="240" w:lineRule="auto"/>
        <w:ind w:left="1134" w:hanging="141"/>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schemele de protecție electrică și setările aferente</w:t>
      </w:r>
      <w:r w:rsidRPr="00132769">
        <w:rPr>
          <w:rFonts w:ascii="Times New Roman" w:hAnsi="Times New Roman" w:cs="Times New Roman"/>
          <w:sz w:val="24"/>
          <w:szCs w:val="24"/>
          <w:lang w:val="ro-RO"/>
        </w:rPr>
        <w:t xml:space="preserve">(art. 14, alin. 5 (b)): </w:t>
      </w:r>
    </w:p>
    <w:p w14:paraId="7D96C67F" w14:textId="0B9A544A" w:rsidR="000C3742" w:rsidRPr="00132769" w:rsidRDefault="000C3742" w:rsidP="00F61126">
      <w:pPr>
        <w:pStyle w:val="ListParagraph"/>
        <w:numPr>
          <w:ilvl w:val="0"/>
          <w:numId w:val="130"/>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sistemele de protecție necesare pentru modulul </w:t>
      </w:r>
      <w:r w:rsidR="00FF3CCD">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și pentru rețeaua electrică, precum și setările relevante pentru modulul </w:t>
      </w:r>
      <w:r w:rsidR="00FF3CCD">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fie coordonate și agreate de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w:t>
      </w:r>
      <w:r w:rsidR="00FF3CCD">
        <w:rPr>
          <w:rFonts w:ascii="Times New Roman" w:hAnsi="Times New Roman" w:cs="Times New Roman"/>
          <w:sz w:val="24"/>
          <w:szCs w:val="24"/>
          <w:lang w:val="ro-RO"/>
        </w:rPr>
        <w:t xml:space="preserve">de </w:t>
      </w:r>
      <w:r w:rsidRPr="00132769">
        <w:rPr>
          <w:rFonts w:ascii="Times New Roman" w:hAnsi="Times New Roman" w:cs="Times New Roman"/>
          <w:sz w:val="24"/>
          <w:szCs w:val="24"/>
          <w:lang w:val="ro-RO"/>
        </w:rPr>
        <w:t>gestionarul modulului genera</w:t>
      </w:r>
      <w:r w:rsidR="00D30C44">
        <w:rPr>
          <w:rFonts w:ascii="Times New Roman" w:hAnsi="Times New Roman" w:cs="Times New Roman"/>
          <w:sz w:val="24"/>
          <w:szCs w:val="24"/>
          <w:lang w:val="ro-RO"/>
        </w:rPr>
        <w:t>toa</w:t>
      </w:r>
      <w:r w:rsidRPr="00132769">
        <w:rPr>
          <w:rFonts w:ascii="Times New Roman" w:hAnsi="Times New Roman" w:cs="Times New Roman"/>
          <w:sz w:val="24"/>
          <w:szCs w:val="24"/>
          <w:lang w:val="ro-RO"/>
        </w:rPr>
        <w:t xml:space="preserve">re, în procesul de racordare. </w:t>
      </w:r>
      <w:r w:rsidR="00553334" w:rsidRPr="00132769">
        <w:rPr>
          <w:rFonts w:ascii="Times New Roman" w:hAnsi="Times New Roman" w:cs="Times New Roman"/>
          <w:sz w:val="24"/>
          <w:szCs w:val="24"/>
          <w:lang w:val="ro-RO"/>
        </w:rPr>
        <w:t xml:space="preserve">Funcțiile protecțiilor se dispun de către </w:t>
      </w:r>
      <w:r w:rsidR="00D87620">
        <w:rPr>
          <w:rFonts w:ascii="Times New Roman" w:hAnsi="Times New Roman" w:cs="Times New Roman"/>
          <w:sz w:val="24"/>
          <w:szCs w:val="24"/>
          <w:lang w:val="ro-RO"/>
        </w:rPr>
        <w:t>ORR</w:t>
      </w:r>
      <w:r w:rsidR="00553334" w:rsidRPr="00132769">
        <w:rPr>
          <w:rFonts w:ascii="Times New Roman" w:hAnsi="Times New Roman" w:cs="Times New Roman"/>
          <w:sz w:val="24"/>
          <w:szCs w:val="24"/>
          <w:lang w:val="ro-RO"/>
        </w:rPr>
        <w:t xml:space="preserve"> care poate solicita un </w:t>
      </w:r>
      <w:r w:rsidR="00553334">
        <w:rPr>
          <w:rFonts w:ascii="Times New Roman" w:hAnsi="Times New Roman" w:cs="Times New Roman"/>
          <w:sz w:val="24"/>
          <w:szCs w:val="24"/>
          <w:lang w:val="ro-RO"/>
        </w:rPr>
        <w:t xml:space="preserve">alt </w:t>
      </w:r>
      <w:r w:rsidR="00553334" w:rsidRPr="00132769">
        <w:rPr>
          <w:rFonts w:ascii="Times New Roman" w:hAnsi="Times New Roman" w:cs="Times New Roman"/>
          <w:sz w:val="24"/>
          <w:szCs w:val="24"/>
          <w:lang w:val="ro-RO"/>
        </w:rPr>
        <w:t xml:space="preserve">reglaj de protecție față de cel propus de gestionar. </w:t>
      </w:r>
      <w:r w:rsidRPr="00132769">
        <w:rPr>
          <w:rFonts w:ascii="Times New Roman" w:hAnsi="Times New Roman" w:cs="Times New Roman"/>
          <w:sz w:val="24"/>
          <w:szCs w:val="24"/>
          <w:lang w:val="ro-RO"/>
        </w:rPr>
        <w:t>Sistemele de protecție și setările acestora pentru defectele electrice interne nu trebuie să pericliteze pe</w:t>
      </w:r>
      <w:r w:rsidR="00AD5BC1" w:rsidRPr="00132769">
        <w:rPr>
          <w:rFonts w:ascii="Times New Roman" w:hAnsi="Times New Roman" w:cs="Times New Roman"/>
          <w:sz w:val="24"/>
          <w:szCs w:val="24"/>
          <w:lang w:val="ro-RO"/>
        </w:rPr>
        <w:t xml:space="preserve">rformanța modulului </w:t>
      </w:r>
      <w:r w:rsidR="00FF3CCD">
        <w:rPr>
          <w:rFonts w:ascii="Times New Roman" w:hAnsi="Times New Roman" w:cs="Times New Roman"/>
          <w:sz w:val="24"/>
          <w:szCs w:val="24"/>
          <w:lang w:val="ro-RO"/>
        </w:rPr>
        <w:t>generator</w:t>
      </w:r>
      <w:r w:rsidR="00B52900">
        <w:rPr>
          <w:rFonts w:ascii="Times New Roman" w:hAnsi="Times New Roman" w:cs="Times New Roman"/>
          <w:sz w:val="24"/>
          <w:szCs w:val="24"/>
          <w:lang w:val="ro-RO"/>
        </w:rPr>
        <w:t xml:space="preserve"> </w:t>
      </w:r>
      <w:r w:rsidR="00ED1F95" w:rsidRPr="00132769">
        <w:rPr>
          <w:rFonts w:ascii="Times New Roman" w:hAnsi="Times New Roman" w:cs="Times New Roman"/>
          <w:sz w:val="24"/>
          <w:szCs w:val="24"/>
          <w:lang w:val="ro-RO"/>
        </w:rPr>
        <w:t>(art. 14</w:t>
      </w:r>
      <w:r w:rsidRPr="00132769">
        <w:rPr>
          <w:rFonts w:ascii="Times New Roman" w:hAnsi="Times New Roman" w:cs="Times New Roman"/>
          <w:sz w:val="24"/>
          <w:szCs w:val="24"/>
          <w:lang w:val="ro-RO"/>
        </w:rPr>
        <w:t>, alin. 5 (b), pct. i).</w:t>
      </w:r>
    </w:p>
    <w:p w14:paraId="1C4A03FA" w14:textId="77777777" w:rsidR="000C3742" w:rsidRPr="00132769" w:rsidRDefault="000C3742" w:rsidP="00235228">
      <w:pPr>
        <w:pStyle w:val="ListParagraph"/>
        <w:spacing w:after="0" w:line="240" w:lineRule="auto"/>
        <w:ind w:left="1843" w:hanging="142"/>
        <w:contextualSpacing w:val="0"/>
        <w:jc w:val="both"/>
        <w:rPr>
          <w:rFonts w:ascii="Times New Roman" w:hAnsi="Times New Roman"/>
          <w:sz w:val="24"/>
          <w:szCs w:val="24"/>
          <w:lang w:val="ro-RO"/>
        </w:rPr>
      </w:pPr>
      <w:r w:rsidRPr="00132769">
        <w:rPr>
          <w:rFonts w:ascii="Times New Roman" w:hAnsi="Times New Roman"/>
          <w:sz w:val="24"/>
          <w:szCs w:val="24"/>
          <w:lang w:val="ro-RO"/>
        </w:rPr>
        <w:t xml:space="preserve">Sistemele de protecție </w:t>
      </w:r>
      <w:r w:rsidR="00047F21" w:rsidRPr="00132769">
        <w:rPr>
          <w:rFonts w:ascii="Times New Roman" w:hAnsi="Times New Roman"/>
          <w:sz w:val="24"/>
          <w:szCs w:val="24"/>
          <w:lang w:val="ro-RO"/>
        </w:rPr>
        <w:t>și automatizare respectă</w:t>
      </w:r>
      <w:r w:rsidRPr="00132769">
        <w:rPr>
          <w:rFonts w:ascii="Times New Roman" w:hAnsi="Times New Roman"/>
          <w:sz w:val="24"/>
          <w:szCs w:val="24"/>
          <w:lang w:val="ro-RO"/>
        </w:rPr>
        <w:t xml:space="preserve"> cel puțin</w:t>
      </w:r>
      <w:r w:rsidR="005C1F45" w:rsidRPr="00132769">
        <w:rPr>
          <w:rFonts w:ascii="Times New Roman" w:hAnsi="Times New Roman"/>
          <w:sz w:val="24"/>
          <w:szCs w:val="24"/>
          <w:lang w:val="ro-RO"/>
        </w:rPr>
        <w:t xml:space="preserve"> următoarele</w:t>
      </w:r>
      <w:r w:rsidR="00047F21" w:rsidRPr="00132769">
        <w:rPr>
          <w:rFonts w:ascii="Times New Roman" w:hAnsi="Times New Roman"/>
          <w:sz w:val="24"/>
          <w:szCs w:val="24"/>
          <w:lang w:val="ro-RO"/>
        </w:rPr>
        <w:t xml:space="preserve"> cerințe</w:t>
      </w:r>
      <w:r w:rsidRPr="00132769">
        <w:rPr>
          <w:rFonts w:ascii="Times New Roman" w:hAnsi="Times New Roman"/>
          <w:sz w:val="24"/>
          <w:szCs w:val="24"/>
          <w:lang w:val="ro-RO"/>
        </w:rPr>
        <w:t>:</w:t>
      </w:r>
    </w:p>
    <w:p w14:paraId="5E8761D0" w14:textId="77777777" w:rsidR="000C3742" w:rsidRPr="00132769" w:rsidRDefault="000C3742" w:rsidP="009A0814">
      <w:pPr>
        <w:pStyle w:val="ListParagraph"/>
        <w:numPr>
          <w:ilvl w:val="0"/>
          <w:numId w:val="10"/>
        </w:numPr>
        <w:tabs>
          <w:tab w:val="left" w:pos="1560"/>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trebuie să asigure protecția împotriva defectelor interne </w:t>
      </w:r>
      <w:r w:rsidR="00E55BE5" w:rsidRPr="00132769">
        <w:rPr>
          <w:rFonts w:ascii="Times New Roman" w:hAnsi="Times New Roman"/>
          <w:sz w:val="24"/>
          <w:szCs w:val="24"/>
          <w:lang w:val="ro-RO"/>
        </w:rPr>
        <w:t xml:space="preserve">ale </w:t>
      </w:r>
      <w:r w:rsidRPr="00FF3CCD">
        <w:rPr>
          <w:rFonts w:ascii="Times New Roman" w:hAnsi="Times New Roman"/>
          <w:sz w:val="24"/>
          <w:szCs w:val="24"/>
          <w:lang w:val="ro-RO"/>
        </w:rPr>
        <w:t xml:space="preserve">modulului </w:t>
      </w:r>
      <w:r w:rsidR="00FF3CCD">
        <w:rPr>
          <w:rFonts w:ascii="Times New Roman" w:hAnsi="Times New Roman"/>
          <w:sz w:val="24"/>
          <w:szCs w:val="24"/>
          <w:lang w:val="ro-RO"/>
        </w:rPr>
        <w:t>generator</w:t>
      </w:r>
      <w:r w:rsidRPr="00132769">
        <w:rPr>
          <w:rFonts w:ascii="Times New Roman" w:hAnsi="Times New Roman"/>
          <w:sz w:val="24"/>
          <w:szCs w:val="24"/>
          <w:lang w:val="ro-RO"/>
        </w:rPr>
        <w:t xml:space="preserve"> și</w:t>
      </w:r>
      <w:r w:rsidR="00BC0E7C" w:rsidRPr="00132769">
        <w:rPr>
          <w:rFonts w:ascii="Times New Roman" w:hAnsi="Times New Roman"/>
          <w:sz w:val="24"/>
          <w:szCs w:val="24"/>
          <w:lang w:val="ro-RO"/>
        </w:rPr>
        <w:t xml:space="preserve"> </w:t>
      </w:r>
      <w:r w:rsidRPr="00132769">
        <w:rPr>
          <w:rFonts w:ascii="Times New Roman" w:hAnsi="Times New Roman"/>
          <w:sz w:val="24"/>
          <w:szCs w:val="24"/>
          <w:lang w:val="ro-RO"/>
        </w:rPr>
        <w:t xml:space="preserve">împotriva defectelor și regimurilor anormale de funcționare din rețeaua electrică unde </w:t>
      </w:r>
      <w:r w:rsidR="00047F21" w:rsidRPr="00132769">
        <w:rPr>
          <w:rFonts w:ascii="Times New Roman" w:hAnsi="Times New Roman"/>
          <w:sz w:val="24"/>
          <w:szCs w:val="24"/>
          <w:lang w:val="ro-RO"/>
        </w:rPr>
        <w:t>acesta</w:t>
      </w:r>
      <w:r w:rsidR="00BC0E7C" w:rsidRPr="00132769">
        <w:rPr>
          <w:rFonts w:ascii="Times New Roman" w:hAnsi="Times New Roman"/>
          <w:sz w:val="24"/>
          <w:szCs w:val="24"/>
          <w:lang w:val="ro-RO"/>
        </w:rPr>
        <w:t xml:space="preserve"> </w:t>
      </w:r>
      <w:r w:rsidRPr="00132769">
        <w:rPr>
          <w:rFonts w:ascii="Times New Roman" w:hAnsi="Times New Roman"/>
          <w:sz w:val="24"/>
          <w:szCs w:val="24"/>
          <w:lang w:val="ro-RO"/>
        </w:rPr>
        <w:t>este racordat;</w:t>
      </w:r>
    </w:p>
    <w:p w14:paraId="0AC05A28" w14:textId="77777777" w:rsidR="000C3742" w:rsidRPr="00132769" w:rsidRDefault="000C3742" w:rsidP="009A0814">
      <w:pPr>
        <w:pStyle w:val="ListParagraph"/>
        <w:numPr>
          <w:ilvl w:val="0"/>
          <w:numId w:val="10"/>
        </w:numPr>
        <w:tabs>
          <w:tab w:val="left" w:pos="1560"/>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trebuie să fie performant</w:t>
      </w:r>
      <w:r w:rsidR="00047F21" w:rsidRPr="00132769">
        <w:rPr>
          <w:rFonts w:ascii="Times New Roman" w:hAnsi="Times New Roman"/>
          <w:sz w:val="24"/>
          <w:szCs w:val="24"/>
          <w:lang w:val="ro-RO"/>
        </w:rPr>
        <w:t>e</w:t>
      </w:r>
      <w:r w:rsidRPr="00132769">
        <w:rPr>
          <w:rFonts w:ascii="Times New Roman" w:hAnsi="Times New Roman"/>
          <w:sz w:val="24"/>
          <w:szCs w:val="24"/>
          <w:lang w:val="ro-RO"/>
        </w:rPr>
        <w:t>, de fiabilitate ridicată și organizat</w:t>
      </w:r>
      <w:r w:rsidR="00047F21" w:rsidRPr="00132769">
        <w:rPr>
          <w:rFonts w:ascii="Times New Roman" w:hAnsi="Times New Roman"/>
          <w:sz w:val="24"/>
          <w:szCs w:val="24"/>
          <w:lang w:val="ro-RO"/>
        </w:rPr>
        <w:t>e</w:t>
      </w:r>
      <w:r w:rsidRPr="00132769">
        <w:rPr>
          <w:rFonts w:ascii="Times New Roman" w:hAnsi="Times New Roman"/>
          <w:sz w:val="24"/>
          <w:szCs w:val="24"/>
          <w:lang w:val="ro-RO"/>
        </w:rPr>
        <w:t xml:space="preserve"> în grupe cu funcționalitate redundantă; protecțiile trebuie să fie selective, sensibile, capabile să detecteze defecte interne și externe,  să fie separate fizic și galvanic de la sursele de alimentare cu tensiune operativă, de la </w:t>
      </w:r>
      <w:r w:rsidRPr="00132769">
        <w:rPr>
          <w:rFonts w:ascii="Times New Roman" w:hAnsi="Times New Roman"/>
          <w:sz w:val="24"/>
          <w:szCs w:val="24"/>
          <w:lang w:val="ro-RO"/>
        </w:rPr>
        <w:lastRenderedPageBreak/>
        <w:t>transformatoarele de măsură de tensiune și curent și până la dispozitivele de execuție a comenzilor. Sistemul de protecții electrice trebuie să fie prevăzut cu funcții extinse de autotestare și auto-diagnoză și cu funcții de înregistrare a evenimentelor și de oscilografiere. Sistemul de protecții electrice trebuie prevăzut cu interfețe standard de comunicație pentru integrarea la un sistem local de achiziție date, supraveghere și control;</w:t>
      </w:r>
    </w:p>
    <w:p w14:paraId="104F7219" w14:textId="77777777" w:rsidR="000C3742" w:rsidRPr="00132769" w:rsidRDefault="000C3742" w:rsidP="009A0814">
      <w:pPr>
        <w:pStyle w:val="ListParagraph"/>
        <w:numPr>
          <w:ilvl w:val="0"/>
          <w:numId w:val="10"/>
        </w:numPr>
        <w:tabs>
          <w:tab w:val="left" w:pos="1560"/>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sistemul de protecții electrice împotriva defectelor interne trebuie să fie capabil să sesizeze, cel puțin curenții de scurtcircuit la modulul </w:t>
      </w:r>
      <w:r w:rsidR="00FF3CCD">
        <w:rPr>
          <w:rFonts w:ascii="Times New Roman" w:hAnsi="Times New Roman"/>
          <w:sz w:val="24"/>
          <w:szCs w:val="24"/>
          <w:lang w:val="ro-RO"/>
        </w:rPr>
        <w:t>generator</w:t>
      </w:r>
      <w:r w:rsidR="00941DBA" w:rsidRPr="00132769">
        <w:rPr>
          <w:rFonts w:ascii="Times New Roman" w:hAnsi="Times New Roman"/>
          <w:sz w:val="24"/>
          <w:szCs w:val="24"/>
          <w:lang w:val="ro-RO"/>
        </w:rPr>
        <w:t xml:space="preserve">, asimetria de curenți, </w:t>
      </w:r>
      <w:r w:rsidRPr="00132769">
        <w:rPr>
          <w:rFonts w:ascii="Times New Roman" w:hAnsi="Times New Roman"/>
          <w:sz w:val="24"/>
          <w:szCs w:val="24"/>
          <w:lang w:val="ro-RO"/>
        </w:rPr>
        <w:t xml:space="preserve">tensiunea maximă/minimă la bornele modulului </w:t>
      </w:r>
      <w:r w:rsidR="00FF3CCD">
        <w:rPr>
          <w:rFonts w:ascii="Times New Roman" w:hAnsi="Times New Roman"/>
          <w:sz w:val="24"/>
          <w:szCs w:val="24"/>
          <w:lang w:val="ro-RO"/>
        </w:rPr>
        <w:t>generator</w:t>
      </w:r>
      <w:r w:rsidRPr="00132769">
        <w:rPr>
          <w:rFonts w:ascii="Times New Roman" w:hAnsi="Times New Roman"/>
          <w:sz w:val="24"/>
          <w:szCs w:val="24"/>
          <w:lang w:val="ro-RO"/>
        </w:rPr>
        <w:t xml:space="preserve">, frecvența maximă/minimă la bornele modulului </w:t>
      </w:r>
      <w:r w:rsidR="00FF3CCD">
        <w:rPr>
          <w:rFonts w:ascii="Times New Roman" w:hAnsi="Times New Roman"/>
          <w:sz w:val="24"/>
          <w:szCs w:val="24"/>
          <w:lang w:val="ro-RO"/>
        </w:rPr>
        <w:t>generator</w:t>
      </w:r>
      <w:r w:rsidRPr="00132769">
        <w:rPr>
          <w:rFonts w:ascii="Times New Roman" w:hAnsi="Times New Roman"/>
          <w:sz w:val="24"/>
          <w:szCs w:val="24"/>
          <w:lang w:val="ro-RO"/>
        </w:rPr>
        <w:t>;</w:t>
      </w:r>
    </w:p>
    <w:p w14:paraId="52D8DA16" w14:textId="77777777" w:rsidR="000C3742" w:rsidRPr="00132769" w:rsidRDefault="000C3742" w:rsidP="009A0814">
      <w:pPr>
        <w:pStyle w:val="ListParagraph"/>
        <w:numPr>
          <w:ilvl w:val="0"/>
          <w:numId w:val="10"/>
        </w:numPr>
        <w:tabs>
          <w:tab w:val="left" w:pos="1701"/>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sistemul de protecții electrice împotriva defectelor externe, ca protecții de rezervă, trebuie să fie capabil să sesizeze cel puțin scurtcircuitele simetrice și asimetrice din rețeaua electrică unde este racordat modulul </w:t>
      </w:r>
      <w:r w:rsidR="00FF3CCD">
        <w:rPr>
          <w:rFonts w:ascii="Times New Roman" w:hAnsi="Times New Roman"/>
          <w:sz w:val="24"/>
          <w:szCs w:val="24"/>
          <w:lang w:val="ro-RO"/>
        </w:rPr>
        <w:t>generator</w:t>
      </w:r>
      <w:r w:rsidRPr="00132769">
        <w:rPr>
          <w:rFonts w:ascii="Times New Roman" w:hAnsi="Times New Roman"/>
          <w:sz w:val="24"/>
          <w:szCs w:val="24"/>
          <w:lang w:val="ro-RO"/>
        </w:rPr>
        <w:t>, oscilațiile de putere, asimetria de curenți,  suprasarcini</w:t>
      </w:r>
      <w:r w:rsidR="00FF3CCD">
        <w:rPr>
          <w:rFonts w:ascii="Times New Roman" w:hAnsi="Times New Roman"/>
          <w:sz w:val="24"/>
          <w:szCs w:val="24"/>
          <w:lang w:val="ro-RO"/>
        </w:rPr>
        <w:t>le</w:t>
      </w:r>
      <w:r w:rsidRPr="00132769">
        <w:rPr>
          <w:rFonts w:ascii="Times New Roman" w:hAnsi="Times New Roman"/>
          <w:sz w:val="24"/>
          <w:szCs w:val="24"/>
          <w:lang w:val="ro-RO"/>
        </w:rPr>
        <w:t xml:space="preserve"> electrice de curent și de tensiune (</w:t>
      </w:r>
      <w:r w:rsidRPr="00132769">
        <w:rPr>
          <w:rFonts w:ascii="Times New Roman" w:hAnsi="Times New Roman"/>
          <w:lang w:val="ro-RO"/>
        </w:rPr>
        <w:t>art. 14, alin. 5 (b), pct. i)</w:t>
      </w:r>
      <w:r w:rsidR="00401E7F" w:rsidRPr="00132769">
        <w:rPr>
          <w:rFonts w:ascii="Times New Roman" w:hAnsi="Times New Roman"/>
          <w:lang w:val="ro-RO"/>
        </w:rPr>
        <w:t>.</w:t>
      </w:r>
    </w:p>
    <w:p w14:paraId="6A7D03D9" w14:textId="77777777" w:rsidR="00F61126" w:rsidRDefault="000C3742" w:rsidP="00F61126">
      <w:pPr>
        <w:pStyle w:val="ListParagraph"/>
        <w:numPr>
          <w:ilvl w:val="0"/>
          <w:numId w:val="130"/>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protecția electrică a modulului </w:t>
      </w:r>
      <w:r w:rsidR="00FF3CCD">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are întâietate față de dispozițiile de dispecer, ținând seama de siguranța în funcționare a sistemului, de sănătatea și securitatea personalului și a publicului,</w:t>
      </w:r>
      <w:r w:rsidR="00FF3CCD">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precum și de atenuarea oricărei avarii survenite la modulul </w:t>
      </w:r>
      <w:r w:rsidR="00FF3CCD">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(art. 14, alin. </w:t>
      </w:r>
      <w:r w:rsidR="00312C33" w:rsidRPr="00132769">
        <w:rPr>
          <w:rFonts w:ascii="Times New Roman" w:hAnsi="Times New Roman" w:cs="Times New Roman"/>
          <w:sz w:val="24"/>
          <w:szCs w:val="24"/>
          <w:lang w:val="ro-RO"/>
        </w:rPr>
        <w:t>5 (b), pct. ii).</w:t>
      </w:r>
    </w:p>
    <w:p w14:paraId="1F8CA5C3" w14:textId="3AA04B5D" w:rsidR="000C3742" w:rsidRPr="00F61126" w:rsidRDefault="00D87620" w:rsidP="00F61126">
      <w:pPr>
        <w:pStyle w:val="ListParagraph"/>
        <w:numPr>
          <w:ilvl w:val="0"/>
          <w:numId w:val="130"/>
        </w:numPr>
        <w:spacing w:line="240" w:lineRule="auto"/>
        <w:ind w:left="1701" w:hanging="141"/>
        <w:jc w:val="both"/>
        <w:rPr>
          <w:rFonts w:ascii="Times New Roman" w:hAnsi="Times New Roman" w:cs="Times New Roman"/>
          <w:sz w:val="24"/>
          <w:szCs w:val="24"/>
          <w:lang w:val="ro-RO"/>
        </w:rPr>
      </w:pPr>
      <w:r>
        <w:rPr>
          <w:rFonts w:ascii="Times New Roman" w:hAnsi="Times New Roman" w:cs="Times New Roman"/>
          <w:sz w:val="24"/>
          <w:lang w:val="ro-RO"/>
        </w:rPr>
        <w:t>ORR</w:t>
      </w:r>
      <w:r w:rsidR="000C3742" w:rsidRPr="00F61126">
        <w:rPr>
          <w:rFonts w:ascii="Times New Roman" w:hAnsi="Times New Roman" w:cs="Times New Roman"/>
          <w:sz w:val="24"/>
          <w:lang w:val="ro-RO"/>
        </w:rPr>
        <w:t xml:space="preserve"> și gestionarul modulului </w:t>
      </w:r>
      <w:r w:rsidR="00FF3CCD" w:rsidRPr="00F61126">
        <w:rPr>
          <w:rFonts w:ascii="Times New Roman" w:hAnsi="Times New Roman" w:cs="Times New Roman"/>
          <w:sz w:val="24"/>
          <w:lang w:val="ro-RO"/>
        </w:rPr>
        <w:t>generator</w:t>
      </w:r>
      <w:r w:rsidR="000C3742" w:rsidRPr="00F61126">
        <w:rPr>
          <w:rFonts w:ascii="Times New Roman" w:hAnsi="Times New Roman" w:cs="Times New Roman"/>
          <w:sz w:val="24"/>
          <w:lang w:val="ro-RO"/>
        </w:rPr>
        <w:t xml:space="preserve"> se coordonează și convin ca sistemele de protecție să asigure, cel puțin, protecția la următoarele defecte, astfel:</w:t>
      </w:r>
    </w:p>
    <w:p w14:paraId="71BFEBB3" w14:textId="77777777" w:rsidR="000C3742" w:rsidRPr="00132769" w:rsidRDefault="000C3742" w:rsidP="009A0814">
      <w:pPr>
        <w:pStyle w:val="ListParagraph"/>
        <w:numPr>
          <w:ilvl w:val="0"/>
          <w:numId w:val="10"/>
        </w:numPr>
        <w:tabs>
          <w:tab w:val="left" w:pos="2127"/>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protecțiile modulului </w:t>
      </w:r>
      <w:r w:rsidR="00181B72">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ale transformatorului ridicător de tensiune </w:t>
      </w:r>
      <w:r w:rsidR="000D7DA7" w:rsidRPr="00132769">
        <w:rPr>
          <w:rFonts w:ascii="Times New Roman" w:hAnsi="Times New Roman" w:cs="Times New Roman"/>
          <w:sz w:val="24"/>
          <w:szCs w:val="24"/>
          <w:lang w:val="ro-RO"/>
        </w:rPr>
        <w:t>sunt</w:t>
      </w:r>
      <w:r w:rsidRPr="00132769">
        <w:rPr>
          <w:rFonts w:ascii="Times New Roman" w:hAnsi="Times New Roman" w:cs="Times New Roman"/>
          <w:sz w:val="24"/>
          <w:szCs w:val="24"/>
          <w:lang w:val="ro-RO"/>
        </w:rPr>
        <w:t xml:space="preserve"> asigurate de către gestionarul modulului </w:t>
      </w:r>
      <w:r w:rsidR="00EB3925">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pentru:</w:t>
      </w:r>
    </w:p>
    <w:p w14:paraId="6AC22544" w14:textId="77777777" w:rsidR="000C3742" w:rsidRPr="00132769" w:rsidRDefault="000C3742" w:rsidP="009A0814">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defecte interne ale modulului </w:t>
      </w:r>
      <w:r w:rsidR="00EB3925">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(scurtcircuite și puneri la pământ);</w:t>
      </w:r>
    </w:p>
    <w:p w14:paraId="351C89A1" w14:textId="77777777" w:rsidR="000C3742" w:rsidRPr="00132769" w:rsidRDefault="000C3742" w:rsidP="009A0814">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defecte interne ale transformatorului ridicător de tensiune;</w:t>
      </w:r>
    </w:p>
    <w:p w14:paraId="22D8BCDB" w14:textId="282D6CB3" w:rsidR="000C3742" w:rsidRPr="00132769" w:rsidRDefault="000C3742" w:rsidP="009A0814">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w:t>
      </w:r>
      <w:r w:rsidR="00A068FC" w:rsidRPr="00132769">
        <w:rPr>
          <w:rFonts w:ascii="Times New Roman" w:hAnsi="Times New Roman" w:cs="Times New Roman"/>
          <w:sz w:val="24"/>
          <w:szCs w:val="24"/>
          <w:lang w:val="ro-RO"/>
        </w:rPr>
        <w:t>t</w:t>
      </w:r>
      <w:r w:rsidRPr="00132769">
        <w:rPr>
          <w:rFonts w:ascii="Times New Roman" w:hAnsi="Times New Roman" w:cs="Times New Roman"/>
          <w:sz w:val="24"/>
          <w:szCs w:val="24"/>
          <w:lang w:val="ro-RO"/>
        </w:rPr>
        <w:t xml:space="preserve">circuite sau puneri la pământ pe linia </w:t>
      </w:r>
      <w:r w:rsidR="00ED3F6E">
        <w:rPr>
          <w:rFonts w:ascii="Times New Roman" w:hAnsi="Times New Roman" w:cs="Times New Roman"/>
          <w:sz w:val="24"/>
          <w:szCs w:val="24"/>
          <w:lang w:val="ro-RO"/>
        </w:rPr>
        <w:t>electric</w:t>
      </w:r>
      <w:r w:rsidR="00553334">
        <w:rPr>
          <w:rFonts w:ascii="Times New Roman" w:hAnsi="Times New Roman" w:cs="Times New Roman"/>
          <w:sz w:val="24"/>
          <w:szCs w:val="24"/>
          <w:lang w:val="ro-RO"/>
        </w:rPr>
        <w:t>ă</w:t>
      </w:r>
      <w:r w:rsidR="00ED3F6E">
        <w:rPr>
          <w:rFonts w:ascii="Times New Roman" w:hAnsi="Times New Roman" w:cs="Times New Roman"/>
          <w:sz w:val="24"/>
          <w:szCs w:val="24"/>
          <w:lang w:val="ro-RO"/>
        </w:rPr>
        <w:t xml:space="preserve"> de racord</w:t>
      </w:r>
      <w:r w:rsidRPr="00132769">
        <w:rPr>
          <w:rFonts w:ascii="Times New Roman" w:hAnsi="Times New Roman" w:cs="Times New Roman"/>
          <w:sz w:val="24"/>
          <w:szCs w:val="24"/>
          <w:lang w:val="ro-RO"/>
        </w:rPr>
        <w:t xml:space="preserve"> în rețeaua electrică a puterii produse;</w:t>
      </w:r>
    </w:p>
    <w:p w14:paraId="6FD1EF74" w14:textId="77777777" w:rsidR="000C3742" w:rsidRPr="00132769" w:rsidRDefault="000C3742" w:rsidP="009A0814">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rețeaua electrică, ca protecție de rezervă;</w:t>
      </w:r>
    </w:p>
    <w:p w14:paraId="63DC236F" w14:textId="77777777" w:rsidR="000C3742" w:rsidRPr="00132769" w:rsidRDefault="000C3742" w:rsidP="009A0814">
      <w:pPr>
        <w:pStyle w:val="ListParagraph"/>
        <w:numPr>
          <w:ilvl w:val="0"/>
          <w:numId w:val="24"/>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 maximă și minimă la bornele modulului </w:t>
      </w:r>
      <w:r w:rsidR="00EB3925">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w:t>
      </w:r>
    </w:p>
    <w:p w14:paraId="0F48418E" w14:textId="3277F645" w:rsidR="000C3742" w:rsidRPr="00132769" w:rsidRDefault="000C3742" w:rsidP="009A0814">
      <w:pPr>
        <w:pStyle w:val="ListParagraph"/>
        <w:numPr>
          <w:ilvl w:val="0"/>
          <w:numId w:val="10"/>
        </w:numPr>
        <w:tabs>
          <w:tab w:val="left" w:pos="2127"/>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 asigurate de gestionarul modulului </w:t>
      </w:r>
      <w:r w:rsidR="00EB3925">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și/sau </w:t>
      </w:r>
      <w:r w:rsidR="00EB3925">
        <w:rPr>
          <w:rFonts w:ascii="Times New Roman" w:hAnsi="Times New Roman" w:cs="Times New Roman"/>
          <w:sz w:val="24"/>
          <w:szCs w:val="24"/>
          <w:lang w:val="ro-RO"/>
        </w:rPr>
        <w:t xml:space="preserve">de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după caz:</w:t>
      </w:r>
    </w:p>
    <w:p w14:paraId="62078B19" w14:textId="71AFDB87" w:rsidR="000C3742" w:rsidRPr="00132769" w:rsidRDefault="000C3742" w:rsidP="009A0814">
      <w:pPr>
        <w:pStyle w:val="ListParagraph"/>
        <w:numPr>
          <w:ilvl w:val="0"/>
          <w:numId w:val="25"/>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scurtcircuite sau puneri la pământ pe linia de </w:t>
      </w:r>
      <w:r w:rsidR="001A1904">
        <w:rPr>
          <w:rFonts w:ascii="Times New Roman" w:hAnsi="Times New Roman" w:cs="Times New Roman"/>
          <w:sz w:val="24"/>
          <w:szCs w:val="24"/>
          <w:lang w:val="ro-RO"/>
        </w:rPr>
        <w:t>racord</w:t>
      </w:r>
      <w:r w:rsidRPr="00132769">
        <w:rPr>
          <w:rFonts w:ascii="Times New Roman" w:hAnsi="Times New Roman" w:cs="Times New Roman"/>
          <w:sz w:val="24"/>
          <w:szCs w:val="24"/>
          <w:lang w:val="ro-RO"/>
        </w:rPr>
        <w:t xml:space="preserve"> în rețeaua electrică a puterii produse;</w:t>
      </w:r>
    </w:p>
    <w:p w14:paraId="567025DB" w14:textId="77777777" w:rsidR="000C3742" w:rsidRPr="00132769" w:rsidRDefault="000C3742" w:rsidP="009A0814">
      <w:pPr>
        <w:pStyle w:val="ListParagraph"/>
        <w:numPr>
          <w:ilvl w:val="0"/>
          <w:numId w:val="25"/>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maximă și minimă în punctul de racordare/delimitare, după caz;</w:t>
      </w:r>
    </w:p>
    <w:p w14:paraId="2769325A" w14:textId="77777777" w:rsidR="000C3742" w:rsidRPr="00132769" w:rsidRDefault="000C3742" w:rsidP="009A0814">
      <w:pPr>
        <w:pStyle w:val="ListParagraph"/>
        <w:numPr>
          <w:ilvl w:val="0"/>
          <w:numId w:val="25"/>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 maximă și minimă în punctul de racordare/delimitare, după caz:</w:t>
      </w:r>
    </w:p>
    <w:p w14:paraId="09BD80D6" w14:textId="77777777" w:rsidR="000C3742" w:rsidRPr="00132769" w:rsidRDefault="000C3742" w:rsidP="009A0814">
      <w:pPr>
        <w:pStyle w:val="ListParagraph"/>
        <w:numPr>
          <w:ilvl w:val="0"/>
          <w:numId w:val="25"/>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scurtcircuite sau puneri la pământ în rețea, ca protecție de rezervă. </w:t>
      </w:r>
    </w:p>
    <w:p w14:paraId="460458ED" w14:textId="3F2F737B" w:rsidR="000C3742" w:rsidRPr="00F61126" w:rsidRDefault="000C3742" w:rsidP="00F61126">
      <w:pPr>
        <w:pStyle w:val="ListParagraph"/>
        <w:numPr>
          <w:ilvl w:val="0"/>
          <w:numId w:val="130"/>
        </w:numPr>
        <w:tabs>
          <w:tab w:val="left" w:pos="1843"/>
        </w:tabs>
        <w:spacing w:line="240" w:lineRule="auto"/>
        <w:ind w:left="1701" w:hanging="141"/>
        <w:jc w:val="both"/>
        <w:rPr>
          <w:rFonts w:ascii="Times New Roman" w:hAnsi="Times New Roman" w:cs="Times New Roman"/>
          <w:sz w:val="24"/>
          <w:szCs w:val="24"/>
          <w:lang w:val="ro-RO"/>
        </w:rPr>
      </w:pPr>
      <w:r w:rsidRPr="00F61126">
        <w:rPr>
          <w:rFonts w:ascii="Times New Roman" w:hAnsi="Times New Roman" w:cs="Times New Roman"/>
          <w:sz w:val="24"/>
          <w:lang w:val="ro-RO"/>
        </w:rPr>
        <w:t xml:space="preserve">modificările schemelor de protecție necesare pentru modulul </w:t>
      </w:r>
      <w:r w:rsidR="00EB3925" w:rsidRPr="00F61126">
        <w:rPr>
          <w:rFonts w:ascii="Times New Roman" w:hAnsi="Times New Roman" w:cs="Times New Roman"/>
          <w:sz w:val="24"/>
          <w:lang w:val="ro-RO"/>
        </w:rPr>
        <w:t>generator</w:t>
      </w:r>
      <w:r w:rsidRPr="00F61126">
        <w:rPr>
          <w:rFonts w:ascii="Times New Roman" w:hAnsi="Times New Roman" w:cs="Times New Roman"/>
          <w:sz w:val="24"/>
          <w:lang w:val="ro-RO"/>
        </w:rPr>
        <w:t xml:space="preserve"> și pentru rețeaua electrică și ale setărilor relevante pentru elementele genera</w:t>
      </w:r>
      <w:r w:rsidR="00B309D0" w:rsidRPr="00F61126">
        <w:rPr>
          <w:rFonts w:ascii="Times New Roman" w:hAnsi="Times New Roman" w:cs="Times New Roman"/>
          <w:sz w:val="24"/>
          <w:lang w:val="ro-RO"/>
        </w:rPr>
        <w:t>toa</w:t>
      </w:r>
      <w:r w:rsidRPr="00F61126">
        <w:rPr>
          <w:rFonts w:ascii="Times New Roman" w:hAnsi="Times New Roman" w:cs="Times New Roman"/>
          <w:sz w:val="24"/>
          <w:lang w:val="ro-RO"/>
        </w:rPr>
        <w:t xml:space="preserve">re se convin în prealabil între </w:t>
      </w:r>
      <w:r w:rsidR="00D87620">
        <w:rPr>
          <w:rFonts w:ascii="Times New Roman" w:hAnsi="Times New Roman" w:cs="Times New Roman"/>
          <w:sz w:val="24"/>
          <w:lang w:val="ro-RO"/>
        </w:rPr>
        <w:t>ORR</w:t>
      </w:r>
      <w:r w:rsidRPr="00F61126">
        <w:rPr>
          <w:rFonts w:ascii="Times New Roman" w:hAnsi="Times New Roman" w:cs="Times New Roman"/>
          <w:sz w:val="24"/>
          <w:lang w:val="ro-RO"/>
        </w:rPr>
        <w:t xml:space="preserve"> și gestionarul modulului </w:t>
      </w:r>
      <w:r w:rsidR="00EB3925" w:rsidRPr="00F61126">
        <w:rPr>
          <w:rFonts w:ascii="Times New Roman" w:hAnsi="Times New Roman" w:cs="Times New Roman"/>
          <w:sz w:val="24"/>
          <w:lang w:val="ro-RO"/>
        </w:rPr>
        <w:t>generator</w:t>
      </w:r>
      <w:r w:rsidRPr="00F61126">
        <w:rPr>
          <w:rFonts w:ascii="Times New Roman" w:hAnsi="Times New Roman" w:cs="Times New Roman"/>
          <w:sz w:val="24"/>
          <w:lang w:val="ro-RO"/>
        </w:rPr>
        <w:t xml:space="preserve"> (art. 14, alin. 5 (b), pct. iv);</w:t>
      </w:r>
    </w:p>
    <w:p w14:paraId="1865A848" w14:textId="77777777" w:rsidR="00F61126" w:rsidRPr="00F61126" w:rsidRDefault="000C3742" w:rsidP="00F61126">
      <w:pPr>
        <w:pStyle w:val="ListParagraph"/>
        <w:numPr>
          <w:ilvl w:val="0"/>
          <w:numId w:val="20"/>
        </w:numPr>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dispozitivele de protecție și control se organizează de gestionarul modulului </w:t>
      </w:r>
      <w:r w:rsidR="00EB3925">
        <w:rPr>
          <w:rFonts w:ascii="Times New Roman" w:hAnsi="Times New Roman" w:cs="Times New Roman"/>
          <w:sz w:val="24"/>
          <w:lang w:val="ro-RO"/>
        </w:rPr>
        <w:t>generator</w:t>
      </w:r>
      <w:r w:rsidRPr="00132769">
        <w:rPr>
          <w:rFonts w:ascii="Times New Roman" w:hAnsi="Times New Roman" w:cs="Times New Roman"/>
          <w:sz w:val="24"/>
          <w:lang w:val="ro-RO"/>
        </w:rPr>
        <w:t xml:space="preserve"> în conformitate cu următoarea ierarhie a priorităților (art. 14, alin. 5 (c)):</w:t>
      </w:r>
    </w:p>
    <w:p w14:paraId="082A3206" w14:textId="77777777" w:rsidR="00F61126" w:rsidRPr="00F61126" w:rsidRDefault="000C3742" w:rsidP="00F61126">
      <w:pPr>
        <w:pStyle w:val="ListParagraph"/>
        <w:numPr>
          <w:ilvl w:val="0"/>
          <w:numId w:val="132"/>
        </w:numPr>
        <w:spacing w:line="240" w:lineRule="auto"/>
        <w:ind w:left="1701" w:hanging="141"/>
        <w:jc w:val="both"/>
        <w:rPr>
          <w:rFonts w:ascii="Times New Roman" w:hAnsi="Times New Roman" w:cs="Times New Roman"/>
          <w:sz w:val="32"/>
          <w:szCs w:val="24"/>
          <w:lang w:val="ro-RO"/>
        </w:rPr>
      </w:pPr>
      <w:r w:rsidRPr="00F61126">
        <w:rPr>
          <w:rFonts w:ascii="Times New Roman" w:hAnsi="Times New Roman" w:cs="Times New Roman"/>
          <w:sz w:val="24"/>
          <w:lang w:val="ro-RO"/>
        </w:rPr>
        <w:t xml:space="preserve">protecția rețelei electrice și a modulului </w:t>
      </w:r>
      <w:r w:rsidR="00EB3925" w:rsidRPr="00F61126">
        <w:rPr>
          <w:rFonts w:ascii="Times New Roman" w:hAnsi="Times New Roman" w:cs="Times New Roman"/>
          <w:sz w:val="24"/>
          <w:lang w:val="ro-RO"/>
        </w:rPr>
        <w:t>generator</w:t>
      </w:r>
      <w:r w:rsidRPr="00F61126">
        <w:rPr>
          <w:rFonts w:ascii="Times New Roman" w:hAnsi="Times New Roman" w:cs="Times New Roman"/>
          <w:sz w:val="24"/>
          <w:lang w:val="ro-RO"/>
        </w:rPr>
        <w:t>;</w:t>
      </w:r>
    </w:p>
    <w:p w14:paraId="3DCD1F96" w14:textId="77777777" w:rsidR="00F61126" w:rsidRPr="00F61126" w:rsidRDefault="000C3742" w:rsidP="00F61126">
      <w:pPr>
        <w:pStyle w:val="ListParagraph"/>
        <w:numPr>
          <w:ilvl w:val="0"/>
          <w:numId w:val="132"/>
        </w:numPr>
        <w:spacing w:line="240" w:lineRule="auto"/>
        <w:ind w:left="1701" w:hanging="141"/>
        <w:jc w:val="both"/>
        <w:rPr>
          <w:rFonts w:ascii="Times New Roman" w:hAnsi="Times New Roman" w:cs="Times New Roman"/>
          <w:sz w:val="32"/>
          <w:szCs w:val="24"/>
          <w:lang w:val="ro-RO"/>
        </w:rPr>
      </w:pPr>
      <w:r w:rsidRPr="00F61126">
        <w:rPr>
          <w:rFonts w:ascii="Times New Roman" w:hAnsi="Times New Roman" w:cs="Times New Roman"/>
          <w:sz w:val="24"/>
          <w:lang w:val="ro-RO"/>
        </w:rPr>
        <w:t>reglajul de frecvență (în cadrul reglajului puterii active);</w:t>
      </w:r>
    </w:p>
    <w:p w14:paraId="097667AB" w14:textId="77777777" w:rsidR="00F61126" w:rsidRPr="00F61126" w:rsidRDefault="000C3742" w:rsidP="00F61126">
      <w:pPr>
        <w:pStyle w:val="ListParagraph"/>
        <w:numPr>
          <w:ilvl w:val="0"/>
          <w:numId w:val="132"/>
        </w:numPr>
        <w:spacing w:line="240" w:lineRule="auto"/>
        <w:ind w:left="1701" w:hanging="141"/>
        <w:jc w:val="both"/>
        <w:rPr>
          <w:rFonts w:ascii="Times New Roman" w:hAnsi="Times New Roman" w:cs="Times New Roman"/>
          <w:sz w:val="32"/>
          <w:szCs w:val="24"/>
          <w:lang w:val="ro-RO"/>
        </w:rPr>
      </w:pPr>
      <w:r w:rsidRPr="00F61126">
        <w:rPr>
          <w:rFonts w:ascii="Times New Roman" w:hAnsi="Times New Roman" w:cs="Times New Roman"/>
          <w:sz w:val="24"/>
          <w:lang w:val="ro-RO"/>
        </w:rPr>
        <w:t xml:space="preserve">restricții de putere; </w:t>
      </w:r>
    </w:p>
    <w:p w14:paraId="7746C61C" w14:textId="1E73C6B1" w:rsidR="000C3742" w:rsidRPr="00F61126" w:rsidRDefault="000C3742" w:rsidP="00F61126">
      <w:pPr>
        <w:pStyle w:val="ListParagraph"/>
        <w:numPr>
          <w:ilvl w:val="0"/>
          <w:numId w:val="132"/>
        </w:numPr>
        <w:spacing w:line="240" w:lineRule="auto"/>
        <w:ind w:left="1701" w:hanging="141"/>
        <w:jc w:val="both"/>
        <w:rPr>
          <w:rFonts w:ascii="Times New Roman" w:hAnsi="Times New Roman" w:cs="Times New Roman"/>
          <w:sz w:val="32"/>
          <w:szCs w:val="24"/>
          <w:lang w:val="ro-RO"/>
        </w:rPr>
      </w:pPr>
      <w:r w:rsidRPr="00F61126">
        <w:rPr>
          <w:rFonts w:ascii="Times New Roman" w:hAnsi="Times New Roman" w:cs="Times New Roman"/>
          <w:sz w:val="24"/>
          <w:lang w:val="ro-RO"/>
        </w:rPr>
        <w:t>limitarea rampelor de variație a puterii.</w:t>
      </w:r>
    </w:p>
    <w:p w14:paraId="712B1D39" w14:textId="77777777" w:rsidR="000C3742" w:rsidRPr="00132769" w:rsidRDefault="000C3742" w:rsidP="009A0814">
      <w:pPr>
        <w:pStyle w:val="ListParagraph"/>
        <w:numPr>
          <w:ilvl w:val="0"/>
          <w:numId w:val="20"/>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lastRenderedPageBreak/>
        <w:t>schimbul de informații</w:t>
      </w:r>
      <w:r w:rsidRPr="00132769">
        <w:rPr>
          <w:rFonts w:ascii="Times New Roman" w:hAnsi="Times New Roman" w:cs="Times New Roman"/>
          <w:sz w:val="24"/>
          <w:szCs w:val="24"/>
          <w:lang w:val="ro-RO"/>
        </w:rPr>
        <w:t>(art. 14, alin. 5 (d)):</w:t>
      </w:r>
    </w:p>
    <w:p w14:paraId="7824EE13" w14:textId="0D19A50D" w:rsidR="00F61126" w:rsidRPr="00F61126" w:rsidRDefault="00DC41EF" w:rsidP="00F61126">
      <w:pPr>
        <w:pStyle w:val="ListParagraph"/>
        <w:numPr>
          <w:ilvl w:val="0"/>
          <w:numId w:val="133"/>
        </w:numPr>
        <w:spacing w:line="240" w:lineRule="auto"/>
        <w:ind w:left="1701" w:hanging="141"/>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modulele </w:t>
      </w:r>
      <w:r>
        <w:rPr>
          <w:rFonts w:ascii="Times New Roman" w:hAnsi="Times New Roman" w:cs="Times New Roman"/>
          <w:sz w:val="24"/>
          <w:szCs w:val="24"/>
          <w:lang w:val="ro-RO"/>
        </w:rPr>
        <w:t>generatoare</w:t>
      </w:r>
      <w:r w:rsidRPr="00132769">
        <w:rPr>
          <w:rFonts w:ascii="Times New Roman" w:hAnsi="Times New Roman" w:cs="Times New Roman"/>
          <w:sz w:val="24"/>
          <w:lang w:val="ro-RO"/>
        </w:rPr>
        <w:t xml:space="preserve"> trebuie să fie capabile să schimbe informații în timp real sau periodic cu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w:t>
      </w:r>
      <w:r w:rsidRPr="008A141E">
        <w:rPr>
          <w:rFonts w:ascii="Times New Roman" w:hAnsi="Times New Roman" w:cs="Times New Roman"/>
          <w:sz w:val="24"/>
          <w:lang w:val="ro-RO"/>
        </w:rPr>
        <w:t xml:space="preserve">conform dispozițiilor emise de </w:t>
      </w:r>
      <w:r w:rsidR="00D87620">
        <w:rPr>
          <w:rFonts w:ascii="Times New Roman" w:hAnsi="Times New Roman" w:cs="Times New Roman"/>
          <w:sz w:val="24"/>
          <w:lang w:val="ro-RO"/>
        </w:rPr>
        <w:t>ORR</w:t>
      </w:r>
      <w:r w:rsidRPr="008A141E">
        <w:rPr>
          <w:rFonts w:ascii="Times New Roman" w:hAnsi="Times New Roman" w:cs="Times New Roman"/>
          <w:sz w:val="24"/>
          <w:lang w:val="ro-RO"/>
        </w:rPr>
        <w:t xml:space="preserve"> sau de OTS relevant</w:t>
      </w:r>
      <w:r w:rsidRPr="00132769">
        <w:rPr>
          <w:rFonts w:ascii="Times New Roman" w:hAnsi="Times New Roman" w:cs="Times New Roman"/>
          <w:sz w:val="24"/>
          <w:lang w:val="ro-RO"/>
        </w:rPr>
        <w:t xml:space="preserve">. </w:t>
      </w:r>
      <w:r w:rsidR="000C3742" w:rsidRPr="00132769">
        <w:rPr>
          <w:rFonts w:ascii="Times New Roman" w:hAnsi="Times New Roman" w:cs="Times New Roman"/>
          <w:sz w:val="24"/>
          <w:lang w:val="ro-RO"/>
        </w:rPr>
        <w:t xml:space="preserve">(art. 14, alin. 5 (d), pct. i);  </w:t>
      </w:r>
    </w:p>
    <w:p w14:paraId="77AD58C9" w14:textId="6FB3690D" w:rsidR="000C3742" w:rsidRPr="00F61126" w:rsidRDefault="00D87620" w:rsidP="00F61126">
      <w:pPr>
        <w:pStyle w:val="ListParagraph"/>
        <w:numPr>
          <w:ilvl w:val="0"/>
          <w:numId w:val="133"/>
        </w:numPr>
        <w:spacing w:line="240" w:lineRule="auto"/>
        <w:ind w:left="1701" w:hanging="141"/>
        <w:jc w:val="both"/>
        <w:rPr>
          <w:rFonts w:ascii="Times New Roman" w:hAnsi="Times New Roman" w:cs="Times New Roman"/>
          <w:sz w:val="28"/>
          <w:szCs w:val="24"/>
          <w:lang w:val="ro-RO"/>
        </w:rPr>
      </w:pPr>
      <w:r>
        <w:rPr>
          <w:rFonts w:ascii="Times New Roman" w:hAnsi="Times New Roman" w:cs="Times New Roman"/>
          <w:sz w:val="24"/>
          <w:lang w:val="ro-RO"/>
        </w:rPr>
        <w:t>ORR</w:t>
      </w:r>
      <w:r w:rsidR="000C3742" w:rsidRPr="00F61126">
        <w:rPr>
          <w:rFonts w:ascii="Times New Roman" w:hAnsi="Times New Roman" w:cs="Times New Roman"/>
          <w:sz w:val="24"/>
          <w:lang w:val="ro-RO"/>
        </w:rPr>
        <w:t xml:space="preserve">, în coordonare cu OTS, stabilește conținutul schimburilor de informații, inclusiv o listă exactă a datelor care trebuie furnizate OTS de către </w:t>
      </w:r>
      <w:r>
        <w:rPr>
          <w:rFonts w:ascii="Times New Roman" w:hAnsi="Times New Roman" w:cs="Times New Roman"/>
          <w:sz w:val="24"/>
          <w:lang w:val="ro-RO"/>
        </w:rPr>
        <w:t>ORR</w:t>
      </w:r>
      <w:r w:rsidR="000C3742" w:rsidRPr="00F61126">
        <w:rPr>
          <w:rFonts w:ascii="Times New Roman" w:hAnsi="Times New Roman" w:cs="Times New Roman"/>
          <w:sz w:val="24"/>
          <w:lang w:val="ro-RO"/>
        </w:rPr>
        <w:t xml:space="preserve"> și de către gestionarul modulului </w:t>
      </w:r>
      <w:r w:rsidR="002D02CD" w:rsidRPr="00F61126">
        <w:rPr>
          <w:rFonts w:ascii="Times New Roman" w:hAnsi="Times New Roman" w:cs="Times New Roman"/>
          <w:sz w:val="24"/>
          <w:lang w:val="ro-RO"/>
        </w:rPr>
        <w:t>generator</w:t>
      </w:r>
      <w:r w:rsidR="000C3742" w:rsidRPr="00F61126">
        <w:rPr>
          <w:rFonts w:ascii="Times New Roman" w:hAnsi="Times New Roman" w:cs="Times New Roman"/>
          <w:sz w:val="24"/>
          <w:lang w:val="ro-RO"/>
        </w:rPr>
        <w:t xml:space="preserve"> (art. 14, alin. 5 (d), pct. ii). </w:t>
      </w:r>
      <w:r w:rsidR="000C3742" w:rsidRPr="00C1583D">
        <w:rPr>
          <w:rFonts w:ascii="Times New Roman" w:hAnsi="Times New Roman" w:cs="Times New Roman"/>
          <w:sz w:val="24"/>
          <w:lang w:val="ro-RO"/>
        </w:rPr>
        <w:t xml:space="preserve">Datele transmise în timp real sunt: puterea activă, </w:t>
      </w:r>
      <w:r w:rsidR="00617414" w:rsidRPr="00C1583D">
        <w:rPr>
          <w:rFonts w:ascii="Times New Roman" w:hAnsi="Times New Roman" w:cs="Times New Roman"/>
          <w:sz w:val="24"/>
          <w:lang w:val="ro-RO"/>
        </w:rPr>
        <w:t xml:space="preserve">puterea activă programată, după caz, </w:t>
      </w:r>
      <w:r w:rsidR="000C3742" w:rsidRPr="00C1583D">
        <w:rPr>
          <w:rFonts w:ascii="Times New Roman" w:hAnsi="Times New Roman" w:cs="Times New Roman"/>
          <w:sz w:val="24"/>
          <w:lang w:val="ro-RO"/>
        </w:rPr>
        <w:t>puterea reactivă, tensiunea și frecvența în punctul de racordare/delimitare, după caz, semnale de stare și comenzile privind poziția întreruptorului și poziția separatoarelor</w:t>
      </w:r>
      <w:r w:rsidR="00617414" w:rsidRPr="00C1583D">
        <w:rPr>
          <w:rFonts w:ascii="Times New Roman" w:hAnsi="Times New Roman" w:cs="Times New Roman"/>
          <w:sz w:val="24"/>
          <w:lang w:val="ro-RO"/>
        </w:rPr>
        <w:t xml:space="preserve"> și </w:t>
      </w:r>
      <w:r w:rsidR="00617414" w:rsidRPr="00C1583D">
        <w:rPr>
          <w:rFonts w:ascii="Times New Roman" w:hAnsi="Times New Roman" w:cs="Times New Roman"/>
          <w:sz w:val="24"/>
          <w:szCs w:val="24"/>
          <w:lang w:val="ro-RO"/>
        </w:rPr>
        <w:t>semnalul de stare de funcționare cu/fără răspuns automat la abaterile de frecvență</w:t>
      </w:r>
      <w:r w:rsidR="000C3742" w:rsidRPr="00C1583D">
        <w:rPr>
          <w:rFonts w:ascii="Times New Roman" w:hAnsi="Times New Roman" w:cs="Times New Roman"/>
          <w:sz w:val="24"/>
          <w:lang w:val="ro-RO"/>
        </w:rPr>
        <w:t xml:space="preserve">. Gestionarul modulului </w:t>
      </w:r>
      <w:r w:rsidR="002D02CD" w:rsidRPr="00C1583D">
        <w:rPr>
          <w:rFonts w:ascii="Times New Roman" w:hAnsi="Times New Roman" w:cs="Times New Roman"/>
          <w:sz w:val="24"/>
          <w:lang w:val="ro-RO"/>
        </w:rPr>
        <w:t>generator</w:t>
      </w:r>
      <w:r w:rsidR="000C3742" w:rsidRPr="00C1583D">
        <w:rPr>
          <w:rFonts w:ascii="Times New Roman" w:hAnsi="Times New Roman" w:cs="Times New Roman"/>
          <w:sz w:val="24"/>
          <w:lang w:val="ro-RO"/>
        </w:rPr>
        <w:t xml:space="preserve"> asigură</w:t>
      </w:r>
      <w:r w:rsidR="0010104E" w:rsidRPr="00C1583D">
        <w:rPr>
          <w:rFonts w:ascii="Times New Roman" w:hAnsi="Times New Roman" w:cs="Times New Roman"/>
          <w:sz w:val="24"/>
          <w:lang w:val="ro-RO"/>
        </w:rPr>
        <w:t>, după</w:t>
      </w:r>
      <w:r w:rsidR="0010104E" w:rsidRPr="00F61126">
        <w:rPr>
          <w:rFonts w:ascii="Times New Roman" w:hAnsi="Times New Roman" w:cs="Times New Roman"/>
          <w:sz w:val="24"/>
          <w:lang w:val="ro-RO"/>
        </w:rPr>
        <w:t xml:space="preserve"> caz,</w:t>
      </w:r>
      <w:r w:rsidR="000C3742" w:rsidRPr="00F61126">
        <w:rPr>
          <w:rFonts w:ascii="Times New Roman" w:hAnsi="Times New Roman" w:cs="Times New Roman"/>
          <w:sz w:val="24"/>
          <w:lang w:val="ro-RO"/>
        </w:rPr>
        <w:t xml:space="preserve"> redundanța transmiterii semnalelor prin </w:t>
      </w:r>
      <w:r w:rsidR="00B17609" w:rsidRPr="00F61126">
        <w:rPr>
          <w:rFonts w:ascii="Times New Roman" w:hAnsi="Times New Roman" w:cs="Times New Roman"/>
          <w:sz w:val="24"/>
          <w:lang w:val="ro-RO"/>
        </w:rPr>
        <w:t>una/</w:t>
      </w:r>
      <w:r w:rsidR="000C3742" w:rsidRPr="00F61126">
        <w:rPr>
          <w:rFonts w:ascii="Times New Roman" w:hAnsi="Times New Roman" w:cs="Times New Roman"/>
          <w:sz w:val="24"/>
          <w:lang w:val="ro-RO"/>
        </w:rPr>
        <w:t xml:space="preserve">două </w:t>
      </w:r>
      <w:r w:rsidR="005C1F45" w:rsidRPr="00F61126">
        <w:rPr>
          <w:rFonts w:ascii="Times New Roman" w:hAnsi="Times New Roman" w:cs="Times New Roman"/>
          <w:sz w:val="24"/>
          <w:lang w:val="ro-RO"/>
        </w:rPr>
        <w:t>căi de comunicație independente</w:t>
      </w:r>
      <w:r w:rsidR="004E2DF7" w:rsidRPr="00F61126">
        <w:rPr>
          <w:rFonts w:ascii="Times New Roman" w:hAnsi="Times New Roman" w:cs="Times New Roman"/>
          <w:sz w:val="24"/>
          <w:lang w:val="ro-RO"/>
        </w:rPr>
        <w:t xml:space="preserve"> (</w:t>
      </w:r>
      <w:r w:rsidR="00B17609" w:rsidRPr="00F61126">
        <w:rPr>
          <w:rFonts w:ascii="Times New Roman" w:hAnsi="Times New Roman" w:cs="Times New Roman"/>
          <w:sz w:val="24"/>
          <w:lang w:val="ro-RO"/>
        </w:rPr>
        <w:t>stabilite</w:t>
      </w:r>
      <w:r w:rsidR="004E2DF7" w:rsidRPr="00F61126">
        <w:rPr>
          <w:rFonts w:ascii="Times New Roman" w:hAnsi="Times New Roman" w:cs="Times New Roman"/>
          <w:sz w:val="24"/>
          <w:lang w:val="ro-RO"/>
        </w:rPr>
        <w:t xml:space="preserve"> prin ATR)</w:t>
      </w:r>
      <w:r w:rsidR="005C1F45" w:rsidRPr="00F61126">
        <w:rPr>
          <w:rFonts w:ascii="Times New Roman" w:hAnsi="Times New Roman" w:cs="Times New Roman"/>
          <w:sz w:val="24"/>
          <w:lang w:val="ro-RO"/>
        </w:rPr>
        <w:t>;</w:t>
      </w:r>
      <w:r w:rsidR="000C3742" w:rsidRPr="00F61126">
        <w:rPr>
          <w:rFonts w:ascii="Times New Roman" w:hAnsi="Times New Roman" w:cs="Times New Roman"/>
          <w:sz w:val="24"/>
          <w:lang w:val="ro-RO"/>
        </w:rPr>
        <w:t xml:space="preserve"> de regulă, calea principală este asigurată prin suport de fibră optică.</w:t>
      </w:r>
    </w:p>
    <w:p w14:paraId="5033FEB8" w14:textId="50D1FA07" w:rsidR="000C3742" w:rsidRPr="00C1583D" w:rsidRDefault="000C3742" w:rsidP="009A0814">
      <w:pPr>
        <w:pStyle w:val="ListParagraph"/>
        <w:numPr>
          <w:ilvl w:val="0"/>
          <w:numId w:val="20"/>
        </w:num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posibilitatea modulului </w:t>
      </w:r>
      <w:r w:rsidR="003A4840">
        <w:rPr>
          <w:rFonts w:ascii="Times New Roman" w:hAnsi="Times New Roman" w:cs="Times New Roman"/>
          <w:sz w:val="24"/>
          <w:lang w:val="ro-RO"/>
        </w:rPr>
        <w:t>generator</w:t>
      </w:r>
      <w:r w:rsidRPr="00132769">
        <w:rPr>
          <w:rFonts w:ascii="Times New Roman" w:hAnsi="Times New Roman" w:cs="Times New Roman"/>
          <w:sz w:val="24"/>
          <w:lang w:val="ro-RO"/>
        </w:rPr>
        <w:t xml:space="preserve"> să se deconecteze de la rețea în mod automat la pierderea stabilității în funcționare. Criteriile de deconectare, de tipul protecți</w:t>
      </w:r>
      <w:r w:rsidR="003A4840">
        <w:rPr>
          <w:rFonts w:ascii="Times New Roman" w:hAnsi="Times New Roman" w:cs="Times New Roman"/>
          <w:sz w:val="24"/>
          <w:lang w:val="ro-RO"/>
        </w:rPr>
        <w:t>ei</w:t>
      </w:r>
      <w:r w:rsidRPr="00132769">
        <w:rPr>
          <w:rFonts w:ascii="Times New Roman" w:hAnsi="Times New Roman" w:cs="Times New Roman"/>
          <w:sz w:val="24"/>
          <w:lang w:val="ro-RO"/>
        </w:rPr>
        <w:t xml:space="preserve"> împotriva asimetriei de curent, întreruperii unei </w:t>
      </w:r>
      <w:r w:rsidRPr="00C1583D">
        <w:rPr>
          <w:rFonts w:ascii="Times New Roman" w:hAnsi="Times New Roman" w:cs="Times New Roman"/>
          <w:sz w:val="24"/>
          <w:lang w:val="ro-RO"/>
        </w:rPr>
        <w:t xml:space="preserve">faze și timpul critic de deconectare, se convin între gestionarul modulului </w:t>
      </w:r>
      <w:r w:rsidR="003A4840" w:rsidRPr="00C1583D">
        <w:rPr>
          <w:rFonts w:ascii="Times New Roman" w:hAnsi="Times New Roman" w:cs="Times New Roman"/>
          <w:sz w:val="24"/>
          <w:lang w:val="ro-RO"/>
        </w:rPr>
        <w:t>generator</w:t>
      </w:r>
      <w:r w:rsidRPr="00C1583D">
        <w:rPr>
          <w:rFonts w:ascii="Times New Roman" w:hAnsi="Times New Roman" w:cs="Times New Roman"/>
          <w:sz w:val="24"/>
          <w:lang w:val="ro-RO"/>
        </w:rPr>
        <w:t xml:space="preserve">, </w:t>
      </w:r>
      <w:r w:rsidR="00D87620">
        <w:rPr>
          <w:rFonts w:ascii="Times New Roman" w:hAnsi="Times New Roman" w:cs="Times New Roman"/>
          <w:sz w:val="24"/>
          <w:lang w:val="ro-RO"/>
        </w:rPr>
        <w:t>ORR</w:t>
      </w:r>
      <w:r w:rsidRPr="00C1583D">
        <w:rPr>
          <w:rFonts w:ascii="Times New Roman" w:hAnsi="Times New Roman" w:cs="Times New Roman"/>
          <w:sz w:val="24"/>
          <w:lang w:val="ro-RO"/>
        </w:rPr>
        <w:t xml:space="preserve"> și OTS (art. 15, alin. 6 (a)).</w:t>
      </w:r>
    </w:p>
    <w:p w14:paraId="75BFC1AA" w14:textId="7255CB4B" w:rsidR="000C3742" w:rsidRPr="00C1583D" w:rsidRDefault="000C3742" w:rsidP="009A0814">
      <w:pPr>
        <w:pStyle w:val="ListParagraph"/>
        <w:numPr>
          <w:ilvl w:val="0"/>
          <w:numId w:val="20"/>
        </w:numPr>
        <w:spacing w:line="240" w:lineRule="auto"/>
        <w:ind w:left="1134" w:hanging="141"/>
        <w:jc w:val="both"/>
        <w:rPr>
          <w:rFonts w:ascii="Times New Roman" w:hAnsi="Times New Roman" w:cs="Times New Roman"/>
          <w:sz w:val="28"/>
          <w:szCs w:val="24"/>
          <w:lang w:val="ro-RO"/>
        </w:rPr>
      </w:pPr>
      <w:r w:rsidRPr="00C1583D">
        <w:rPr>
          <w:rFonts w:ascii="Times New Roman" w:hAnsi="Times New Roman" w:cs="Times New Roman"/>
          <w:b/>
          <w:sz w:val="24"/>
          <w:lang w:val="ro-RO"/>
        </w:rPr>
        <w:t>dispozitivele de măsură și control</w:t>
      </w:r>
      <w:r w:rsidR="00912DE0" w:rsidRPr="00C1583D">
        <w:rPr>
          <w:rFonts w:ascii="Times New Roman" w:hAnsi="Times New Roman" w:cs="Times New Roman"/>
          <w:b/>
          <w:sz w:val="24"/>
          <w:lang w:val="ro-RO"/>
        </w:rPr>
        <w:t xml:space="preserve"> </w:t>
      </w:r>
      <w:r w:rsidRPr="00C1583D">
        <w:rPr>
          <w:rFonts w:ascii="Times New Roman" w:hAnsi="Times New Roman" w:cs="Times New Roman"/>
          <w:sz w:val="24"/>
          <w:lang w:val="ro-RO"/>
        </w:rPr>
        <w:t>(art. 15, alin. 6 (b)):</w:t>
      </w:r>
    </w:p>
    <w:p w14:paraId="58759B61" w14:textId="77777777" w:rsidR="000C3742" w:rsidRPr="00737B2E" w:rsidRDefault="000C3742" w:rsidP="00737B2E">
      <w:pPr>
        <w:pStyle w:val="ListParagraph"/>
        <w:numPr>
          <w:ilvl w:val="0"/>
          <w:numId w:val="134"/>
        </w:numPr>
        <w:spacing w:line="240" w:lineRule="auto"/>
        <w:ind w:left="1701" w:hanging="141"/>
        <w:jc w:val="both"/>
        <w:rPr>
          <w:rFonts w:ascii="Times New Roman" w:hAnsi="Times New Roman" w:cs="Times New Roman"/>
          <w:sz w:val="24"/>
          <w:szCs w:val="24"/>
          <w:lang w:val="ro-RO"/>
        </w:rPr>
      </w:pPr>
      <w:r w:rsidRPr="00737B2E">
        <w:rPr>
          <w:rFonts w:ascii="Times New Roman" w:hAnsi="Times New Roman" w:cs="Times New Roman"/>
          <w:sz w:val="24"/>
          <w:lang w:val="ro-RO"/>
        </w:rPr>
        <w:t xml:space="preserve">modulele </w:t>
      </w:r>
      <w:r w:rsidR="003A4840" w:rsidRPr="00737B2E">
        <w:rPr>
          <w:rFonts w:ascii="Times New Roman" w:hAnsi="Times New Roman" w:cs="Times New Roman"/>
          <w:sz w:val="24"/>
          <w:lang w:val="ro-RO"/>
        </w:rPr>
        <w:t>generatoare</w:t>
      </w:r>
      <w:r w:rsidRPr="00737B2E">
        <w:rPr>
          <w:rFonts w:ascii="Times New Roman" w:hAnsi="Times New Roman" w:cs="Times New Roman"/>
          <w:sz w:val="24"/>
          <w:szCs w:val="24"/>
          <w:lang w:val="ro-RO"/>
        </w:rPr>
        <w:t xml:space="preserve"> trebuie să fie dotate cu dispozitive care să asigure înregistrarea defectelor și monitorizarea comportamentului dinamic în sistem, acestea fiind de regulă osciloperturbografe sau echipamente care pot înlocui funcțiile asigurate de osciloperturbografe. Aceste dispozitive trebuie să</w:t>
      </w:r>
      <w:r w:rsidR="00A068FC" w:rsidRPr="00737B2E">
        <w:rPr>
          <w:rFonts w:ascii="Times New Roman" w:hAnsi="Times New Roman" w:cs="Times New Roman"/>
          <w:sz w:val="24"/>
          <w:szCs w:val="24"/>
          <w:lang w:val="ro-RO"/>
        </w:rPr>
        <w:t xml:space="preserve"> asigure înregistrarea următori</w:t>
      </w:r>
      <w:r w:rsidRPr="00737B2E">
        <w:rPr>
          <w:rFonts w:ascii="Times New Roman" w:hAnsi="Times New Roman" w:cs="Times New Roman"/>
          <w:sz w:val="24"/>
          <w:szCs w:val="24"/>
          <w:lang w:val="ro-RO"/>
        </w:rPr>
        <w:t>lor parametri (art. 15, alin. 6 (b), pct. i):</w:t>
      </w:r>
    </w:p>
    <w:p w14:paraId="32D6C58F" w14:textId="77777777" w:rsidR="000C3742" w:rsidRPr="00132769" w:rsidRDefault="000C3742" w:rsidP="009A0814">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w:t>
      </w:r>
      <w:r w:rsidR="008507D6" w:rsidRPr="00132769">
        <w:rPr>
          <w:rFonts w:ascii="Times New Roman" w:hAnsi="Times New Roman" w:cs="Times New Roman"/>
          <w:sz w:val="24"/>
          <w:szCs w:val="24"/>
          <w:lang w:val="ro-RO"/>
        </w:rPr>
        <w:t>ile</w:t>
      </w:r>
      <w:r w:rsidRPr="00132769">
        <w:rPr>
          <w:rFonts w:ascii="Times New Roman" w:hAnsi="Times New Roman" w:cs="Times New Roman"/>
          <w:sz w:val="24"/>
          <w:szCs w:val="24"/>
          <w:lang w:val="ro-RO"/>
        </w:rPr>
        <w:t xml:space="preserve"> pe toate cele </w:t>
      </w:r>
      <w:r w:rsidR="008507D6" w:rsidRPr="00132769">
        <w:rPr>
          <w:rFonts w:ascii="Times New Roman" w:hAnsi="Times New Roman" w:cs="Times New Roman"/>
          <w:sz w:val="24"/>
          <w:szCs w:val="24"/>
          <w:lang w:val="ro-RO"/>
        </w:rPr>
        <w:t>trei</w:t>
      </w:r>
      <w:r w:rsidRPr="00132769">
        <w:rPr>
          <w:rFonts w:ascii="Times New Roman" w:hAnsi="Times New Roman" w:cs="Times New Roman"/>
          <w:sz w:val="24"/>
          <w:szCs w:val="24"/>
          <w:lang w:val="ro-RO"/>
        </w:rPr>
        <w:t xml:space="preserve"> faze;</w:t>
      </w:r>
    </w:p>
    <w:p w14:paraId="7465D94F" w14:textId="77777777" w:rsidR="000C3742" w:rsidRPr="00132769" w:rsidRDefault="000C3742" w:rsidP="009A0814">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pe fiecare fază;</w:t>
      </w:r>
    </w:p>
    <w:p w14:paraId="024EAE27" w14:textId="77777777" w:rsidR="000C3742" w:rsidRPr="00132769" w:rsidRDefault="000C3742" w:rsidP="009A0814">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w:t>
      </w:r>
      <w:r w:rsidR="008507D6"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activă pe toate cele trei faze;</w:t>
      </w:r>
    </w:p>
    <w:p w14:paraId="1F7BCACA" w14:textId="77777777" w:rsidR="000C3742" w:rsidRPr="00132769" w:rsidRDefault="000C3742" w:rsidP="009A0814">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w:t>
      </w:r>
      <w:r w:rsidR="008507D6"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reactivă pe toate cele trei faze;</w:t>
      </w:r>
    </w:p>
    <w:p w14:paraId="6B1F58D6" w14:textId="77777777" w:rsidR="000C3742" w:rsidRPr="00132769" w:rsidRDefault="000C3742" w:rsidP="009A0814">
      <w:pPr>
        <w:pStyle w:val="ListParagraph"/>
        <w:numPr>
          <w:ilvl w:val="0"/>
          <w:numId w:val="17"/>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w:t>
      </w:r>
    </w:p>
    <w:p w14:paraId="2C9FF617" w14:textId="2271C45F" w:rsidR="000C3742" w:rsidRPr="00132769" w:rsidRDefault="00D87620" w:rsidP="000A7764">
      <w:pPr>
        <w:pStyle w:val="ListParagraph"/>
        <w:spacing w:line="240" w:lineRule="auto"/>
        <w:ind w:left="1843"/>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0C3742" w:rsidRPr="00132769">
        <w:rPr>
          <w:rFonts w:ascii="Times New Roman" w:hAnsi="Times New Roman" w:cs="Times New Roman"/>
          <w:sz w:val="24"/>
          <w:szCs w:val="24"/>
          <w:lang w:val="ro-RO"/>
        </w:rPr>
        <w:t xml:space="preserve"> are dreptul să stabilească performanțele parametrilor puși la dispoziție prin intermediul dispozitivelor menționate anterior, cu condiția convenirii prealabile a acestora cu gestionarul modulului </w:t>
      </w:r>
      <w:r w:rsidR="00957CFE">
        <w:rPr>
          <w:rFonts w:ascii="Times New Roman" w:hAnsi="Times New Roman" w:cs="Times New Roman"/>
          <w:sz w:val="24"/>
          <w:szCs w:val="24"/>
          <w:lang w:val="ro-RO"/>
        </w:rPr>
        <w:t>generator</w:t>
      </w:r>
      <w:r w:rsidR="000C3742" w:rsidRPr="00132769">
        <w:rPr>
          <w:rFonts w:ascii="Times New Roman" w:hAnsi="Times New Roman" w:cs="Times New Roman"/>
          <w:sz w:val="24"/>
          <w:szCs w:val="24"/>
          <w:lang w:val="ro-RO"/>
        </w:rPr>
        <w:t>.</w:t>
      </w:r>
    </w:p>
    <w:p w14:paraId="0F043CB4" w14:textId="01874496" w:rsidR="00737B2E" w:rsidRDefault="000C3742" w:rsidP="00737B2E">
      <w:pPr>
        <w:pStyle w:val="ListParagraph"/>
        <w:numPr>
          <w:ilvl w:val="0"/>
          <w:numId w:val="134"/>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setările echipamentului de înregistrare a defectelor, inclusiv criteriile de pornire a înregistrării și ratele de eșantionare se stabilesc de comun acord între gestionarul </w:t>
      </w:r>
      <w:r w:rsidRPr="00132769">
        <w:rPr>
          <w:rFonts w:ascii="Times New Roman" w:hAnsi="Times New Roman" w:cs="Times New Roman"/>
          <w:sz w:val="24"/>
          <w:lang w:val="ro-RO"/>
        </w:rPr>
        <w:t xml:space="preserve">modulului </w:t>
      </w:r>
      <w:r w:rsidR="00957CFE">
        <w:rPr>
          <w:rFonts w:ascii="Times New Roman" w:hAnsi="Times New Roman" w:cs="Times New Roman"/>
          <w:sz w:val="24"/>
          <w:lang w:val="ro-RO"/>
        </w:rPr>
        <w:t>generator</w:t>
      </w:r>
      <w:r w:rsidRPr="00132769">
        <w:rPr>
          <w:rFonts w:ascii="Times New Roman" w:hAnsi="Times New Roman" w:cs="Times New Roman"/>
          <w:sz w:val="24"/>
          <w:szCs w:val="24"/>
          <w:lang w:val="ro-RO"/>
        </w:rPr>
        <w:t xml:space="preserve"> și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la momentul PIF și se consemnează prin dispoziții scrise. Acestea cuprind și un criteriu de detectare a oscilațiilor, stabilit </w:t>
      </w:r>
      <w:r w:rsidR="0010104E">
        <w:rPr>
          <w:rFonts w:ascii="Times New Roman" w:hAnsi="Times New Roman" w:cs="Times New Roman"/>
          <w:sz w:val="24"/>
          <w:szCs w:val="24"/>
          <w:lang w:val="ro-RO"/>
        </w:rPr>
        <w:t xml:space="preserve">de </w:t>
      </w:r>
      <w:r w:rsidRPr="00132769">
        <w:rPr>
          <w:rFonts w:ascii="Times New Roman" w:hAnsi="Times New Roman" w:cs="Times New Roman"/>
          <w:sz w:val="24"/>
          <w:szCs w:val="24"/>
          <w:lang w:val="ro-RO"/>
        </w:rPr>
        <w:t>OTS (art. 15, alin. 6 (b), pct. ii);</w:t>
      </w:r>
    </w:p>
    <w:p w14:paraId="627F578A" w14:textId="3D5EDA53" w:rsidR="00737B2E" w:rsidRDefault="00D87620" w:rsidP="00737B2E">
      <w:pPr>
        <w:pStyle w:val="ListParagraph"/>
        <w:numPr>
          <w:ilvl w:val="0"/>
          <w:numId w:val="134"/>
        </w:numPr>
        <w:spacing w:line="240" w:lineRule="auto"/>
        <w:ind w:left="1701" w:hanging="141"/>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0C3742" w:rsidRPr="00737B2E">
        <w:rPr>
          <w:rFonts w:ascii="Times New Roman" w:hAnsi="Times New Roman" w:cs="Times New Roman"/>
          <w:sz w:val="24"/>
          <w:szCs w:val="24"/>
          <w:lang w:val="ro-RO"/>
        </w:rPr>
        <w:t xml:space="preserve">, OTS și gestionarul modulului </w:t>
      </w:r>
      <w:r w:rsidR="00957CFE" w:rsidRPr="00737B2E">
        <w:rPr>
          <w:rFonts w:ascii="Times New Roman" w:hAnsi="Times New Roman" w:cs="Times New Roman"/>
          <w:sz w:val="24"/>
          <w:szCs w:val="24"/>
          <w:lang w:val="ro-RO"/>
        </w:rPr>
        <w:t>generator</w:t>
      </w:r>
      <w:r w:rsidR="000C3742" w:rsidRPr="00737B2E">
        <w:rPr>
          <w:rFonts w:ascii="Times New Roman" w:hAnsi="Times New Roman" w:cs="Times New Roman"/>
          <w:sz w:val="24"/>
          <w:szCs w:val="24"/>
          <w:lang w:val="ro-RO"/>
        </w:rPr>
        <w:t xml:space="preserve"> stabilesc de comun acord includerea unui criteriu de detectare a oscilațiilor pentru monitorizarea comportamentului dinamic al sistemului, stabilit de OTS cu scopul de a detecta oscilațiile cu amortizare insuficientă (neamortizate) (art. 15, alin. </w:t>
      </w:r>
      <w:r w:rsidR="00312C33" w:rsidRPr="00737B2E">
        <w:rPr>
          <w:rFonts w:ascii="Times New Roman" w:hAnsi="Times New Roman" w:cs="Times New Roman"/>
          <w:sz w:val="24"/>
          <w:szCs w:val="24"/>
          <w:lang w:val="ro-RO"/>
        </w:rPr>
        <w:t>6 (b), pct. iii);</w:t>
      </w:r>
    </w:p>
    <w:p w14:paraId="3A164B60" w14:textId="7AEA85F4" w:rsidR="000C3742" w:rsidRPr="00737B2E" w:rsidRDefault="000C3742" w:rsidP="00737B2E">
      <w:pPr>
        <w:pStyle w:val="ListParagraph"/>
        <w:numPr>
          <w:ilvl w:val="0"/>
          <w:numId w:val="134"/>
        </w:numPr>
        <w:spacing w:line="240" w:lineRule="auto"/>
        <w:ind w:left="1701" w:hanging="141"/>
        <w:jc w:val="both"/>
        <w:rPr>
          <w:rFonts w:ascii="Times New Roman" w:hAnsi="Times New Roman" w:cs="Times New Roman"/>
          <w:sz w:val="24"/>
          <w:szCs w:val="24"/>
          <w:lang w:val="ro-RO"/>
        </w:rPr>
      </w:pPr>
      <w:r w:rsidRPr="00737B2E">
        <w:rPr>
          <w:rFonts w:ascii="Times New Roman" w:hAnsi="Times New Roman" w:cs="Times New Roman"/>
          <w:sz w:val="24"/>
          <w:szCs w:val="24"/>
          <w:lang w:val="ro-RO"/>
        </w:rPr>
        <w:t xml:space="preserve">sistemul de monitorizare a comportamentului dinamic al sistemului trebuie să permită accesul la informații al gestionarului </w:t>
      </w:r>
      <w:r w:rsidRPr="00737B2E">
        <w:rPr>
          <w:rFonts w:ascii="Times New Roman" w:hAnsi="Times New Roman" w:cs="Times New Roman"/>
          <w:sz w:val="24"/>
          <w:lang w:val="ro-RO"/>
        </w:rPr>
        <w:t xml:space="preserve">modulului </w:t>
      </w:r>
      <w:r w:rsidR="00957CFE" w:rsidRPr="00737B2E">
        <w:rPr>
          <w:rFonts w:ascii="Times New Roman" w:hAnsi="Times New Roman" w:cs="Times New Roman"/>
          <w:sz w:val="24"/>
          <w:lang w:val="ro-RO"/>
        </w:rPr>
        <w:t>generator</w:t>
      </w:r>
      <w:r w:rsidRPr="00737B2E">
        <w:rPr>
          <w:rFonts w:ascii="Times New Roman" w:hAnsi="Times New Roman" w:cs="Times New Roman"/>
          <w:sz w:val="24"/>
          <w:szCs w:val="24"/>
          <w:lang w:val="ro-RO"/>
        </w:rPr>
        <w:t xml:space="preserve"> și al operatorului de rețea relevant. Protocoalele de comunicare pentru datele înregistrate sunt stabilite de comun acord între gestionarul </w:t>
      </w:r>
      <w:r w:rsidRPr="00737B2E">
        <w:rPr>
          <w:rFonts w:ascii="Times New Roman" w:hAnsi="Times New Roman" w:cs="Times New Roman"/>
          <w:sz w:val="24"/>
          <w:lang w:val="ro-RO"/>
        </w:rPr>
        <w:t xml:space="preserve">modulului </w:t>
      </w:r>
      <w:r w:rsidR="00957CFE" w:rsidRPr="00737B2E">
        <w:rPr>
          <w:rFonts w:ascii="Times New Roman" w:hAnsi="Times New Roman" w:cs="Times New Roman"/>
          <w:sz w:val="24"/>
          <w:lang w:val="ro-RO"/>
        </w:rPr>
        <w:t>generator</w:t>
      </w:r>
      <w:r w:rsidRPr="00737B2E">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737B2E">
        <w:rPr>
          <w:rFonts w:ascii="Times New Roman" w:hAnsi="Times New Roman" w:cs="Times New Roman"/>
          <w:sz w:val="24"/>
          <w:szCs w:val="24"/>
          <w:lang w:val="ro-RO"/>
        </w:rPr>
        <w:t xml:space="preserve"> și OTS înainte de alegerea echipamentelor pentru monitorizare (art. 15, alin. </w:t>
      </w:r>
      <w:r w:rsidR="00312C33" w:rsidRPr="00737B2E">
        <w:rPr>
          <w:rFonts w:ascii="Times New Roman" w:hAnsi="Times New Roman" w:cs="Times New Roman"/>
          <w:sz w:val="24"/>
          <w:szCs w:val="24"/>
          <w:lang w:val="ro-RO"/>
        </w:rPr>
        <w:t>6 (b), pct. iv).</w:t>
      </w:r>
    </w:p>
    <w:p w14:paraId="04567AE5" w14:textId="77777777" w:rsidR="000C3742" w:rsidRPr="00132769" w:rsidRDefault="00312C33" w:rsidP="000A7764">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 </w:t>
      </w:r>
      <w:r w:rsidRPr="00132769">
        <w:rPr>
          <w:rFonts w:ascii="Times New Roman" w:hAnsi="Times New Roman" w:cs="Times New Roman"/>
          <w:b/>
          <w:sz w:val="24"/>
          <w:szCs w:val="24"/>
          <w:lang w:val="ro-RO"/>
        </w:rPr>
        <w:t xml:space="preserve">modelele de simulare a funcționării modulului </w:t>
      </w:r>
      <w:r w:rsidR="00957CFE">
        <w:rPr>
          <w:rFonts w:ascii="Times New Roman" w:hAnsi="Times New Roman" w:cs="Times New Roman"/>
          <w:b/>
          <w:sz w:val="24"/>
          <w:szCs w:val="24"/>
          <w:lang w:val="ro-RO"/>
        </w:rPr>
        <w:t>generator</w:t>
      </w:r>
      <w:r w:rsidRPr="00132769">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(art. 15, alin. 6 (c)):</w:t>
      </w:r>
    </w:p>
    <w:p w14:paraId="1B6E51ED" w14:textId="77777777" w:rsidR="00A75C3C" w:rsidRDefault="00312C33" w:rsidP="00A75C3C">
      <w:pPr>
        <w:pStyle w:val="ListParagraph"/>
        <w:numPr>
          <w:ilvl w:val="0"/>
          <w:numId w:val="135"/>
        </w:numPr>
        <w:spacing w:after="0" w:line="240" w:lineRule="auto"/>
        <w:ind w:left="1701" w:hanging="141"/>
        <w:jc w:val="both"/>
        <w:rPr>
          <w:rFonts w:ascii="Times New Roman" w:hAnsi="Times New Roman" w:cs="Times New Roman"/>
          <w:sz w:val="24"/>
          <w:lang w:val="ro-RO"/>
        </w:rPr>
      </w:pPr>
      <w:r w:rsidRPr="00132769">
        <w:rPr>
          <w:rFonts w:ascii="Times New Roman" w:hAnsi="Times New Roman" w:cs="Times New Roman"/>
          <w:sz w:val="24"/>
          <w:lang w:val="ro-RO"/>
        </w:rPr>
        <w:t xml:space="preserve">la solicitarea operatorului de rețea relevant sau a OTS, gestionarul modulului </w:t>
      </w:r>
      <w:r w:rsidR="00957CFE">
        <w:rPr>
          <w:rFonts w:ascii="Times New Roman" w:hAnsi="Times New Roman" w:cs="Times New Roman"/>
          <w:sz w:val="24"/>
          <w:lang w:val="ro-RO"/>
        </w:rPr>
        <w:t>generator</w:t>
      </w:r>
      <w:r w:rsidRPr="00132769">
        <w:rPr>
          <w:rFonts w:ascii="Times New Roman" w:hAnsi="Times New Roman" w:cs="Times New Roman"/>
          <w:sz w:val="24"/>
          <w:lang w:val="ro-RO"/>
        </w:rPr>
        <w:t xml:space="preserve"> trebuie să furnizeze modele de simulare a funcționării modulului </w:t>
      </w:r>
      <w:r w:rsidR="00957CFE">
        <w:rPr>
          <w:rFonts w:ascii="Times New Roman" w:hAnsi="Times New Roman" w:cs="Times New Roman"/>
          <w:sz w:val="24"/>
          <w:lang w:val="ro-RO"/>
        </w:rPr>
        <w:lastRenderedPageBreak/>
        <w:t>generator</w:t>
      </w:r>
      <w:r w:rsidRPr="00132769">
        <w:rPr>
          <w:rFonts w:ascii="Times New Roman" w:hAnsi="Times New Roman" w:cs="Times New Roman"/>
          <w:sz w:val="24"/>
          <w:lang w:val="ro-RO"/>
        </w:rPr>
        <w:t xml:space="preserve">, care să reflecte comportamentul modulului </w:t>
      </w:r>
      <w:r w:rsidR="00957CFE">
        <w:rPr>
          <w:rFonts w:ascii="Times New Roman" w:hAnsi="Times New Roman" w:cs="Times New Roman"/>
          <w:sz w:val="24"/>
          <w:lang w:val="ro-RO"/>
        </w:rPr>
        <w:t>generator</w:t>
      </w:r>
      <w:r w:rsidRPr="00132769">
        <w:rPr>
          <w:rFonts w:ascii="Times New Roman" w:hAnsi="Times New Roman" w:cs="Times New Roman"/>
          <w:sz w:val="24"/>
          <w:lang w:val="ro-RO"/>
        </w:rPr>
        <w:t xml:space="preserve"> atât în regim staționar, cât și dinamic (inclusiv pentru fenomene electromagnetice tranzitorii, dacă este solicitat). </w:t>
      </w:r>
      <w:r w:rsidR="000C3742" w:rsidRPr="00132769">
        <w:rPr>
          <w:rFonts w:ascii="Times New Roman" w:hAnsi="Times New Roman" w:cs="Times New Roman"/>
          <w:sz w:val="24"/>
          <w:szCs w:val="24"/>
          <w:lang w:val="ro-RO"/>
        </w:rPr>
        <w:t xml:space="preserve">Modelele furnizate trebuie să fie validate de rezultatele testelor de conformitate. Gestionarul modulului </w:t>
      </w:r>
      <w:r w:rsidR="00957CFE">
        <w:rPr>
          <w:rFonts w:ascii="Times New Roman" w:hAnsi="Times New Roman" w:cs="Times New Roman"/>
          <w:sz w:val="24"/>
          <w:szCs w:val="24"/>
          <w:lang w:val="ro-RO"/>
        </w:rPr>
        <w:t>generator</w:t>
      </w:r>
      <w:r w:rsidR="000C3742" w:rsidRPr="00132769">
        <w:rPr>
          <w:rFonts w:ascii="Times New Roman" w:hAnsi="Times New Roman" w:cs="Times New Roman"/>
          <w:sz w:val="24"/>
          <w:szCs w:val="24"/>
          <w:lang w:val="ro-RO"/>
        </w:rPr>
        <w:t xml:space="preserve"> transmite operatorului de rețea relevant sau OTS rezultatele testelor de tip pentru modulul </w:t>
      </w:r>
      <w:r w:rsidR="00957CFE">
        <w:rPr>
          <w:rFonts w:ascii="Times New Roman" w:hAnsi="Times New Roman" w:cs="Times New Roman"/>
          <w:sz w:val="24"/>
          <w:szCs w:val="24"/>
          <w:lang w:val="ro-RO"/>
        </w:rPr>
        <w:t>generator</w:t>
      </w:r>
      <w:r w:rsidR="000C3742" w:rsidRPr="00132769">
        <w:rPr>
          <w:rFonts w:ascii="Times New Roman" w:hAnsi="Times New Roman" w:cs="Times New Roman"/>
          <w:sz w:val="24"/>
          <w:szCs w:val="24"/>
          <w:lang w:val="ro-RO"/>
        </w:rPr>
        <w:t>, dovedite prin certificate de verificare recunoscute pe plan european, realizate de un organism de certificare autorizat (art. 15, alin. 6 (c), pct. i)</w:t>
      </w:r>
      <w:r w:rsidR="000C3742" w:rsidRPr="00132769">
        <w:rPr>
          <w:rFonts w:ascii="Times New Roman" w:hAnsi="Times New Roman" w:cs="Times New Roman"/>
          <w:sz w:val="24"/>
          <w:lang w:val="ro-RO"/>
        </w:rPr>
        <w:t>;</w:t>
      </w:r>
    </w:p>
    <w:p w14:paraId="3A943DC3" w14:textId="7249A445" w:rsidR="000C3742" w:rsidRPr="00A75C3C" w:rsidRDefault="000C3742" w:rsidP="00A75C3C">
      <w:pPr>
        <w:pStyle w:val="ListParagraph"/>
        <w:numPr>
          <w:ilvl w:val="0"/>
          <w:numId w:val="135"/>
        </w:numPr>
        <w:spacing w:after="0" w:line="240" w:lineRule="auto"/>
        <w:ind w:left="1701" w:hanging="141"/>
        <w:jc w:val="both"/>
        <w:rPr>
          <w:rFonts w:ascii="Times New Roman" w:hAnsi="Times New Roman" w:cs="Times New Roman"/>
          <w:sz w:val="24"/>
          <w:lang w:val="ro-RO"/>
        </w:rPr>
      </w:pPr>
      <w:r w:rsidRPr="00A75C3C">
        <w:rPr>
          <w:rFonts w:ascii="Times New Roman" w:hAnsi="Times New Roman" w:cs="Times New Roman"/>
          <w:sz w:val="24"/>
          <w:szCs w:val="24"/>
          <w:lang w:val="ro-RO"/>
        </w:rPr>
        <w:t xml:space="preserve">modelele furnizate de gestionarul </w:t>
      </w:r>
      <w:r w:rsidRPr="00A75C3C">
        <w:rPr>
          <w:rFonts w:ascii="Times New Roman" w:hAnsi="Times New Roman" w:cs="Times New Roman"/>
          <w:sz w:val="24"/>
          <w:lang w:val="ro-RO"/>
        </w:rPr>
        <w:t xml:space="preserve">modulului </w:t>
      </w:r>
      <w:r w:rsidR="00957CFE" w:rsidRPr="00A75C3C">
        <w:rPr>
          <w:rFonts w:ascii="Times New Roman" w:hAnsi="Times New Roman" w:cs="Times New Roman"/>
          <w:sz w:val="24"/>
          <w:lang w:val="ro-RO"/>
        </w:rPr>
        <w:t>generator</w:t>
      </w:r>
      <w:r w:rsidRPr="00A75C3C">
        <w:rPr>
          <w:rFonts w:ascii="Times New Roman" w:hAnsi="Times New Roman" w:cs="Times New Roman"/>
          <w:sz w:val="24"/>
          <w:szCs w:val="24"/>
          <w:lang w:val="ro-RO"/>
        </w:rPr>
        <w:t xml:space="preserve"> trebuie să conțină următoarele sub-modele, în funcție de componentele individuale (art. 15, alin. 6 (c), pct. ii):</w:t>
      </w:r>
    </w:p>
    <w:p w14:paraId="64122BF1" w14:textId="77777777" w:rsidR="000C3742" w:rsidRPr="00132769" w:rsidRDefault="000C3742"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mod</w:t>
      </w:r>
      <w:r w:rsidR="00303431">
        <w:rPr>
          <w:rFonts w:ascii="Times New Roman" w:hAnsi="Times New Roman" w:cs="Times New Roman"/>
          <w:sz w:val="24"/>
          <w:lang w:val="ro-RO"/>
        </w:rPr>
        <w:t>elul</w:t>
      </w:r>
      <w:r w:rsidRPr="00132769">
        <w:rPr>
          <w:rFonts w:ascii="Times New Roman" w:hAnsi="Times New Roman" w:cs="Times New Roman"/>
          <w:sz w:val="24"/>
          <w:lang w:val="ro-RO"/>
        </w:rPr>
        <w:t xml:space="preserve">ul </w:t>
      </w:r>
      <w:r w:rsidR="00996DB4">
        <w:rPr>
          <w:rFonts w:ascii="Times New Roman" w:hAnsi="Times New Roman" w:cs="Times New Roman"/>
          <w:sz w:val="24"/>
          <w:lang w:val="ro-RO"/>
        </w:rPr>
        <w:t>panoului fotovoltaic, turbinei eoliene etc.</w:t>
      </w:r>
      <w:r w:rsidR="005C19FC">
        <w:rPr>
          <w:rFonts w:ascii="Times New Roman" w:hAnsi="Times New Roman" w:cs="Times New Roman"/>
          <w:sz w:val="24"/>
          <w:lang w:val="ro-RO"/>
        </w:rPr>
        <w:t xml:space="preserve"> ş</w:t>
      </w:r>
      <w:r w:rsidR="00996DB4">
        <w:rPr>
          <w:rFonts w:ascii="Times New Roman" w:hAnsi="Times New Roman" w:cs="Times New Roman"/>
          <w:sz w:val="24"/>
          <w:lang w:val="ro-RO"/>
        </w:rPr>
        <w:t>i al convertoarelor</w:t>
      </w:r>
      <w:r w:rsidRPr="00132769">
        <w:rPr>
          <w:rFonts w:ascii="Times New Roman" w:hAnsi="Times New Roman" w:cs="Times New Roman"/>
          <w:sz w:val="24"/>
          <w:lang w:val="ro-RO"/>
        </w:rPr>
        <w:t>;</w:t>
      </w:r>
    </w:p>
    <w:p w14:paraId="282CAF0B" w14:textId="77777777" w:rsidR="000C3742" w:rsidRPr="00132769" w:rsidRDefault="000C3742"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reglajul puterii active;</w:t>
      </w:r>
    </w:p>
    <w:p w14:paraId="55440173" w14:textId="77777777" w:rsidR="000C3742" w:rsidRPr="00132769" w:rsidRDefault="000C3742"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reglajul tensiunii;</w:t>
      </w:r>
    </w:p>
    <w:p w14:paraId="2CF88B6B" w14:textId="1221EB36" w:rsidR="000C3742" w:rsidRPr="00A639EB" w:rsidRDefault="000C3742" w:rsidP="009A0814">
      <w:pPr>
        <w:pStyle w:val="ListParagraph"/>
        <w:numPr>
          <w:ilvl w:val="0"/>
          <w:numId w:val="16"/>
        </w:numPr>
        <w:spacing w:after="0"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modelele protecțiilor modulului </w:t>
      </w:r>
      <w:r w:rsidR="0047387A">
        <w:rPr>
          <w:rFonts w:ascii="Times New Roman" w:hAnsi="Times New Roman" w:cs="Times New Roman"/>
          <w:sz w:val="24"/>
          <w:lang w:val="ro-RO"/>
        </w:rPr>
        <w:t>generator</w:t>
      </w:r>
      <w:r w:rsidRPr="00132769">
        <w:rPr>
          <w:rFonts w:ascii="Times New Roman" w:hAnsi="Times New Roman" w:cs="Times New Roman"/>
          <w:sz w:val="24"/>
          <w:lang w:val="ro-RO"/>
        </w:rPr>
        <w:t xml:space="preserve">, așa cum au fost convenite între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și gestionarul modulului </w:t>
      </w:r>
      <w:r w:rsidR="0047387A">
        <w:rPr>
          <w:rFonts w:ascii="Times New Roman" w:hAnsi="Times New Roman" w:cs="Times New Roman"/>
          <w:sz w:val="24"/>
          <w:lang w:val="ro-RO"/>
        </w:rPr>
        <w:t>generator</w:t>
      </w:r>
      <w:r w:rsidRPr="00132769">
        <w:rPr>
          <w:rFonts w:ascii="Times New Roman" w:hAnsi="Times New Roman" w:cs="Times New Roman"/>
          <w:sz w:val="24"/>
          <w:lang w:val="ro-RO"/>
        </w:rPr>
        <w:t xml:space="preserve">; </w:t>
      </w:r>
    </w:p>
    <w:p w14:paraId="56095E43" w14:textId="77777777" w:rsidR="00303431" w:rsidRPr="00132769" w:rsidRDefault="00303431" w:rsidP="009A0814">
      <w:pPr>
        <w:pStyle w:val="ListParagraph"/>
        <w:numPr>
          <w:ilvl w:val="0"/>
          <w:numId w:val="16"/>
        </w:numPr>
        <w:spacing w:after="0" w:line="240" w:lineRule="auto"/>
        <w:ind w:left="2127" w:hanging="284"/>
        <w:jc w:val="both"/>
        <w:rPr>
          <w:rFonts w:ascii="Times New Roman" w:hAnsi="Times New Roman" w:cs="Times New Roman"/>
          <w:sz w:val="28"/>
          <w:szCs w:val="24"/>
          <w:lang w:val="ro-RO"/>
        </w:rPr>
      </w:pPr>
      <w:r>
        <w:rPr>
          <w:rFonts w:ascii="Times New Roman" w:hAnsi="Times New Roman" w:cs="Times New Roman"/>
          <w:sz w:val="24"/>
          <w:lang w:val="ro-RO"/>
        </w:rPr>
        <w:t>modelul</w:t>
      </w:r>
      <w:r w:rsidR="00996DB4">
        <w:rPr>
          <w:rFonts w:ascii="Times New Roman" w:hAnsi="Times New Roman" w:cs="Times New Roman"/>
          <w:sz w:val="24"/>
          <w:lang w:val="ro-RO"/>
        </w:rPr>
        <w:t xml:space="preserve"> </w:t>
      </w:r>
      <w:r w:rsidR="00996DB4" w:rsidRPr="00C1583D">
        <w:rPr>
          <w:rFonts w:ascii="Times New Roman" w:hAnsi="Times New Roman" w:cs="Times New Roman"/>
          <w:sz w:val="24"/>
          <w:lang w:val="ro-RO"/>
        </w:rPr>
        <w:t>invertoarelor</w:t>
      </w:r>
      <w:r w:rsidR="001B7481" w:rsidRPr="00C1583D">
        <w:rPr>
          <w:rFonts w:ascii="Times New Roman" w:hAnsi="Times New Roman" w:cs="Times New Roman"/>
          <w:sz w:val="24"/>
          <w:lang w:val="ro-RO"/>
        </w:rPr>
        <w:t>, gupurilor generatoare eoliene, după caz</w:t>
      </w:r>
      <w:r w:rsidR="00996DB4" w:rsidRPr="00C1583D">
        <w:rPr>
          <w:rFonts w:ascii="Times New Roman" w:hAnsi="Times New Roman" w:cs="Times New Roman"/>
          <w:sz w:val="24"/>
          <w:lang w:val="ro-RO"/>
        </w:rPr>
        <w:t>.</w:t>
      </w:r>
    </w:p>
    <w:p w14:paraId="40721ABD" w14:textId="3C1D49C2" w:rsidR="000C3742" w:rsidRPr="00A75C3C" w:rsidRDefault="000C3742" w:rsidP="00A75C3C">
      <w:pPr>
        <w:pStyle w:val="ListParagraph"/>
        <w:numPr>
          <w:ilvl w:val="0"/>
          <w:numId w:val="135"/>
        </w:numPr>
        <w:tabs>
          <w:tab w:val="left" w:pos="1701"/>
        </w:tabs>
        <w:spacing w:after="0" w:line="240" w:lineRule="auto"/>
        <w:ind w:left="1701" w:hanging="141"/>
        <w:jc w:val="both"/>
        <w:rPr>
          <w:rFonts w:ascii="Times New Roman" w:hAnsi="Times New Roman" w:cs="Times New Roman"/>
          <w:sz w:val="24"/>
          <w:szCs w:val="24"/>
          <w:lang w:val="ro-RO"/>
        </w:rPr>
      </w:pPr>
      <w:r w:rsidRPr="00A75C3C">
        <w:rPr>
          <w:rFonts w:ascii="Times New Roman" w:hAnsi="Times New Roman" w:cs="Times New Roman"/>
          <w:sz w:val="24"/>
          <w:szCs w:val="24"/>
          <w:lang w:val="ro-RO"/>
        </w:rPr>
        <w:t>la solicitarea operatorului de rețea relevant, menționată la punctul i), OTS specifică (art. 15, alin. 6 (c), pct. iii):</w:t>
      </w:r>
    </w:p>
    <w:p w14:paraId="74789BCD" w14:textId="77777777" w:rsidR="000C3742" w:rsidRPr="00132769" w:rsidRDefault="000C3742" w:rsidP="009A0814">
      <w:pPr>
        <w:pStyle w:val="ListParagraph"/>
        <w:numPr>
          <w:ilvl w:val="0"/>
          <w:numId w:val="16"/>
        </w:numPr>
        <w:spacing w:after="0"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formatul în </w:t>
      </w:r>
      <w:r w:rsidR="00A639EB">
        <w:rPr>
          <w:rFonts w:ascii="Times New Roman" w:hAnsi="Times New Roman" w:cs="Times New Roman"/>
          <w:sz w:val="24"/>
          <w:szCs w:val="24"/>
          <w:lang w:val="ro-RO"/>
        </w:rPr>
        <w:t xml:space="preserve">care </w:t>
      </w:r>
      <w:r w:rsidR="0047387A">
        <w:rPr>
          <w:rFonts w:ascii="Times New Roman" w:hAnsi="Times New Roman" w:cs="Times New Roman"/>
          <w:sz w:val="24"/>
          <w:szCs w:val="24"/>
          <w:lang w:val="ro-RO"/>
        </w:rPr>
        <w:t>trebuie</w:t>
      </w:r>
      <w:r w:rsidRPr="00132769">
        <w:rPr>
          <w:rFonts w:ascii="Times New Roman" w:hAnsi="Times New Roman" w:cs="Times New Roman"/>
          <w:sz w:val="24"/>
          <w:szCs w:val="24"/>
          <w:lang w:val="ro-RO"/>
        </w:rPr>
        <w:t xml:space="preserve"> să fie furnizate modelele de simulare, inclusiv programul de calcul utilizat; </w:t>
      </w:r>
    </w:p>
    <w:p w14:paraId="51FDEAD4" w14:textId="77777777" w:rsidR="000C3742" w:rsidRPr="00132769" w:rsidRDefault="000C3742" w:rsidP="009A0814">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documentația privind structura unui model matematic și schema electrică;</w:t>
      </w:r>
    </w:p>
    <w:p w14:paraId="15269B76" w14:textId="77777777" w:rsidR="000C3742" w:rsidRPr="00132769" w:rsidRDefault="000C3742" w:rsidP="009A0814">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estimarea puterii minime și maxime de scurtcircuit în punctul de racordare/delimitare, după caz, exprimată în MVA, ca echivalent de rețea.</w:t>
      </w:r>
    </w:p>
    <w:p w14:paraId="0526CC8C" w14:textId="3A493CFA" w:rsidR="000C3742" w:rsidRPr="00132769" w:rsidRDefault="000C3742" w:rsidP="00A75C3C">
      <w:pPr>
        <w:pStyle w:val="ListParagraph"/>
        <w:numPr>
          <w:ilvl w:val="0"/>
          <w:numId w:val="135"/>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w:t>
      </w:r>
      <w:r w:rsidRPr="00132769">
        <w:rPr>
          <w:rFonts w:ascii="Times New Roman" w:hAnsi="Times New Roman" w:cs="Times New Roman"/>
          <w:sz w:val="24"/>
          <w:lang w:val="ro-RO"/>
        </w:rPr>
        <w:t xml:space="preserve">modulului </w:t>
      </w:r>
      <w:r w:rsidR="0047387A">
        <w:rPr>
          <w:rFonts w:ascii="Times New Roman" w:hAnsi="Times New Roman" w:cs="Times New Roman"/>
          <w:sz w:val="24"/>
          <w:lang w:val="ro-RO"/>
        </w:rPr>
        <w:t>generator</w:t>
      </w:r>
      <w:r w:rsidRPr="00132769">
        <w:rPr>
          <w:rFonts w:ascii="Times New Roman" w:hAnsi="Times New Roman" w:cs="Times New Roman"/>
          <w:sz w:val="24"/>
          <w:szCs w:val="24"/>
          <w:lang w:val="ro-RO"/>
        </w:rPr>
        <w:t xml:space="preserve"> furnizează operatorului de rețea relevant, la cerere, înregistrări ale performanțelor </w:t>
      </w:r>
      <w:r w:rsidRPr="00132769">
        <w:rPr>
          <w:rFonts w:ascii="Times New Roman" w:hAnsi="Times New Roman" w:cs="Times New Roman"/>
          <w:sz w:val="24"/>
          <w:lang w:val="ro-RO"/>
        </w:rPr>
        <w:t xml:space="preserve">modulului </w:t>
      </w:r>
      <w:r w:rsidR="0047387A">
        <w:rPr>
          <w:rFonts w:ascii="Times New Roman" w:hAnsi="Times New Roman" w:cs="Times New Roman"/>
          <w:sz w:val="24"/>
          <w:lang w:val="ro-RO"/>
        </w:rPr>
        <w:t>generator</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sau OTS poate face o astfel de solicitare, în vederea comparării răspunsului modelelor şi simulărilor pe model realizate cu înregistrările reale de funcţionare (art. 15, alin. 6 (c), pct. iv).</w:t>
      </w:r>
    </w:p>
    <w:p w14:paraId="3C81BFB2" w14:textId="0A928E2B" w:rsidR="000C3742" w:rsidRPr="00132769" w:rsidRDefault="000C3742" w:rsidP="000A7764">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(h) </w:t>
      </w:r>
      <w:r w:rsidR="000A7764"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montarea de dispozitive pentru operarea sistemului și a dispozitivelor pentru siguranța în funcționare a sistemului, în cazul în care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sau OTS consideră că la un modul </w:t>
      </w:r>
      <w:r w:rsidR="0047387A">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este necesar să instaleze dispozitive suplimentare pentru a menține sau restabili funcționarea acestuia sau siguranța în funcționare a sistemului.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modulului </w:t>
      </w:r>
      <w:r w:rsidR="0047387A">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împreună cu OTS analizează și convin asupra soluției adecvate (art. 15, alin. </w:t>
      </w:r>
      <w:r w:rsidR="00312C33" w:rsidRPr="00132769">
        <w:rPr>
          <w:rFonts w:ascii="Times New Roman" w:hAnsi="Times New Roman" w:cs="Times New Roman"/>
          <w:sz w:val="24"/>
          <w:szCs w:val="24"/>
          <w:lang w:val="ro-RO"/>
        </w:rPr>
        <w:t xml:space="preserve">6 (d)); </w:t>
      </w:r>
    </w:p>
    <w:p w14:paraId="58A3E947" w14:textId="3364C12B" w:rsidR="000C3742" w:rsidRPr="00132769" w:rsidRDefault="000A7764" w:rsidP="000A7764">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000C3742" w:rsidRPr="00132769">
        <w:rPr>
          <w:rFonts w:ascii="Times New Roman" w:hAnsi="Times New Roman" w:cs="Times New Roman"/>
          <w:sz w:val="24"/>
          <w:szCs w:val="24"/>
          <w:lang w:val="ro-RO"/>
        </w:rPr>
        <w:t>limitele minime și maxime pentru viteza de variație a puterii active (limitele rampelor) în ambele direcții, la creștere și la scădere,</w:t>
      </w:r>
      <w:r w:rsidR="004E4A6A" w:rsidRPr="00132769">
        <w:rPr>
          <w:rFonts w:ascii="Times New Roman" w:hAnsi="Times New Roman" w:cs="Times New Roman"/>
          <w:sz w:val="24"/>
          <w:szCs w:val="24"/>
          <w:lang w:val="ro-RO"/>
        </w:rPr>
        <w:t xml:space="preserve"> sunt</w:t>
      </w:r>
      <w:r w:rsidR="000C3742" w:rsidRPr="00132769">
        <w:rPr>
          <w:rFonts w:ascii="Times New Roman" w:hAnsi="Times New Roman" w:cs="Times New Roman"/>
          <w:sz w:val="24"/>
          <w:szCs w:val="24"/>
          <w:lang w:val="ro-RO"/>
        </w:rPr>
        <w:t xml:space="preserve"> stabilite pentru modulul </w:t>
      </w:r>
      <w:r w:rsidR="0047387A">
        <w:rPr>
          <w:rFonts w:ascii="Times New Roman" w:hAnsi="Times New Roman" w:cs="Times New Roman"/>
          <w:sz w:val="24"/>
          <w:szCs w:val="24"/>
          <w:lang w:val="ro-RO"/>
        </w:rPr>
        <w:t>generator</w:t>
      </w:r>
      <w:r w:rsidR="000C3742" w:rsidRPr="00132769">
        <w:rPr>
          <w:rFonts w:ascii="Times New Roman" w:hAnsi="Times New Roman" w:cs="Times New Roman"/>
          <w:sz w:val="24"/>
          <w:szCs w:val="24"/>
          <w:lang w:val="ro-RO"/>
        </w:rPr>
        <w:t xml:space="preserve"> de către </w:t>
      </w:r>
      <w:r w:rsidR="00D87620">
        <w:rPr>
          <w:rFonts w:ascii="Times New Roman" w:hAnsi="Times New Roman" w:cs="Times New Roman"/>
          <w:sz w:val="24"/>
          <w:szCs w:val="24"/>
          <w:lang w:val="ro-RO"/>
        </w:rPr>
        <w:t>ORR</w:t>
      </w:r>
      <w:r w:rsidR="000C3742" w:rsidRPr="00132769">
        <w:rPr>
          <w:rFonts w:ascii="Times New Roman" w:hAnsi="Times New Roman" w:cs="Times New Roman"/>
          <w:sz w:val="24"/>
          <w:szCs w:val="24"/>
          <w:lang w:val="ro-RO"/>
        </w:rPr>
        <w:t>, în coordonare cu OTS, luând în considerare caracteristicile sursei primare. De regulă</w:t>
      </w:r>
      <w:r w:rsidR="00AD5BC1" w:rsidRPr="00132769">
        <w:rPr>
          <w:rFonts w:ascii="Times New Roman" w:hAnsi="Times New Roman" w:cs="Times New Roman"/>
          <w:sz w:val="24"/>
          <w:szCs w:val="24"/>
          <w:lang w:val="ro-RO"/>
        </w:rPr>
        <w:t>,</w:t>
      </w:r>
      <w:r w:rsidR="000C3742" w:rsidRPr="00132769">
        <w:rPr>
          <w:rFonts w:ascii="Times New Roman" w:hAnsi="Times New Roman" w:cs="Times New Roman"/>
          <w:sz w:val="24"/>
          <w:szCs w:val="24"/>
          <w:lang w:val="ro-RO"/>
        </w:rPr>
        <w:t xml:space="preserve"> </w:t>
      </w:r>
      <w:r w:rsidR="0047387A" w:rsidRPr="00132769">
        <w:rPr>
          <w:rFonts w:ascii="Times New Roman" w:hAnsi="Times New Roman" w:cs="Times New Roman"/>
          <w:sz w:val="24"/>
          <w:szCs w:val="24"/>
          <w:lang w:val="ro-RO"/>
        </w:rPr>
        <w:t>vitez</w:t>
      </w:r>
      <w:r w:rsidR="0047387A">
        <w:rPr>
          <w:rFonts w:ascii="Times New Roman" w:hAnsi="Times New Roman" w:cs="Times New Roman"/>
          <w:sz w:val="24"/>
          <w:szCs w:val="24"/>
          <w:lang w:val="ro-RO"/>
        </w:rPr>
        <w:t>a</w:t>
      </w:r>
      <w:r w:rsidR="0047387A" w:rsidRPr="00132769">
        <w:rPr>
          <w:rFonts w:ascii="Times New Roman" w:hAnsi="Times New Roman" w:cs="Times New Roman"/>
          <w:sz w:val="24"/>
          <w:szCs w:val="24"/>
          <w:lang w:val="ro-RO"/>
        </w:rPr>
        <w:t xml:space="preserve"> </w:t>
      </w:r>
      <w:r w:rsidR="000C3742" w:rsidRPr="00132769">
        <w:rPr>
          <w:rFonts w:ascii="Times New Roman" w:hAnsi="Times New Roman" w:cs="Times New Roman"/>
          <w:sz w:val="24"/>
          <w:szCs w:val="24"/>
          <w:lang w:val="ro-RO"/>
        </w:rPr>
        <w:t xml:space="preserve">de variație este în </w:t>
      </w:r>
      <w:r w:rsidR="0047387A">
        <w:rPr>
          <w:rFonts w:ascii="Times New Roman" w:hAnsi="Times New Roman" w:cs="Times New Roman"/>
          <w:sz w:val="24"/>
          <w:szCs w:val="24"/>
          <w:lang w:val="ro-RO"/>
        </w:rPr>
        <w:t xml:space="preserve">domeniul </w:t>
      </w:r>
      <w:r w:rsidR="000C3742" w:rsidRPr="00132769">
        <w:rPr>
          <w:rFonts w:ascii="Times New Roman" w:hAnsi="Times New Roman" w:cs="Times New Roman"/>
          <w:sz w:val="24"/>
          <w:szCs w:val="24"/>
          <w:lang w:val="ro-RO"/>
        </w:rPr>
        <w:t>(</w:t>
      </w:r>
      <w:r w:rsidR="00D24910" w:rsidRPr="00132769">
        <w:rPr>
          <w:rFonts w:ascii="Times New Roman" w:hAnsi="Times New Roman" w:cs="Times New Roman"/>
          <w:sz w:val="24"/>
          <w:szCs w:val="24"/>
          <w:lang w:val="ro-RO"/>
        </w:rPr>
        <w:t>10</w:t>
      </w:r>
      <w:r w:rsidR="00AD5BC1" w:rsidRPr="00132769">
        <w:rPr>
          <w:rFonts w:ascii="Times New Roman" w:hAnsi="Times New Roman" w:cs="Times New Roman"/>
          <w:sz w:val="24"/>
          <w:szCs w:val="24"/>
          <w:lang w:val="ro-RO"/>
        </w:rPr>
        <w:t>÷</w:t>
      </w:r>
      <w:r w:rsidR="00D24910" w:rsidRPr="00132769">
        <w:rPr>
          <w:rFonts w:ascii="Times New Roman" w:hAnsi="Times New Roman" w:cs="Times New Roman"/>
          <w:sz w:val="24"/>
          <w:szCs w:val="24"/>
          <w:lang w:val="ro-RO"/>
        </w:rPr>
        <w:t>30</w:t>
      </w:r>
      <w:r w:rsidR="000C3742" w:rsidRPr="00132769">
        <w:rPr>
          <w:rFonts w:ascii="Times New Roman" w:hAnsi="Times New Roman" w:cs="Times New Roman"/>
          <w:sz w:val="24"/>
          <w:szCs w:val="24"/>
          <w:lang w:val="ro-RO"/>
        </w:rPr>
        <w:t>) % P</w:t>
      </w:r>
      <w:r w:rsidR="000C3742" w:rsidRPr="00132769">
        <w:rPr>
          <w:rFonts w:ascii="Times New Roman" w:hAnsi="Times New Roman" w:cs="Times New Roman"/>
          <w:sz w:val="24"/>
          <w:szCs w:val="24"/>
          <w:vertAlign w:val="subscript"/>
          <w:lang w:val="ro-RO"/>
        </w:rPr>
        <w:t>max</w:t>
      </w:r>
      <w:r w:rsidR="000C3742" w:rsidRPr="00132769">
        <w:rPr>
          <w:rFonts w:ascii="Times New Roman" w:hAnsi="Times New Roman" w:cs="Times New Roman"/>
          <w:sz w:val="24"/>
          <w:szCs w:val="24"/>
          <w:lang w:val="ro-RO"/>
        </w:rPr>
        <w:t>/minut, egală în ambele direcții</w:t>
      </w:r>
      <w:r w:rsidR="00D24910" w:rsidRPr="00132769">
        <w:rPr>
          <w:rFonts w:ascii="Times New Roman" w:hAnsi="Times New Roman" w:cs="Times New Roman"/>
          <w:sz w:val="24"/>
          <w:szCs w:val="24"/>
          <w:lang w:val="ro-RO"/>
        </w:rPr>
        <w:t xml:space="preserve"> (la cre</w:t>
      </w:r>
      <w:r w:rsidR="00941DBA" w:rsidRPr="00132769">
        <w:rPr>
          <w:rFonts w:ascii="Times New Roman" w:hAnsi="Times New Roman" w:cs="Times New Roman"/>
          <w:sz w:val="24"/>
          <w:szCs w:val="24"/>
          <w:lang w:val="ro-RO"/>
        </w:rPr>
        <w:t>ș</w:t>
      </w:r>
      <w:r w:rsidR="00D24910" w:rsidRPr="00132769">
        <w:rPr>
          <w:rFonts w:ascii="Times New Roman" w:hAnsi="Times New Roman" w:cs="Times New Roman"/>
          <w:sz w:val="24"/>
          <w:szCs w:val="24"/>
          <w:lang w:val="ro-RO"/>
        </w:rPr>
        <w:t>tere</w:t>
      </w:r>
      <w:r w:rsidR="0047387A">
        <w:rPr>
          <w:rFonts w:ascii="Times New Roman" w:hAnsi="Times New Roman" w:cs="Times New Roman"/>
          <w:sz w:val="24"/>
          <w:szCs w:val="24"/>
          <w:lang w:val="ro-RO"/>
        </w:rPr>
        <w:t>,</w:t>
      </w:r>
      <w:r w:rsidR="00D24910" w:rsidRPr="00132769">
        <w:rPr>
          <w:rFonts w:ascii="Times New Roman" w:hAnsi="Times New Roman" w:cs="Times New Roman"/>
          <w:sz w:val="24"/>
          <w:szCs w:val="24"/>
          <w:lang w:val="ro-RO"/>
        </w:rPr>
        <w:t xml:space="preserve"> respectiv la sc</w:t>
      </w:r>
      <w:r w:rsidR="00941DBA" w:rsidRPr="00132769">
        <w:rPr>
          <w:rFonts w:ascii="Times New Roman" w:hAnsi="Times New Roman" w:cs="Times New Roman"/>
          <w:sz w:val="24"/>
          <w:szCs w:val="24"/>
          <w:lang w:val="ro-RO"/>
        </w:rPr>
        <w:t>ă</w:t>
      </w:r>
      <w:r w:rsidR="00D24910" w:rsidRPr="00132769">
        <w:rPr>
          <w:rFonts w:ascii="Times New Roman" w:hAnsi="Times New Roman" w:cs="Times New Roman"/>
          <w:sz w:val="24"/>
          <w:szCs w:val="24"/>
          <w:lang w:val="ro-RO"/>
        </w:rPr>
        <w:t>dere)</w:t>
      </w:r>
      <w:r w:rsidR="000C3742" w:rsidRPr="00132769">
        <w:rPr>
          <w:rFonts w:ascii="Times New Roman" w:hAnsi="Times New Roman" w:cs="Times New Roman"/>
          <w:sz w:val="24"/>
          <w:szCs w:val="24"/>
          <w:lang w:val="ro-RO"/>
        </w:rPr>
        <w:t xml:space="preserve">; (art. 15, alin. </w:t>
      </w:r>
      <w:r w:rsidR="00312C33" w:rsidRPr="00132769">
        <w:rPr>
          <w:rFonts w:ascii="Times New Roman" w:hAnsi="Times New Roman" w:cs="Times New Roman"/>
          <w:sz w:val="24"/>
          <w:szCs w:val="24"/>
          <w:lang w:val="ro-RO"/>
        </w:rPr>
        <w:t xml:space="preserve">6 (e)). </w:t>
      </w:r>
    </w:p>
    <w:p w14:paraId="23392BED" w14:textId="77777777" w:rsidR="000C3742" w:rsidRPr="00132769" w:rsidRDefault="00312C33" w:rsidP="000A7764">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(j)  </w:t>
      </w:r>
      <w:r w:rsidRPr="00132769">
        <w:rPr>
          <w:rFonts w:ascii="Times New Roman" w:hAnsi="Times New Roman" w:cs="Times New Roman"/>
          <w:sz w:val="24"/>
          <w:szCs w:val="24"/>
          <w:lang w:val="ro-RO"/>
        </w:rPr>
        <w:tab/>
        <w:t xml:space="preserve">legarea la pământ a punctului neutru pe partea spre rețea a transformatoarelor ridicătoare de tensiune trebuie să respecte specificațiile operatorului de rețea relevant (art. 15, alin. </w:t>
      </w:r>
      <w:r w:rsidR="000C3742" w:rsidRPr="00132769">
        <w:rPr>
          <w:rFonts w:ascii="Times New Roman" w:hAnsi="Times New Roman" w:cs="Times New Roman"/>
          <w:sz w:val="24"/>
          <w:szCs w:val="24"/>
          <w:lang w:val="ro-RO"/>
        </w:rPr>
        <w:t>6 (f)).</w:t>
      </w:r>
    </w:p>
    <w:p w14:paraId="6356E27C" w14:textId="77777777" w:rsidR="00CC75DF" w:rsidRPr="00132769" w:rsidRDefault="00CC75DF" w:rsidP="000C3742">
      <w:pPr>
        <w:pStyle w:val="ListParagraph"/>
        <w:spacing w:line="240" w:lineRule="auto"/>
        <w:ind w:left="1134" w:hanging="425"/>
        <w:jc w:val="both"/>
        <w:rPr>
          <w:rFonts w:ascii="Times New Roman" w:hAnsi="Times New Roman" w:cs="Times New Roman"/>
          <w:sz w:val="24"/>
          <w:szCs w:val="24"/>
          <w:lang w:val="ro-RO"/>
        </w:rPr>
      </w:pPr>
    </w:p>
    <w:p w14:paraId="5699CEF8" w14:textId="5901E2F2" w:rsidR="0027553A" w:rsidRDefault="0027553A" w:rsidP="0027553A">
      <w:pPr>
        <w:pStyle w:val="ListParagraph"/>
        <w:numPr>
          <w:ilvl w:val="0"/>
          <w:numId w:val="64"/>
        </w:numPr>
        <w:tabs>
          <w:tab w:val="left" w:pos="567"/>
          <w:tab w:val="left" w:pos="993"/>
          <w:tab w:val="left" w:pos="1418"/>
        </w:tabs>
        <w:autoSpaceDE w:val="0"/>
        <w:autoSpaceDN w:val="0"/>
        <w:adjustRightInd w:val="0"/>
        <w:spacing w:after="0" w:line="240" w:lineRule="auto"/>
        <w:ind w:hanging="786"/>
        <w:jc w:val="both"/>
        <w:rPr>
          <w:rFonts w:ascii="Times New Roman" w:hAnsi="Times New Roman" w:cs="Times New Roman"/>
          <w:b/>
          <w:bCs/>
          <w:sz w:val="24"/>
          <w:szCs w:val="24"/>
          <w:lang w:val="ro-RO"/>
        </w:rPr>
      </w:pPr>
    </w:p>
    <w:p w14:paraId="5D825FE1" w14:textId="06FB69A6" w:rsidR="0027553A" w:rsidRPr="0027553A" w:rsidRDefault="00CC75DF" w:rsidP="0027553A">
      <w:pPr>
        <w:pStyle w:val="ListParagraph"/>
        <w:numPr>
          <w:ilvl w:val="0"/>
          <w:numId w:val="137"/>
        </w:numPr>
        <w:tabs>
          <w:tab w:val="left" w:pos="567"/>
          <w:tab w:val="left" w:pos="1276"/>
          <w:tab w:val="left" w:pos="1418"/>
        </w:tabs>
        <w:autoSpaceDE w:val="0"/>
        <w:autoSpaceDN w:val="0"/>
        <w:adjustRightInd w:val="0"/>
        <w:spacing w:after="0"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bCs/>
          <w:sz w:val="24"/>
          <w:szCs w:val="24"/>
          <w:lang w:val="ro-RO"/>
        </w:rPr>
        <w:t xml:space="preserve">Gestionarul modulului </w:t>
      </w:r>
      <w:r w:rsidR="0047387A">
        <w:rPr>
          <w:rFonts w:ascii="Times New Roman" w:hAnsi="Times New Roman" w:cs="Times New Roman"/>
          <w:bCs/>
          <w:sz w:val="24"/>
          <w:szCs w:val="24"/>
          <w:lang w:val="ro-RO"/>
        </w:rPr>
        <w:t>generator</w:t>
      </w:r>
      <w:r w:rsidRPr="00132769">
        <w:rPr>
          <w:rFonts w:ascii="Times New Roman" w:hAnsi="Times New Roman" w:cs="Times New Roman"/>
          <w:bCs/>
          <w:sz w:val="24"/>
          <w:szCs w:val="24"/>
          <w:lang w:val="ro-RO"/>
        </w:rPr>
        <w:t xml:space="preserve"> de categorie C trebuie să asigure continuitatea transmiterii mărimilor de stare </w:t>
      </w:r>
      <w:r w:rsidRPr="00132769">
        <w:rPr>
          <w:rFonts w:ascii="Times New Roman" w:hAnsi="Times New Roman" w:cs="Times New Roman"/>
          <w:bCs/>
          <w:iCs/>
          <w:sz w:val="24"/>
          <w:szCs w:val="24"/>
          <w:lang w:val="ro-RO"/>
        </w:rPr>
        <w:t xml:space="preserve">şi </w:t>
      </w:r>
      <w:r w:rsidRPr="00132769">
        <w:rPr>
          <w:rFonts w:ascii="Times New Roman" w:hAnsi="Times New Roman" w:cs="Times New Roman"/>
          <w:bCs/>
          <w:sz w:val="24"/>
          <w:szCs w:val="24"/>
          <w:lang w:val="ro-RO"/>
        </w:rPr>
        <w:t>de func</w:t>
      </w:r>
      <w:r w:rsidRPr="00132769">
        <w:rPr>
          <w:rFonts w:ascii="Times New Roman" w:hAnsi="Times New Roman" w:cs="Times New Roman"/>
          <w:bCs/>
          <w:iCs/>
          <w:sz w:val="24"/>
          <w:szCs w:val="24"/>
          <w:lang w:val="ro-RO"/>
        </w:rPr>
        <w:t>ţ</w:t>
      </w:r>
      <w:r w:rsidRPr="00132769">
        <w:rPr>
          <w:rFonts w:ascii="Times New Roman" w:hAnsi="Times New Roman" w:cs="Times New Roman"/>
          <w:bCs/>
          <w:sz w:val="24"/>
          <w:szCs w:val="24"/>
          <w:lang w:val="ro-RO"/>
        </w:rPr>
        <w:t xml:space="preserve">ionare, prevăzute </w:t>
      </w:r>
      <w:r w:rsidRPr="001171FA">
        <w:rPr>
          <w:rFonts w:ascii="Times New Roman" w:hAnsi="Times New Roman" w:cs="Times New Roman"/>
          <w:bCs/>
          <w:sz w:val="24"/>
          <w:szCs w:val="24"/>
          <w:lang w:val="ro-RO"/>
        </w:rPr>
        <w:t xml:space="preserve">la </w:t>
      </w:r>
      <w:r w:rsidR="002B2ED9" w:rsidRPr="001171FA">
        <w:rPr>
          <w:rFonts w:ascii="Times New Roman" w:hAnsi="Times New Roman" w:cs="Times New Roman"/>
          <w:bCs/>
          <w:sz w:val="24"/>
          <w:szCs w:val="24"/>
          <w:lang w:val="ro-RO"/>
        </w:rPr>
        <w:fldChar w:fldCharType="begin"/>
      </w:r>
      <w:r w:rsidR="002B2ED9" w:rsidRPr="001171FA">
        <w:rPr>
          <w:rFonts w:ascii="Times New Roman" w:hAnsi="Times New Roman" w:cs="Times New Roman"/>
          <w:bCs/>
          <w:sz w:val="24"/>
          <w:szCs w:val="24"/>
          <w:lang w:val="ro-RO"/>
        </w:rPr>
        <w:instrText xml:space="preserve"> REF _Ref528822334 \r \h </w:instrText>
      </w:r>
      <w:r w:rsidR="001171FA">
        <w:rPr>
          <w:rFonts w:ascii="Times New Roman" w:hAnsi="Times New Roman" w:cs="Times New Roman"/>
          <w:bCs/>
          <w:sz w:val="24"/>
          <w:szCs w:val="24"/>
          <w:lang w:val="ro-RO"/>
        </w:rPr>
        <w:instrText xml:space="preserve"> \* MERGEFORMAT </w:instrText>
      </w:r>
      <w:r w:rsidR="002B2ED9" w:rsidRPr="001171FA">
        <w:rPr>
          <w:rFonts w:ascii="Times New Roman" w:hAnsi="Times New Roman" w:cs="Times New Roman"/>
          <w:bCs/>
          <w:sz w:val="24"/>
          <w:szCs w:val="24"/>
          <w:lang w:val="ro-RO"/>
        </w:rPr>
      </w:r>
      <w:r w:rsidR="002B2ED9" w:rsidRPr="001171FA">
        <w:rPr>
          <w:rFonts w:ascii="Times New Roman" w:hAnsi="Times New Roman" w:cs="Times New Roman"/>
          <w:bCs/>
          <w:sz w:val="24"/>
          <w:szCs w:val="24"/>
          <w:lang w:val="ro-RO"/>
        </w:rPr>
        <w:fldChar w:fldCharType="separate"/>
      </w:r>
      <w:r w:rsidR="001171FA" w:rsidRPr="001171FA">
        <w:rPr>
          <w:rFonts w:ascii="Times New Roman" w:hAnsi="Times New Roman" w:cs="Times New Roman"/>
          <w:bCs/>
          <w:sz w:val="24"/>
          <w:szCs w:val="24"/>
          <w:lang w:val="ro-RO"/>
        </w:rPr>
        <w:t xml:space="preserve">Art. </w:t>
      </w:r>
      <w:r w:rsidR="002B05FC">
        <w:rPr>
          <w:rFonts w:ascii="Times New Roman" w:hAnsi="Times New Roman" w:cs="Times New Roman"/>
          <w:bCs/>
          <w:sz w:val="24"/>
          <w:szCs w:val="24"/>
          <w:lang w:val="ro-RO"/>
        </w:rPr>
        <w:t>49</w:t>
      </w:r>
      <w:r w:rsidR="002B2ED9" w:rsidRPr="001171FA">
        <w:rPr>
          <w:rFonts w:ascii="Times New Roman" w:hAnsi="Times New Roman" w:cs="Times New Roman"/>
          <w:bCs/>
          <w:sz w:val="24"/>
          <w:szCs w:val="24"/>
          <w:lang w:val="ro-RO"/>
        </w:rPr>
        <w:fldChar w:fldCharType="end"/>
      </w:r>
      <w:r w:rsidR="002B2ED9" w:rsidRPr="001171FA">
        <w:rPr>
          <w:rFonts w:ascii="Times New Roman" w:hAnsi="Times New Roman" w:cs="Times New Roman"/>
          <w:bCs/>
          <w:sz w:val="24"/>
          <w:szCs w:val="24"/>
          <w:lang w:val="ro-RO"/>
        </w:rPr>
        <w:t xml:space="preserve"> lit.(d)</w:t>
      </w:r>
      <w:r w:rsidRPr="001171FA">
        <w:rPr>
          <w:rFonts w:ascii="Times New Roman" w:hAnsi="Times New Roman" w:cs="Times New Roman"/>
          <w:bCs/>
          <w:sz w:val="24"/>
          <w:szCs w:val="24"/>
          <w:lang w:val="ro-RO"/>
        </w:rPr>
        <w:t xml:space="preserve"> </w:t>
      </w:r>
      <w:r w:rsidRPr="00A36FEF">
        <w:rPr>
          <w:rFonts w:ascii="Times New Roman" w:hAnsi="Times New Roman" w:cs="Times New Roman"/>
          <w:bCs/>
          <w:sz w:val="24"/>
          <w:szCs w:val="24"/>
          <w:lang w:val="ro-RO"/>
        </w:rPr>
        <w:t xml:space="preserve">către </w:t>
      </w:r>
      <w:r w:rsidR="00D87620">
        <w:rPr>
          <w:rFonts w:ascii="Times New Roman" w:hAnsi="Times New Roman" w:cs="Times New Roman"/>
          <w:bCs/>
          <w:sz w:val="24"/>
          <w:szCs w:val="24"/>
          <w:lang w:val="ro-RO"/>
        </w:rPr>
        <w:t>ORR</w:t>
      </w:r>
      <w:r w:rsidR="0047387A" w:rsidRPr="00A36FEF">
        <w:rPr>
          <w:rFonts w:ascii="Times New Roman" w:hAnsi="Times New Roman" w:cs="Times New Roman"/>
          <w:bCs/>
          <w:sz w:val="24"/>
          <w:szCs w:val="24"/>
          <w:lang w:val="ro-RO"/>
        </w:rPr>
        <w:t>.</w:t>
      </w:r>
    </w:p>
    <w:p w14:paraId="4536E967" w14:textId="77777777" w:rsidR="0027553A" w:rsidRDefault="00CC75DF" w:rsidP="0027553A">
      <w:pPr>
        <w:pStyle w:val="ListParagraph"/>
        <w:numPr>
          <w:ilvl w:val="0"/>
          <w:numId w:val="137"/>
        </w:numPr>
        <w:tabs>
          <w:tab w:val="left" w:pos="567"/>
          <w:tab w:val="left" w:pos="1276"/>
          <w:tab w:val="left" w:pos="1418"/>
        </w:tabs>
        <w:autoSpaceDE w:val="0"/>
        <w:autoSpaceDN w:val="0"/>
        <w:adjustRightInd w:val="0"/>
        <w:spacing w:after="0" w:line="240" w:lineRule="auto"/>
        <w:ind w:left="1276" w:hanging="567"/>
        <w:jc w:val="both"/>
        <w:rPr>
          <w:rFonts w:ascii="Times New Roman" w:hAnsi="Times New Roman" w:cs="Times New Roman"/>
          <w:sz w:val="24"/>
          <w:szCs w:val="24"/>
          <w:lang w:val="ro-RO"/>
        </w:rPr>
      </w:pPr>
      <w:r w:rsidRPr="0027553A">
        <w:rPr>
          <w:rFonts w:ascii="Times New Roman" w:hAnsi="Times New Roman" w:cs="Times New Roman"/>
          <w:sz w:val="24"/>
          <w:szCs w:val="24"/>
          <w:lang w:val="ro-RO"/>
        </w:rPr>
        <w:t xml:space="preserve">Modulul </w:t>
      </w:r>
      <w:r w:rsidR="00F173EE" w:rsidRPr="0027553A">
        <w:rPr>
          <w:rFonts w:ascii="Times New Roman" w:hAnsi="Times New Roman" w:cs="Times New Roman"/>
          <w:sz w:val="24"/>
          <w:szCs w:val="24"/>
          <w:lang w:val="ro-RO"/>
        </w:rPr>
        <w:t>generator</w:t>
      </w:r>
      <w:r w:rsidRPr="0027553A">
        <w:rPr>
          <w:rFonts w:ascii="Times New Roman" w:hAnsi="Times New Roman" w:cs="Times New Roman"/>
          <w:sz w:val="24"/>
          <w:szCs w:val="24"/>
          <w:lang w:val="ro-RO"/>
        </w:rPr>
        <w:t xml:space="preserve"> de categorie C se integrează în sistemul DMS-SCADA al operatorului de rețea relevant </w:t>
      </w:r>
      <w:r w:rsidR="00D34B1E" w:rsidRPr="00C1583D">
        <w:rPr>
          <w:rFonts w:ascii="Times New Roman" w:hAnsi="Times New Roman" w:cs="Times New Roman"/>
          <w:sz w:val="24"/>
          <w:szCs w:val="24"/>
          <w:lang w:val="ro-RO"/>
        </w:rPr>
        <w:t>asigurând</w:t>
      </w:r>
      <w:r w:rsidRPr="0027553A">
        <w:rPr>
          <w:rFonts w:ascii="Times New Roman" w:hAnsi="Times New Roman" w:cs="Times New Roman"/>
          <w:sz w:val="24"/>
          <w:szCs w:val="24"/>
          <w:lang w:val="ro-RO"/>
        </w:rPr>
        <w:t xml:space="preserve"> cel puțin schimbul de semnale: putere activă, putere reactivă, tensiunea și frecvența în punctul de racordare/delimitare, după caz, </w:t>
      </w:r>
      <w:r w:rsidRPr="0027553A">
        <w:rPr>
          <w:rFonts w:ascii="Times New Roman" w:hAnsi="Times New Roman" w:cs="Times New Roman"/>
          <w:sz w:val="24"/>
          <w:szCs w:val="24"/>
          <w:lang w:val="ro-RO"/>
        </w:rPr>
        <w:lastRenderedPageBreak/>
        <w:t>consemne pentru puterea activă și puterea reactivă, semnale de stare și comenzi pentru poziția întreruptorului și pentru poziția separatoarelor.</w:t>
      </w:r>
    </w:p>
    <w:p w14:paraId="6A1114B5" w14:textId="66A4FA65" w:rsidR="00CC75DF" w:rsidRPr="0027553A" w:rsidRDefault="00CC75DF" w:rsidP="0027553A">
      <w:pPr>
        <w:pStyle w:val="ListParagraph"/>
        <w:numPr>
          <w:ilvl w:val="0"/>
          <w:numId w:val="137"/>
        </w:numPr>
        <w:tabs>
          <w:tab w:val="left" w:pos="567"/>
          <w:tab w:val="left" w:pos="1276"/>
          <w:tab w:val="left" w:pos="1418"/>
        </w:tabs>
        <w:autoSpaceDE w:val="0"/>
        <w:autoSpaceDN w:val="0"/>
        <w:adjustRightInd w:val="0"/>
        <w:spacing w:after="0" w:line="240" w:lineRule="auto"/>
        <w:ind w:left="1276" w:hanging="567"/>
        <w:jc w:val="both"/>
        <w:rPr>
          <w:rFonts w:ascii="Times New Roman" w:hAnsi="Times New Roman" w:cs="Times New Roman"/>
          <w:sz w:val="24"/>
          <w:szCs w:val="24"/>
          <w:lang w:val="ro-RO"/>
        </w:rPr>
      </w:pPr>
      <w:r w:rsidRPr="0027553A">
        <w:rPr>
          <w:rFonts w:ascii="Times New Roman" w:hAnsi="Times New Roman" w:cs="Times New Roman"/>
          <w:sz w:val="24"/>
          <w:szCs w:val="24"/>
          <w:lang w:val="ro-RO"/>
        </w:rPr>
        <w:t xml:space="preserve">Gestionarul modulului </w:t>
      </w:r>
      <w:r w:rsidR="00F173EE" w:rsidRPr="0027553A">
        <w:rPr>
          <w:rFonts w:ascii="Times New Roman" w:hAnsi="Times New Roman" w:cs="Times New Roman"/>
          <w:sz w:val="24"/>
          <w:szCs w:val="24"/>
          <w:lang w:val="ro-RO"/>
        </w:rPr>
        <w:t>generator</w:t>
      </w:r>
      <w:r w:rsidRPr="0027553A">
        <w:rPr>
          <w:rFonts w:ascii="Times New Roman" w:hAnsi="Times New Roman" w:cs="Times New Roman"/>
          <w:sz w:val="24"/>
          <w:szCs w:val="24"/>
          <w:lang w:val="ro-RO"/>
        </w:rPr>
        <w:t xml:space="preserve"> de categorie C asigură redundanța transmiterii semnalelor prin două căi de comunicație independente. De regulă, calea principală este asigurată prin suport de fibră optică.</w:t>
      </w:r>
    </w:p>
    <w:p w14:paraId="2C546562" w14:textId="77777777" w:rsidR="00CC75DF" w:rsidRPr="00132769" w:rsidRDefault="00CC75DF" w:rsidP="00CC75DF">
      <w:pPr>
        <w:pStyle w:val="ListParagraph"/>
        <w:tabs>
          <w:tab w:val="left" w:pos="567"/>
          <w:tab w:val="left" w:pos="1418"/>
        </w:tabs>
        <w:autoSpaceDE w:val="0"/>
        <w:autoSpaceDN w:val="0"/>
        <w:adjustRightInd w:val="0"/>
        <w:spacing w:after="0" w:line="240" w:lineRule="auto"/>
        <w:ind w:left="1080"/>
        <w:jc w:val="both"/>
        <w:rPr>
          <w:rFonts w:ascii="Times New Roman" w:hAnsi="Times New Roman" w:cs="Times New Roman"/>
          <w:sz w:val="24"/>
          <w:szCs w:val="24"/>
          <w:lang w:val="ro-RO"/>
        </w:rPr>
      </w:pPr>
    </w:p>
    <w:p w14:paraId="50F8031C" w14:textId="77777777" w:rsidR="0027553A" w:rsidRDefault="00CC75DF" w:rsidP="0027553A">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Gestionarul modulului </w:t>
      </w:r>
      <w:r w:rsidR="00A42EF4">
        <w:rPr>
          <w:rFonts w:ascii="Times New Roman" w:hAnsi="Times New Roman" w:cs="Times New Roman"/>
          <w:bCs/>
          <w:sz w:val="24"/>
          <w:szCs w:val="24"/>
          <w:lang w:val="ro-RO"/>
        </w:rPr>
        <w:t>generator</w:t>
      </w:r>
      <w:r w:rsidRPr="00132769">
        <w:rPr>
          <w:rFonts w:ascii="Times New Roman" w:hAnsi="Times New Roman" w:cs="Times New Roman"/>
          <w:bCs/>
          <w:sz w:val="24"/>
          <w:szCs w:val="24"/>
          <w:lang w:val="ro-RO"/>
        </w:rPr>
        <w:t xml:space="preserve"> de categorie C are obligația de a asigura compatibilitatea echipamentelor de schimb de date la nivelul interfeței cu sistemul DMS-SCADA al operatorului de rețea relevant, la caracteristicile solicitate de acesta.</w:t>
      </w:r>
    </w:p>
    <w:p w14:paraId="651FB76B" w14:textId="77777777" w:rsidR="0027553A" w:rsidRDefault="0027553A" w:rsidP="0027553A">
      <w:pPr>
        <w:pStyle w:val="ListParagraph"/>
        <w:tabs>
          <w:tab w:val="left" w:pos="4253"/>
        </w:tabs>
        <w:autoSpaceDE w:val="0"/>
        <w:autoSpaceDN w:val="0"/>
        <w:adjustRightInd w:val="0"/>
        <w:spacing w:after="0" w:line="240" w:lineRule="auto"/>
        <w:ind w:left="993"/>
        <w:jc w:val="both"/>
        <w:rPr>
          <w:rFonts w:ascii="Times New Roman" w:hAnsi="Times New Roman" w:cs="Times New Roman"/>
          <w:bCs/>
          <w:sz w:val="24"/>
          <w:szCs w:val="24"/>
          <w:lang w:val="ro-RO"/>
        </w:rPr>
      </w:pPr>
    </w:p>
    <w:p w14:paraId="05406A37" w14:textId="77777777" w:rsidR="0027553A" w:rsidRPr="0027553A" w:rsidRDefault="00CC75DF" w:rsidP="0027553A">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27553A">
        <w:rPr>
          <w:rFonts w:ascii="Times New Roman" w:hAnsi="Times New Roman" w:cs="Times New Roman"/>
          <w:sz w:val="24"/>
          <w:szCs w:val="24"/>
          <w:lang w:val="ro-RO"/>
        </w:rPr>
        <w:t xml:space="preserve">În situaţia racordării mai multor module </w:t>
      </w:r>
      <w:r w:rsidR="00A42EF4" w:rsidRPr="0027553A">
        <w:rPr>
          <w:rFonts w:ascii="Times New Roman" w:hAnsi="Times New Roman" w:cs="Times New Roman"/>
          <w:sz w:val="24"/>
          <w:szCs w:val="24"/>
          <w:lang w:val="ro-RO"/>
        </w:rPr>
        <w:t>generatoare</w:t>
      </w:r>
      <w:r w:rsidRPr="0027553A">
        <w:rPr>
          <w:rFonts w:ascii="Times New Roman" w:hAnsi="Times New Roman" w:cs="Times New Roman"/>
          <w:sz w:val="24"/>
          <w:szCs w:val="24"/>
          <w:lang w:val="ro-RO"/>
        </w:rPr>
        <w:t xml:space="preserve"> în acelaşi nod electric (bară), pentru care suma </w:t>
      </w:r>
      <w:r w:rsidR="00A42EF4" w:rsidRPr="0027553A">
        <w:rPr>
          <w:rFonts w:ascii="Times New Roman" w:hAnsi="Times New Roman" w:cs="Times New Roman"/>
          <w:sz w:val="24"/>
          <w:szCs w:val="24"/>
          <w:lang w:val="ro-RO"/>
        </w:rPr>
        <w:t xml:space="preserve">puterilor </w:t>
      </w:r>
      <w:r w:rsidRPr="0027553A">
        <w:rPr>
          <w:rFonts w:ascii="Times New Roman" w:hAnsi="Times New Roman" w:cs="Times New Roman"/>
          <w:sz w:val="24"/>
          <w:szCs w:val="24"/>
          <w:lang w:val="ro-RO"/>
        </w:rPr>
        <w:t>instalate a</w:t>
      </w:r>
      <w:r w:rsidR="00A42EF4" w:rsidRPr="0027553A">
        <w:rPr>
          <w:rFonts w:ascii="Times New Roman" w:hAnsi="Times New Roman" w:cs="Times New Roman"/>
          <w:sz w:val="24"/>
          <w:szCs w:val="24"/>
          <w:lang w:val="ro-RO"/>
        </w:rPr>
        <w:t>le</w:t>
      </w:r>
      <w:r w:rsidRPr="0027553A">
        <w:rPr>
          <w:rFonts w:ascii="Times New Roman" w:hAnsi="Times New Roman" w:cs="Times New Roman"/>
          <w:sz w:val="24"/>
          <w:szCs w:val="24"/>
          <w:lang w:val="ro-RO"/>
        </w:rPr>
        <w:t xml:space="preserve"> tuturor surselor de producere a energiei electrice</w:t>
      </w:r>
      <w:r w:rsidR="00A42EF4" w:rsidRPr="0027553A">
        <w:rPr>
          <w:rFonts w:ascii="Times New Roman" w:hAnsi="Times New Roman" w:cs="Times New Roman"/>
          <w:sz w:val="24"/>
          <w:szCs w:val="24"/>
          <w:lang w:val="ro-RO"/>
        </w:rPr>
        <w:t xml:space="preserve"> </w:t>
      </w:r>
      <w:r w:rsidRPr="0027553A">
        <w:rPr>
          <w:rFonts w:ascii="Times New Roman" w:hAnsi="Times New Roman" w:cs="Times New Roman"/>
          <w:sz w:val="24"/>
          <w:szCs w:val="24"/>
          <w:lang w:val="ro-RO"/>
        </w:rPr>
        <w:t>depăşe</w:t>
      </w:r>
      <w:r w:rsidR="00A068FC" w:rsidRPr="0027553A">
        <w:rPr>
          <w:rFonts w:ascii="Times New Roman" w:hAnsi="Times New Roman" w:cs="Times New Roman"/>
          <w:sz w:val="24"/>
          <w:szCs w:val="24"/>
          <w:lang w:val="ro-RO"/>
        </w:rPr>
        <w:t>ș</w:t>
      </w:r>
      <w:r w:rsidRPr="0027553A">
        <w:rPr>
          <w:rFonts w:ascii="Times New Roman" w:hAnsi="Times New Roman" w:cs="Times New Roman"/>
          <w:sz w:val="24"/>
          <w:szCs w:val="24"/>
          <w:lang w:val="ro-RO"/>
        </w:rPr>
        <w:t>te puterea maximă a categoriei C, acestea trebuie să asigure, în comun, reglajul tensiunii în punctul de racordare/delimitare, după caz.</w:t>
      </w:r>
    </w:p>
    <w:p w14:paraId="51B3FCE8" w14:textId="77777777" w:rsidR="0027553A" w:rsidRDefault="0027553A" w:rsidP="0027553A">
      <w:pPr>
        <w:pStyle w:val="ListParagraph"/>
        <w:tabs>
          <w:tab w:val="left" w:pos="4253"/>
        </w:tabs>
        <w:autoSpaceDE w:val="0"/>
        <w:autoSpaceDN w:val="0"/>
        <w:adjustRightInd w:val="0"/>
        <w:spacing w:after="0" w:line="240" w:lineRule="auto"/>
        <w:ind w:left="993"/>
        <w:jc w:val="both"/>
        <w:rPr>
          <w:rFonts w:ascii="Times New Roman" w:hAnsi="Times New Roman" w:cs="Times New Roman"/>
          <w:bCs/>
          <w:sz w:val="24"/>
          <w:szCs w:val="24"/>
          <w:lang w:val="ro-RO"/>
        </w:rPr>
      </w:pPr>
    </w:p>
    <w:p w14:paraId="4335CB8A" w14:textId="1AE48C3E" w:rsidR="0027553A" w:rsidRPr="0027553A" w:rsidRDefault="0037040A" w:rsidP="0027553A">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27553A">
        <w:rPr>
          <w:rFonts w:ascii="Times New Roman" w:hAnsi="Times New Roman" w:cs="Times New Roman"/>
          <w:sz w:val="24"/>
          <w:szCs w:val="24"/>
          <w:lang w:val="ro-RO"/>
        </w:rPr>
        <w:t>În regim normal de funcţionare al reţelei</w:t>
      </w:r>
      <w:r w:rsidR="00965FD4" w:rsidRPr="0027553A">
        <w:rPr>
          <w:rFonts w:ascii="Times New Roman" w:hAnsi="Times New Roman" w:cs="Times New Roman"/>
          <w:sz w:val="24"/>
          <w:szCs w:val="24"/>
          <w:lang w:val="ro-RO"/>
        </w:rPr>
        <w:t xml:space="preserve"> electrice</w:t>
      </w:r>
      <w:r w:rsidRPr="0027553A">
        <w:rPr>
          <w:rFonts w:ascii="Times New Roman" w:hAnsi="Times New Roman" w:cs="Times New Roman"/>
          <w:sz w:val="24"/>
          <w:szCs w:val="24"/>
          <w:lang w:val="ro-RO"/>
        </w:rPr>
        <w:t xml:space="preserve">, modulul </w:t>
      </w:r>
      <w:r w:rsidR="000C1912" w:rsidRPr="0027553A">
        <w:rPr>
          <w:rFonts w:ascii="Times New Roman" w:hAnsi="Times New Roman" w:cs="Times New Roman"/>
          <w:sz w:val="24"/>
          <w:szCs w:val="24"/>
          <w:lang w:val="ro-RO"/>
        </w:rPr>
        <w:t>generator</w:t>
      </w:r>
      <w:r w:rsidRPr="0027553A">
        <w:rPr>
          <w:rFonts w:ascii="Times New Roman" w:hAnsi="Times New Roman" w:cs="Times New Roman"/>
          <w:sz w:val="24"/>
          <w:szCs w:val="24"/>
          <w:lang w:val="ro-RO"/>
        </w:rPr>
        <w:t xml:space="preserve"> nu trebuie să producă în</w:t>
      </w:r>
      <w:r w:rsidR="005E2CC6" w:rsidRPr="0027553A">
        <w:rPr>
          <w:rFonts w:ascii="Times New Roman" w:hAnsi="Times New Roman" w:cs="Times New Roman"/>
          <w:sz w:val="24"/>
          <w:szCs w:val="24"/>
          <w:lang w:val="ro-RO"/>
        </w:rPr>
        <w:t xml:space="preserve"> –</w:t>
      </w:r>
      <w:r w:rsidR="00A36FEF" w:rsidRPr="0027553A">
        <w:rPr>
          <w:rFonts w:ascii="Times New Roman" w:hAnsi="Times New Roman" w:cs="Times New Roman"/>
          <w:sz w:val="24"/>
          <w:szCs w:val="24"/>
          <w:lang w:val="ro-RO"/>
        </w:rPr>
        <w:t xml:space="preserve"> </w:t>
      </w:r>
      <w:r w:rsidR="005E2CC6" w:rsidRPr="0027553A">
        <w:rPr>
          <w:rFonts w:ascii="Times New Roman" w:hAnsi="Times New Roman" w:cs="Times New Roman"/>
          <w:sz w:val="24"/>
          <w:szCs w:val="24"/>
          <w:lang w:val="ro-RO"/>
        </w:rPr>
        <w:t>punctul de racordare/delimitare</w:t>
      </w:r>
      <w:r w:rsidR="00CA6E35" w:rsidRPr="0027553A">
        <w:rPr>
          <w:rFonts w:ascii="Times New Roman" w:hAnsi="Times New Roman" w:cs="Times New Roman"/>
          <w:sz w:val="24"/>
          <w:szCs w:val="24"/>
          <w:lang w:val="ro-RO"/>
        </w:rPr>
        <w:t>, după caz,</w:t>
      </w:r>
      <w:r w:rsidRPr="0027553A">
        <w:rPr>
          <w:rFonts w:ascii="Times New Roman" w:hAnsi="Times New Roman" w:cs="Times New Roman"/>
          <w:sz w:val="24"/>
          <w:szCs w:val="24"/>
          <w:lang w:val="ro-RO"/>
        </w:rPr>
        <w:t xml:space="preserve"> variaţii rapide de tensiune mai mari de ± 5% din tensiunea nominală a rețelei</w:t>
      </w:r>
      <w:r w:rsidR="00965FD4" w:rsidRPr="0027553A">
        <w:rPr>
          <w:rFonts w:ascii="Times New Roman" w:hAnsi="Times New Roman" w:cs="Times New Roman"/>
          <w:sz w:val="24"/>
          <w:szCs w:val="24"/>
          <w:lang w:val="ro-RO"/>
        </w:rPr>
        <w:t xml:space="preserve"> electrice</w:t>
      </w:r>
      <w:r w:rsidRPr="0027553A">
        <w:rPr>
          <w:rFonts w:ascii="Times New Roman" w:hAnsi="Times New Roman" w:cs="Times New Roman"/>
          <w:sz w:val="24"/>
          <w:szCs w:val="24"/>
          <w:lang w:val="ro-RO"/>
        </w:rPr>
        <w:t xml:space="preserve"> la care este racordat</w:t>
      </w:r>
      <w:r w:rsidR="005E2CC6" w:rsidRPr="0027553A">
        <w:rPr>
          <w:rFonts w:ascii="Times New Roman" w:hAnsi="Times New Roman" w:cs="Times New Roman"/>
          <w:sz w:val="24"/>
          <w:szCs w:val="24"/>
          <w:lang w:val="ro-RO"/>
        </w:rPr>
        <w:t xml:space="preserve"> </w:t>
      </w:r>
      <w:r w:rsidR="00404059" w:rsidRPr="0027553A">
        <w:rPr>
          <w:rFonts w:ascii="Times New Roman" w:hAnsi="Times New Roman" w:cs="Times New Roman"/>
          <w:sz w:val="24"/>
          <w:szCs w:val="24"/>
          <w:lang w:val="ro-RO"/>
        </w:rPr>
        <w:t xml:space="preserve">(art. 14 </w:t>
      </w:r>
      <w:r w:rsidR="0027553A">
        <w:rPr>
          <w:rFonts w:ascii="Times New Roman" w:hAnsi="Times New Roman" w:cs="Times New Roman"/>
          <w:sz w:val="24"/>
          <w:szCs w:val="24"/>
          <w:lang w:val="ro-RO"/>
        </w:rPr>
        <w:t>din NT 30 și art. 17 din NT 51)</w:t>
      </w:r>
    </w:p>
    <w:p w14:paraId="4CE4F6FF" w14:textId="77777777" w:rsidR="0027553A" w:rsidRDefault="0027553A" w:rsidP="0027553A">
      <w:pPr>
        <w:pStyle w:val="ListParagraph"/>
        <w:tabs>
          <w:tab w:val="left" w:pos="4253"/>
        </w:tabs>
        <w:autoSpaceDE w:val="0"/>
        <w:autoSpaceDN w:val="0"/>
        <w:adjustRightInd w:val="0"/>
        <w:spacing w:after="0" w:line="240" w:lineRule="auto"/>
        <w:ind w:left="993"/>
        <w:jc w:val="both"/>
        <w:rPr>
          <w:rFonts w:ascii="Times New Roman" w:hAnsi="Times New Roman" w:cs="Times New Roman"/>
          <w:bCs/>
          <w:sz w:val="24"/>
          <w:szCs w:val="24"/>
          <w:lang w:val="ro-RO"/>
        </w:rPr>
      </w:pPr>
    </w:p>
    <w:p w14:paraId="73D402E7" w14:textId="29D31EBC" w:rsidR="0027553A" w:rsidRPr="0027553A" w:rsidRDefault="0037040A" w:rsidP="0027553A">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27553A">
        <w:rPr>
          <w:rFonts w:ascii="Times New Roman" w:hAnsi="Times New Roman" w:cs="Times New Roman"/>
          <w:sz w:val="24"/>
          <w:szCs w:val="24"/>
          <w:lang w:val="ro-RO"/>
        </w:rPr>
        <w:t xml:space="preserve">Indiferent de </w:t>
      </w:r>
      <w:r w:rsidR="00F948EF" w:rsidRPr="0027553A">
        <w:rPr>
          <w:rFonts w:ascii="Times New Roman" w:hAnsi="Times New Roman" w:cs="Times New Roman"/>
          <w:sz w:val="24"/>
          <w:szCs w:val="24"/>
          <w:lang w:val="ro-RO"/>
        </w:rPr>
        <w:t>instalaţiile</w:t>
      </w:r>
      <w:r w:rsidRPr="0027553A">
        <w:rPr>
          <w:rFonts w:ascii="Times New Roman" w:hAnsi="Times New Roman" w:cs="Times New Roman"/>
          <w:sz w:val="24"/>
          <w:szCs w:val="24"/>
          <w:lang w:val="ro-RO"/>
        </w:rPr>
        <w:t xml:space="preserve"> auxiliare aflate în funcţiune şi oricare ar fi puterea produsă, modulul </w:t>
      </w:r>
      <w:r w:rsidR="00965FD4" w:rsidRPr="0027553A">
        <w:rPr>
          <w:rFonts w:ascii="Times New Roman" w:hAnsi="Times New Roman" w:cs="Times New Roman"/>
          <w:sz w:val="24"/>
          <w:szCs w:val="24"/>
          <w:lang w:val="ro-RO"/>
        </w:rPr>
        <w:t>generator</w:t>
      </w:r>
      <w:r w:rsidRPr="0027553A">
        <w:rPr>
          <w:rFonts w:ascii="Times New Roman" w:hAnsi="Times New Roman" w:cs="Times New Roman"/>
          <w:sz w:val="24"/>
          <w:szCs w:val="24"/>
          <w:lang w:val="ro-RO"/>
        </w:rPr>
        <w:t xml:space="preserve"> trebuie să asigure în punctul de racordare</w:t>
      </w:r>
      <w:r w:rsidR="00965FD4" w:rsidRPr="0027553A">
        <w:rPr>
          <w:rFonts w:ascii="Times New Roman" w:hAnsi="Times New Roman" w:cs="Times New Roman"/>
          <w:sz w:val="24"/>
          <w:szCs w:val="24"/>
          <w:lang w:val="ro-RO"/>
        </w:rPr>
        <w:t>/delimitare, după caz,</w:t>
      </w:r>
      <w:r w:rsidRPr="0027553A">
        <w:rPr>
          <w:rFonts w:ascii="Times New Roman" w:hAnsi="Times New Roman" w:cs="Times New Roman"/>
          <w:sz w:val="24"/>
          <w:szCs w:val="24"/>
          <w:lang w:val="ro-RO"/>
        </w:rPr>
        <w:t xml:space="preserve"> calitatea energiei electrice </w:t>
      </w:r>
      <w:r w:rsidR="00965FD4" w:rsidRPr="0027553A">
        <w:rPr>
          <w:rFonts w:ascii="Times New Roman" w:hAnsi="Times New Roman" w:cs="Times New Roman"/>
          <w:sz w:val="24"/>
          <w:szCs w:val="24"/>
          <w:lang w:val="ro-RO"/>
        </w:rPr>
        <w:t xml:space="preserve">în </w:t>
      </w:r>
      <w:r w:rsidRPr="0027553A">
        <w:rPr>
          <w:rFonts w:ascii="Times New Roman" w:hAnsi="Times New Roman" w:cs="Times New Roman"/>
          <w:sz w:val="24"/>
          <w:szCs w:val="24"/>
          <w:lang w:val="ro-RO"/>
        </w:rPr>
        <w:t>conform</w:t>
      </w:r>
      <w:r w:rsidR="00965FD4" w:rsidRPr="0027553A">
        <w:rPr>
          <w:rFonts w:ascii="Times New Roman" w:hAnsi="Times New Roman" w:cs="Times New Roman"/>
          <w:sz w:val="24"/>
          <w:szCs w:val="24"/>
          <w:lang w:val="ro-RO"/>
        </w:rPr>
        <w:t>itate</w:t>
      </w:r>
      <w:r w:rsidRPr="0027553A">
        <w:rPr>
          <w:rFonts w:ascii="Times New Roman" w:hAnsi="Times New Roman" w:cs="Times New Roman"/>
          <w:sz w:val="24"/>
          <w:szCs w:val="24"/>
          <w:lang w:val="ro-RO"/>
        </w:rPr>
        <w:t xml:space="preserve"> cu standardele în vigoare (</w:t>
      </w:r>
      <w:r w:rsidR="00EB41D3" w:rsidRPr="0027553A">
        <w:rPr>
          <w:rFonts w:ascii="Times New Roman" w:hAnsi="Times New Roman" w:cs="Times New Roman"/>
          <w:sz w:val="24"/>
          <w:szCs w:val="24"/>
          <w:lang w:val="ro-RO"/>
        </w:rPr>
        <w:t xml:space="preserve">standardele europene și </w:t>
      </w:r>
      <w:r w:rsidR="00965FD4" w:rsidRPr="0027553A">
        <w:rPr>
          <w:rFonts w:ascii="Times New Roman" w:hAnsi="Times New Roman" w:cs="Times New Roman"/>
          <w:sz w:val="24"/>
          <w:szCs w:val="24"/>
          <w:lang w:val="ro-RO"/>
        </w:rPr>
        <w:t>standardul de performanță pentru prestarea serviciului de transport al energiei electrice și a serviciului de sistem, respectiv standardul pentru prestarea servicului de distribuție a energiei electrice</w:t>
      </w:r>
      <w:r w:rsidRPr="0027553A">
        <w:rPr>
          <w:rFonts w:ascii="Times New Roman" w:hAnsi="Times New Roman" w:cs="Times New Roman"/>
          <w:sz w:val="24"/>
          <w:szCs w:val="24"/>
          <w:lang w:val="ro-RO"/>
        </w:rPr>
        <w:t>, după caz)</w:t>
      </w:r>
      <w:r w:rsidR="002B2ED9">
        <w:rPr>
          <w:rFonts w:ascii="Times New Roman" w:hAnsi="Times New Roman" w:cs="Times New Roman"/>
          <w:sz w:val="24"/>
          <w:szCs w:val="24"/>
          <w:lang w:val="ro-RO"/>
        </w:rPr>
        <w:t xml:space="preserve"> </w:t>
      </w:r>
      <w:r w:rsidR="00404059" w:rsidRPr="0027553A">
        <w:rPr>
          <w:rFonts w:ascii="Times New Roman" w:hAnsi="Times New Roman" w:cs="Times New Roman"/>
          <w:sz w:val="24"/>
          <w:szCs w:val="24"/>
          <w:lang w:val="ro-RO"/>
        </w:rPr>
        <w:t>(art. 16 alin. 2 din NT 30 și art. 19 alin. 2 din NT 51)</w:t>
      </w:r>
      <w:r w:rsidRPr="0027553A">
        <w:rPr>
          <w:rFonts w:ascii="Times New Roman" w:hAnsi="Times New Roman" w:cs="Times New Roman"/>
          <w:sz w:val="24"/>
          <w:szCs w:val="24"/>
          <w:lang w:val="ro-RO"/>
        </w:rPr>
        <w:t>.</w:t>
      </w:r>
    </w:p>
    <w:p w14:paraId="7DD63C37" w14:textId="77777777" w:rsidR="0027553A" w:rsidRDefault="0027553A" w:rsidP="0027553A">
      <w:pPr>
        <w:pStyle w:val="ListParagraph"/>
        <w:tabs>
          <w:tab w:val="left" w:pos="4253"/>
        </w:tabs>
        <w:autoSpaceDE w:val="0"/>
        <w:autoSpaceDN w:val="0"/>
        <w:adjustRightInd w:val="0"/>
        <w:spacing w:after="0" w:line="240" w:lineRule="auto"/>
        <w:ind w:left="993"/>
        <w:jc w:val="both"/>
        <w:rPr>
          <w:rFonts w:ascii="Times New Roman" w:hAnsi="Times New Roman" w:cs="Times New Roman"/>
          <w:bCs/>
          <w:sz w:val="24"/>
          <w:szCs w:val="24"/>
          <w:lang w:val="ro-RO"/>
        </w:rPr>
      </w:pPr>
    </w:p>
    <w:p w14:paraId="30AA0B3F" w14:textId="7D5C41FE" w:rsidR="000C3742" w:rsidRPr="0027553A" w:rsidRDefault="0037040A" w:rsidP="0027553A">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27553A">
        <w:rPr>
          <w:rFonts w:ascii="Times New Roman" w:hAnsi="Times New Roman" w:cs="Times New Roman"/>
          <w:sz w:val="24"/>
          <w:szCs w:val="24"/>
          <w:lang w:val="ro-RO"/>
        </w:rPr>
        <w:t xml:space="preserve">Modulul </w:t>
      </w:r>
      <w:r w:rsidR="00965FD4" w:rsidRPr="0027553A">
        <w:rPr>
          <w:rFonts w:ascii="Times New Roman" w:hAnsi="Times New Roman" w:cs="Times New Roman"/>
          <w:sz w:val="24"/>
          <w:szCs w:val="24"/>
          <w:lang w:val="ro-RO"/>
        </w:rPr>
        <w:t>generator</w:t>
      </w:r>
      <w:r w:rsidRPr="0027553A">
        <w:rPr>
          <w:rFonts w:ascii="Times New Roman" w:hAnsi="Times New Roman" w:cs="Times New Roman"/>
          <w:sz w:val="24"/>
          <w:szCs w:val="24"/>
          <w:lang w:val="ro-RO"/>
        </w:rPr>
        <w:t xml:space="preserve"> este monitorizat din punct de vedere al calităţii energiei electrice în punctul de racordare pe durata testelor de conformitate. </w:t>
      </w:r>
      <w:r w:rsidR="00D87620">
        <w:rPr>
          <w:rFonts w:ascii="Times New Roman" w:hAnsi="Times New Roman" w:cs="Times New Roman"/>
          <w:sz w:val="24"/>
          <w:szCs w:val="24"/>
          <w:lang w:val="ro-RO"/>
        </w:rPr>
        <w:t>ORR</w:t>
      </w:r>
      <w:r w:rsidR="00965FD4" w:rsidRPr="0027553A">
        <w:rPr>
          <w:rFonts w:ascii="Times New Roman" w:hAnsi="Times New Roman" w:cs="Times New Roman"/>
          <w:sz w:val="24"/>
          <w:szCs w:val="24"/>
          <w:lang w:val="ro-RO"/>
        </w:rPr>
        <w:t xml:space="preserve"> </w:t>
      </w:r>
      <w:r w:rsidRPr="0027553A">
        <w:rPr>
          <w:rFonts w:ascii="Times New Roman" w:hAnsi="Times New Roman" w:cs="Times New Roman"/>
          <w:sz w:val="24"/>
          <w:szCs w:val="24"/>
          <w:lang w:val="ro-RO"/>
        </w:rPr>
        <w:t>poate solicita, după caz, monitorizarea permanentă a calității energiei electrice în punctul de racord</w:t>
      </w:r>
      <w:r w:rsidR="00965FD4" w:rsidRPr="0027553A">
        <w:rPr>
          <w:rFonts w:ascii="Times New Roman" w:hAnsi="Times New Roman" w:cs="Times New Roman"/>
          <w:sz w:val="24"/>
          <w:szCs w:val="24"/>
          <w:lang w:val="ro-RO"/>
        </w:rPr>
        <w:t>are</w:t>
      </w:r>
      <w:r w:rsidR="005E2CC6" w:rsidRPr="0027553A">
        <w:rPr>
          <w:rFonts w:ascii="Times New Roman" w:hAnsi="Times New Roman" w:cs="Times New Roman"/>
          <w:sz w:val="24"/>
          <w:szCs w:val="24"/>
          <w:lang w:val="ro-RO"/>
        </w:rPr>
        <w:t>/</w:t>
      </w:r>
      <w:r w:rsidR="00A36FEF" w:rsidRPr="0027553A">
        <w:rPr>
          <w:rFonts w:ascii="Times New Roman" w:hAnsi="Times New Roman" w:cs="Times New Roman"/>
          <w:sz w:val="24"/>
          <w:szCs w:val="24"/>
          <w:lang w:val="ro-RO"/>
        </w:rPr>
        <w:t>delimitare,</w:t>
      </w:r>
      <w:r w:rsidR="00CA6E35" w:rsidRPr="0027553A">
        <w:rPr>
          <w:rFonts w:ascii="Times New Roman" w:hAnsi="Times New Roman" w:cs="Times New Roman"/>
          <w:sz w:val="24"/>
          <w:szCs w:val="24"/>
          <w:lang w:val="ro-RO"/>
        </w:rPr>
        <w:t xml:space="preserve"> </w:t>
      </w:r>
      <w:r w:rsidR="00A36FEF" w:rsidRPr="0027553A">
        <w:rPr>
          <w:rFonts w:ascii="Times New Roman" w:hAnsi="Times New Roman" w:cs="Times New Roman"/>
          <w:sz w:val="24"/>
          <w:szCs w:val="24"/>
          <w:lang w:val="ro-RO"/>
        </w:rPr>
        <w:t>după caz</w:t>
      </w:r>
      <w:r w:rsidRPr="0027553A">
        <w:rPr>
          <w:rFonts w:ascii="Times New Roman" w:hAnsi="Times New Roman" w:cs="Times New Roman"/>
          <w:sz w:val="24"/>
          <w:szCs w:val="24"/>
          <w:lang w:val="ro-RO"/>
        </w:rPr>
        <w:t xml:space="preserve"> și integrarea echipamentului de monitorizare permanentă în sistemul </w:t>
      </w:r>
      <w:r w:rsidR="00965FD4" w:rsidRPr="0027553A">
        <w:rPr>
          <w:rFonts w:ascii="Times New Roman" w:hAnsi="Times New Roman" w:cs="Times New Roman"/>
          <w:sz w:val="24"/>
          <w:szCs w:val="24"/>
          <w:lang w:val="ro-RO"/>
        </w:rPr>
        <w:t xml:space="preserve">propriu </w:t>
      </w:r>
      <w:r w:rsidRPr="0027553A">
        <w:rPr>
          <w:rFonts w:ascii="Times New Roman" w:hAnsi="Times New Roman" w:cs="Times New Roman"/>
          <w:sz w:val="24"/>
          <w:szCs w:val="24"/>
          <w:lang w:val="ro-RO"/>
        </w:rPr>
        <w:t xml:space="preserve">de monitorizare a calității energiei electrice </w:t>
      </w:r>
      <w:r w:rsidR="00404059" w:rsidRPr="0027553A">
        <w:rPr>
          <w:rFonts w:ascii="Times New Roman" w:hAnsi="Times New Roman" w:cs="Times New Roman"/>
          <w:sz w:val="24"/>
          <w:szCs w:val="24"/>
          <w:lang w:val="ro-RO"/>
        </w:rPr>
        <w:t>(art. 18 din NT 30 și art. 23 din NT 51)</w:t>
      </w:r>
      <w:r w:rsidRPr="0027553A">
        <w:rPr>
          <w:rFonts w:ascii="Times New Roman" w:hAnsi="Times New Roman" w:cs="Times New Roman"/>
          <w:sz w:val="24"/>
          <w:szCs w:val="24"/>
          <w:lang w:val="ro-RO"/>
        </w:rPr>
        <w:t>.</w:t>
      </w:r>
    </w:p>
    <w:p w14:paraId="067E349A" w14:textId="77777777" w:rsidR="000C3742" w:rsidRDefault="000C3742" w:rsidP="000C3742">
      <w:pPr>
        <w:spacing w:after="0" w:line="240" w:lineRule="auto"/>
        <w:jc w:val="both"/>
        <w:rPr>
          <w:rFonts w:ascii="Times New Roman" w:hAnsi="Times New Roman" w:cs="Times New Roman"/>
          <w:sz w:val="24"/>
          <w:szCs w:val="24"/>
          <w:lang w:val="ro-RO"/>
        </w:rPr>
      </w:pPr>
    </w:p>
    <w:p w14:paraId="6064FC72" w14:textId="77777777" w:rsidR="00912DE0" w:rsidRDefault="00912DE0" w:rsidP="000C3742">
      <w:pPr>
        <w:spacing w:after="0" w:line="240" w:lineRule="auto"/>
        <w:jc w:val="both"/>
        <w:rPr>
          <w:rFonts w:ascii="Times New Roman" w:hAnsi="Times New Roman" w:cs="Times New Roman"/>
          <w:sz w:val="24"/>
          <w:szCs w:val="24"/>
          <w:lang w:val="ro-RO"/>
        </w:rPr>
      </w:pPr>
    </w:p>
    <w:p w14:paraId="1D359987" w14:textId="77777777" w:rsidR="00912DE0" w:rsidRPr="00132769" w:rsidRDefault="00912DE0" w:rsidP="000C3742">
      <w:pPr>
        <w:spacing w:after="0" w:line="240" w:lineRule="auto"/>
        <w:jc w:val="both"/>
        <w:rPr>
          <w:rFonts w:ascii="Times New Roman" w:hAnsi="Times New Roman" w:cs="Times New Roman"/>
          <w:sz w:val="24"/>
          <w:szCs w:val="24"/>
          <w:lang w:val="ro-RO"/>
        </w:rPr>
      </w:pPr>
    </w:p>
    <w:p w14:paraId="32B49AB7" w14:textId="77777777" w:rsidR="007645AC" w:rsidRPr="00132769" w:rsidRDefault="00427EA1" w:rsidP="007645AC">
      <w:pPr>
        <w:spacing w:after="0" w:line="360" w:lineRule="auto"/>
        <w:jc w:val="center"/>
        <w:rPr>
          <w:rFonts w:ascii="Times New Roman" w:hAnsi="Times New Roman"/>
          <w:b/>
          <w:sz w:val="24"/>
          <w:szCs w:val="24"/>
          <w:lang w:val="ro-RO"/>
        </w:rPr>
      </w:pPr>
      <w:r>
        <w:rPr>
          <w:rFonts w:ascii="Times New Roman" w:hAnsi="Times New Roman"/>
          <w:b/>
          <w:sz w:val="24"/>
          <w:szCs w:val="24"/>
          <w:lang w:val="ro-RO"/>
        </w:rPr>
        <w:t xml:space="preserve">Secțiunea a 5-a. </w:t>
      </w:r>
      <w:r w:rsidR="007645AC" w:rsidRPr="00132769">
        <w:rPr>
          <w:rFonts w:ascii="Times New Roman" w:hAnsi="Times New Roman"/>
          <w:b/>
          <w:sz w:val="24"/>
          <w:szCs w:val="24"/>
          <w:lang w:val="ro-RO"/>
        </w:rPr>
        <w:t xml:space="preserve">CERINŢE GENERALE PENTRU MODULELE </w:t>
      </w:r>
      <w:r>
        <w:rPr>
          <w:rFonts w:ascii="Times New Roman" w:hAnsi="Times New Roman"/>
          <w:b/>
          <w:sz w:val="24"/>
          <w:szCs w:val="24"/>
          <w:lang w:val="ro-RO"/>
        </w:rPr>
        <w:t>GENERATOARE</w:t>
      </w:r>
      <w:r w:rsidR="007645AC" w:rsidRPr="00132769">
        <w:rPr>
          <w:rFonts w:ascii="Times New Roman" w:hAnsi="Times New Roman"/>
          <w:b/>
          <w:sz w:val="24"/>
          <w:szCs w:val="24"/>
          <w:lang w:val="ro-RO"/>
        </w:rPr>
        <w:t xml:space="preserve"> DE CATEGORIE D </w:t>
      </w:r>
    </w:p>
    <w:p w14:paraId="55A01CBF" w14:textId="77777777" w:rsidR="000C3742" w:rsidRPr="00132769" w:rsidRDefault="000C3742" w:rsidP="000C3742">
      <w:pPr>
        <w:spacing w:after="0" w:line="240" w:lineRule="auto"/>
        <w:jc w:val="both"/>
        <w:rPr>
          <w:rFonts w:ascii="Times New Roman" w:hAnsi="Times New Roman" w:cs="Times New Roman"/>
          <w:sz w:val="24"/>
          <w:szCs w:val="24"/>
          <w:lang w:val="ro-RO"/>
        </w:rPr>
      </w:pPr>
    </w:p>
    <w:p w14:paraId="7A7BA30D" w14:textId="77777777" w:rsidR="00250E5E" w:rsidRPr="00132769" w:rsidRDefault="00250E5E" w:rsidP="00250E5E">
      <w:pPr>
        <w:spacing w:after="0" w:line="240" w:lineRule="auto"/>
        <w:jc w:val="center"/>
        <w:rPr>
          <w:rFonts w:ascii="Times New Roman" w:hAnsi="Times New Roman" w:cs="Times New Roman"/>
          <w:sz w:val="24"/>
          <w:szCs w:val="24"/>
          <w:lang w:val="ro-RO"/>
        </w:rPr>
      </w:pPr>
    </w:p>
    <w:p w14:paraId="742B177D" w14:textId="29D8A499" w:rsidR="00250E5E" w:rsidRPr="00132769" w:rsidRDefault="00250E5E" w:rsidP="001F6C34">
      <w:pPr>
        <w:pStyle w:val="ListParagraph"/>
        <w:numPr>
          <w:ilvl w:val="0"/>
          <w:numId w:val="64"/>
        </w:numPr>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sz w:val="24"/>
          <w:szCs w:val="24"/>
          <w:lang w:val="ro-RO"/>
        </w:rPr>
        <w:t xml:space="preserve">Modulele </w:t>
      </w:r>
      <w:r w:rsidR="00427EA1">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D </w:t>
      </w:r>
      <w:r w:rsidR="00427EA1">
        <w:rPr>
          <w:rFonts w:ascii="Times New Roman" w:hAnsi="Times New Roman" w:cs="Times New Roman"/>
          <w:sz w:val="24"/>
          <w:szCs w:val="24"/>
          <w:lang w:val="ro-RO"/>
        </w:rPr>
        <w:t xml:space="preserve">trebuie să </w:t>
      </w:r>
      <w:r w:rsidRPr="00132769">
        <w:rPr>
          <w:rFonts w:ascii="Times New Roman" w:hAnsi="Times New Roman" w:cs="Times New Roman"/>
          <w:sz w:val="24"/>
          <w:szCs w:val="24"/>
          <w:lang w:val="ro-RO"/>
        </w:rPr>
        <w:t>îndepline</w:t>
      </w:r>
      <w:r w:rsidR="00427EA1">
        <w:rPr>
          <w:rFonts w:ascii="Times New Roman" w:hAnsi="Times New Roman" w:cs="Times New Roman"/>
          <w:sz w:val="24"/>
          <w:szCs w:val="24"/>
          <w:lang w:val="ro-RO"/>
        </w:rPr>
        <w:t>a</w:t>
      </w:r>
      <w:r w:rsidRPr="00132769">
        <w:rPr>
          <w:rFonts w:ascii="Times New Roman" w:hAnsi="Times New Roman" w:cs="Times New Roman"/>
          <w:sz w:val="24"/>
          <w:szCs w:val="24"/>
          <w:lang w:val="ro-RO"/>
        </w:rPr>
        <w:t>sc</w:t>
      </w:r>
      <w:r w:rsidR="00427EA1">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următoarele cerințe </w:t>
      </w:r>
      <w:r w:rsidRPr="00132769">
        <w:rPr>
          <w:rFonts w:ascii="Times New Roman" w:hAnsi="Times New Roman" w:cs="Times New Roman"/>
          <w:b/>
          <w:sz w:val="24"/>
          <w:szCs w:val="24"/>
          <w:lang w:val="ro-RO"/>
        </w:rPr>
        <w:t>în ceea ce privește stabilitatea de frecvență:</w:t>
      </w:r>
    </w:p>
    <w:p w14:paraId="6B03E1AF" w14:textId="77777777" w:rsidR="001F6C34" w:rsidRDefault="00250E5E" w:rsidP="001F6C34">
      <w:pPr>
        <w:pStyle w:val="ListParagraph"/>
        <w:numPr>
          <w:ilvl w:val="0"/>
          <w:numId w:val="139"/>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w:t>
      </w:r>
      <w:r w:rsidR="00427EA1">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rămână conectat la rețea și să funcționeze în </w:t>
      </w:r>
      <w:r w:rsidRPr="00132769">
        <w:rPr>
          <w:rFonts w:ascii="Times New Roman" w:hAnsi="Times New Roman" w:cs="Times New Roman"/>
          <w:b/>
          <w:sz w:val="24"/>
          <w:szCs w:val="24"/>
          <w:lang w:val="ro-RO"/>
        </w:rPr>
        <w:t>domeniile de frecvență</w:t>
      </w:r>
      <w:r w:rsidRPr="00132769">
        <w:rPr>
          <w:rFonts w:ascii="Times New Roman" w:hAnsi="Times New Roman" w:cs="Times New Roman"/>
          <w:sz w:val="24"/>
          <w:szCs w:val="24"/>
          <w:lang w:val="ro-RO"/>
        </w:rPr>
        <w:t xml:space="preserve"> și perioadele de timp </w:t>
      </w:r>
      <w:r w:rsidR="00427EA1">
        <w:rPr>
          <w:rFonts w:ascii="Times New Roman" w:hAnsi="Times New Roman" w:cs="Times New Roman"/>
          <w:sz w:val="24"/>
          <w:szCs w:val="24"/>
          <w:lang w:val="ro-RO"/>
        </w:rPr>
        <w:t>prevăzute</w:t>
      </w:r>
      <w:r w:rsidR="00427EA1"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în tabelul 1D (art. 13, alin. 1 (a), pct. i);</w:t>
      </w:r>
    </w:p>
    <w:p w14:paraId="5AD88FCC" w14:textId="216D62BA" w:rsidR="007D1F1A" w:rsidRPr="001F6C34" w:rsidRDefault="001F6C34" w:rsidP="001F6C34">
      <w:pPr>
        <w:pStyle w:val="ListParagraph"/>
        <w:numPr>
          <w:ilvl w:val="0"/>
          <w:numId w:val="139"/>
        </w:numPr>
        <w:spacing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i.</w:t>
      </w:r>
      <w:r w:rsidR="007D1F1A" w:rsidRPr="001F6C34">
        <w:rPr>
          <w:rFonts w:ascii="Times New Roman" w:hAnsi="Times New Roman" w:cs="Times New Roman"/>
          <w:sz w:val="24"/>
          <w:szCs w:val="24"/>
          <w:lang w:val="ro-RO"/>
        </w:rPr>
        <w:t xml:space="preserve"> </w:t>
      </w:r>
      <w:r w:rsidR="001B745C" w:rsidRPr="001F6C34">
        <w:rPr>
          <w:rFonts w:ascii="Times New Roman" w:hAnsi="Times New Roman" w:cs="Times New Roman"/>
          <w:sz w:val="24"/>
          <w:szCs w:val="24"/>
          <w:lang w:val="ro-RO"/>
        </w:rPr>
        <w:t xml:space="preserve">modulul </w:t>
      </w:r>
      <w:r w:rsidR="00D515DC" w:rsidRPr="001F6C34">
        <w:rPr>
          <w:rFonts w:ascii="Times New Roman" w:hAnsi="Times New Roman" w:cs="Times New Roman"/>
          <w:sz w:val="24"/>
          <w:szCs w:val="24"/>
          <w:lang w:val="ro-RO"/>
        </w:rPr>
        <w:t>generator</w:t>
      </w:r>
      <w:r w:rsidR="001B745C" w:rsidRPr="001F6C34">
        <w:rPr>
          <w:rFonts w:ascii="Times New Roman" w:hAnsi="Times New Roman" w:cs="Times New Roman"/>
          <w:sz w:val="24"/>
          <w:szCs w:val="24"/>
          <w:lang w:val="ro-RO"/>
        </w:rPr>
        <w:t xml:space="preserve"> trebuie să rămână conectat la rețea și să funcționeze la viteze de variație a frecvenței de 2</w:t>
      </w:r>
      <w:r w:rsidR="00A46C44" w:rsidRPr="001F6C34">
        <w:rPr>
          <w:rFonts w:ascii="Times New Roman" w:hAnsi="Times New Roman" w:cs="Times New Roman"/>
          <w:sz w:val="24"/>
          <w:szCs w:val="24"/>
          <w:lang w:val="ro-RO"/>
        </w:rPr>
        <w:t xml:space="preserve"> </w:t>
      </w:r>
      <w:r w:rsidR="001B745C" w:rsidRPr="001F6C34">
        <w:rPr>
          <w:rFonts w:ascii="Times New Roman" w:hAnsi="Times New Roman" w:cs="Times New Roman"/>
          <w:sz w:val="24"/>
          <w:szCs w:val="24"/>
          <w:lang w:val="ro-RO"/>
        </w:rPr>
        <w:t xml:space="preserve">Hz/s pentru </w:t>
      </w:r>
      <w:r w:rsidR="002D6779" w:rsidRPr="001F6C34">
        <w:rPr>
          <w:rFonts w:ascii="Times New Roman" w:hAnsi="Times New Roman" w:cs="Times New Roman"/>
          <w:sz w:val="24"/>
          <w:szCs w:val="24"/>
          <w:lang w:val="ro-RO"/>
        </w:rPr>
        <w:t>un interval</w:t>
      </w:r>
      <w:r w:rsidR="001B745C" w:rsidRPr="001F6C34">
        <w:rPr>
          <w:rFonts w:ascii="Times New Roman" w:hAnsi="Times New Roman" w:cs="Times New Roman"/>
          <w:sz w:val="24"/>
          <w:szCs w:val="24"/>
          <w:lang w:val="ro-RO"/>
        </w:rPr>
        <w:t xml:space="preserve"> de timp de 500 ms, </w:t>
      </w:r>
      <w:r w:rsidR="00D515DC" w:rsidRPr="001F6C34">
        <w:rPr>
          <w:rFonts w:ascii="Times New Roman" w:hAnsi="Times New Roman" w:cs="Times New Roman"/>
          <w:sz w:val="24"/>
          <w:szCs w:val="24"/>
          <w:lang w:val="ro-RO"/>
        </w:rPr>
        <w:t xml:space="preserve">de </w:t>
      </w:r>
      <w:r w:rsidR="001B745C" w:rsidRPr="001F6C34">
        <w:rPr>
          <w:rFonts w:ascii="Times New Roman" w:hAnsi="Times New Roman" w:cs="Times New Roman"/>
          <w:sz w:val="24"/>
          <w:szCs w:val="24"/>
          <w:lang w:val="ro-RO"/>
        </w:rPr>
        <w:t>1,5</w:t>
      </w:r>
      <w:r w:rsidR="00D515DC" w:rsidRPr="001F6C34">
        <w:rPr>
          <w:rFonts w:ascii="Times New Roman" w:hAnsi="Times New Roman" w:cs="Times New Roman"/>
          <w:sz w:val="24"/>
          <w:szCs w:val="24"/>
          <w:lang w:val="ro-RO"/>
        </w:rPr>
        <w:t xml:space="preserve"> </w:t>
      </w:r>
      <w:r w:rsidR="001B745C" w:rsidRPr="001F6C34">
        <w:rPr>
          <w:rFonts w:ascii="Times New Roman" w:hAnsi="Times New Roman" w:cs="Times New Roman"/>
          <w:sz w:val="24"/>
          <w:szCs w:val="24"/>
          <w:lang w:val="ro-RO"/>
        </w:rPr>
        <w:t xml:space="preserve">Hz/s pentru </w:t>
      </w:r>
      <w:r w:rsidR="002D6779" w:rsidRPr="001F6C34">
        <w:rPr>
          <w:rFonts w:ascii="Times New Roman" w:hAnsi="Times New Roman" w:cs="Times New Roman"/>
          <w:sz w:val="24"/>
          <w:szCs w:val="24"/>
          <w:lang w:val="ro-RO"/>
        </w:rPr>
        <w:t>un interval</w:t>
      </w:r>
      <w:r w:rsidR="0056723F" w:rsidRPr="001F6C34">
        <w:rPr>
          <w:rFonts w:ascii="Times New Roman" w:hAnsi="Times New Roman" w:cs="Times New Roman"/>
          <w:sz w:val="24"/>
          <w:szCs w:val="24"/>
          <w:lang w:val="ro-RO"/>
        </w:rPr>
        <w:t xml:space="preserve"> </w:t>
      </w:r>
      <w:r w:rsidR="001B745C" w:rsidRPr="001F6C34">
        <w:rPr>
          <w:rFonts w:ascii="Times New Roman" w:hAnsi="Times New Roman" w:cs="Times New Roman"/>
          <w:sz w:val="24"/>
          <w:szCs w:val="24"/>
          <w:lang w:val="ro-RO"/>
        </w:rPr>
        <w:t xml:space="preserve">de timp de 1s  și </w:t>
      </w:r>
      <w:r w:rsidR="00D515DC" w:rsidRPr="001F6C34">
        <w:rPr>
          <w:rFonts w:ascii="Times New Roman" w:hAnsi="Times New Roman" w:cs="Times New Roman"/>
          <w:sz w:val="24"/>
          <w:szCs w:val="24"/>
          <w:lang w:val="ro-RO"/>
        </w:rPr>
        <w:t xml:space="preserve">de </w:t>
      </w:r>
      <w:r w:rsidR="001B745C" w:rsidRPr="001F6C34">
        <w:rPr>
          <w:rFonts w:ascii="Times New Roman" w:hAnsi="Times New Roman" w:cs="Times New Roman"/>
          <w:sz w:val="24"/>
          <w:szCs w:val="24"/>
          <w:lang w:val="ro-RO"/>
        </w:rPr>
        <w:t>1,25</w:t>
      </w:r>
      <w:r w:rsidR="00D515DC" w:rsidRPr="001F6C34">
        <w:rPr>
          <w:rFonts w:ascii="Times New Roman" w:hAnsi="Times New Roman" w:cs="Times New Roman"/>
          <w:sz w:val="24"/>
          <w:szCs w:val="24"/>
          <w:lang w:val="ro-RO"/>
        </w:rPr>
        <w:t xml:space="preserve"> </w:t>
      </w:r>
      <w:r w:rsidR="001B745C" w:rsidRPr="001F6C34">
        <w:rPr>
          <w:rFonts w:ascii="Times New Roman" w:hAnsi="Times New Roman" w:cs="Times New Roman"/>
          <w:sz w:val="24"/>
          <w:szCs w:val="24"/>
          <w:lang w:val="ro-RO"/>
        </w:rPr>
        <w:t xml:space="preserve">Hz/s pentru </w:t>
      </w:r>
      <w:r w:rsidR="002D6779" w:rsidRPr="001F6C34">
        <w:rPr>
          <w:rFonts w:ascii="Times New Roman" w:hAnsi="Times New Roman" w:cs="Times New Roman"/>
          <w:sz w:val="24"/>
          <w:szCs w:val="24"/>
          <w:lang w:val="ro-RO"/>
        </w:rPr>
        <w:t>un interval</w:t>
      </w:r>
      <w:r w:rsidR="001B745C" w:rsidRPr="001F6C34">
        <w:rPr>
          <w:rFonts w:ascii="Times New Roman" w:hAnsi="Times New Roman" w:cs="Times New Roman"/>
          <w:sz w:val="24"/>
          <w:szCs w:val="24"/>
          <w:lang w:val="ro-RO"/>
        </w:rPr>
        <w:t xml:space="preserve"> de timp de 2</w:t>
      </w:r>
      <w:r w:rsidR="00D515DC" w:rsidRPr="001F6C34">
        <w:rPr>
          <w:rFonts w:ascii="Times New Roman" w:hAnsi="Times New Roman" w:cs="Times New Roman"/>
          <w:sz w:val="24"/>
          <w:szCs w:val="24"/>
          <w:lang w:val="ro-RO"/>
        </w:rPr>
        <w:t xml:space="preserve"> </w:t>
      </w:r>
      <w:r w:rsidR="001B745C" w:rsidRPr="001F6C34">
        <w:rPr>
          <w:rFonts w:ascii="Times New Roman" w:hAnsi="Times New Roman" w:cs="Times New Roman"/>
          <w:sz w:val="24"/>
          <w:szCs w:val="24"/>
          <w:lang w:val="ro-RO"/>
        </w:rPr>
        <w:t xml:space="preserve">s, în funcție de tipul de tehnologie și de puterea de scurtcircuit a sistemului </w:t>
      </w:r>
      <w:r w:rsidR="009C2D88" w:rsidRPr="001F6C34">
        <w:rPr>
          <w:rFonts w:ascii="Times New Roman" w:hAnsi="Times New Roman" w:cs="Times New Roman"/>
          <w:sz w:val="24"/>
          <w:szCs w:val="24"/>
          <w:lang w:val="ro-RO"/>
        </w:rPr>
        <w:t xml:space="preserve">în </w:t>
      </w:r>
      <w:r w:rsidR="001B745C" w:rsidRPr="001F6C34">
        <w:rPr>
          <w:rFonts w:ascii="Times New Roman" w:hAnsi="Times New Roman" w:cs="Times New Roman"/>
          <w:sz w:val="24"/>
          <w:szCs w:val="24"/>
          <w:lang w:val="ro-RO"/>
        </w:rPr>
        <w:t xml:space="preserve">punctul </w:t>
      </w:r>
      <w:r w:rsidR="001B745C" w:rsidRPr="001F6C34">
        <w:rPr>
          <w:rFonts w:ascii="Times New Roman" w:hAnsi="Times New Roman" w:cs="Times New Roman"/>
          <w:sz w:val="24"/>
          <w:szCs w:val="24"/>
          <w:lang w:val="ro-RO"/>
        </w:rPr>
        <w:lastRenderedPageBreak/>
        <w:t xml:space="preserve">de racordare (valoare </w:t>
      </w:r>
      <w:r w:rsidR="009C2D88" w:rsidRPr="001F6C34">
        <w:rPr>
          <w:rFonts w:ascii="Times New Roman" w:hAnsi="Times New Roman" w:cs="Times New Roman"/>
          <w:sz w:val="24"/>
          <w:szCs w:val="24"/>
          <w:lang w:val="ro-RO"/>
        </w:rPr>
        <w:t xml:space="preserve">precizată </w:t>
      </w:r>
      <w:r w:rsidR="001B745C" w:rsidRPr="001F6C34">
        <w:rPr>
          <w:rFonts w:ascii="Times New Roman" w:hAnsi="Times New Roman" w:cs="Times New Roman"/>
          <w:sz w:val="24"/>
          <w:szCs w:val="24"/>
          <w:lang w:val="ro-RO"/>
        </w:rPr>
        <w:t>de OR</w:t>
      </w:r>
      <w:r w:rsidR="007D1F1A" w:rsidRPr="001F6C34">
        <w:rPr>
          <w:rFonts w:ascii="Times New Roman" w:hAnsi="Times New Roman" w:cs="Times New Roman"/>
          <w:sz w:val="24"/>
          <w:szCs w:val="24"/>
          <w:lang w:val="ro-RO"/>
        </w:rPr>
        <w:t>R</w:t>
      </w:r>
      <w:r w:rsidR="001B745C" w:rsidRPr="001F6C34">
        <w:rPr>
          <w:rFonts w:ascii="Times New Roman" w:hAnsi="Times New Roman" w:cs="Times New Roman"/>
          <w:sz w:val="24"/>
          <w:szCs w:val="24"/>
          <w:lang w:val="ro-RO"/>
        </w:rPr>
        <w:t>)</w:t>
      </w:r>
      <w:r w:rsidR="007D1F1A" w:rsidRPr="001F6C34">
        <w:rPr>
          <w:rFonts w:ascii="Times New Roman" w:hAnsi="Times New Roman" w:cs="Times New Roman"/>
          <w:sz w:val="24"/>
          <w:szCs w:val="24"/>
          <w:lang w:val="ro-RO"/>
        </w:rPr>
        <w:t xml:space="preserve"> și de inerția disponibilă la nivelul zonei sincrone</w:t>
      </w:r>
      <w:r w:rsidR="001B745C" w:rsidRPr="001F6C34">
        <w:rPr>
          <w:rFonts w:ascii="Times New Roman" w:hAnsi="Times New Roman" w:cs="Times New Roman"/>
          <w:sz w:val="24"/>
          <w:szCs w:val="24"/>
          <w:lang w:val="ro-RO"/>
        </w:rPr>
        <w:t>.</w:t>
      </w:r>
    </w:p>
    <w:p w14:paraId="41116D1C" w14:textId="7379CD59" w:rsidR="007D1F1A" w:rsidRDefault="001F6C34" w:rsidP="0056723F">
      <w:pPr>
        <w:pStyle w:val="ListParagraph"/>
        <w:spacing w:line="240" w:lineRule="auto"/>
        <w:ind w:left="1418"/>
        <w:jc w:val="both"/>
        <w:rPr>
          <w:rFonts w:ascii="Times New Roman" w:hAnsi="Times New Roman" w:cs="Times New Roman"/>
          <w:sz w:val="24"/>
          <w:szCs w:val="24"/>
          <w:lang w:val="ro-RO"/>
        </w:rPr>
      </w:pPr>
      <w:r>
        <w:rPr>
          <w:rFonts w:ascii="Times New Roman" w:hAnsi="Times New Roman" w:cs="Times New Roman"/>
          <w:sz w:val="24"/>
          <w:szCs w:val="24"/>
          <w:lang w:val="ro-RO"/>
        </w:rPr>
        <w:t>ii.</w:t>
      </w:r>
      <w:r w:rsidR="007D1F1A">
        <w:rPr>
          <w:rFonts w:ascii="Times New Roman" w:hAnsi="Times New Roman" w:cs="Times New Roman"/>
          <w:sz w:val="24"/>
          <w:szCs w:val="24"/>
          <w:lang w:val="ro-RO"/>
        </w:rPr>
        <w:t xml:space="preserve"> valorile de la pct. i) se comunică gestionarului </w:t>
      </w:r>
      <w:r w:rsidR="0056723F" w:rsidRPr="001B745C">
        <w:rPr>
          <w:rFonts w:ascii="Times New Roman" w:hAnsi="Times New Roman" w:cs="Times New Roman"/>
          <w:sz w:val="24"/>
          <w:szCs w:val="24"/>
          <w:lang w:val="ro-RO"/>
        </w:rPr>
        <w:t>modulul</w:t>
      </w:r>
      <w:r w:rsidR="0056723F">
        <w:rPr>
          <w:rFonts w:ascii="Times New Roman" w:hAnsi="Times New Roman" w:cs="Times New Roman"/>
          <w:sz w:val="24"/>
          <w:szCs w:val="24"/>
          <w:lang w:val="ro-RO"/>
        </w:rPr>
        <w:t>ui</w:t>
      </w:r>
      <w:r w:rsidR="0056723F" w:rsidRPr="001B745C">
        <w:rPr>
          <w:rFonts w:ascii="Times New Roman" w:hAnsi="Times New Roman" w:cs="Times New Roman"/>
          <w:sz w:val="24"/>
          <w:szCs w:val="24"/>
          <w:lang w:val="ro-RO"/>
        </w:rPr>
        <w:t xml:space="preserve"> </w:t>
      </w:r>
      <w:r w:rsidR="0056723F">
        <w:rPr>
          <w:rFonts w:ascii="Times New Roman" w:hAnsi="Times New Roman" w:cs="Times New Roman"/>
          <w:sz w:val="24"/>
          <w:szCs w:val="24"/>
          <w:lang w:val="ro-RO"/>
        </w:rPr>
        <w:t>generator</w:t>
      </w:r>
      <w:r w:rsidR="007D1F1A">
        <w:rPr>
          <w:rFonts w:ascii="Times New Roman" w:hAnsi="Times New Roman" w:cs="Times New Roman"/>
          <w:sz w:val="24"/>
          <w:szCs w:val="24"/>
          <w:lang w:val="ro-RO"/>
        </w:rPr>
        <w:t>, la emiterea ATR.</w:t>
      </w:r>
    </w:p>
    <w:p w14:paraId="5493A981" w14:textId="59A800CE" w:rsidR="00250E5E" w:rsidRPr="00132769" w:rsidRDefault="001F6C34" w:rsidP="0056723F">
      <w:pPr>
        <w:pStyle w:val="ListParagraph"/>
        <w:spacing w:line="240" w:lineRule="auto"/>
        <w:ind w:left="1418"/>
        <w:jc w:val="both"/>
        <w:rPr>
          <w:rFonts w:ascii="Times New Roman" w:hAnsi="Times New Roman" w:cs="Times New Roman"/>
          <w:sz w:val="24"/>
          <w:szCs w:val="24"/>
          <w:lang w:val="ro-RO"/>
        </w:rPr>
      </w:pPr>
      <w:r>
        <w:rPr>
          <w:rFonts w:ascii="Times New Roman" w:hAnsi="Times New Roman" w:cs="Times New Roman"/>
          <w:sz w:val="24"/>
          <w:szCs w:val="24"/>
          <w:lang w:val="ro-RO"/>
        </w:rPr>
        <w:t>iii.</w:t>
      </w:r>
      <w:r w:rsidR="001B745C" w:rsidRPr="001B745C">
        <w:rPr>
          <w:rFonts w:ascii="Times New Roman" w:hAnsi="Times New Roman" w:cs="Times New Roman"/>
          <w:sz w:val="24"/>
          <w:szCs w:val="24"/>
          <w:lang w:val="ro-RO"/>
        </w:rPr>
        <w:t xml:space="preserve"> </w:t>
      </w:r>
      <w:r w:rsidR="007D1F1A">
        <w:rPr>
          <w:rFonts w:ascii="Times New Roman" w:hAnsi="Times New Roman" w:cs="Times New Roman"/>
          <w:sz w:val="24"/>
          <w:szCs w:val="24"/>
          <w:lang w:val="ro-RO"/>
        </w:rPr>
        <w:t>r</w:t>
      </w:r>
      <w:r w:rsidR="001B745C" w:rsidRPr="001B745C">
        <w:rPr>
          <w:rFonts w:ascii="Times New Roman" w:hAnsi="Times New Roman" w:cs="Times New Roman"/>
          <w:sz w:val="24"/>
          <w:szCs w:val="24"/>
          <w:lang w:val="ro-RO"/>
        </w:rPr>
        <w:t xml:space="preserve">eglajele protecțiilor din punctul de racordare </w:t>
      </w:r>
      <w:r w:rsidR="009C2D88">
        <w:rPr>
          <w:rFonts w:ascii="Times New Roman" w:hAnsi="Times New Roman" w:cs="Times New Roman"/>
          <w:sz w:val="24"/>
          <w:szCs w:val="24"/>
          <w:lang w:val="ro-RO"/>
        </w:rPr>
        <w:t>trebuie să permită</w:t>
      </w:r>
      <w:r w:rsidR="001B745C" w:rsidRPr="001B745C">
        <w:rPr>
          <w:rFonts w:ascii="Times New Roman" w:hAnsi="Times New Roman" w:cs="Times New Roman"/>
          <w:sz w:val="24"/>
          <w:szCs w:val="24"/>
          <w:lang w:val="ro-RO"/>
        </w:rPr>
        <w:t xml:space="preserve"> funcționarea modulului </w:t>
      </w:r>
      <w:r w:rsidR="009C2D88">
        <w:rPr>
          <w:rFonts w:ascii="Times New Roman" w:hAnsi="Times New Roman" w:cs="Times New Roman"/>
          <w:sz w:val="24"/>
          <w:szCs w:val="24"/>
          <w:lang w:val="ro-RO"/>
        </w:rPr>
        <w:t xml:space="preserve">generator </w:t>
      </w:r>
      <w:r w:rsidR="001B745C" w:rsidRPr="001B745C">
        <w:rPr>
          <w:rFonts w:ascii="Times New Roman" w:hAnsi="Times New Roman" w:cs="Times New Roman"/>
          <w:sz w:val="24"/>
          <w:szCs w:val="24"/>
          <w:lang w:val="ro-RO"/>
        </w:rPr>
        <w:t>pentru aceste profile de variație a frecvenței. (art. 13, alin. 1 (b), pct.i).</w:t>
      </w:r>
      <w:r w:rsidR="00312C33" w:rsidRPr="00132769">
        <w:rPr>
          <w:rFonts w:ascii="Times New Roman" w:hAnsi="Times New Roman" w:cs="Times New Roman"/>
          <w:sz w:val="24"/>
          <w:szCs w:val="24"/>
          <w:lang w:val="ro-RO"/>
        </w:rPr>
        <w:t>.</w:t>
      </w:r>
    </w:p>
    <w:p w14:paraId="3FDAAE01" w14:textId="77777777" w:rsidR="00250E5E" w:rsidRPr="00132769" w:rsidRDefault="00250E5E" w:rsidP="00250E5E">
      <w:pPr>
        <w:pStyle w:val="ListParagraph"/>
        <w:spacing w:line="240" w:lineRule="auto"/>
        <w:ind w:left="993"/>
        <w:jc w:val="both"/>
        <w:rPr>
          <w:rFonts w:ascii="Times New Roman" w:hAnsi="Times New Roman" w:cs="Times New Roman"/>
          <w:sz w:val="24"/>
          <w:szCs w:val="24"/>
          <w:lang w:val="ro-RO"/>
        </w:rPr>
      </w:pPr>
    </w:p>
    <w:p w14:paraId="435224AB" w14:textId="77777777" w:rsidR="00250E5E" w:rsidRDefault="00250E5E" w:rsidP="00250E5E">
      <w:pPr>
        <w:pStyle w:val="ListParagraph"/>
        <w:spacing w:line="240" w:lineRule="auto"/>
        <w:ind w:left="0"/>
        <w:jc w:val="center"/>
        <w:rPr>
          <w:rFonts w:ascii="Times New Roman" w:hAnsi="Times New Roman" w:cs="Times New Roman"/>
          <w:i/>
          <w:szCs w:val="24"/>
          <w:lang w:val="ro-RO"/>
        </w:rPr>
      </w:pPr>
      <w:r w:rsidRPr="00132769">
        <w:rPr>
          <w:rFonts w:ascii="Times New Roman" w:hAnsi="Times New Roman" w:cs="Times New Roman"/>
          <w:b/>
          <w:szCs w:val="24"/>
          <w:lang w:val="ro-RO"/>
        </w:rPr>
        <w:t xml:space="preserve">Tabelul 1D. </w:t>
      </w:r>
      <w:r w:rsidRPr="00132769">
        <w:rPr>
          <w:rFonts w:ascii="Times New Roman" w:hAnsi="Times New Roman" w:cs="Times New Roman"/>
          <w:i/>
          <w:szCs w:val="24"/>
          <w:lang w:val="ro-RO"/>
        </w:rPr>
        <w:t xml:space="preserve">Durata minimă în care un modul </w:t>
      </w:r>
      <w:r w:rsidR="009C2D88">
        <w:rPr>
          <w:rFonts w:ascii="Times New Roman" w:hAnsi="Times New Roman" w:cs="Times New Roman"/>
          <w:i/>
          <w:szCs w:val="24"/>
          <w:lang w:val="ro-RO"/>
        </w:rPr>
        <w:t>generator</w:t>
      </w:r>
      <w:r w:rsidRPr="00132769">
        <w:rPr>
          <w:rFonts w:ascii="Times New Roman" w:hAnsi="Times New Roman" w:cs="Times New Roman"/>
          <w:i/>
          <w:szCs w:val="24"/>
          <w:lang w:val="ro-RO"/>
        </w:rPr>
        <w:t xml:space="preserve"> de categorie D trebuie să fie capabil să rămână conectat la rețea și să funcționeze la frecvențe care se abat de la valoarea nominală</w:t>
      </w:r>
    </w:p>
    <w:tbl>
      <w:tblPr>
        <w:tblW w:w="6884" w:type="dxa"/>
        <w:tblInd w:w="1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E70BBA" w:rsidRPr="00132769" w14:paraId="71ABFD7C" w14:textId="77777777" w:rsidTr="00DB3F2E">
        <w:tc>
          <w:tcPr>
            <w:tcW w:w="1995" w:type="dxa"/>
            <w:tcBorders>
              <w:bottom w:val="double" w:sz="4" w:space="0" w:color="auto"/>
            </w:tcBorders>
            <w:vAlign w:val="center"/>
          </w:tcPr>
          <w:p w14:paraId="3F17261C" w14:textId="77777777" w:rsidR="00E70BBA" w:rsidRPr="00132769" w:rsidRDefault="00E70BBA" w:rsidP="00DB3F2E">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14:paraId="761DD61D" w14:textId="77777777" w:rsidR="00E70BBA" w:rsidRPr="00132769" w:rsidRDefault="00E70BBA" w:rsidP="00DB3F2E">
            <w:pPr>
              <w:keepNext/>
              <w:spacing w:before="60" w:after="60" w:line="240" w:lineRule="auto"/>
              <w:contextualSpacing/>
              <w:jc w:val="center"/>
              <w:rPr>
                <w:rFonts w:ascii="Times New Roman" w:hAnsi="Times New Roman" w:cs="Times New Roman"/>
                <w:b/>
                <w:lang w:val="ro-RO"/>
              </w:rPr>
            </w:pPr>
            <w:r>
              <w:rPr>
                <w:rFonts w:ascii="Times New Roman" w:hAnsi="Times New Roman" w:cs="Times New Roman"/>
                <w:b/>
                <w:lang w:val="ro-RO"/>
              </w:rPr>
              <w:t>Durata</w:t>
            </w:r>
            <w:r w:rsidRPr="00132769">
              <w:rPr>
                <w:rFonts w:ascii="Times New Roman" w:hAnsi="Times New Roman" w:cs="Times New Roman"/>
                <w:b/>
                <w:lang w:val="ro-RO"/>
              </w:rPr>
              <w:t xml:space="preserve"> de funcționare</w:t>
            </w:r>
          </w:p>
        </w:tc>
      </w:tr>
      <w:tr w:rsidR="00E70BBA" w:rsidRPr="00BF43FB" w14:paraId="42A1A0E8" w14:textId="77777777" w:rsidTr="00DB3F2E">
        <w:tc>
          <w:tcPr>
            <w:tcW w:w="1995" w:type="dxa"/>
            <w:tcBorders>
              <w:top w:val="double" w:sz="4" w:space="0" w:color="auto"/>
            </w:tcBorders>
            <w:vAlign w:val="center"/>
          </w:tcPr>
          <w:p w14:paraId="6E286DEA" w14:textId="77777777" w:rsidR="00E70BBA" w:rsidRPr="00132769" w:rsidRDefault="00E70BBA"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 xml:space="preserve">47,5 Hz – </w:t>
            </w:r>
            <w:r>
              <w:rPr>
                <w:rFonts w:ascii="Times New Roman" w:hAnsi="Times New Roman" w:cs="Times New Roman"/>
                <w:lang w:val="ro-RO"/>
              </w:rPr>
              <w:t>48,5</w:t>
            </w:r>
            <w:r w:rsidRPr="00132769">
              <w:rPr>
                <w:rFonts w:ascii="Times New Roman" w:hAnsi="Times New Roman" w:cs="Times New Roman"/>
                <w:lang w:val="ro-RO"/>
              </w:rPr>
              <w:t xml:space="preserve"> Hz</w:t>
            </w:r>
          </w:p>
        </w:tc>
        <w:tc>
          <w:tcPr>
            <w:tcW w:w="4889" w:type="dxa"/>
            <w:tcBorders>
              <w:top w:val="double" w:sz="4" w:space="0" w:color="auto"/>
            </w:tcBorders>
            <w:vAlign w:val="center"/>
          </w:tcPr>
          <w:p w14:paraId="200D8B31" w14:textId="77777777" w:rsidR="00E70BBA" w:rsidRPr="00132769" w:rsidRDefault="00E70BBA"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Minim </w:t>
            </w:r>
            <w:r w:rsidRPr="00132769">
              <w:rPr>
                <w:rFonts w:ascii="Times New Roman" w:hAnsi="Times New Roman" w:cs="Times New Roman"/>
                <w:lang w:val="ro-RO"/>
              </w:rPr>
              <w:t>30 de minute</w:t>
            </w:r>
          </w:p>
        </w:tc>
      </w:tr>
      <w:tr w:rsidR="00E70BBA" w:rsidRPr="00132769" w14:paraId="07E8043A" w14:textId="77777777" w:rsidTr="00DB3F2E">
        <w:tc>
          <w:tcPr>
            <w:tcW w:w="1995" w:type="dxa"/>
            <w:vAlign w:val="center"/>
          </w:tcPr>
          <w:p w14:paraId="4DA6B068" w14:textId="77777777" w:rsidR="00E70BBA" w:rsidRPr="00132769" w:rsidRDefault="00E70BBA"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w:t>
            </w:r>
            <w:r>
              <w:rPr>
                <w:rFonts w:ascii="Times New Roman" w:hAnsi="Times New Roman" w:cs="Times New Roman"/>
                <w:lang w:val="ro-RO"/>
              </w:rPr>
              <w:t>8,5</w:t>
            </w:r>
            <w:r w:rsidRPr="00132769">
              <w:rPr>
                <w:rFonts w:ascii="Times New Roman" w:hAnsi="Times New Roman" w:cs="Times New Roman"/>
                <w:lang w:val="ro-RO"/>
              </w:rPr>
              <w:t xml:space="preserve"> Hz – </w:t>
            </w:r>
            <w:r>
              <w:rPr>
                <w:rFonts w:ascii="Times New Roman" w:hAnsi="Times New Roman" w:cs="Times New Roman"/>
                <w:lang w:val="ro-RO"/>
              </w:rPr>
              <w:t>49</w:t>
            </w:r>
            <w:r w:rsidRPr="00132769">
              <w:rPr>
                <w:rFonts w:ascii="Times New Roman" w:hAnsi="Times New Roman" w:cs="Times New Roman"/>
                <w:lang w:val="ro-RO"/>
              </w:rPr>
              <w:t xml:space="preserve"> Hz</w:t>
            </w:r>
          </w:p>
        </w:tc>
        <w:tc>
          <w:tcPr>
            <w:tcW w:w="4889" w:type="dxa"/>
            <w:vAlign w:val="center"/>
          </w:tcPr>
          <w:p w14:paraId="0ECA749B" w14:textId="77777777" w:rsidR="00E70BBA" w:rsidRPr="00132769" w:rsidRDefault="00E70BBA"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Minim 30 de minute</w:t>
            </w:r>
          </w:p>
        </w:tc>
      </w:tr>
      <w:tr w:rsidR="00E70BBA" w:rsidRPr="00132769" w14:paraId="0B50E7D4" w14:textId="77777777" w:rsidTr="00DB3F2E">
        <w:tc>
          <w:tcPr>
            <w:tcW w:w="1995" w:type="dxa"/>
            <w:vAlign w:val="center"/>
          </w:tcPr>
          <w:p w14:paraId="6AF6D519" w14:textId="77777777" w:rsidR="00E70BBA" w:rsidRPr="00403056" w:rsidRDefault="00E70BBA"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49 Hz </w:t>
            </w:r>
            <w:r w:rsidRPr="00403056">
              <w:rPr>
                <w:rFonts w:ascii="Times New Roman" w:hAnsi="Times New Roman" w:cs="Times New Roman"/>
                <w:lang w:val="ro-RO"/>
              </w:rPr>
              <w:t xml:space="preserve">– </w:t>
            </w:r>
            <w:r>
              <w:rPr>
                <w:rFonts w:ascii="Times New Roman" w:hAnsi="Times New Roman" w:cs="Times New Roman"/>
                <w:lang w:val="ro-RO"/>
              </w:rPr>
              <w:t xml:space="preserve">51 Hz </w:t>
            </w:r>
          </w:p>
        </w:tc>
        <w:tc>
          <w:tcPr>
            <w:tcW w:w="4889" w:type="dxa"/>
            <w:vAlign w:val="center"/>
          </w:tcPr>
          <w:p w14:paraId="1A5A0A7C" w14:textId="77777777" w:rsidR="00E70BBA" w:rsidRDefault="00E70BBA"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Nelimitat</w:t>
            </w:r>
          </w:p>
        </w:tc>
      </w:tr>
      <w:tr w:rsidR="00E70BBA" w:rsidRPr="00132769" w14:paraId="63B138EA" w14:textId="77777777" w:rsidTr="00DB3F2E">
        <w:trPr>
          <w:trHeight w:val="303"/>
        </w:trPr>
        <w:tc>
          <w:tcPr>
            <w:tcW w:w="1995" w:type="dxa"/>
            <w:vAlign w:val="center"/>
          </w:tcPr>
          <w:p w14:paraId="39DA6D02" w14:textId="77777777" w:rsidR="00E70BBA" w:rsidRPr="00132769" w:rsidRDefault="00E70BBA"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51,0 Hz – 51,5 Hz</w:t>
            </w:r>
          </w:p>
        </w:tc>
        <w:tc>
          <w:tcPr>
            <w:tcW w:w="4889" w:type="dxa"/>
            <w:vAlign w:val="center"/>
          </w:tcPr>
          <w:p w14:paraId="0B94BA06" w14:textId="77777777" w:rsidR="00E70BBA" w:rsidRPr="003E2A67" w:rsidRDefault="00E70BBA" w:rsidP="00DB3F2E">
            <w:pPr>
              <w:keepNext/>
              <w:tabs>
                <w:tab w:val="left" w:pos="2009"/>
              </w:tabs>
              <w:spacing w:before="60" w:after="60" w:line="240" w:lineRule="auto"/>
              <w:jc w:val="center"/>
              <w:rPr>
                <w:rFonts w:ascii="Times New Roman" w:hAnsi="Times New Roman" w:cs="Times New Roman"/>
                <w:lang w:val="ro-RO"/>
              </w:rPr>
            </w:pPr>
            <w:r>
              <w:rPr>
                <w:rFonts w:ascii="Times New Roman" w:hAnsi="Times New Roman" w:cs="Times New Roman"/>
                <w:lang w:val="ro-RO"/>
              </w:rPr>
              <w:t xml:space="preserve">30 </w:t>
            </w:r>
            <w:r w:rsidRPr="003E2A67">
              <w:rPr>
                <w:rFonts w:ascii="Times New Roman" w:hAnsi="Times New Roman" w:cs="Times New Roman"/>
                <w:lang w:val="ro-RO"/>
              </w:rPr>
              <w:t>de minute</w:t>
            </w:r>
          </w:p>
        </w:tc>
      </w:tr>
    </w:tbl>
    <w:p w14:paraId="7BE8B866" w14:textId="77777777" w:rsidR="00BF26B5" w:rsidRPr="00403056" w:rsidRDefault="00BF26B5" w:rsidP="00941DBA">
      <w:pPr>
        <w:spacing w:after="0" w:line="240" w:lineRule="auto"/>
        <w:contextualSpacing/>
        <w:jc w:val="both"/>
        <w:rPr>
          <w:rFonts w:ascii="Times New Roman" w:hAnsi="Times New Roman" w:cs="Times New Roman"/>
          <w:sz w:val="24"/>
          <w:szCs w:val="24"/>
          <w:lang w:val="ro-RO"/>
        </w:rPr>
      </w:pPr>
    </w:p>
    <w:p w14:paraId="29F723E2" w14:textId="331EFC36" w:rsidR="00250E5E" w:rsidRPr="00132769" w:rsidRDefault="00250E5E" w:rsidP="001F6C34">
      <w:pPr>
        <w:pStyle w:val="ListParagraph"/>
        <w:numPr>
          <w:ilvl w:val="0"/>
          <w:numId w:val="64"/>
        </w:numPr>
        <w:spacing w:line="240" w:lineRule="auto"/>
        <w:ind w:left="993" w:hanging="993"/>
        <w:jc w:val="both"/>
        <w:rPr>
          <w:rFonts w:ascii="Times New Roman" w:hAnsi="Times New Roman" w:cs="Times New Roman"/>
          <w:sz w:val="24"/>
          <w:szCs w:val="24"/>
          <w:lang w:val="ro-RO"/>
        </w:rPr>
      </w:pPr>
      <w:bookmarkStart w:id="15" w:name="_Ref528822661"/>
      <w:r w:rsidRPr="00132769">
        <w:rPr>
          <w:rFonts w:ascii="Times New Roman" w:hAnsi="Times New Roman" w:cs="Times New Roman"/>
          <w:sz w:val="24"/>
          <w:szCs w:val="24"/>
          <w:lang w:val="ro-RO"/>
        </w:rPr>
        <w:t xml:space="preserve">Modulele </w:t>
      </w:r>
      <w:r w:rsidR="009C2D88">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D trebuie să aibă capabilitatea de a asigura un răspuns limitat la abaterile de frecvență, respectiv la </w:t>
      </w:r>
      <w:r w:rsidRPr="00132769">
        <w:rPr>
          <w:rFonts w:ascii="Times New Roman" w:hAnsi="Times New Roman" w:cs="Times New Roman"/>
          <w:b/>
          <w:sz w:val="24"/>
          <w:szCs w:val="24"/>
          <w:lang w:val="ro-RO"/>
        </w:rPr>
        <w:t>creșterile de frecvență</w:t>
      </w:r>
      <w:r w:rsidRPr="00132769">
        <w:rPr>
          <w:rFonts w:ascii="Times New Roman" w:hAnsi="Times New Roman" w:cs="Times New Roman"/>
          <w:sz w:val="24"/>
          <w:szCs w:val="24"/>
          <w:lang w:val="ro-RO"/>
        </w:rPr>
        <w:t xml:space="preserve"> peste valoarea nominală de 50 Hz (</w:t>
      </w:r>
      <w:r w:rsidRPr="00132769">
        <w:rPr>
          <w:rFonts w:ascii="Times New Roman" w:hAnsi="Times New Roman" w:cs="Times New Roman"/>
          <w:b/>
          <w:sz w:val="24"/>
          <w:szCs w:val="24"/>
          <w:lang w:val="ro-RO"/>
        </w:rPr>
        <w:t>RFA-CR</w:t>
      </w:r>
      <w:r w:rsidRPr="00132769">
        <w:rPr>
          <w:rFonts w:ascii="Times New Roman" w:hAnsi="Times New Roman" w:cs="Times New Roman"/>
          <w:sz w:val="24"/>
          <w:szCs w:val="24"/>
          <w:lang w:val="ro-RO"/>
        </w:rPr>
        <w:t xml:space="preserve">) astfel (art. 13, alin. </w:t>
      </w:r>
      <w:r w:rsidR="00312C33" w:rsidRPr="00132769">
        <w:rPr>
          <w:rFonts w:ascii="Times New Roman" w:hAnsi="Times New Roman" w:cs="Times New Roman"/>
          <w:sz w:val="24"/>
          <w:szCs w:val="24"/>
          <w:lang w:val="ro-RO"/>
        </w:rPr>
        <w:t>2):</w:t>
      </w:r>
      <w:bookmarkEnd w:id="15"/>
      <w:r w:rsidR="00312C33" w:rsidRPr="00132769">
        <w:rPr>
          <w:rFonts w:ascii="Times New Roman" w:hAnsi="Times New Roman" w:cs="Times New Roman"/>
          <w:sz w:val="24"/>
          <w:szCs w:val="24"/>
          <w:lang w:val="ro-RO"/>
        </w:rPr>
        <w:t xml:space="preserve"> </w:t>
      </w:r>
    </w:p>
    <w:p w14:paraId="09284E47" w14:textId="3BF6A2C2" w:rsidR="00250E5E" w:rsidRPr="00132769" w:rsidRDefault="00312C33" w:rsidP="001F6C34">
      <w:pPr>
        <w:pStyle w:val="ListParagraph"/>
        <w:numPr>
          <w:ilvl w:val="0"/>
          <w:numId w:val="140"/>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creșterile de frecvență, modulul </w:t>
      </w:r>
      <w:r w:rsidR="009C2D88">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scadă puterea activă produsă, corespunzător variației de frecvență, în conformitate cu figura 1D</w:t>
      </w:r>
      <w:r w:rsidR="009C2D88">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și</w:t>
      </w:r>
      <w:r w:rsidR="009C2D88">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cu următorii parametri (art. 13, alin. 2 (a)):</w:t>
      </w:r>
    </w:p>
    <w:p w14:paraId="271CD1DD" w14:textId="77777777" w:rsidR="001F6C34" w:rsidRDefault="00250E5E" w:rsidP="001F6C34">
      <w:pPr>
        <w:pStyle w:val="ListParagraph"/>
        <w:numPr>
          <w:ilvl w:val="0"/>
          <w:numId w:val="141"/>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pragul de frecvență de la care modulul </w:t>
      </w:r>
      <w:r w:rsidR="009C2D88">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asigură răspunsul la creșterea de frecvență este 50,2 Hz (art. 13, alin. 2 (c)); </w:t>
      </w:r>
    </w:p>
    <w:p w14:paraId="7022444B" w14:textId="575CB292" w:rsidR="001F6C34" w:rsidRDefault="00250E5E" w:rsidP="001F6C34">
      <w:pPr>
        <w:pStyle w:val="ListParagraph"/>
        <w:numPr>
          <w:ilvl w:val="0"/>
          <w:numId w:val="141"/>
        </w:numPr>
        <w:spacing w:line="240" w:lineRule="auto"/>
        <w:ind w:left="1701" w:hanging="141"/>
        <w:jc w:val="both"/>
        <w:rPr>
          <w:rFonts w:ascii="Times New Roman" w:hAnsi="Times New Roman" w:cs="Times New Roman"/>
          <w:sz w:val="24"/>
          <w:szCs w:val="24"/>
          <w:lang w:val="ro-RO"/>
        </w:rPr>
      </w:pPr>
      <w:r w:rsidRPr="001F6C34">
        <w:rPr>
          <w:rFonts w:ascii="Times New Roman" w:hAnsi="Times New Roman" w:cs="Times New Roman"/>
          <w:sz w:val="24"/>
          <w:szCs w:val="24"/>
          <w:lang w:val="ro-RO"/>
        </w:rPr>
        <w:t>valoarea statismului seta</w:t>
      </w:r>
      <w:r w:rsidR="00943F2F" w:rsidRPr="001F6C34">
        <w:rPr>
          <w:rFonts w:ascii="Times New Roman" w:hAnsi="Times New Roman" w:cs="Times New Roman"/>
          <w:sz w:val="24"/>
          <w:szCs w:val="24"/>
          <w:lang w:val="ro-RO"/>
        </w:rPr>
        <w:t>t se situează între 2 % și 12 % și</w:t>
      </w:r>
      <w:r w:rsidRPr="001F6C34">
        <w:rPr>
          <w:rFonts w:ascii="Times New Roman" w:hAnsi="Times New Roman" w:cs="Times New Roman"/>
          <w:sz w:val="24"/>
          <w:szCs w:val="24"/>
          <w:lang w:val="ro-RO"/>
        </w:rPr>
        <w:t xml:space="preserve"> este </w:t>
      </w:r>
      <w:r w:rsidR="00943F2F" w:rsidRPr="001F6C34">
        <w:rPr>
          <w:rFonts w:ascii="Times New Roman" w:hAnsi="Times New Roman" w:cs="Times New Roman"/>
          <w:sz w:val="24"/>
          <w:szCs w:val="24"/>
          <w:lang w:val="ro-RO"/>
        </w:rPr>
        <w:t>dispusă</w:t>
      </w:r>
      <w:r w:rsidR="00F13400" w:rsidRPr="001F6C34">
        <w:rPr>
          <w:rFonts w:ascii="Times New Roman" w:hAnsi="Times New Roman" w:cs="Times New Roman"/>
          <w:sz w:val="24"/>
          <w:szCs w:val="24"/>
          <w:lang w:val="ro-RO"/>
        </w:rPr>
        <w:t xml:space="preserve"> </w:t>
      </w:r>
      <w:r w:rsidR="00943F2F" w:rsidRPr="001F6C34">
        <w:rPr>
          <w:rFonts w:ascii="Times New Roman" w:hAnsi="Times New Roman" w:cs="Times New Roman"/>
          <w:sz w:val="24"/>
          <w:szCs w:val="24"/>
          <w:lang w:val="ro-RO"/>
        </w:rPr>
        <w:t xml:space="preserve">de </w:t>
      </w:r>
      <w:r w:rsidR="00D87620">
        <w:rPr>
          <w:rFonts w:ascii="Times New Roman" w:hAnsi="Times New Roman" w:cs="Times New Roman"/>
          <w:sz w:val="24"/>
          <w:szCs w:val="24"/>
          <w:lang w:val="ro-RO"/>
        </w:rPr>
        <w:t>ORR</w:t>
      </w:r>
      <w:r w:rsidR="00943F2F" w:rsidRPr="001F6C34">
        <w:rPr>
          <w:rFonts w:ascii="Times New Roman" w:hAnsi="Times New Roman" w:cs="Times New Roman"/>
          <w:sz w:val="24"/>
          <w:szCs w:val="24"/>
          <w:lang w:val="ro-RO"/>
        </w:rPr>
        <w:t xml:space="preserve"> prin dispoziții de dispecer,</w:t>
      </w:r>
      <w:r w:rsidR="009C2D88" w:rsidRPr="001F6C34">
        <w:rPr>
          <w:rFonts w:ascii="Times New Roman" w:hAnsi="Times New Roman" w:cs="Times New Roman"/>
          <w:sz w:val="24"/>
          <w:szCs w:val="24"/>
          <w:lang w:val="ro-RO"/>
        </w:rPr>
        <w:t xml:space="preserve"> </w:t>
      </w:r>
      <w:r w:rsidRPr="001F6C34">
        <w:rPr>
          <w:rFonts w:ascii="Times New Roman" w:hAnsi="Times New Roman" w:cs="Times New Roman"/>
          <w:sz w:val="24"/>
          <w:szCs w:val="24"/>
          <w:lang w:val="ro-RO"/>
        </w:rPr>
        <w:t xml:space="preserve">la punerea în funcțiune a modulului </w:t>
      </w:r>
      <w:r w:rsidR="009C2D88" w:rsidRPr="001F6C34">
        <w:rPr>
          <w:rFonts w:ascii="Times New Roman" w:hAnsi="Times New Roman" w:cs="Times New Roman"/>
          <w:sz w:val="24"/>
          <w:szCs w:val="24"/>
          <w:lang w:val="ro-RO"/>
        </w:rPr>
        <w:t>generator</w:t>
      </w:r>
      <w:r w:rsidR="00943F2F" w:rsidRPr="001F6C34">
        <w:rPr>
          <w:rFonts w:ascii="Times New Roman" w:hAnsi="Times New Roman" w:cs="Times New Roman"/>
          <w:sz w:val="24"/>
          <w:szCs w:val="24"/>
          <w:lang w:val="ro-RO"/>
        </w:rPr>
        <w:t>. De regulă valoarea statismului este de 5%.</w:t>
      </w:r>
      <w:r w:rsidRPr="001F6C34">
        <w:rPr>
          <w:rFonts w:ascii="Times New Roman" w:hAnsi="Times New Roman" w:cs="Times New Roman"/>
          <w:sz w:val="24"/>
          <w:szCs w:val="24"/>
          <w:lang w:val="ro-RO"/>
        </w:rPr>
        <w:t xml:space="preserve"> (art. 13, alin. </w:t>
      </w:r>
      <w:r w:rsidR="00312C33" w:rsidRPr="001F6C34">
        <w:rPr>
          <w:rFonts w:ascii="Times New Roman" w:hAnsi="Times New Roman" w:cs="Times New Roman"/>
          <w:sz w:val="24"/>
          <w:szCs w:val="24"/>
          <w:lang w:val="ro-RO"/>
        </w:rPr>
        <w:t xml:space="preserve">2 (d)). </w:t>
      </w:r>
    </w:p>
    <w:p w14:paraId="394E15E7" w14:textId="6DA2DE57" w:rsidR="00250E5E" w:rsidRPr="001F6C34" w:rsidRDefault="00250E5E" w:rsidP="001F6C34">
      <w:pPr>
        <w:pStyle w:val="ListParagraph"/>
        <w:numPr>
          <w:ilvl w:val="0"/>
          <w:numId w:val="141"/>
        </w:numPr>
        <w:spacing w:line="240" w:lineRule="auto"/>
        <w:ind w:left="1701" w:hanging="141"/>
        <w:jc w:val="both"/>
        <w:rPr>
          <w:rStyle w:val="CommentReference"/>
          <w:rFonts w:ascii="Times New Roman" w:hAnsi="Times New Roman" w:cs="Times New Roman"/>
          <w:sz w:val="24"/>
          <w:szCs w:val="24"/>
          <w:lang w:val="ro-RO"/>
        </w:rPr>
      </w:pPr>
      <w:r w:rsidRPr="001F6C34">
        <w:rPr>
          <w:rFonts w:ascii="Times New Roman" w:hAnsi="Times New Roman" w:cs="Times New Roman"/>
          <w:sz w:val="24"/>
          <w:szCs w:val="24"/>
          <w:lang w:val="ro-RO"/>
        </w:rPr>
        <w:t xml:space="preserve">modulul </w:t>
      </w:r>
      <w:r w:rsidR="009C2D88" w:rsidRPr="001F6C34">
        <w:rPr>
          <w:rFonts w:ascii="Times New Roman" w:hAnsi="Times New Roman" w:cs="Times New Roman"/>
          <w:sz w:val="24"/>
          <w:szCs w:val="24"/>
          <w:lang w:val="ro-RO"/>
        </w:rPr>
        <w:t>generator</w:t>
      </w:r>
      <w:r w:rsidRPr="001F6C34">
        <w:rPr>
          <w:rFonts w:ascii="Times New Roman" w:hAnsi="Times New Roman" w:cs="Times New Roman"/>
          <w:sz w:val="24"/>
          <w:szCs w:val="24"/>
          <w:lang w:val="ro-RO"/>
        </w:rPr>
        <w:t xml:space="preserve"> trebuie să fie capabil să scadă puterea activă corespunzătoare variației de frecvență cu o întârziere inițială</w:t>
      </w:r>
      <w:r w:rsidR="0074396C" w:rsidRPr="001F6C34">
        <w:rPr>
          <w:rFonts w:ascii="Times New Roman" w:hAnsi="Times New Roman" w:cs="Times New Roman"/>
          <w:sz w:val="24"/>
          <w:szCs w:val="24"/>
          <w:lang w:val="ro-RO"/>
        </w:rPr>
        <w:t xml:space="preserve"> mai mică de </w:t>
      </w:r>
      <w:r w:rsidR="00D062B2" w:rsidRPr="001F6C34">
        <w:rPr>
          <w:rFonts w:ascii="Times New Roman" w:hAnsi="Times New Roman" w:cs="Times New Roman"/>
          <w:sz w:val="24"/>
          <w:szCs w:val="24"/>
          <w:lang w:val="ro-RO"/>
        </w:rPr>
        <w:t>500 ms</w:t>
      </w:r>
      <w:r w:rsidRPr="001F6C34">
        <w:rPr>
          <w:rFonts w:ascii="Times New Roman" w:hAnsi="Times New Roman" w:cs="Times New Roman"/>
          <w:sz w:val="24"/>
          <w:szCs w:val="24"/>
          <w:lang w:val="ro-RO"/>
        </w:rPr>
        <w:t xml:space="preserve"> (notată t</w:t>
      </w:r>
      <w:r w:rsidRPr="001F6C34">
        <w:rPr>
          <w:rFonts w:ascii="Times New Roman" w:hAnsi="Times New Roman" w:cs="Times New Roman"/>
          <w:sz w:val="24"/>
          <w:szCs w:val="24"/>
          <w:vertAlign w:val="subscript"/>
          <w:lang w:val="ro-RO"/>
        </w:rPr>
        <w:t>1</w:t>
      </w:r>
      <w:r w:rsidR="0074396C" w:rsidRPr="001F6C34">
        <w:rPr>
          <w:rFonts w:ascii="Times New Roman" w:hAnsi="Times New Roman" w:cs="Times New Roman"/>
          <w:sz w:val="24"/>
          <w:szCs w:val="24"/>
          <w:lang w:val="ro-RO"/>
        </w:rPr>
        <w:t xml:space="preserve"> în figura 5D)</w:t>
      </w:r>
      <w:r w:rsidR="00362CC8" w:rsidRPr="001F6C34">
        <w:rPr>
          <w:rFonts w:ascii="Times New Roman" w:hAnsi="Times New Roman" w:cs="Times New Roman"/>
          <w:sz w:val="24"/>
          <w:szCs w:val="24"/>
          <w:lang w:val="ro-RO"/>
        </w:rPr>
        <w:t xml:space="preserve"> </w:t>
      </w:r>
      <w:r w:rsidRPr="001F6C34">
        <w:rPr>
          <w:rFonts w:ascii="Times New Roman" w:hAnsi="Times New Roman" w:cs="Times New Roman"/>
          <w:sz w:val="24"/>
          <w:szCs w:val="24"/>
          <w:lang w:val="ro-RO"/>
        </w:rPr>
        <w:t xml:space="preserve">(art. 13, alin. 2 (e)). În cazul în care această întârziere este mai mare de </w:t>
      </w:r>
      <w:r w:rsidR="005552E7" w:rsidRPr="001F6C34">
        <w:rPr>
          <w:rFonts w:ascii="Times New Roman" w:hAnsi="Times New Roman" w:cs="Times New Roman"/>
          <w:sz w:val="24"/>
          <w:szCs w:val="24"/>
          <w:lang w:val="ro-RO"/>
        </w:rPr>
        <w:t>500 ms</w:t>
      </w:r>
      <w:r w:rsidRPr="001F6C34">
        <w:rPr>
          <w:rFonts w:ascii="Times New Roman" w:hAnsi="Times New Roman" w:cs="Times New Roman"/>
          <w:sz w:val="24"/>
          <w:szCs w:val="24"/>
          <w:lang w:val="ro-RO"/>
        </w:rPr>
        <w:t xml:space="preserve">, gestionarul modulului </w:t>
      </w:r>
      <w:r w:rsidR="009C2D88" w:rsidRPr="001F6C34">
        <w:rPr>
          <w:rFonts w:ascii="Times New Roman" w:hAnsi="Times New Roman" w:cs="Times New Roman"/>
          <w:sz w:val="24"/>
          <w:szCs w:val="24"/>
          <w:lang w:val="ro-RO"/>
        </w:rPr>
        <w:t>generator</w:t>
      </w:r>
      <w:r w:rsidRPr="001F6C34">
        <w:rPr>
          <w:rFonts w:ascii="Times New Roman" w:hAnsi="Times New Roman" w:cs="Times New Roman"/>
          <w:sz w:val="24"/>
          <w:szCs w:val="24"/>
          <w:lang w:val="ro-RO"/>
        </w:rPr>
        <w:t xml:space="preserve"> justifică această întârziere, furnizând dovezi tehnice către OTS</w:t>
      </w:r>
      <w:r w:rsidR="008B0304" w:rsidRPr="001F6C34">
        <w:rPr>
          <w:rFonts w:ascii="Times New Roman" w:hAnsi="Times New Roman" w:cs="Times New Roman"/>
          <w:sz w:val="24"/>
          <w:szCs w:val="24"/>
          <w:lang w:val="ro-RO"/>
        </w:rPr>
        <w:t>. Timpul de răspuns pentru scăderea de putere în cazul creșterii de frecvență trebuie să fie mai mic sau egal cu 2 secunde pentru o variație de putere de 50% din puterea activă maximă.</w:t>
      </w:r>
      <w:r w:rsidR="004E41CA" w:rsidRPr="001F6C34">
        <w:rPr>
          <w:rFonts w:ascii="Times New Roman" w:hAnsi="Times New Roman" w:cs="Times New Roman"/>
          <w:sz w:val="24"/>
          <w:szCs w:val="24"/>
          <w:lang w:val="ro-RO"/>
        </w:rPr>
        <w:t xml:space="preserve"> </w:t>
      </w:r>
    </w:p>
    <w:p w14:paraId="03AB0B93" w14:textId="1D27B93D" w:rsidR="00250E5E" w:rsidRPr="001F6C34" w:rsidRDefault="00250E5E" w:rsidP="001F6C34">
      <w:pPr>
        <w:pStyle w:val="ListParagraph"/>
        <w:numPr>
          <w:ilvl w:val="0"/>
          <w:numId w:val="140"/>
        </w:numPr>
        <w:spacing w:line="240" w:lineRule="auto"/>
        <w:ind w:left="1418" w:hanging="142"/>
        <w:jc w:val="both"/>
        <w:rPr>
          <w:rFonts w:ascii="Times New Roman" w:hAnsi="Times New Roman" w:cs="Times New Roman"/>
          <w:sz w:val="24"/>
          <w:szCs w:val="24"/>
          <w:lang w:val="ro-RO"/>
        </w:rPr>
      </w:pPr>
      <w:r w:rsidRPr="001F6C34">
        <w:rPr>
          <w:rFonts w:ascii="Times New Roman" w:hAnsi="Times New Roman" w:cs="Times New Roman"/>
          <w:sz w:val="24"/>
          <w:szCs w:val="24"/>
          <w:lang w:val="ro-RO"/>
        </w:rPr>
        <w:t xml:space="preserve">la atingerea puterii corespunzătoare nivelului minim de reglaj, modulul </w:t>
      </w:r>
      <w:r w:rsidR="009C2D88" w:rsidRPr="001F6C34">
        <w:rPr>
          <w:rFonts w:ascii="Times New Roman" w:hAnsi="Times New Roman" w:cs="Times New Roman"/>
          <w:sz w:val="24"/>
          <w:szCs w:val="24"/>
          <w:lang w:val="ro-RO"/>
        </w:rPr>
        <w:t>generator</w:t>
      </w:r>
      <w:r w:rsidRPr="001F6C34">
        <w:rPr>
          <w:rFonts w:ascii="Times New Roman" w:hAnsi="Times New Roman" w:cs="Times New Roman"/>
          <w:sz w:val="24"/>
          <w:szCs w:val="24"/>
          <w:lang w:val="ro-RO"/>
        </w:rPr>
        <w:t xml:space="preserve"> trebuie să fie capabil (art. 13, alin. 2 (f)): </w:t>
      </w:r>
    </w:p>
    <w:p w14:paraId="043E7B4E" w14:textId="77777777" w:rsidR="001F6C34" w:rsidRDefault="009C2D88" w:rsidP="001F6C34">
      <w:pPr>
        <w:pStyle w:val="ListParagraph"/>
        <w:numPr>
          <w:ilvl w:val="0"/>
          <w:numId w:val="142"/>
        </w:numPr>
        <w:spacing w:line="240" w:lineRule="auto"/>
        <w:ind w:left="1701" w:hanging="141"/>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să </w:t>
      </w:r>
      <w:r w:rsidR="00250E5E" w:rsidRPr="00132769">
        <w:rPr>
          <w:rFonts w:ascii="Times New Roman" w:hAnsi="Times New Roman" w:cs="Times New Roman"/>
          <w:sz w:val="24"/>
          <w:szCs w:val="24"/>
          <w:lang w:val="ro-RO"/>
        </w:rPr>
        <w:t xml:space="preserve">funcționeze în continuare la acest nivel </w:t>
      </w:r>
      <w:r w:rsidR="0074396C" w:rsidRPr="00132769">
        <w:rPr>
          <w:rFonts w:ascii="Times New Roman" w:hAnsi="Times New Roman" w:cs="Times New Roman"/>
          <w:sz w:val="24"/>
          <w:szCs w:val="24"/>
          <w:lang w:val="ro-RO"/>
        </w:rPr>
        <w:t>(în limitele puterii admisibile date de sursa primară)</w:t>
      </w:r>
      <w:r w:rsidR="00217500">
        <w:rPr>
          <w:rFonts w:ascii="Times New Roman" w:hAnsi="Times New Roman" w:cs="Times New Roman"/>
          <w:sz w:val="24"/>
          <w:szCs w:val="24"/>
          <w:lang w:val="ro-RO"/>
        </w:rPr>
        <w:t xml:space="preserve"> </w:t>
      </w:r>
      <w:r w:rsidR="00250E5E" w:rsidRPr="00132769">
        <w:rPr>
          <w:rFonts w:ascii="Times New Roman" w:hAnsi="Times New Roman" w:cs="Times New Roman"/>
          <w:sz w:val="24"/>
          <w:szCs w:val="24"/>
          <w:lang w:val="ro-RO"/>
        </w:rPr>
        <w:t>(art. 13, alin. 2 (f), pct. i); sau</w:t>
      </w:r>
    </w:p>
    <w:p w14:paraId="37D96E9A" w14:textId="1A3B6A47" w:rsidR="001F6C34" w:rsidRDefault="009C2D88" w:rsidP="001F6C34">
      <w:pPr>
        <w:pStyle w:val="ListParagraph"/>
        <w:numPr>
          <w:ilvl w:val="0"/>
          <w:numId w:val="142"/>
        </w:numPr>
        <w:spacing w:line="240" w:lineRule="auto"/>
        <w:ind w:left="1701" w:hanging="141"/>
        <w:jc w:val="both"/>
        <w:rPr>
          <w:rFonts w:ascii="Times New Roman" w:hAnsi="Times New Roman" w:cs="Times New Roman"/>
          <w:sz w:val="24"/>
          <w:szCs w:val="24"/>
          <w:lang w:val="ro-RO"/>
        </w:rPr>
      </w:pPr>
      <w:r w:rsidRPr="001F6C34">
        <w:rPr>
          <w:rFonts w:ascii="Times New Roman" w:hAnsi="Times New Roman" w:cs="Times New Roman"/>
          <w:sz w:val="24"/>
          <w:szCs w:val="24"/>
          <w:lang w:val="ro-RO"/>
        </w:rPr>
        <w:t xml:space="preserve">să </w:t>
      </w:r>
      <w:r w:rsidR="00250E5E" w:rsidRPr="001F6C34">
        <w:rPr>
          <w:rFonts w:ascii="Times New Roman" w:hAnsi="Times New Roman" w:cs="Times New Roman"/>
          <w:sz w:val="24"/>
          <w:szCs w:val="24"/>
          <w:lang w:val="ro-RO"/>
        </w:rPr>
        <w:t xml:space="preserve">reducă în continuare puterea activă produsă, conform dispoziției de dispecer și în conformitate cu caracteristicile funcționale ale modulelor </w:t>
      </w:r>
      <w:r w:rsidRPr="001F6C34">
        <w:rPr>
          <w:rFonts w:ascii="Times New Roman" w:hAnsi="Times New Roman" w:cs="Times New Roman"/>
          <w:sz w:val="24"/>
          <w:szCs w:val="24"/>
          <w:lang w:val="ro-RO"/>
        </w:rPr>
        <w:t>generatoare</w:t>
      </w:r>
      <w:r w:rsidR="00250E5E" w:rsidRPr="001F6C34">
        <w:rPr>
          <w:rFonts w:ascii="Times New Roman" w:hAnsi="Times New Roman" w:cs="Times New Roman"/>
          <w:sz w:val="24"/>
          <w:szCs w:val="24"/>
          <w:lang w:val="ro-RO"/>
        </w:rPr>
        <w:t xml:space="preserve"> de același tip (art. 13, alin. 2 (f), pct. ii)</w:t>
      </w:r>
      <w:r w:rsidR="00C1583D">
        <w:rPr>
          <w:rFonts w:ascii="Times New Roman" w:hAnsi="Times New Roman" w:cs="Times New Roman"/>
          <w:sz w:val="24"/>
          <w:szCs w:val="24"/>
          <w:lang w:val="ro-RO"/>
        </w:rPr>
        <w:t xml:space="preserve"> </w:t>
      </w:r>
    </w:p>
    <w:p w14:paraId="4F4B23B4" w14:textId="2B74C8BD" w:rsidR="00E01378" w:rsidRPr="001F6C34" w:rsidRDefault="009C2D88" w:rsidP="001F6C34">
      <w:pPr>
        <w:pStyle w:val="ListParagraph"/>
        <w:numPr>
          <w:ilvl w:val="0"/>
          <w:numId w:val="142"/>
        </w:numPr>
        <w:spacing w:line="240" w:lineRule="auto"/>
        <w:ind w:left="1701" w:hanging="141"/>
        <w:jc w:val="both"/>
        <w:rPr>
          <w:rFonts w:ascii="Times New Roman" w:hAnsi="Times New Roman" w:cs="Times New Roman"/>
          <w:sz w:val="24"/>
          <w:szCs w:val="24"/>
          <w:lang w:val="ro-RO"/>
        </w:rPr>
      </w:pPr>
      <w:r w:rsidRPr="001F6C34">
        <w:rPr>
          <w:rFonts w:ascii="Times New Roman" w:hAnsi="Times New Roman" w:cs="Times New Roman"/>
          <w:sz w:val="24"/>
          <w:szCs w:val="24"/>
          <w:lang w:val="ro-RO"/>
        </w:rPr>
        <w:t xml:space="preserve">să </w:t>
      </w:r>
      <w:r w:rsidR="00E01378" w:rsidRPr="001F6C34">
        <w:rPr>
          <w:rFonts w:ascii="Times New Roman" w:hAnsi="Times New Roman" w:cs="Times New Roman"/>
          <w:sz w:val="24"/>
          <w:szCs w:val="24"/>
          <w:lang w:val="ro-RO"/>
        </w:rPr>
        <w:t>mențină nivelul de putere atins cu o abaterea permisă de ±5% P</w:t>
      </w:r>
      <w:r w:rsidR="00E01378" w:rsidRPr="001F6C34">
        <w:rPr>
          <w:rFonts w:ascii="Times New Roman" w:hAnsi="Times New Roman" w:cs="Times New Roman"/>
          <w:sz w:val="24"/>
          <w:szCs w:val="24"/>
          <w:vertAlign w:val="subscript"/>
          <w:lang w:val="ro-RO"/>
        </w:rPr>
        <w:t>max</w:t>
      </w:r>
      <w:r w:rsidR="00E01378" w:rsidRPr="001F6C34">
        <w:rPr>
          <w:rFonts w:ascii="Times New Roman" w:hAnsi="Times New Roman" w:cs="Times New Roman"/>
          <w:sz w:val="24"/>
          <w:szCs w:val="24"/>
          <w:lang w:val="ro-RO"/>
        </w:rPr>
        <w:t>, cât timp abaterea de frecvență se menține.</w:t>
      </w:r>
    </w:p>
    <w:p w14:paraId="10A58224" w14:textId="7DE6FAB5" w:rsidR="00250E5E" w:rsidRPr="00132769" w:rsidRDefault="00250E5E" w:rsidP="001F6C34">
      <w:pPr>
        <w:pStyle w:val="ListParagraph"/>
        <w:numPr>
          <w:ilvl w:val="0"/>
          <w:numId w:val="140"/>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w:t>
      </w:r>
      <w:r w:rsidR="004543FD">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w:t>
      </w:r>
      <w:r w:rsidR="0074396C" w:rsidRPr="00132769">
        <w:rPr>
          <w:rFonts w:ascii="Times New Roman" w:hAnsi="Times New Roman" w:cs="Times New Roman"/>
          <w:sz w:val="24"/>
          <w:szCs w:val="24"/>
          <w:lang w:val="ro-RO"/>
        </w:rPr>
        <w:t xml:space="preserve">rămână în funcționare </w:t>
      </w:r>
      <w:r w:rsidRPr="00132769">
        <w:rPr>
          <w:rFonts w:ascii="Times New Roman" w:hAnsi="Times New Roman" w:cs="Times New Roman"/>
          <w:sz w:val="24"/>
          <w:szCs w:val="24"/>
          <w:lang w:val="ro-RO"/>
        </w:rPr>
        <w:t>stabil</w:t>
      </w:r>
      <w:r w:rsidR="0074396C"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pe durata funcționării în modul RFA-CR, la creșteri ale frecvenței peste 50,2 Hz. Când RFA-CR este activ, consemnul RFA-CR prevalează asupra oricărei referințe a puterii active (art. 13, alin. 2 (g)).</w:t>
      </w:r>
    </w:p>
    <w:p w14:paraId="387E5913" w14:textId="77777777" w:rsidR="00250E5E" w:rsidRPr="00403056" w:rsidRDefault="009100DE" w:rsidP="00250E5E">
      <w:pPr>
        <w:pStyle w:val="ListParagraph"/>
        <w:spacing w:line="240" w:lineRule="auto"/>
        <w:ind w:left="0"/>
        <w:jc w:val="center"/>
        <w:rPr>
          <w:rFonts w:ascii="Times New Roman" w:hAnsi="Times New Roman" w:cs="Times New Roman"/>
          <w:sz w:val="24"/>
          <w:szCs w:val="24"/>
          <w:lang w:val="ro-RO"/>
        </w:rPr>
      </w:pPr>
      <w:r>
        <w:rPr>
          <w:rFonts w:ascii="Times New Roman" w:hAnsi="Times New Roman" w:cs="Times New Roman"/>
          <w:noProof/>
          <w:sz w:val="24"/>
          <w:szCs w:val="24"/>
          <w:lang w:val="ro-RO" w:eastAsia="ro-RO"/>
        </w:rPr>
        <w:lastRenderedPageBreak/>
        <w:drawing>
          <wp:inline distT="0" distB="0" distL="0" distR="0" wp14:anchorId="7E33DED1" wp14:editId="26F7E82C">
            <wp:extent cx="3952875" cy="29337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52875" cy="2933700"/>
                    </a:xfrm>
                    <a:prstGeom prst="rect">
                      <a:avLst/>
                    </a:prstGeom>
                  </pic:spPr>
                </pic:pic>
              </a:graphicData>
            </a:graphic>
          </wp:inline>
        </w:drawing>
      </w:r>
    </w:p>
    <w:p w14:paraId="622BF801" w14:textId="77777777" w:rsidR="00250E5E" w:rsidRPr="00132769" w:rsidRDefault="00250E5E" w:rsidP="00250E5E">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lang w:val="ro-RO"/>
        </w:rPr>
        <w:t>Fig. 1D.</w:t>
      </w:r>
      <w:r w:rsidR="00B37196" w:rsidRPr="00791F41">
        <w:rPr>
          <w:lang w:val="fr-FR"/>
        </w:rPr>
        <w:t xml:space="preserve"> </w:t>
      </w:r>
      <w:r w:rsidR="00B37196">
        <w:rPr>
          <w:rFonts w:ascii="Times New Roman" w:hAnsi="Times New Roman" w:cs="Times New Roman"/>
          <w:i/>
          <w:lang w:val="ro-RO"/>
        </w:rPr>
        <w:t>C</w:t>
      </w:r>
      <w:r w:rsidR="00B37196" w:rsidRPr="00B37196">
        <w:rPr>
          <w:rFonts w:ascii="Times New Roman" w:hAnsi="Times New Roman" w:cs="Times New Roman"/>
          <w:i/>
          <w:lang w:val="ro-RO"/>
        </w:rPr>
        <w:t xml:space="preserve">apabilitatea </w:t>
      </w:r>
      <w:r w:rsidRPr="00132769">
        <w:rPr>
          <w:rFonts w:ascii="Times New Roman" w:hAnsi="Times New Roman" w:cs="Times New Roman"/>
          <w:i/>
          <w:lang w:val="ro-RO"/>
        </w:rPr>
        <w:t xml:space="preserve">de răspuns în putere activă la abaterile de frecvență în modul RFA-CR pentru modulele </w:t>
      </w:r>
      <w:r w:rsidR="004543FD">
        <w:rPr>
          <w:rFonts w:ascii="Times New Roman" w:hAnsi="Times New Roman" w:cs="Times New Roman"/>
          <w:i/>
          <w:lang w:val="ro-RO"/>
        </w:rPr>
        <w:t>generatoare</w:t>
      </w:r>
      <w:r w:rsidRPr="00132769">
        <w:rPr>
          <w:rFonts w:ascii="Times New Roman" w:hAnsi="Times New Roman" w:cs="Times New Roman"/>
          <w:i/>
          <w:lang w:val="ro-RO"/>
        </w:rPr>
        <w:t xml:space="preserve"> de categorie D </w:t>
      </w:r>
    </w:p>
    <w:p w14:paraId="4BD630DA" w14:textId="77777777" w:rsidR="00250E5E" w:rsidRPr="00132769" w:rsidRDefault="00250E5E" w:rsidP="00250E5E">
      <w:pPr>
        <w:pStyle w:val="ListParagraph"/>
        <w:spacing w:line="240" w:lineRule="auto"/>
        <w:ind w:left="1077"/>
        <w:jc w:val="both"/>
        <w:rPr>
          <w:rFonts w:ascii="Times New Roman" w:hAnsi="Times New Roman" w:cs="Times New Roman"/>
          <w:sz w:val="24"/>
          <w:szCs w:val="24"/>
          <w:lang w:val="ro-RO"/>
        </w:rPr>
      </w:pPr>
    </w:p>
    <w:p w14:paraId="731D0A03" w14:textId="764195C9" w:rsidR="00250E5E" w:rsidRPr="00132769" w:rsidRDefault="00250E5E" w:rsidP="00250E5E">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unde:ΔP este variația puterii active produsă de modulul </w:t>
      </w:r>
      <w:r w:rsidR="004543FD">
        <w:rPr>
          <w:rFonts w:ascii="Times New Roman" w:hAnsi="Times New Roman" w:cs="Times New Roman"/>
          <w:i/>
          <w:sz w:val="24"/>
          <w:szCs w:val="24"/>
          <w:lang w:val="ro-RO"/>
        </w:rPr>
        <w:t>generator</w:t>
      </w:r>
      <w:r w:rsidRPr="00132769">
        <w:rPr>
          <w:rFonts w:ascii="Times New Roman" w:hAnsi="Times New Roman" w:cs="Times New Roman"/>
          <w:i/>
          <w:sz w:val="24"/>
          <w:szCs w:val="24"/>
          <w:lang w:val="ro-RO"/>
        </w:rPr>
        <w:t>;</w:t>
      </w:r>
      <w:r w:rsidR="00E2789F" w:rsidRPr="00E2789F">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00192F29" w:rsidRPr="00132769">
        <w:rPr>
          <w:rFonts w:ascii="Times New Roman" w:hAnsi="Times New Roman" w:cs="Times New Roman"/>
          <w:i/>
          <w:sz w:val="24"/>
          <w:szCs w:val="24"/>
          <w:lang w:val="ro-RO"/>
        </w:rPr>
        <w:t xml:space="preserve"> este referința de putere activă față de care se stabilește ΔP - și anume puterea maximă a modulului </w:t>
      </w:r>
      <w:r w:rsidR="00192F29">
        <w:rPr>
          <w:rFonts w:ascii="Times New Roman" w:hAnsi="Times New Roman" w:cs="Times New Roman"/>
          <w:i/>
          <w:sz w:val="24"/>
          <w:szCs w:val="24"/>
          <w:lang w:val="ro-RO"/>
        </w:rPr>
        <w:t>generator</w:t>
      </w:r>
      <w:r w:rsidR="00E70BBA">
        <w:rPr>
          <w:rFonts w:ascii="Times New Roman" w:hAnsi="Times New Roman" w:cs="Times New Roman"/>
          <w:i/>
          <w:sz w:val="24"/>
          <w:szCs w:val="24"/>
          <w:lang w:val="ro-RO"/>
        </w:rPr>
        <w:t>;</w:t>
      </w:r>
      <w:r w:rsidR="00B37196">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Δf este abaterea frecvenței în rețea;</w:t>
      </w:r>
      <w:r w:rsidR="00B37196">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00B37196">
        <w:rPr>
          <w:rFonts w:ascii="Times New Roman" w:hAnsi="Times New Roman" w:cs="Times New Roman"/>
          <w:i/>
          <w:sz w:val="24"/>
          <w:szCs w:val="24"/>
          <w:lang w:val="ro-RO"/>
        </w:rPr>
        <w:t xml:space="preserve"> e</w:t>
      </w:r>
      <w:r w:rsidRPr="00132769">
        <w:rPr>
          <w:rFonts w:ascii="Times New Roman" w:hAnsi="Times New Roman" w:cs="Times New Roman"/>
          <w:i/>
          <w:sz w:val="24"/>
          <w:szCs w:val="24"/>
          <w:lang w:val="ro-RO"/>
        </w:rPr>
        <w:t xml:space="preserve">ste frecvența nominală (50 Hz) în rețea. </w:t>
      </w:r>
      <w:r w:rsidR="00312C33" w:rsidRPr="00132769">
        <w:rPr>
          <w:rFonts w:ascii="Times New Roman" w:hAnsi="Times New Roman" w:cs="Times New Roman"/>
          <w:i/>
          <w:sz w:val="24"/>
          <w:szCs w:val="24"/>
          <w:lang w:val="ro-RO"/>
        </w:rPr>
        <w:t xml:space="preserve">În cazul creșterilor de frecvență, unde </w:t>
      </w:r>
      <w:r w:rsidRPr="00132769">
        <w:rPr>
          <w:rFonts w:ascii="Times New Roman" w:hAnsi="Times New Roman" w:cs="Times New Roman"/>
          <w:i/>
          <w:sz w:val="24"/>
          <w:szCs w:val="24"/>
          <w:lang w:val="ro-RO"/>
        </w:rPr>
        <w:t>Δ</w:t>
      </w:r>
      <w:r w:rsidR="00312C33" w:rsidRPr="00132769">
        <w:rPr>
          <w:rFonts w:ascii="Times New Roman" w:hAnsi="Times New Roman" w:cs="Times New Roman"/>
          <w:i/>
          <w:sz w:val="24"/>
          <w:szCs w:val="24"/>
          <w:lang w:val="ro-RO"/>
        </w:rPr>
        <w:t xml:space="preserve">f este mai mare de +200 mHz față de valoarea nominală (50 Hz), modulul </w:t>
      </w:r>
      <w:r w:rsidR="004543FD">
        <w:rPr>
          <w:rFonts w:ascii="Times New Roman" w:hAnsi="Times New Roman" w:cs="Times New Roman"/>
          <w:i/>
          <w:sz w:val="24"/>
          <w:szCs w:val="24"/>
          <w:lang w:val="ro-RO"/>
        </w:rPr>
        <w:t>generator</w:t>
      </w:r>
      <w:r w:rsidR="00312C33" w:rsidRPr="00132769">
        <w:rPr>
          <w:rFonts w:ascii="Times New Roman" w:hAnsi="Times New Roman" w:cs="Times New Roman"/>
          <w:i/>
          <w:sz w:val="24"/>
          <w:szCs w:val="24"/>
          <w:lang w:val="ro-RO"/>
        </w:rPr>
        <w:t xml:space="preserve"> trebuie să scadă puterea activă în conformitate cu statismul s</w:t>
      </w:r>
      <w:r w:rsidR="00312C33" w:rsidRPr="00132769">
        <w:rPr>
          <w:rFonts w:ascii="Times New Roman" w:hAnsi="Times New Roman" w:cs="Times New Roman"/>
          <w:i/>
          <w:sz w:val="24"/>
          <w:szCs w:val="24"/>
          <w:vertAlign w:val="subscript"/>
          <w:lang w:val="ro-RO"/>
        </w:rPr>
        <w:t>2</w:t>
      </w:r>
    </w:p>
    <w:p w14:paraId="3C1607BB" w14:textId="77777777" w:rsidR="00250E5E" w:rsidRPr="00132769" w:rsidRDefault="00250E5E" w:rsidP="00250E5E">
      <w:pPr>
        <w:pStyle w:val="ListParagraph"/>
        <w:spacing w:line="240" w:lineRule="auto"/>
        <w:ind w:left="284"/>
        <w:jc w:val="both"/>
        <w:rPr>
          <w:rFonts w:ascii="Times New Roman" w:hAnsi="Times New Roman" w:cs="Times New Roman"/>
          <w:sz w:val="24"/>
          <w:szCs w:val="24"/>
          <w:lang w:val="ro-RO"/>
        </w:rPr>
      </w:pPr>
    </w:p>
    <w:p w14:paraId="1E5B83C1" w14:textId="7247A3E6" w:rsidR="00FC72B1" w:rsidRDefault="00572C61" w:rsidP="00FC72B1">
      <w:pPr>
        <w:pStyle w:val="ListParagraph"/>
        <w:numPr>
          <w:ilvl w:val="0"/>
          <w:numId w:val="64"/>
        </w:numPr>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w:t>
      </w:r>
      <w:r w:rsidR="004543FD">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de categorie D trebuie să poată menține constantă valoarea puterii active mobilizate indiferent de variațiile de frecvență, în limita puterii oferite de sursa primară, cu excepția cazului în care modulele </w:t>
      </w:r>
      <w:r w:rsidR="004543F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răspund la creșterile de frecvență sau au reduceri acceptabile de putere activă la scăderea frecvenței, în conformitate cu prevederile </w:t>
      </w:r>
      <w:r w:rsidR="0085663E">
        <w:rPr>
          <w:rFonts w:ascii="Times New Roman" w:hAnsi="Times New Roman" w:cs="Times New Roman"/>
          <w:sz w:val="24"/>
          <w:szCs w:val="24"/>
          <w:lang w:val="ro-RO"/>
        </w:rPr>
        <w:t>art. 57</w:t>
      </w:r>
      <w:r w:rsidRPr="001171FA">
        <w:rPr>
          <w:rFonts w:ascii="Times New Roman" w:hAnsi="Times New Roman" w:cs="Times New Roman"/>
          <w:sz w:val="24"/>
          <w:szCs w:val="24"/>
          <w:lang w:val="ro-RO"/>
        </w:rPr>
        <w:t xml:space="preserve">și </w:t>
      </w:r>
      <w:r w:rsidR="002B2ED9" w:rsidRPr="001171FA">
        <w:rPr>
          <w:rFonts w:ascii="Times New Roman" w:hAnsi="Times New Roman" w:cs="Times New Roman"/>
          <w:sz w:val="24"/>
          <w:szCs w:val="24"/>
          <w:lang w:val="ro-RO"/>
        </w:rPr>
        <w:t xml:space="preserve"> </w:t>
      </w:r>
      <w:r w:rsidR="0085663E">
        <w:rPr>
          <w:rFonts w:ascii="Times New Roman" w:hAnsi="Times New Roman" w:cs="Times New Roman"/>
          <w:sz w:val="24"/>
          <w:szCs w:val="24"/>
          <w:lang w:val="ro-RO"/>
        </w:rPr>
        <w:t xml:space="preserve">art. 59 </w:t>
      </w:r>
      <w:r w:rsidRPr="00132769">
        <w:rPr>
          <w:rFonts w:ascii="Times New Roman" w:hAnsi="Times New Roman" w:cs="Times New Roman"/>
          <w:sz w:val="24"/>
          <w:szCs w:val="24"/>
          <w:lang w:val="ro-RO"/>
        </w:rPr>
        <w:t xml:space="preserve">(art. </w:t>
      </w:r>
      <w:r w:rsidR="00312C33" w:rsidRPr="00132769">
        <w:rPr>
          <w:rFonts w:ascii="Times New Roman" w:hAnsi="Times New Roman" w:cs="Times New Roman"/>
          <w:sz w:val="24"/>
          <w:szCs w:val="24"/>
          <w:lang w:val="ro-RO"/>
        </w:rPr>
        <w:t>13, alin. 3).</w:t>
      </w:r>
    </w:p>
    <w:p w14:paraId="4E63975D" w14:textId="77777777" w:rsidR="00FC72B1" w:rsidRDefault="00FC72B1" w:rsidP="00FC72B1">
      <w:pPr>
        <w:pStyle w:val="ListParagraph"/>
        <w:spacing w:line="240" w:lineRule="auto"/>
        <w:ind w:left="993"/>
        <w:jc w:val="both"/>
        <w:rPr>
          <w:rFonts w:ascii="Times New Roman" w:hAnsi="Times New Roman" w:cs="Times New Roman"/>
          <w:sz w:val="24"/>
          <w:szCs w:val="24"/>
          <w:lang w:val="ro-RO"/>
        </w:rPr>
      </w:pPr>
    </w:p>
    <w:p w14:paraId="5BA75D25" w14:textId="5A640318" w:rsidR="00250E5E" w:rsidRPr="00FC72B1" w:rsidRDefault="00312C33" w:rsidP="00FC72B1">
      <w:pPr>
        <w:pStyle w:val="ListParagraph"/>
        <w:numPr>
          <w:ilvl w:val="0"/>
          <w:numId w:val="64"/>
        </w:numPr>
        <w:spacing w:line="240" w:lineRule="auto"/>
        <w:ind w:left="993" w:hanging="993"/>
        <w:jc w:val="both"/>
        <w:rPr>
          <w:rFonts w:ascii="Times New Roman" w:hAnsi="Times New Roman" w:cs="Times New Roman"/>
          <w:sz w:val="24"/>
          <w:szCs w:val="24"/>
          <w:lang w:val="ro-RO"/>
        </w:rPr>
      </w:pPr>
      <w:bookmarkStart w:id="16" w:name="_Ref528822540"/>
      <w:r w:rsidRPr="00FC72B1">
        <w:rPr>
          <w:rFonts w:ascii="Times New Roman" w:hAnsi="Times New Roman" w:cs="Times New Roman"/>
          <w:sz w:val="24"/>
          <w:szCs w:val="24"/>
          <w:lang w:val="ro-RO"/>
        </w:rPr>
        <w:t xml:space="preserve">OTS stabilește reducerea de putere activă produsă de modulul </w:t>
      </w:r>
      <w:r w:rsidR="00EE799C" w:rsidRPr="00FC72B1">
        <w:rPr>
          <w:rFonts w:ascii="Times New Roman" w:hAnsi="Times New Roman" w:cs="Times New Roman"/>
          <w:sz w:val="24"/>
          <w:szCs w:val="24"/>
          <w:lang w:val="ro-RO"/>
        </w:rPr>
        <w:t>generator</w:t>
      </w:r>
      <w:r w:rsidRPr="00FC72B1">
        <w:rPr>
          <w:rFonts w:ascii="Times New Roman" w:hAnsi="Times New Roman" w:cs="Times New Roman"/>
          <w:sz w:val="24"/>
          <w:szCs w:val="24"/>
          <w:lang w:val="ro-RO"/>
        </w:rPr>
        <w:t xml:space="preserve"> de categorie D față de puterea activă maximă produsă, ca urmare a scăderii frecvenței, în limitele admisibile prezentate în figura 2D, astfel (art. 13, alin. 4):</w:t>
      </w:r>
      <w:bookmarkEnd w:id="16"/>
    </w:p>
    <w:p w14:paraId="1024D67A" w14:textId="77777777" w:rsidR="00FC72B1" w:rsidRDefault="00312C33" w:rsidP="00FC72B1">
      <w:pPr>
        <w:pStyle w:val="ListParagraph"/>
        <w:numPr>
          <w:ilvl w:val="0"/>
          <w:numId w:val="143"/>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la scăderea frecvenței sub 49 Hz se admite reducerea puterii</w:t>
      </w:r>
      <w:r w:rsidR="00EE799C">
        <w:rPr>
          <w:rFonts w:ascii="Times New Roman" w:hAnsi="Times New Roman" w:cs="Times New Roman"/>
          <w:sz w:val="24"/>
          <w:szCs w:val="24"/>
          <w:lang w:val="ro-RO"/>
        </w:rPr>
        <w:t xml:space="preserve"> active</w:t>
      </w:r>
      <w:r w:rsidRPr="00132769">
        <w:rPr>
          <w:rFonts w:ascii="Times New Roman" w:hAnsi="Times New Roman" w:cs="Times New Roman"/>
          <w:sz w:val="24"/>
          <w:szCs w:val="24"/>
          <w:lang w:val="ro-RO"/>
        </w:rPr>
        <w:t xml:space="preserve"> </w:t>
      </w:r>
      <w:r w:rsidR="00EE799C">
        <w:rPr>
          <w:rFonts w:ascii="Times New Roman" w:hAnsi="Times New Roman" w:cs="Times New Roman"/>
          <w:sz w:val="24"/>
          <w:szCs w:val="24"/>
          <w:lang w:val="ro-RO"/>
        </w:rPr>
        <w:t>produse</w:t>
      </w:r>
      <w:r w:rsidR="006F1B59">
        <w:rPr>
          <w:rFonts w:ascii="Times New Roman" w:hAnsi="Times New Roman" w:cs="Times New Roman"/>
          <w:sz w:val="24"/>
          <w:szCs w:val="24"/>
          <w:lang w:val="ro-RO"/>
        </w:rPr>
        <w:t xml:space="preserve"> </w:t>
      </w:r>
      <w:r w:rsidR="00266051">
        <w:rPr>
          <w:rFonts w:ascii="Times New Roman" w:hAnsi="Times New Roman" w:cs="Times New Roman"/>
          <w:sz w:val="24"/>
          <w:szCs w:val="24"/>
          <w:lang w:val="ro-RO"/>
        </w:rPr>
        <w:t>(admisibile, dată de sursa primară)</w:t>
      </w:r>
      <w:r w:rsidR="00572C61" w:rsidRPr="00132769">
        <w:rPr>
          <w:rFonts w:ascii="Times New Roman" w:hAnsi="Times New Roman" w:cs="Times New Roman"/>
          <w:sz w:val="24"/>
          <w:szCs w:val="24"/>
          <w:lang w:val="ro-RO"/>
        </w:rPr>
        <w:t xml:space="preserve"> în</w:t>
      </w:r>
      <w:r w:rsidRPr="00132769">
        <w:rPr>
          <w:rFonts w:ascii="Times New Roman" w:hAnsi="Times New Roman" w:cs="Times New Roman"/>
          <w:sz w:val="24"/>
          <w:szCs w:val="24"/>
          <w:lang w:val="ro-RO"/>
        </w:rPr>
        <w:t xml:space="preserve"> procent egal cu 2 % din puterea activă maximă produsă la frecvenţa de 50 Hz, pentru fiecare scădere a frecvenței cu 1 Hz (art. 13, alin. 4 (a)). Este admisă orice curbă de reducere a puterii active maxime produse în funcție de frecvență, care se situează deasupra liniei punctate;  </w:t>
      </w:r>
    </w:p>
    <w:p w14:paraId="165F201D" w14:textId="5F4668CD" w:rsidR="00250E5E" w:rsidRPr="00FC72B1" w:rsidRDefault="00BA393A" w:rsidP="00FC72B1">
      <w:pPr>
        <w:pStyle w:val="ListParagraph"/>
        <w:numPr>
          <w:ilvl w:val="0"/>
          <w:numId w:val="143"/>
        </w:numPr>
        <w:spacing w:line="240" w:lineRule="auto"/>
        <w:ind w:left="1418" w:hanging="142"/>
        <w:jc w:val="both"/>
        <w:rPr>
          <w:rFonts w:ascii="Times New Roman" w:hAnsi="Times New Roman" w:cs="Times New Roman"/>
          <w:sz w:val="24"/>
          <w:szCs w:val="24"/>
          <w:lang w:val="ro-RO"/>
        </w:rPr>
      </w:pPr>
      <w:r w:rsidRPr="0012625D">
        <w:rPr>
          <w:rFonts w:ascii="Times New Roman" w:hAnsi="Times New Roman" w:cs="Times New Roman"/>
          <w:sz w:val="24"/>
          <w:szCs w:val="24"/>
          <w:lang w:val="ro-RO"/>
        </w:rPr>
        <w:t>se admite o reducere maximă a puterii active produse la scăderea frecvenței sub 49,5 Hz, cu un procent egal cu 10 % din puterea activă maximă produsă la frecvenţa de 50 Hz, pentru fiecare scădere a frecvenței cu 1 Hz (art. 13, alin. 4 (b))</w:t>
      </w:r>
      <w:r>
        <w:rPr>
          <w:rFonts w:ascii="Times New Roman" w:hAnsi="Times New Roman" w:cs="Times New Roman"/>
          <w:sz w:val="24"/>
          <w:szCs w:val="24"/>
          <w:lang w:val="ro-RO"/>
        </w:rPr>
        <w:t xml:space="preserve"> dacă frecvența este mai mică decât 49,5 Hz pentru o durată mai mare de 30 s</w:t>
      </w:r>
      <w:r w:rsidRPr="0012625D">
        <w:rPr>
          <w:rFonts w:ascii="Times New Roman" w:hAnsi="Times New Roman" w:cs="Times New Roman"/>
          <w:sz w:val="24"/>
          <w:szCs w:val="24"/>
          <w:lang w:val="ro-RO"/>
        </w:rPr>
        <w:t xml:space="preserve">. </w:t>
      </w:r>
      <w:r w:rsidR="00312C33" w:rsidRPr="00FC72B1">
        <w:rPr>
          <w:rFonts w:ascii="Times New Roman" w:hAnsi="Times New Roman" w:cs="Times New Roman"/>
          <w:sz w:val="24"/>
          <w:szCs w:val="24"/>
          <w:lang w:val="ro-RO"/>
        </w:rPr>
        <w:t>Este admisă orice curbă de reducere a puterii active maxime produse în funcție de frecvență, care se situează deasupra liniei continue.</w:t>
      </w:r>
    </w:p>
    <w:p w14:paraId="5A5FB66D" w14:textId="77777777" w:rsidR="00250E5E" w:rsidRPr="00403056" w:rsidRDefault="00371637" w:rsidP="00250E5E">
      <w:pPr>
        <w:spacing w:line="240" w:lineRule="auto"/>
        <w:ind w:left="284"/>
        <w:jc w:val="center"/>
        <w:rPr>
          <w:rFonts w:ascii="Times New Roman" w:hAnsi="Times New Roman" w:cs="Times New Roman"/>
          <w:sz w:val="24"/>
          <w:szCs w:val="24"/>
          <w:lang w:val="ro-RO"/>
        </w:rPr>
      </w:pPr>
      <w:r w:rsidRPr="00132769">
        <w:rPr>
          <w:noProof/>
          <w:lang w:val="ro-RO" w:eastAsia="ro-RO"/>
        </w:rPr>
        <w:lastRenderedPageBreak/>
        <w:drawing>
          <wp:inline distT="0" distB="0" distL="0" distR="0" wp14:anchorId="0F92975C" wp14:editId="05C560D1">
            <wp:extent cx="4133850" cy="40036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14:paraId="24E64ECA" w14:textId="77777777" w:rsidR="00250E5E" w:rsidRPr="00132769" w:rsidRDefault="00250E5E" w:rsidP="00250E5E">
      <w:pPr>
        <w:pStyle w:val="ListParagraph"/>
        <w:spacing w:line="240" w:lineRule="auto"/>
        <w:ind w:left="0"/>
        <w:jc w:val="center"/>
        <w:rPr>
          <w:rFonts w:ascii="Times New Roman" w:hAnsi="Times New Roman" w:cs="Times New Roman"/>
          <w:i/>
          <w:lang w:val="ro-RO"/>
        </w:rPr>
      </w:pPr>
      <w:r w:rsidRPr="00132769">
        <w:rPr>
          <w:rFonts w:ascii="Times New Roman" w:hAnsi="Times New Roman" w:cs="Times New Roman"/>
          <w:b/>
          <w:szCs w:val="24"/>
          <w:lang w:val="ro-RO"/>
        </w:rPr>
        <w:t>Fig. 2D.</w:t>
      </w:r>
      <w:r w:rsidRPr="00132769">
        <w:rPr>
          <w:rFonts w:ascii="Times New Roman" w:hAnsi="Times New Roman" w:cs="Times New Roman"/>
          <w:i/>
          <w:lang w:val="ro-RO"/>
        </w:rPr>
        <w:t>Limitele admisibile ale reducerii de putere stabilite de OTS în cazul scăderii frecvenţei</w:t>
      </w:r>
    </w:p>
    <w:p w14:paraId="32695108" w14:textId="77777777" w:rsidR="004E6241" w:rsidRPr="00132769" w:rsidRDefault="004E6241" w:rsidP="00250E5E">
      <w:pPr>
        <w:pStyle w:val="ListParagraph"/>
        <w:spacing w:line="240" w:lineRule="auto"/>
        <w:ind w:left="0"/>
        <w:jc w:val="center"/>
        <w:rPr>
          <w:lang w:val="ro-RO"/>
        </w:rPr>
      </w:pPr>
    </w:p>
    <w:p w14:paraId="1AA395BD" w14:textId="158AB1A8" w:rsidR="00FC72B1" w:rsidRDefault="00FC72B1" w:rsidP="00FC72B1">
      <w:pPr>
        <w:pStyle w:val="ListParagraph"/>
        <w:numPr>
          <w:ilvl w:val="0"/>
          <w:numId w:val="64"/>
        </w:numPr>
        <w:spacing w:line="240" w:lineRule="auto"/>
        <w:ind w:hanging="786"/>
        <w:jc w:val="both"/>
        <w:rPr>
          <w:rFonts w:ascii="Times New Roman" w:hAnsi="Times New Roman" w:cs="Times New Roman"/>
          <w:b/>
          <w:sz w:val="24"/>
          <w:szCs w:val="24"/>
          <w:lang w:val="ro-RO"/>
        </w:rPr>
      </w:pPr>
      <w:bookmarkStart w:id="17" w:name="_Ref528822574"/>
    </w:p>
    <w:bookmarkEnd w:id="17"/>
    <w:p w14:paraId="0D567BD9" w14:textId="5850AF46" w:rsidR="00250E5E" w:rsidRPr="00FC72B1" w:rsidRDefault="00250E5E" w:rsidP="00FC72B1">
      <w:pPr>
        <w:pStyle w:val="ListParagraph"/>
        <w:numPr>
          <w:ilvl w:val="0"/>
          <w:numId w:val="150"/>
        </w:numPr>
        <w:spacing w:line="240" w:lineRule="auto"/>
        <w:ind w:left="1276" w:hanging="567"/>
        <w:jc w:val="both"/>
        <w:rPr>
          <w:rFonts w:ascii="Times New Roman" w:hAnsi="Times New Roman" w:cs="Times New Roman"/>
          <w:b/>
          <w:sz w:val="24"/>
          <w:szCs w:val="24"/>
          <w:lang w:val="ro-RO"/>
        </w:rPr>
      </w:pPr>
      <w:r w:rsidRPr="00FC72B1">
        <w:rPr>
          <w:rFonts w:ascii="Times New Roman" w:hAnsi="Times New Roman" w:cs="Times New Roman"/>
          <w:sz w:val="24"/>
          <w:szCs w:val="24"/>
          <w:lang w:val="ro-RO"/>
        </w:rPr>
        <w:t>Reducerea admisibilă de putere activă față de puterea activă maximă produsă</w:t>
      </w:r>
      <w:r w:rsidR="00483953" w:rsidRPr="00FC72B1">
        <w:rPr>
          <w:rFonts w:ascii="Times New Roman" w:hAnsi="Times New Roman" w:cs="Times New Roman"/>
          <w:sz w:val="24"/>
          <w:szCs w:val="24"/>
          <w:lang w:val="ro-RO"/>
        </w:rPr>
        <w:t xml:space="preserve"> (puterea admisibilă dată de sursa primară)</w:t>
      </w:r>
      <w:r w:rsidRPr="00FC72B1">
        <w:rPr>
          <w:rFonts w:ascii="Times New Roman" w:hAnsi="Times New Roman" w:cs="Times New Roman"/>
          <w:sz w:val="24"/>
          <w:szCs w:val="24"/>
          <w:lang w:val="ro-RO"/>
        </w:rPr>
        <w:t>, în cazul unor abateri de frecvență sub valoarea de 49,5 Hz,  se stabilește (art. 13, alin. 5):</w:t>
      </w:r>
    </w:p>
    <w:p w14:paraId="3D28FEB5" w14:textId="77777777" w:rsidR="00FC72B1" w:rsidRDefault="00250E5E" w:rsidP="00FC72B1">
      <w:pPr>
        <w:pStyle w:val="ListParagraph"/>
        <w:numPr>
          <w:ilvl w:val="0"/>
          <w:numId w:val="146"/>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condiții de mediu standard corespunzătoare temperaturii de 20 grade Celsius </w:t>
      </w:r>
      <w:r w:rsidR="00780FFA">
        <w:rPr>
          <w:rFonts w:ascii="Times New Roman" w:hAnsi="Times New Roman" w:cs="Times New Roman"/>
          <w:sz w:val="24"/>
          <w:szCs w:val="24"/>
          <w:lang w:val="ro-RO"/>
        </w:rPr>
        <w:t>După caz, g</w:t>
      </w:r>
      <w:r w:rsidR="00780FFA" w:rsidRPr="00D74DBF">
        <w:rPr>
          <w:rFonts w:ascii="Times New Roman" w:hAnsi="Times New Roman" w:cs="Times New Roman"/>
          <w:sz w:val="24"/>
          <w:szCs w:val="24"/>
          <w:lang w:val="ro-RO"/>
        </w:rPr>
        <w:t xml:space="preserve">estionarul transmite operatorului de rețea relevant </w:t>
      </w:r>
      <w:r w:rsidR="00780FFA">
        <w:rPr>
          <w:rFonts w:ascii="Times New Roman" w:hAnsi="Times New Roman" w:cs="Times New Roman"/>
          <w:sz w:val="24"/>
          <w:szCs w:val="24"/>
          <w:lang w:val="ro-RO"/>
        </w:rPr>
        <w:t xml:space="preserve">și OTS, </w:t>
      </w:r>
      <w:r w:rsidR="00780FFA" w:rsidRPr="00D74DBF">
        <w:rPr>
          <w:rFonts w:ascii="Times New Roman" w:hAnsi="Times New Roman" w:cs="Times New Roman"/>
          <w:sz w:val="24"/>
          <w:szCs w:val="24"/>
          <w:lang w:val="ro-RO"/>
        </w:rPr>
        <w:t>diagrama de dependență a puterii active de temperatură pentru cel puțin un set de temperaturi: -10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15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25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30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40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w:t>
      </w:r>
      <w:r w:rsidR="00780FFA"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 13, alin. 5 (a));</w:t>
      </w:r>
    </w:p>
    <w:p w14:paraId="46D0BBC7" w14:textId="68C029F0" w:rsidR="00250E5E" w:rsidRPr="00FC72B1" w:rsidRDefault="00250E5E" w:rsidP="00FC72B1">
      <w:pPr>
        <w:pStyle w:val="ListParagraph"/>
        <w:numPr>
          <w:ilvl w:val="0"/>
          <w:numId w:val="146"/>
        </w:numPr>
        <w:spacing w:line="240" w:lineRule="auto"/>
        <w:ind w:left="1701" w:hanging="141"/>
        <w:jc w:val="both"/>
        <w:rPr>
          <w:rFonts w:ascii="Times New Roman" w:hAnsi="Times New Roman" w:cs="Times New Roman"/>
          <w:sz w:val="24"/>
          <w:szCs w:val="24"/>
          <w:lang w:val="ro-RO"/>
        </w:rPr>
      </w:pPr>
      <w:r w:rsidRPr="00FC72B1">
        <w:rPr>
          <w:rFonts w:ascii="Times New Roman" w:hAnsi="Times New Roman" w:cs="Times New Roman"/>
          <w:sz w:val="24"/>
          <w:szCs w:val="24"/>
          <w:lang w:val="ro-RO"/>
        </w:rPr>
        <w:t>în funcție de capabilitatea tehnică a modul</w:t>
      </w:r>
      <w:r w:rsidR="00EF2FD9" w:rsidRPr="00FC72B1">
        <w:rPr>
          <w:rFonts w:ascii="Times New Roman" w:hAnsi="Times New Roman" w:cs="Times New Roman"/>
          <w:sz w:val="24"/>
          <w:szCs w:val="24"/>
          <w:lang w:val="ro-RO"/>
        </w:rPr>
        <w:t xml:space="preserve">elor </w:t>
      </w:r>
      <w:r w:rsidR="00EE799C" w:rsidRPr="00FC72B1">
        <w:rPr>
          <w:rFonts w:ascii="Times New Roman" w:hAnsi="Times New Roman" w:cs="Times New Roman"/>
          <w:sz w:val="24"/>
          <w:szCs w:val="24"/>
          <w:lang w:val="ro-RO"/>
        </w:rPr>
        <w:t>generatoare</w:t>
      </w:r>
      <w:r w:rsidRPr="00FC72B1">
        <w:rPr>
          <w:rFonts w:ascii="Times New Roman" w:hAnsi="Times New Roman" w:cs="Times New Roman"/>
          <w:sz w:val="24"/>
          <w:szCs w:val="24"/>
          <w:lang w:val="ro-RO"/>
        </w:rPr>
        <w:t xml:space="preserve"> (art. 13, alin. 5 (b))</w:t>
      </w:r>
      <w:r w:rsidR="00735900" w:rsidRPr="00FC72B1">
        <w:rPr>
          <w:rFonts w:ascii="Times New Roman" w:hAnsi="Times New Roman" w:cs="Times New Roman"/>
          <w:sz w:val="24"/>
          <w:szCs w:val="24"/>
          <w:lang w:val="ro-RO"/>
        </w:rPr>
        <w:t>.</w:t>
      </w:r>
    </w:p>
    <w:p w14:paraId="0D8CB269" w14:textId="77777777" w:rsidR="00FC72B1" w:rsidRDefault="00250E5E" w:rsidP="00FC72B1">
      <w:pPr>
        <w:pStyle w:val="ListParagraph"/>
        <w:numPr>
          <w:ilvl w:val="0"/>
          <w:numId w:val="150"/>
        </w:numPr>
        <w:spacing w:line="240" w:lineRule="auto"/>
        <w:ind w:left="1276" w:hanging="567"/>
        <w:jc w:val="both"/>
        <w:rPr>
          <w:rFonts w:ascii="Times New Roman" w:hAnsi="Times New Roman" w:cs="Times New Roman"/>
          <w:sz w:val="24"/>
          <w:szCs w:val="24"/>
          <w:lang w:val="ro-RO"/>
        </w:rPr>
      </w:pPr>
      <w:r w:rsidRPr="00FC72B1">
        <w:rPr>
          <w:rFonts w:ascii="Times New Roman" w:hAnsi="Times New Roman" w:cs="Times New Roman"/>
          <w:sz w:val="24"/>
          <w:szCs w:val="24"/>
          <w:lang w:val="ro-RO"/>
        </w:rPr>
        <w:t xml:space="preserve">Gestionarul modulului </w:t>
      </w:r>
      <w:r w:rsidR="00EE799C" w:rsidRPr="00FC72B1">
        <w:rPr>
          <w:rFonts w:ascii="Times New Roman" w:hAnsi="Times New Roman" w:cs="Times New Roman"/>
          <w:sz w:val="24"/>
          <w:szCs w:val="24"/>
          <w:lang w:val="ro-RO"/>
        </w:rPr>
        <w:t>generator</w:t>
      </w:r>
      <w:r w:rsidRPr="00FC72B1">
        <w:rPr>
          <w:rFonts w:ascii="Times New Roman" w:hAnsi="Times New Roman" w:cs="Times New Roman"/>
          <w:sz w:val="24"/>
          <w:szCs w:val="24"/>
          <w:lang w:val="ro-RO"/>
        </w:rPr>
        <w:t xml:space="preserve"> transmite operatorului de rețea relevant diagrama de dependență a puterii active de </w:t>
      </w:r>
      <w:r w:rsidR="00E83982" w:rsidRPr="00FC72B1">
        <w:rPr>
          <w:rFonts w:ascii="Times New Roman" w:hAnsi="Times New Roman" w:cs="Times New Roman"/>
          <w:sz w:val="24"/>
          <w:szCs w:val="24"/>
          <w:lang w:val="ro-RO"/>
        </w:rPr>
        <w:t>factorii de mediu (temperatur</w:t>
      </w:r>
      <w:r w:rsidR="00941DBA" w:rsidRPr="00FC72B1">
        <w:rPr>
          <w:rFonts w:ascii="Times New Roman" w:hAnsi="Times New Roman" w:cs="Times New Roman"/>
          <w:sz w:val="24"/>
          <w:szCs w:val="24"/>
          <w:lang w:val="ro-RO"/>
        </w:rPr>
        <w:t>ă</w:t>
      </w:r>
      <w:r w:rsidR="00E83982" w:rsidRPr="00FC72B1">
        <w:rPr>
          <w:rFonts w:ascii="Times New Roman" w:hAnsi="Times New Roman" w:cs="Times New Roman"/>
          <w:sz w:val="24"/>
          <w:szCs w:val="24"/>
          <w:lang w:val="ro-RO"/>
        </w:rPr>
        <w:t>, presiune, iradian</w:t>
      </w:r>
      <w:r w:rsidR="003E55EA" w:rsidRPr="00FC72B1">
        <w:rPr>
          <w:rFonts w:ascii="Times New Roman" w:hAnsi="Times New Roman" w:cs="Times New Roman"/>
          <w:sz w:val="24"/>
          <w:szCs w:val="24"/>
          <w:lang w:val="ro-RO"/>
        </w:rPr>
        <w:t>ț</w:t>
      </w:r>
      <w:r w:rsidR="00941DBA" w:rsidRPr="00FC72B1">
        <w:rPr>
          <w:rFonts w:ascii="Times New Roman" w:hAnsi="Times New Roman" w:cs="Times New Roman"/>
          <w:sz w:val="24"/>
          <w:szCs w:val="24"/>
          <w:lang w:val="ro-RO"/>
        </w:rPr>
        <w:t>ă</w:t>
      </w:r>
      <w:r w:rsidR="00E83982" w:rsidRPr="00FC72B1">
        <w:rPr>
          <w:rFonts w:ascii="Times New Roman" w:hAnsi="Times New Roman" w:cs="Times New Roman"/>
          <w:sz w:val="24"/>
          <w:szCs w:val="24"/>
          <w:lang w:val="ro-RO"/>
        </w:rPr>
        <w:t xml:space="preserve"> solar</w:t>
      </w:r>
      <w:r w:rsidR="00941DBA" w:rsidRPr="00FC72B1">
        <w:rPr>
          <w:rFonts w:ascii="Times New Roman" w:hAnsi="Times New Roman" w:cs="Times New Roman"/>
          <w:sz w:val="24"/>
          <w:szCs w:val="24"/>
          <w:lang w:val="ro-RO"/>
        </w:rPr>
        <w:t>ă</w:t>
      </w:r>
      <w:r w:rsidR="00E83982" w:rsidRPr="00FC72B1">
        <w:rPr>
          <w:rFonts w:ascii="Times New Roman" w:hAnsi="Times New Roman" w:cs="Times New Roman"/>
          <w:sz w:val="24"/>
          <w:szCs w:val="24"/>
          <w:lang w:val="ro-RO"/>
        </w:rPr>
        <w:t xml:space="preserve"> respectiv viteza v</w:t>
      </w:r>
      <w:r w:rsidR="00941DBA" w:rsidRPr="00FC72B1">
        <w:rPr>
          <w:rFonts w:ascii="Times New Roman" w:hAnsi="Times New Roman" w:cs="Times New Roman"/>
          <w:sz w:val="24"/>
          <w:szCs w:val="24"/>
          <w:lang w:val="ro-RO"/>
        </w:rPr>
        <w:t>â</w:t>
      </w:r>
      <w:r w:rsidR="00E83982" w:rsidRPr="00FC72B1">
        <w:rPr>
          <w:rFonts w:ascii="Times New Roman" w:hAnsi="Times New Roman" w:cs="Times New Roman"/>
          <w:sz w:val="24"/>
          <w:szCs w:val="24"/>
          <w:lang w:val="ro-RO"/>
        </w:rPr>
        <w:t>ntului, dup</w:t>
      </w:r>
      <w:r w:rsidR="00941DBA" w:rsidRPr="00FC72B1">
        <w:rPr>
          <w:rFonts w:ascii="Times New Roman" w:hAnsi="Times New Roman" w:cs="Times New Roman"/>
          <w:sz w:val="24"/>
          <w:szCs w:val="24"/>
          <w:lang w:val="ro-RO"/>
        </w:rPr>
        <w:t>ă</w:t>
      </w:r>
      <w:r w:rsidR="00E83982" w:rsidRPr="00FC72B1">
        <w:rPr>
          <w:rFonts w:ascii="Times New Roman" w:hAnsi="Times New Roman" w:cs="Times New Roman"/>
          <w:sz w:val="24"/>
          <w:szCs w:val="24"/>
          <w:lang w:val="ro-RO"/>
        </w:rPr>
        <w:t xml:space="preserve"> caz)</w:t>
      </w:r>
      <w:r w:rsidR="00EE799C" w:rsidRPr="00FC72B1">
        <w:rPr>
          <w:rFonts w:ascii="Times New Roman" w:hAnsi="Times New Roman" w:cs="Times New Roman"/>
          <w:sz w:val="24"/>
          <w:szCs w:val="24"/>
          <w:lang w:val="ro-RO"/>
        </w:rPr>
        <w:t xml:space="preserve"> </w:t>
      </w:r>
      <w:r w:rsidRPr="00FC72B1">
        <w:rPr>
          <w:rFonts w:ascii="Times New Roman" w:hAnsi="Times New Roman" w:cs="Times New Roman"/>
          <w:sz w:val="24"/>
          <w:szCs w:val="24"/>
          <w:lang w:val="ro-RO"/>
        </w:rPr>
        <w:t xml:space="preserve">și datele tehnice referitoare la capabilitatea tehnică a modulului </w:t>
      </w:r>
      <w:r w:rsidR="00EE799C" w:rsidRPr="00FC72B1">
        <w:rPr>
          <w:rFonts w:ascii="Times New Roman" w:hAnsi="Times New Roman" w:cs="Times New Roman"/>
          <w:sz w:val="24"/>
          <w:szCs w:val="24"/>
          <w:lang w:val="ro-RO"/>
        </w:rPr>
        <w:t>generator</w:t>
      </w:r>
      <w:r w:rsidRPr="00FC72B1">
        <w:rPr>
          <w:rFonts w:ascii="Times New Roman" w:hAnsi="Times New Roman" w:cs="Times New Roman"/>
          <w:sz w:val="24"/>
          <w:szCs w:val="24"/>
          <w:lang w:val="ro-RO"/>
        </w:rPr>
        <w:t>, prevăzute în Anexa nr. 4</w:t>
      </w:r>
      <w:r w:rsidR="00EE799C" w:rsidRPr="00FC72B1">
        <w:rPr>
          <w:rFonts w:ascii="Times New Roman" w:hAnsi="Times New Roman" w:cs="Times New Roman"/>
          <w:sz w:val="24"/>
          <w:szCs w:val="24"/>
          <w:lang w:val="ro-RO"/>
        </w:rPr>
        <w:t xml:space="preserve"> la prezenta normă tehnică</w:t>
      </w:r>
      <w:r w:rsidRPr="00FC72B1">
        <w:rPr>
          <w:rFonts w:ascii="Times New Roman" w:hAnsi="Times New Roman" w:cs="Times New Roman"/>
          <w:sz w:val="24"/>
          <w:szCs w:val="24"/>
          <w:lang w:val="ro-RO"/>
        </w:rPr>
        <w:t>;</w:t>
      </w:r>
    </w:p>
    <w:p w14:paraId="07E11AF8" w14:textId="69A5260E" w:rsidR="00250E5E" w:rsidRPr="00FC72B1" w:rsidRDefault="00250E5E" w:rsidP="00FC72B1">
      <w:pPr>
        <w:pStyle w:val="ListParagraph"/>
        <w:numPr>
          <w:ilvl w:val="0"/>
          <w:numId w:val="150"/>
        </w:numPr>
        <w:spacing w:line="240" w:lineRule="auto"/>
        <w:ind w:left="1276" w:hanging="567"/>
        <w:jc w:val="both"/>
        <w:rPr>
          <w:rFonts w:ascii="Times New Roman" w:hAnsi="Times New Roman" w:cs="Times New Roman"/>
          <w:sz w:val="24"/>
          <w:szCs w:val="24"/>
          <w:lang w:val="ro-RO"/>
        </w:rPr>
      </w:pPr>
      <w:r w:rsidRPr="00FC72B1">
        <w:rPr>
          <w:rFonts w:ascii="Times New Roman" w:hAnsi="Times New Roman" w:cs="Times New Roman"/>
          <w:sz w:val="24"/>
          <w:szCs w:val="24"/>
          <w:lang w:val="ro-RO"/>
        </w:rPr>
        <w:t>Datele prev</w:t>
      </w:r>
      <w:r w:rsidR="00735900" w:rsidRPr="00FC72B1">
        <w:rPr>
          <w:rFonts w:ascii="Times New Roman" w:hAnsi="Times New Roman" w:cs="Times New Roman"/>
          <w:sz w:val="24"/>
          <w:szCs w:val="24"/>
          <w:lang w:val="ro-RO"/>
        </w:rPr>
        <w:t>ăzute la alin. (2</w:t>
      </w:r>
      <w:r w:rsidRPr="00FC72B1">
        <w:rPr>
          <w:rFonts w:ascii="Times New Roman" w:hAnsi="Times New Roman" w:cs="Times New Roman"/>
          <w:sz w:val="24"/>
          <w:szCs w:val="24"/>
          <w:lang w:val="ro-RO"/>
        </w:rPr>
        <w:t>) se transmit în etapa de studiu de soluție aferentă procesului de racordare.</w:t>
      </w:r>
    </w:p>
    <w:p w14:paraId="61D44035" w14:textId="77777777" w:rsidR="00250E5E" w:rsidRPr="00132769" w:rsidRDefault="00250E5E" w:rsidP="00250E5E">
      <w:pPr>
        <w:pStyle w:val="ListParagraph"/>
        <w:spacing w:line="240" w:lineRule="auto"/>
        <w:ind w:left="0"/>
        <w:rPr>
          <w:rFonts w:ascii="Times New Roman" w:hAnsi="Times New Roman" w:cs="Times New Roman"/>
          <w:i/>
          <w:sz w:val="24"/>
          <w:szCs w:val="24"/>
          <w:lang w:val="ro-RO"/>
        </w:rPr>
      </w:pPr>
    </w:p>
    <w:p w14:paraId="7FB1E4F6" w14:textId="2CBA317A" w:rsidR="00FC72B1" w:rsidRDefault="00FC72B1" w:rsidP="00FC72B1">
      <w:pPr>
        <w:pStyle w:val="ListParagraph"/>
        <w:numPr>
          <w:ilvl w:val="0"/>
          <w:numId w:val="64"/>
        </w:numPr>
        <w:spacing w:after="0" w:line="240" w:lineRule="auto"/>
        <w:ind w:hanging="786"/>
        <w:jc w:val="both"/>
        <w:rPr>
          <w:rFonts w:ascii="Times New Roman" w:hAnsi="Times New Roman" w:cs="Times New Roman"/>
          <w:b/>
          <w:sz w:val="24"/>
          <w:szCs w:val="24"/>
          <w:lang w:val="ro-RO"/>
        </w:rPr>
      </w:pPr>
    </w:p>
    <w:p w14:paraId="7A13370D" w14:textId="4167B055" w:rsidR="00FC72B1" w:rsidRPr="00FC72B1" w:rsidRDefault="00250E5E" w:rsidP="00FC72B1">
      <w:pPr>
        <w:pStyle w:val="ListParagraph"/>
        <w:numPr>
          <w:ilvl w:val="0"/>
          <w:numId w:val="151"/>
        </w:numPr>
        <w:spacing w:after="0" w:line="240" w:lineRule="auto"/>
        <w:ind w:left="1276" w:hanging="567"/>
        <w:jc w:val="both"/>
        <w:rPr>
          <w:rFonts w:ascii="Times New Roman" w:hAnsi="Times New Roman" w:cs="Times New Roman"/>
          <w:b/>
          <w:sz w:val="24"/>
          <w:szCs w:val="24"/>
          <w:lang w:val="ro-RO"/>
        </w:rPr>
      </w:pPr>
      <w:r w:rsidRPr="00132769">
        <w:rPr>
          <w:rFonts w:ascii="Times New Roman" w:hAnsi="Times New Roman" w:cs="Times New Roman"/>
          <w:sz w:val="24"/>
          <w:szCs w:val="24"/>
          <w:lang w:val="ro-RO"/>
        </w:rPr>
        <w:t xml:space="preserve">Sistemul de reglaj al puterii active al modulului </w:t>
      </w:r>
      <w:r w:rsidR="007D3E81">
        <w:rPr>
          <w:rFonts w:ascii="Times New Roman" w:hAnsi="Times New Roman" w:cs="Times New Roman"/>
          <w:sz w:val="24"/>
          <w:szCs w:val="24"/>
          <w:lang w:val="ro-RO"/>
        </w:rPr>
        <w:t>generator</w:t>
      </w:r>
      <w:r w:rsidRPr="00132769">
        <w:rPr>
          <w:rFonts w:ascii="Times New Roman" w:hAnsi="Times New Roman" w:cs="Times New Roman"/>
          <w:sz w:val="24"/>
          <w:lang w:val="ro-RO"/>
        </w:rPr>
        <w:t xml:space="preserve"> de categorie D trebuie să permită modificarea referinței de putere activă în conformitate cu dispozițiile date gestionarului modulului </w:t>
      </w:r>
      <w:r w:rsidR="007D3E81">
        <w:rPr>
          <w:rFonts w:ascii="Times New Roman" w:hAnsi="Times New Roman" w:cs="Times New Roman"/>
          <w:sz w:val="24"/>
          <w:lang w:val="ro-RO"/>
        </w:rPr>
        <w:t>generator</w:t>
      </w:r>
      <w:r w:rsidRPr="00132769">
        <w:rPr>
          <w:rFonts w:ascii="Times New Roman" w:hAnsi="Times New Roman" w:cs="Times New Roman"/>
          <w:sz w:val="24"/>
          <w:lang w:val="ro-RO"/>
        </w:rPr>
        <w:t xml:space="preserve"> de către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sau OTS</w:t>
      </w:r>
      <w:r w:rsidR="00735900" w:rsidRPr="00132769">
        <w:rPr>
          <w:rFonts w:ascii="Times New Roman" w:hAnsi="Times New Roman" w:cs="Times New Roman"/>
          <w:sz w:val="24"/>
          <w:lang w:val="ro-RO"/>
        </w:rPr>
        <w:t>.</w:t>
      </w:r>
    </w:p>
    <w:p w14:paraId="4DD104EC" w14:textId="4E33DBB8" w:rsidR="00250E5E" w:rsidRPr="00FC72B1" w:rsidRDefault="00572C61" w:rsidP="00FC72B1">
      <w:pPr>
        <w:pStyle w:val="ListParagraph"/>
        <w:numPr>
          <w:ilvl w:val="0"/>
          <w:numId w:val="151"/>
        </w:numPr>
        <w:spacing w:after="0" w:line="240" w:lineRule="auto"/>
        <w:ind w:left="1276" w:hanging="567"/>
        <w:jc w:val="both"/>
        <w:rPr>
          <w:rFonts w:ascii="Times New Roman" w:hAnsi="Times New Roman" w:cs="Times New Roman"/>
          <w:b/>
          <w:sz w:val="24"/>
          <w:szCs w:val="24"/>
          <w:lang w:val="ro-RO"/>
        </w:rPr>
      </w:pPr>
      <w:r w:rsidRPr="00FC72B1">
        <w:rPr>
          <w:rFonts w:ascii="Times New Roman" w:hAnsi="Times New Roman" w:cs="Times New Roman"/>
          <w:sz w:val="24"/>
          <w:lang w:val="ro-RO"/>
        </w:rPr>
        <w:t>Timpul de atingere a referinței de putere activă sau viteza de variație a puterii active la modificarea referinţei se încadrează în domeniul (2÷10)% P</w:t>
      </w:r>
      <w:r w:rsidRPr="00FC72B1">
        <w:rPr>
          <w:rFonts w:ascii="Times New Roman" w:hAnsi="Times New Roman" w:cs="Times New Roman"/>
          <w:sz w:val="24"/>
          <w:vertAlign w:val="subscript"/>
          <w:lang w:val="ro-RO"/>
        </w:rPr>
        <w:t>max</w:t>
      </w:r>
      <w:r w:rsidRPr="00FC72B1">
        <w:rPr>
          <w:rFonts w:ascii="Times New Roman" w:hAnsi="Times New Roman" w:cs="Times New Roman"/>
          <w:sz w:val="24"/>
          <w:lang w:val="ro-RO"/>
        </w:rPr>
        <w:t xml:space="preserve">/min în funcție de tehnologie, timpul mort este de </w:t>
      </w:r>
      <w:r w:rsidR="007D3E81" w:rsidRPr="00FC72B1">
        <w:rPr>
          <w:rFonts w:ascii="Times New Roman" w:hAnsi="Times New Roman" w:cs="Times New Roman"/>
          <w:sz w:val="24"/>
          <w:lang w:val="ro-RO"/>
        </w:rPr>
        <w:t xml:space="preserve">maximum </w:t>
      </w:r>
      <w:r w:rsidRPr="00FC72B1">
        <w:rPr>
          <w:rFonts w:ascii="Times New Roman" w:hAnsi="Times New Roman" w:cs="Times New Roman"/>
          <w:sz w:val="24"/>
          <w:lang w:val="ro-RO"/>
        </w:rPr>
        <w:t>1 secundă şi toleranţa de realizare a referinţei de 1% P</w:t>
      </w:r>
      <w:r w:rsidRPr="00FC72B1">
        <w:rPr>
          <w:rFonts w:ascii="Times New Roman" w:hAnsi="Times New Roman" w:cs="Times New Roman"/>
          <w:sz w:val="24"/>
          <w:vertAlign w:val="subscript"/>
          <w:lang w:val="ro-RO"/>
        </w:rPr>
        <w:t>max</w:t>
      </w:r>
      <w:r w:rsidRPr="00FC72B1">
        <w:rPr>
          <w:rFonts w:ascii="Times New Roman" w:hAnsi="Times New Roman" w:cs="Times New Roman"/>
          <w:sz w:val="24"/>
          <w:lang w:val="ro-RO"/>
        </w:rPr>
        <w:t xml:space="preserve"> (art. </w:t>
      </w:r>
      <w:r w:rsidR="00250E5E" w:rsidRPr="00FC72B1">
        <w:rPr>
          <w:rFonts w:ascii="Times New Roman" w:hAnsi="Times New Roman" w:cs="Times New Roman"/>
          <w:sz w:val="24"/>
          <w:lang w:val="ro-RO"/>
        </w:rPr>
        <w:t>15, alin. 2 (a)).</w:t>
      </w:r>
    </w:p>
    <w:p w14:paraId="66B69FE2" w14:textId="77777777" w:rsidR="00FF0D24" w:rsidRPr="00132769" w:rsidRDefault="00FF0D24" w:rsidP="00735900">
      <w:pPr>
        <w:pStyle w:val="ListParagraph"/>
        <w:spacing w:after="0" w:line="240" w:lineRule="auto"/>
        <w:ind w:left="567"/>
        <w:jc w:val="both"/>
        <w:rPr>
          <w:rFonts w:ascii="Times New Roman" w:hAnsi="Times New Roman" w:cs="Times New Roman"/>
          <w:sz w:val="24"/>
          <w:szCs w:val="24"/>
          <w:lang w:val="ro-RO"/>
        </w:rPr>
      </w:pPr>
    </w:p>
    <w:p w14:paraId="27EF64D9" w14:textId="77777777" w:rsidR="00FC72B1" w:rsidRPr="00FC72B1" w:rsidRDefault="00250E5E" w:rsidP="00FC72B1">
      <w:pPr>
        <w:pStyle w:val="ListParagraph"/>
        <w:numPr>
          <w:ilvl w:val="0"/>
          <w:numId w:val="64"/>
        </w:numPr>
        <w:tabs>
          <w:tab w:val="left" w:pos="993"/>
        </w:tabs>
        <w:spacing w:after="0" w:line="240" w:lineRule="auto"/>
        <w:ind w:left="993" w:hanging="993"/>
        <w:jc w:val="both"/>
        <w:rPr>
          <w:rFonts w:ascii="Times New Roman" w:hAnsi="Times New Roman" w:cs="Times New Roman"/>
          <w:sz w:val="24"/>
          <w:szCs w:val="24"/>
          <w:lang w:val="ro-RO"/>
        </w:rPr>
      </w:pPr>
      <w:r w:rsidRPr="00FC72B1">
        <w:rPr>
          <w:rFonts w:ascii="Times New Roman" w:hAnsi="Times New Roman" w:cs="Times New Roman"/>
          <w:sz w:val="24"/>
          <w:lang w:val="ro-RO"/>
        </w:rPr>
        <w:lastRenderedPageBreak/>
        <w:t>În cazul în care echipamentele automate de reglaj la distanță sunt indisponibile, se permite reglajul local (art. 15, alin. 2 (b)).</w:t>
      </w:r>
    </w:p>
    <w:p w14:paraId="69F4E6F0" w14:textId="77777777" w:rsidR="00FC72B1" w:rsidRDefault="00FC72B1" w:rsidP="00FC72B1">
      <w:pPr>
        <w:pStyle w:val="ListParagraph"/>
        <w:tabs>
          <w:tab w:val="left" w:pos="993"/>
        </w:tabs>
        <w:spacing w:after="0" w:line="240" w:lineRule="auto"/>
        <w:ind w:left="993"/>
        <w:jc w:val="both"/>
        <w:rPr>
          <w:rFonts w:ascii="Times New Roman" w:hAnsi="Times New Roman" w:cs="Times New Roman"/>
          <w:sz w:val="24"/>
          <w:szCs w:val="24"/>
          <w:lang w:val="ro-RO"/>
        </w:rPr>
      </w:pPr>
    </w:p>
    <w:p w14:paraId="59718DD7" w14:textId="25FCAFE7" w:rsidR="00250E5E" w:rsidRPr="00FC72B1" w:rsidRDefault="00250E5E" w:rsidP="00FC72B1">
      <w:pPr>
        <w:pStyle w:val="ListParagraph"/>
        <w:numPr>
          <w:ilvl w:val="0"/>
          <w:numId w:val="64"/>
        </w:numPr>
        <w:tabs>
          <w:tab w:val="left" w:pos="993"/>
        </w:tabs>
        <w:spacing w:after="0" w:line="240" w:lineRule="auto"/>
        <w:ind w:left="993" w:hanging="993"/>
        <w:jc w:val="both"/>
        <w:rPr>
          <w:rFonts w:ascii="Times New Roman" w:hAnsi="Times New Roman" w:cs="Times New Roman"/>
          <w:sz w:val="24"/>
          <w:szCs w:val="24"/>
          <w:lang w:val="ro-RO"/>
        </w:rPr>
      </w:pPr>
      <w:r w:rsidRPr="00FC72B1">
        <w:rPr>
          <w:rFonts w:ascii="Times New Roman" w:hAnsi="Times New Roman" w:cs="Times New Roman"/>
          <w:sz w:val="24"/>
          <w:szCs w:val="24"/>
          <w:lang w:val="ro-RO"/>
        </w:rPr>
        <w:t xml:space="preserve">Modulele </w:t>
      </w:r>
      <w:r w:rsidR="007D3E81" w:rsidRPr="00FC72B1">
        <w:rPr>
          <w:rFonts w:ascii="Times New Roman" w:hAnsi="Times New Roman" w:cs="Times New Roman"/>
          <w:sz w:val="24"/>
          <w:szCs w:val="24"/>
          <w:lang w:val="ro-RO"/>
        </w:rPr>
        <w:t>generatoare</w:t>
      </w:r>
      <w:r w:rsidRPr="00FC72B1">
        <w:rPr>
          <w:rFonts w:ascii="Times New Roman" w:hAnsi="Times New Roman" w:cs="Times New Roman"/>
          <w:sz w:val="24"/>
          <w:szCs w:val="24"/>
          <w:lang w:val="ro-RO"/>
        </w:rPr>
        <w:t xml:space="preserve"> de categorie D trebuie să asigure răspunsul limitat la abaterile de frecvență în cazul scăderii frecvenței (RFA-SC) astfel (art. 15, alin. 2 (c)):</w:t>
      </w:r>
    </w:p>
    <w:p w14:paraId="0A163BDE" w14:textId="77777777" w:rsidR="00FC72B1" w:rsidRPr="00FC72B1" w:rsidRDefault="00250E5E" w:rsidP="00FC72B1">
      <w:pPr>
        <w:pStyle w:val="ListParagraph"/>
        <w:numPr>
          <w:ilvl w:val="0"/>
          <w:numId w:val="152"/>
        </w:numPr>
        <w:spacing w:line="240" w:lineRule="auto"/>
        <w:ind w:left="1418" w:hanging="142"/>
        <w:jc w:val="both"/>
        <w:rPr>
          <w:rFonts w:ascii="Times New Roman" w:hAnsi="Times New Roman" w:cs="Times New Roman"/>
          <w:sz w:val="28"/>
          <w:szCs w:val="24"/>
          <w:lang w:val="ro-RO"/>
        </w:rPr>
      </w:pPr>
      <w:r w:rsidRPr="00132769">
        <w:rPr>
          <w:rFonts w:ascii="Times New Roman" w:hAnsi="Times New Roman" w:cs="Times New Roman"/>
          <w:sz w:val="24"/>
          <w:lang w:val="ro-RO"/>
        </w:rPr>
        <w:t>trebuie să poată mobiliza puterea activă ca răspuns la scăderea frecvenței sub un prag de frecvență de 49,8 Hz</w:t>
      </w:r>
      <w:r w:rsidR="007D3E81">
        <w:rPr>
          <w:rFonts w:ascii="Times New Roman" w:hAnsi="Times New Roman" w:cs="Times New Roman"/>
          <w:sz w:val="24"/>
          <w:lang w:val="ro-RO"/>
        </w:rPr>
        <w:t>,</w:t>
      </w:r>
      <w:r w:rsidRPr="00132769">
        <w:rPr>
          <w:rFonts w:ascii="Times New Roman" w:hAnsi="Times New Roman" w:cs="Times New Roman"/>
          <w:sz w:val="24"/>
          <w:lang w:val="ro-RO"/>
        </w:rPr>
        <w:t xml:space="preserve"> cu un statism stabilit de OTS pentru fiecare modul </w:t>
      </w:r>
      <w:r w:rsidR="007D3E81">
        <w:rPr>
          <w:rFonts w:ascii="Times New Roman" w:hAnsi="Times New Roman" w:cs="Times New Roman"/>
          <w:sz w:val="24"/>
          <w:lang w:val="ro-RO"/>
        </w:rPr>
        <w:t>generator</w:t>
      </w:r>
      <w:r w:rsidRPr="00132769">
        <w:rPr>
          <w:rFonts w:ascii="Times New Roman" w:hAnsi="Times New Roman" w:cs="Times New Roman"/>
          <w:sz w:val="24"/>
          <w:lang w:val="ro-RO"/>
        </w:rPr>
        <w:t xml:space="preserve"> la PIF sau prin dispoziţii de dispecer în </w:t>
      </w:r>
      <w:r w:rsidR="007A5007">
        <w:rPr>
          <w:rFonts w:ascii="Times New Roman" w:hAnsi="Times New Roman" w:cs="Times New Roman"/>
          <w:sz w:val="24"/>
          <w:lang w:val="ro-RO"/>
        </w:rPr>
        <w:t>intervalul</w:t>
      </w:r>
      <w:r w:rsidR="007A5007" w:rsidRPr="00132769">
        <w:rPr>
          <w:rFonts w:ascii="Times New Roman" w:hAnsi="Times New Roman" w:cs="Times New Roman"/>
          <w:sz w:val="24"/>
          <w:lang w:val="ro-RO"/>
        </w:rPr>
        <w:t xml:space="preserve"> </w:t>
      </w:r>
      <w:r w:rsidRPr="00132769">
        <w:rPr>
          <w:rFonts w:ascii="Times New Roman" w:hAnsi="Times New Roman" w:cs="Times New Roman"/>
          <w:sz w:val="24"/>
          <w:lang w:val="ro-RO"/>
        </w:rPr>
        <w:t>(2÷12)</w:t>
      </w:r>
      <w:r w:rsidR="007A5007">
        <w:rPr>
          <w:rFonts w:ascii="Times New Roman" w:hAnsi="Times New Roman" w:cs="Times New Roman"/>
          <w:sz w:val="24"/>
          <w:lang w:val="ro-RO"/>
        </w:rPr>
        <w:t xml:space="preserve"> </w:t>
      </w:r>
      <w:r w:rsidR="008D555C">
        <w:rPr>
          <w:rFonts w:ascii="Times New Roman" w:hAnsi="Times New Roman" w:cs="Times New Roman"/>
          <w:sz w:val="24"/>
          <w:lang w:val="ro-RO"/>
        </w:rPr>
        <w:t>%</w:t>
      </w:r>
      <w:r w:rsidR="00E21EB8" w:rsidRPr="00132769">
        <w:rPr>
          <w:rFonts w:ascii="Times New Roman" w:hAnsi="Times New Roman" w:cs="Times New Roman"/>
          <w:sz w:val="24"/>
          <w:lang w:val="ro-RO"/>
        </w:rPr>
        <w:t>,</w:t>
      </w:r>
      <w:r w:rsidRPr="00132769">
        <w:rPr>
          <w:rFonts w:ascii="Times New Roman" w:hAnsi="Times New Roman" w:cs="Times New Roman"/>
          <w:sz w:val="24"/>
          <w:lang w:val="ro-RO"/>
        </w:rPr>
        <w:t xml:space="preserve"> </w:t>
      </w:r>
      <w:r w:rsidR="00E21EB8" w:rsidRPr="00132769">
        <w:rPr>
          <w:rFonts w:ascii="Times New Roman" w:hAnsi="Times New Roman" w:cs="Times New Roman"/>
          <w:sz w:val="24"/>
          <w:lang w:val="ro-RO"/>
        </w:rPr>
        <w:t xml:space="preserve">de regulă la valoarea de </w:t>
      </w:r>
      <w:r w:rsidR="00F13400" w:rsidRPr="00132769">
        <w:rPr>
          <w:rFonts w:ascii="Times New Roman" w:hAnsi="Times New Roman" w:cs="Times New Roman"/>
          <w:sz w:val="24"/>
          <w:lang w:val="ro-RO"/>
        </w:rPr>
        <w:t>5</w:t>
      </w:r>
      <w:r w:rsidR="007A5007">
        <w:rPr>
          <w:rFonts w:ascii="Times New Roman" w:hAnsi="Times New Roman" w:cs="Times New Roman"/>
          <w:sz w:val="24"/>
          <w:lang w:val="ro-RO"/>
        </w:rPr>
        <w:t xml:space="preserve"> </w:t>
      </w:r>
      <w:r w:rsidR="00E21EB8" w:rsidRPr="00132769">
        <w:rPr>
          <w:rFonts w:ascii="Times New Roman" w:hAnsi="Times New Roman" w:cs="Times New Roman"/>
          <w:sz w:val="24"/>
          <w:lang w:val="ro-RO"/>
        </w:rPr>
        <w:t>%</w:t>
      </w:r>
      <w:r w:rsidR="00DB1F32" w:rsidRPr="00132769">
        <w:rPr>
          <w:rFonts w:ascii="Times New Roman" w:hAnsi="Times New Roman" w:cs="Times New Roman"/>
          <w:sz w:val="24"/>
          <w:lang w:val="ro-RO"/>
        </w:rPr>
        <w:t>,</w:t>
      </w:r>
      <w:r w:rsidRPr="00132769">
        <w:rPr>
          <w:rFonts w:ascii="Times New Roman" w:hAnsi="Times New Roman" w:cs="Times New Roman"/>
          <w:sz w:val="24"/>
          <w:lang w:val="ro-RO"/>
        </w:rPr>
        <w:t xml:space="preserve">  </w:t>
      </w:r>
      <w:r w:rsidR="008D555C">
        <w:rPr>
          <w:rFonts w:ascii="Times New Roman" w:hAnsi="Times New Roman" w:cs="Times New Roman"/>
          <w:sz w:val="24"/>
          <w:lang w:val="ro-RO"/>
        </w:rPr>
        <w:t>ceea ce corespunde unei mobilizări de putere activă de 8</w:t>
      </w:r>
      <w:r w:rsidR="007A5007">
        <w:rPr>
          <w:rFonts w:ascii="Times New Roman" w:hAnsi="Times New Roman" w:cs="Times New Roman"/>
          <w:sz w:val="24"/>
          <w:lang w:val="ro-RO"/>
        </w:rPr>
        <w:t xml:space="preserve"> </w:t>
      </w:r>
      <w:r w:rsidR="008D555C">
        <w:rPr>
          <w:rFonts w:ascii="Times New Roman" w:hAnsi="Times New Roman" w:cs="Times New Roman"/>
          <w:sz w:val="24"/>
          <w:lang w:val="ro-RO"/>
        </w:rPr>
        <w:t>% P</w:t>
      </w:r>
      <w:r w:rsidR="008D555C" w:rsidRPr="008D555C">
        <w:rPr>
          <w:rFonts w:ascii="Times New Roman" w:hAnsi="Times New Roman" w:cs="Times New Roman"/>
          <w:sz w:val="24"/>
          <w:vertAlign w:val="subscript"/>
          <w:lang w:val="ro-RO"/>
        </w:rPr>
        <w:t>max</w:t>
      </w:r>
      <w:r w:rsidR="008D555C">
        <w:rPr>
          <w:rFonts w:ascii="Times New Roman" w:hAnsi="Times New Roman" w:cs="Times New Roman"/>
          <w:sz w:val="24"/>
          <w:vertAlign w:val="subscript"/>
          <w:lang w:val="ro-RO"/>
        </w:rPr>
        <w:t>,</w:t>
      </w:r>
      <w:r w:rsidR="008D555C" w:rsidRPr="00132769">
        <w:rPr>
          <w:rFonts w:ascii="Times New Roman" w:hAnsi="Times New Roman" w:cs="Times New Roman"/>
          <w:sz w:val="24"/>
          <w:lang w:val="ro-RO"/>
        </w:rPr>
        <w:t xml:space="preserve"> </w:t>
      </w:r>
      <w:r w:rsidRPr="00132769">
        <w:rPr>
          <w:rFonts w:ascii="Times New Roman" w:hAnsi="Times New Roman" w:cs="Times New Roman"/>
          <w:sz w:val="24"/>
          <w:lang w:val="ro-RO"/>
        </w:rPr>
        <w:t>în conformitate cu figura 3D (art. 15, alin. 2 (c), pct. i);</w:t>
      </w:r>
    </w:p>
    <w:p w14:paraId="6D11FAB0" w14:textId="1203798F" w:rsidR="00250E5E" w:rsidRPr="00FC72B1" w:rsidRDefault="00250E5E" w:rsidP="00FC72B1">
      <w:pPr>
        <w:pStyle w:val="ListParagraph"/>
        <w:numPr>
          <w:ilvl w:val="0"/>
          <w:numId w:val="152"/>
        </w:numPr>
        <w:spacing w:line="240" w:lineRule="auto"/>
        <w:ind w:left="1418" w:hanging="142"/>
        <w:jc w:val="both"/>
        <w:rPr>
          <w:rFonts w:ascii="Times New Roman" w:hAnsi="Times New Roman" w:cs="Times New Roman"/>
          <w:sz w:val="28"/>
          <w:szCs w:val="24"/>
          <w:lang w:val="ro-RO"/>
        </w:rPr>
      </w:pPr>
      <w:r w:rsidRPr="00FC72B1">
        <w:rPr>
          <w:rFonts w:ascii="Times New Roman" w:hAnsi="Times New Roman" w:cs="Times New Roman"/>
          <w:sz w:val="24"/>
          <w:szCs w:val="24"/>
          <w:lang w:val="ro-RO"/>
        </w:rPr>
        <w:t xml:space="preserve">furnizarea puterii active ca răspuns la scăderea frecvenței (în modul RFA-SC), trebuie să țină seama, după caz, de (art. 15, alin. </w:t>
      </w:r>
      <w:r w:rsidR="00312C33" w:rsidRPr="00FC72B1">
        <w:rPr>
          <w:rFonts w:ascii="Times New Roman" w:hAnsi="Times New Roman" w:cs="Times New Roman"/>
          <w:sz w:val="24"/>
          <w:szCs w:val="24"/>
          <w:lang w:val="ro-RO"/>
        </w:rPr>
        <w:t>2 (c), pct. ii):</w:t>
      </w:r>
    </w:p>
    <w:p w14:paraId="53F8CD05" w14:textId="77777777" w:rsidR="00FC72B1" w:rsidRPr="00FC72B1" w:rsidRDefault="00312C33" w:rsidP="00FC72B1">
      <w:pPr>
        <w:pStyle w:val="ListParagraph"/>
        <w:numPr>
          <w:ilvl w:val="0"/>
          <w:numId w:val="153"/>
        </w:numPr>
        <w:spacing w:line="240" w:lineRule="auto"/>
        <w:ind w:left="1701" w:hanging="141"/>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diagrama dependenței puterii active produsă de condițiile de mediu (sursa primar</w:t>
      </w:r>
      <w:r w:rsidR="00941DBA" w:rsidRPr="00132769">
        <w:rPr>
          <w:rFonts w:ascii="Times New Roman" w:hAnsi="Times New Roman" w:cs="Times New Roman"/>
          <w:sz w:val="24"/>
          <w:szCs w:val="24"/>
          <w:lang w:val="ro-RO"/>
        </w:rPr>
        <w:t>ă</w:t>
      </w:r>
      <w:r w:rsidRPr="00132769">
        <w:rPr>
          <w:rFonts w:ascii="Times New Roman" w:hAnsi="Times New Roman" w:cs="Times New Roman"/>
          <w:sz w:val="24"/>
          <w:szCs w:val="24"/>
          <w:lang w:val="ro-RO"/>
        </w:rPr>
        <w:t>);</w:t>
      </w:r>
    </w:p>
    <w:p w14:paraId="61E64D8A" w14:textId="04E3C9A7" w:rsidR="00FC72B1" w:rsidRPr="00FC72B1" w:rsidRDefault="00250E5E" w:rsidP="00FC72B1">
      <w:pPr>
        <w:pStyle w:val="ListParagraph"/>
        <w:numPr>
          <w:ilvl w:val="0"/>
          <w:numId w:val="153"/>
        </w:numPr>
        <w:spacing w:line="240" w:lineRule="auto"/>
        <w:ind w:left="1843" w:hanging="142"/>
        <w:jc w:val="both"/>
        <w:rPr>
          <w:rFonts w:ascii="Times New Roman" w:hAnsi="Times New Roman" w:cs="Times New Roman"/>
          <w:sz w:val="28"/>
          <w:szCs w:val="24"/>
          <w:lang w:val="ro-RO"/>
        </w:rPr>
      </w:pPr>
      <w:r w:rsidRPr="00FC72B1">
        <w:rPr>
          <w:rFonts w:ascii="Times New Roman" w:hAnsi="Times New Roman" w:cs="Times New Roman"/>
          <w:sz w:val="24"/>
          <w:szCs w:val="24"/>
          <w:lang w:val="ro-RO"/>
        </w:rPr>
        <w:t xml:space="preserve">cerințele de funcționare ale modulului </w:t>
      </w:r>
      <w:r w:rsidR="007A5007" w:rsidRPr="00FC72B1">
        <w:rPr>
          <w:rFonts w:ascii="Times New Roman" w:hAnsi="Times New Roman" w:cs="Times New Roman"/>
          <w:sz w:val="24"/>
          <w:szCs w:val="24"/>
          <w:lang w:val="ro-RO"/>
        </w:rPr>
        <w:t>generator</w:t>
      </w:r>
      <w:r w:rsidRPr="00FC72B1">
        <w:rPr>
          <w:rFonts w:ascii="Times New Roman" w:hAnsi="Times New Roman" w:cs="Times New Roman"/>
          <w:sz w:val="24"/>
          <w:szCs w:val="24"/>
          <w:lang w:val="ro-RO"/>
        </w:rPr>
        <w:t xml:space="preserve">, în special limitările privind funcționarea în apropierea puterii active maxime în cazul unei frecvențe scăzute și impactul condițiilor externe de funcționare în conformitate </w:t>
      </w:r>
      <w:r w:rsidRPr="001171FA">
        <w:rPr>
          <w:rFonts w:ascii="Times New Roman" w:hAnsi="Times New Roman" w:cs="Times New Roman"/>
          <w:sz w:val="24"/>
          <w:szCs w:val="24"/>
          <w:lang w:val="ro-RO"/>
        </w:rPr>
        <w:t xml:space="preserve">cu </w:t>
      </w:r>
      <w:r w:rsidR="00344925" w:rsidRPr="001171FA">
        <w:rPr>
          <w:rFonts w:ascii="Times New Roman" w:hAnsi="Times New Roman" w:cs="Times New Roman"/>
          <w:sz w:val="24"/>
          <w:szCs w:val="24"/>
          <w:lang w:val="ro-RO"/>
        </w:rPr>
        <w:fldChar w:fldCharType="begin"/>
      </w:r>
      <w:r w:rsidR="00344925" w:rsidRPr="001171FA">
        <w:rPr>
          <w:rFonts w:ascii="Times New Roman" w:hAnsi="Times New Roman" w:cs="Times New Roman"/>
          <w:sz w:val="24"/>
          <w:szCs w:val="24"/>
          <w:lang w:val="ro-RO"/>
        </w:rPr>
        <w:instrText xml:space="preserve"> REF _Ref528822540 \r \h  \* MERGEFORMAT </w:instrText>
      </w:r>
      <w:r w:rsidR="00344925" w:rsidRPr="001171FA">
        <w:rPr>
          <w:rFonts w:ascii="Times New Roman" w:hAnsi="Times New Roman" w:cs="Times New Roman"/>
          <w:sz w:val="24"/>
          <w:szCs w:val="24"/>
          <w:lang w:val="ro-RO"/>
        </w:rPr>
      </w:r>
      <w:r w:rsidR="00344925" w:rsidRPr="001171FA">
        <w:rPr>
          <w:rFonts w:ascii="Times New Roman" w:hAnsi="Times New Roman" w:cs="Times New Roman"/>
          <w:sz w:val="24"/>
          <w:szCs w:val="24"/>
          <w:lang w:val="ro-RO"/>
        </w:rPr>
        <w:fldChar w:fldCharType="separate"/>
      </w:r>
      <w:r w:rsidR="001171FA" w:rsidRPr="001171FA">
        <w:rPr>
          <w:rFonts w:ascii="Times New Roman" w:hAnsi="Times New Roman" w:cs="Times New Roman"/>
          <w:sz w:val="24"/>
          <w:szCs w:val="24"/>
          <w:lang w:val="ro-RO"/>
        </w:rPr>
        <w:t xml:space="preserve">Art. </w:t>
      </w:r>
      <w:r w:rsidR="00CE5F3B">
        <w:rPr>
          <w:rFonts w:ascii="Times New Roman" w:hAnsi="Times New Roman" w:cs="Times New Roman"/>
          <w:sz w:val="24"/>
          <w:szCs w:val="24"/>
          <w:lang w:val="ro-RO"/>
        </w:rPr>
        <w:t>58</w:t>
      </w:r>
      <w:r w:rsidR="00344925" w:rsidRPr="001171FA">
        <w:rPr>
          <w:rFonts w:ascii="Times New Roman" w:hAnsi="Times New Roman" w:cs="Times New Roman"/>
          <w:sz w:val="24"/>
          <w:szCs w:val="24"/>
          <w:lang w:val="ro-RO"/>
        </w:rPr>
        <w:fldChar w:fldCharType="end"/>
      </w:r>
      <w:r w:rsidR="00344925" w:rsidRPr="001171FA">
        <w:rPr>
          <w:rFonts w:ascii="Times New Roman" w:hAnsi="Times New Roman" w:cs="Times New Roman"/>
          <w:sz w:val="24"/>
          <w:szCs w:val="24"/>
          <w:lang w:val="ro-RO"/>
        </w:rPr>
        <w:t xml:space="preserve"> şi</w:t>
      </w:r>
      <w:r w:rsidR="00CE5F3B">
        <w:rPr>
          <w:rFonts w:ascii="Times New Roman" w:hAnsi="Times New Roman" w:cs="Times New Roman"/>
          <w:sz w:val="24"/>
          <w:szCs w:val="24"/>
          <w:lang w:val="ro-RO"/>
        </w:rPr>
        <w:t>art.59</w:t>
      </w:r>
      <w:r w:rsidRPr="001171FA">
        <w:rPr>
          <w:rFonts w:ascii="Times New Roman" w:hAnsi="Times New Roman" w:cs="Times New Roman"/>
          <w:sz w:val="24"/>
          <w:szCs w:val="24"/>
          <w:lang w:val="ro-RO"/>
        </w:rPr>
        <w:t>;</w:t>
      </w:r>
    </w:p>
    <w:p w14:paraId="44B058A2" w14:textId="77777777" w:rsidR="00FC72B1" w:rsidRPr="00FC72B1" w:rsidRDefault="00250E5E" w:rsidP="00FC72B1">
      <w:pPr>
        <w:pStyle w:val="ListParagraph"/>
        <w:numPr>
          <w:ilvl w:val="0"/>
          <w:numId w:val="146"/>
        </w:numPr>
        <w:spacing w:line="240" w:lineRule="auto"/>
        <w:ind w:left="1418" w:hanging="142"/>
        <w:jc w:val="both"/>
        <w:rPr>
          <w:rFonts w:ascii="Times New Roman" w:hAnsi="Times New Roman" w:cs="Times New Roman"/>
          <w:sz w:val="28"/>
          <w:szCs w:val="24"/>
          <w:lang w:val="ro-RO"/>
        </w:rPr>
      </w:pPr>
      <w:r w:rsidRPr="00FC72B1">
        <w:rPr>
          <w:rFonts w:ascii="Times New Roman" w:hAnsi="Times New Roman" w:cs="Times New Roman"/>
          <w:sz w:val="24"/>
          <w:szCs w:val="24"/>
          <w:lang w:val="ro-RO"/>
        </w:rPr>
        <w:t>activarea răspunsului în putere activă la abaterile de frecvență nu trebuie să fie întârziată în mod nejustificat. În cazul în care întârzierea, notată cu t</w:t>
      </w:r>
      <w:r w:rsidRPr="00FC72B1">
        <w:rPr>
          <w:rFonts w:ascii="Times New Roman" w:hAnsi="Times New Roman" w:cs="Times New Roman"/>
          <w:sz w:val="24"/>
          <w:szCs w:val="24"/>
          <w:vertAlign w:val="subscript"/>
          <w:lang w:val="ro-RO"/>
        </w:rPr>
        <w:t>1</w:t>
      </w:r>
      <w:r w:rsidRPr="00FC72B1">
        <w:rPr>
          <w:rFonts w:ascii="Times New Roman" w:hAnsi="Times New Roman" w:cs="Times New Roman"/>
          <w:sz w:val="24"/>
          <w:szCs w:val="24"/>
          <w:lang w:val="ro-RO"/>
        </w:rPr>
        <w:t xml:space="preserve"> în figura 5D</w:t>
      </w:r>
      <w:r w:rsidR="00230AD3" w:rsidRPr="00FC72B1">
        <w:rPr>
          <w:rFonts w:ascii="Times New Roman" w:hAnsi="Times New Roman" w:cs="Times New Roman"/>
          <w:sz w:val="24"/>
          <w:szCs w:val="24"/>
          <w:lang w:val="ro-RO"/>
        </w:rPr>
        <w:t>,</w:t>
      </w:r>
      <w:r w:rsidRPr="00FC72B1">
        <w:rPr>
          <w:rFonts w:ascii="Times New Roman" w:hAnsi="Times New Roman" w:cs="Times New Roman"/>
          <w:sz w:val="24"/>
          <w:szCs w:val="24"/>
          <w:lang w:val="ro-RO"/>
        </w:rPr>
        <w:t xml:space="preserve"> este mai mare de </w:t>
      </w:r>
      <w:r w:rsidR="00566A1C" w:rsidRPr="00FC72B1">
        <w:rPr>
          <w:rFonts w:ascii="Times New Roman" w:hAnsi="Times New Roman" w:cs="Times New Roman"/>
          <w:sz w:val="24"/>
          <w:szCs w:val="24"/>
          <w:lang w:val="ro-RO"/>
        </w:rPr>
        <w:t>500 ms</w:t>
      </w:r>
      <w:r w:rsidRPr="00FC72B1">
        <w:rPr>
          <w:rFonts w:ascii="Times New Roman" w:hAnsi="Times New Roman" w:cs="Times New Roman"/>
          <w:sz w:val="24"/>
          <w:szCs w:val="24"/>
          <w:lang w:val="ro-RO"/>
        </w:rPr>
        <w:t xml:space="preserve">, gestionarul modulului </w:t>
      </w:r>
      <w:r w:rsidR="007A5007" w:rsidRPr="00FC72B1">
        <w:rPr>
          <w:rFonts w:ascii="Times New Roman" w:hAnsi="Times New Roman" w:cs="Times New Roman"/>
          <w:sz w:val="24"/>
          <w:szCs w:val="24"/>
          <w:lang w:val="ro-RO"/>
        </w:rPr>
        <w:t>generator</w:t>
      </w:r>
      <w:r w:rsidRPr="00FC72B1">
        <w:rPr>
          <w:rFonts w:ascii="Times New Roman" w:hAnsi="Times New Roman" w:cs="Times New Roman"/>
          <w:sz w:val="24"/>
          <w:szCs w:val="24"/>
          <w:lang w:val="ro-RO"/>
        </w:rPr>
        <w:t xml:space="preserve"> trebuie să justifice această întârziere OTS (art. 15, alin. 2 (c), pct. iii);</w:t>
      </w:r>
    </w:p>
    <w:p w14:paraId="5FB47BAC" w14:textId="0992DE55" w:rsidR="00FC72B1" w:rsidRPr="00FC72B1" w:rsidRDefault="00250E5E" w:rsidP="00FC72B1">
      <w:pPr>
        <w:pStyle w:val="ListParagraph"/>
        <w:numPr>
          <w:ilvl w:val="0"/>
          <w:numId w:val="146"/>
        </w:numPr>
        <w:spacing w:line="240" w:lineRule="auto"/>
        <w:ind w:left="1418" w:hanging="142"/>
        <w:jc w:val="both"/>
        <w:rPr>
          <w:rFonts w:ascii="Times New Roman" w:hAnsi="Times New Roman" w:cs="Times New Roman"/>
          <w:sz w:val="28"/>
          <w:szCs w:val="24"/>
          <w:lang w:val="ro-RO"/>
        </w:rPr>
      </w:pPr>
      <w:r w:rsidRPr="00FC72B1">
        <w:rPr>
          <w:rFonts w:ascii="Times New Roman" w:hAnsi="Times New Roman" w:cs="Times New Roman"/>
          <w:sz w:val="24"/>
          <w:szCs w:val="24"/>
          <w:lang w:val="ro-RO"/>
        </w:rPr>
        <w:t xml:space="preserve">la funcţionarea în modul RFA-SC, modulul </w:t>
      </w:r>
      <w:r w:rsidR="007A5007" w:rsidRPr="00FC72B1">
        <w:rPr>
          <w:rFonts w:ascii="Times New Roman" w:hAnsi="Times New Roman" w:cs="Times New Roman"/>
          <w:sz w:val="24"/>
          <w:szCs w:val="24"/>
          <w:lang w:val="ro-RO"/>
        </w:rPr>
        <w:t>generator</w:t>
      </w:r>
      <w:r w:rsidRPr="00FC72B1">
        <w:rPr>
          <w:rFonts w:ascii="Times New Roman" w:hAnsi="Times New Roman" w:cs="Times New Roman"/>
          <w:sz w:val="24"/>
          <w:szCs w:val="24"/>
          <w:lang w:val="ro-RO"/>
        </w:rPr>
        <w:t xml:space="preserve"> trebuie să asigure o creștere de putere până </w:t>
      </w:r>
      <w:r w:rsidRPr="00213331">
        <w:rPr>
          <w:rFonts w:ascii="Times New Roman" w:hAnsi="Times New Roman" w:cs="Times New Roman"/>
          <w:sz w:val="24"/>
          <w:szCs w:val="24"/>
          <w:lang w:val="ro-RO"/>
        </w:rPr>
        <w:t>la puterea maximă</w:t>
      </w:r>
      <w:r w:rsidR="005C7D4D" w:rsidRPr="00213331">
        <w:rPr>
          <w:rFonts w:ascii="Times New Roman" w:hAnsi="Times New Roman" w:cs="Times New Roman"/>
          <w:sz w:val="24"/>
          <w:szCs w:val="24"/>
          <w:lang w:val="ro-RO"/>
        </w:rPr>
        <w:t xml:space="preserve"> admisibilă dată de sursa primară</w:t>
      </w:r>
      <w:r w:rsidR="004220D1" w:rsidRPr="00213331">
        <w:rPr>
          <w:rFonts w:ascii="Times New Roman" w:hAnsi="Times New Roman" w:cs="Times New Roman"/>
          <w:sz w:val="24"/>
          <w:szCs w:val="24"/>
          <w:lang w:val="ro-RO"/>
        </w:rPr>
        <w:t xml:space="preserve">, </w:t>
      </w:r>
      <w:r w:rsidRPr="00213331">
        <w:rPr>
          <w:rFonts w:ascii="Times New Roman" w:hAnsi="Times New Roman" w:cs="Times New Roman"/>
          <w:sz w:val="24"/>
          <w:szCs w:val="24"/>
          <w:lang w:val="ro-RO"/>
        </w:rPr>
        <w:t>(art</w:t>
      </w:r>
      <w:r w:rsidRPr="00FC72B1">
        <w:rPr>
          <w:rFonts w:ascii="Times New Roman" w:hAnsi="Times New Roman" w:cs="Times New Roman"/>
          <w:sz w:val="24"/>
          <w:szCs w:val="24"/>
          <w:lang w:val="ro-RO"/>
        </w:rPr>
        <w:t>. 15, alin 2. (c), pct. iv</w:t>
      </w:r>
      <w:r w:rsidR="00DD123C" w:rsidRPr="00FC72B1">
        <w:rPr>
          <w:rFonts w:ascii="Times New Roman" w:hAnsi="Times New Roman" w:cs="Times New Roman"/>
          <w:sz w:val="24"/>
          <w:szCs w:val="24"/>
          <w:lang w:val="ro-RO"/>
        </w:rPr>
        <w:t xml:space="preserve">). Timpul de răspuns la creșterea de putere pentru module </w:t>
      </w:r>
      <w:r w:rsidR="007A5007" w:rsidRPr="00FC72B1">
        <w:rPr>
          <w:rFonts w:ascii="Times New Roman" w:hAnsi="Times New Roman" w:cs="Times New Roman"/>
          <w:sz w:val="24"/>
          <w:szCs w:val="24"/>
          <w:lang w:val="ro-RO"/>
        </w:rPr>
        <w:t>generatoare,</w:t>
      </w:r>
      <w:r w:rsidR="00DD123C" w:rsidRPr="00FC72B1">
        <w:rPr>
          <w:rFonts w:ascii="Times New Roman" w:hAnsi="Times New Roman" w:cs="Times New Roman"/>
          <w:sz w:val="24"/>
          <w:szCs w:val="24"/>
          <w:lang w:val="ro-RO"/>
        </w:rPr>
        <w:t xml:space="preserve"> cu excepția turbinelor eoliene</w:t>
      </w:r>
      <w:r w:rsidR="007A5007" w:rsidRPr="00FC72B1">
        <w:rPr>
          <w:rFonts w:ascii="Times New Roman" w:hAnsi="Times New Roman" w:cs="Times New Roman"/>
          <w:sz w:val="24"/>
          <w:szCs w:val="24"/>
          <w:lang w:val="ro-RO"/>
        </w:rPr>
        <w:t>,</w:t>
      </w:r>
      <w:r w:rsidR="00DD123C" w:rsidRPr="00FC72B1">
        <w:rPr>
          <w:rFonts w:ascii="Times New Roman" w:hAnsi="Times New Roman" w:cs="Times New Roman"/>
          <w:sz w:val="24"/>
          <w:szCs w:val="24"/>
          <w:lang w:val="ro-RO"/>
        </w:rPr>
        <w:t xml:space="preserve"> trebuie să fie mai mic sau egal cu 10 s</w:t>
      </w:r>
      <w:r w:rsidR="007A5007" w:rsidRPr="00FC72B1">
        <w:rPr>
          <w:rFonts w:ascii="Times New Roman" w:hAnsi="Times New Roman" w:cs="Times New Roman"/>
          <w:sz w:val="24"/>
          <w:szCs w:val="24"/>
          <w:lang w:val="ro-RO"/>
        </w:rPr>
        <w:t>ecunde</w:t>
      </w:r>
      <w:r w:rsidR="00DD123C" w:rsidRPr="00FC72B1">
        <w:rPr>
          <w:rFonts w:ascii="Times New Roman" w:hAnsi="Times New Roman" w:cs="Times New Roman"/>
          <w:sz w:val="24"/>
          <w:szCs w:val="24"/>
          <w:lang w:val="ro-RO"/>
        </w:rPr>
        <w:t xml:space="preserve"> la o </w:t>
      </w:r>
      <w:r w:rsidR="00572C61" w:rsidRPr="00FC72B1">
        <w:rPr>
          <w:rFonts w:ascii="Times New Roman" w:hAnsi="Times New Roman" w:cs="Times New Roman"/>
          <w:sz w:val="24"/>
          <w:szCs w:val="24"/>
          <w:lang w:val="ro-RO"/>
        </w:rPr>
        <w:t>variație</w:t>
      </w:r>
      <w:r w:rsidR="00DD123C" w:rsidRPr="00FC72B1">
        <w:rPr>
          <w:rFonts w:ascii="Times New Roman" w:hAnsi="Times New Roman" w:cs="Times New Roman"/>
          <w:sz w:val="24"/>
          <w:szCs w:val="24"/>
          <w:lang w:val="ro-RO"/>
        </w:rPr>
        <w:t xml:space="preserve"> de putere de maxim</w:t>
      </w:r>
      <w:r w:rsidR="007A5007" w:rsidRPr="00FC72B1">
        <w:rPr>
          <w:rFonts w:ascii="Times New Roman" w:hAnsi="Times New Roman" w:cs="Times New Roman"/>
          <w:sz w:val="24"/>
          <w:szCs w:val="24"/>
          <w:lang w:val="ro-RO"/>
        </w:rPr>
        <w:t>um</w:t>
      </w:r>
      <w:r w:rsidR="00DD123C" w:rsidRPr="00FC72B1">
        <w:rPr>
          <w:rFonts w:ascii="Times New Roman" w:hAnsi="Times New Roman" w:cs="Times New Roman"/>
          <w:sz w:val="24"/>
          <w:szCs w:val="24"/>
          <w:lang w:val="ro-RO"/>
        </w:rPr>
        <w:t xml:space="preserve"> 50% din puterea maximă. Pentru turbinele eoliene timpul de </w:t>
      </w:r>
      <w:r w:rsidR="00572C61" w:rsidRPr="00FC72B1">
        <w:rPr>
          <w:rFonts w:ascii="Times New Roman" w:hAnsi="Times New Roman" w:cs="Times New Roman"/>
          <w:sz w:val="24"/>
          <w:szCs w:val="24"/>
          <w:lang w:val="ro-RO"/>
        </w:rPr>
        <w:t>răspuns</w:t>
      </w:r>
      <w:r w:rsidR="00DD123C" w:rsidRPr="00FC72B1">
        <w:rPr>
          <w:rFonts w:ascii="Times New Roman" w:hAnsi="Times New Roman" w:cs="Times New Roman"/>
          <w:sz w:val="24"/>
          <w:szCs w:val="24"/>
          <w:lang w:val="ro-RO"/>
        </w:rPr>
        <w:t xml:space="preserve"> trebuie să fie mai mic sau egal cu 5 secunde pentru o variație de putere de 20 % din puterea maximă</w:t>
      </w:r>
      <w:r w:rsidR="00797FBA" w:rsidRPr="00FC72B1">
        <w:rPr>
          <w:rFonts w:ascii="Times New Roman" w:hAnsi="Times New Roman" w:cs="Times New Roman"/>
          <w:sz w:val="24"/>
          <w:szCs w:val="24"/>
          <w:lang w:val="ro-RO"/>
        </w:rPr>
        <w:t>,</w:t>
      </w:r>
      <w:r w:rsidR="00DD123C" w:rsidRPr="00FC72B1">
        <w:rPr>
          <w:rFonts w:ascii="Times New Roman" w:hAnsi="Times New Roman" w:cs="Times New Roman"/>
          <w:sz w:val="24"/>
          <w:szCs w:val="24"/>
          <w:lang w:val="ro-RO"/>
        </w:rPr>
        <w:t xml:space="preserve"> dacă </w:t>
      </w:r>
      <w:r w:rsidR="00DB1F32" w:rsidRPr="00FC72B1">
        <w:rPr>
          <w:rFonts w:ascii="Times New Roman" w:hAnsi="Times New Roman" w:cs="Times New Roman"/>
          <w:sz w:val="24"/>
          <w:szCs w:val="24"/>
          <w:lang w:val="ro-RO"/>
        </w:rPr>
        <w:t xml:space="preserve">punctul de funcționare de plecare </w:t>
      </w:r>
      <w:r w:rsidR="007A5007" w:rsidRPr="00FC72B1">
        <w:rPr>
          <w:rFonts w:ascii="Times New Roman" w:hAnsi="Times New Roman" w:cs="Times New Roman"/>
          <w:sz w:val="24"/>
          <w:szCs w:val="24"/>
          <w:lang w:val="ro-RO"/>
        </w:rPr>
        <w:t xml:space="preserve">este </w:t>
      </w:r>
      <w:r w:rsidR="00DB1F32" w:rsidRPr="00FC72B1">
        <w:rPr>
          <w:rFonts w:ascii="Times New Roman" w:hAnsi="Times New Roman" w:cs="Times New Roman"/>
          <w:sz w:val="24"/>
          <w:szCs w:val="24"/>
          <w:lang w:val="ro-RO"/>
        </w:rPr>
        <w:t>mai mare de</w:t>
      </w:r>
      <w:r w:rsidR="00DD123C" w:rsidRPr="00FC72B1">
        <w:rPr>
          <w:rFonts w:ascii="Times New Roman" w:hAnsi="Times New Roman" w:cs="Times New Roman"/>
          <w:sz w:val="24"/>
          <w:szCs w:val="24"/>
          <w:lang w:val="ro-RO"/>
        </w:rPr>
        <w:t xml:space="preserve"> 50% din puterea maximă. </w:t>
      </w:r>
      <w:r w:rsidR="00251E5F" w:rsidRPr="00FC72B1">
        <w:rPr>
          <w:rFonts w:ascii="Times New Roman" w:hAnsi="Times New Roman" w:cs="Times New Roman"/>
          <w:sz w:val="24"/>
          <w:szCs w:val="24"/>
          <w:lang w:val="ro-RO"/>
        </w:rPr>
        <w:t xml:space="preserve">Se </w:t>
      </w:r>
      <w:r w:rsidR="007A5007" w:rsidRPr="00FC72B1">
        <w:rPr>
          <w:rFonts w:ascii="Times New Roman" w:hAnsi="Times New Roman" w:cs="Times New Roman"/>
          <w:sz w:val="24"/>
          <w:szCs w:val="24"/>
          <w:lang w:val="ro-RO"/>
        </w:rPr>
        <w:t xml:space="preserve">acceptă </w:t>
      </w:r>
      <w:r w:rsidR="00251E5F" w:rsidRPr="00FC72B1">
        <w:rPr>
          <w:rFonts w:ascii="Times New Roman" w:hAnsi="Times New Roman" w:cs="Times New Roman"/>
          <w:sz w:val="24"/>
          <w:szCs w:val="24"/>
          <w:lang w:val="ro-RO"/>
        </w:rPr>
        <w:t xml:space="preserve">timpi de creștere a puterii active mai mari de 5 secunde, dacă punctul de funcționare de plecare </w:t>
      </w:r>
      <w:r w:rsidR="007A5007" w:rsidRPr="00FC72B1">
        <w:rPr>
          <w:rFonts w:ascii="Times New Roman" w:hAnsi="Times New Roman" w:cs="Times New Roman"/>
          <w:sz w:val="24"/>
          <w:szCs w:val="24"/>
          <w:lang w:val="ro-RO"/>
        </w:rPr>
        <w:t xml:space="preserve">este </w:t>
      </w:r>
      <w:r w:rsidR="00251E5F" w:rsidRPr="00FC72B1">
        <w:rPr>
          <w:rFonts w:ascii="Times New Roman" w:hAnsi="Times New Roman" w:cs="Times New Roman"/>
          <w:sz w:val="24"/>
          <w:szCs w:val="24"/>
          <w:lang w:val="ro-RO"/>
        </w:rPr>
        <w:t xml:space="preserve">mai mare de 50% din puterea maximă. </w:t>
      </w:r>
      <w:r w:rsidR="007A5007" w:rsidRPr="00FC72B1">
        <w:rPr>
          <w:rFonts w:ascii="Times New Roman" w:hAnsi="Times New Roman" w:cs="Times New Roman"/>
          <w:sz w:val="24"/>
          <w:szCs w:val="24"/>
          <w:lang w:val="ro-RO"/>
        </w:rPr>
        <w:t>Aceasta situatie se justifică de g</w:t>
      </w:r>
      <w:r w:rsidR="00251E5F" w:rsidRPr="00FC72B1">
        <w:rPr>
          <w:rFonts w:ascii="Times New Roman" w:hAnsi="Times New Roman" w:cs="Times New Roman"/>
          <w:sz w:val="24"/>
          <w:szCs w:val="24"/>
          <w:lang w:val="ro-RO"/>
        </w:rPr>
        <w:t>estionar</w:t>
      </w:r>
      <w:r w:rsidR="000629C4">
        <w:rPr>
          <w:rFonts w:ascii="Times New Roman" w:hAnsi="Times New Roman" w:cs="Times New Roman"/>
          <w:sz w:val="24"/>
          <w:szCs w:val="24"/>
          <w:lang w:val="ro-RO"/>
        </w:rPr>
        <w:t>. Atingerea valorii de referință se realizează cu o toleranță de maximum ±5% din Pmax</w:t>
      </w:r>
      <w:r w:rsidRPr="00FC72B1">
        <w:rPr>
          <w:rFonts w:ascii="Times New Roman" w:hAnsi="Times New Roman" w:cs="Times New Roman"/>
          <w:sz w:val="24"/>
          <w:szCs w:val="24"/>
          <w:lang w:val="ro-RO"/>
        </w:rPr>
        <w:t xml:space="preserve">; </w:t>
      </w:r>
    </w:p>
    <w:p w14:paraId="03F7F51E" w14:textId="29F95133" w:rsidR="00250E5E" w:rsidRPr="00FC72B1" w:rsidRDefault="00250E5E" w:rsidP="00FC72B1">
      <w:pPr>
        <w:pStyle w:val="ListParagraph"/>
        <w:numPr>
          <w:ilvl w:val="0"/>
          <w:numId w:val="146"/>
        </w:numPr>
        <w:spacing w:line="240" w:lineRule="auto"/>
        <w:ind w:left="1418" w:hanging="142"/>
        <w:jc w:val="both"/>
        <w:rPr>
          <w:rFonts w:ascii="Times New Roman" w:hAnsi="Times New Roman" w:cs="Times New Roman"/>
          <w:sz w:val="28"/>
          <w:szCs w:val="24"/>
          <w:lang w:val="ro-RO"/>
        </w:rPr>
      </w:pPr>
      <w:r w:rsidRPr="00FC72B1">
        <w:rPr>
          <w:rFonts w:ascii="Times New Roman" w:hAnsi="Times New Roman" w:cs="Times New Roman"/>
          <w:sz w:val="24"/>
          <w:szCs w:val="24"/>
          <w:lang w:val="ro-RO"/>
        </w:rPr>
        <w:t xml:space="preserve">modulul </w:t>
      </w:r>
      <w:r w:rsidR="007A5007" w:rsidRPr="00FC72B1">
        <w:rPr>
          <w:rFonts w:ascii="Times New Roman" w:hAnsi="Times New Roman" w:cs="Times New Roman"/>
          <w:sz w:val="24"/>
          <w:szCs w:val="24"/>
          <w:lang w:val="ro-RO"/>
        </w:rPr>
        <w:t>generator</w:t>
      </w:r>
      <w:r w:rsidRPr="00FC72B1">
        <w:rPr>
          <w:rFonts w:ascii="Times New Roman" w:hAnsi="Times New Roman" w:cs="Times New Roman"/>
          <w:sz w:val="24"/>
          <w:lang w:val="ro-RO"/>
        </w:rPr>
        <w:t xml:space="preserve"> trebuie să funcţioneze stabil în timpul modului RFA-SC pe durata unor frecvenţe mai mici de 49,8 Hz (art. 15, alin. 2 (c), pct. v).</w:t>
      </w:r>
    </w:p>
    <w:p w14:paraId="5A832849" w14:textId="77777777" w:rsidR="00250E5E" w:rsidRPr="00132769" w:rsidRDefault="00250E5E" w:rsidP="00250E5E">
      <w:pPr>
        <w:pStyle w:val="ListParagraph"/>
        <w:spacing w:line="240" w:lineRule="auto"/>
        <w:ind w:left="1134"/>
        <w:jc w:val="both"/>
        <w:rPr>
          <w:rFonts w:ascii="Times New Roman" w:hAnsi="Times New Roman" w:cs="Times New Roman"/>
          <w:sz w:val="24"/>
          <w:lang w:val="ro-RO"/>
        </w:rPr>
      </w:pPr>
    </w:p>
    <w:p w14:paraId="74AD4EAF" w14:textId="77777777" w:rsidR="00250E5E" w:rsidRPr="00403056" w:rsidRDefault="006D26A1" w:rsidP="00930A72">
      <w:pPr>
        <w:pStyle w:val="ListParagraph"/>
        <w:spacing w:line="240" w:lineRule="auto"/>
        <w:ind w:left="0"/>
        <w:jc w:val="center"/>
        <w:rPr>
          <w:rFonts w:ascii="Times New Roman" w:hAnsi="Times New Roman" w:cs="Times New Roman"/>
          <w:sz w:val="24"/>
          <w:szCs w:val="24"/>
          <w:lang w:val="ro-RO"/>
        </w:rPr>
      </w:pPr>
      <w:r>
        <w:rPr>
          <w:rFonts w:ascii="Times New Roman" w:hAnsi="Times New Roman" w:cs="Times New Roman"/>
          <w:noProof/>
          <w:sz w:val="24"/>
          <w:szCs w:val="24"/>
          <w:lang w:val="ro-RO" w:eastAsia="ro-RO"/>
        </w:rPr>
        <w:drawing>
          <wp:inline distT="0" distB="0" distL="0" distR="0" wp14:anchorId="001FF4D7" wp14:editId="65009772">
            <wp:extent cx="3619500" cy="22479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19500" cy="2247900"/>
                    </a:xfrm>
                    <a:prstGeom prst="rect">
                      <a:avLst/>
                    </a:prstGeom>
                  </pic:spPr>
                </pic:pic>
              </a:graphicData>
            </a:graphic>
          </wp:inline>
        </w:drawing>
      </w:r>
    </w:p>
    <w:p w14:paraId="37B08B6E" w14:textId="77777777" w:rsidR="00250E5E" w:rsidRPr="00132769" w:rsidRDefault="00250E5E" w:rsidP="00250E5E">
      <w:pPr>
        <w:pStyle w:val="ListParagraph"/>
        <w:spacing w:line="240" w:lineRule="auto"/>
        <w:jc w:val="center"/>
        <w:rPr>
          <w:rFonts w:ascii="Times New Roman" w:hAnsi="Times New Roman" w:cs="Times New Roman"/>
          <w:i/>
          <w:lang w:val="ro-RO"/>
        </w:rPr>
      </w:pPr>
      <w:r w:rsidRPr="00132769">
        <w:rPr>
          <w:rFonts w:ascii="Times New Roman" w:hAnsi="Times New Roman" w:cs="Times New Roman"/>
          <w:b/>
          <w:i/>
          <w:lang w:val="ro-RO"/>
        </w:rPr>
        <w:t>Fig. 3D.</w:t>
      </w:r>
      <w:r w:rsidRPr="00132769">
        <w:rPr>
          <w:rFonts w:ascii="Times New Roman" w:hAnsi="Times New Roman" w:cs="Times New Roman"/>
          <w:i/>
          <w:lang w:val="ro-RO"/>
        </w:rPr>
        <w:t xml:space="preserve"> </w:t>
      </w:r>
      <w:r w:rsidR="00B37196">
        <w:rPr>
          <w:rFonts w:ascii="Times New Roman" w:hAnsi="Times New Roman" w:cs="Times New Roman"/>
          <w:i/>
          <w:lang w:val="ro-RO"/>
        </w:rPr>
        <w:t>C</w:t>
      </w:r>
      <w:r w:rsidR="00B37196" w:rsidRPr="00B37196">
        <w:rPr>
          <w:rFonts w:ascii="Times New Roman" w:hAnsi="Times New Roman" w:cs="Times New Roman"/>
          <w:i/>
          <w:lang w:val="ro-RO"/>
        </w:rPr>
        <w:t xml:space="preserve">apabilitatea </w:t>
      </w:r>
      <w:r w:rsidRPr="00132769">
        <w:rPr>
          <w:rFonts w:ascii="Times New Roman" w:hAnsi="Times New Roman" w:cs="Times New Roman"/>
          <w:i/>
          <w:lang w:val="ro-RO"/>
        </w:rPr>
        <w:t xml:space="preserve">de răspuns în putere activă la abaterile de frecvență în modul RFA-SC a modulelor </w:t>
      </w:r>
      <w:r w:rsidR="007A5007">
        <w:rPr>
          <w:rFonts w:ascii="Times New Roman" w:hAnsi="Times New Roman" w:cs="Times New Roman"/>
          <w:i/>
          <w:lang w:val="ro-RO"/>
        </w:rPr>
        <w:t>generatoare</w:t>
      </w:r>
      <w:r w:rsidRPr="00132769">
        <w:rPr>
          <w:rFonts w:ascii="Times New Roman" w:hAnsi="Times New Roman" w:cs="Times New Roman"/>
          <w:i/>
          <w:lang w:val="ro-RO"/>
        </w:rPr>
        <w:t xml:space="preserve"> de categorie D </w:t>
      </w:r>
    </w:p>
    <w:p w14:paraId="0AE1DE8B" w14:textId="77777777" w:rsidR="00250E5E" w:rsidRPr="00132769" w:rsidRDefault="00250E5E" w:rsidP="00250E5E">
      <w:pPr>
        <w:pStyle w:val="ListParagraph"/>
        <w:spacing w:line="240" w:lineRule="auto"/>
        <w:jc w:val="both"/>
        <w:rPr>
          <w:rFonts w:ascii="Times New Roman" w:hAnsi="Times New Roman" w:cs="Times New Roman"/>
          <w:i/>
          <w:lang w:val="ro-RO"/>
        </w:rPr>
      </w:pPr>
    </w:p>
    <w:p w14:paraId="16233D56" w14:textId="24A65CD3" w:rsidR="00250E5E" w:rsidRPr="00132769" w:rsidRDefault="00555B37" w:rsidP="00250E5E">
      <w:pPr>
        <w:pStyle w:val="ListParagraph"/>
        <w:spacing w:line="240" w:lineRule="auto"/>
        <w:ind w:left="142"/>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lastRenderedPageBreak/>
        <w:t xml:space="preserve">unde: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Pr="00132769">
        <w:rPr>
          <w:rFonts w:ascii="Times New Roman" w:hAnsi="Times New Roman" w:cs="Times New Roman"/>
          <w:i/>
          <w:sz w:val="24"/>
          <w:szCs w:val="24"/>
          <w:lang w:val="ro-RO"/>
        </w:rPr>
        <w:t xml:space="preserve"> este referința de putere activă față de care se stabilește ΔP - și anume puterea maximă a modulului </w:t>
      </w:r>
      <w:r w:rsidR="007A5007">
        <w:rPr>
          <w:rFonts w:ascii="Times New Roman" w:hAnsi="Times New Roman" w:cs="Times New Roman"/>
          <w:i/>
          <w:sz w:val="24"/>
          <w:szCs w:val="24"/>
          <w:lang w:val="ro-RO"/>
        </w:rPr>
        <w:t>generator</w:t>
      </w:r>
      <w:r w:rsidRPr="00132769">
        <w:rPr>
          <w:rFonts w:ascii="Times New Roman" w:hAnsi="Times New Roman" w:cs="Times New Roman"/>
          <w:i/>
          <w:sz w:val="24"/>
          <w:szCs w:val="24"/>
          <w:lang w:val="ro-RO"/>
        </w:rPr>
        <w:t xml:space="preserve">; </w:t>
      </w:r>
      <w:r w:rsidR="00250E5E" w:rsidRPr="00132769">
        <w:rPr>
          <w:rFonts w:ascii="Times New Roman" w:hAnsi="Times New Roman" w:cs="Times New Roman"/>
          <w:i/>
          <w:sz w:val="24"/>
          <w:szCs w:val="24"/>
          <w:lang w:val="ro-RO"/>
        </w:rPr>
        <w:t xml:space="preserve">ΔP este variația puterii active produsă de un modul </w:t>
      </w:r>
      <w:r w:rsidR="00AB0508">
        <w:rPr>
          <w:rFonts w:ascii="Times New Roman" w:hAnsi="Times New Roman" w:cs="Times New Roman"/>
          <w:i/>
          <w:sz w:val="24"/>
          <w:szCs w:val="24"/>
          <w:lang w:val="ro-RO"/>
        </w:rPr>
        <w:t>generator</w:t>
      </w:r>
      <w:r w:rsidR="00250E5E" w:rsidRPr="00132769">
        <w:rPr>
          <w:rFonts w:ascii="Times New Roman" w:hAnsi="Times New Roman" w:cs="Times New Roman"/>
          <w:i/>
          <w:sz w:val="24"/>
          <w:szCs w:val="24"/>
          <w:lang w:val="ro-RO"/>
        </w:rPr>
        <w:t>;</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ref</m:t>
            </m:r>
          </m:sub>
        </m:sSub>
      </m:oMath>
      <w:r w:rsidR="00250E5E" w:rsidRPr="00132769">
        <w:rPr>
          <w:rFonts w:ascii="Times New Roman" w:hAnsi="Times New Roman" w:cs="Times New Roman"/>
          <w:i/>
          <w:sz w:val="24"/>
          <w:szCs w:val="24"/>
          <w:lang w:val="ro-RO"/>
        </w:rPr>
        <w:t xml:space="preserve"> este referința de putere activă față de care se stabilește ΔP;</w:t>
      </w:r>
      <w:r w:rsidR="00B37196">
        <w:rPr>
          <w:rFonts w:ascii="Times New Roman" w:hAnsi="Times New Roman" w:cs="Times New Roman"/>
          <w:i/>
          <w:sz w:val="24"/>
          <w:szCs w:val="24"/>
          <w:lang w:val="ro-RO"/>
        </w:rPr>
        <w:t xml:space="preserve"> </w:t>
      </w:r>
      <w:r w:rsidR="00250E5E" w:rsidRPr="00132769">
        <w:rPr>
          <w:rFonts w:ascii="Times New Roman" w:hAnsi="Times New Roman" w:cs="Times New Roman"/>
          <w:i/>
          <w:sz w:val="24"/>
          <w:szCs w:val="24"/>
          <w:lang w:val="ro-RO"/>
        </w:rPr>
        <w:t>Δf este abaterea frecvenței în rețea;</w:t>
      </w:r>
      <w:r w:rsidR="00B37196">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00250E5E" w:rsidRPr="00132769">
        <w:rPr>
          <w:rFonts w:ascii="Times New Roman" w:hAnsi="Times New Roman" w:cs="Times New Roman"/>
          <w:i/>
          <w:sz w:val="24"/>
          <w:szCs w:val="24"/>
          <w:lang w:val="ro-RO"/>
        </w:rPr>
        <w:t xml:space="preserve">este frecvența nominală (50 Hz). În cazul scăderilor de frecvență sub 49,8 Hz, unde Δf </w:t>
      </w:r>
      <w:r w:rsidR="00B14B81">
        <w:rPr>
          <w:rFonts w:ascii="Times New Roman" w:hAnsi="Times New Roman" w:cs="Times New Roman"/>
          <w:i/>
          <w:sz w:val="24"/>
          <w:szCs w:val="24"/>
          <w:lang w:val="ro-RO"/>
        </w:rPr>
        <w:t>depășește</w:t>
      </w:r>
      <w:r w:rsidR="00250E5E" w:rsidRPr="00132769">
        <w:rPr>
          <w:rFonts w:ascii="Times New Roman" w:hAnsi="Times New Roman" w:cs="Times New Roman"/>
          <w:i/>
          <w:sz w:val="24"/>
          <w:szCs w:val="24"/>
          <w:lang w:val="ro-RO"/>
        </w:rPr>
        <w:t xml:space="preserve"> -200 Hz, modulul </w:t>
      </w:r>
      <w:r w:rsidR="007A5007">
        <w:rPr>
          <w:rFonts w:ascii="Times New Roman" w:hAnsi="Times New Roman" w:cs="Times New Roman"/>
          <w:i/>
          <w:sz w:val="24"/>
          <w:szCs w:val="24"/>
          <w:lang w:val="ro-RO"/>
        </w:rPr>
        <w:t>generator</w:t>
      </w:r>
      <w:r w:rsidR="00250E5E" w:rsidRPr="00132769">
        <w:rPr>
          <w:rFonts w:ascii="Times New Roman" w:hAnsi="Times New Roman" w:cs="Times New Roman"/>
          <w:i/>
          <w:sz w:val="24"/>
          <w:szCs w:val="24"/>
          <w:lang w:val="ro-RO"/>
        </w:rPr>
        <w:t xml:space="preserve"> trebuie să crească puterea activă în conformitate cu statismul s</w:t>
      </w:r>
      <w:r w:rsidR="00250E5E" w:rsidRPr="00132769">
        <w:rPr>
          <w:rFonts w:ascii="Times New Roman" w:hAnsi="Times New Roman" w:cs="Times New Roman"/>
          <w:i/>
          <w:sz w:val="24"/>
          <w:szCs w:val="24"/>
          <w:vertAlign w:val="subscript"/>
          <w:lang w:val="ro-RO"/>
        </w:rPr>
        <w:t>2</w:t>
      </w:r>
    </w:p>
    <w:p w14:paraId="60F4C09E" w14:textId="77777777" w:rsidR="00250E5E" w:rsidRPr="00132769" w:rsidRDefault="00250E5E" w:rsidP="00250E5E">
      <w:pPr>
        <w:pStyle w:val="ListParagraph"/>
        <w:spacing w:line="240" w:lineRule="auto"/>
        <w:jc w:val="both"/>
        <w:rPr>
          <w:rFonts w:ascii="Times New Roman" w:hAnsi="Times New Roman" w:cs="Times New Roman"/>
          <w:sz w:val="24"/>
          <w:szCs w:val="24"/>
          <w:lang w:val="ro-RO"/>
        </w:rPr>
      </w:pPr>
    </w:p>
    <w:p w14:paraId="288E45F7" w14:textId="08F19384" w:rsidR="00250E5E" w:rsidRPr="00132769" w:rsidRDefault="00250E5E" w:rsidP="00AC6CF0">
      <w:pPr>
        <w:pStyle w:val="ListParagraph"/>
        <w:numPr>
          <w:ilvl w:val="0"/>
          <w:numId w:val="64"/>
        </w:numPr>
        <w:tabs>
          <w:tab w:val="left" w:pos="993"/>
        </w:tabs>
        <w:spacing w:line="240" w:lineRule="auto"/>
        <w:ind w:left="851" w:hanging="85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cazul în care modul </w:t>
      </w:r>
      <w:r w:rsidR="00572C61" w:rsidRPr="00132769">
        <w:rPr>
          <w:rFonts w:ascii="Times New Roman" w:hAnsi="Times New Roman" w:cs="Times New Roman"/>
          <w:sz w:val="24"/>
          <w:szCs w:val="24"/>
          <w:lang w:val="ro-RO"/>
        </w:rPr>
        <w:t>RFA este</w:t>
      </w:r>
      <w:r w:rsidRPr="00132769">
        <w:rPr>
          <w:rFonts w:ascii="Times New Roman" w:hAnsi="Times New Roman" w:cs="Times New Roman"/>
          <w:sz w:val="24"/>
          <w:szCs w:val="24"/>
          <w:lang w:val="ro-RO"/>
        </w:rPr>
        <w:t xml:space="preserve"> activ,</w:t>
      </w:r>
      <w:r w:rsidR="003D1046" w:rsidRPr="00132769">
        <w:rPr>
          <w:rFonts w:ascii="Times New Roman" w:hAnsi="Times New Roman" w:cs="Times New Roman"/>
          <w:sz w:val="24"/>
          <w:szCs w:val="24"/>
          <w:lang w:val="ro-RO"/>
        </w:rPr>
        <w:t xml:space="preserve"> în condițiile oferite de sursa primară,</w:t>
      </w:r>
      <w:r w:rsidRPr="00132769">
        <w:rPr>
          <w:rFonts w:ascii="Times New Roman" w:hAnsi="Times New Roman" w:cs="Times New Roman"/>
          <w:sz w:val="24"/>
          <w:szCs w:val="24"/>
          <w:lang w:val="ro-RO"/>
        </w:rPr>
        <w:t xml:space="preserve"> modulul </w:t>
      </w:r>
      <w:r w:rsidR="007A5007">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de categorie D trebuie să îndeplinească în mod cumulativ, suplimentar cerințelor prevăzute la</w:t>
      </w:r>
      <w:r w:rsidR="0051446F">
        <w:rPr>
          <w:rFonts w:ascii="Times New Roman" w:hAnsi="Times New Roman" w:cs="Times New Roman"/>
          <w:sz w:val="24"/>
          <w:szCs w:val="24"/>
          <w:lang w:val="ro-RO"/>
        </w:rPr>
        <w:t>art. 63</w:t>
      </w:r>
      <w:r w:rsidR="007A5007" w:rsidRPr="001171FA">
        <w:rPr>
          <w:rFonts w:ascii="Times New Roman" w:hAnsi="Times New Roman" w:cs="Times New Roman"/>
          <w:sz w:val="24"/>
          <w:szCs w:val="24"/>
          <w:lang w:val="ro-RO"/>
        </w:rPr>
        <w:t>,</w:t>
      </w:r>
      <w:r w:rsidR="0065069C"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conform figurii nr. 4D, următoarele cerințe (art. 15, alin. </w:t>
      </w:r>
      <w:r w:rsidR="00312C33" w:rsidRPr="00132769">
        <w:rPr>
          <w:rFonts w:ascii="Times New Roman" w:hAnsi="Times New Roman" w:cs="Times New Roman"/>
          <w:sz w:val="24"/>
          <w:szCs w:val="24"/>
          <w:lang w:val="ro-RO"/>
        </w:rPr>
        <w:t>2 (d)):</w:t>
      </w:r>
    </w:p>
    <w:p w14:paraId="751EE307" w14:textId="5EB230E9" w:rsidR="00250E5E" w:rsidRPr="00AC6CF0" w:rsidRDefault="00250E5E" w:rsidP="00AC6CF0">
      <w:pPr>
        <w:pStyle w:val="ListParagraph"/>
        <w:numPr>
          <w:ilvl w:val="0"/>
          <w:numId w:val="162"/>
        </w:numPr>
        <w:spacing w:line="240" w:lineRule="auto"/>
        <w:ind w:left="1418" w:hanging="284"/>
        <w:jc w:val="both"/>
        <w:rPr>
          <w:rFonts w:ascii="Times New Roman" w:hAnsi="Times New Roman" w:cs="Times New Roman"/>
          <w:sz w:val="28"/>
          <w:szCs w:val="24"/>
          <w:lang w:val="ro-RO"/>
        </w:rPr>
      </w:pPr>
      <w:r w:rsidRPr="00AC6CF0">
        <w:rPr>
          <w:rFonts w:ascii="Times New Roman" w:hAnsi="Times New Roman" w:cs="Times New Roman"/>
          <w:sz w:val="24"/>
          <w:lang w:val="ro-RO"/>
        </w:rPr>
        <w:t>să furnizeze</w:t>
      </w:r>
      <w:r w:rsidR="00DD123C" w:rsidRPr="00AC6CF0">
        <w:rPr>
          <w:rFonts w:ascii="Times New Roman" w:hAnsi="Times New Roman" w:cs="Times New Roman"/>
          <w:sz w:val="24"/>
          <w:lang w:val="ro-RO"/>
        </w:rPr>
        <w:t xml:space="preserve"> </w:t>
      </w:r>
      <w:r w:rsidRPr="00AC6CF0">
        <w:rPr>
          <w:rFonts w:ascii="Times New Roman" w:hAnsi="Times New Roman" w:cs="Times New Roman"/>
          <w:sz w:val="24"/>
          <w:lang w:val="ro-RO"/>
        </w:rPr>
        <w:t>RFA, în conformitate cu parametrii stabiliți de OTS</w:t>
      </w:r>
      <w:r w:rsidR="006923E2" w:rsidRPr="00AC6CF0">
        <w:rPr>
          <w:rFonts w:ascii="Times New Roman" w:hAnsi="Times New Roman" w:cs="Times New Roman"/>
          <w:sz w:val="24"/>
          <w:lang w:val="ro-RO"/>
        </w:rPr>
        <w:t>,</w:t>
      </w:r>
      <w:r w:rsidRPr="00AC6CF0">
        <w:rPr>
          <w:rFonts w:ascii="Times New Roman" w:hAnsi="Times New Roman" w:cs="Times New Roman"/>
          <w:sz w:val="24"/>
          <w:lang w:val="ro-RO"/>
        </w:rPr>
        <w:t xml:space="preserve"> în domeniile de valori </w:t>
      </w:r>
      <w:r w:rsidR="007A5007" w:rsidRPr="00AC6CF0">
        <w:rPr>
          <w:rFonts w:ascii="Times New Roman" w:hAnsi="Times New Roman" w:cs="Times New Roman"/>
          <w:sz w:val="24"/>
          <w:lang w:val="ro-RO"/>
        </w:rPr>
        <w:t xml:space="preserve">prevăzute </w:t>
      </w:r>
      <w:r w:rsidRPr="00AC6CF0">
        <w:rPr>
          <w:rFonts w:ascii="Times New Roman" w:hAnsi="Times New Roman" w:cs="Times New Roman"/>
          <w:sz w:val="24"/>
          <w:lang w:val="ro-RO"/>
        </w:rPr>
        <w:t xml:space="preserve">în tabelul 2D, astfel (art. 15, alin. </w:t>
      </w:r>
      <w:r w:rsidR="00312C33" w:rsidRPr="00AC6CF0">
        <w:rPr>
          <w:rFonts w:ascii="Times New Roman" w:hAnsi="Times New Roman" w:cs="Times New Roman"/>
          <w:sz w:val="24"/>
          <w:lang w:val="ro-RO"/>
        </w:rPr>
        <w:t>2 (d), pct. i):</w:t>
      </w:r>
    </w:p>
    <w:p w14:paraId="2E02E494" w14:textId="77777777" w:rsidR="00AC6CF0" w:rsidRDefault="00250E5E" w:rsidP="00AC6CF0">
      <w:pPr>
        <w:pStyle w:val="ListParagraph"/>
        <w:numPr>
          <w:ilvl w:val="0"/>
          <w:numId w:val="160"/>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cazul creșterii frecvenței faţă de valoarea de 50 Hz, răspunsul în putere activă la abaterea de frecvență este limitat la nivelul minim de reglare a puterii active;</w:t>
      </w:r>
    </w:p>
    <w:p w14:paraId="3FE1E31F" w14:textId="62A3F3F9" w:rsidR="00AC6CF0" w:rsidRDefault="00250E5E" w:rsidP="00AC6CF0">
      <w:pPr>
        <w:pStyle w:val="ListParagraph"/>
        <w:numPr>
          <w:ilvl w:val="0"/>
          <w:numId w:val="160"/>
        </w:numPr>
        <w:spacing w:line="240" w:lineRule="auto"/>
        <w:ind w:left="1843" w:hanging="142"/>
        <w:jc w:val="both"/>
        <w:rPr>
          <w:rFonts w:ascii="Times New Roman" w:hAnsi="Times New Roman" w:cs="Times New Roman"/>
          <w:sz w:val="24"/>
          <w:szCs w:val="24"/>
          <w:lang w:val="ro-RO"/>
        </w:rPr>
      </w:pPr>
      <w:r w:rsidRPr="00AC6CF0">
        <w:rPr>
          <w:rFonts w:ascii="Times New Roman" w:hAnsi="Times New Roman" w:cs="Times New Roman"/>
          <w:sz w:val="24"/>
          <w:szCs w:val="24"/>
          <w:lang w:val="ro-RO"/>
        </w:rPr>
        <w:t xml:space="preserve">în cazul scăderii frecvenței faţă de valoarea de 50 Hz, răspunsul în putere activă la abaterea de frecvență este limitat la </w:t>
      </w:r>
      <w:r w:rsidRPr="00432AB0">
        <w:rPr>
          <w:rFonts w:ascii="Times New Roman" w:hAnsi="Times New Roman" w:cs="Times New Roman"/>
          <w:sz w:val="24"/>
          <w:szCs w:val="24"/>
          <w:lang w:val="ro-RO"/>
        </w:rPr>
        <w:t>puterea</w:t>
      </w:r>
      <w:r w:rsidR="006F5786" w:rsidRPr="00432AB0">
        <w:rPr>
          <w:rFonts w:ascii="Times New Roman" w:hAnsi="Times New Roman" w:cs="Times New Roman"/>
          <w:sz w:val="24"/>
          <w:szCs w:val="24"/>
          <w:lang w:val="ro-RO"/>
        </w:rPr>
        <w:t xml:space="preserve"> activă</w:t>
      </w:r>
      <w:r w:rsidRPr="00432AB0">
        <w:rPr>
          <w:rFonts w:ascii="Times New Roman" w:hAnsi="Times New Roman" w:cs="Times New Roman"/>
          <w:sz w:val="24"/>
          <w:szCs w:val="24"/>
          <w:lang w:val="ro-RO"/>
        </w:rPr>
        <w:t xml:space="preserve"> maximă </w:t>
      </w:r>
      <w:r w:rsidR="00572C61" w:rsidRPr="00F472A4">
        <w:rPr>
          <w:rFonts w:ascii="Times New Roman" w:hAnsi="Times New Roman" w:cs="Times New Roman"/>
          <w:sz w:val="24"/>
          <w:szCs w:val="24"/>
          <w:lang w:val="ro-RO"/>
        </w:rPr>
        <w:t>disponibilă</w:t>
      </w:r>
      <w:r w:rsidR="00572C61" w:rsidRPr="00432AB0">
        <w:rPr>
          <w:rFonts w:ascii="Times New Roman" w:hAnsi="Times New Roman" w:cs="Times New Roman"/>
          <w:sz w:val="24"/>
          <w:szCs w:val="24"/>
          <w:lang w:val="ro-RO"/>
        </w:rPr>
        <w:t xml:space="preserve"> dată</w:t>
      </w:r>
      <w:r w:rsidR="003D1046" w:rsidRPr="00432AB0">
        <w:rPr>
          <w:rFonts w:ascii="Times New Roman" w:hAnsi="Times New Roman" w:cs="Times New Roman"/>
          <w:sz w:val="24"/>
          <w:szCs w:val="24"/>
          <w:lang w:val="ro-RO"/>
        </w:rPr>
        <w:t xml:space="preserve"> de sursa primară.</w:t>
      </w:r>
      <w:r w:rsidR="003D1046" w:rsidRPr="00AC6CF0">
        <w:rPr>
          <w:rFonts w:ascii="Times New Roman" w:hAnsi="Times New Roman" w:cs="Times New Roman"/>
          <w:sz w:val="24"/>
          <w:szCs w:val="24"/>
          <w:lang w:val="ro-RO"/>
        </w:rPr>
        <w:t>;</w:t>
      </w:r>
    </w:p>
    <w:p w14:paraId="4897B53A" w14:textId="57D2EE75" w:rsidR="00250E5E" w:rsidRPr="00AC6CF0" w:rsidRDefault="00572C61" w:rsidP="00AC6CF0">
      <w:pPr>
        <w:pStyle w:val="ListParagraph"/>
        <w:numPr>
          <w:ilvl w:val="0"/>
          <w:numId w:val="160"/>
        </w:numPr>
        <w:spacing w:line="240" w:lineRule="auto"/>
        <w:ind w:left="1843" w:hanging="142"/>
        <w:jc w:val="both"/>
        <w:rPr>
          <w:rFonts w:ascii="Times New Roman" w:hAnsi="Times New Roman" w:cs="Times New Roman"/>
          <w:sz w:val="24"/>
          <w:szCs w:val="24"/>
          <w:lang w:val="ro-RO"/>
        </w:rPr>
      </w:pPr>
      <w:r w:rsidRPr="00AC6CF0">
        <w:rPr>
          <w:rFonts w:ascii="Times New Roman" w:hAnsi="Times New Roman" w:cs="Times New Roman"/>
          <w:sz w:val="24"/>
          <w:lang w:val="ro-RO"/>
        </w:rPr>
        <w:t xml:space="preserve">furnizarea efectivă a răspunsului în putere activă la abaterea de frecvență depinde de condițiile externe și de funcționare ale </w:t>
      </w:r>
      <w:r w:rsidRPr="00AC6CF0">
        <w:rPr>
          <w:rFonts w:ascii="Times New Roman" w:hAnsi="Times New Roman" w:cs="Times New Roman"/>
          <w:sz w:val="24"/>
          <w:szCs w:val="24"/>
          <w:lang w:val="ro-RO"/>
        </w:rPr>
        <w:t xml:space="preserve">modulului </w:t>
      </w:r>
      <w:r w:rsidR="006923E2" w:rsidRPr="00AC6CF0">
        <w:rPr>
          <w:rFonts w:ascii="Times New Roman" w:hAnsi="Times New Roman" w:cs="Times New Roman"/>
          <w:sz w:val="24"/>
          <w:szCs w:val="24"/>
          <w:lang w:val="ro-RO"/>
        </w:rPr>
        <w:t>generator</w:t>
      </w:r>
      <w:r w:rsidRPr="00AC6CF0">
        <w:rPr>
          <w:rFonts w:ascii="Times New Roman" w:hAnsi="Times New Roman" w:cs="Times New Roman"/>
          <w:sz w:val="24"/>
          <w:lang w:val="ro-RO"/>
        </w:rPr>
        <w:t xml:space="preserve"> în momentul mobilizării puterii active, în particular de limitările date de funcționarea modulului </w:t>
      </w:r>
      <w:r w:rsidR="006923E2" w:rsidRPr="00AC6CF0">
        <w:rPr>
          <w:rFonts w:ascii="Times New Roman" w:hAnsi="Times New Roman" w:cs="Times New Roman"/>
          <w:sz w:val="24"/>
          <w:lang w:val="ro-RO"/>
        </w:rPr>
        <w:t>generator</w:t>
      </w:r>
      <w:r w:rsidRPr="00AC6CF0">
        <w:rPr>
          <w:rFonts w:ascii="Times New Roman" w:hAnsi="Times New Roman" w:cs="Times New Roman"/>
          <w:sz w:val="24"/>
          <w:lang w:val="ro-RO"/>
        </w:rPr>
        <w:t xml:space="preserve"> în condițiile sursei primare, în cazul scăderii frecvenței.</w:t>
      </w:r>
    </w:p>
    <w:p w14:paraId="1C974251" w14:textId="77777777" w:rsidR="00AC6CF0" w:rsidRPr="00AC6CF0" w:rsidRDefault="00250E5E" w:rsidP="00AC6CF0">
      <w:pPr>
        <w:pStyle w:val="ListParagraph"/>
        <w:numPr>
          <w:ilvl w:val="0"/>
          <w:numId w:val="162"/>
        </w:numPr>
        <w:spacing w:line="240" w:lineRule="auto"/>
        <w:ind w:left="1418" w:hanging="284"/>
        <w:jc w:val="both"/>
        <w:rPr>
          <w:rFonts w:ascii="Times New Roman" w:hAnsi="Times New Roman" w:cs="Times New Roman"/>
          <w:sz w:val="32"/>
          <w:szCs w:val="24"/>
          <w:lang w:val="ro-RO"/>
        </w:rPr>
      </w:pPr>
      <w:r w:rsidRPr="00AC6CF0">
        <w:rPr>
          <w:rFonts w:ascii="Times New Roman" w:hAnsi="Times New Roman" w:cs="Times New Roman"/>
          <w:sz w:val="24"/>
          <w:lang w:val="ro-RO"/>
        </w:rPr>
        <w:t xml:space="preserve">să poată modifica banda moartă de frecvență și statismul la dispoziția </w:t>
      </w:r>
      <w:r w:rsidR="006923E2" w:rsidRPr="00AC6CF0">
        <w:rPr>
          <w:rFonts w:ascii="Times New Roman" w:hAnsi="Times New Roman" w:cs="Times New Roman"/>
          <w:sz w:val="24"/>
          <w:lang w:val="ro-RO"/>
        </w:rPr>
        <w:t>OTS</w:t>
      </w:r>
      <w:r w:rsidR="00AB3A34" w:rsidRPr="00AC6CF0">
        <w:rPr>
          <w:rFonts w:ascii="Times New Roman" w:hAnsi="Times New Roman" w:cs="Times New Roman"/>
          <w:sz w:val="24"/>
          <w:lang w:val="ro-RO"/>
        </w:rPr>
        <w:t>. De regul</w:t>
      </w:r>
      <w:r w:rsidR="00706C05" w:rsidRPr="00AC6CF0">
        <w:rPr>
          <w:rFonts w:ascii="Times New Roman" w:hAnsi="Times New Roman" w:cs="Times New Roman"/>
          <w:sz w:val="24"/>
          <w:lang w:val="ro-RO"/>
        </w:rPr>
        <w:t>ă</w:t>
      </w:r>
      <w:r w:rsidR="00AB3A34" w:rsidRPr="00AC6CF0">
        <w:rPr>
          <w:rFonts w:ascii="Times New Roman" w:hAnsi="Times New Roman" w:cs="Times New Roman"/>
          <w:sz w:val="24"/>
          <w:lang w:val="ro-RO"/>
        </w:rPr>
        <w:t xml:space="preserve"> valoarea statismului s1 este de 5</w:t>
      </w:r>
      <w:r w:rsidR="006923E2" w:rsidRPr="00AC6CF0">
        <w:rPr>
          <w:rFonts w:ascii="Times New Roman" w:hAnsi="Times New Roman" w:cs="Times New Roman"/>
          <w:sz w:val="24"/>
          <w:lang w:val="ro-RO"/>
        </w:rPr>
        <w:t xml:space="preserve"> </w:t>
      </w:r>
      <w:r w:rsidR="00AB3A34" w:rsidRPr="00AC6CF0">
        <w:rPr>
          <w:rFonts w:ascii="Times New Roman" w:hAnsi="Times New Roman" w:cs="Times New Roman"/>
          <w:sz w:val="24"/>
          <w:lang w:val="ro-RO"/>
        </w:rPr>
        <w:t>%, ceea ce corespunde unei mobilizări de putere activă de 8</w:t>
      </w:r>
      <w:r w:rsidR="006923E2" w:rsidRPr="00AC6CF0">
        <w:rPr>
          <w:rFonts w:ascii="Times New Roman" w:hAnsi="Times New Roman" w:cs="Times New Roman"/>
          <w:sz w:val="24"/>
          <w:lang w:val="ro-RO"/>
        </w:rPr>
        <w:t xml:space="preserve"> </w:t>
      </w:r>
      <w:r w:rsidR="00AB3A34" w:rsidRPr="00AC6CF0">
        <w:rPr>
          <w:rFonts w:ascii="Times New Roman" w:hAnsi="Times New Roman" w:cs="Times New Roman"/>
          <w:sz w:val="24"/>
          <w:lang w:val="ro-RO"/>
        </w:rPr>
        <w:t>% P</w:t>
      </w:r>
      <w:r w:rsidR="00AB3A34" w:rsidRPr="00AC6CF0">
        <w:rPr>
          <w:rFonts w:ascii="Times New Roman" w:hAnsi="Times New Roman" w:cs="Times New Roman"/>
          <w:sz w:val="24"/>
          <w:vertAlign w:val="subscript"/>
          <w:lang w:val="ro-RO"/>
        </w:rPr>
        <w:t>max</w:t>
      </w:r>
      <w:r w:rsidRPr="00AC6CF0">
        <w:rPr>
          <w:rFonts w:ascii="Times New Roman" w:hAnsi="Times New Roman" w:cs="Times New Roman"/>
          <w:sz w:val="24"/>
          <w:lang w:val="ro-RO"/>
        </w:rPr>
        <w:t xml:space="preserve"> (art. 15, alin. 2 (d), pct. ii);</w:t>
      </w:r>
    </w:p>
    <w:p w14:paraId="5603593F" w14:textId="77777777" w:rsidR="00AC6CF0" w:rsidRPr="00432AB0" w:rsidRDefault="00250E5E" w:rsidP="00AC6CF0">
      <w:pPr>
        <w:pStyle w:val="ListParagraph"/>
        <w:numPr>
          <w:ilvl w:val="0"/>
          <w:numId w:val="162"/>
        </w:numPr>
        <w:spacing w:line="240" w:lineRule="auto"/>
        <w:ind w:left="1418" w:hanging="284"/>
        <w:jc w:val="both"/>
        <w:rPr>
          <w:rFonts w:ascii="Times New Roman" w:hAnsi="Times New Roman" w:cs="Times New Roman"/>
          <w:sz w:val="32"/>
          <w:szCs w:val="24"/>
          <w:lang w:val="ro-RO"/>
        </w:rPr>
      </w:pPr>
      <w:r w:rsidRPr="00AC6CF0">
        <w:rPr>
          <w:rFonts w:ascii="Times New Roman" w:hAnsi="Times New Roman" w:cs="Times New Roman"/>
          <w:sz w:val="24"/>
          <w:lang w:val="ro-RO"/>
        </w:rPr>
        <w:t xml:space="preserve">în cazul variației treaptă a frecvenței, să fie capabil să activeze integral puterea activă necesară ca răspuns la abaterea de frecvență, la sau peste linia din figura 5D, în conformitate cu parametrii </w:t>
      </w:r>
      <w:r w:rsidR="006923E2" w:rsidRPr="00AC6CF0">
        <w:rPr>
          <w:rFonts w:ascii="Times New Roman" w:hAnsi="Times New Roman" w:cs="Times New Roman"/>
          <w:sz w:val="24"/>
          <w:lang w:val="ro-RO"/>
        </w:rPr>
        <w:t xml:space="preserve">prevăzuți </w:t>
      </w:r>
      <w:r w:rsidRPr="00AC6CF0">
        <w:rPr>
          <w:rFonts w:ascii="Times New Roman" w:hAnsi="Times New Roman" w:cs="Times New Roman"/>
          <w:sz w:val="24"/>
          <w:lang w:val="ro-RO"/>
        </w:rPr>
        <w:t>în tabelul 3D</w:t>
      </w:r>
      <w:r w:rsidR="00AC7BC2" w:rsidRPr="00AC6CF0">
        <w:rPr>
          <w:rFonts w:ascii="Times New Roman" w:hAnsi="Times New Roman" w:cs="Times New Roman"/>
          <w:sz w:val="24"/>
          <w:lang w:val="ro-RO"/>
        </w:rPr>
        <w:t>, în absența limitărilor de ordin tehnologic</w:t>
      </w:r>
      <w:r w:rsidRPr="00AC6CF0">
        <w:rPr>
          <w:rFonts w:ascii="Times New Roman" w:hAnsi="Times New Roman" w:cs="Times New Roman"/>
          <w:sz w:val="24"/>
          <w:lang w:val="ro-RO"/>
        </w:rPr>
        <w:t xml:space="preserve"> și anume: cu </w:t>
      </w:r>
      <w:r w:rsidR="00763190" w:rsidRPr="00AC6CF0">
        <w:rPr>
          <w:rFonts w:ascii="Times New Roman" w:hAnsi="Times New Roman" w:cs="Times New Roman"/>
          <w:sz w:val="24"/>
          <w:lang w:val="ro-RO"/>
        </w:rPr>
        <w:t xml:space="preserve">o </w:t>
      </w:r>
      <w:r w:rsidR="00763190" w:rsidRPr="00AC6CF0">
        <w:rPr>
          <w:rFonts w:ascii="Times New Roman" w:hAnsi="Times New Roman" w:cs="Times New Roman"/>
          <w:sz w:val="24"/>
          <w:szCs w:val="24"/>
          <w:lang w:val="ro-RO"/>
        </w:rPr>
        <w:t>întârziere</w:t>
      </w:r>
      <w:r w:rsidRPr="00AC6CF0">
        <w:rPr>
          <w:rFonts w:ascii="Times New Roman" w:hAnsi="Times New Roman" w:cs="Times New Roman"/>
          <w:sz w:val="24"/>
          <w:lang w:val="ro-RO"/>
        </w:rPr>
        <w:t xml:space="preserve"> (t</w:t>
      </w:r>
      <w:r w:rsidRPr="00AC6CF0">
        <w:rPr>
          <w:rFonts w:ascii="Times New Roman" w:hAnsi="Times New Roman" w:cs="Times New Roman"/>
          <w:sz w:val="24"/>
          <w:vertAlign w:val="subscript"/>
          <w:lang w:val="ro-RO"/>
        </w:rPr>
        <w:t>1</w:t>
      </w:r>
      <w:r w:rsidRPr="00AC6CF0">
        <w:rPr>
          <w:rFonts w:ascii="Times New Roman" w:hAnsi="Times New Roman" w:cs="Times New Roman"/>
          <w:sz w:val="24"/>
          <w:lang w:val="ro-RO"/>
        </w:rPr>
        <w:t xml:space="preserve">) de </w:t>
      </w:r>
      <w:r w:rsidR="00566A1C" w:rsidRPr="00AC6CF0">
        <w:rPr>
          <w:rFonts w:ascii="Times New Roman" w:hAnsi="Times New Roman" w:cs="Times New Roman"/>
          <w:sz w:val="24"/>
          <w:szCs w:val="24"/>
          <w:lang w:val="ro-RO"/>
        </w:rPr>
        <w:t xml:space="preserve">500 ms </w:t>
      </w:r>
      <w:r w:rsidR="00AE5840" w:rsidRPr="00AC6CF0">
        <w:rPr>
          <w:rFonts w:ascii="Times New Roman" w:hAnsi="Times New Roman" w:cs="Times New Roman"/>
          <w:sz w:val="24"/>
          <w:szCs w:val="24"/>
          <w:lang w:val="ro-RO"/>
        </w:rPr>
        <w:t xml:space="preserve">în cazul modulelor generatoare fără inerție sau mai mare de 2 secunde în cazul modulelor generatoare cu inerție </w:t>
      </w:r>
      <w:r w:rsidRPr="00AC6CF0">
        <w:rPr>
          <w:rFonts w:ascii="Times New Roman" w:hAnsi="Times New Roman" w:cs="Times New Roman"/>
          <w:sz w:val="24"/>
          <w:lang w:val="ro-RO"/>
        </w:rPr>
        <w:t>și un timp de activare de maxim</w:t>
      </w:r>
      <w:r w:rsidR="006923E2" w:rsidRPr="00AC6CF0">
        <w:rPr>
          <w:rFonts w:ascii="Times New Roman" w:hAnsi="Times New Roman" w:cs="Times New Roman"/>
          <w:sz w:val="24"/>
          <w:lang w:val="ro-RO"/>
        </w:rPr>
        <w:t>um</w:t>
      </w:r>
      <w:r w:rsidRPr="00AC6CF0">
        <w:rPr>
          <w:rFonts w:ascii="Times New Roman" w:hAnsi="Times New Roman" w:cs="Times New Roman"/>
          <w:sz w:val="24"/>
          <w:lang w:val="ro-RO"/>
        </w:rPr>
        <w:t xml:space="preserve"> </w:t>
      </w:r>
      <w:r w:rsidR="00026B64" w:rsidRPr="00AC6CF0">
        <w:rPr>
          <w:rFonts w:ascii="Times New Roman" w:hAnsi="Times New Roman" w:cs="Times New Roman"/>
          <w:sz w:val="24"/>
          <w:lang w:val="ro-RO"/>
        </w:rPr>
        <w:t xml:space="preserve">10 </w:t>
      </w:r>
      <w:r w:rsidRPr="00AC6CF0">
        <w:rPr>
          <w:rFonts w:ascii="Times New Roman" w:hAnsi="Times New Roman" w:cs="Times New Roman"/>
          <w:sz w:val="24"/>
          <w:lang w:val="ro-RO"/>
        </w:rPr>
        <w:t>secunde (t</w:t>
      </w:r>
      <w:r w:rsidRPr="00AC6CF0">
        <w:rPr>
          <w:rFonts w:ascii="Times New Roman" w:hAnsi="Times New Roman" w:cs="Times New Roman"/>
          <w:sz w:val="24"/>
          <w:vertAlign w:val="subscript"/>
          <w:lang w:val="ro-RO"/>
        </w:rPr>
        <w:t>2</w:t>
      </w:r>
      <w:r w:rsidRPr="00AC6CF0">
        <w:rPr>
          <w:rFonts w:ascii="Times New Roman" w:hAnsi="Times New Roman" w:cs="Times New Roman"/>
          <w:sz w:val="24"/>
          <w:lang w:val="ro-RO"/>
        </w:rPr>
        <w:t>)</w:t>
      </w:r>
      <w:r w:rsidR="003D1046" w:rsidRPr="00AC6CF0">
        <w:rPr>
          <w:rFonts w:ascii="Times New Roman" w:hAnsi="Times New Roman" w:cs="Times New Roman"/>
          <w:sz w:val="24"/>
          <w:lang w:val="ro-RO"/>
        </w:rPr>
        <w:t xml:space="preserve">, </w:t>
      </w:r>
      <w:r w:rsidR="00AC7BC2" w:rsidRPr="00AC6CF0">
        <w:rPr>
          <w:rFonts w:ascii="Times New Roman" w:hAnsi="Times New Roman" w:cs="Times New Roman"/>
          <w:sz w:val="24"/>
          <w:lang w:val="ro-RO"/>
        </w:rPr>
        <w:t xml:space="preserve">în </w:t>
      </w:r>
      <w:r w:rsidR="00AC7BC2" w:rsidRPr="00432AB0">
        <w:rPr>
          <w:rFonts w:ascii="Times New Roman" w:hAnsi="Times New Roman" w:cs="Times New Roman"/>
          <w:sz w:val="24"/>
          <w:lang w:val="ro-RO"/>
        </w:rPr>
        <w:t>limita puterii oferite de sursa primară</w:t>
      </w:r>
      <w:r w:rsidRPr="00432AB0">
        <w:rPr>
          <w:rFonts w:ascii="Times New Roman" w:hAnsi="Times New Roman" w:cs="Times New Roman"/>
          <w:sz w:val="24"/>
          <w:lang w:val="ro-RO"/>
        </w:rPr>
        <w:t xml:space="preserve"> (art. 15, alin. </w:t>
      </w:r>
      <w:r w:rsidR="00312C33" w:rsidRPr="00432AB0">
        <w:rPr>
          <w:rFonts w:ascii="Times New Roman" w:hAnsi="Times New Roman" w:cs="Times New Roman"/>
          <w:sz w:val="24"/>
          <w:lang w:val="ro-RO"/>
        </w:rPr>
        <w:t>2 (d), pct. iii);</w:t>
      </w:r>
    </w:p>
    <w:p w14:paraId="7EF4091A" w14:textId="77777777" w:rsidR="00AC6CF0" w:rsidRPr="00AC6CF0" w:rsidRDefault="005B11AB" w:rsidP="00AC6CF0">
      <w:pPr>
        <w:pStyle w:val="ListParagraph"/>
        <w:numPr>
          <w:ilvl w:val="0"/>
          <w:numId w:val="162"/>
        </w:numPr>
        <w:spacing w:line="240" w:lineRule="auto"/>
        <w:ind w:left="1418" w:hanging="284"/>
        <w:jc w:val="both"/>
        <w:rPr>
          <w:rFonts w:ascii="Times New Roman" w:hAnsi="Times New Roman" w:cs="Times New Roman"/>
          <w:sz w:val="32"/>
          <w:szCs w:val="24"/>
          <w:lang w:val="ro-RO"/>
        </w:rPr>
      </w:pPr>
      <w:r w:rsidRPr="00AC6CF0">
        <w:rPr>
          <w:rFonts w:ascii="Times New Roman" w:hAnsi="Times New Roman" w:cs="Times New Roman"/>
          <w:sz w:val="24"/>
          <w:lang w:val="ro-RO"/>
        </w:rPr>
        <w:t xml:space="preserve">activarea inițială a puterii active </w:t>
      </w:r>
      <w:r w:rsidR="00223CA7" w:rsidRPr="00AC6CF0">
        <w:rPr>
          <w:rFonts w:ascii="Times New Roman" w:hAnsi="Times New Roman" w:cs="Times New Roman"/>
          <w:sz w:val="24"/>
          <w:lang w:val="ro-RO"/>
        </w:rPr>
        <w:t>nu</w:t>
      </w:r>
      <w:r w:rsidR="00026B64" w:rsidRPr="00AC6CF0">
        <w:rPr>
          <w:rFonts w:ascii="Times New Roman" w:hAnsi="Times New Roman" w:cs="Times New Roman"/>
          <w:sz w:val="24"/>
          <w:lang w:val="ro-RO"/>
        </w:rPr>
        <w:t xml:space="preserve"> </w:t>
      </w:r>
      <w:r w:rsidR="003D1046" w:rsidRPr="00AC6CF0">
        <w:rPr>
          <w:rFonts w:ascii="Times New Roman" w:hAnsi="Times New Roman" w:cs="Times New Roman"/>
          <w:sz w:val="24"/>
          <w:lang w:val="ro-RO"/>
        </w:rPr>
        <w:t xml:space="preserve">trebuie </w:t>
      </w:r>
      <w:r w:rsidR="00250E5E" w:rsidRPr="00AC6CF0">
        <w:rPr>
          <w:rFonts w:ascii="Times New Roman" w:hAnsi="Times New Roman" w:cs="Times New Roman"/>
          <w:sz w:val="24"/>
          <w:lang w:val="ro-RO"/>
        </w:rPr>
        <w:t>să fie întârziată în mod nejustificat (art. 15, alin. 2 (d), pct. iv).</w:t>
      </w:r>
      <w:r w:rsidR="00026B64" w:rsidRPr="00AC6CF0">
        <w:rPr>
          <w:rFonts w:ascii="Times New Roman" w:hAnsi="Times New Roman" w:cs="Times New Roman"/>
          <w:sz w:val="24"/>
          <w:lang w:val="ro-RO"/>
        </w:rPr>
        <w:t xml:space="preserve"> </w:t>
      </w:r>
      <w:r w:rsidR="00250E5E" w:rsidRPr="00AC6CF0">
        <w:rPr>
          <w:rFonts w:ascii="Times New Roman" w:hAnsi="Times New Roman" w:cs="Times New Roman"/>
          <w:sz w:val="24"/>
          <w:lang w:val="ro-RO"/>
        </w:rPr>
        <w:t xml:space="preserve">În cazul în care întârzierea la activarea inițială a puterii active este mai mare de </w:t>
      </w:r>
      <w:r w:rsidR="0016118C" w:rsidRPr="00AC6CF0">
        <w:rPr>
          <w:rFonts w:ascii="Times New Roman" w:hAnsi="Times New Roman" w:cs="Times New Roman"/>
          <w:sz w:val="24"/>
          <w:lang w:val="ro-RO"/>
        </w:rPr>
        <w:t>500 ms</w:t>
      </w:r>
      <w:r w:rsidR="00393556" w:rsidRPr="00AC6CF0">
        <w:rPr>
          <w:rFonts w:ascii="Times New Roman" w:hAnsi="Times New Roman" w:cs="Times New Roman"/>
          <w:sz w:val="24"/>
          <w:lang w:val="ro-RO"/>
        </w:rPr>
        <w:t xml:space="preserve"> în cazul modulelor generatoare fără inerție sau mai mare de 2 secunde în cazul modulelor generatoare cu inerție</w:t>
      </w:r>
      <w:r w:rsidR="00250E5E" w:rsidRPr="00AC6CF0">
        <w:rPr>
          <w:rFonts w:ascii="Times New Roman" w:hAnsi="Times New Roman" w:cs="Times New Roman"/>
          <w:sz w:val="24"/>
          <w:lang w:val="ro-RO"/>
        </w:rPr>
        <w:t xml:space="preserve">, gestionarul </w:t>
      </w:r>
      <w:r w:rsidR="00250E5E" w:rsidRPr="00AC6CF0">
        <w:rPr>
          <w:rFonts w:ascii="Times New Roman" w:hAnsi="Times New Roman" w:cs="Times New Roman"/>
          <w:sz w:val="24"/>
          <w:szCs w:val="24"/>
          <w:lang w:val="ro-RO"/>
        </w:rPr>
        <w:t xml:space="preserve">modulului </w:t>
      </w:r>
      <w:r w:rsidR="006923E2" w:rsidRPr="00AC6CF0">
        <w:rPr>
          <w:rFonts w:ascii="Times New Roman" w:hAnsi="Times New Roman" w:cs="Times New Roman"/>
          <w:sz w:val="24"/>
          <w:szCs w:val="24"/>
          <w:lang w:val="ro-RO"/>
        </w:rPr>
        <w:t>generator</w:t>
      </w:r>
      <w:r w:rsidR="00250E5E" w:rsidRPr="00AC6CF0">
        <w:rPr>
          <w:rFonts w:ascii="Times New Roman" w:hAnsi="Times New Roman" w:cs="Times New Roman"/>
          <w:sz w:val="24"/>
          <w:lang w:val="ro-RO"/>
        </w:rPr>
        <w:t xml:space="preserve"> furnizează dovezi tehnice care să demonstreze motivele pentru care este necesară o perioadă mai lungă de timp.</w:t>
      </w:r>
    </w:p>
    <w:p w14:paraId="42E81185" w14:textId="65621E40" w:rsidR="00AC6CF0" w:rsidRPr="00432AB0" w:rsidRDefault="00250E5E" w:rsidP="00AC6CF0">
      <w:pPr>
        <w:pStyle w:val="ListParagraph"/>
        <w:numPr>
          <w:ilvl w:val="0"/>
          <w:numId w:val="162"/>
        </w:numPr>
        <w:spacing w:line="240" w:lineRule="auto"/>
        <w:ind w:left="1418" w:hanging="284"/>
        <w:jc w:val="both"/>
        <w:rPr>
          <w:rFonts w:ascii="Times New Roman" w:hAnsi="Times New Roman" w:cs="Times New Roman"/>
          <w:sz w:val="32"/>
          <w:szCs w:val="24"/>
          <w:lang w:val="ro-RO"/>
        </w:rPr>
      </w:pPr>
      <w:r w:rsidRPr="00432AB0">
        <w:rPr>
          <w:rFonts w:ascii="Times New Roman" w:hAnsi="Times New Roman" w:cs="Times New Roman"/>
          <w:sz w:val="24"/>
          <w:szCs w:val="24"/>
          <w:lang w:val="ro-RO"/>
        </w:rPr>
        <w:t xml:space="preserve">trebuie să aibă </w:t>
      </w:r>
      <w:r w:rsidR="00B37196" w:rsidRPr="00432AB0">
        <w:rPr>
          <w:rFonts w:ascii="Times New Roman" w:hAnsi="Times New Roman" w:cs="Times New Roman"/>
          <w:sz w:val="24"/>
          <w:szCs w:val="24"/>
          <w:lang w:val="ro-RO"/>
        </w:rPr>
        <w:t xml:space="preserve">capabilitatea </w:t>
      </w:r>
      <w:r w:rsidRPr="00432AB0">
        <w:rPr>
          <w:rFonts w:ascii="Times New Roman" w:hAnsi="Times New Roman" w:cs="Times New Roman"/>
          <w:sz w:val="24"/>
          <w:szCs w:val="24"/>
          <w:lang w:val="ro-RO"/>
        </w:rPr>
        <w:t xml:space="preserve">de a furniza puterea activă corespunzător abaterii de frecvență pe o durată de </w:t>
      </w:r>
      <w:r w:rsidR="00102925">
        <w:rPr>
          <w:rFonts w:ascii="Times New Roman" w:hAnsi="Times New Roman" w:cs="Times New Roman"/>
          <w:sz w:val="24"/>
          <w:szCs w:val="24"/>
          <w:lang w:val="ro-RO"/>
        </w:rPr>
        <w:t>15-</w:t>
      </w:r>
      <w:r w:rsidRPr="00432AB0">
        <w:rPr>
          <w:rFonts w:ascii="Times New Roman" w:hAnsi="Times New Roman" w:cs="Times New Roman"/>
          <w:sz w:val="24"/>
          <w:szCs w:val="24"/>
          <w:lang w:val="ro-RO"/>
        </w:rPr>
        <w:t>30 de minute</w:t>
      </w:r>
      <w:r w:rsidR="006C6FDD" w:rsidRPr="00432AB0">
        <w:rPr>
          <w:rFonts w:ascii="Times New Roman" w:hAnsi="Times New Roman" w:cs="Times New Roman"/>
          <w:sz w:val="24"/>
          <w:szCs w:val="24"/>
          <w:lang w:val="ro-RO"/>
        </w:rPr>
        <w:t xml:space="preserve">, </w:t>
      </w:r>
      <w:r w:rsidR="00024616" w:rsidRPr="00432AB0">
        <w:rPr>
          <w:rFonts w:ascii="Times New Roman" w:hAnsi="Times New Roman" w:cs="Times New Roman"/>
          <w:sz w:val="24"/>
          <w:szCs w:val="24"/>
          <w:lang w:val="ro-RO"/>
        </w:rPr>
        <w:t xml:space="preserve">în </w:t>
      </w:r>
      <w:r w:rsidR="006C6FDD" w:rsidRPr="00432AB0">
        <w:rPr>
          <w:rFonts w:ascii="Times New Roman" w:hAnsi="Times New Roman" w:cs="Times New Roman"/>
          <w:sz w:val="24"/>
          <w:szCs w:val="24"/>
          <w:lang w:val="ro-RO"/>
        </w:rPr>
        <w:t>func</w:t>
      </w:r>
      <w:r w:rsidR="00941DBA" w:rsidRPr="00432AB0">
        <w:rPr>
          <w:rFonts w:ascii="Times New Roman" w:hAnsi="Times New Roman" w:cs="Times New Roman"/>
          <w:sz w:val="24"/>
          <w:szCs w:val="24"/>
          <w:lang w:val="ro-RO"/>
        </w:rPr>
        <w:t>ț</w:t>
      </w:r>
      <w:r w:rsidR="006C6FDD" w:rsidRPr="00432AB0">
        <w:rPr>
          <w:rFonts w:ascii="Times New Roman" w:hAnsi="Times New Roman" w:cs="Times New Roman"/>
          <w:sz w:val="24"/>
          <w:szCs w:val="24"/>
          <w:lang w:val="ro-RO"/>
        </w:rPr>
        <w:t xml:space="preserve">ie de </w:t>
      </w:r>
      <w:r w:rsidR="00432AB0" w:rsidRPr="00432AB0">
        <w:rPr>
          <w:rFonts w:ascii="Times New Roman" w:hAnsi="Times New Roman" w:cs="Times New Roman"/>
          <w:sz w:val="24"/>
          <w:szCs w:val="24"/>
          <w:lang w:val="ro-RO"/>
        </w:rPr>
        <w:t>puterea</w:t>
      </w:r>
      <w:r w:rsidR="006C6FDD" w:rsidRPr="00432AB0">
        <w:rPr>
          <w:rFonts w:ascii="Times New Roman" w:hAnsi="Times New Roman" w:cs="Times New Roman"/>
          <w:sz w:val="24"/>
          <w:szCs w:val="24"/>
          <w:lang w:val="ro-RO"/>
        </w:rPr>
        <w:t xml:space="preserve"> oferit</w:t>
      </w:r>
      <w:r w:rsidR="00941DBA" w:rsidRPr="00432AB0">
        <w:rPr>
          <w:rFonts w:ascii="Times New Roman" w:hAnsi="Times New Roman" w:cs="Times New Roman"/>
          <w:sz w:val="24"/>
          <w:szCs w:val="24"/>
          <w:lang w:val="ro-RO"/>
        </w:rPr>
        <w:t>ă</w:t>
      </w:r>
      <w:r w:rsidR="006C6FDD" w:rsidRPr="00432AB0">
        <w:rPr>
          <w:rFonts w:ascii="Times New Roman" w:hAnsi="Times New Roman" w:cs="Times New Roman"/>
          <w:sz w:val="24"/>
          <w:szCs w:val="24"/>
          <w:lang w:val="ro-RO"/>
        </w:rPr>
        <w:t xml:space="preserve"> de sursa primar</w:t>
      </w:r>
      <w:r w:rsidR="00941DBA" w:rsidRPr="00432AB0">
        <w:rPr>
          <w:rFonts w:ascii="Times New Roman" w:hAnsi="Times New Roman" w:cs="Times New Roman"/>
          <w:sz w:val="24"/>
          <w:szCs w:val="24"/>
          <w:lang w:val="ro-RO"/>
        </w:rPr>
        <w:t>ă</w:t>
      </w:r>
      <w:r w:rsidRPr="00432AB0">
        <w:rPr>
          <w:rFonts w:ascii="Times New Roman" w:hAnsi="Times New Roman" w:cs="Times New Roman"/>
          <w:sz w:val="24"/>
          <w:szCs w:val="24"/>
          <w:lang w:val="ro-RO"/>
        </w:rPr>
        <w:t xml:space="preserve"> (art. 15, alin. </w:t>
      </w:r>
      <w:r w:rsidR="00312C33" w:rsidRPr="00432AB0">
        <w:rPr>
          <w:rFonts w:ascii="Times New Roman" w:hAnsi="Times New Roman" w:cs="Times New Roman"/>
          <w:sz w:val="24"/>
          <w:szCs w:val="24"/>
          <w:lang w:val="ro-RO"/>
        </w:rPr>
        <w:t>2 (d), pct. v);</w:t>
      </w:r>
    </w:p>
    <w:p w14:paraId="6E38A659" w14:textId="77777777" w:rsidR="00AC6CF0" w:rsidRPr="00AC6CF0" w:rsidRDefault="00250E5E" w:rsidP="00AC6CF0">
      <w:pPr>
        <w:pStyle w:val="ListParagraph"/>
        <w:numPr>
          <w:ilvl w:val="0"/>
          <w:numId w:val="162"/>
        </w:numPr>
        <w:spacing w:line="240" w:lineRule="auto"/>
        <w:ind w:left="1418" w:hanging="284"/>
        <w:jc w:val="both"/>
        <w:rPr>
          <w:rFonts w:ascii="Times New Roman" w:hAnsi="Times New Roman" w:cs="Times New Roman"/>
          <w:sz w:val="32"/>
          <w:szCs w:val="24"/>
          <w:lang w:val="ro-RO"/>
        </w:rPr>
      </w:pPr>
      <w:r w:rsidRPr="00AC6CF0">
        <w:rPr>
          <w:rFonts w:ascii="Times New Roman" w:hAnsi="Times New Roman" w:cs="Times New Roman"/>
          <w:sz w:val="24"/>
          <w:szCs w:val="24"/>
          <w:lang w:val="ro-RO"/>
        </w:rPr>
        <w:t>reglajul puterii active nu trebuie să aibă niciun impact negativ asupra răspunsului la abaterile de frecvență (art. 15, alin. 2 (d), pct. vi);</w:t>
      </w:r>
    </w:p>
    <w:p w14:paraId="7F15837E" w14:textId="10C292D5" w:rsidR="00AC6CF0" w:rsidRPr="00AC6CF0" w:rsidRDefault="00250E5E" w:rsidP="00AC6CF0">
      <w:pPr>
        <w:pStyle w:val="ListParagraph"/>
        <w:numPr>
          <w:ilvl w:val="0"/>
          <w:numId w:val="162"/>
        </w:numPr>
        <w:spacing w:line="240" w:lineRule="auto"/>
        <w:ind w:left="1418" w:hanging="284"/>
        <w:jc w:val="both"/>
        <w:rPr>
          <w:rFonts w:ascii="Times New Roman" w:hAnsi="Times New Roman" w:cs="Times New Roman"/>
          <w:sz w:val="32"/>
          <w:szCs w:val="24"/>
          <w:lang w:val="ro-RO"/>
        </w:rPr>
      </w:pPr>
      <w:r w:rsidRPr="00AC6CF0">
        <w:rPr>
          <w:rFonts w:ascii="Times New Roman" w:hAnsi="Times New Roman" w:cs="Times New Roman"/>
          <w:sz w:val="24"/>
          <w:szCs w:val="24"/>
          <w:lang w:val="ro-RO"/>
        </w:rPr>
        <w:t xml:space="preserve">în cazul participării la procesul de restabilire a frecvenței la valoarea de referință sau/și a puterilor de schimb la valorile programate, modulul </w:t>
      </w:r>
      <w:r w:rsidR="00024616" w:rsidRPr="00AC6CF0">
        <w:rPr>
          <w:rFonts w:ascii="Times New Roman" w:hAnsi="Times New Roman" w:cs="Times New Roman"/>
          <w:sz w:val="24"/>
          <w:szCs w:val="24"/>
          <w:lang w:val="ro-RO"/>
        </w:rPr>
        <w:t>generator</w:t>
      </w:r>
      <w:r w:rsidRPr="00AC6CF0">
        <w:rPr>
          <w:rFonts w:ascii="Times New Roman" w:hAnsi="Times New Roman" w:cs="Times New Roman"/>
          <w:sz w:val="24"/>
          <w:szCs w:val="24"/>
          <w:lang w:val="ro-RO"/>
        </w:rPr>
        <w:t xml:space="preserve"> trebuie să asigure funcții specifice pentru realizarea acestor servicii, stabilite prin proceduri</w:t>
      </w:r>
      <w:r w:rsidR="009A48DD" w:rsidRPr="00AC6CF0">
        <w:rPr>
          <w:rFonts w:ascii="Times New Roman" w:hAnsi="Times New Roman" w:cs="Times New Roman"/>
          <w:sz w:val="24"/>
          <w:szCs w:val="24"/>
          <w:lang w:val="ro-RO"/>
        </w:rPr>
        <w:t xml:space="preserve"> de calificare</w:t>
      </w:r>
      <w:r w:rsidRPr="00AC6CF0">
        <w:rPr>
          <w:rFonts w:ascii="Times New Roman" w:hAnsi="Times New Roman" w:cs="Times New Roman"/>
          <w:sz w:val="24"/>
          <w:szCs w:val="24"/>
          <w:lang w:val="ro-RO"/>
        </w:rPr>
        <w:t xml:space="preserve"> elaborate de OTS</w:t>
      </w:r>
      <w:r w:rsidR="00A021B4" w:rsidRPr="00AC6CF0">
        <w:rPr>
          <w:rFonts w:ascii="Times New Roman" w:hAnsi="Times New Roman" w:cs="Times New Roman"/>
          <w:sz w:val="24"/>
          <w:szCs w:val="24"/>
          <w:lang w:val="ro-RO"/>
        </w:rPr>
        <w:t xml:space="preserve">. </w:t>
      </w:r>
    </w:p>
    <w:p w14:paraId="00923A01" w14:textId="7762627F" w:rsidR="00250E5E" w:rsidRPr="00AC6CF0" w:rsidRDefault="00250E5E" w:rsidP="00AC6CF0">
      <w:pPr>
        <w:pStyle w:val="ListParagraph"/>
        <w:numPr>
          <w:ilvl w:val="0"/>
          <w:numId w:val="162"/>
        </w:numPr>
        <w:spacing w:line="240" w:lineRule="auto"/>
        <w:ind w:left="1418" w:hanging="284"/>
        <w:jc w:val="both"/>
        <w:rPr>
          <w:rFonts w:ascii="Times New Roman" w:hAnsi="Times New Roman" w:cs="Times New Roman"/>
          <w:sz w:val="32"/>
          <w:szCs w:val="24"/>
          <w:lang w:val="ro-RO"/>
        </w:rPr>
      </w:pPr>
      <w:r w:rsidRPr="00AC6CF0">
        <w:rPr>
          <w:rFonts w:ascii="Times New Roman" w:hAnsi="Times New Roman" w:cs="Times New Roman"/>
          <w:sz w:val="24"/>
          <w:szCs w:val="24"/>
          <w:lang w:val="ro-RO"/>
        </w:rPr>
        <w:t xml:space="preserve">în ceea ce privește deconectarea pe criteriul de frecvență minimă, instalația de producere a energiei electrice care are atât module </w:t>
      </w:r>
      <w:r w:rsidR="00024616" w:rsidRPr="00AC6CF0">
        <w:rPr>
          <w:rFonts w:ascii="Times New Roman" w:hAnsi="Times New Roman" w:cs="Times New Roman"/>
          <w:sz w:val="24"/>
          <w:szCs w:val="24"/>
          <w:lang w:val="ro-RO"/>
        </w:rPr>
        <w:t>generatoare</w:t>
      </w:r>
      <w:r w:rsidRPr="00AC6CF0">
        <w:rPr>
          <w:rFonts w:ascii="Times New Roman" w:hAnsi="Times New Roman" w:cs="Times New Roman"/>
          <w:sz w:val="24"/>
          <w:szCs w:val="24"/>
          <w:lang w:val="ro-RO"/>
        </w:rPr>
        <w:t>, cât și consumatori,  trebuie să își poată deconecta consumul la scăderea frecvenței. (art. 15, alin. 2 (f)).</w:t>
      </w:r>
    </w:p>
    <w:p w14:paraId="04C7DC8F" w14:textId="77777777" w:rsidR="00250E5E" w:rsidRPr="00132769" w:rsidRDefault="00250E5E" w:rsidP="00250E5E">
      <w:pPr>
        <w:pStyle w:val="ListParagraph"/>
        <w:spacing w:line="240" w:lineRule="auto"/>
        <w:ind w:left="851" w:hanging="425"/>
        <w:jc w:val="both"/>
        <w:rPr>
          <w:rFonts w:ascii="Times New Roman" w:hAnsi="Times New Roman" w:cs="Times New Roman"/>
          <w:sz w:val="24"/>
          <w:szCs w:val="24"/>
          <w:lang w:val="ro-RO"/>
        </w:rPr>
      </w:pPr>
    </w:p>
    <w:p w14:paraId="0265032A" w14:textId="77777777" w:rsidR="00250E5E" w:rsidRPr="00132769" w:rsidRDefault="00250E5E" w:rsidP="00250E5E">
      <w:pPr>
        <w:pStyle w:val="ListParagraph"/>
        <w:spacing w:line="240" w:lineRule="auto"/>
        <w:ind w:left="851" w:hanging="425"/>
        <w:jc w:val="center"/>
        <w:rPr>
          <w:rFonts w:ascii="Times New Roman" w:hAnsi="Times New Roman" w:cs="Times New Roman"/>
          <w:sz w:val="24"/>
          <w:szCs w:val="24"/>
          <w:lang w:val="ro-RO"/>
        </w:rPr>
      </w:pPr>
      <w:r w:rsidRPr="00132769">
        <w:rPr>
          <w:rFonts w:ascii="Times New Roman" w:hAnsi="Times New Roman" w:cs="Times New Roman"/>
          <w:b/>
          <w:szCs w:val="24"/>
          <w:lang w:val="ro-RO"/>
        </w:rPr>
        <w:lastRenderedPageBreak/>
        <w:t>Tabelul 2D.</w:t>
      </w:r>
      <w:r w:rsidR="00B534C0" w:rsidRPr="00132769">
        <w:rPr>
          <w:rFonts w:ascii="Times New Roman" w:hAnsi="Times New Roman" w:cs="Times New Roman"/>
          <w:b/>
          <w:szCs w:val="24"/>
          <w:lang w:val="ro-RO"/>
        </w:rPr>
        <w:t xml:space="preserve"> </w:t>
      </w:r>
      <w:r w:rsidRPr="00132769">
        <w:rPr>
          <w:rFonts w:ascii="Times New Roman" w:hAnsi="Times New Roman" w:cs="Times New Roman"/>
          <w:i/>
          <w:szCs w:val="24"/>
          <w:lang w:val="ro-RO"/>
        </w:rPr>
        <w:t>Parametrii de răspuns în putere activă la abaterea de frecvență (a se vedea figura 5D) (art. 15, alin. 2 (d), pct. i, tabelul 4)</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3"/>
        <w:gridCol w:w="1875"/>
        <w:gridCol w:w="1874"/>
      </w:tblGrid>
      <w:tr w:rsidR="00A87BCB" w:rsidRPr="00132769" w14:paraId="55F7E98E" w14:textId="77777777" w:rsidTr="00915075">
        <w:trPr>
          <w:trHeight w:val="135"/>
          <w:jc w:val="center"/>
        </w:trPr>
        <w:tc>
          <w:tcPr>
            <w:tcW w:w="6318" w:type="dxa"/>
            <w:gridSpan w:val="2"/>
            <w:tcBorders>
              <w:bottom w:val="double" w:sz="4" w:space="0" w:color="auto"/>
            </w:tcBorders>
            <w:vAlign w:val="center"/>
          </w:tcPr>
          <w:p w14:paraId="78371D7B" w14:textId="77777777" w:rsidR="00250E5E" w:rsidRPr="00132769" w:rsidRDefault="00250E5E" w:rsidP="00915075">
            <w:pPr>
              <w:keepNext/>
              <w:spacing w:line="240" w:lineRule="auto"/>
              <w:contextualSpacing/>
              <w:jc w:val="center"/>
              <w:rPr>
                <w:rFonts w:ascii="Times New Roman" w:hAnsi="Times New Roman" w:cs="Times New Roman"/>
                <w:lang w:val="ro-RO"/>
              </w:rPr>
            </w:pPr>
            <w:r w:rsidRPr="00132769">
              <w:rPr>
                <w:rFonts w:ascii="Times New Roman" w:hAnsi="Times New Roman" w:cs="Times New Roman"/>
                <w:b/>
                <w:lang w:val="ro-RO"/>
              </w:rPr>
              <w:t>Parametri</w:t>
            </w:r>
          </w:p>
        </w:tc>
        <w:tc>
          <w:tcPr>
            <w:tcW w:w="1874" w:type="dxa"/>
            <w:tcBorders>
              <w:bottom w:val="double" w:sz="4" w:space="0" w:color="auto"/>
            </w:tcBorders>
            <w:vAlign w:val="center"/>
          </w:tcPr>
          <w:p w14:paraId="7572F397" w14:textId="77777777" w:rsidR="00250E5E" w:rsidRPr="00132769" w:rsidRDefault="00250E5E"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w:t>
            </w:r>
          </w:p>
        </w:tc>
      </w:tr>
      <w:tr w:rsidR="00A87BCB" w:rsidRPr="00132769" w14:paraId="59EA29D6" w14:textId="77777777" w:rsidTr="00915075">
        <w:trPr>
          <w:trHeight w:val="550"/>
          <w:jc w:val="center"/>
        </w:trPr>
        <w:tc>
          <w:tcPr>
            <w:tcW w:w="6318" w:type="dxa"/>
            <w:gridSpan w:val="2"/>
            <w:tcBorders>
              <w:top w:val="double" w:sz="4" w:space="0" w:color="auto"/>
            </w:tcBorders>
            <w:vAlign w:val="center"/>
          </w:tcPr>
          <w:p w14:paraId="22C7D69D" w14:textId="77777777" w:rsidR="00250E5E" w:rsidRPr="00403056"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Variația puterii active raportată la puterea maximă </w:t>
            </w:r>
            <w:r w:rsidRPr="00132769">
              <w:rPr>
                <w:rFonts w:ascii="Times New Roman" w:hAnsi="Times New Roman" w:cs="Times New Roman"/>
                <w:noProof/>
                <w:position w:val="-30"/>
                <w:szCs w:val="24"/>
                <w:lang w:val="ro-RO" w:eastAsia="ro-RO"/>
              </w:rPr>
              <w:drawing>
                <wp:inline distT="0" distB="0" distL="0" distR="0" wp14:anchorId="62BEEB39" wp14:editId="5152C6C4">
                  <wp:extent cx="346075" cy="4438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6075" cy="443865"/>
                          </a:xfrm>
                          <a:prstGeom prst="rect">
                            <a:avLst/>
                          </a:prstGeom>
                          <a:noFill/>
                          <a:ln>
                            <a:noFill/>
                          </a:ln>
                        </pic:spPr>
                      </pic:pic>
                    </a:graphicData>
                  </a:graphic>
                </wp:inline>
              </w:drawing>
            </w:r>
          </w:p>
        </w:tc>
        <w:tc>
          <w:tcPr>
            <w:tcW w:w="1874" w:type="dxa"/>
            <w:tcBorders>
              <w:top w:val="double" w:sz="4" w:space="0" w:color="auto"/>
            </w:tcBorders>
            <w:vAlign w:val="center"/>
          </w:tcPr>
          <w:p w14:paraId="6780F955" w14:textId="77777777" w:rsidR="00250E5E" w:rsidRPr="00132769" w:rsidRDefault="000823C7" w:rsidP="00CF06FB">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w:t>
            </w:r>
            <w:r w:rsidR="00F5246D">
              <w:rPr>
                <w:rFonts w:ascii="Times New Roman" w:hAnsi="Times New Roman" w:cs="Times New Roman"/>
                <w:lang w:val="ro-RO"/>
              </w:rPr>
              <w:t>1,5</w:t>
            </w:r>
            <w:r>
              <w:rPr>
                <w:rFonts w:ascii="Times New Roman" w:hAnsi="Times New Roman" w:cs="Times New Roman"/>
                <w:lang w:val="ro-RO"/>
              </w:rPr>
              <w:t>÷1</w:t>
            </w:r>
            <w:r w:rsidR="00CF06FB">
              <w:rPr>
                <w:rFonts w:ascii="Times New Roman" w:hAnsi="Times New Roman" w:cs="Times New Roman"/>
                <w:lang w:val="ro-RO"/>
              </w:rPr>
              <w:t>0</w:t>
            </w:r>
            <w:r>
              <w:rPr>
                <w:rFonts w:ascii="Times New Roman" w:hAnsi="Times New Roman" w:cs="Times New Roman"/>
                <w:lang w:val="ro-RO"/>
              </w:rPr>
              <w:t>)</w:t>
            </w:r>
            <w:r w:rsidR="00250E5E" w:rsidRPr="00132769">
              <w:rPr>
                <w:rFonts w:ascii="Times New Roman" w:hAnsi="Times New Roman" w:cs="Times New Roman"/>
                <w:lang w:val="ro-RO"/>
              </w:rPr>
              <w:t> %</w:t>
            </w:r>
          </w:p>
        </w:tc>
      </w:tr>
      <w:tr w:rsidR="00A87BCB" w:rsidRPr="00132769" w14:paraId="2EB11A41" w14:textId="77777777" w:rsidTr="00915075">
        <w:trPr>
          <w:trHeight w:val="210"/>
          <w:jc w:val="center"/>
        </w:trPr>
        <w:tc>
          <w:tcPr>
            <w:tcW w:w="4443" w:type="dxa"/>
            <w:vMerge w:val="restart"/>
            <w:vAlign w:val="center"/>
          </w:tcPr>
          <w:p w14:paraId="0753EF88" w14:textId="77777777" w:rsidR="00250E5E" w:rsidRPr="00132769"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Zona de insensibilitate pentru răspunsul la abaterea de frecvență</w:t>
            </w:r>
          </w:p>
        </w:tc>
        <w:tc>
          <w:tcPr>
            <w:tcW w:w="1875" w:type="dxa"/>
            <w:vAlign w:val="center"/>
          </w:tcPr>
          <w:p w14:paraId="3A18E064" w14:textId="77777777" w:rsidR="00250E5E" w:rsidRPr="00403056" w:rsidRDefault="00250E5E" w:rsidP="00915075">
            <w:pPr>
              <w:keepNext/>
              <w:spacing w:line="240" w:lineRule="auto"/>
              <w:contextualSpacing/>
              <w:jc w:val="center"/>
              <w:rPr>
                <w:rFonts w:ascii="Times New Roman" w:hAnsi="Times New Roman" w:cs="Times New Roman"/>
                <w:b/>
                <w:bCs/>
                <w:i/>
                <w:iCs/>
                <w:sz w:val="26"/>
                <w:szCs w:val="24"/>
                <w:lang w:val="ro-RO"/>
              </w:rPr>
            </w:pPr>
            <w:r w:rsidRPr="00132769">
              <w:rPr>
                <w:rFonts w:ascii="Times New Roman" w:hAnsi="Times New Roman" w:cs="Times New Roman"/>
                <w:noProof/>
                <w:position w:val="-14"/>
                <w:szCs w:val="24"/>
                <w:lang w:val="ro-RO" w:eastAsia="ro-RO"/>
              </w:rPr>
              <w:drawing>
                <wp:inline distT="0" distB="0" distL="0" distR="0" wp14:anchorId="6FA03DF8" wp14:editId="71763B17">
                  <wp:extent cx="257175" cy="239395"/>
                  <wp:effectExtent l="0" t="0" r="9525"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7175" cy="239395"/>
                          </a:xfrm>
                          <a:prstGeom prst="rect">
                            <a:avLst/>
                          </a:prstGeom>
                          <a:noFill/>
                          <a:ln>
                            <a:noFill/>
                          </a:ln>
                        </pic:spPr>
                      </pic:pic>
                    </a:graphicData>
                  </a:graphic>
                </wp:inline>
              </w:drawing>
            </w:r>
          </w:p>
        </w:tc>
        <w:tc>
          <w:tcPr>
            <w:tcW w:w="1874" w:type="dxa"/>
            <w:vAlign w:val="center"/>
          </w:tcPr>
          <w:p w14:paraId="676527B4" w14:textId="77777777" w:rsidR="00250E5E" w:rsidRPr="00132769" w:rsidRDefault="00250E5E" w:rsidP="00915075">
            <w:pPr>
              <w:keepNext/>
              <w:spacing w:line="240" w:lineRule="auto"/>
              <w:contextualSpacing/>
              <w:jc w:val="center"/>
              <w:rPr>
                <w:rFonts w:ascii="Times New Roman" w:hAnsi="Times New Roman" w:cs="Times New Roman"/>
                <w:b/>
                <w:bCs/>
                <w:i/>
                <w:iCs/>
                <w:sz w:val="28"/>
                <w:szCs w:val="24"/>
                <w:lang w:val="ro-RO"/>
              </w:rPr>
            </w:pPr>
            <w:r w:rsidRPr="00132769">
              <w:rPr>
                <w:rFonts w:ascii="Times New Roman" w:hAnsi="Times New Roman" w:cs="Times New Roman"/>
                <w:lang w:val="ro-RO"/>
              </w:rPr>
              <w:t>10 mHz</w:t>
            </w:r>
          </w:p>
        </w:tc>
      </w:tr>
      <w:tr w:rsidR="00A87BCB" w:rsidRPr="00132769" w14:paraId="10F83DE0" w14:textId="77777777" w:rsidTr="00915075">
        <w:trPr>
          <w:trHeight w:val="236"/>
          <w:jc w:val="center"/>
        </w:trPr>
        <w:tc>
          <w:tcPr>
            <w:tcW w:w="4443" w:type="dxa"/>
            <w:vMerge/>
            <w:vAlign w:val="center"/>
          </w:tcPr>
          <w:p w14:paraId="5B48FEBC" w14:textId="77777777" w:rsidR="00250E5E" w:rsidRPr="00132769" w:rsidRDefault="00250E5E" w:rsidP="00915075">
            <w:pPr>
              <w:keepNext/>
              <w:spacing w:line="240" w:lineRule="auto"/>
              <w:contextualSpacing/>
              <w:jc w:val="center"/>
              <w:rPr>
                <w:rFonts w:ascii="Times New Roman" w:hAnsi="Times New Roman" w:cs="Times New Roman"/>
                <w:szCs w:val="24"/>
                <w:lang w:val="ro-RO"/>
              </w:rPr>
            </w:pPr>
          </w:p>
        </w:tc>
        <w:tc>
          <w:tcPr>
            <w:tcW w:w="1875" w:type="dxa"/>
            <w:vAlign w:val="center"/>
          </w:tcPr>
          <w:p w14:paraId="1A616B4F" w14:textId="77777777" w:rsidR="00250E5E" w:rsidRPr="00403056" w:rsidRDefault="00250E5E"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noProof/>
                <w:position w:val="-30"/>
                <w:szCs w:val="24"/>
                <w:lang w:val="ro-RO" w:eastAsia="ro-RO"/>
              </w:rPr>
              <w:drawing>
                <wp:inline distT="0" distB="0" distL="0" distR="0" wp14:anchorId="5FC5E60D" wp14:editId="461774F0">
                  <wp:extent cx="266065" cy="461645"/>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065" cy="461645"/>
                          </a:xfrm>
                          <a:prstGeom prst="rect">
                            <a:avLst/>
                          </a:prstGeom>
                          <a:noFill/>
                          <a:ln>
                            <a:noFill/>
                          </a:ln>
                        </pic:spPr>
                      </pic:pic>
                    </a:graphicData>
                  </a:graphic>
                </wp:inline>
              </w:drawing>
            </w:r>
          </w:p>
        </w:tc>
        <w:tc>
          <w:tcPr>
            <w:tcW w:w="1874" w:type="dxa"/>
            <w:vAlign w:val="center"/>
          </w:tcPr>
          <w:p w14:paraId="265E7697" w14:textId="77777777" w:rsidR="00250E5E" w:rsidRPr="00132769" w:rsidRDefault="00250E5E" w:rsidP="00915075">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0,02 – 0,06 %</w:t>
            </w:r>
          </w:p>
        </w:tc>
      </w:tr>
      <w:tr w:rsidR="00A87BCB" w:rsidRPr="00132769" w14:paraId="064FDE7D" w14:textId="77777777" w:rsidTr="00915075">
        <w:trPr>
          <w:trHeight w:val="236"/>
          <w:jc w:val="center"/>
        </w:trPr>
        <w:tc>
          <w:tcPr>
            <w:tcW w:w="6318" w:type="dxa"/>
            <w:gridSpan w:val="2"/>
            <w:vAlign w:val="center"/>
          </w:tcPr>
          <w:p w14:paraId="54917D31" w14:textId="77777777" w:rsidR="00693224" w:rsidRDefault="00250E5E" w:rsidP="000D2FD1">
            <w:pPr>
              <w:keepNext/>
              <w:spacing w:line="240" w:lineRule="auto"/>
              <w:contextualSpacing/>
              <w:jc w:val="center"/>
              <w:rPr>
                <w:rFonts w:ascii="Times New Roman" w:hAnsi="Times New Roman" w:cs="Times New Roman"/>
                <w:lang w:val="ro-RO"/>
              </w:rPr>
            </w:pPr>
            <w:r w:rsidRPr="00403056">
              <w:rPr>
                <w:rFonts w:ascii="Times New Roman" w:hAnsi="Times New Roman" w:cs="Times New Roman"/>
                <w:lang w:val="ro-RO"/>
              </w:rPr>
              <w:t xml:space="preserve">Bandă moartă pentru </w:t>
            </w:r>
            <w:r w:rsidRPr="00132769">
              <w:rPr>
                <w:rFonts w:ascii="Times New Roman" w:hAnsi="Times New Roman" w:cs="Times New Roman"/>
                <w:lang w:val="ro-RO"/>
              </w:rPr>
              <w:t>răspunsul la abaterea de frecvență</w:t>
            </w:r>
            <w:r w:rsidR="001600AF">
              <w:rPr>
                <w:rFonts w:ascii="Times New Roman" w:hAnsi="Times New Roman" w:cs="Times New Roman"/>
                <w:lang w:val="ro-RO"/>
              </w:rPr>
              <w:t>*</w:t>
            </w:r>
          </w:p>
          <w:p w14:paraId="1E6A64A3" w14:textId="39F8625E" w:rsidR="001600AF" w:rsidRPr="000D2FD1" w:rsidRDefault="001600AF" w:rsidP="000D2FD1">
            <w:pPr>
              <w:keepNext/>
              <w:spacing w:line="240" w:lineRule="auto"/>
              <w:contextualSpacing/>
              <w:jc w:val="center"/>
              <w:rPr>
                <w:rFonts w:ascii="Times New Roman" w:hAnsi="Times New Roman" w:cs="Times New Roman"/>
                <w:lang w:val="ro-RO"/>
              </w:rPr>
            </w:pPr>
            <w:r>
              <w:rPr>
                <w:rFonts w:ascii="Times New Roman" w:hAnsi="Times New Roman" w:cs="Times New Roman"/>
                <w:lang w:val="ro-RO"/>
              </w:rPr>
              <w:t>După calificarea grupurilor pentru furnizarea rezervei de stabilizare a frecvenţei (RSF) această valoare se setează la 0 mHz pentru grupurile furnizoare de RSF, iar la celelalte grupuri OTS va decide valoarea diferit de 0 mHz astfel încât impactul asupra reglajului de frecvenţă să fie minim</w:t>
            </w:r>
          </w:p>
        </w:tc>
        <w:tc>
          <w:tcPr>
            <w:tcW w:w="1874" w:type="dxa"/>
            <w:vAlign w:val="center"/>
          </w:tcPr>
          <w:p w14:paraId="72A385C5" w14:textId="77777777" w:rsidR="00250E5E" w:rsidRPr="00132769" w:rsidRDefault="00250E5E"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0 mHz</w:t>
            </w:r>
          </w:p>
        </w:tc>
      </w:tr>
      <w:tr w:rsidR="00250E5E" w:rsidRPr="00132769" w14:paraId="46266E1D" w14:textId="77777777" w:rsidTr="00915075">
        <w:trPr>
          <w:trHeight w:val="236"/>
          <w:jc w:val="center"/>
        </w:trPr>
        <w:tc>
          <w:tcPr>
            <w:tcW w:w="6318" w:type="dxa"/>
            <w:gridSpan w:val="2"/>
            <w:vAlign w:val="center"/>
          </w:tcPr>
          <w:p w14:paraId="41172811" w14:textId="77777777" w:rsidR="00250E5E" w:rsidRPr="00403056" w:rsidRDefault="00250E5E" w:rsidP="00001CA3">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Statism </w:t>
            </w:r>
            <w:r w:rsidRPr="00132769">
              <w:rPr>
                <w:rFonts w:ascii="Times New Roman" w:hAnsi="Times New Roman" w:cs="Times New Roman"/>
                <w:noProof/>
                <w:position w:val="-10"/>
                <w:szCs w:val="24"/>
                <w:lang w:val="ro-RO" w:eastAsia="ro-RO"/>
              </w:rPr>
              <w:drawing>
                <wp:inline distT="0" distB="0" distL="0" distR="0" wp14:anchorId="0CEDEA77" wp14:editId="1E489174">
                  <wp:extent cx="115570" cy="18669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5570" cy="186690"/>
                          </a:xfrm>
                          <a:prstGeom prst="rect">
                            <a:avLst/>
                          </a:prstGeom>
                          <a:noFill/>
                          <a:ln>
                            <a:noFill/>
                          </a:ln>
                        </pic:spPr>
                      </pic:pic>
                    </a:graphicData>
                  </a:graphic>
                </wp:inline>
              </w:drawing>
            </w:r>
          </w:p>
        </w:tc>
        <w:tc>
          <w:tcPr>
            <w:tcW w:w="1874" w:type="dxa"/>
            <w:vAlign w:val="center"/>
          </w:tcPr>
          <w:p w14:paraId="3068F908" w14:textId="77777777" w:rsidR="00250E5E" w:rsidRPr="00132769" w:rsidRDefault="000823C7" w:rsidP="00F5246D">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(2÷1</w:t>
            </w:r>
            <w:r w:rsidR="00F5246D">
              <w:rPr>
                <w:rFonts w:ascii="Times New Roman" w:hAnsi="Times New Roman" w:cs="Times New Roman"/>
                <w:lang w:val="ro-RO"/>
              </w:rPr>
              <w:t>2</w:t>
            </w:r>
            <w:r>
              <w:rPr>
                <w:rFonts w:ascii="Times New Roman" w:hAnsi="Times New Roman" w:cs="Times New Roman"/>
                <w:lang w:val="ro-RO"/>
              </w:rPr>
              <w:t>)</w:t>
            </w:r>
            <w:r w:rsidRPr="00132769">
              <w:rPr>
                <w:rFonts w:ascii="Times New Roman" w:hAnsi="Times New Roman" w:cs="Times New Roman"/>
                <w:lang w:val="ro-RO"/>
              </w:rPr>
              <w:t> %</w:t>
            </w:r>
          </w:p>
        </w:tc>
      </w:tr>
    </w:tbl>
    <w:p w14:paraId="4B5B2FF1" w14:textId="77777777" w:rsidR="006F5786" w:rsidRPr="00403056" w:rsidRDefault="006F5786" w:rsidP="006F5786">
      <w:pPr>
        <w:pStyle w:val="Text1"/>
        <w:ind w:left="0"/>
        <w:jc w:val="center"/>
        <w:rPr>
          <w:b/>
          <w:sz w:val="22"/>
        </w:rPr>
      </w:pPr>
    </w:p>
    <w:p w14:paraId="044B0F7D" w14:textId="77777777" w:rsidR="006F5786" w:rsidRPr="00132769" w:rsidRDefault="006F5786" w:rsidP="006F5786">
      <w:pPr>
        <w:pStyle w:val="Text1"/>
        <w:ind w:left="0"/>
        <w:jc w:val="center"/>
        <w:rPr>
          <w:b/>
          <w:sz w:val="22"/>
        </w:rPr>
      </w:pPr>
    </w:p>
    <w:p w14:paraId="4E9DE735" w14:textId="77777777" w:rsidR="00250E5E" w:rsidRPr="00403056" w:rsidRDefault="006D26A1" w:rsidP="00250E5E">
      <w:pPr>
        <w:pStyle w:val="ListParagraph"/>
        <w:spacing w:line="240" w:lineRule="auto"/>
        <w:ind w:left="851" w:hanging="425"/>
        <w:jc w:val="center"/>
        <w:rPr>
          <w:rFonts w:ascii="Times New Roman" w:hAnsi="Times New Roman" w:cs="Times New Roman"/>
          <w:sz w:val="24"/>
          <w:szCs w:val="24"/>
          <w:lang w:val="ro-RO"/>
        </w:rPr>
      </w:pPr>
      <w:r>
        <w:rPr>
          <w:rFonts w:ascii="Times New Roman" w:hAnsi="Times New Roman" w:cs="Times New Roman"/>
          <w:noProof/>
          <w:sz w:val="24"/>
          <w:szCs w:val="24"/>
          <w:lang w:val="ro-RO" w:eastAsia="ro-RO"/>
        </w:rPr>
        <w:drawing>
          <wp:inline distT="0" distB="0" distL="0" distR="0" wp14:anchorId="6100C7C9" wp14:editId="5CFE4308">
            <wp:extent cx="3933825" cy="274368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33825" cy="2743684"/>
                    </a:xfrm>
                    <a:prstGeom prst="rect">
                      <a:avLst/>
                    </a:prstGeom>
                  </pic:spPr>
                </pic:pic>
              </a:graphicData>
            </a:graphic>
          </wp:inline>
        </w:drawing>
      </w:r>
    </w:p>
    <w:p w14:paraId="1ABBA9F5" w14:textId="77777777" w:rsidR="00024616" w:rsidRPr="00132769" w:rsidRDefault="00024616" w:rsidP="00024616">
      <w:pPr>
        <w:pStyle w:val="Text1"/>
        <w:ind w:left="0"/>
        <w:jc w:val="center"/>
        <w:rPr>
          <w:i/>
          <w:sz w:val="22"/>
        </w:rPr>
      </w:pPr>
      <w:r w:rsidRPr="00132769">
        <w:rPr>
          <w:b/>
          <w:sz w:val="22"/>
        </w:rPr>
        <w:t>Fig. 4D.</w:t>
      </w:r>
      <w:r w:rsidRPr="00132769">
        <w:rPr>
          <w:i/>
          <w:sz w:val="22"/>
        </w:rPr>
        <w:t xml:space="preserve"> </w:t>
      </w:r>
      <w:r w:rsidR="00B37196">
        <w:rPr>
          <w:i/>
          <w:sz w:val="22"/>
        </w:rPr>
        <w:t>C</w:t>
      </w:r>
      <w:r w:rsidR="00B37196" w:rsidRPr="00B37196">
        <w:rPr>
          <w:i/>
          <w:sz w:val="22"/>
        </w:rPr>
        <w:t xml:space="preserve">apabilitatea </w:t>
      </w:r>
      <w:r w:rsidRPr="00132769">
        <w:rPr>
          <w:i/>
          <w:sz w:val="22"/>
        </w:rPr>
        <w:t xml:space="preserve">de răspuns la abaterile de frecvență a modulelor </w:t>
      </w:r>
      <w:r w:rsidR="00391BB6">
        <w:rPr>
          <w:i/>
          <w:sz w:val="22"/>
        </w:rPr>
        <w:t>generatoare</w:t>
      </w:r>
      <w:r w:rsidRPr="00132769">
        <w:rPr>
          <w:i/>
          <w:sz w:val="22"/>
        </w:rPr>
        <w:t xml:space="preserve"> în regim RFA în cazul </w:t>
      </w:r>
      <w:r w:rsidR="00B37196">
        <w:rPr>
          <w:i/>
          <w:sz w:val="22"/>
        </w:rPr>
        <w:t xml:space="preserve">în care zona de insensibilitate </w:t>
      </w:r>
      <w:r w:rsidRPr="00132769">
        <w:rPr>
          <w:i/>
          <w:sz w:val="22"/>
        </w:rPr>
        <w:t>și bandă moartă sunt zero.</w:t>
      </w:r>
    </w:p>
    <w:p w14:paraId="73FF3B6D" w14:textId="22411538" w:rsidR="00250E5E" w:rsidRPr="00132769" w:rsidRDefault="00572C61" w:rsidP="00250E5E">
      <w:pPr>
        <w:pStyle w:val="Text1"/>
        <w:ind w:left="0"/>
        <w:rPr>
          <w:i/>
          <w:sz w:val="22"/>
        </w:rPr>
      </w:pPr>
      <w:r w:rsidRPr="00132769">
        <w:rPr>
          <w:i/>
          <w:sz w:val="22"/>
        </w:rPr>
        <w:t xml:space="preserve">unde: </w:t>
      </w:r>
      <w:r w:rsidRPr="00132769">
        <w:rPr>
          <w:i/>
          <w:sz w:val="22"/>
        </w:rPr>
        <w:sym w:font="Symbol" w:char="F044"/>
      </w:r>
      <w:r w:rsidRPr="00132769">
        <w:rPr>
          <w:i/>
          <w:sz w:val="22"/>
        </w:rPr>
        <w:t xml:space="preserve">P este variația puterii active produse de modulul </w:t>
      </w:r>
      <w:r w:rsidR="00024616">
        <w:rPr>
          <w:i/>
          <w:sz w:val="22"/>
        </w:rPr>
        <w:t>generator</w:t>
      </w:r>
      <w:r w:rsidRPr="00132769">
        <w:rPr>
          <w:i/>
          <w:sz w:val="22"/>
        </w:rPr>
        <w:t>; P</w:t>
      </w:r>
      <w:r w:rsidR="00F762D1">
        <w:rPr>
          <w:i/>
          <w:sz w:val="22"/>
          <w:vertAlign w:val="subscript"/>
        </w:rPr>
        <w:t>max</w:t>
      </w:r>
      <w:r w:rsidRPr="00132769">
        <w:rPr>
          <w:i/>
          <w:sz w:val="22"/>
        </w:rPr>
        <w:t xml:space="preserve">  este referința de putere activă față de care se determină variația de putere activă </w:t>
      </w:r>
      <w:r w:rsidRPr="00132769">
        <w:rPr>
          <w:i/>
          <w:sz w:val="22"/>
        </w:rPr>
        <w:sym w:font="Symbol" w:char="F044"/>
      </w:r>
      <w:r w:rsidR="00E70BBA">
        <w:rPr>
          <w:i/>
          <w:sz w:val="22"/>
        </w:rPr>
        <w:t xml:space="preserve">P și anume puterea maximă </w:t>
      </w:r>
      <w:r w:rsidRPr="00132769">
        <w:rPr>
          <w:i/>
          <w:sz w:val="22"/>
        </w:rPr>
        <w:t xml:space="preserve"> a modulului </w:t>
      </w:r>
      <w:r w:rsidR="00024616">
        <w:rPr>
          <w:i/>
          <w:sz w:val="22"/>
        </w:rPr>
        <w:t>generator</w:t>
      </w:r>
      <w:r w:rsidRPr="00132769">
        <w:rPr>
          <w:i/>
          <w:sz w:val="22"/>
        </w:rPr>
        <w:t>;</w:t>
      </w:r>
      <w:r w:rsidR="00B37196">
        <w:rPr>
          <w:i/>
          <w:sz w:val="22"/>
        </w:rPr>
        <w:t xml:space="preserve"> </w:t>
      </w:r>
      <w:r w:rsidRPr="00132769">
        <w:rPr>
          <w:i/>
          <w:sz w:val="22"/>
        </w:rPr>
        <w:sym w:font="Symbol" w:char="F044"/>
      </w:r>
      <w:r w:rsidRPr="00132769">
        <w:rPr>
          <w:i/>
          <w:sz w:val="22"/>
        </w:rPr>
        <w:t>f este abaterea frecvenței în rețea; f</w:t>
      </w:r>
      <w:r w:rsidRPr="00132769">
        <w:rPr>
          <w:i/>
          <w:sz w:val="22"/>
          <w:vertAlign w:val="subscript"/>
        </w:rPr>
        <w:t>n</w:t>
      </w:r>
      <w:r w:rsidRPr="00132769">
        <w:rPr>
          <w:i/>
          <w:sz w:val="22"/>
        </w:rPr>
        <w:t xml:space="preserve"> este frecvența nominală (50 Hz) în rețea.</w:t>
      </w:r>
    </w:p>
    <w:p w14:paraId="2197C939" w14:textId="77777777" w:rsidR="00250E5E" w:rsidRPr="00132769" w:rsidRDefault="00250E5E" w:rsidP="00250E5E">
      <w:pPr>
        <w:pStyle w:val="ListParagraph"/>
        <w:spacing w:line="240" w:lineRule="auto"/>
        <w:ind w:left="851" w:hanging="425"/>
        <w:jc w:val="center"/>
        <w:rPr>
          <w:rFonts w:ascii="Times New Roman" w:hAnsi="Times New Roman" w:cs="Times New Roman"/>
          <w:sz w:val="24"/>
          <w:szCs w:val="24"/>
          <w:lang w:val="ro-RO"/>
        </w:rPr>
      </w:pPr>
    </w:p>
    <w:p w14:paraId="570F56AA" w14:textId="77777777" w:rsidR="00250E5E" w:rsidRPr="00403056" w:rsidRDefault="00250E5E" w:rsidP="00250E5E">
      <w:pPr>
        <w:pStyle w:val="ListParagraph"/>
        <w:spacing w:line="240" w:lineRule="auto"/>
        <w:ind w:left="851" w:hanging="425"/>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lastRenderedPageBreak/>
        <w:drawing>
          <wp:inline distT="0" distB="0" distL="0" distR="0" wp14:anchorId="11F88B63" wp14:editId="2E12C769">
            <wp:extent cx="4606171" cy="2757158"/>
            <wp:effectExtent l="0" t="0" r="4445"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30488" cy="2771713"/>
                    </a:xfrm>
                    <a:prstGeom prst="rect">
                      <a:avLst/>
                    </a:prstGeom>
                    <a:noFill/>
                    <a:ln>
                      <a:noFill/>
                    </a:ln>
                  </pic:spPr>
                </pic:pic>
              </a:graphicData>
            </a:graphic>
          </wp:inline>
        </w:drawing>
      </w:r>
    </w:p>
    <w:p w14:paraId="027C9220" w14:textId="77777777" w:rsidR="00250E5E" w:rsidRPr="00132769" w:rsidRDefault="00250E5E" w:rsidP="00250E5E">
      <w:pPr>
        <w:spacing w:line="240" w:lineRule="auto"/>
        <w:jc w:val="center"/>
        <w:rPr>
          <w:rFonts w:ascii="Times New Roman" w:hAnsi="Times New Roman" w:cs="Times New Roman"/>
          <w:szCs w:val="24"/>
          <w:lang w:val="ro-RO"/>
        </w:rPr>
      </w:pPr>
      <w:r w:rsidRPr="00132769">
        <w:rPr>
          <w:rFonts w:ascii="Times New Roman" w:hAnsi="Times New Roman" w:cs="Times New Roman"/>
          <w:b/>
          <w:szCs w:val="24"/>
          <w:lang w:val="ro-RO"/>
        </w:rPr>
        <w:t>Fig. 5D.</w:t>
      </w:r>
      <w:r w:rsidR="006D26A1">
        <w:rPr>
          <w:rFonts w:ascii="Times New Roman" w:hAnsi="Times New Roman" w:cs="Times New Roman"/>
          <w:b/>
          <w:szCs w:val="24"/>
          <w:lang w:val="ro-RO"/>
        </w:rPr>
        <w:t xml:space="preserve"> </w:t>
      </w:r>
      <w:r w:rsidRPr="00132769">
        <w:rPr>
          <w:rFonts w:ascii="Times New Roman" w:hAnsi="Times New Roman" w:cs="Times New Roman"/>
          <w:i/>
          <w:szCs w:val="24"/>
          <w:lang w:val="ro-RO"/>
        </w:rPr>
        <w:t>Capabilitatea de răspuns la abaterile de frecvență</w:t>
      </w:r>
    </w:p>
    <w:p w14:paraId="7FFE8B58" w14:textId="06692A75" w:rsidR="00250E5E" w:rsidRPr="00132769" w:rsidRDefault="00250E5E" w:rsidP="00250E5E">
      <w:pPr>
        <w:spacing w:line="240" w:lineRule="auto"/>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 P</w:t>
      </w:r>
      <w:r w:rsidRPr="00132769">
        <w:rPr>
          <w:rFonts w:ascii="Times New Roman" w:hAnsi="Times New Roman" w:cs="Times New Roman"/>
          <w:i/>
          <w:sz w:val="24"/>
          <w:szCs w:val="24"/>
          <w:vertAlign w:val="subscript"/>
          <w:lang w:val="ro-RO"/>
        </w:rPr>
        <w:t>max</w:t>
      </w:r>
      <w:r w:rsidRPr="00132769">
        <w:rPr>
          <w:rFonts w:ascii="Times New Roman" w:hAnsi="Times New Roman" w:cs="Times New Roman"/>
          <w:i/>
          <w:sz w:val="24"/>
          <w:szCs w:val="24"/>
          <w:lang w:val="ro-RO"/>
        </w:rPr>
        <w:t xml:space="preserve"> este </w:t>
      </w:r>
      <w:r w:rsidR="006F5786" w:rsidRPr="00132769">
        <w:rPr>
          <w:rFonts w:ascii="Times New Roman" w:hAnsi="Times New Roman" w:cs="Times New Roman"/>
          <w:i/>
          <w:sz w:val="24"/>
          <w:szCs w:val="24"/>
          <w:lang w:val="ro-RO"/>
        </w:rPr>
        <w:t>puterea</w:t>
      </w:r>
      <w:r w:rsidRPr="00132769">
        <w:rPr>
          <w:rFonts w:ascii="Times New Roman" w:hAnsi="Times New Roman" w:cs="Times New Roman"/>
          <w:i/>
          <w:sz w:val="24"/>
          <w:szCs w:val="24"/>
          <w:lang w:val="ro-RO"/>
        </w:rPr>
        <w:t xml:space="preserve"> maximă</w:t>
      </w:r>
      <w:r w:rsidR="0016174D" w:rsidRPr="00132769">
        <w:rPr>
          <w:rFonts w:ascii="Times New Roman" w:hAnsi="Times New Roman" w:cs="Times New Roman"/>
          <w:i/>
          <w:sz w:val="24"/>
          <w:szCs w:val="24"/>
          <w:lang w:val="ro-RO"/>
        </w:rPr>
        <w:t xml:space="preserve"> (nominal</w:t>
      </w:r>
      <w:r w:rsidR="00941DBA" w:rsidRPr="00132769">
        <w:rPr>
          <w:rFonts w:ascii="Times New Roman" w:hAnsi="Times New Roman" w:cs="Times New Roman"/>
          <w:i/>
          <w:sz w:val="24"/>
          <w:szCs w:val="24"/>
          <w:lang w:val="ro-RO"/>
        </w:rPr>
        <w:t>ă</w:t>
      </w:r>
      <w:r w:rsidR="0016174D" w:rsidRPr="00132769">
        <w:rPr>
          <w:rFonts w:ascii="Times New Roman" w:hAnsi="Times New Roman" w:cs="Times New Roman"/>
          <w:i/>
          <w:sz w:val="24"/>
          <w:szCs w:val="24"/>
          <w:lang w:val="ro-RO"/>
        </w:rPr>
        <w:t>)</w:t>
      </w:r>
      <w:r w:rsidRPr="00132769">
        <w:rPr>
          <w:rFonts w:ascii="Times New Roman" w:hAnsi="Times New Roman" w:cs="Times New Roman"/>
          <w:i/>
          <w:sz w:val="24"/>
          <w:szCs w:val="24"/>
          <w:lang w:val="ro-RO"/>
        </w:rPr>
        <w:t xml:space="preserve"> față de care se stabilește variația de putere activă mobilizată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este variația de putere activă a modulului </w:t>
      </w:r>
      <w:r w:rsidR="00391BB6">
        <w:rPr>
          <w:rFonts w:ascii="Times New Roman" w:hAnsi="Times New Roman" w:cs="Times New Roman"/>
          <w:i/>
          <w:sz w:val="24"/>
          <w:szCs w:val="24"/>
          <w:lang w:val="ro-RO"/>
        </w:rPr>
        <w:t>generator</w:t>
      </w:r>
      <w:r w:rsidRPr="00403056">
        <w:rPr>
          <w:rFonts w:ascii="Times New Roman" w:hAnsi="Times New Roman" w:cs="Times New Roman"/>
          <w:i/>
          <w:sz w:val="24"/>
          <w:szCs w:val="24"/>
          <w:lang w:val="ro-RO"/>
        </w:rPr>
        <w:t xml:space="preserve">. Modulul </w:t>
      </w:r>
      <w:r w:rsidR="00391BB6">
        <w:rPr>
          <w:rFonts w:ascii="Times New Roman" w:hAnsi="Times New Roman" w:cs="Times New Roman"/>
          <w:i/>
          <w:sz w:val="24"/>
          <w:szCs w:val="24"/>
          <w:lang w:val="ro-RO"/>
        </w:rPr>
        <w:t>generator</w:t>
      </w:r>
      <w:r w:rsidRPr="00403056">
        <w:rPr>
          <w:rFonts w:ascii="Times New Roman" w:hAnsi="Times New Roman" w:cs="Times New Roman"/>
          <w:i/>
          <w:sz w:val="24"/>
          <w:szCs w:val="24"/>
          <w:lang w:val="ro-RO"/>
        </w:rPr>
        <w:t xml:space="preserve"> trebuie să activeze o putere activă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până la punctul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în conformitate cu timpii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valorile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fiind specificate de OTS în conformitate cu tabelul 3D;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este întârzierea inițială (timpul mort);t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este durata până la activarea completă a puterii active.</w:t>
      </w:r>
    </w:p>
    <w:p w14:paraId="2C4F8A0A" w14:textId="77777777" w:rsidR="00912DE0" w:rsidRDefault="00912DE0" w:rsidP="00250E5E">
      <w:pPr>
        <w:pStyle w:val="ListParagraph"/>
        <w:spacing w:line="240" w:lineRule="auto"/>
        <w:ind w:left="851" w:hanging="425"/>
        <w:jc w:val="center"/>
        <w:rPr>
          <w:rFonts w:ascii="Times New Roman" w:hAnsi="Times New Roman" w:cs="Times New Roman"/>
          <w:b/>
          <w:szCs w:val="24"/>
          <w:lang w:val="ro-RO"/>
        </w:rPr>
      </w:pPr>
    </w:p>
    <w:p w14:paraId="026F6BBE" w14:textId="77777777" w:rsidR="00912DE0" w:rsidRDefault="00912DE0" w:rsidP="00250E5E">
      <w:pPr>
        <w:pStyle w:val="ListParagraph"/>
        <w:spacing w:line="240" w:lineRule="auto"/>
        <w:ind w:left="851" w:hanging="425"/>
        <w:jc w:val="center"/>
        <w:rPr>
          <w:rFonts w:ascii="Times New Roman" w:hAnsi="Times New Roman" w:cs="Times New Roman"/>
          <w:b/>
          <w:szCs w:val="24"/>
          <w:lang w:val="ro-RO"/>
        </w:rPr>
      </w:pPr>
    </w:p>
    <w:p w14:paraId="0784FDCB" w14:textId="77777777" w:rsidR="00912DE0" w:rsidRDefault="00912DE0" w:rsidP="00250E5E">
      <w:pPr>
        <w:pStyle w:val="ListParagraph"/>
        <w:spacing w:line="240" w:lineRule="auto"/>
        <w:ind w:left="851" w:hanging="425"/>
        <w:jc w:val="center"/>
        <w:rPr>
          <w:rFonts w:ascii="Times New Roman" w:hAnsi="Times New Roman" w:cs="Times New Roman"/>
          <w:b/>
          <w:szCs w:val="24"/>
          <w:lang w:val="ro-RO"/>
        </w:rPr>
      </w:pPr>
    </w:p>
    <w:p w14:paraId="1408F6D8" w14:textId="77777777" w:rsidR="00912DE0" w:rsidRDefault="00912DE0" w:rsidP="00250E5E">
      <w:pPr>
        <w:pStyle w:val="ListParagraph"/>
        <w:spacing w:line="240" w:lineRule="auto"/>
        <w:ind w:left="851" w:hanging="425"/>
        <w:jc w:val="center"/>
        <w:rPr>
          <w:rFonts w:ascii="Times New Roman" w:hAnsi="Times New Roman" w:cs="Times New Roman"/>
          <w:b/>
          <w:szCs w:val="24"/>
          <w:lang w:val="ro-RO"/>
        </w:rPr>
      </w:pPr>
    </w:p>
    <w:p w14:paraId="6334B83D" w14:textId="77777777" w:rsidR="00250E5E" w:rsidRPr="00132769" w:rsidRDefault="00250E5E" w:rsidP="00250E5E">
      <w:pPr>
        <w:pStyle w:val="ListParagraph"/>
        <w:spacing w:line="240" w:lineRule="auto"/>
        <w:ind w:left="851" w:hanging="425"/>
        <w:jc w:val="center"/>
        <w:rPr>
          <w:rFonts w:ascii="Times New Roman" w:hAnsi="Times New Roman" w:cs="Times New Roman"/>
          <w:i/>
          <w:szCs w:val="24"/>
          <w:lang w:val="ro-RO"/>
        </w:rPr>
      </w:pPr>
      <w:r w:rsidRPr="00132769">
        <w:rPr>
          <w:rFonts w:ascii="Times New Roman" w:hAnsi="Times New Roman" w:cs="Times New Roman"/>
          <w:b/>
          <w:szCs w:val="24"/>
          <w:lang w:val="ro-RO"/>
        </w:rPr>
        <w:t xml:space="preserve">Tabelul 3D. </w:t>
      </w:r>
      <w:r w:rsidRPr="00132769">
        <w:rPr>
          <w:rFonts w:ascii="Times New Roman" w:hAnsi="Times New Roman" w:cs="Times New Roman"/>
          <w:i/>
          <w:szCs w:val="24"/>
          <w:lang w:val="ro-RO"/>
        </w:rPr>
        <w:t>Parametrii pentru activarea integrală a puterii active ca răspuns la abaterea treaptă de frecvență (explicație pentru figura 5D)</w:t>
      </w:r>
    </w:p>
    <w:p w14:paraId="788CE415" w14:textId="77777777" w:rsidR="00250E5E" w:rsidRPr="00132769" w:rsidRDefault="00250E5E" w:rsidP="00250E5E">
      <w:pPr>
        <w:pStyle w:val="ListParagraph"/>
        <w:spacing w:line="240" w:lineRule="auto"/>
        <w:ind w:left="851" w:hanging="425"/>
        <w:jc w:val="center"/>
        <w:rPr>
          <w:rFonts w:ascii="Times New Roman" w:hAnsi="Times New Roman" w:cs="Times New Roman"/>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6"/>
        <w:gridCol w:w="1800"/>
      </w:tblGrid>
      <w:tr w:rsidR="00A87BCB" w:rsidRPr="00132769" w14:paraId="062E0F77" w14:textId="77777777" w:rsidTr="00915075">
        <w:trPr>
          <w:cantSplit/>
          <w:jc w:val="center"/>
        </w:trPr>
        <w:tc>
          <w:tcPr>
            <w:tcW w:w="6066" w:type="dxa"/>
            <w:tcBorders>
              <w:bottom w:val="double" w:sz="4" w:space="0" w:color="auto"/>
            </w:tcBorders>
            <w:vAlign w:val="center"/>
          </w:tcPr>
          <w:p w14:paraId="5016F75C" w14:textId="77777777" w:rsidR="00250E5E" w:rsidRPr="00132769" w:rsidRDefault="00250E5E"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Parametri</w:t>
            </w:r>
          </w:p>
        </w:tc>
        <w:tc>
          <w:tcPr>
            <w:tcW w:w="1800" w:type="dxa"/>
            <w:tcBorders>
              <w:bottom w:val="double" w:sz="4" w:space="0" w:color="auto"/>
            </w:tcBorders>
            <w:vAlign w:val="center"/>
          </w:tcPr>
          <w:p w14:paraId="1C1C5679" w14:textId="77777777" w:rsidR="00250E5E" w:rsidRPr="00132769" w:rsidRDefault="00250E5E"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 sau valori</w:t>
            </w:r>
          </w:p>
        </w:tc>
      </w:tr>
      <w:tr w:rsidR="00A87BCB" w:rsidRPr="00132769" w14:paraId="7DF2BA05" w14:textId="77777777" w:rsidTr="00915075">
        <w:trPr>
          <w:cantSplit/>
          <w:jc w:val="center"/>
        </w:trPr>
        <w:tc>
          <w:tcPr>
            <w:tcW w:w="6066" w:type="dxa"/>
            <w:tcBorders>
              <w:top w:val="double" w:sz="4" w:space="0" w:color="auto"/>
            </w:tcBorders>
            <w:vAlign w:val="center"/>
          </w:tcPr>
          <w:p w14:paraId="301401DA" w14:textId="77777777" w:rsidR="00250E5E" w:rsidRPr="00403056" w:rsidRDefault="00250E5E" w:rsidP="006F5786">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Variația de putere activă mobilizată raportată la </w:t>
            </w:r>
            <w:r w:rsidR="006F5786" w:rsidRPr="00132769">
              <w:rPr>
                <w:rFonts w:ascii="Times New Roman" w:hAnsi="Times New Roman" w:cs="Times New Roman"/>
                <w:lang w:val="ro-RO"/>
              </w:rPr>
              <w:t>puterea</w:t>
            </w:r>
            <w:r w:rsidRPr="00132769">
              <w:rPr>
                <w:rFonts w:ascii="Times New Roman" w:hAnsi="Times New Roman" w:cs="Times New Roman"/>
                <w:lang w:val="ro-RO"/>
              </w:rPr>
              <w:t xml:space="preserve"> maximă (domeniul răspuns la variația de frecvență) </w:t>
            </w:r>
            <w:r w:rsidRPr="00132769">
              <w:rPr>
                <w:rFonts w:ascii="Times New Roman" w:hAnsi="Times New Roman" w:cs="Times New Roman"/>
                <w:noProof/>
                <w:position w:val="-30"/>
                <w:szCs w:val="24"/>
                <w:lang w:val="ro-RO" w:eastAsia="ro-RO"/>
              </w:rPr>
              <w:drawing>
                <wp:inline distT="0" distB="0" distL="0" distR="0" wp14:anchorId="5C608FE4" wp14:editId="7F7D059A">
                  <wp:extent cx="337185" cy="408305"/>
                  <wp:effectExtent l="0" t="0" r="571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7185" cy="408305"/>
                          </a:xfrm>
                          <a:prstGeom prst="rect">
                            <a:avLst/>
                          </a:prstGeom>
                          <a:noFill/>
                          <a:ln>
                            <a:noFill/>
                          </a:ln>
                        </pic:spPr>
                      </pic:pic>
                    </a:graphicData>
                  </a:graphic>
                </wp:inline>
              </w:drawing>
            </w:r>
          </w:p>
        </w:tc>
        <w:tc>
          <w:tcPr>
            <w:tcW w:w="1800" w:type="dxa"/>
            <w:tcBorders>
              <w:top w:val="double" w:sz="4" w:space="0" w:color="auto"/>
            </w:tcBorders>
            <w:vAlign w:val="center"/>
          </w:tcPr>
          <w:p w14:paraId="0A97D5D3" w14:textId="77777777" w:rsidR="00250E5E" w:rsidRPr="00132769" w:rsidRDefault="00F5246D" w:rsidP="00F5246D">
            <w:pPr>
              <w:keepNext/>
              <w:spacing w:line="240" w:lineRule="auto"/>
              <w:contextualSpacing/>
              <w:jc w:val="center"/>
              <w:rPr>
                <w:rFonts w:ascii="Times New Roman" w:hAnsi="Times New Roman" w:cs="Times New Roman"/>
                <w:b/>
                <w:bCs/>
                <w:i/>
                <w:iCs/>
                <w:sz w:val="28"/>
                <w:szCs w:val="24"/>
                <w:lang w:val="ro-RO"/>
              </w:rPr>
            </w:pPr>
            <w:r>
              <w:rPr>
                <w:rFonts w:ascii="Times New Roman" w:hAnsi="Times New Roman" w:cs="Times New Roman"/>
                <w:lang w:val="ro-RO"/>
              </w:rPr>
              <w:t>(1,5÷10)</w:t>
            </w:r>
            <w:r w:rsidRPr="00132769">
              <w:rPr>
                <w:rFonts w:ascii="Times New Roman" w:hAnsi="Times New Roman" w:cs="Times New Roman"/>
                <w:lang w:val="ro-RO"/>
              </w:rPr>
              <w:t> </w:t>
            </w:r>
            <w:r w:rsidR="00250E5E" w:rsidRPr="00132769">
              <w:rPr>
                <w:rFonts w:ascii="Times New Roman" w:hAnsi="Times New Roman" w:cs="Times New Roman"/>
                <w:lang w:val="ro-RO"/>
              </w:rPr>
              <w:t> %</w:t>
            </w:r>
          </w:p>
        </w:tc>
      </w:tr>
      <w:tr w:rsidR="00A87BCB" w:rsidRPr="00132769" w14:paraId="478215A4" w14:textId="77777777" w:rsidTr="00915075">
        <w:trPr>
          <w:cantSplit/>
          <w:jc w:val="center"/>
        </w:trPr>
        <w:tc>
          <w:tcPr>
            <w:tcW w:w="6066" w:type="dxa"/>
            <w:vAlign w:val="center"/>
          </w:tcPr>
          <w:p w14:paraId="63D73EC3" w14:textId="77777777" w:rsidR="00250E5E" w:rsidRPr="00132769" w:rsidRDefault="00250E5E" w:rsidP="00391BB6">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Pentru modulele </w:t>
            </w:r>
            <w:r w:rsidR="00391BB6">
              <w:rPr>
                <w:rFonts w:ascii="Times New Roman" w:hAnsi="Times New Roman" w:cs="Times New Roman"/>
                <w:lang w:val="ro-RO"/>
              </w:rPr>
              <w:t>generatoare</w:t>
            </w:r>
            <w:r w:rsidRPr="00403056">
              <w:rPr>
                <w:rFonts w:ascii="Times New Roman" w:hAnsi="Times New Roman" w:cs="Times New Roman"/>
                <w:lang w:val="ro-RO"/>
              </w:rPr>
              <w:t xml:space="preserve"> cu inerție, întârzierea inițială maximă admisibilă </w:t>
            </w:r>
            <w:r w:rsidRPr="00132769">
              <w:rPr>
                <w:rFonts w:ascii="Times New Roman" w:hAnsi="Times New Roman" w:cs="Times New Roman"/>
                <w:noProof/>
                <w:position w:val="-10"/>
                <w:szCs w:val="24"/>
                <w:lang w:val="ro-RO" w:eastAsia="ro-RO"/>
              </w:rPr>
              <w:drawing>
                <wp:inline distT="0" distB="0" distL="0" distR="0" wp14:anchorId="7A4CD4BC" wp14:editId="708A30CC">
                  <wp:extent cx="80010" cy="22225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403056">
              <w:rPr>
                <w:rFonts w:ascii="Times New Roman" w:hAnsi="Times New Roman" w:cs="Times New Roman"/>
                <w:lang w:val="ro-RO"/>
              </w:rPr>
              <w:t xml:space="preserve">, cu excepția cazului în care </w:t>
            </w:r>
            <w:r w:rsidRPr="00132769">
              <w:rPr>
                <w:rFonts w:ascii="Times New Roman" w:hAnsi="Times New Roman" w:cs="Times New Roman"/>
                <w:lang w:val="ro-RO"/>
              </w:rPr>
              <w:t xml:space="preserve">sunt admise de către OTS perioade mai lungi de activare, în baza dovezilor tehnice furnizate de gestionarul modulului </w:t>
            </w:r>
            <w:r w:rsidR="00391BB6">
              <w:rPr>
                <w:rFonts w:ascii="Times New Roman" w:hAnsi="Times New Roman" w:cs="Times New Roman"/>
                <w:lang w:val="ro-RO"/>
              </w:rPr>
              <w:t>generator</w:t>
            </w:r>
          </w:p>
        </w:tc>
        <w:tc>
          <w:tcPr>
            <w:tcW w:w="1800" w:type="dxa"/>
            <w:vAlign w:val="center"/>
          </w:tcPr>
          <w:p w14:paraId="538F9CE0" w14:textId="77777777" w:rsidR="00250E5E" w:rsidRPr="00132769" w:rsidRDefault="00250E5E" w:rsidP="00915075">
            <w:pPr>
              <w:keepNext/>
              <w:spacing w:line="240" w:lineRule="auto"/>
              <w:contextualSpacing/>
              <w:jc w:val="center"/>
              <w:rPr>
                <w:rFonts w:ascii="Times New Roman" w:hAnsi="Times New Roman" w:cs="Times New Roman"/>
                <w:b/>
                <w:bCs/>
                <w:i/>
                <w:iCs/>
                <w:sz w:val="20"/>
                <w:szCs w:val="24"/>
                <w:lang w:val="ro-RO"/>
              </w:rPr>
            </w:pPr>
            <w:r w:rsidRPr="00132769">
              <w:rPr>
                <w:rFonts w:ascii="Times New Roman" w:hAnsi="Times New Roman" w:cs="Times New Roman"/>
                <w:lang w:val="ro-RO"/>
              </w:rPr>
              <w:t>2 secunde</w:t>
            </w:r>
          </w:p>
        </w:tc>
      </w:tr>
      <w:tr w:rsidR="00A87BCB" w:rsidRPr="00132769" w14:paraId="4EED136A" w14:textId="77777777" w:rsidTr="00915075">
        <w:trPr>
          <w:cantSplit/>
          <w:jc w:val="center"/>
        </w:trPr>
        <w:tc>
          <w:tcPr>
            <w:tcW w:w="6066" w:type="dxa"/>
            <w:vAlign w:val="center"/>
          </w:tcPr>
          <w:p w14:paraId="64850D5E" w14:textId="77777777" w:rsidR="00250E5E" w:rsidRPr="00132769" w:rsidRDefault="00250E5E" w:rsidP="00391BB6">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Pentru modulele </w:t>
            </w:r>
            <w:r w:rsidR="00391BB6">
              <w:rPr>
                <w:rFonts w:ascii="Times New Roman" w:hAnsi="Times New Roman" w:cs="Times New Roman"/>
                <w:lang w:val="ro-RO"/>
              </w:rPr>
              <w:t>generatoare</w:t>
            </w:r>
            <w:r w:rsidRPr="00403056">
              <w:rPr>
                <w:rFonts w:ascii="Times New Roman" w:hAnsi="Times New Roman" w:cs="Times New Roman"/>
                <w:lang w:val="ro-RO"/>
              </w:rPr>
              <w:t xml:space="preserve"> fără inerție, întârzierea inițială maximă admisibilă </w:t>
            </w:r>
            <w:r w:rsidRPr="00132769">
              <w:rPr>
                <w:rFonts w:ascii="Times New Roman" w:hAnsi="Times New Roman" w:cs="Times New Roman"/>
                <w:noProof/>
                <w:position w:val="-10"/>
                <w:szCs w:val="24"/>
                <w:lang w:val="ro-RO" w:eastAsia="ro-RO"/>
              </w:rPr>
              <w:drawing>
                <wp:inline distT="0" distB="0" distL="0" distR="0" wp14:anchorId="007EEFBC" wp14:editId="20BFA8E2">
                  <wp:extent cx="80010" cy="22225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403056">
              <w:rPr>
                <w:rFonts w:ascii="Times New Roman" w:hAnsi="Times New Roman" w:cs="Times New Roman"/>
                <w:lang w:val="ro-RO"/>
              </w:rPr>
              <w:t xml:space="preserve">, cu excepția cazului în care se </w:t>
            </w:r>
            <w:r w:rsidRPr="00132769">
              <w:rPr>
                <w:rFonts w:ascii="Times New Roman" w:hAnsi="Times New Roman" w:cs="Times New Roman"/>
                <w:lang w:val="ro-RO"/>
              </w:rPr>
              <w:t>justifică altfel în conformitate cu articolul </w:t>
            </w:r>
            <w:r w:rsidR="006F5786" w:rsidRPr="00132769">
              <w:rPr>
                <w:rFonts w:ascii="Times New Roman" w:hAnsi="Times New Roman" w:cs="Times New Roman"/>
                <w:lang w:val="ro-RO"/>
              </w:rPr>
              <w:t>6</w:t>
            </w:r>
            <w:r w:rsidR="008003ED" w:rsidRPr="00132769">
              <w:rPr>
                <w:rFonts w:ascii="Times New Roman" w:hAnsi="Times New Roman" w:cs="Times New Roman"/>
                <w:lang w:val="ro-RO"/>
              </w:rPr>
              <w:t xml:space="preserve">7 </w:t>
            </w:r>
            <w:r w:rsidR="003A7A7B" w:rsidRPr="00132769">
              <w:rPr>
                <w:rFonts w:ascii="Times New Roman" w:hAnsi="Times New Roman" w:cs="Times New Roman"/>
                <w:lang w:val="ro-RO"/>
              </w:rPr>
              <w:t xml:space="preserve">alineatul (d) </w:t>
            </w:r>
          </w:p>
        </w:tc>
        <w:tc>
          <w:tcPr>
            <w:tcW w:w="1800" w:type="dxa"/>
            <w:vAlign w:val="center"/>
          </w:tcPr>
          <w:p w14:paraId="5F5EB25A" w14:textId="77777777" w:rsidR="00250E5E" w:rsidRPr="00132769" w:rsidRDefault="00B70609" w:rsidP="00915075">
            <w:pPr>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500 ms</w:t>
            </w:r>
          </w:p>
        </w:tc>
      </w:tr>
      <w:tr w:rsidR="00250E5E" w:rsidRPr="00132769" w14:paraId="25433973" w14:textId="77777777" w:rsidTr="00915075">
        <w:trPr>
          <w:cantSplit/>
          <w:jc w:val="center"/>
        </w:trPr>
        <w:tc>
          <w:tcPr>
            <w:tcW w:w="6066" w:type="dxa"/>
            <w:vAlign w:val="center"/>
          </w:tcPr>
          <w:p w14:paraId="780EB8D9" w14:textId="77777777" w:rsidR="00250E5E" w:rsidRPr="00132769" w:rsidRDefault="00250E5E" w:rsidP="00391BB6">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Valoarea maximă admisibilă a timpului de activare integrală </w:t>
            </w:r>
            <w:r w:rsidRPr="00132769">
              <w:rPr>
                <w:rFonts w:ascii="Times New Roman" w:hAnsi="Times New Roman" w:cs="Times New Roman"/>
                <w:noProof/>
                <w:position w:val="-10"/>
                <w:szCs w:val="24"/>
                <w:lang w:val="ro-RO" w:eastAsia="ro-RO"/>
              </w:rPr>
              <w:drawing>
                <wp:inline distT="0" distB="0" distL="0" distR="0" wp14:anchorId="73BEB8AC" wp14:editId="76BF8A44">
                  <wp:extent cx="106680" cy="195580"/>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6680" cy="195580"/>
                          </a:xfrm>
                          <a:prstGeom prst="rect">
                            <a:avLst/>
                          </a:prstGeom>
                          <a:noFill/>
                          <a:ln>
                            <a:noFill/>
                          </a:ln>
                        </pic:spPr>
                      </pic:pic>
                    </a:graphicData>
                  </a:graphic>
                </wp:inline>
              </w:drawing>
            </w:r>
            <w:r w:rsidRPr="00403056">
              <w:rPr>
                <w:rFonts w:ascii="Times New Roman" w:hAnsi="Times New Roman" w:cs="Times New Roman"/>
                <w:lang w:val="ro-RO"/>
              </w:rPr>
              <w:t>, cu excepția cazului în care sunt admise de către OTS perioade mai lungi de activare, din motive de stabilitate a</w:t>
            </w:r>
            <w:r w:rsidRPr="00132769">
              <w:rPr>
                <w:rFonts w:ascii="Times New Roman" w:hAnsi="Times New Roman" w:cs="Times New Roman"/>
                <w:lang w:val="ro-RO"/>
              </w:rPr>
              <w:t xml:space="preserve"> sistemului </w:t>
            </w:r>
          </w:p>
        </w:tc>
        <w:tc>
          <w:tcPr>
            <w:tcW w:w="1800" w:type="dxa"/>
            <w:vAlign w:val="center"/>
          </w:tcPr>
          <w:p w14:paraId="67D659E3" w14:textId="77777777" w:rsidR="00250E5E" w:rsidRPr="00132769" w:rsidRDefault="00B70609" w:rsidP="00915075">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 xml:space="preserve">10 </w:t>
            </w:r>
            <w:r w:rsidR="00250E5E" w:rsidRPr="00132769">
              <w:rPr>
                <w:rFonts w:ascii="Times New Roman" w:hAnsi="Times New Roman" w:cs="Times New Roman"/>
                <w:lang w:val="ro-RO"/>
              </w:rPr>
              <w:t>de secunde</w:t>
            </w:r>
          </w:p>
        </w:tc>
      </w:tr>
    </w:tbl>
    <w:p w14:paraId="1EFFBE68" w14:textId="77777777" w:rsidR="00250E5E" w:rsidRPr="00403056" w:rsidRDefault="00250E5E" w:rsidP="00250E5E">
      <w:pPr>
        <w:pStyle w:val="ListParagraph"/>
        <w:spacing w:line="240" w:lineRule="auto"/>
        <w:ind w:left="851" w:hanging="425"/>
        <w:jc w:val="center"/>
        <w:rPr>
          <w:rFonts w:ascii="Times New Roman" w:hAnsi="Times New Roman" w:cs="Times New Roman"/>
          <w:sz w:val="24"/>
          <w:szCs w:val="24"/>
          <w:lang w:val="ro-RO"/>
        </w:rPr>
      </w:pPr>
    </w:p>
    <w:p w14:paraId="79A9B740" w14:textId="67DE5258" w:rsidR="00902D42" w:rsidRDefault="00902D42" w:rsidP="00902D42">
      <w:pPr>
        <w:pStyle w:val="ListParagraph"/>
        <w:numPr>
          <w:ilvl w:val="0"/>
          <w:numId w:val="64"/>
        </w:numPr>
        <w:spacing w:line="240" w:lineRule="auto"/>
        <w:ind w:hanging="786"/>
        <w:jc w:val="both"/>
        <w:rPr>
          <w:rFonts w:ascii="Times New Roman" w:hAnsi="Times New Roman" w:cs="Times New Roman"/>
          <w:sz w:val="24"/>
          <w:szCs w:val="24"/>
          <w:lang w:val="ro-RO"/>
        </w:rPr>
      </w:pPr>
    </w:p>
    <w:p w14:paraId="54385626" w14:textId="4A26CE31" w:rsidR="00250E5E" w:rsidRPr="00132769" w:rsidRDefault="00250E5E" w:rsidP="00902D42">
      <w:pPr>
        <w:pStyle w:val="ListParagraph"/>
        <w:numPr>
          <w:ilvl w:val="0"/>
          <w:numId w:val="163"/>
        </w:numPr>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Monitorizarea în timp real a răspunsului automat al modulului </w:t>
      </w:r>
      <w:r w:rsidR="00391BB6">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de categorie D la abaterile de frecvență trebuie să fie asigurată prin transmiterea în timp real și în mod securizat de la o interfață a modulului </w:t>
      </w:r>
      <w:r w:rsidR="00391BB6">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la centrul de dispecer al </w:t>
      </w:r>
      <w:r w:rsidRPr="00132769">
        <w:rPr>
          <w:rFonts w:ascii="Times New Roman" w:hAnsi="Times New Roman" w:cs="Times New Roman"/>
          <w:sz w:val="24"/>
          <w:szCs w:val="24"/>
          <w:lang w:val="ro-RO"/>
        </w:rPr>
        <w:lastRenderedPageBreak/>
        <w:t xml:space="preserve">operatorului de rețea relevant, la cererea acestuia, cel puțin a următoarelor semnale (art. 15, alin. </w:t>
      </w:r>
      <w:r w:rsidR="00312C33" w:rsidRPr="00132769">
        <w:rPr>
          <w:rFonts w:ascii="Times New Roman" w:hAnsi="Times New Roman" w:cs="Times New Roman"/>
          <w:sz w:val="24"/>
          <w:szCs w:val="24"/>
          <w:lang w:val="ro-RO"/>
        </w:rPr>
        <w:t>2 (g), pct. i):</w:t>
      </w:r>
    </w:p>
    <w:p w14:paraId="5199E66A" w14:textId="77777777" w:rsidR="00902D42" w:rsidRDefault="00250E5E" w:rsidP="00902D42">
      <w:pPr>
        <w:pStyle w:val="ListParagraph"/>
        <w:numPr>
          <w:ilvl w:val="0"/>
          <w:numId w:val="164"/>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semnalul de stare de funcționare cu/fără răspuns automat la abaterile de frecvență;</w:t>
      </w:r>
    </w:p>
    <w:p w14:paraId="273FCAF0" w14:textId="77777777" w:rsidR="00902D42" w:rsidRDefault="00250E5E" w:rsidP="00902D42">
      <w:pPr>
        <w:pStyle w:val="ListParagraph"/>
        <w:numPr>
          <w:ilvl w:val="0"/>
          <w:numId w:val="164"/>
        </w:numPr>
        <w:spacing w:line="240" w:lineRule="auto"/>
        <w:ind w:left="1701" w:hanging="141"/>
        <w:jc w:val="both"/>
        <w:rPr>
          <w:rFonts w:ascii="Times New Roman" w:hAnsi="Times New Roman" w:cs="Times New Roman"/>
          <w:sz w:val="24"/>
          <w:szCs w:val="24"/>
          <w:lang w:val="ro-RO"/>
        </w:rPr>
      </w:pPr>
      <w:r w:rsidRPr="00902D42">
        <w:rPr>
          <w:rFonts w:ascii="Times New Roman" w:hAnsi="Times New Roman" w:cs="Times New Roman"/>
          <w:sz w:val="24"/>
          <w:szCs w:val="24"/>
          <w:lang w:val="ro-RO"/>
        </w:rPr>
        <w:t>puterea activă de referință (programată);</w:t>
      </w:r>
    </w:p>
    <w:p w14:paraId="674C2AA1" w14:textId="77777777" w:rsidR="00902D42" w:rsidRDefault="00250E5E" w:rsidP="00902D42">
      <w:pPr>
        <w:pStyle w:val="ListParagraph"/>
        <w:numPr>
          <w:ilvl w:val="0"/>
          <w:numId w:val="164"/>
        </w:numPr>
        <w:spacing w:line="240" w:lineRule="auto"/>
        <w:ind w:left="1701" w:hanging="141"/>
        <w:jc w:val="both"/>
        <w:rPr>
          <w:rFonts w:ascii="Times New Roman" w:hAnsi="Times New Roman" w:cs="Times New Roman"/>
          <w:sz w:val="24"/>
          <w:szCs w:val="24"/>
          <w:lang w:val="ro-RO"/>
        </w:rPr>
      </w:pPr>
      <w:r w:rsidRPr="00902D42">
        <w:rPr>
          <w:rFonts w:ascii="Times New Roman" w:hAnsi="Times New Roman" w:cs="Times New Roman"/>
          <w:sz w:val="24"/>
          <w:szCs w:val="24"/>
          <w:lang w:val="ro-RO"/>
        </w:rPr>
        <w:t>valoarea reală a puterii active;</w:t>
      </w:r>
    </w:p>
    <w:p w14:paraId="542A7CF8" w14:textId="77777777" w:rsidR="00902D42" w:rsidRDefault="00250E5E" w:rsidP="00902D42">
      <w:pPr>
        <w:pStyle w:val="ListParagraph"/>
        <w:numPr>
          <w:ilvl w:val="0"/>
          <w:numId w:val="164"/>
        </w:numPr>
        <w:spacing w:line="240" w:lineRule="auto"/>
        <w:ind w:left="1701" w:hanging="141"/>
        <w:jc w:val="both"/>
        <w:rPr>
          <w:rFonts w:ascii="Times New Roman" w:hAnsi="Times New Roman" w:cs="Times New Roman"/>
          <w:sz w:val="24"/>
          <w:szCs w:val="24"/>
          <w:lang w:val="ro-RO"/>
        </w:rPr>
      </w:pPr>
      <w:r w:rsidRPr="00902D42">
        <w:rPr>
          <w:rFonts w:ascii="Times New Roman" w:hAnsi="Times New Roman" w:cs="Times New Roman"/>
          <w:sz w:val="24"/>
          <w:szCs w:val="24"/>
          <w:lang w:val="ro-RO"/>
        </w:rPr>
        <w:t>band</w:t>
      </w:r>
      <w:r w:rsidR="00050563" w:rsidRPr="00902D42">
        <w:rPr>
          <w:rFonts w:ascii="Times New Roman" w:hAnsi="Times New Roman" w:cs="Times New Roman"/>
          <w:sz w:val="24"/>
          <w:szCs w:val="24"/>
          <w:lang w:val="ro-RO"/>
        </w:rPr>
        <w:t>a</w:t>
      </w:r>
      <w:r w:rsidRPr="00902D42">
        <w:rPr>
          <w:rFonts w:ascii="Times New Roman" w:hAnsi="Times New Roman" w:cs="Times New Roman"/>
          <w:sz w:val="24"/>
          <w:szCs w:val="24"/>
          <w:lang w:val="ro-RO"/>
        </w:rPr>
        <w:t xml:space="preserve"> moartă în răspunsul de pu</w:t>
      </w:r>
      <w:r w:rsidR="00F762D1" w:rsidRPr="00902D42">
        <w:rPr>
          <w:rFonts w:ascii="Times New Roman" w:hAnsi="Times New Roman" w:cs="Times New Roman"/>
          <w:sz w:val="24"/>
          <w:szCs w:val="24"/>
          <w:lang w:val="ro-RO"/>
        </w:rPr>
        <w:t>tere – frecvență;</w:t>
      </w:r>
    </w:p>
    <w:p w14:paraId="554DD87F" w14:textId="6EC110C0" w:rsidR="00644490" w:rsidRPr="00902D42" w:rsidRDefault="00644490" w:rsidP="00902D42">
      <w:pPr>
        <w:pStyle w:val="ListParagraph"/>
        <w:numPr>
          <w:ilvl w:val="0"/>
          <w:numId w:val="164"/>
        </w:numPr>
        <w:spacing w:line="240" w:lineRule="auto"/>
        <w:ind w:left="1701" w:hanging="141"/>
        <w:jc w:val="both"/>
        <w:rPr>
          <w:rFonts w:ascii="Times New Roman" w:hAnsi="Times New Roman" w:cs="Times New Roman"/>
          <w:sz w:val="24"/>
          <w:szCs w:val="24"/>
          <w:lang w:val="ro-RO"/>
        </w:rPr>
      </w:pPr>
      <w:r w:rsidRPr="00902D42">
        <w:rPr>
          <w:rFonts w:ascii="Times New Roman" w:hAnsi="Times New Roman" w:cs="Times New Roman"/>
          <w:sz w:val="24"/>
          <w:szCs w:val="24"/>
          <w:lang w:val="ro-RO"/>
        </w:rPr>
        <w:t>setările parametrilor aferenţi modului reglaj de frecvenţă activ</w:t>
      </w:r>
      <w:r w:rsidR="0048483D">
        <w:rPr>
          <w:rFonts w:ascii="Times New Roman" w:hAnsi="Times New Roman" w:cs="Times New Roman"/>
          <w:sz w:val="24"/>
          <w:szCs w:val="24"/>
          <w:lang w:val="ro-RO"/>
        </w:rPr>
        <w:t xml:space="preserve"> (nu se transmit în timp real, doar sunt monitorizați de la centrul de dispecer)</w:t>
      </w:r>
      <w:r w:rsidR="00F762D1" w:rsidRPr="00902D42">
        <w:rPr>
          <w:rFonts w:ascii="Times New Roman" w:hAnsi="Times New Roman" w:cs="Times New Roman"/>
          <w:sz w:val="24"/>
          <w:szCs w:val="24"/>
          <w:lang w:val="ro-RO"/>
        </w:rPr>
        <w:t>.</w:t>
      </w:r>
      <w:r w:rsidRPr="00902D42">
        <w:rPr>
          <w:rFonts w:ascii="Times New Roman" w:hAnsi="Times New Roman" w:cs="Times New Roman"/>
          <w:sz w:val="24"/>
          <w:szCs w:val="24"/>
          <w:lang w:val="ro-RO"/>
        </w:rPr>
        <w:t xml:space="preserve"> </w:t>
      </w:r>
    </w:p>
    <w:p w14:paraId="267773E7" w14:textId="77777777" w:rsidR="00644490" w:rsidRPr="00132769" w:rsidRDefault="00644490" w:rsidP="001F1704">
      <w:pPr>
        <w:pStyle w:val="ListParagraph"/>
        <w:spacing w:line="240" w:lineRule="auto"/>
        <w:ind w:left="1701" w:hanging="425"/>
        <w:jc w:val="both"/>
        <w:rPr>
          <w:rFonts w:ascii="Times New Roman" w:hAnsi="Times New Roman" w:cs="Times New Roman"/>
          <w:sz w:val="24"/>
          <w:szCs w:val="24"/>
          <w:lang w:val="ro-RO"/>
        </w:rPr>
      </w:pPr>
    </w:p>
    <w:p w14:paraId="4FA630BF" w14:textId="71F6A917" w:rsidR="00050563" w:rsidRPr="00132769" w:rsidRDefault="00902D42" w:rsidP="00902D42">
      <w:pPr>
        <w:pStyle w:val="ListParagraph"/>
        <w:numPr>
          <w:ilvl w:val="0"/>
          <w:numId w:val="163"/>
        </w:numPr>
        <w:tabs>
          <w:tab w:val="left" w:pos="1560"/>
        </w:tabs>
        <w:spacing w:line="240" w:lineRule="auto"/>
        <w:ind w:left="1276" w:hanging="567"/>
        <w:jc w:val="both"/>
        <w:rPr>
          <w:rFonts w:ascii="Times New Roman" w:hAnsi="Times New Roman" w:cs="Times New Roman"/>
          <w:sz w:val="24"/>
          <w:szCs w:val="24"/>
          <w:lang w:val="ro-RO"/>
        </w:rPr>
      </w:pPr>
      <w:r>
        <w:rPr>
          <w:rFonts w:ascii="Times New Roman" w:hAnsi="Times New Roman" w:cs="Times New Roman"/>
          <w:sz w:val="24"/>
          <w:szCs w:val="24"/>
          <w:lang w:val="ro-RO"/>
        </w:rPr>
        <w:t>i.</w:t>
      </w:r>
      <w:r>
        <w:rPr>
          <w:rFonts w:ascii="Times New Roman" w:hAnsi="Times New Roman" w:cs="Times New Roman"/>
          <w:sz w:val="24"/>
          <w:szCs w:val="24"/>
          <w:lang w:val="ro-RO"/>
        </w:rPr>
        <w:tab/>
      </w:r>
      <w:r w:rsidR="00D87620">
        <w:rPr>
          <w:rFonts w:ascii="Times New Roman" w:hAnsi="Times New Roman" w:cs="Times New Roman"/>
          <w:sz w:val="24"/>
          <w:szCs w:val="24"/>
          <w:lang w:val="ro-RO"/>
        </w:rPr>
        <w:t>ORR</w:t>
      </w:r>
      <w:r w:rsidR="00250E5E" w:rsidRPr="00132769">
        <w:rPr>
          <w:rFonts w:ascii="Times New Roman" w:hAnsi="Times New Roman" w:cs="Times New Roman"/>
          <w:sz w:val="24"/>
          <w:szCs w:val="24"/>
          <w:lang w:val="ro-RO"/>
        </w:rPr>
        <w:t xml:space="preserve"> stabilește semnalele suplimentare care urmează să fie furnizate de către modulul </w:t>
      </w:r>
      <w:r w:rsidR="00391BB6">
        <w:rPr>
          <w:rFonts w:ascii="Times New Roman" w:hAnsi="Times New Roman" w:cs="Times New Roman"/>
          <w:sz w:val="24"/>
          <w:szCs w:val="24"/>
          <w:lang w:val="ro-RO"/>
        </w:rPr>
        <w:t>generator</w:t>
      </w:r>
      <w:r w:rsidR="00250E5E" w:rsidRPr="00132769">
        <w:rPr>
          <w:rFonts w:ascii="Times New Roman" w:hAnsi="Times New Roman" w:cs="Times New Roman"/>
          <w:sz w:val="24"/>
          <w:szCs w:val="24"/>
          <w:lang w:val="ro-RO"/>
        </w:rPr>
        <w:t xml:space="preserve"> prin intermediul</w:t>
      </w:r>
      <w:r w:rsidR="00050563" w:rsidRPr="00132769">
        <w:rPr>
          <w:rFonts w:ascii="Times New Roman" w:hAnsi="Times New Roman" w:cs="Times New Roman"/>
          <w:sz w:val="24"/>
          <w:szCs w:val="24"/>
          <w:lang w:val="ro-RO"/>
        </w:rPr>
        <w:t xml:space="preserve"> dispozitivelor</w:t>
      </w:r>
      <w:r w:rsidR="00250E5E" w:rsidRPr="00132769">
        <w:rPr>
          <w:rFonts w:ascii="Times New Roman" w:hAnsi="Times New Roman" w:cs="Times New Roman"/>
          <w:sz w:val="24"/>
          <w:szCs w:val="24"/>
          <w:lang w:val="ro-RO"/>
        </w:rPr>
        <w:t xml:space="preserve"> de monitorizare și înregistrare pentru verificarea performanței furnizării răspunsului în putere activă la abaterile de frecvență (art. 15, alin. 2 (g), pct. ii); </w:t>
      </w:r>
    </w:p>
    <w:p w14:paraId="35A8E255" w14:textId="7BED8032" w:rsidR="00050563" w:rsidRPr="00132769" w:rsidRDefault="00902D42" w:rsidP="00902D42">
      <w:pPr>
        <w:pStyle w:val="ListParagraph"/>
        <w:tabs>
          <w:tab w:val="left" w:pos="1560"/>
        </w:tabs>
        <w:spacing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ii. </w:t>
      </w:r>
      <w:r w:rsidR="00391BB6">
        <w:rPr>
          <w:rFonts w:ascii="Times New Roman" w:hAnsi="Times New Roman" w:cs="Times New Roman"/>
          <w:sz w:val="24"/>
          <w:szCs w:val="24"/>
          <w:lang w:val="ro-RO"/>
        </w:rPr>
        <w:t>S</w:t>
      </w:r>
      <w:r w:rsidR="00391BB6" w:rsidRPr="00132769">
        <w:rPr>
          <w:rFonts w:ascii="Times New Roman" w:hAnsi="Times New Roman" w:cs="Times New Roman"/>
          <w:sz w:val="24"/>
          <w:szCs w:val="24"/>
          <w:lang w:val="ro-RO"/>
        </w:rPr>
        <w:t xml:space="preserve">emnalele </w:t>
      </w:r>
      <w:r w:rsidR="00250E5E" w:rsidRPr="00132769">
        <w:rPr>
          <w:rFonts w:ascii="Times New Roman" w:hAnsi="Times New Roman" w:cs="Times New Roman"/>
          <w:sz w:val="24"/>
          <w:szCs w:val="24"/>
          <w:lang w:val="ro-RO"/>
        </w:rPr>
        <w:t>suplimentare sunt: frecvența în punctul de racordare/delimitare, după caz, semnale</w:t>
      </w:r>
      <w:r w:rsidR="00391BB6">
        <w:rPr>
          <w:rFonts w:ascii="Times New Roman" w:hAnsi="Times New Roman" w:cs="Times New Roman"/>
          <w:sz w:val="24"/>
          <w:szCs w:val="24"/>
          <w:lang w:val="ro-RO"/>
        </w:rPr>
        <w:t>le</w:t>
      </w:r>
      <w:r w:rsidR="00250E5E" w:rsidRPr="00132769">
        <w:rPr>
          <w:rFonts w:ascii="Times New Roman" w:hAnsi="Times New Roman" w:cs="Times New Roman"/>
          <w:sz w:val="24"/>
          <w:szCs w:val="24"/>
          <w:lang w:val="ro-RO"/>
        </w:rPr>
        <w:t xml:space="preserve"> de stare şi comenzile poziţiei întreruptorului şi poziţiei separatoarelor; </w:t>
      </w:r>
    </w:p>
    <w:p w14:paraId="2AFFB3A4" w14:textId="1B544C26" w:rsidR="00050563" w:rsidRPr="00132769" w:rsidRDefault="00902D42" w:rsidP="00902D42">
      <w:pPr>
        <w:pStyle w:val="ListParagraph"/>
        <w:tabs>
          <w:tab w:val="left" w:pos="1560"/>
        </w:tabs>
        <w:spacing w:line="240" w:lineRule="auto"/>
        <w:ind w:left="1701" w:hanging="425"/>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iii. </w:t>
      </w:r>
      <w:r w:rsidR="00391BB6">
        <w:rPr>
          <w:rFonts w:ascii="Times New Roman" w:hAnsi="Times New Roman" w:cs="Times New Roman"/>
          <w:sz w:val="24"/>
          <w:szCs w:val="24"/>
          <w:lang w:val="ro-RO"/>
        </w:rPr>
        <w:t>G</w:t>
      </w:r>
      <w:r w:rsidR="00391BB6" w:rsidRPr="00132769">
        <w:rPr>
          <w:rFonts w:ascii="Times New Roman" w:hAnsi="Times New Roman" w:cs="Times New Roman"/>
          <w:sz w:val="24"/>
          <w:szCs w:val="24"/>
          <w:lang w:val="ro-RO"/>
        </w:rPr>
        <w:t xml:space="preserve">estionarul </w:t>
      </w:r>
      <w:r w:rsidR="00250E5E" w:rsidRPr="00132769">
        <w:rPr>
          <w:rFonts w:ascii="Times New Roman" w:hAnsi="Times New Roman" w:cs="Times New Roman"/>
          <w:sz w:val="24"/>
          <w:szCs w:val="24"/>
          <w:lang w:val="ro-RO"/>
        </w:rPr>
        <w:t xml:space="preserve">modulului </w:t>
      </w:r>
      <w:r w:rsidR="00391BB6">
        <w:rPr>
          <w:rFonts w:ascii="Times New Roman" w:hAnsi="Times New Roman" w:cs="Times New Roman"/>
          <w:sz w:val="24"/>
          <w:szCs w:val="24"/>
          <w:lang w:val="ro-RO"/>
        </w:rPr>
        <w:t>generator</w:t>
      </w:r>
      <w:r w:rsidR="00250E5E" w:rsidRPr="00132769">
        <w:rPr>
          <w:rFonts w:ascii="Times New Roman" w:hAnsi="Times New Roman" w:cs="Times New Roman"/>
          <w:sz w:val="24"/>
          <w:szCs w:val="24"/>
          <w:lang w:val="ro-RO"/>
        </w:rPr>
        <w:t xml:space="preserve"> </w:t>
      </w:r>
      <w:r w:rsidR="00050563" w:rsidRPr="00132769">
        <w:rPr>
          <w:rFonts w:ascii="Times New Roman" w:hAnsi="Times New Roman" w:cs="Times New Roman"/>
          <w:sz w:val="24"/>
          <w:szCs w:val="24"/>
          <w:lang w:val="ro-RO"/>
        </w:rPr>
        <w:t xml:space="preserve">trebuie </w:t>
      </w:r>
      <w:r w:rsidR="00250E5E" w:rsidRPr="00132769">
        <w:rPr>
          <w:rFonts w:ascii="Times New Roman" w:hAnsi="Times New Roman" w:cs="Times New Roman"/>
          <w:sz w:val="24"/>
          <w:szCs w:val="24"/>
          <w:lang w:val="ro-RO"/>
        </w:rPr>
        <w:t>să asigure redundanţa transmiterii semnalelor prin două că</w:t>
      </w:r>
      <w:r w:rsidR="00050563" w:rsidRPr="00132769">
        <w:rPr>
          <w:rFonts w:ascii="Times New Roman" w:hAnsi="Times New Roman" w:cs="Times New Roman"/>
          <w:sz w:val="24"/>
          <w:szCs w:val="24"/>
          <w:lang w:val="ro-RO"/>
        </w:rPr>
        <w:t xml:space="preserve">i de comunicaţie </w:t>
      </w:r>
      <w:r w:rsidR="00050563" w:rsidRPr="00432AB0">
        <w:rPr>
          <w:rFonts w:ascii="Times New Roman" w:hAnsi="Times New Roman" w:cs="Times New Roman"/>
          <w:sz w:val="24"/>
          <w:szCs w:val="24"/>
          <w:lang w:val="ro-RO"/>
        </w:rPr>
        <w:t>independente</w:t>
      </w:r>
      <w:r w:rsidR="00DD2E83" w:rsidRPr="00432AB0">
        <w:rPr>
          <w:rFonts w:ascii="Times New Roman" w:hAnsi="Times New Roman" w:cs="Times New Roman"/>
          <w:sz w:val="24"/>
          <w:szCs w:val="24"/>
          <w:lang w:val="ro-RO"/>
        </w:rPr>
        <w:t xml:space="preserve"> cu EMS SCADA</w:t>
      </w:r>
      <w:r w:rsidR="00050563" w:rsidRPr="00132769">
        <w:rPr>
          <w:rFonts w:ascii="Times New Roman" w:hAnsi="Times New Roman" w:cs="Times New Roman"/>
          <w:sz w:val="24"/>
          <w:szCs w:val="24"/>
          <w:lang w:val="ro-RO"/>
        </w:rPr>
        <w:t xml:space="preserve">, </w:t>
      </w:r>
      <w:r w:rsidR="00250E5E" w:rsidRPr="00132769">
        <w:rPr>
          <w:rFonts w:ascii="Times New Roman" w:hAnsi="Times New Roman" w:cs="Times New Roman"/>
          <w:sz w:val="24"/>
          <w:szCs w:val="24"/>
          <w:lang w:val="ro-RO"/>
        </w:rPr>
        <w:t>de regulă calea principală fiind asigurată prin suport de fibră optică</w:t>
      </w:r>
      <w:r w:rsidR="00391BB6">
        <w:rPr>
          <w:rFonts w:ascii="Times New Roman" w:hAnsi="Times New Roman" w:cs="Times New Roman"/>
          <w:sz w:val="24"/>
          <w:szCs w:val="24"/>
          <w:lang w:val="ro-RO"/>
        </w:rPr>
        <w:t>.</w:t>
      </w:r>
    </w:p>
    <w:p w14:paraId="2E9B6F79" w14:textId="4F49CB72" w:rsidR="00250E5E" w:rsidRPr="00902D42" w:rsidRDefault="00050563" w:rsidP="00902D42">
      <w:pPr>
        <w:pStyle w:val="ListParagraph"/>
        <w:numPr>
          <w:ilvl w:val="0"/>
          <w:numId w:val="163"/>
        </w:numPr>
        <w:spacing w:line="240" w:lineRule="auto"/>
        <w:ind w:left="1276" w:hanging="567"/>
        <w:jc w:val="both"/>
        <w:rPr>
          <w:rFonts w:ascii="Times New Roman" w:hAnsi="Times New Roman" w:cs="Times New Roman"/>
          <w:sz w:val="24"/>
          <w:szCs w:val="24"/>
          <w:lang w:val="ro-RO"/>
        </w:rPr>
      </w:pPr>
      <w:r w:rsidRPr="00902D42">
        <w:rPr>
          <w:rFonts w:ascii="Times New Roman" w:hAnsi="Times New Roman" w:cs="Times New Roman"/>
          <w:sz w:val="24"/>
          <w:szCs w:val="24"/>
          <w:lang w:val="ro-RO"/>
        </w:rPr>
        <w:t>S</w:t>
      </w:r>
      <w:r w:rsidR="00250E5E" w:rsidRPr="00902D42">
        <w:rPr>
          <w:rFonts w:ascii="Times New Roman" w:hAnsi="Times New Roman" w:cs="Times New Roman"/>
          <w:sz w:val="24"/>
          <w:szCs w:val="24"/>
          <w:lang w:val="ro-RO"/>
        </w:rPr>
        <w:t>etările</w:t>
      </w:r>
      <w:r w:rsidRPr="00902D42">
        <w:rPr>
          <w:rFonts w:ascii="Times New Roman" w:hAnsi="Times New Roman" w:cs="Times New Roman"/>
          <w:sz w:val="24"/>
          <w:szCs w:val="24"/>
          <w:lang w:val="ro-RO"/>
        </w:rPr>
        <w:t xml:space="preserve"> parame</w:t>
      </w:r>
      <w:r w:rsidR="00250E5E" w:rsidRPr="00902D42">
        <w:rPr>
          <w:rFonts w:ascii="Times New Roman" w:hAnsi="Times New Roman" w:cs="Times New Roman"/>
          <w:sz w:val="24"/>
          <w:szCs w:val="24"/>
          <w:lang w:val="ro-RO"/>
        </w:rPr>
        <w:t>trilor aferenți modului reglaj de frecvență activă și statismul se stabilesc prin dispoziții de dispecer.</w:t>
      </w:r>
    </w:p>
    <w:p w14:paraId="1C104715" w14:textId="77777777" w:rsidR="00250E5E" w:rsidRPr="00132769" w:rsidRDefault="00250E5E" w:rsidP="00250E5E">
      <w:pPr>
        <w:pStyle w:val="ListParagraph"/>
        <w:spacing w:after="0" w:line="240" w:lineRule="auto"/>
        <w:ind w:left="426"/>
        <w:jc w:val="both"/>
        <w:rPr>
          <w:rFonts w:ascii="Times New Roman" w:hAnsi="Times New Roman" w:cs="Times New Roman"/>
          <w:sz w:val="24"/>
          <w:szCs w:val="24"/>
          <w:lang w:val="ro-RO"/>
        </w:rPr>
      </w:pPr>
    </w:p>
    <w:p w14:paraId="3783A71A" w14:textId="7F6B81DC" w:rsidR="00250E5E" w:rsidRPr="00132769" w:rsidRDefault="00250E5E" w:rsidP="008E3F9A">
      <w:pPr>
        <w:pStyle w:val="ListParagraph"/>
        <w:numPr>
          <w:ilvl w:val="0"/>
          <w:numId w:val="64"/>
        </w:numPr>
        <w:spacing w:after="0" w:line="240" w:lineRule="auto"/>
        <w:ind w:left="993" w:hanging="993"/>
        <w:jc w:val="both"/>
        <w:rPr>
          <w:rFonts w:ascii="Times New Roman" w:hAnsi="Times New Roman" w:cs="Times New Roman"/>
          <w:sz w:val="24"/>
          <w:szCs w:val="24"/>
          <w:lang w:val="ro-RO"/>
        </w:rPr>
      </w:pPr>
      <w:bookmarkStart w:id="18" w:name="_Ref528822782"/>
      <w:r w:rsidRPr="00132769">
        <w:rPr>
          <w:rFonts w:ascii="Times New Roman" w:hAnsi="Times New Roman" w:cs="Times New Roman"/>
          <w:sz w:val="24"/>
          <w:szCs w:val="24"/>
          <w:lang w:val="ro-RO"/>
        </w:rPr>
        <w:t xml:space="preserve">Modulele </w:t>
      </w:r>
      <w:r w:rsidR="00391BB6">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D trebuie să îndeplinească următoarele cerințe </w:t>
      </w:r>
      <w:r w:rsidRPr="00132769">
        <w:rPr>
          <w:rFonts w:ascii="Times New Roman" w:hAnsi="Times New Roman" w:cs="Times New Roman"/>
          <w:b/>
          <w:sz w:val="24"/>
          <w:szCs w:val="24"/>
          <w:lang w:val="ro-RO"/>
        </w:rPr>
        <w:t xml:space="preserve">de stabilitate în funcționare, </w:t>
      </w:r>
      <w:r w:rsidRPr="00132769">
        <w:rPr>
          <w:rFonts w:ascii="Times New Roman" w:hAnsi="Times New Roman" w:cs="Times New Roman"/>
          <w:sz w:val="24"/>
          <w:szCs w:val="24"/>
          <w:lang w:val="ro-RO"/>
        </w:rPr>
        <w:t>referitoare la (art. 16, alin. 3 și art. 14, alin. 3):</w:t>
      </w:r>
      <w:bookmarkEnd w:id="18"/>
    </w:p>
    <w:p w14:paraId="50AE6C4F" w14:textId="21ACC635" w:rsidR="00250E5E" w:rsidRPr="00132769" w:rsidRDefault="00B37196" w:rsidP="008E3F9A">
      <w:pPr>
        <w:pStyle w:val="ListParagraph"/>
        <w:numPr>
          <w:ilvl w:val="0"/>
          <w:numId w:val="166"/>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w:t>
      </w:r>
      <w:r w:rsidR="00250E5E" w:rsidRPr="00132769">
        <w:rPr>
          <w:rFonts w:ascii="Times New Roman" w:hAnsi="Times New Roman" w:cs="Times New Roman"/>
          <w:sz w:val="24"/>
          <w:szCs w:val="24"/>
          <w:lang w:val="ro-RO"/>
        </w:rPr>
        <w:t>de trecere peste defect în cazul defectelor simetrice (art. 16, alin. 3 (a) și art. 14, alin. 3 (a)):</w:t>
      </w:r>
    </w:p>
    <w:p w14:paraId="5555350A" w14:textId="77777777" w:rsidR="008E3F9A" w:rsidRDefault="00572C61" w:rsidP="008E3F9A">
      <w:pPr>
        <w:pStyle w:val="ListParagraph"/>
        <w:numPr>
          <w:ilvl w:val="0"/>
          <w:numId w:val="167"/>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w:t>
      </w:r>
      <w:r w:rsidR="00391BB6">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fie capabil să rămână conectat la rețea, continuând să funcționeze în mod stabil după un defect în rețea eliminat corect, în conformitate cu dependența tensiune-timp descrisă în figura 6D raportată la punctul de racordare/delimitare, după caz, și descrisă de parametrii din tabelul 4D (art. </w:t>
      </w:r>
      <w:r w:rsidR="00250E5E" w:rsidRPr="00132769">
        <w:rPr>
          <w:rFonts w:ascii="Times New Roman" w:hAnsi="Times New Roman" w:cs="Times New Roman"/>
          <w:sz w:val="24"/>
          <w:szCs w:val="24"/>
          <w:lang w:val="ro-RO"/>
        </w:rPr>
        <w:t>14, alin. 3 (a), pct. iii);</w:t>
      </w:r>
    </w:p>
    <w:p w14:paraId="126B0732" w14:textId="77777777" w:rsidR="008E3F9A" w:rsidRDefault="00572C61" w:rsidP="008E3F9A">
      <w:pPr>
        <w:pStyle w:val="ListParagraph"/>
        <w:numPr>
          <w:ilvl w:val="0"/>
          <w:numId w:val="167"/>
        </w:numPr>
        <w:spacing w:line="240" w:lineRule="auto"/>
        <w:ind w:left="1843" w:hanging="142"/>
        <w:jc w:val="both"/>
        <w:rPr>
          <w:rFonts w:ascii="Times New Roman" w:hAnsi="Times New Roman" w:cs="Times New Roman"/>
          <w:sz w:val="24"/>
          <w:szCs w:val="24"/>
          <w:lang w:val="ro-RO"/>
        </w:rPr>
      </w:pPr>
      <w:r w:rsidRPr="008E3F9A">
        <w:rPr>
          <w:rFonts w:ascii="Times New Roman" w:hAnsi="Times New Roman" w:cs="Times New Roman"/>
          <w:sz w:val="24"/>
          <w:szCs w:val="24"/>
          <w:lang w:val="ro-RO"/>
        </w:rPr>
        <w:t xml:space="preserve">diagrama de evoluție a tensiunii în timp reprezintă </w:t>
      </w:r>
      <w:r w:rsidR="00646D46" w:rsidRPr="008E3F9A">
        <w:rPr>
          <w:rFonts w:ascii="Times New Roman" w:hAnsi="Times New Roman" w:cs="Times New Roman"/>
          <w:sz w:val="24"/>
          <w:szCs w:val="24"/>
          <w:lang w:val="ro-RO"/>
        </w:rPr>
        <w:t>limita</w:t>
      </w:r>
      <w:r w:rsidRPr="008E3F9A">
        <w:rPr>
          <w:rFonts w:ascii="Times New Roman" w:hAnsi="Times New Roman" w:cs="Times New Roman"/>
          <w:sz w:val="24"/>
          <w:szCs w:val="24"/>
          <w:lang w:val="ro-RO"/>
        </w:rPr>
        <w:t xml:space="preserve"> inferioară permisă a evoluției tensiunii de linie a rețelei în punctul de racordare/delimitare, după caz,</w:t>
      </w:r>
      <w:r w:rsidR="00391BB6" w:rsidRPr="008E3F9A">
        <w:rPr>
          <w:rFonts w:ascii="Times New Roman" w:hAnsi="Times New Roman" w:cs="Times New Roman"/>
          <w:sz w:val="24"/>
          <w:szCs w:val="24"/>
          <w:lang w:val="ro-RO"/>
        </w:rPr>
        <w:t xml:space="preserve"> </w:t>
      </w:r>
      <w:r w:rsidRPr="008E3F9A">
        <w:rPr>
          <w:rFonts w:ascii="Times New Roman" w:hAnsi="Times New Roman" w:cs="Times New Roman"/>
          <w:sz w:val="24"/>
          <w:szCs w:val="24"/>
          <w:lang w:val="ro-RO"/>
        </w:rPr>
        <w:t xml:space="preserve">la apariția unui defect simetric, ca funcție de timp înainte de defect, în timpul defectului și după defect (art. </w:t>
      </w:r>
      <w:r w:rsidR="00250E5E" w:rsidRPr="008E3F9A">
        <w:rPr>
          <w:rFonts w:ascii="Times New Roman" w:hAnsi="Times New Roman" w:cs="Times New Roman"/>
          <w:sz w:val="24"/>
          <w:szCs w:val="24"/>
          <w:lang w:val="ro-RO"/>
        </w:rPr>
        <w:t>16, alin. 3 (a), pct. i);</w:t>
      </w:r>
    </w:p>
    <w:p w14:paraId="0BD5CC81" w14:textId="2EFFCD5A" w:rsidR="00250E5E" w:rsidRPr="008E3F9A" w:rsidRDefault="00312C33" w:rsidP="008E3F9A">
      <w:pPr>
        <w:pStyle w:val="ListParagraph"/>
        <w:numPr>
          <w:ilvl w:val="0"/>
          <w:numId w:val="167"/>
        </w:numPr>
        <w:spacing w:line="240" w:lineRule="auto"/>
        <w:ind w:left="1843" w:hanging="142"/>
        <w:jc w:val="both"/>
        <w:rPr>
          <w:rFonts w:ascii="Times New Roman" w:hAnsi="Times New Roman" w:cs="Times New Roman"/>
          <w:sz w:val="24"/>
          <w:szCs w:val="24"/>
          <w:lang w:val="ro-RO"/>
        </w:rPr>
      </w:pPr>
      <w:r w:rsidRPr="008E3F9A">
        <w:rPr>
          <w:rFonts w:ascii="Times New Roman" w:hAnsi="Times New Roman" w:cs="Times New Roman"/>
          <w:sz w:val="24"/>
          <w:szCs w:val="24"/>
          <w:lang w:val="ro-RO"/>
        </w:rPr>
        <w:t xml:space="preserve">OTS stabilește și face publice condițiile stabilite înainte și după defect pentru </w:t>
      </w:r>
      <w:r w:rsidR="00B37196" w:rsidRPr="008E3F9A">
        <w:rPr>
          <w:rFonts w:ascii="Times New Roman" w:hAnsi="Times New Roman" w:cs="Times New Roman"/>
          <w:sz w:val="24"/>
          <w:szCs w:val="24"/>
          <w:lang w:val="ro-RO"/>
        </w:rPr>
        <w:t xml:space="preserve">capabilitatea </w:t>
      </w:r>
      <w:r w:rsidRPr="008E3F9A">
        <w:rPr>
          <w:rFonts w:ascii="Times New Roman" w:hAnsi="Times New Roman" w:cs="Times New Roman"/>
          <w:sz w:val="24"/>
          <w:szCs w:val="24"/>
          <w:lang w:val="ro-RO"/>
        </w:rPr>
        <w:t xml:space="preserve">de trecere peste defect, în ceea ce privește (art. 16, alin. </w:t>
      </w:r>
      <w:r w:rsidR="00250E5E" w:rsidRPr="008E3F9A">
        <w:rPr>
          <w:rFonts w:ascii="Times New Roman" w:hAnsi="Times New Roman" w:cs="Times New Roman"/>
          <w:sz w:val="24"/>
          <w:szCs w:val="24"/>
          <w:lang w:val="ro-RO"/>
        </w:rPr>
        <w:t xml:space="preserve">3 (a), pct. ii și art.14, alin. 3 (a), pct. iv): </w:t>
      </w:r>
    </w:p>
    <w:p w14:paraId="24132A43" w14:textId="77777777" w:rsidR="00250E5E" w:rsidRPr="00132769" w:rsidRDefault="00FD2B1D"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w:t>
      </w:r>
      <w:r w:rsidR="00250E5E" w:rsidRPr="00132769">
        <w:rPr>
          <w:rFonts w:ascii="Times New Roman" w:hAnsi="Times New Roman" w:cs="Times New Roman"/>
          <w:sz w:val="24"/>
          <w:szCs w:val="24"/>
          <w:lang w:val="ro-RO"/>
        </w:rPr>
        <w:t xml:space="preserve">puterii minime de scurtcircuit înainte de defect în punctul de racordare/delimitare, după caz; </w:t>
      </w:r>
    </w:p>
    <w:p w14:paraId="0E490510" w14:textId="77777777" w:rsidR="00250E5E" w:rsidRPr="00132769" w:rsidRDefault="00250E5E"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modulul </w:t>
      </w:r>
      <w:r w:rsidR="00391BB6">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ca putere activă și reactivă înainte de defect în punctul de racordare/delimitare, după caz, și tensiunea în punctul de racordare/delimitare, după caz; și </w:t>
      </w:r>
    </w:p>
    <w:p w14:paraId="2D01E58B" w14:textId="77777777" w:rsidR="008E3F9A" w:rsidRDefault="00FD2B1D" w:rsidP="008E3F9A">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w:t>
      </w:r>
      <w:r w:rsidR="00250E5E" w:rsidRPr="00132769">
        <w:rPr>
          <w:rFonts w:ascii="Times New Roman" w:hAnsi="Times New Roman" w:cs="Times New Roman"/>
          <w:sz w:val="24"/>
          <w:szCs w:val="24"/>
          <w:lang w:val="ro-RO"/>
        </w:rPr>
        <w:t xml:space="preserve">puterii minime de scurtcircuit după defect în punctul de racordare/delimitare, după caz. </w:t>
      </w:r>
    </w:p>
    <w:p w14:paraId="0B32A952" w14:textId="1EC1BD1C" w:rsidR="00250E5E" w:rsidRPr="008E3F9A" w:rsidRDefault="00250E5E" w:rsidP="008E3F9A">
      <w:pPr>
        <w:pStyle w:val="ListParagraph"/>
        <w:numPr>
          <w:ilvl w:val="0"/>
          <w:numId w:val="167"/>
        </w:numPr>
        <w:spacing w:line="240" w:lineRule="auto"/>
        <w:ind w:left="1843" w:hanging="142"/>
        <w:jc w:val="both"/>
        <w:rPr>
          <w:rFonts w:ascii="Times New Roman" w:hAnsi="Times New Roman" w:cs="Times New Roman"/>
          <w:sz w:val="24"/>
          <w:szCs w:val="24"/>
          <w:lang w:val="ro-RO"/>
        </w:rPr>
      </w:pPr>
      <w:r w:rsidRPr="008E3F9A">
        <w:rPr>
          <w:rFonts w:ascii="Times New Roman" w:hAnsi="Times New Roman" w:cs="Times New Roman"/>
          <w:sz w:val="24"/>
          <w:szCs w:val="24"/>
          <w:lang w:val="ro-RO"/>
        </w:rPr>
        <w:t xml:space="preserve">la solicitarea unui gestionar de modul </w:t>
      </w:r>
      <w:r w:rsidR="00646D46" w:rsidRPr="008E3F9A">
        <w:rPr>
          <w:rFonts w:ascii="Times New Roman" w:hAnsi="Times New Roman" w:cs="Times New Roman"/>
          <w:sz w:val="24"/>
          <w:szCs w:val="24"/>
          <w:lang w:val="ro-RO"/>
        </w:rPr>
        <w:t>generator</w:t>
      </w:r>
      <w:r w:rsidRPr="008E3F9A">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8E3F9A">
        <w:rPr>
          <w:rFonts w:ascii="Times New Roman" w:hAnsi="Times New Roman" w:cs="Times New Roman"/>
          <w:sz w:val="24"/>
          <w:szCs w:val="24"/>
          <w:lang w:val="ro-RO"/>
        </w:rPr>
        <w:t xml:space="preserve"> furnizează condițiile înainte și după defect (ca valori relevante rezultate din cazuri tipice) care se iau în considerare pentru </w:t>
      </w:r>
      <w:r w:rsidR="00B37196" w:rsidRPr="008E3F9A">
        <w:rPr>
          <w:rFonts w:ascii="Times New Roman" w:hAnsi="Times New Roman" w:cs="Times New Roman"/>
          <w:sz w:val="24"/>
          <w:szCs w:val="24"/>
          <w:lang w:val="ro-RO"/>
        </w:rPr>
        <w:t xml:space="preserve">capabilitatea </w:t>
      </w:r>
      <w:r w:rsidRPr="008E3F9A">
        <w:rPr>
          <w:rFonts w:ascii="Times New Roman" w:hAnsi="Times New Roman" w:cs="Times New Roman"/>
          <w:sz w:val="24"/>
          <w:szCs w:val="24"/>
          <w:lang w:val="ro-RO"/>
        </w:rPr>
        <w:t>de trecere peste defect, ca rezultat al calculelor din punctul de racordare/delimitare, du</w:t>
      </w:r>
      <w:r w:rsidR="001171FA">
        <w:rPr>
          <w:rFonts w:ascii="Times New Roman" w:hAnsi="Times New Roman" w:cs="Times New Roman"/>
          <w:sz w:val="24"/>
          <w:szCs w:val="24"/>
          <w:lang w:val="ro-RO"/>
        </w:rPr>
        <w:t xml:space="preserve">pă caz,  conform dispozițiilor </w:t>
      </w:r>
      <w:r w:rsidR="001171FA">
        <w:rPr>
          <w:rFonts w:ascii="Times New Roman" w:hAnsi="Times New Roman" w:cs="Times New Roman"/>
          <w:sz w:val="24"/>
          <w:szCs w:val="24"/>
          <w:lang w:val="ro-RO"/>
        </w:rPr>
        <w:fldChar w:fldCharType="begin"/>
      </w:r>
      <w:r w:rsidR="001171FA">
        <w:rPr>
          <w:rFonts w:ascii="Times New Roman" w:hAnsi="Times New Roman" w:cs="Times New Roman"/>
          <w:sz w:val="24"/>
          <w:szCs w:val="24"/>
          <w:lang w:val="ro-RO"/>
        </w:rPr>
        <w:instrText xml:space="preserve"> REF _Ref528822782 \r \h </w:instrText>
      </w:r>
      <w:r w:rsidR="001171FA">
        <w:rPr>
          <w:rFonts w:ascii="Times New Roman" w:hAnsi="Times New Roman" w:cs="Times New Roman"/>
          <w:sz w:val="24"/>
          <w:szCs w:val="24"/>
          <w:lang w:val="ro-RO"/>
        </w:rPr>
      </w:r>
      <w:r w:rsidR="001171FA">
        <w:rPr>
          <w:rFonts w:ascii="Times New Roman" w:hAnsi="Times New Roman" w:cs="Times New Roman"/>
          <w:sz w:val="24"/>
          <w:szCs w:val="24"/>
          <w:lang w:val="ro-RO"/>
        </w:rPr>
        <w:fldChar w:fldCharType="separate"/>
      </w:r>
      <w:r w:rsidR="001171FA">
        <w:rPr>
          <w:rFonts w:ascii="Times New Roman" w:hAnsi="Times New Roman" w:cs="Times New Roman"/>
          <w:sz w:val="24"/>
          <w:szCs w:val="24"/>
          <w:lang w:val="ro-RO"/>
        </w:rPr>
        <w:t>Art. 68</w:t>
      </w:r>
      <w:r w:rsidR="001171FA">
        <w:rPr>
          <w:rFonts w:ascii="Times New Roman" w:hAnsi="Times New Roman" w:cs="Times New Roman"/>
          <w:sz w:val="24"/>
          <w:szCs w:val="24"/>
          <w:lang w:val="ro-RO"/>
        </w:rPr>
        <w:fldChar w:fldCharType="end"/>
      </w:r>
      <w:r w:rsidRPr="008E3F9A">
        <w:rPr>
          <w:rFonts w:ascii="Times New Roman" w:hAnsi="Times New Roman" w:cs="Times New Roman"/>
          <w:sz w:val="24"/>
          <w:szCs w:val="24"/>
          <w:lang w:val="ro-RO"/>
        </w:rPr>
        <w:t>, lit. a, pct. iii), privind</w:t>
      </w:r>
      <w:r w:rsidR="00AE5067" w:rsidRPr="008E3F9A">
        <w:rPr>
          <w:rFonts w:ascii="Times New Roman" w:hAnsi="Times New Roman" w:cs="Times New Roman"/>
          <w:sz w:val="24"/>
          <w:szCs w:val="24"/>
          <w:lang w:val="ro-RO"/>
        </w:rPr>
        <w:t xml:space="preserve"> </w:t>
      </w:r>
      <w:r w:rsidRPr="008E3F9A">
        <w:rPr>
          <w:rFonts w:ascii="Times New Roman" w:hAnsi="Times New Roman" w:cs="Times New Roman"/>
          <w:sz w:val="24"/>
          <w:szCs w:val="24"/>
          <w:lang w:val="ro-RO"/>
        </w:rPr>
        <w:t xml:space="preserve">(art. 14. alin, 3 (a) – v): </w:t>
      </w:r>
    </w:p>
    <w:p w14:paraId="319670E1" w14:textId="77777777" w:rsidR="00250E5E" w:rsidRPr="00132769" w:rsidRDefault="00250E5E"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puterea minimă de scurtcircuit înainte de defect în fiecare punct de racordare/delimitare, după caz, exprimată în MVA; </w:t>
      </w:r>
    </w:p>
    <w:p w14:paraId="73752327" w14:textId="77777777" w:rsidR="00250E5E" w:rsidRPr="00132769" w:rsidRDefault="00250E5E"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modulului </w:t>
      </w:r>
      <w:r w:rsidR="00646D46">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înainte de defect, exprimat prin puterea activă, puterea reactivă și tensiunea în punctul de racordare/delimitare, după caz; și </w:t>
      </w:r>
    </w:p>
    <w:p w14:paraId="6FD290F1" w14:textId="77777777" w:rsidR="00250E5E" w:rsidRPr="00132769" w:rsidRDefault="00250E5E" w:rsidP="009A0814">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minimă de scurtcircuit după defect în punctul de racordare/delimitare, după caz, exprimată în MVA.</w:t>
      </w:r>
    </w:p>
    <w:p w14:paraId="7C0F5E77" w14:textId="77777777" w:rsidR="00250E5E" w:rsidRPr="00403056" w:rsidRDefault="002B3355" w:rsidP="00250E5E">
      <w:pPr>
        <w:spacing w:line="240" w:lineRule="auto"/>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drawing>
          <wp:inline distT="0" distB="0" distL="0" distR="0" wp14:anchorId="2D284AF7" wp14:editId="7DD0ADBC">
            <wp:extent cx="5310537" cy="2781300"/>
            <wp:effectExtent l="0" t="0" r="4445" b="0"/>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24016" cy="2788359"/>
                    </a:xfrm>
                    <a:prstGeom prst="rect">
                      <a:avLst/>
                    </a:prstGeom>
                    <a:noFill/>
                  </pic:spPr>
                </pic:pic>
              </a:graphicData>
            </a:graphic>
          </wp:inline>
        </w:drawing>
      </w:r>
    </w:p>
    <w:p w14:paraId="69DEB4A8" w14:textId="77777777" w:rsidR="00250E5E" w:rsidRPr="00132769" w:rsidRDefault="00250E5E" w:rsidP="00250E5E">
      <w:pPr>
        <w:spacing w:line="240" w:lineRule="auto"/>
        <w:contextualSpacing/>
        <w:jc w:val="center"/>
        <w:rPr>
          <w:rFonts w:ascii="Times New Roman" w:hAnsi="Times New Roman" w:cs="Times New Roman"/>
          <w:i/>
          <w:lang w:val="ro-RO"/>
        </w:rPr>
      </w:pPr>
      <w:r w:rsidRPr="00132769">
        <w:rPr>
          <w:rFonts w:ascii="Times New Roman" w:hAnsi="Times New Roman" w:cs="Times New Roman"/>
          <w:b/>
          <w:lang w:val="ro-RO"/>
        </w:rPr>
        <w:t>Fig. 6D</w:t>
      </w:r>
      <w:r w:rsidRPr="00132769">
        <w:rPr>
          <w:rFonts w:ascii="Times New Roman" w:hAnsi="Times New Roman" w:cs="Times New Roman"/>
          <w:lang w:val="ro-RO"/>
        </w:rPr>
        <w:t>.</w:t>
      </w:r>
      <w:r w:rsidRPr="00132769">
        <w:rPr>
          <w:rFonts w:ascii="Times New Roman" w:hAnsi="Times New Roman" w:cs="Times New Roman"/>
          <w:i/>
          <w:lang w:val="ro-RO"/>
        </w:rPr>
        <w:t xml:space="preserve">Diagrama de capabilitate privind trecerea peste defect a unui modul </w:t>
      </w:r>
      <w:r w:rsidR="00646D46">
        <w:rPr>
          <w:rFonts w:ascii="Times New Roman" w:hAnsi="Times New Roman" w:cs="Times New Roman"/>
          <w:i/>
          <w:lang w:val="ro-RO"/>
        </w:rPr>
        <w:t>generator</w:t>
      </w:r>
      <w:r w:rsidRPr="00132769">
        <w:rPr>
          <w:rFonts w:ascii="Times New Roman" w:hAnsi="Times New Roman" w:cs="Times New Roman"/>
          <w:i/>
          <w:lang w:val="ro-RO"/>
        </w:rPr>
        <w:t xml:space="preserve"> de categorie D</w:t>
      </w:r>
    </w:p>
    <w:p w14:paraId="1FC588D8" w14:textId="77777777" w:rsidR="00250E5E" w:rsidRPr="00132769" w:rsidRDefault="00250E5E" w:rsidP="00250E5E">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Notă:Diagrama din fig. 6D reprezintă limita inferioară a graficului de evoluție în timp a tensiunii în punctul de racordare/delimitare, după caz, exprimată ca raport între valoarea curentă și valoarea de referință, înainte, în timpul și după eliminarea unui defect. Tensiunea </w:t>
      </w:r>
      <w:r w:rsidR="00572C61" w:rsidRPr="00132769">
        <w:rPr>
          <w:rFonts w:ascii="Times New Roman" w:hAnsi="Times New Roman" w:cs="Times New Roman"/>
          <w:i/>
          <w:sz w:val="24"/>
          <w:szCs w:val="24"/>
          <w:lang w:val="ro-RO"/>
        </w:rPr>
        <w:t>U</w:t>
      </w:r>
      <w:r w:rsidR="00572C61" w:rsidRPr="00132769">
        <w:rPr>
          <w:rFonts w:ascii="Times New Roman" w:hAnsi="Times New Roman" w:cs="Times New Roman"/>
          <w:i/>
          <w:sz w:val="24"/>
          <w:szCs w:val="24"/>
          <w:vertAlign w:val="subscript"/>
          <w:lang w:val="ro-RO"/>
        </w:rPr>
        <w:t xml:space="preserve">ret  </w:t>
      </w:r>
      <w:r w:rsidR="00572C61" w:rsidRPr="00132769">
        <w:rPr>
          <w:rFonts w:ascii="Times New Roman" w:hAnsi="Times New Roman" w:cs="Times New Roman"/>
          <w:i/>
          <w:sz w:val="24"/>
          <w:szCs w:val="24"/>
          <w:lang w:val="ro-RO"/>
        </w:rPr>
        <w:t>este</w:t>
      </w:r>
      <w:r w:rsidRPr="00132769">
        <w:rPr>
          <w:rFonts w:ascii="Times New Roman" w:hAnsi="Times New Roman" w:cs="Times New Roman"/>
          <w:i/>
          <w:sz w:val="24"/>
          <w:szCs w:val="24"/>
          <w:lang w:val="ro-RO"/>
        </w:rPr>
        <w:t xml:space="preserve"> tensiunea reziduală în timpul unui </w:t>
      </w:r>
      <w:r w:rsidR="00572C61" w:rsidRPr="00132769">
        <w:rPr>
          <w:rFonts w:ascii="Times New Roman" w:hAnsi="Times New Roman" w:cs="Times New Roman"/>
          <w:i/>
          <w:sz w:val="24"/>
          <w:szCs w:val="24"/>
          <w:lang w:val="ro-RO"/>
        </w:rPr>
        <w:t>defect în</w:t>
      </w:r>
      <w:r w:rsidRPr="00132769">
        <w:rPr>
          <w:rFonts w:ascii="Times New Roman" w:hAnsi="Times New Roman" w:cs="Times New Roman"/>
          <w:i/>
          <w:sz w:val="24"/>
          <w:szCs w:val="24"/>
          <w:lang w:val="ro-RO"/>
        </w:rPr>
        <w:t xml:space="preserve"> punctul de racordare/delimitare, după caz,iar t</w:t>
      </w:r>
      <w:r w:rsidRPr="00132769">
        <w:rPr>
          <w:rFonts w:ascii="Times New Roman" w:hAnsi="Times New Roman" w:cs="Times New Roman"/>
          <w:i/>
          <w:sz w:val="24"/>
          <w:szCs w:val="24"/>
          <w:vertAlign w:val="subscript"/>
          <w:lang w:val="ro-RO"/>
        </w:rPr>
        <w:t>clear</w:t>
      </w:r>
      <w:r w:rsidRPr="00132769">
        <w:rPr>
          <w:rFonts w:ascii="Times New Roman" w:hAnsi="Times New Roman" w:cs="Times New Roman"/>
          <w:i/>
          <w:sz w:val="24"/>
          <w:szCs w:val="24"/>
          <w:lang w:val="ro-RO"/>
        </w:rPr>
        <w:t xml:space="preserve"> este momentul în care defectul a fost eliminat. </w:t>
      </w:r>
      <w:r w:rsidR="00312C33" w:rsidRPr="00132769">
        <w:rPr>
          <w:rFonts w:ascii="Times New Roman" w:hAnsi="Times New Roman" w:cs="Times New Roman"/>
          <w:i/>
          <w:sz w:val="24"/>
          <w:szCs w:val="24"/>
          <w:lang w:val="ro-RO"/>
        </w:rPr>
        <w:t>U</w:t>
      </w:r>
      <w:r w:rsidR="00312C33" w:rsidRPr="00132769">
        <w:rPr>
          <w:rFonts w:ascii="Times New Roman" w:hAnsi="Times New Roman" w:cs="Times New Roman"/>
          <w:i/>
          <w:sz w:val="24"/>
          <w:szCs w:val="24"/>
          <w:vertAlign w:val="subscript"/>
          <w:lang w:val="ro-RO"/>
        </w:rPr>
        <w:t>rec1</w:t>
      </w:r>
      <w:r w:rsidR="00312C33" w:rsidRPr="00132769">
        <w:rPr>
          <w:rFonts w:ascii="Times New Roman" w:hAnsi="Times New Roman" w:cs="Times New Roman"/>
          <w:i/>
          <w:sz w:val="24"/>
          <w:szCs w:val="24"/>
          <w:lang w:val="ro-RO"/>
        </w:rPr>
        <w:t>, U</w:t>
      </w:r>
      <w:r w:rsidR="00312C33" w:rsidRPr="00132769">
        <w:rPr>
          <w:rFonts w:ascii="Times New Roman" w:hAnsi="Times New Roman" w:cs="Times New Roman"/>
          <w:i/>
          <w:sz w:val="24"/>
          <w:szCs w:val="24"/>
          <w:vertAlign w:val="subscript"/>
          <w:lang w:val="ro-RO"/>
        </w:rPr>
        <w:t>rec2</w:t>
      </w:r>
      <w:r w:rsidR="00312C33" w:rsidRPr="00132769">
        <w:rPr>
          <w:rFonts w:ascii="Times New Roman" w:hAnsi="Times New Roman" w:cs="Times New Roman"/>
          <w:i/>
          <w:sz w:val="24"/>
          <w:szCs w:val="24"/>
          <w:lang w:val="ro-RO"/>
        </w:rPr>
        <w:t>, t</w:t>
      </w:r>
      <w:r w:rsidR="00312C33" w:rsidRPr="00132769">
        <w:rPr>
          <w:rFonts w:ascii="Times New Roman" w:hAnsi="Times New Roman" w:cs="Times New Roman"/>
          <w:i/>
          <w:sz w:val="24"/>
          <w:szCs w:val="24"/>
          <w:vertAlign w:val="subscript"/>
          <w:lang w:val="ro-RO"/>
        </w:rPr>
        <w:t>rec1</w:t>
      </w:r>
      <w:r w:rsidR="00312C33" w:rsidRPr="00132769">
        <w:rPr>
          <w:rFonts w:ascii="Times New Roman" w:hAnsi="Times New Roman" w:cs="Times New Roman"/>
          <w:i/>
          <w:sz w:val="24"/>
          <w:szCs w:val="24"/>
          <w:lang w:val="ro-RO"/>
        </w:rPr>
        <w:t>, t</w:t>
      </w:r>
      <w:r w:rsidR="00312C33" w:rsidRPr="00132769">
        <w:rPr>
          <w:rFonts w:ascii="Times New Roman" w:hAnsi="Times New Roman" w:cs="Times New Roman"/>
          <w:i/>
          <w:sz w:val="24"/>
          <w:szCs w:val="24"/>
          <w:vertAlign w:val="subscript"/>
          <w:lang w:val="ro-RO"/>
        </w:rPr>
        <w:t>rec2</w:t>
      </w:r>
      <w:r w:rsidR="00312C33" w:rsidRPr="00132769">
        <w:rPr>
          <w:rFonts w:ascii="Times New Roman" w:hAnsi="Times New Roman" w:cs="Times New Roman"/>
          <w:i/>
          <w:sz w:val="24"/>
          <w:szCs w:val="24"/>
          <w:lang w:val="ro-RO"/>
        </w:rPr>
        <w:t xml:space="preserve"> și t</w:t>
      </w:r>
      <w:r w:rsidR="00312C33" w:rsidRPr="00132769">
        <w:rPr>
          <w:rFonts w:ascii="Times New Roman" w:hAnsi="Times New Roman" w:cs="Times New Roman"/>
          <w:i/>
          <w:sz w:val="24"/>
          <w:szCs w:val="24"/>
          <w:vertAlign w:val="subscript"/>
          <w:lang w:val="ro-RO"/>
        </w:rPr>
        <w:t>rec3</w:t>
      </w:r>
      <w:r w:rsidR="00FA6B04">
        <w:rPr>
          <w:rFonts w:ascii="Times New Roman" w:hAnsi="Times New Roman" w:cs="Times New Roman"/>
          <w:i/>
          <w:sz w:val="24"/>
          <w:szCs w:val="24"/>
          <w:vertAlign w:val="subscript"/>
          <w:lang w:val="ro-RO"/>
        </w:rPr>
        <w:t xml:space="preserve"> </w:t>
      </w:r>
      <w:r w:rsidR="00312C33" w:rsidRPr="00132769">
        <w:rPr>
          <w:rFonts w:ascii="Times New Roman" w:hAnsi="Times New Roman" w:cs="Times New Roman"/>
          <w:i/>
          <w:sz w:val="24"/>
          <w:szCs w:val="24"/>
          <w:lang w:val="ro-RO"/>
        </w:rPr>
        <w:t xml:space="preserve">reprezintă anumite puncte ale limitelor inferioare ale tensiunii reziduale după eliminarea </w:t>
      </w:r>
      <w:r w:rsidR="00572C61" w:rsidRPr="00132769">
        <w:rPr>
          <w:rFonts w:ascii="Times New Roman" w:hAnsi="Times New Roman" w:cs="Times New Roman"/>
          <w:i/>
          <w:sz w:val="24"/>
          <w:szCs w:val="24"/>
          <w:lang w:val="ro-RO"/>
        </w:rPr>
        <w:t>defectului. Parametrii</w:t>
      </w:r>
      <w:r w:rsidRPr="00132769">
        <w:rPr>
          <w:rFonts w:ascii="Times New Roman" w:hAnsi="Times New Roman" w:cs="Times New Roman"/>
          <w:i/>
          <w:sz w:val="24"/>
          <w:szCs w:val="24"/>
          <w:lang w:val="ro-RO"/>
        </w:rPr>
        <w:t xml:space="preserve"> referitori la trecerea peste defect sunt prevăzuți în Tabelul 4D.</w:t>
      </w:r>
    </w:p>
    <w:p w14:paraId="781F8AF3" w14:textId="77777777" w:rsidR="00250E5E" w:rsidRPr="00132769" w:rsidRDefault="00250E5E" w:rsidP="00250E5E">
      <w:pPr>
        <w:pStyle w:val="ListParagraph"/>
        <w:spacing w:line="240" w:lineRule="auto"/>
        <w:ind w:left="0"/>
        <w:jc w:val="center"/>
        <w:rPr>
          <w:rFonts w:ascii="Times New Roman" w:hAnsi="Times New Roman" w:cs="Times New Roman"/>
          <w:b/>
          <w:lang w:val="ro-RO"/>
        </w:rPr>
      </w:pPr>
    </w:p>
    <w:p w14:paraId="6D228D3A" w14:textId="77777777" w:rsidR="00250E5E" w:rsidRPr="00132769" w:rsidRDefault="00250E5E" w:rsidP="00250E5E">
      <w:pPr>
        <w:pStyle w:val="ListParagraph"/>
        <w:spacing w:line="240" w:lineRule="auto"/>
        <w:ind w:left="0"/>
        <w:jc w:val="center"/>
        <w:rPr>
          <w:rFonts w:ascii="Times New Roman" w:hAnsi="Times New Roman" w:cs="Times New Roman"/>
          <w:b/>
          <w:lang w:val="ro-RO"/>
        </w:rPr>
      </w:pPr>
    </w:p>
    <w:p w14:paraId="6190DB23" w14:textId="686A72E9" w:rsidR="00250E5E" w:rsidRPr="00132769" w:rsidRDefault="00250E5E" w:rsidP="00250E5E">
      <w:pPr>
        <w:pStyle w:val="ListParagraph"/>
        <w:spacing w:line="240" w:lineRule="auto"/>
        <w:ind w:left="0"/>
        <w:jc w:val="center"/>
        <w:rPr>
          <w:rFonts w:ascii="Times New Roman" w:hAnsi="Times New Roman" w:cs="Times New Roman"/>
          <w:b/>
          <w:lang w:val="ro-RO"/>
        </w:rPr>
      </w:pPr>
      <w:r w:rsidRPr="00132769">
        <w:rPr>
          <w:rFonts w:ascii="Times New Roman" w:hAnsi="Times New Roman" w:cs="Times New Roman"/>
          <w:b/>
          <w:lang w:val="ro-RO"/>
        </w:rPr>
        <w:t xml:space="preserve">Tabelul4D. </w:t>
      </w:r>
      <w:r w:rsidRPr="00132769">
        <w:rPr>
          <w:rFonts w:ascii="Times New Roman" w:hAnsi="Times New Roman" w:cs="Times New Roman"/>
          <w:i/>
          <w:lang w:val="ro-RO"/>
        </w:rPr>
        <w:t xml:space="preserve">Parametrii referitori la </w:t>
      </w:r>
      <w:r w:rsidR="00B37196" w:rsidRPr="00B37196">
        <w:rPr>
          <w:rFonts w:ascii="Times New Roman" w:hAnsi="Times New Roman" w:cs="Times New Roman"/>
          <w:i/>
          <w:lang w:val="ro-RO"/>
        </w:rPr>
        <w:t>capabilitatea</w:t>
      </w:r>
      <w:r w:rsidR="00B37196">
        <w:rPr>
          <w:rFonts w:ascii="Times New Roman" w:hAnsi="Times New Roman" w:cs="Times New Roman"/>
          <w:i/>
          <w:lang w:val="ro-RO"/>
        </w:rPr>
        <w:t xml:space="preserve"> </w:t>
      </w:r>
      <w:r w:rsidRPr="00132769">
        <w:rPr>
          <w:rFonts w:ascii="Times New Roman" w:hAnsi="Times New Roman" w:cs="Times New Roman"/>
          <w:i/>
          <w:lang w:val="ro-RO"/>
        </w:rPr>
        <w:t xml:space="preserve">de trecere peste defect la modulele  </w:t>
      </w:r>
      <w:r w:rsidR="00AB0508">
        <w:rPr>
          <w:rFonts w:ascii="Times New Roman" w:hAnsi="Times New Roman" w:cs="Times New Roman"/>
          <w:i/>
          <w:lang w:val="ro-RO"/>
        </w:rPr>
        <w:t>generatoare</w:t>
      </w:r>
      <w:r w:rsidRPr="00132769">
        <w:rPr>
          <w:rFonts w:ascii="Times New Roman" w:hAnsi="Times New Roman" w:cs="Times New Roman"/>
          <w:i/>
          <w:lang w:val="ro-RO"/>
        </w:rPr>
        <w:t xml:space="preserve"> de categorie D </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14:paraId="5A081B83" w14:textId="77777777" w:rsidTr="00915075">
        <w:trPr>
          <w:jc w:val="center"/>
        </w:trPr>
        <w:tc>
          <w:tcPr>
            <w:tcW w:w="3519" w:type="dxa"/>
            <w:gridSpan w:val="2"/>
          </w:tcPr>
          <w:p w14:paraId="0D33AB4E" w14:textId="77777777" w:rsidR="00250E5E" w:rsidRPr="00132769" w:rsidRDefault="00250E5E" w:rsidP="00915075">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tensiunii [u.r]</w:t>
            </w:r>
          </w:p>
        </w:tc>
        <w:tc>
          <w:tcPr>
            <w:tcW w:w="4900" w:type="dxa"/>
            <w:gridSpan w:val="2"/>
          </w:tcPr>
          <w:p w14:paraId="123F7DCB" w14:textId="77777777" w:rsidR="00250E5E" w:rsidRPr="00132769" w:rsidRDefault="00250E5E" w:rsidP="00915075">
            <w:pPr>
              <w:keepNext/>
              <w:spacing w:before="200" w:line="240" w:lineRule="auto"/>
              <w:contextualSpacing/>
              <w:jc w:val="center"/>
              <w:rPr>
                <w:rFonts w:ascii="Times New Roman" w:hAnsi="Times New Roman" w:cs="Times New Roman"/>
                <w:b/>
                <w:lang w:val="ro-RO"/>
              </w:rPr>
            </w:pPr>
          </w:p>
          <w:p w14:paraId="28C99FE7" w14:textId="77777777" w:rsidR="00250E5E" w:rsidRPr="00132769" w:rsidRDefault="00250E5E" w:rsidP="00915075">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de timp [secunde]</w:t>
            </w:r>
          </w:p>
        </w:tc>
      </w:tr>
      <w:tr w:rsidR="00A87BCB" w:rsidRPr="00132769" w14:paraId="0569D6A0" w14:textId="77777777" w:rsidTr="00915075">
        <w:trPr>
          <w:jc w:val="center"/>
        </w:trPr>
        <w:tc>
          <w:tcPr>
            <w:tcW w:w="1251" w:type="dxa"/>
          </w:tcPr>
          <w:p w14:paraId="04144C15" w14:textId="77777777"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14:paraId="19B76CCA" w14:textId="77777777" w:rsidR="00250E5E" w:rsidRPr="00132769" w:rsidRDefault="00250E5E"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p>
        </w:tc>
        <w:tc>
          <w:tcPr>
            <w:tcW w:w="1251" w:type="dxa"/>
          </w:tcPr>
          <w:p w14:paraId="2CD54CD6" w14:textId="77777777"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14:paraId="0DF18436" w14:textId="77777777" w:rsidR="00250E5E" w:rsidRPr="00132769" w:rsidRDefault="00250E5E"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14:paraId="505B4E96" w14:textId="77777777" w:rsidTr="00915075">
        <w:trPr>
          <w:jc w:val="center"/>
        </w:trPr>
        <w:tc>
          <w:tcPr>
            <w:tcW w:w="1251" w:type="dxa"/>
          </w:tcPr>
          <w:p w14:paraId="485B64C8" w14:textId="77777777"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14:paraId="75363062" w14:textId="77777777" w:rsidR="00250E5E" w:rsidRPr="00132769" w:rsidRDefault="00250E5E" w:rsidP="002D0BFE">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p>
        </w:tc>
        <w:tc>
          <w:tcPr>
            <w:tcW w:w="1251" w:type="dxa"/>
          </w:tcPr>
          <w:p w14:paraId="3AEB16BD" w14:textId="77777777"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14:paraId="67D4234E" w14:textId="77777777" w:rsidR="00250E5E" w:rsidRPr="00132769" w:rsidRDefault="00250E5E" w:rsidP="002D0BFE">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2D0BFE" w:rsidRPr="00132769">
              <w:rPr>
                <w:rFonts w:ascii="Times New Roman" w:hAnsi="Times New Roman" w:cs="Times New Roman"/>
                <w:lang w:val="ro-RO"/>
              </w:rPr>
              <w:t>2</w:t>
            </w:r>
            <w:r w:rsidRPr="00132769">
              <w:rPr>
                <w:rFonts w:ascii="Times New Roman" w:hAnsi="Times New Roman" w:cs="Times New Roman"/>
                <w:lang w:val="ro-RO"/>
              </w:rPr>
              <w:t>5</w:t>
            </w:r>
          </w:p>
        </w:tc>
      </w:tr>
      <w:tr w:rsidR="00A87BCB" w:rsidRPr="00132769" w14:paraId="1ECB1FEC" w14:textId="77777777" w:rsidTr="00915075">
        <w:trPr>
          <w:jc w:val="center"/>
        </w:trPr>
        <w:tc>
          <w:tcPr>
            <w:tcW w:w="1251" w:type="dxa"/>
          </w:tcPr>
          <w:p w14:paraId="59E2B5DE" w14:textId="77777777"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14:paraId="6967FCA2" w14:textId="77777777"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w:t>
            </w:r>
          </w:p>
        </w:tc>
        <w:tc>
          <w:tcPr>
            <w:tcW w:w="1251" w:type="dxa"/>
          </w:tcPr>
          <w:p w14:paraId="5553BDC6" w14:textId="77777777" w:rsidR="00250E5E" w:rsidRPr="00132769" w:rsidRDefault="00250E5E"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14:paraId="08A4367D" w14:textId="77777777" w:rsidR="00250E5E" w:rsidRPr="00132769" w:rsidRDefault="00250E5E" w:rsidP="002D0BFE">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r w:rsidR="002D0BFE" w:rsidRPr="00132769">
              <w:rPr>
                <w:rFonts w:ascii="Times New Roman" w:hAnsi="Times New Roman" w:cs="Times New Roman"/>
                <w:lang w:val="ro-RO"/>
              </w:rPr>
              <w:t>25</w:t>
            </w:r>
          </w:p>
        </w:tc>
      </w:tr>
      <w:tr w:rsidR="00250E5E" w:rsidRPr="00132769" w14:paraId="25D46349" w14:textId="77777777" w:rsidTr="00915075">
        <w:trPr>
          <w:jc w:val="center"/>
        </w:trPr>
        <w:tc>
          <w:tcPr>
            <w:tcW w:w="1251" w:type="dxa"/>
          </w:tcPr>
          <w:p w14:paraId="71945149" w14:textId="77777777"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403056">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14:paraId="61FF5255" w14:textId="77777777" w:rsidR="00250E5E" w:rsidRPr="00132769" w:rsidRDefault="00250E5E" w:rsidP="00915075">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14:paraId="1B06679D" w14:textId="77777777" w:rsidR="00250E5E" w:rsidRPr="00132769" w:rsidRDefault="00250E5E"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14:paraId="5FC1B89E" w14:textId="77777777" w:rsidR="00250E5E" w:rsidRPr="00132769" w:rsidRDefault="00423F1B" w:rsidP="00915075">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3</w:t>
            </w:r>
          </w:p>
        </w:tc>
      </w:tr>
    </w:tbl>
    <w:p w14:paraId="5FF1B1D9" w14:textId="77777777" w:rsidR="00250E5E" w:rsidRPr="00403056" w:rsidRDefault="00250E5E" w:rsidP="00250E5E">
      <w:pPr>
        <w:spacing w:line="240" w:lineRule="auto"/>
        <w:jc w:val="both"/>
        <w:rPr>
          <w:rFonts w:ascii="Times New Roman" w:hAnsi="Times New Roman" w:cs="Times New Roman"/>
          <w:sz w:val="24"/>
          <w:szCs w:val="24"/>
          <w:lang w:val="ro-RO"/>
        </w:rPr>
      </w:pPr>
    </w:p>
    <w:p w14:paraId="48D98A45" w14:textId="1B213A11" w:rsidR="008E3F9A" w:rsidRDefault="00572C61" w:rsidP="008E3F9A">
      <w:pPr>
        <w:pStyle w:val="ListParagraph"/>
        <w:numPr>
          <w:ilvl w:val="0"/>
          <w:numId w:val="167"/>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w:t>
      </w:r>
      <w:r w:rsidR="00D8209F">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rămână conectat la rețea și să continue să funcționeze stabil în cazul în care variația reală a tensiunii de linie a rețelei în punctul de racordare/delimitare, după caz, pe durata unui defect simetric, având în vedere condițiile existente înainte ș</w:t>
      </w:r>
      <w:r w:rsidR="00344925">
        <w:rPr>
          <w:rFonts w:ascii="Times New Roman" w:hAnsi="Times New Roman" w:cs="Times New Roman"/>
          <w:sz w:val="24"/>
          <w:szCs w:val="24"/>
          <w:lang w:val="ro-RO"/>
        </w:rPr>
        <w:t xml:space="preserve">i după defect prevăzute </w:t>
      </w:r>
      <w:r w:rsidR="00344925" w:rsidRPr="001171FA">
        <w:rPr>
          <w:rFonts w:ascii="Times New Roman" w:hAnsi="Times New Roman" w:cs="Times New Roman"/>
          <w:sz w:val="24"/>
          <w:szCs w:val="24"/>
          <w:lang w:val="ro-RO"/>
        </w:rPr>
        <w:t xml:space="preserve">de la </w:t>
      </w:r>
      <w:r w:rsidR="00344925" w:rsidRPr="001171FA">
        <w:rPr>
          <w:rFonts w:ascii="Times New Roman" w:hAnsi="Times New Roman" w:cs="Times New Roman"/>
          <w:sz w:val="24"/>
          <w:szCs w:val="24"/>
          <w:lang w:val="ro-RO"/>
        </w:rPr>
        <w:fldChar w:fldCharType="begin"/>
      </w:r>
      <w:r w:rsidR="00344925" w:rsidRPr="001171FA">
        <w:rPr>
          <w:rFonts w:ascii="Times New Roman" w:hAnsi="Times New Roman" w:cs="Times New Roman"/>
          <w:sz w:val="24"/>
          <w:szCs w:val="24"/>
          <w:lang w:val="ro-RO"/>
        </w:rPr>
        <w:instrText xml:space="preserve"> REF _Ref528822782 \r \h  \* MERGEFORMAT </w:instrText>
      </w:r>
      <w:r w:rsidR="00344925" w:rsidRPr="001171FA">
        <w:rPr>
          <w:rFonts w:ascii="Times New Roman" w:hAnsi="Times New Roman" w:cs="Times New Roman"/>
          <w:sz w:val="24"/>
          <w:szCs w:val="24"/>
          <w:lang w:val="ro-RO"/>
        </w:rPr>
      </w:r>
      <w:r w:rsidR="00344925" w:rsidRPr="001171FA">
        <w:rPr>
          <w:rFonts w:ascii="Times New Roman" w:hAnsi="Times New Roman" w:cs="Times New Roman"/>
          <w:sz w:val="24"/>
          <w:szCs w:val="24"/>
          <w:lang w:val="ro-RO"/>
        </w:rPr>
        <w:fldChar w:fldCharType="separate"/>
      </w:r>
      <w:r w:rsidR="001171FA" w:rsidRPr="001171FA">
        <w:rPr>
          <w:rFonts w:ascii="Times New Roman" w:hAnsi="Times New Roman" w:cs="Times New Roman"/>
          <w:sz w:val="24"/>
          <w:szCs w:val="24"/>
          <w:lang w:val="ro-RO"/>
        </w:rPr>
        <w:t>Art. 68</w:t>
      </w:r>
      <w:r w:rsidR="00344925" w:rsidRPr="001171FA">
        <w:rPr>
          <w:rFonts w:ascii="Times New Roman" w:hAnsi="Times New Roman" w:cs="Times New Roman"/>
          <w:sz w:val="24"/>
          <w:szCs w:val="24"/>
          <w:lang w:val="ro-RO"/>
        </w:rPr>
        <w:fldChar w:fldCharType="end"/>
      </w:r>
      <w:r w:rsidR="00250E5E" w:rsidRPr="001171FA">
        <w:rPr>
          <w:rFonts w:ascii="Times New Roman" w:hAnsi="Times New Roman" w:cs="Times New Roman"/>
          <w:sz w:val="24"/>
          <w:szCs w:val="24"/>
          <w:lang w:val="ro-RO"/>
        </w:rPr>
        <w:t xml:space="preserve">, lit. (a), pct. iii) şi iv), depășește </w:t>
      </w:r>
      <w:r w:rsidR="00344925" w:rsidRPr="001171FA">
        <w:rPr>
          <w:rFonts w:ascii="Times New Roman" w:hAnsi="Times New Roman" w:cs="Times New Roman"/>
          <w:sz w:val="24"/>
          <w:szCs w:val="24"/>
          <w:lang w:val="ro-RO"/>
        </w:rPr>
        <w:t xml:space="preserve">limita inferioară prevăzută la </w:t>
      </w:r>
      <w:r w:rsidR="00344925" w:rsidRPr="001171FA">
        <w:rPr>
          <w:rFonts w:ascii="Times New Roman" w:hAnsi="Times New Roman" w:cs="Times New Roman"/>
          <w:sz w:val="24"/>
          <w:szCs w:val="24"/>
          <w:lang w:val="ro-RO"/>
        </w:rPr>
        <w:fldChar w:fldCharType="begin"/>
      </w:r>
      <w:r w:rsidR="00344925" w:rsidRPr="001171FA">
        <w:rPr>
          <w:rFonts w:ascii="Times New Roman" w:hAnsi="Times New Roman" w:cs="Times New Roman"/>
          <w:sz w:val="24"/>
          <w:szCs w:val="24"/>
          <w:lang w:val="ro-RO"/>
        </w:rPr>
        <w:instrText xml:space="preserve"> REF _Ref528822782 \r \h  \* MERGEFORMAT </w:instrText>
      </w:r>
      <w:r w:rsidR="00344925" w:rsidRPr="001171FA">
        <w:rPr>
          <w:rFonts w:ascii="Times New Roman" w:hAnsi="Times New Roman" w:cs="Times New Roman"/>
          <w:sz w:val="24"/>
          <w:szCs w:val="24"/>
          <w:lang w:val="ro-RO"/>
        </w:rPr>
      </w:r>
      <w:r w:rsidR="00344925" w:rsidRPr="001171FA">
        <w:rPr>
          <w:rFonts w:ascii="Times New Roman" w:hAnsi="Times New Roman" w:cs="Times New Roman"/>
          <w:sz w:val="24"/>
          <w:szCs w:val="24"/>
          <w:lang w:val="ro-RO"/>
        </w:rPr>
        <w:fldChar w:fldCharType="separate"/>
      </w:r>
      <w:r w:rsidR="001171FA" w:rsidRPr="001171FA">
        <w:rPr>
          <w:rFonts w:ascii="Times New Roman" w:hAnsi="Times New Roman" w:cs="Times New Roman"/>
          <w:sz w:val="24"/>
          <w:szCs w:val="24"/>
          <w:lang w:val="ro-RO"/>
        </w:rPr>
        <w:t>Art. 68</w:t>
      </w:r>
      <w:r w:rsidR="00344925" w:rsidRPr="001171FA">
        <w:rPr>
          <w:rFonts w:ascii="Times New Roman" w:hAnsi="Times New Roman" w:cs="Times New Roman"/>
          <w:sz w:val="24"/>
          <w:szCs w:val="24"/>
          <w:lang w:val="ro-RO"/>
        </w:rPr>
        <w:fldChar w:fldCharType="end"/>
      </w:r>
      <w:r w:rsidR="00250E5E" w:rsidRPr="001171FA">
        <w:rPr>
          <w:rFonts w:ascii="Times New Roman" w:hAnsi="Times New Roman" w:cs="Times New Roman"/>
          <w:sz w:val="24"/>
          <w:szCs w:val="24"/>
          <w:lang w:val="ro-RO"/>
        </w:rPr>
        <w:t>,</w:t>
      </w:r>
      <w:r w:rsidR="00250E5E" w:rsidRPr="00132769">
        <w:rPr>
          <w:rFonts w:ascii="Times New Roman" w:hAnsi="Times New Roman" w:cs="Times New Roman"/>
          <w:sz w:val="24"/>
          <w:szCs w:val="24"/>
          <w:lang w:val="ro-RO"/>
        </w:rPr>
        <w:t xml:space="preserve"> lit. (a), pct. ii), cu excepția declanșărilor prin protecțiile împotriva </w:t>
      </w:r>
      <w:r w:rsidRPr="00132769">
        <w:rPr>
          <w:rFonts w:ascii="Times New Roman" w:hAnsi="Times New Roman" w:cs="Times New Roman"/>
          <w:sz w:val="24"/>
          <w:szCs w:val="24"/>
          <w:lang w:val="ro-RO"/>
        </w:rPr>
        <w:t>defectelor electrice</w:t>
      </w:r>
      <w:r w:rsidR="00250E5E" w:rsidRPr="00132769">
        <w:rPr>
          <w:rFonts w:ascii="Times New Roman" w:hAnsi="Times New Roman" w:cs="Times New Roman"/>
          <w:sz w:val="24"/>
          <w:szCs w:val="24"/>
          <w:lang w:val="ro-RO"/>
        </w:rPr>
        <w:t xml:space="preserve"> interne. Schemele și setările sistemelor de protecție împotriva defectelor </w:t>
      </w:r>
      <w:r w:rsidR="00250E5E" w:rsidRPr="00132769">
        <w:rPr>
          <w:rFonts w:ascii="Times New Roman" w:hAnsi="Times New Roman" w:cs="Times New Roman"/>
          <w:sz w:val="24"/>
          <w:szCs w:val="24"/>
          <w:lang w:val="ro-RO"/>
        </w:rPr>
        <w:lastRenderedPageBreak/>
        <w:t xml:space="preserve">electrice interne nu trebuie să pericliteze performanța capacității de trecere peste defect (art. 14, alin. </w:t>
      </w:r>
      <w:r w:rsidR="00312C33" w:rsidRPr="00132769">
        <w:rPr>
          <w:rFonts w:ascii="Times New Roman" w:hAnsi="Times New Roman" w:cs="Times New Roman"/>
          <w:sz w:val="24"/>
          <w:szCs w:val="24"/>
          <w:lang w:val="ro-RO"/>
        </w:rPr>
        <w:t>3 (a), pct. vi);</w:t>
      </w:r>
    </w:p>
    <w:p w14:paraId="0B1AAABF" w14:textId="0980A86D" w:rsidR="00250E5E" w:rsidRPr="008E3F9A" w:rsidRDefault="00250E5E" w:rsidP="008E3F9A">
      <w:pPr>
        <w:pStyle w:val="ListParagraph"/>
        <w:numPr>
          <w:ilvl w:val="0"/>
          <w:numId w:val="167"/>
        </w:numPr>
        <w:spacing w:line="240" w:lineRule="auto"/>
        <w:ind w:left="1843" w:hanging="142"/>
        <w:jc w:val="both"/>
        <w:rPr>
          <w:rFonts w:ascii="Times New Roman" w:hAnsi="Times New Roman" w:cs="Times New Roman"/>
          <w:sz w:val="24"/>
          <w:szCs w:val="24"/>
          <w:lang w:val="ro-RO"/>
        </w:rPr>
      </w:pPr>
      <w:r w:rsidRPr="008E3F9A">
        <w:rPr>
          <w:rFonts w:ascii="Times New Roman" w:hAnsi="Times New Roman" w:cs="Times New Roman"/>
          <w:sz w:val="24"/>
          <w:szCs w:val="24"/>
          <w:lang w:val="ro-RO"/>
        </w:rPr>
        <w:t xml:space="preserve">cu luarea în considerare a cerinţelor prevăzute la punctul v), gestionarul modulului </w:t>
      </w:r>
      <w:r w:rsidR="00D8209F" w:rsidRPr="008E3F9A">
        <w:rPr>
          <w:rFonts w:ascii="Times New Roman" w:hAnsi="Times New Roman" w:cs="Times New Roman"/>
          <w:sz w:val="24"/>
          <w:szCs w:val="24"/>
          <w:lang w:val="ro-RO"/>
        </w:rPr>
        <w:t>generator</w:t>
      </w:r>
      <w:r w:rsidRPr="008E3F9A">
        <w:rPr>
          <w:rFonts w:ascii="Times New Roman" w:hAnsi="Times New Roman" w:cs="Times New Roman"/>
          <w:sz w:val="24"/>
          <w:szCs w:val="24"/>
          <w:lang w:val="ro-RO"/>
        </w:rPr>
        <w:t xml:space="preserve"> stabileşte protecția la tensiune minimă (fie </w:t>
      </w:r>
      <w:r w:rsidR="00B37196" w:rsidRPr="008E3F9A">
        <w:rPr>
          <w:rFonts w:ascii="Times New Roman" w:hAnsi="Times New Roman" w:cs="Times New Roman"/>
          <w:sz w:val="24"/>
          <w:szCs w:val="24"/>
          <w:lang w:val="ro-RO"/>
        </w:rPr>
        <w:t xml:space="preserve">capabilitatea </w:t>
      </w:r>
      <w:r w:rsidRPr="008E3F9A">
        <w:rPr>
          <w:rFonts w:ascii="Times New Roman" w:hAnsi="Times New Roman" w:cs="Times New Roman"/>
          <w:sz w:val="24"/>
          <w:szCs w:val="24"/>
          <w:lang w:val="ro-RO"/>
        </w:rPr>
        <w:t xml:space="preserve">de trecere peste defect, fie tensiunea minimă definită la punctul de racordare/delimitare, după caz), în conformitate cu domeniul maxim de tensiune aferent modulului </w:t>
      </w:r>
      <w:r w:rsidR="005673C8" w:rsidRPr="008E3F9A">
        <w:rPr>
          <w:rFonts w:ascii="Times New Roman" w:hAnsi="Times New Roman" w:cs="Times New Roman"/>
          <w:sz w:val="24"/>
          <w:szCs w:val="24"/>
          <w:lang w:val="ro-RO"/>
        </w:rPr>
        <w:t>generator</w:t>
      </w:r>
      <w:r w:rsidRPr="008E3F9A">
        <w:rPr>
          <w:rFonts w:ascii="Times New Roman" w:hAnsi="Times New Roman" w:cs="Times New Roman"/>
          <w:sz w:val="24"/>
          <w:szCs w:val="24"/>
          <w:lang w:val="ro-RO"/>
        </w:rPr>
        <w:t xml:space="preserve">, cu excepția cazului în care </w:t>
      </w:r>
      <w:r w:rsidR="00D87620">
        <w:rPr>
          <w:rFonts w:ascii="Times New Roman" w:hAnsi="Times New Roman" w:cs="Times New Roman"/>
          <w:sz w:val="24"/>
          <w:szCs w:val="24"/>
          <w:lang w:val="ro-RO"/>
        </w:rPr>
        <w:t>ORR</w:t>
      </w:r>
      <w:r w:rsidRPr="008E3F9A">
        <w:rPr>
          <w:rFonts w:ascii="Times New Roman" w:hAnsi="Times New Roman" w:cs="Times New Roman"/>
          <w:sz w:val="24"/>
          <w:szCs w:val="24"/>
          <w:lang w:val="ro-RO"/>
        </w:rPr>
        <w:t xml:space="preserve"> solicită un domeniu de tensiune mai restrâns, în conformitate cu art. </w:t>
      </w:r>
      <w:r w:rsidR="008003ED" w:rsidRPr="008E3F9A">
        <w:rPr>
          <w:rFonts w:ascii="Times New Roman" w:hAnsi="Times New Roman" w:cs="Times New Roman"/>
          <w:sz w:val="24"/>
          <w:szCs w:val="24"/>
          <w:lang w:val="ro-RO"/>
        </w:rPr>
        <w:t>71</w:t>
      </w:r>
      <w:r w:rsidRPr="008E3F9A">
        <w:rPr>
          <w:rFonts w:ascii="Times New Roman" w:hAnsi="Times New Roman" w:cs="Times New Roman"/>
          <w:sz w:val="24"/>
          <w:szCs w:val="24"/>
          <w:lang w:val="ro-RO"/>
        </w:rPr>
        <w:t>, lit. (</w:t>
      </w:r>
      <w:r w:rsidR="00625683" w:rsidRPr="008E3F9A">
        <w:rPr>
          <w:rFonts w:ascii="Times New Roman" w:hAnsi="Times New Roman" w:cs="Times New Roman"/>
          <w:sz w:val="24"/>
          <w:szCs w:val="24"/>
          <w:lang w:val="ro-RO"/>
        </w:rPr>
        <w:t>f</w:t>
      </w:r>
      <w:r w:rsidRPr="008E3F9A">
        <w:rPr>
          <w:rFonts w:ascii="Times New Roman" w:hAnsi="Times New Roman" w:cs="Times New Roman"/>
          <w:sz w:val="24"/>
          <w:szCs w:val="24"/>
          <w:lang w:val="ro-RO"/>
        </w:rPr>
        <w:t xml:space="preserve">). Setările sunt justificate de gestionarul modulului </w:t>
      </w:r>
      <w:r w:rsidR="005673C8" w:rsidRPr="008E3F9A">
        <w:rPr>
          <w:rFonts w:ascii="Times New Roman" w:hAnsi="Times New Roman" w:cs="Times New Roman"/>
          <w:sz w:val="24"/>
          <w:szCs w:val="24"/>
          <w:lang w:val="ro-RO"/>
        </w:rPr>
        <w:t>generator</w:t>
      </w:r>
      <w:r w:rsidRPr="008E3F9A">
        <w:rPr>
          <w:rFonts w:ascii="Times New Roman" w:hAnsi="Times New Roman" w:cs="Times New Roman"/>
          <w:sz w:val="24"/>
          <w:szCs w:val="24"/>
          <w:lang w:val="ro-RO"/>
        </w:rPr>
        <w:t xml:space="preserve"> în conformitate cu prevederile pct. vi) (art. 14, alin. 3 (a), pct. vii); </w:t>
      </w:r>
    </w:p>
    <w:p w14:paraId="093BF6B9" w14:textId="17566F08" w:rsidR="008E3F9A" w:rsidRDefault="00B37196" w:rsidP="008E3F9A">
      <w:pPr>
        <w:pStyle w:val="ListParagraph"/>
        <w:numPr>
          <w:ilvl w:val="0"/>
          <w:numId w:val="166"/>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w:t>
      </w:r>
      <w:r w:rsidR="00250E5E" w:rsidRPr="001171FA">
        <w:rPr>
          <w:rFonts w:ascii="Times New Roman" w:hAnsi="Times New Roman" w:cs="Times New Roman"/>
          <w:sz w:val="24"/>
          <w:szCs w:val="24"/>
          <w:lang w:val="ro-RO"/>
        </w:rPr>
        <w:t xml:space="preserve">de trecere peste defect în cazul defectelor asimetrice trebuie să respecte </w:t>
      </w:r>
      <w:r w:rsidR="00344925" w:rsidRPr="001171FA">
        <w:rPr>
          <w:rFonts w:ascii="Times New Roman" w:hAnsi="Times New Roman" w:cs="Times New Roman"/>
          <w:sz w:val="24"/>
          <w:szCs w:val="24"/>
          <w:lang w:val="ro-RO"/>
        </w:rPr>
        <w:t xml:space="preserve">prevederile </w:t>
      </w:r>
      <w:r w:rsidR="00344925" w:rsidRPr="001171FA">
        <w:rPr>
          <w:rFonts w:ascii="Times New Roman" w:hAnsi="Times New Roman" w:cs="Times New Roman"/>
          <w:sz w:val="24"/>
          <w:szCs w:val="24"/>
          <w:lang w:val="ro-RO"/>
        </w:rPr>
        <w:fldChar w:fldCharType="begin"/>
      </w:r>
      <w:r w:rsidR="00344925" w:rsidRPr="001171FA">
        <w:rPr>
          <w:rFonts w:ascii="Times New Roman" w:hAnsi="Times New Roman" w:cs="Times New Roman"/>
          <w:sz w:val="24"/>
          <w:szCs w:val="24"/>
          <w:lang w:val="ro-RO"/>
        </w:rPr>
        <w:instrText xml:space="preserve"> REF _Ref528822782 \r \h  \* MERGEFORMAT </w:instrText>
      </w:r>
      <w:r w:rsidR="00344925" w:rsidRPr="001171FA">
        <w:rPr>
          <w:rFonts w:ascii="Times New Roman" w:hAnsi="Times New Roman" w:cs="Times New Roman"/>
          <w:sz w:val="24"/>
          <w:szCs w:val="24"/>
          <w:lang w:val="ro-RO"/>
        </w:rPr>
      </w:r>
      <w:r w:rsidR="00344925" w:rsidRPr="001171FA">
        <w:rPr>
          <w:rFonts w:ascii="Times New Roman" w:hAnsi="Times New Roman" w:cs="Times New Roman"/>
          <w:sz w:val="24"/>
          <w:szCs w:val="24"/>
          <w:lang w:val="ro-RO"/>
        </w:rPr>
        <w:fldChar w:fldCharType="separate"/>
      </w:r>
      <w:r w:rsidR="001171FA" w:rsidRPr="001171FA">
        <w:rPr>
          <w:rFonts w:ascii="Times New Roman" w:hAnsi="Times New Roman" w:cs="Times New Roman"/>
          <w:sz w:val="24"/>
          <w:szCs w:val="24"/>
          <w:lang w:val="ro-RO"/>
        </w:rPr>
        <w:t>Art. 68</w:t>
      </w:r>
      <w:r w:rsidR="00344925" w:rsidRPr="001171FA">
        <w:rPr>
          <w:rFonts w:ascii="Times New Roman" w:hAnsi="Times New Roman" w:cs="Times New Roman"/>
          <w:sz w:val="24"/>
          <w:szCs w:val="24"/>
          <w:lang w:val="ro-RO"/>
        </w:rPr>
        <w:fldChar w:fldCharType="end"/>
      </w:r>
      <w:r w:rsidR="00250E5E" w:rsidRPr="001171FA">
        <w:rPr>
          <w:rFonts w:ascii="Times New Roman" w:hAnsi="Times New Roman" w:cs="Times New Roman"/>
          <w:sz w:val="24"/>
          <w:szCs w:val="24"/>
          <w:lang w:val="ro-RO"/>
        </w:rPr>
        <w:t>, lit. (</w:t>
      </w:r>
      <w:r w:rsidR="00250E5E" w:rsidRPr="00132769">
        <w:rPr>
          <w:rFonts w:ascii="Times New Roman" w:hAnsi="Times New Roman" w:cs="Times New Roman"/>
          <w:sz w:val="24"/>
          <w:szCs w:val="24"/>
          <w:lang w:val="ro-RO"/>
        </w:rPr>
        <w:t>a), pct. i), pentru defecte simetrice (art. 16, alin. 3 (c) și art. 14, alin. 3 (b)).</w:t>
      </w:r>
    </w:p>
    <w:p w14:paraId="0ECF7A23" w14:textId="74DAC565" w:rsidR="008E3F9A" w:rsidRDefault="00250E5E" w:rsidP="00AA3FC5">
      <w:pPr>
        <w:pStyle w:val="ListParagraph"/>
        <w:numPr>
          <w:ilvl w:val="0"/>
          <w:numId w:val="166"/>
        </w:numPr>
        <w:spacing w:line="240" w:lineRule="auto"/>
        <w:ind w:left="1418" w:hanging="142"/>
        <w:jc w:val="both"/>
        <w:rPr>
          <w:rFonts w:ascii="Times New Roman" w:hAnsi="Times New Roman" w:cs="Times New Roman"/>
          <w:sz w:val="24"/>
          <w:szCs w:val="24"/>
          <w:lang w:val="ro-RO"/>
        </w:rPr>
      </w:pPr>
      <w:r w:rsidRPr="008E3F9A">
        <w:rPr>
          <w:rFonts w:ascii="Times New Roman" w:hAnsi="Times New Roman" w:cs="Times New Roman"/>
          <w:sz w:val="24"/>
          <w:szCs w:val="24"/>
          <w:lang w:val="ro-RO"/>
        </w:rPr>
        <w:t>revenirea puterii active după eliminarea defectului</w:t>
      </w:r>
      <w:r w:rsidR="00B86CAB" w:rsidRPr="008E3F9A">
        <w:rPr>
          <w:rFonts w:ascii="Times New Roman" w:hAnsi="Times New Roman" w:cs="Times New Roman"/>
          <w:sz w:val="24"/>
          <w:szCs w:val="24"/>
          <w:lang w:val="ro-RO"/>
        </w:rPr>
        <w:t xml:space="preserve"> la valoarea dinainte de defect, în funcție de sursa primară</w:t>
      </w:r>
      <w:r w:rsidR="00AA3FC5">
        <w:rPr>
          <w:rFonts w:ascii="Times New Roman" w:hAnsi="Times New Roman" w:cs="Times New Roman"/>
          <w:sz w:val="24"/>
          <w:szCs w:val="24"/>
          <w:lang w:val="ro-RO"/>
        </w:rPr>
        <w:t xml:space="preserve"> </w:t>
      </w:r>
      <w:r w:rsidRPr="008E3F9A">
        <w:rPr>
          <w:rFonts w:ascii="Times New Roman" w:hAnsi="Times New Roman" w:cs="Times New Roman"/>
          <w:sz w:val="24"/>
          <w:szCs w:val="24"/>
          <w:lang w:val="ro-RO"/>
        </w:rPr>
        <w:t xml:space="preserve"> (art. 17, alin. 3).</w:t>
      </w:r>
      <w:r w:rsidR="00AA3FC5" w:rsidRPr="00AA3FC5">
        <w:rPr>
          <w:rFonts w:ascii="Times New Roman" w:hAnsi="Times New Roman" w:cs="Times New Roman"/>
          <w:sz w:val="24"/>
          <w:szCs w:val="24"/>
          <w:lang w:val="ro-RO"/>
        </w:rPr>
        <w:t xml:space="preserve"> </w:t>
      </w:r>
      <w:r w:rsidR="00AA3FC5" w:rsidRPr="006619E5">
        <w:rPr>
          <w:rFonts w:ascii="Times New Roman" w:hAnsi="Times New Roman" w:cs="Times New Roman"/>
          <w:sz w:val="24"/>
          <w:szCs w:val="24"/>
          <w:lang w:val="ro-RO"/>
        </w:rPr>
        <w:t>OTS stabilește nivelul de restabilire a puterii active după defect,de regulă egal cu puterea produsă înainte de defect, dacă sursa primară și-a este capabilă să-l asigure și precizează: i)   momentul începerii restabilirii puterii active după defect, imediat ce tensiunea este mai mare sau egală cu 85% Uret , ii)   perioada maximă permisă pentru restabilirea puterii active după momentul apariției defectului este de maxim 50 ms, iar după eliminarea defectului și revenirea tensiunii la o valoare mai mare de 0,85 Uret, puterea activă va fi restaurată, funcție de tehnologie și de disponibilitatea sursei primare, într-un timp de (1/0.5s÷10s ) secunde la o valoare de (80÷90)% din valoarea puterii înainte de defect , iii)  amplitudinea și acuratețea restabilirii puterii active funcție de tehnologia utilizată de modulele genera</w:t>
      </w:r>
      <w:r w:rsidR="00AA3FC5">
        <w:rPr>
          <w:rFonts w:ascii="Times New Roman" w:hAnsi="Times New Roman" w:cs="Times New Roman"/>
          <w:sz w:val="24"/>
          <w:szCs w:val="24"/>
          <w:lang w:val="ro-RO"/>
        </w:rPr>
        <w:t>toa</w:t>
      </w:r>
      <w:r w:rsidR="00AA3FC5" w:rsidRPr="006619E5">
        <w:rPr>
          <w:rFonts w:ascii="Times New Roman" w:hAnsi="Times New Roman" w:cs="Times New Roman"/>
          <w:sz w:val="24"/>
          <w:szCs w:val="24"/>
          <w:lang w:val="ro-RO"/>
        </w:rPr>
        <w:t>re din centrală și de disponibilitatea sursei primare este de (80÷90)% din valoarea puterii înainte de defect și cu o acuratețe de 10% din valoarea puterii active dinainte de defect</w:t>
      </w:r>
      <w:r w:rsidR="00AA3FC5">
        <w:rPr>
          <w:rFonts w:ascii="Times New Roman" w:hAnsi="Times New Roman" w:cs="Times New Roman"/>
          <w:sz w:val="24"/>
          <w:szCs w:val="24"/>
          <w:lang w:val="ro-RO"/>
        </w:rPr>
        <w:t>)</w:t>
      </w:r>
    </w:p>
    <w:p w14:paraId="49D3F5A4" w14:textId="77777777" w:rsidR="008E3F9A" w:rsidRPr="008E3F9A" w:rsidRDefault="00250E5E" w:rsidP="008E3F9A">
      <w:pPr>
        <w:pStyle w:val="ListParagraph"/>
        <w:numPr>
          <w:ilvl w:val="0"/>
          <w:numId w:val="166"/>
        </w:numPr>
        <w:spacing w:line="240" w:lineRule="auto"/>
        <w:ind w:left="1418" w:hanging="142"/>
        <w:jc w:val="both"/>
        <w:rPr>
          <w:rFonts w:ascii="Times New Roman" w:hAnsi="Times New Roman" w:cs="Times New Roman"/>
          <w:sz w:val="24"/>
          <w:szCs w:val="24"/>
          <w:lang w:val="ro-RO"/>
        </w:rPr>
      </w:pPr>
      <w:r w:rsidRPr="008E3F9A">
        <w:rPr>
          <w:rFonts w:ascii="Times New Roman" w:hAnsi="Times New Roman" w:cs="Times New Roman"/>
          <w:sz w:val="24"/>
          <w:lang w:val="ro-RO"/>
        </w:rPr>
        <w:t xml:space="preserve">menținerea funcţionării stabile în orice punct al diagramei de </w:t>
      </w:r>
      <w:r w:rsidR="00B37196" w:rsidRPr="008E3F9A">
        <w:rPr>
          <w:rFonts w:ascii="Times New Roman" w:hAnsi="Times New Roman" w:cs="Times New Roman"/>
          <w:sz w:val="24"/>
          <w:szCs w:val="24"/>
          <w:lang w:val="ro-RO"/>
        </w:rPr>
        <w:t xml:space="preserve">capabilitate </w:t>
      </w:r>
      <w:r w:rsidRPr="008E3F9A">
        <w:rPr>
          <w:rFonts w:ascii="Times New Roman" w:hAnsi="Times New Roman" w:cs="Times New Roman"/>
          <w:sz w:val="24"/>
          <w:lang w:val="ro-RO"/>
        </w:rPr>
        <w:t>P-Q în cazul oscilațiilor de putere</w:t>
      </w:r>
      <w:r w:rsidR="006D5927" w:rsidRPr="008E3F9A">
        <w:rPr>
          <w:rFonts w:ascii="Times New Roman" w:hAnsi="Times New Roman" w:cs="Times New Roman"/>
          <w:sz w:val="24"/>
          <w:lang w:val="ro-RO"/>
        </w:rPr>
        <w:t xml:space="preserve"> între centrală și punctul de </w:t>
      </w:r>
      <w:r w:rsidR="006D5927" w:rsidRPr="00432AB0">
        <w:rPr>
          <w:rFonts w:ascii="Times New Roman" w:hAnsi="Times New Roman" w:cs="Times New Roman"/>
          <w:sz w:val="24"/>
          <w:lang w:val="ro-RO"/>
        </w:rPr>
        <w:t>racordare</w:t>
      </w:r>
      <w:r w:rsidR="00F06E85" w:rsidRPr="00432AB0">
        <w:rPr>
          <w:rFonts w:ascii="Times New Roman" w:hAnsi="Times New Roman" w:cs="Times New Roman"/>
          <w:sz w:val="24"/>
          <w:lang w:val="ro-RO"/>
        </w:rPr>
        <w:t>/delimitare</w:t>
      </w:r>
      <w:r w:rsidR="00F06E85" w:rsidRPr="008E3F9A">
        <w:rPr>
          <w:rFonts w:ascii="Times New Roman" w:hAnsi="Times New Roman" w:cs="Times New Roman"/>
          <w:sz w:val="24"/>
          <w:lang w:val="ro-RO"/>
        </w:rPr>
        <w:t>, după caz</w:t>
      </w:r>
      <w:r w:rsidRPr="008E3F9A">
        <w:rPr>
          <w:rFonts w:ascii="Times New Roman" w:hAnsi="Times New Roman" w:cs="Times New Roman"/>
          <w:sz w:val="24"/>
          <w:lang w:val="ro-RO"/>
        </w:rPr>
        <w:t xml:space="preserve"> (art. 15, alin. 4 (a));</w:t>
      </w:r>
    </w:p>
    <w:p w14:paraId="29C97013" w14:textId="77777777" w:rsidR="008E3F9A" w:rsidRPr="008E3F9A" w:rsidRDefault="00250E5E" w:rsidP="008E3F9A">
      <w:pPr>
        <w:pStyle w:val="ListParagraph"/>
        <w:numPr>
          <w:ilvl w:val="0"/>
          <w:numId w:val="166"/>
        </w:numPr>
        <w:spacing w:line="240" w:lineRule="auto"/>
        <w:ind w:left="1418" w:hanging="142"/>
        <w:jc w:val="both"/>
        <w:rPr>
          <w:rFonts w:ascii="Times New Roman" w:hAnsi="Times New Roman" w:cs="Times New Roman"/>
          <w:sz w:val="24"/>
          <w:szCs w:val="24"/>
          <w:lang w:val="ro-RO"/>
        </w:rPr>
      </w:pPr>
      <w:r w:rsidRPr="008E3F9A">
        <w:rPr>
          <w:rFonts w:ascii="Times New Roman" w:hAnsi="Times New Roman" w:cs="Times New Roman"/>
          <w:sz w:val="24"/>
          <w:szCs w:val="24"/>
          <w:lang w:val="ro-RO"/>
        </w:rPr>
        <w:t xml:space="preserve">modulele </w:t>
      </w:r>
      <w:r w:rsidR="005673C8" w:rsidRPr="008E3F9A">
        <w:rPr>
          <w:rFonts w:ascii="Times New Roman" w:hAnsi="Times New Roman" w:cs="Times New Roman"/>
          <w:sz w:val="24"/>
          <w:szCs w:val="24"/>
          <w:lang w:val="ro-RO"/>
        </w:rPr>
        <w:t>generatoare</w:t>
      </w:r>
      <w:r w:rsidR="00572C61" w:rsidRPr="008E3F9A">
        <w:rPr>
          <w:rFonts w:ascii="Times New Roman" w:hAnsi="Times New Roman" w:cs="Times New Roman"/>
          <w:sz w:val="24"/>
          <w:szCs w:val="24"/>
          <w:lang w:val="ro-RO"/>
        </w:rPr>
        <w:t xml:space="preserve"> </w:t>
      </w:r>
      <w:r w:rsidR="00572C61" w:rsidRPr="008E3F9A">
        <w:rPr>
          <w:rFonts w:ascii="Times New Roman" w:hAnsi="Times New Roman" w:cs="Times New Roman"/>
          <w:sz w:val="24"/>
          <w:lang w:val="ro-RO"/>
        </w:rPr>
        <w:t>trebuie</w:t>
      </w:r>
      <w:r w:rsidRPr="008E3F9A">
        <w:rPr>
          <w:rFonts w:ascii="Times New Roman" w:hAnsi="Times New Roman" w:cs="Times New Roman"/>
          <w:sz w:val="24"/>
          <w:lang w:val="ro-RO"/>
        </w:rPr>
        <w:t xml:space="preserve"> să rămână conectate la rețea fără a reduce puterea</w:t>
      </w:r>
      <w:r w:rsidR="00B86CAB" w:rsidRPr="008E3F9A">
        <w:rPr>
          <w:rFonts w:ascii="Times New Roman" w:hAnsi="Times New Roman" w:cs="Times New Roman"/>
          <w:sz w:val="24"/>
          <w:lang w:val="ro-RO"/>
        </w:rPr>
        <w:t xml:space="preserve"> (în limitele oferite de sursa primară)</w:t>
      </w:r>
      <w:r w:rsidRPr="008E3F9A">
        <w:rPr>
          <w:rFonts w:ascii="Times New Roman" w:hAnsi="Times New Roman" w:cs="Times New Roman"/>
          <w:sz w:val="24"/>
          <w:lang w:val="ro-RO"/>
        </w:rPr>
        <w:t>, atâta timp cât frecvența și tensiunea se încadrează în limitele prevăzute în tabelul 1D</w:t>
      </w:r>
      <w:r w:rsidR="005673C8" w:rsidRPr="008E3F9A">
        <w:rPr>
          <w:rFonts w:ascii="Times New Roman" w:hAnsi="Times New Roman" w:cs="Times New Roman"/>
          <w:sz w:val="24"/>
          <w:lang w:val="ro-RO"/>
        </w:rPr>
        <w:t>,</w:t>
      </w:r>
      <w:r w:rsidRPr="008E3F9A">
        <w:rPr>
          <w:rFonts w:ascii="Times New Roman" w:hAnsi="Times New Roman" w:cs="Times New Roman"/>
          <w:sz w:val="24"/>
          <w:lang w:val="ro-RO"/>
        </w:rPr>
        <w:t xml:space="preserve"> respectiv </w:t>
      </w:r>
      <w:r w:rsidR="00251E5F" w:rsidRPr="008E3F9A">
        <w:rPr>
          <w:rFonts w:ascii="Times New Roman" w:hAnsi="Times New Roman" w:cs="Times New Roman"/>
          <w:sz w:val="24"/>
          <w:lang w:val="ro-RO"/>
        </w:rPr>
        <w:t xml:space="preserve">in limitele </w:t>
      </w:r>
      <w:r w:rsidR="005673C8" w:rsidRPr="008E3F9A">
        <w:rPr>
          <w:rFonts w:ascii="Times New Roman" w:hAnsi="Times New Roman" w:cs="Times New Roman"/>
          <w:sz w:val="24"/>
          <w:lang w:val="ro-RO"/>
        </w:rPr>
        <w:t xml:space="preserve">prevăzute în </w:t>
      </w:r>
      <w:r w:rsidR="00217500" w:rsidRPr="008E3F9A">
        <w:rPr>
          <w:rFonts w:ascii="Times New Roman" w:hAnsi="Times New Roman" w:cs="Times New Roman"/>
          <w:sz w:val="24"/>
          <w:lang w:val="ro-RO"/>
        </w:rPr>
        <w:t>t</w:t>
      </w:r>
      <w:r w:rsidR="00251E5F" w:rsidRPr="008E3F9A">
        <w:rPr>
          <w:rFonts w:ascii="Times New Roman" w:hAnsi="Times New Roman" w:cs="Times New Roman"/>
          <w:sz w:val="24"/>
          <w:lang w:val="ro-RO"/>
        </w:rPr>
        <w:t>abel</w:t>
      </w:r>
      <w:r w:rsidR="00217500" w:rsidRPr="008E3F9A">
        <w:rPr>
          <w:rFonts w:ascii="Times New Roman" w:hAnsi="Times New Roman" w:cs="Times New Roman"/>
          <w:sz w:val="24"/>
          <w:lang w:val="ro-RO"/>
        </w:rPr>
        <w:t xml:space="preserve">ele 5 D și 6D </w:t>
      </w:r>
      <w:r w:rsidRPr="008E3F9A">
        <w:rPr>
          <w:rFonts w:ascii="Times New Roman" w:hAnsi="Times New Roman" w:cs="Times New Roman"/>
          <w:sz w:val="24"/>
          <w:lang w:val="ro-RO"/>
        </w:rPr>
        <w:t>(art. 15, alin.</w:t>
      </w:r>
      <w:r w:rsidR="00C85ED5" w:rsidRPr="008E3F9A">
        <w:rPr>
          <w:rFonts w:ascii="Times New Roman" w:hAnsi="Times New Roman" w:cs="Times New Roman"/>
          <w:sz w:val="24"/>
          <w:lang w:val="ro-RO"/>
        </w:rPr>
        <w:t xml:space="preserve"> 4 (b))</w:t>
      </w:r>
      <w:r w:rsidRPr="008E3F9A">
        <w:rPr>
          <w:rFonts w:ascii="Times New Roman" w:hAnsi="Times New Roman" w:cs="Times New Roman"/>
          <w:sz w:val="24"/>
          <w:lang w:val="ro-RO"/>
        </w:rPr>
        <w:t xml:space="preserve">; </w:t>
      </w:r>
    </w:p>
    <w:p w14:paraId="0BC39B06" w14:textId="27CA1B7D" w:rsidR="00250E5E" w:rsidRPr="008E3F9A" w:rsidRDefault="00250E5E" w:rsidP="008E3F9A">
      <w:pPr>
        <w:pStyle w:val="ListParagraph"/>
        <w:numPr>
          <w:ilvl w:val="0"/>
          <w:numId w:val="166"/>
        </w:numPr>
        <w:spacing w:line="240" w:lineRule="auto"/>
        <w:ind w:left="1418" w:hanging="142"/>
        <w:jc w:val="both"/>
        <w:rPr>
          <w:rFonts w:ascii="Times New Roman" w:hAnsi="Times New Roman" w:cs="Times New Roman"/>
          <w:sz w:val="24"/>
          <w:szCs w:val="24"/>
          <w:lang w:val="ro-RO"/>
        </w:rPr>
      </w:pPr>
      <w:r w:rsidRPr="008E3F9A">
        <w:rPr>
          <w:rFonts w:ascii="Times New Roman" w:hAnsi="Times New Roman" w:cs="Times New Roman"/>
          <w:sz w:val="24"/>
          <w:szCs w:val="24"/>
          <w:lang w:val="ro-RO"/>
        </w:rPr>
        <w:t xml:space="preserve">modulele </w:t>
      </w:r>
      <w:r w:rsidR="005673C8" w:rsidRPr="008E3F9A">
        <w:rPr>
          <w:rFonts w:ascii="Times New Roman" w:hAnsi="Times New Roman" w:cs="Times New Roman"/>
          <w:sz w:val="24"/>
          <w:szCs w:val="24"/>
          <w:lang w:val="ro-RO"/>
        </w:rPr>
        <w:t>generatoare</w:t>
      </w:r>
      <w:r w:rsidRPr="008E3F9A">
        <w:rPr>
          <w:rFonts w:ascii="Times New Roman" w:hAnsi="Times New Roman" w:cs="Times New Roman"/>
          <w:sz w:val="24"/>
          <w:lang w:val="ro-RO"/>
        </w:rPr>
        <w:t xml:space="preserve"> trebuie să rămână conectate la rețea în cazul acţiunii RAR monofazat sau trifazat pe liniile din rețeaua buclată la</w:t>
      </w:r>
      <w:r w:rsidR="00E85EA3" w:rsidRPr="008E3F9A">
        <w:rPr>
          <w:rFonts w:ascii="Times New Roman" w:hAnsi="Times New Roman" w:cs="Times New Roman"/>
          <w:sz w:val="24"/>
          <w:lang w:val="ro-RO"/>
        </w:rPr>
        <w:t xml:space="preserve"> care sunt </w:t>
      </w:r>
      <w:r w:rsidR="005673C8" w:rsidRPr="008E3F9A">
        <w:rPr>
          <w:rFonts w:ascii="Times New Roman" w:hAnsi="Times New Roman" w:cs="Times New Roman"/>
          <w:sz w:val="24"/>
          <w:lang w:val="ro-RO"/>
        </w:rPr>
        <w:t>racordate</w:t>
      </w:r>
      <w:r w:rsidR="00E85EA3" w:rsidRPr="008E3F9A">
        <w:rPr>
          <w:rFonts w:ascii="Times New Roman" w:hAnsi="Times New Roman" w:cs="Times New Roman"/>
          <w:sz w:val="24"/>
          <w:lang w:val="ro-RO"/>
        </w:rPr>
        <w:t xml:space="preserve">. Detaliile </w:t>
      </w:r>
      <w:r w:rsidRPr="008E3F9A">
        <w:rPr>
          <w:rFonts w:ascii="Times New Roman" w:hAnsi="Times New Roman" w:cs="Times New Roman"/>
          <w:sz w:val="24"/>
          <w:lang w:val="ro-RO"/>
        </w:rPr>
        <w:t xml:space="preserve">tehnice specifice fac obiectul coordonării și dispoziţiilor privind sistemele de protecție și setările convenite cu </w:t>
      </w:r>
      <w:r w:rsidR="00D87620">
        <w:rPr>
          <w:rFonts w:ascii="Times New Roman" w:hAnsi="Times New Roman" w:cs="Times New Roman"/>
          <w:sz w:val="24"/>
          <w:lang w:val="ro-RO"/>
        </w:rPr>
        <w:t>ORR</w:t>
      </w:r>
      <w:r w:rsidRPr="008E3F9A">
        <w:rPr>
          <w:rFonts w:ascii="Times New Roman" w:hAnsi="Times New Roman" w:cs="Times New Roman"/>
          <w:sz w:val="24"/>
          <w:lang w:val="ro-RO"/>
        </w:rPr>
        <w:t xml:space="preserve"> (art. 15, alin. 4 (c)).</w:t>
      </w:r>
    </w:p>
    <w:p w14:paraId="6FBF4908" w14:textId="77777777" w:rsidR="008E3F9A" w:rsidRPr="008E3F9A" w:rsidRDefault="008E3F9A" w:rsidP="00344925">
      <w:pPr>
        <w:pStyle w:val="ListParagraph"/>
        <w:spacing w:line="240" w:lineRule="auto"/>
        <w:ind w:left="1418"/>
        <w:jc w:val="both"/>
        <w:rPr>
          <w:rFonts w:ascii="Times New Roman" w:hAnsi="Times New Roman" w:cs="Times New Roman"/>
          <w:sz w:val="24"/>
          <w:szCs w:val="24"/>
          <w:lang w:val="ro-RO"/>
        </w:rPr>
      </w:pPr>
    </w:p>
    <w:p w14:paraId="6A1EEEDF" w14:textId="77777777" w:rsidR="00250E5E" w:rsidRPr="00132769" w:rsidRDefault="00250E5E" w:rsidP="00250E5E">
      <w:pPr>
        <w:pStyle w:val="ListParagraph"/>
        <w:spacing w:line="240" w:lineRule="auto"/>
        <w:ind w:left="1560"/>
        <w:jc w:val="both"/>
        <w:rPr>
          <w:rFonts w:ascii="Times New Roman" w:hAnsi="Times New Roman" w:cs="Times New Roman"/>
          <w:sz w:val="24"/>
          <w:szCs w:val="24"/>
          <w:lang w:val="ro-RO"/>
        </w:rPr>
      </w:pPr>
    </w:p>
    <w:p w14:paraId="5792ADB1" w14:textId="310A8CDE" w:rsidR="008E3F9A" w:rsidRPr="008E3F9A" w:rsidRDefault="008E3F9A" w:rsidP="008E3F9A">
      <w:pPr>
        <w:pStyle w:val="ListParagraph"/>
        <w:numPr>
          <w:ilvl w:val="0"/>
          <w:numId w:val="64"/>
        </w:numPr>
        <w:spacing w:line="240" w:lineRule="auto"/>
        <w:ind w:hanging="786"/>
        <w:jc w:val="both"/>
        <w:rPr>
          <w:rFonts w:ascii="Times New Roman" w:hAnsi="Times New Roman" w:cs="Times New Roman"/>
          <w:b/>
          <w:sz w:val="24"/>
          <w:szCs w:val="24"/>
          <w:lang w:val="ro-RO"/>
        </w:rPr>
      </w:pPr>
    </w:p>
    <w:p w14:paraId="3FBEDBF8" w14:textId="27026924" w:rsidR="00250E5E" w:rsidRPr="008E3F9A" w:rsidRDefault="00250E5E" w:rsidP="008E3F9A">
      <w:pPr>
        <w:pStyle w:val="ListParagraph"/>
        <w:numPr>
          <w:ilvl w:val="0"/>
          <w:numId w:val="172"/>
        </w:numPr>
        <w:spacing w:line="240" w:lineRule="auto"/>
        <w:ind w:left="1276" w:hanging="567"/>
        <w:jc w:val="both"/>
        <w:rPr>
          <w:rFonts w:ascii="Times New Roman" w:hAnsi="Times New Roman" w:cs="Times New Roman"/>
          <w:b/>
          <w:sz w:val="24"/>
          <w:szCs w:val="24"/>
          <w:lang w:val="ro-RO"/>
        </w:rPr>
      </w:pPr>
      <w:r w:rsidRPr="008E3F9A">
        <w:rPr>
          <w:rFonts w:ascii="Times New Roman" w:hAnsi="Times New Roman" w:cs="Times New Roman"/>
          <w:sz w:val="24"/>
          <w:szCs w:val="24"/>
          <w:lang w:val="ro-RO"/>
        </w:rPr>
        <w:t xml:space="preserve">Modulele </w:t>
      </w:r>
      <w:r w:rsidR="005673C8" w:rsidRPr="008E3F9A">
        <w:rPr>
          <w:rFonts w:ascii="Times New Roman" w:hAnsi="Times New Roman" w:cs="Times New Roman"/>
          <w:sz w:val="24"/>
          <w:szCs w:val="24"/>
          <w:lang w:val="ro-RO"/>
        </w:rPr>
        <w:t>generatoare</w:t>
      </w:r>
      <w:r w:rsidRPr="008E3F9A">
        <w:rPr>
          <w:rFonts w:ascii="Times New Roman" w:hAnsi="Times New Roman" w:cs="Times New Roman"/>
          <w:sz w:val="24"/>
          <w:szCs w:val="24"/>
          <w:lang w:val="ro-RO"/>
        </w:rPr>
        <w:t xml:space="preserve"> de categorie D trebuie să îndeplinească următoarele cerințe în ceea ce privește </w:t>
      </w:r>
      <w:r w:rsidRPr="008E3F9A">
        <w:rPr>
          <w:rFonts w:ascii="Times New Roman" w:hAnsi="Times New Roman" w:cs="Times New Roman"/>
          <w:b/>
          <w:sz w:val="24"/>
          <w:szCs w:val="24"/>
          <w:lang w:val="ro-RO"/>
        </w:rPr>
        <w:t>restaurarea sistemului</w:t>
      </w:r>
      <w:r w:rsidRPr="008E3F9A">
        <w:rPr>
          <w:rFonts w:ascii="Times New Roman" w:hAnsi="Times New Roman" w:cs="Times New Roman"/>
          <w:sz w:val="24"/>
          <w:szCs w:val="24"/>
          <w:lang w:val="ro-RO"/>
        </w:rPr>
        <w:t xml:space="preserve"> (art. 14, alin. </w:t>
      </w:r>
      <w:r w:rsidR="00312C33" w:rsidRPr="008E3F9A">
        <w:rPr>
          <w:rFonts w:ascii="Times New Roman" w:hAnsi="Times New Roman" w:cs="Times New Roman"/>
          <w:sz w:val="24"/>
          <w:szCs w:val="24"/>
          <w:lang w:val="ro-RO"/>
        </w:rPr>
        <w:t xml:space="preserve">4): </w:t>
      </w:r>
    </w:p>
    <w:p w14:paraId="11FEB729" w14:textId="77777777" w:rsidR="008E3F9A" w:rsidRDefault="00250E5E" w:rsidP="008E3F9A">
      <w:pPr>
        <w:pStyle w:val="ListParagraph"/>
        <w:numPr>
          <w:ilvl w:val="0"/>
          <w:numId w:val="171"/>
        </w:numPr>
        <w:spacing w:line="240" w:lineRule="auto"/>
        <w:ind w:left="1701" w:hanging="141"/>
        <w:jc w:val="both"/>
        <w:rPr>
          <w:rFonts w:ascii="Times New Roman" w:hAnsi="Times New Roman" w:cs="Times New Roman"/>
          <w:sz w:val="24"/>
          <w:szCs w:val="24"/>
          <w:lang w:val="ro-RO"/>
        </w:rPr>
      </w:pPr>
      <w:r w:rsidRPr="008E3F9A">
        <w:rPr>
          <w:rFonts w:ascii="Times New Roman" w:hAnsi="Times New Roman" w:cs="Times New Roman"/>
          <w:sz w:val="24"/>
          <w:szCs w:val="24"/>
          <w:lang w:val="ro-RO"/>
        </w:rPr>
        <w:t>trebuie să fie capabile să se reconecteze la rețea după o deconectare accidentală cauzată de un eveniment în rețea, în condițiile definit</w:t>
      </w:r>
      <w:r w:rsidR="008E3F9A">
        <w:rPr>
          <w:rFonts w:ascii="Times New Roman" w:hAnsi="Times New Roman" w:cs="Times New Roman"/>
          <w:sz w:val="24"/>
          <w:szCs w:val="24"/>
          <w:lang w:val="ro-RO"/>
        </w:rPr>
        <w:t>e de OTS (art. 14, alin. 4 (a));</w:t>
      </w:r>
    </w:p>
    <w:p w14:paraId="1FF8FAD9" w14:textId="2DA136CC" w:rsidR="008E3F9A" w:rsidRPr="00F610EB" w:rsidRDefault="00250E5E" w:rsidP="008E3F9A">
      <w:pPr>
        <w:pStyle w:val="ListParagraph"/>
        <w:numPr>
          <w:ilvl w:val="0"/>
          <w:numId w:val="171"/>
        </w:numPr>
        <w:spacing w:line="240" w:lineRule="auto"/>
        <w:ind w:left="1701" w:hanging="141"/>
        <w:jc w:val="both"/>
        <w:rPr>
          <w:rFonts w:ascii="Times New Roman" w:hAnsi="Times New Roman" w:cs="Times New Roman"/>
          <w:sz w:val="24"/>
          <w:szCs w:val="24"/>
          <w:lang w:val="ro-RO"/>
        </w:rPr>
      </w:pPr>
      <w:r w:rsidRPr="008E3F9A">
        <w:rPr>
          <w:rFonts w:ascii="Times New Roman" w:hAnsi="Times New Roman" w:cs="Times New Roman"/>
          <w:sz w:val="24"/>
          <w:szCs w:val="24"/>
          <w:lang w:val="ro-RO"/>
        </w:rPr>
        <w:t>instalarea sistemelor de reconectare automată</w:t>
      </w:r>
      <w:r w:rsidR="00BC0E7C" w:rsidRPr="008E3F9A">
        <w:rPr>
          <w:rFonts w:ascii="Times New Roman" w:hAnsi="Times New Roman" w:cs="Times New Roman"/>
          <w:sz w:val="24"/>
          <w:szCs w:val="24"/>
          <w:lang w:val="ro-RO"/>
        </w:rPr>
        <w:t xml:space="preserve"> </w:t>
      </w:r>
      <w:r w:rsidRPr="008E3F9A">
        <w:rPr>
          <w:rFonts w:ascii="Times New Roman" w:hAnsi="Times New Roman" w:cs="Times New Roman"/>
          <w:sz w:val="24"/>
          <w:szCs w:val="24"/>
          <w:lang w:val="ro-RO"/>
        </w:rPr>
        <w:t xml:space="preserve">trebuie să </w:t>
      </w:r>
      <w:r w:rsidR="00572C61" w:rsidRPr="008E3F9A">
        <w:rPr>
          <w:rFonts w:ascii="Times New Roman" w:hAnsi="Times New Roman" w:cs="Times New Roman"/>
          <w:sz w:val="24"/>
          <w:szCs w:val="24"/>
          <w:lang w:val="ro-RO"/>
        </w:rPr>
        <w:t>fie supusă</w:t>
      </w:r>
      <w:r w:rsidRPr="008E3F9A">
        <w:rPr>
          <w:rFonts w:ascii="Times New Roman" w:hAnsi="Times New Roman" w:cs="Times New Roman"/>
          <w:sz w:val="24"/>
          <w:szCs w:val="24"/>
          <w:lang w:val="ro-RO"/>
        </w:rPr>
        <w:t xml:space="preserve"> unei avizări prealabile atât la</w:t>
      </w:r>
      <w:r w:rsidR="00C2623E" w:rsidRPr="008E3F9A">
        <w:rPr>
          <w:rFonts w:ascii="Times New Roman" w:hAnsi="Times New Roman" w:cs="Times New Roman"/>
          <w:sz w:val="24"/>
          <w:szCs w:val="24"/>
          <w:lang w:val="ro-RO"/>
        </w:rPr>
        <w:t xml:space="preserve"> </w:t>
      </w:r>
      <w:r w:rsidR="00A25D6D" w:rsidRPr="008E3F9A">
        <w:rPr>
          <w:rFonts w:ascii="Times New Roman" w:hAnsi="Times New Roman" w:cs="Times New Roman"/>
          <w:sz w:val="24"/>
          <w:szCs w:val="24"/>
          <w:lang w:val="ro-RO"/>
        </w:rPr>
        <w:t>ORR</w:t>
      </w:r>
      <w:r w:rsidRPr="008E3F9A">
        <w:rPr>
          <w:rFonts w:ascii="Times New Roman" w:hAnsi="Times New Roman" w:cs="Times New Roman"/>
          <w:sz w:val="24"/>
          <w:szCs w:val="24"/>
          <w:lang w:val="ro-RO"/>
        </w:rPr>
        <w:t>, cât și la OTS, în vederea specificării cerințelor de reconectare automată</w:t>
      </w:r>
      <w:r w:rsidR="00422A67" w:rsidRPr="008E3F9A">
        <w:rPr>
          <w:rFonts w:ascii="Times New Roman" w:hAnsi="Times New Roman" w:cs="Times New Roman"/>
          <w:sz w:val="24"/>
          <w:szCs w:val="24"/>
          <w:lang w:val="ro-RO"/>
        </w:rPr>
        <w:t xml:space="preserve">. </w:t>
      </w:r>
      <w:r w:rsidR="00422A67" w:rsidRPr="00F610EB">
        <w:rPr>
          <w:rFonts w:ascii="Times New Roman" w:hAnsi="Times New Roman" w:cs="Times New Roman"/>
          <w:sz w:val="24"/>
          <w:szCs w:val="24"/>
          <w:lang w:val="ro-RO"/>
        </w:rPr>
        <w:t>De regul</w:t>
      </w:r>
      <w:r w:rsidR="00DF47D5" w:rsidRPr="00F610EB">
        <w:rPr>
          <w:rFonts w:ascii="Times New Roman" w:hAnsi="Times New Roman" w:cs="Times New Roman"/>
          <w:sz w:val="24"/>
          <w:szCs w:val="24"/>
          <w:lang w:val="ro-RO"/>
        </w:rPr>
        <w:t>ă</w:t>
      </w:r>
      <w:r w:rsidR="00422A67" w:rsidRPr="00F610EB">
        <w:rPr>
          <w:rFonts w:ascii="Times New Roman" w:hAnsi="Times New Roman" w:cs="Times New Roman"/>
          <w:sz w:val="24"/>
          <w:szCs w:val="24"/>
          <w:lang w:val="ro-RO"/>
        </w:rPr>
        <w:t xml:space="preserve">, reconectarea </w:t>
      </w:r>
      <w:r w:rsidR="00432AB0" w:rsidRPr="00F610EB">
        <w:rPr>
          <w:rFonts w:ascii="Times New Roman" w:hAnsi="Times New Roman" w:cs="Times New Roman"/>
          <w:sz w:val="24"/>
          <w:szCs w:val="24"/>
          <w:lang w:val="ro-RO"/>
        </w:rPr>
        <w:t xml:space="preserve">se realizează cu acordul OTS iar in cazurile definite la Art 67 alin (1) reconectarea </w:t>
      </w:r>
      <w:r w:rsidR="00422A67" w:rsidRPr="00F610EB">
        <w:rPr>
          <w:rFonts w:ascii="Times New Roman" w:hAnsi="Times New Roman" w:cs="Times New Roman"/>
          <w:sz w:val="24"/>
          <w:szCs w:val="24"/>
          <w:lang w:val="ro-RO"/>
        </w:rPr>
        <w:t>automat</w:t>
      </w:r>
      <w:r w:rsidR="00DF47D5" w:rsidRPr="00F610EB">
        <w:rPr>
          <w:rFonts w:ascii="Times New Roman" w:hAnsi="Times New Roman" w:cs="Times New Roman"/>
          <w:sz w:val="24"/>
          <w:szCs w:val="24"/>
          <w:lang w:val="ro-RO"/>
        </w:rPr>
        <w:t>ă</w:t>
      </w:r>
      <w:r w:rsidR="00422A67" w:rsidRPr="00F610EB">
        <w:rPr>
          <w:rFonts w:ascii="Times New Roman" w:hAnsi="Times New Roman" w:cs="Times New Roman"/>
          <w:sz w:val="24"/>
          <w:szCs w:val="24"/>
          <w:lang w:val="ro-RO"/>
        </w:rPr>
        <w:t xml:space="preserve"> se realizeaz</w:t>
      </w:r>
      <w:r w:rsidR="00DF47D5" w:rsidRPr="00F610EB">
        <w:rPr>
          <w:rFonts w:ascii="Times New Roman" w:hAnsi="Times New Roman" w:cs="Times New Roman"/>
          <w:sz w:val="24"/>
          <w:szCs w:val="24"/>
          <w:lang w:val="ro-RO"/>
        </w:rPr>
        <w:t>ă</w:t>
      </w:r>
      <w:r w:rsidR="00BC0E7C" w:rsidRPr="00F610EB">
        <w:rPr>
          <w:rFonts w:ascii="Times New Roman" w:hAnsi="Times New Roman" w:cs="Times New Roman"/>
          <w:sz w:val="24"/>
          <w:szCs w:val="24"/>
          <w:lang w:val="ro-RO"/>
        </w:rPr>
        <w:t xml:space="preserve"> </w:t>
      </w:r>
      <w:r w:rsidR="00DF47D5" w:rsidRPr="00F610EB">
        <w:rPr>
          <w:rFonts w:ascii="Times New Roman" w:hAnsi="Times New Roman" w:cs="Times New Roman"/>
          <w:sz w:val="24"/>
          <w:szCs w:val="24"/>
          <w:lang w:val="ro-RO"/>
        </w:rPr>
        <w:t>î</w:t>
      </w:r>
      <w:r w:rsidR="00422A67" w:rsidRPr="00F610EB">
        <w:rPr>
          <w:rFonts w:ascii="Times New Roman" w:hAnsi="Times New Roman" w:cs="Times New Roman"/>
          <w:sz w:val="24"/>
          <w:szCs w:val="24"/>
          <w:lang w:val="ro-RO"/>
        </w:rPr>
        <w:t>n domeniul de frecven</w:t>
      </w:r>
      <w:r w:rsidR="00DF47D5" w:rsidRPr="00F610EB">
        <w:rPr>
          <w:rFonts w:ascii="Times New Roman" w:hAnsi="Times New Roman" w:cs="Times New Roman"/>
          <w:sz w:val="24"/>
          <w:szCs w:val="24"/>
          <w:lang w:val="ro-RO"/>
        </w:rPr>
        <w:t>ță</w:t>
      </w:r>
      <w:r w:rsidR="00BC0E7C" w:rsidRPr="00F610EB">
        <w:rPr>
          <w:rFonts w:ascii="Times New Roman" w:hAnsi="Times New Roman" w:cs="Times New Roman"/>
          <w:sz w:val="24"/>
          <w:szCs w:val="24"/>
          <w:lang w:val="ro-RO"/>
        </w:rPr>
        <w:t xml:space="preserve"> </w:t>
      </w:r>
      <w:r w:rsidR="00035216" w:rsidRPr="00F610EB">
        <w:rPr>
          <w:rFonts w:ascii="Times New Roman" w:hAnsi="Times New Roman" w:cs="Times New Roman"/>
          <w:sz w:val="24"/>
          <w:szCs w:val="24"/>
          <w:lang w:val="ro-RO"/>
        </w:rPr>
        <w:t xml:space="preserve">(47,5÷50,5) </w:t>
      </w:r>
      <w:r w:rsidR="00422A67" w:rsidRPr="00F610EB">
        <w:rPr>
          <w:rFonts w:ascii="Times New Roman" w:hAnsi="Times New Roman" w:cs="Times New Roman"/>
          <w:sz w:val="24"/>
          <w:szCs w:val="24"/>
          <w:lang w:val="ro-RO"/>
        </w:rPr>
        <w:t>Hz, de tens</w:t>
      </w:r>
      <w:r w:rsidR="00DF47D5" w:rsidRPr="00F610EB">
        <w:rPr>
          <w:rFonts w:ascii="Times New Roman" w:hAnsi="Times New Roman" w:cs="Times New Roman"/>
          <w:sz w:val="24"/>
          <w:szCs w:val="24"/>
          <w:lang w:val="ro-RO"/>
        </w:rPr>
        <w:t>i</w:t>
      </w:r>
      <w:r w:rsidR="00422A67" w:rsidRPr="00F610EB">
        <w:rPr>
          <w:rFonts w:ascii="Times New Roman" w:hAnsi="Times New Roman" w:cs="Times New Roman"/>
          <w:sz w:val="24"/>
          <w:szCs w:val="24"/>
          <w:lang w:val="ro-RO"/>
        </w:rPr>
        <w:t xml:space="preserve">une </w:t>
      </w:r>
      <w:r w:rsidR="00DF47D5" w:rsidRPr="00F610EB">
        <w:rPr>
          <w:rFonts w:ascii="Times New Roman" w:hAnsi="Times New Roman" w:cs="Times New Roman"/>
          <w:sz w:val="24"/>
          <w:szCs w:val="24"/>
          <w:lang w:val="ro-RO"/>
        </w:rPr>
        <w:t>(</w:t>
      </w:r>
      <w:r w:rsidR="00422A67" w:rsidRPr="00F610EB">
        <w:rPr>
          <w:rFonts w:ascii="Times New Roman" w:hAnsi="Times New Roman" w:cs="Times New Roman"/>
          <w:sz w:val="24"/>
          <w:szCs w:val="24"/>
          <w:lang w:val="ro-RO"/>
        </w:rPr>
        <w:t>0,85</w:t>
      </w:r>
      <w:r w:rsidR="00DF47D5" w:rsidRPr="00F610EB">
        <w:rPr>
          <w:rFonts w:ascii="Times New Roman" w:hAnsi="Times New Roman" w:cs="Times New Roman"/>
          <w:sz w:val="24"/>
          <w:szCs w:val="24"/>
          <w:lang w:val="ro-RO"/>
        </w:rPr>
        <w:t>÷</w:t>
      </w:r>
      <w:r w:rsidR="00422A67" w:rsidRPr="00F610EB">
        <w:rPr>
          <w:rFonts w:ascii="Times New Roman" w:hAnsi="Times New Roman" w:cs="Times New Roman"/>
          <w:sz w:val="24"/>
          <w:szCs w:val="24"/>
          <w:lang w:val="ro-RO"/>
        </w:rPr>
        <w:t>1,1</w:t>
      </w:r>
      <w:r w:rsidR="00DF47D5" w:rsidRPr="00F610EB">
        <w:rPr>
          <w:rFonts w:ascii="Times New Roman" w:hAnsi="Times New Roman" w:cs="Times New Roman"/>
          <w:sz w:val="24"/>
          <w:szCs w:val="24"/>
          <w:lang w:val="ro-RO"/>
        </w:rPr>
        <w:t>)</w:t>
      </w:r>
      <w:r w:rsidR="00F610EB" w:rsidRPr="00F610EB">
        <w:rPr>
          <w:rFonts w:ascii="Times New Roman" w:hAnsi="Times New Roman" w:cs="Times New Roman"/>
          <w:sz w:val="24"/>
          <w:szCs w:val="24"/>
          <w:lang w:val="ro-RO"/>
        </w:rPr>
        <w:t xml:space="preserve"> </w:t>
      </w:r>
      <w:r w:rsidR="00422A67" w:rsidRPr="00F610EB">
        <w:rPr>
          <w:rFonts w:ascii="Times New Roman" w:hAnsi="Times New Roman" w:cs="Times New Roman"/>
          <w:sz w:val="24"/>
          <w:szCs w:val="24"/>
          <w:lang w:val="ro-RO"/>
        </w:rPr>
        <w:t xml:space="preserve">Un </w:t>
      </w:r>
      <w:r w:rsidR="00DF47D5" w:rsidRPr="00F610EB">
        <w:rPr>
          <w:rFonts w:ascii="Times New Roman" w:hAnsi="Times New Roman" w:cs="Times New Roman"/>
          <w:sz w:val="24"/>
          <w:szCs w:val="24"/>
          <w:lang w:val="ro-RO"/>
        </w:rPr>
        <w:t>ș</w:t>
      </w:r>
      <w:r w:rsidR="00422A67" w:rsidRPr="00F610EB">
        <w:rPr>
          <w:rFonts w:ascii="Times New Roman" w:hAnsi="Times New Roman" w:cs="Times New Roman"/>
          <w:sz w:val="24"/>
          <w:szCs w:val="24"/>
          <w:lang w:val="ro-RO"/>
        </w:rPr>
        <w:t xml:space="preserve">i </w:t>
      </w:r>
      <w:r w:rsidR="00DF47D5" w:rsidRPr="00F610EB">
        <w:rPr>
          <w:rFonts w:ascii="Times New Roman" w:hAnsi="Times New Roman" w:cs="Times New Roman"/>
          <w:sz w:val="24"/>
          <w:szCs w:val="24"/>
          <w:lang w:val="ro-RO"/>
        </w:rPr>
        <w:t>î</w:t>
      </w:r>
      <w:r w:rsidR="00422A67" w:rsidRPr="00F610EB">
        <w:rPr>
          <w:rFonts w:ascii="Times New Roman" w:hAnsi="Times New Roman" w:cs="Times New Roman"/>
          <w:sz w:val="24"/>
          <w:szCs w:val="24"/>
          <w:lang w:val="ro-RO"/>
        </w:rPr>
        <w:t xml:space="preserve">ntr-un timp de </w:t>
      </w:r>
      <w:r w:rsidR="00DF47D5" w:rsidRPr="00F610EB">
        <w:rPr>
          <w:rFonts w:ascii="Times New Roman" w:hAnsi="Times New Roman" w:cs="Times New Roman"/>
          <w:sz w:val="24"/>
          <w:szCs w:val="24"/>
          <w:lang w:val="ro-RO"/>
        </w:rPr>
        <w:t>(</w:t>
      </w:r>
      <w:r w:rsidR="00422A67" w:rsidRPr="00F610EB">
        <w:rPr>
          <w:rFonts w:ascii="Times New Roman" w:hAnsi="Times New Roman" w:cs="Times New Roman"/>
          <w:sz w:val="24"/>
          <w:szCs w:val="24"/>
          <w:lang w:val="ro-RO"/>
        </w:rPr>
        <w:t>1</w:t>
      </w:r>
      <w:r w:rsidR="00DF47D5" w:rsidRPr="00F610EB">
        <w:rPr>
          <w:rFonts w:ascii="Times New Roman" w:hAnsi="Times New Roman" w:cs="Times New Roman"/>
          <w:sz w:val="24"/>
          <w:szCs w:val="24"/>
          <w:lang w:val="ro-RO"/>
        </w:rPr>
        <w:t>÷</w:t>
      </w:r>
      <w:r w:rsidR="00432AB0" w:rsidRPr="00F610EB">
        <w:rPr>
          <w:rFonts w:ascii="Times New Roman" w:hAnsi="Times New Roman" w:cs="Times New Roman"/>
          <w:sz w:val="24"/>
          <w:szCs w:val="24"/>
          <w:lang w:val="ro-RO"/>
        </w:rPr>
        <w:t>5</w:t>
      </w:r>
      <w:r w:rsidR="00DF47D5" w:rsidRPr="00F610EB">
        <w:rPr>
          <w:rFonts w:ascii="Times New Roman" w:hAnsi="Times New Roman" w:cs="Times New Roman"/>
          <w:sz w:val="24"/>
          <w:szCs w:val="24"/>
          <w:lang w:val="ro-RO"/>
        </w:rPr>
        <w:t>)</w:t>
      </w:r>
      <w:r w:rsidR="00422A67" w:rsidRPr="00F610EB">
        <w:rPr>
          <w:rFonts w:ascii="Times New Roman" w:hAnsi="Times New Roman" w:cs="Times New Roman"/>
          <w:sz w:val="24"/>
          <w:szCs w:val="24"/>
          <w:lang w:val="ro-RO"/>
        </w:rPr>
        <w:t xml:space="preserve"> minute</w:t>
      </w:r>
      <w:r w:rsidRPr="00F610EB">
        <w:rPr>
          <w:rFonts w:ascii="Times New Roman" w:hAnsi="Times New Roman" w:cs="Times New Roman"/>
          <w:sz w:val="24"/>
          <w:szCs w:val="24"/>
          <w:lang w:val="ro-RO"/>
        </w:rPr>
        <w:t>(art. 14, alin. 4 (b))</w:t>
      </w:r>
      <w:r w:rsidR="00DF47D5" w:rsidRPr="00F610EB">
        <w:rPr>
          <w:rFonts w:ascii="Times New Roman" w:hAnsi="Times New Roman" w:cs="Times New Roman"/>
          <w:sz w:val="24"/>
          <w:szCs w:val="24"/>
          <w:lang w:val="ro-RO"/>
        </w:rPr>
        <w:t>;</w:t>
      </w:r>
    </w:p>
    <w:p w14:paraId="0251AB7C" w14:textId="0F8D659A" w:rsidR="00BB41E3" w:rsidRPr="008E3F9A" w:rsidRDefault="00BB41E3" w:rsidP="008E3F9A">
      <w:pPr>
        <w:pStyle w:val="ListParagraph"/>
        <w:numPr>
          <w:ilvl w:val="0"/>
          <w:numId w:val="171"/>
        </w:numPr>
        <w:spacing w:line="240" w:lineRule="auto"/>
        <w:ind w:left="1701" w:hanging="141"/>
        <w:jc w:val="both"/>
        <w:rPr>
          <w:rFonts w:ascii="Times New Roman" w:hAnsi="Times New Roman" w:cs="Times New Roman"/>
          <w:sz w:val="24"/>
          <w:szCs w:val="24"/>
          <w:lang w:val="ro-RO"/>
        </w:rPr>
      </w:pPr>
      <w:r w:rsidRPr="00F610EB">
        <w:rPr>
          <w:rFonts w:ascii="Times New Roman" w:hAnsi="Times New Roman" w:cs="Times New Roman"/>
          <w:sz w:val="24"/>
          <w:lang w:val="ro-RO"/>
        </w:rPr>
        <w:lastRenderedPageBreak/>
        <w:t xml:space="preserve">trebuie să îndeplinească cerințele </w:t>
      </w:r>
      <w:r w:rsidR="00A15873" w:rsidRPr="00F610EB">
        <w:rPr>
          <w:rFonts w:ascii="Times New Roman" w:hAnsi="Times New Roman" w:cs="Times New Roman"/>
          <w:sz w:val="24"/>
          <w:lang w:val="ro-RO"/>
        </w:rPr>
        <w:t>referitoare</w:t>
      </w:r>
      <w:r w:rsidR="00A15873" w:rsidRPr="008E3F9A">
        <w:rPr>
          <w:rFonts w:ascii="Times New Roman" w:hAnsi="Times New Roman" w:cs="Times New Roman"/>
          <w:sz w:val="24"/>
          <w:lang w:val="ro-RO"/>
        </w:rPr>
        <w:t xml:space="preserve"> la</w:t>
      </w:r>
      <w:r w:rsidRPr="008E3F9A">
        <w:rPr>
          <w:rFonts w:ascii="Times New Roman" w:hAnsi="Times New Roman" w:cs="Times New Roman"/>
          <w:sz w:val="24"/>
          <w:lang w:val="ro-RO"/>
        </w:rPr>
        <w:t xml:space="preserve"> </w:t>
      </w:r>
      <w:r w:rsidR="00B37196" w:rsidRPr="008E3F9A">
        <w:rPr>
          <w:rFonts w:ascii="Times New Roman" w:hAnsi="Times New Roman" w:cs="Times New Roman"/>
          <w:sz w:val="24"/>
          <w:szCs w:val="24"/>
          <w:lang w:val="ro-RO"/>
        </w:rPr>
        <w:t>capabilitatea</w:t>
      </w:r>
      <w:r w:rsidR="00B37196" w:rsidRPr="008E3F9A">
        <w:rPr>
          <w:rFonts w:ascii="Times New Roman" w:hAnsi="Times New Roman" w:cs="Times New Roman"/>
          <w:sz w:val="24"/>
          <w:lang w:val="ro-RO"/>
        </w:rPr>
        <w:t xml:space="preserve"> </w:t>
      </w:r>
      <w:r w:rsidRPr="008E3F9A">
        <w:rPr>
          <w:rFonts w:ascii="Times New Roman" w:hAnsi="Times New Roman" w:cs="Times New Roman"/>
          <w:sz w:val="24"/>
          <w:lang w:val="ro-RO"/>
        </w:rPr>
        <w:t xml:space="preserve">de resincronizare rapidă: </w:t>
      </w:r>
      <w:r w:rsidRPr="008E3F9A">
        <w:rPr>
          <w:rFonts w:ascii="Times New Roman" w:hAnsi="Times New Roman" w:cs="Times New Roman"/>
          <w:sz w:val="24"/>
          <w:szCs w:val="24"/>
          <w:lang w:val="ro-RO"/>
        </w:rPr>
        <w:t xml:space="preserve">în cazul deconectării de la rețea, modulul </w:t>
      </w:r>
      <w:r w:rsidR="00A15873" w:rsidRPr="008E3F9A">
        <w:rPr>
          <w:rFonts w:ascii="Times New Roman" w:hAnsi="Times New Roman" w:cs="Times New Roman"/>
          <w:sz w:val="24"/>
          <w:szCs w:val="24"/>
          <w:lang w:val="ro-RO"/>
        </w:rPr>
        <w:t>generator</w:t>
      </w:r>
      <w:r w:rsidRPr="008E3F9A">
        <w:rPr>
          <w:rFonts w:ascii="Times New Roman" w:hAnsi="Times New Roman" w:cs="Times New Roman"/>
          <w:sz w:val="24"/>
          <w:szCs w:val="24"/>
          <w:lang w:val="ro-RO"/>
        </w:rPr>
        <w:t xml:space="preserve"> trebuie </w:t>
      </w:r>
      <w:r w:rsidR="00F610EB">
        <w:rPr>
          <w:rFonts w:ascii="Times New Roman" w:hAnsi="Times New Roman" w:cs="Times New Roman"/>
          <w:sz w:val="24"/>
          <w:szCs w:val="24"/>
          <w:lang w:val="ro-RO"/>
        </w:rPr>
        <w:t>să se poată resincroniza rapid,</w:t>
      </w:r>
      <w:r w:rsidRPr="008E3F9A">
        <w:rPr>
          <w:rFonts w:ascii="Times New Roman" w:hAnsi="Times New Roman" w:cs="Times New Roman"/>
          <w:sz w:val="24"/>
          <w:szCs w:val="24"/>
          <w:lang w:val="ro-RO"/>
        </w:rPr>
        <w:t xml:space="preserve"> în conformitate cu planul de protecții convenit cu </w:t>
      </w:r>
      <w:r w:rsidR="00D87620">
        <w:rPr>
          <w:rFonts w:ascii="Times New Roman" w:hAnsi="Times New Roman" w:cs="Times New Roman"/>
          <w:sz w:val="24"/>
          <w:szCs w:val="24"/>
          <w:lang w:val="ro-RO"/>
        </w:rPr>
        <w:t>ORR</w:t>
      </w:r>
      <w:r w:rsidR="003C5174" w:rsidRPr="008E3F9A">
        <w:rPr>
          <w:rFonts w:ascii="Times New Roman" w:hAnsi="Times New Roman" w:cs="Times New Roman"/>
          <w:sz w:val="24"/>
          <w:szCs w:val="24"/>
          <w:lang w:val="ro-RO"/>
        </w:rPr>
        <w:t xml:space="preserve">, în limita posibilităților tehnice ale modulelor </w:t>
      </w:r>
      <w:r w:rsidR="00A15873" w:rsidRPr="008E3F9A">
        <w:rPr>
          <w:rFonts w:ascii="Times New Roman" w:hAnsi="Times New Roman" w:cs="Times New Roman"/>
          <w:sz w:val="24"/>
          <w:szCs w:val="24"/>
          <w:lang w:val="ro-RO"/>
        </w:rPr>
        <w:t>generatoare</w:t>
      </w:r>
      <w:r w:rsidRPr="008E3F9A">
        <w:rPr>
          <w:rFonts w:ascii="Times New Roman" w:hAnsi="Times New Roman" w:cs="Times New Roman"/>
          <w:sz w:val="24"/>
          <w:szCs w:val="24"/>
          <w:lang w:val="ro-RO"/>
        </w:rPr>
        <w:t xml:space="preserve"> (art. 15, alin. 5 (c), pct i,ii);</w:t>
      </w:r>
    </w:p>
    <w:p w14:paraId="4CE28D79" w14:textId="1383B678" w:rsidR="00250E5E" w:rsidRPr="008E3F9A" w:rsidRDefault="00250E5E" w:rsidP="008E3F9A">
      <w:pPr>
        <w:pStyle w:val="ListParagraph"/>
        <w:numPr>
          <w:ilvl w:val="0"/>
          <w:numId w:val="172"/>
        </w:numPr>
        <w:spacing w:line="240" w:lineRule="auto"/>
        <w:ind w:left="1276" w:hanging="567"/>
        <w:jc w:val="both"/>
        <w:rPr>
          <w:rFonts w:ascii="Times New Roman" w:hAnsi="Times New Roman" w:cs="Times New Roman"/>
          <w:sz w:val="24"/>
          <w:szCs w:val="24"/>
          <w:lang w:val="ro-RO"/>
        </w:rPr>
      </w:pPr>
      <w:r w:rsidRPr="008E3F9A">
        <w:rPr>
          <w:rFonts w:ascii="Times New Roman" w:hAnsi="Times New Roman" w:cs="Times New Roman"/>
          <w:sz w:val="24"/>
          <w:szCs w:val="24"/>
          <w:lang w:val="ro-RO"/>
        </w:rPr>
        <w:t xml:space="preserve">Cerințele pentru reconectarea automată prevăzute la lit. (a) și (b) sunt aduse la cunoștința gestionarului modulului </w:t>
      </w:r>
      <w:r w:rsidR="000F20EF" w:rsidRPr="008E3F9A">
        <w:rPr>
          <w:rFonts w:ascii="Times New Roman" w:hAnsi="Times New Roman" w:cs="Times New Roman"/>
          <w:sz w:val="24"/>
          <w:szCs w:val="24"/>
          <w:lang w:val="ro-RO"/>
        </w:rPr>
        <w:t>generator</w:t>
      </w:r>
      <w:r w:rsidRPr="008E3F9A">
        <w:rPr>
          <w:rFonts w:ascii="Times New Roman" w:hAnsi="Times New Roman" w:cs="Times New Roman"/>
          <w:sz w:val="24"/>
          <w:szCs w:val="24"/>
          <w:lang w:val="ro-RO"/>
        </w:rPr>
        <w:t xml:space="preserve"> în procesul de racordare la rețea.</w:t>
      </w:r>
    </w:p>
    <w:p w14:paraId="2A5A42CF" w14:textId="3B655312" w:rsidR="00250E5E" w:rsidRPr="00934B7D" w:rsidRDefault="00250E5E" w:rsidP="00934B7D">
      <w:pPr>
        <w:pStyle w:val="ListParagraph"/>
        <w:numPr>
          <w:ilvl w:val="0"/>
          <w:numId w:val="64"/>
        </w:numPr>
        <w:spacing w:after="0" w:line="240" w:lineRule="auto"/>
        <w:ind w:left="993" w:hanging="993"/>
        <w:jc w:val="both"/>
        <w:rPr>
          <w:rFonts w:ascii="Times New Roman" w:hAnsi="Times New Roman" w:cs="Times New Roman"/>
          <w:sz w:val="24"/>
          <w:szCs w:val="24"/>
          <w:lang w:val="ro-RO"/>
        </w:rPr>
      </w:pPr>
      <w:r w:rsidRPr="00934B7D">
        <w:rPr>
          <w:rFonts w:ascii="Times New Roman" w:hAnsi="Times New Roman" w:cs="Times New Roman"/>
          <w:sz w:val="24"/>
          <w:szCs w:val="24"/>
          <w:lang w:val="ro-RO"/>
        </w:rPr>
        <w:t xml:space="preserve">Modulele </w:t>
      </w:r>
      <w:r w:rsidR="000F20EF" w:rsidRPr="00934B7D">
        <w:rPr>
          <w:rFonts w:ascii="Times New Roman" w:hAnsi="Times New Roman" w:cs="Times New Roman"/>
          <w:sz w:val="24"/>
          <w:szCs w:val="24"/>
          <w:lang w:val="ro-RO"/>
        </w:rPr>
        <w:t>generatoare</w:t>
      </w:r>
      <w:r w:rsidRPr="00934B7D">
        <w:rPr>
          <w:rFonts w:ascii="Times New Roman" w:hAnsi="Times New Roman" w:cs="Times New Roman"/>
          <w:sz w:val="24"/>
          <w:szCs w:val="24"/>
          <w:lang w:val="ro-RO"/>
        </w:rPr>
        <w:t xml:space="preserve"> de categorie D trebuie să îndepline</w:t>
      </w:r>
      <w:r w:rsidR="00DF47D5" w:rsidRPr="00934B7D">
        <w:rPr>
          <w:rFonts w:ascii="Times New Roman" w:hAnsi="Times New Roman" w:cs="Times New Roman"/>
          <w:sz w:val="24"/>
          <w:szCs w:val="24"/>
          <w:lang w:val="ro-RO"/>
        </w:rPr>
        <w:t>a</w:t>
      </w:r>
      <w:r w:rsidRPr="00934B7D">
        <w:rPr>
          <w:rFonts w:ascii="Times New Roman" w:hAnsi="Times New Roman" w:cs="Times New Roman"/>
          <w:sz w:val="24"/>
          <w:szCs w:val="24"/>
          <w:lang w:val="ro-RO"/>
        </w:rPr>
        <w:t xml:space="preserve">scă următoarele </w:t>
      </w:r>
      <w:r w:rsidRPr="00934B7D">
        <w:rPr>
          <w:rFonts w:ascii="Times New Roman" w:hAnsi="Times New Roman" w:cs="Times New Roman"/>
          <w:b/>
          <w:sz w:val="24"/>
          <w:szCs w:val="24"/>
          <w:lang w:val="ro-RO"/>
        </w:rPr>
        <w:t xml:space="preserve">cerințe generale de operare ale sistemului </w:t>
      </w:r>
      <w:r w:rsidRPr="00934B7D">
        <w:rPr>
          <w:rFonts w:ascii="Times New Roman" w:hAnsi="Times New Roman" w:cs="Times New Roman"/>
          <w:sz w:val="24"/>
          <w:szCs w:val="24"/>
          <w:lang w:val="ro-RO"/>
        </w:rPr>
        <w:t xml:space="preserve">(art. 16, alin. 4): </w:t>
      </w:r>
    </w:p>
    <w:p w14:paraId="63C1CF98" w14:textId="1889FB51" w:rsidR="00250E5E" w:rsidRPr="00132769" w:rsidRDefault="00250E5E" w:rsidP="00BF06CA">
      <w:pPr>
        <w:pStyle w:val="ListParagraph"/>
        <w:numPr>
          <w:ilvl w:val="0"/>
          <w:numId w:val="27"/>
        </w:num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sincronizarea </w:t>
      </w:r>
      <w:r w:rsidR="00F610EB">
        <w:rPr>
          <w:rFonts w:ascii="Times New Roman" w:hAnsi="Times New Roman" w:cs="Times New Roman"/>
          <w:sz w:val="24"/>
          <w:szCs w:val="24"/>
          <w:lang w:val="ro-RO"/>
        </w:rPr>
        <w:t>modulu</w:t>
      </w:r>
      <w:r w:rsidR="00E83D90">
        <w:rPr>
          <w:rFonts w:ascii="Times New Roman" w:hAnsi="Times New Roman" w:cs="Times New Roman"/>
          <w:sz w:val="24"/>
          <w:szCs w:val="24"/>
          <w:lang w:val="ro-RO"/>
        </w:rPr>
        <w:t>lu</w:t>
      </w:r>
      <w:r w:rsidR="00F610EB">
        <w:rPr>
          <w:rFonts w:ascii="Times New Roman" w:hAnsi="Times New Roman" w:cs="Times New Roman"/>
          <w:sz w:val="24"/>
          <w:szCs w:val="24"/>
          <w:lang w:val="ro-RO"/>
        </w:rPr>
        <w:t xml:space="preserve">i generator </w:t>
      </w:r>
      <w:r w:rsidR="000F20EF">
        <w:rPr>
          <w:rFonts w:ascii="Times New Roman" w:hAnsi="Times New Roman" w:cs="Times New Roman"/>
          <w:sz w:val="24"/>
          <w:szCs w:val="24"/>
          <w:lang w:val="ro-RO"/>
        </w:rPr>
        <w:t xml:space="preserve">cu sistemul </w:t>
      </w:r>
      <w:r w:rsidR="00F610EB">
        <w:rPr>
          <w:rFonts w:ascii="Times New Roman" w:hAnsi="Times New Roman" w:cs="Times New Roman"/>
          <w:sz w:val="24"/>
          <w:szCs w:val="24"/>
          <w:lang w:val="ro-RO"/>
        </w:rPr>
        <w:t xml:space="preserve">după un incident </w:t>
      </w:r>
      <w:r w:rsidRPr="00132769">
        <w:rPr>
          <w:rFonts w:ascii="Times New Roman" w:hAnsi="Times New Roman" w:cs="Times New Roman"/>
          <w:sz w:val="24"/>
          <w:szCs w:val="24"/>
          <w:lang w:val="ro-RO"/>
        </w:rPr>
        <w:t xml:space="preserve">se realizează de către gestionarul modulului </w:t>
      </w:r>
      <w:r w:rsidR="000F20EF">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doar după</w:t>
      </w:r>
      <w:r w:rsidR="000F20EF">
        <w:rPr>
          <w:rFonts w:ascii="Times New Roman" w:hAnsi="Times New Roman" w:cs="Times New Roman"/>
          <w:sz w:val="24"/>
          <w:szCs w:val="24"/>
          <w:lang w:val="ro-RO"/>
        </w:rPr>
        <w:t xml:space="preserve"> primirea</w:t>
      </w:r>
      <w:r w:rsidRPr="00132769">
        <w:rPr>
          <w:rFonts w:ascii="Times New Roman" w:hAnsi="Times New Roman" w:cs="Times New Roman"/>
          <w:sz w:val="24"/>
          <w:szCs w:val="24"/>
          <w:lang w:val="ro-RO"/>
        </w:rPr>
        <w:t xml:space="preserve"> </w:t>
      </w:r>
      <w:r w:rsidR="000F20EF" w:rsidRPr="00132769">
        <w:rPr>
          <w:rFonts w:ascii="Times New Roman" w:hAnsi="Times New Roman" w:cs="Times New Roman"/>
          <w:sz w:val="24"/>
          <w:szCs w:val="24"/>
          <w:lang w:val="ro-RO"/>
        </w:rPr>
        <w:t>aprob</w:t>
      </w:r>
      <w:r w:rsidR="000F20EF">
        <w:rPr>
          <w:rFonts w:ascii="Times New Roman" w:hAnsi="Times New Roman" w:cs="Times New Roman"/>
          <w:sz w:val="24"/>
          <w:szCs w:val="24"/>
          <w:lang w:val="ro-RO"/>
        </w:rPr>
        <w:t>ă</w:t>
      </w:r>
      <w:r w:rsidR="000F20EF" w:rsidRPr="00132769">
        <w:rPr>
          <w:rFonts w:ascii="Times New Roman" w:hAnsi="Times New Roman" w:cs="Times New Roman"/>
          <w:sz w:val="24"/>
          <w:szCs w:val="24"/>
          <w:lang w:val="ro-RO"/>
        </w:rPr>
        <w:t>r</w:t>
      </w:r>
      <w:r w:rsidR="000F20EF">
        <w:rPr>
          <w:rFonts w:ascii="Times New Roman" w:hAnsi="Times New Roman" w:cs="Times New Roman"/>
          <w:sz w:val="24"/>
          <w:szCs w:val="24"/>
          <w:lang w:val="ro-RO"/>
        </w:rPr>
        <w:t>ii</w:t>
      </w:r>
      <w:r w:rsidR="000F20EF"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din partea operatorului de rețea relevant (art. 16, alin. 4 (a));</w:t>
      </w:r>
    </w:p>
    <w:p w14:paraId="1D45F69A" w14:textId="77777777"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trebuie să fie prevăzut</w:t>
      </w:r>
      <w:r w:rsidR="009E39C0" w:rsidRPr="00132769">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cu echipamentele de sincronizare necesare (art. 16, alin. 4 (b));</w:t>
      </w:r>
    </w:p>
    <w:p w14:paraId="20123981" w14:textId="77777777"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sincronizarea trebuie să se realizeze în domeniul de frecvență prevăzut în tabelul 1D (art. 16, alin. 4 (c));</w:t>
      </w:r>
    </w:p>
    <w:p w14:paraId="7634CF3E" w14:textId="3E7F7A98" w:rsidR="00250E5E" w:rsidRPr="00132769" w:rsidRDefault="00D87620" w:rsidP="00BF06CA">
      <w:pPr>
        <w:pStyle w:val="ListParagraph"/>
        <w:numPr>
          <w:ilvl w:val="0"/>
          <w:numId w:val="27"/>
        </w:numPr>
        <w:spacing w:line="240" w:lineRule="auto"/>
        <w:ind w:left="1418" w:hanging="425"/>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250E5E" w:rsidRPr="00132769">
        <w:rPr>
          <w:rFonts w:ascii="Times New Roman" w:hAnsi="Times New Roman" w:cs="Times New Roman"/>
          <w:sz w:val="24"/>
          <w:szCs w:val="24"/>
          <w:lang w:val="ro-RO"/>
        </w:rPr>
        <w:t xml:space="preserve"> și gestionarul modulul </w:t>
      </w:r>
      <w:r w:rsidR="000F20EF">
        <w:rPr>
          <w:rFonts w:ascii="Times New Roman" w:hAnsi="Times New Roman" w:cs="Times New Roman"/>
          <w:sz w:val="24"/>
          <w:szCs w:val="24"/>
          <w:lang w:val="ro-RO"/>
        </w:rPr>
        <w:t>generator</w:t>
      </w:r>
      <w:r w:rsidR="00250E5E" w:rsidRPr="00132769">
        <w:rPr>
          <w:rFonts w:ascii="Times New Roman" w:hAnsi="Times New Roman" w:cs="Times New Roman"/>
          <w:sz w:val="24"/>
          <w:szCs w:val="24"/>
          <w:lang w:val="ro-RO"/>
        </w:rPr>
        <w:t xml:space="preserve"> convin și stabilesc, înaintea punerii în funcțiune, parametrii dispozitivelor de sincronizare pentru a permite sincronizarea modulului </w:t>
      </w:r>
      <w:r w:rsidR="000F20EF">
        <w:rPr>
          <w:rFonts w:ascii="Times New Roman" w:hAnsi="Times New Roman" w:cs="Times New Roman"/>
          <w:sz w:val="24"/>
          <w:szCs w:val="24"/>
          <w:lang w:val="ro-RO"/>
        </w:rPr>
        <w:t>generator</w:t>
      </w:r>
      <w:r w:rsidR="00250E5E" w:rsidRPr="00132769">
        <w:rPr>
          <w:rFonts w:ascii="Times New Roman" w:hAnsi="Times New Roman" w:cs="Times New Roman"/>
          <w:sz w:val="24"/>
          <w:szCs w:val="24"/>
          <w:lang w:val="ro-RO"/>
        </w:rPr>
        <w:t>, după cum urmează</w:t>
      </w:r>
      <w:r w:rsidR="00AF69ED">
        <w:rPr>
          <w:rFonts w:ascii="Times New Roman" w:hAnsi="Times New Roman" w:cs="Times New Roman"/>
          <w:sz w:val="24"/>
          <w:szCs w:val="24"/>
          <w:lang w:val="ro-RO"/>
        </w:rPr>
        <w:t xml:space="preserve"> </w:t>
      </w:r>
      <w:r w:rsidR="00250E5E" w:rsidRPr="00132769">
        <w:rPr>
          <w:rFonts w:ascii="Times New Roman" w:hAnsi="Times New Roman" w:cs="Times New Roman"/>
          <w:sz w:val="24"/>
          <w:szCs w:val="24"/>
          <w:lang w:val="ro-RO"/>
        </w:rPr>
        <w:t>(art. 16, alin. 4 (d))</w:t>
      </w:r>
      <w:r w:rsidR="000014D7" w:rsidRPr="00132769">
        <w:rPr>
          <w:rFonts w:ascii="Times New Roman" w:hAnsi="Times New Roman" w:cs="Times New Roman"/>
          <w:sz w:val="24"/>
          <w:szCs w:val="24"/>
          <w:lang w:val="ro-RO"/>
        </w:rPr>
        <w:t>:</w:t>
      </w:r>
    </w:p>
    <w:p w14:paraId="62FF855E" w14:textId="77777777"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domeniul de tensiune, ±10 % Un (la borne); </w:t>
      </w:r>
    </w:p>
    <w:p w14:paraId="7FAC4D1F" w14:textId="77777777"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domeniul de frecvență, (47,5</w:t>
      </w:r>
      <w:r w:rsidR="00DF47D5"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51) Hz; </w:t>
      </w:r>
    </w:p>
    <w:p w14:paraId="1017A6A2" w14:textId="77777777" w:rsidR="00250E5E" w:rsidRPr="00F610EB"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iii) </w:t>
      </w:r>
      <w:r w:rsidRPr="00F610EB">
        <w:rPr>
          <w:rFonts w:ascii="Times New Roman" w:hAnsi="Times New Roman" w:cs="Times New Roman"/>
          <w:sz w:val="24"/>
          <w:szCs w:val="24"/>
          <w:lang w:val="ro-RO"/>
        </w:rPr>
        <w:tab/>
        <w:t xml:space="preserve">domeniul de defazaj mai mic de 10º; </w:t>
      </w:r>
    </w:p>
    <w:p w14:paraId="76605ECE" w14:textId="77777777" w:rsidR="00250E5E" w:rsidRPr="00F610EB" w:rsidRDefault="00250E5E" w:rsidP="00D67CE1">
      <w:pPr>
        <w:pStyle w:val="ListParagraph"/>
        <w:spacing w:line="240" w:lineRule="auto"/>
        <w:ind w:left="1843" w:hanging="425"/>
        <w:jc w:val="both"/>
        <w:rPr>
          <w:rFonts w:ascii="Times New Roman" w:hAnsi="Times New Roman" w:cs="Times New Roman"/>
          <w:sz w:val="24"/>
          <w:szCs w:val="24"/>
          <w:lang w:val="ro-RO"/>
        </w:rPr>
      </w:pPr>
      <w:r w:rsidRPr="00F610EB">
        <w:rPr>
          <w:rFonts w:ascii="Times New Roman" w:hAnsi="Times New Roman" w:cs="Times New Roman"/>
          <w:sz w:val="24"/>
          <w:szCs w:val="24"/>
          <w:lang w:val="ro-RO"/>
        </w:rPr>
        <w:t xml:space="preserve">iv) </w:t>
      </w:r>
      <w:r w:rsidRPr="00F610EB">
        <w:rPr>
          <w:rFonts w:ascii="Times New Roman" w:hAnsi="Times New Roman" w:cs="Times New Roman"/>
          <w:sz w:val="24"/>
          <w:szCs w:val="24"/>
          <w:lang w:val="ro-RO"/>
        </w:rPr>
        <w:tab/>
        <w:t xml:space="preserve">succesiunea fazelor; </w:t>
      </w:r>
    </w:p>
    <w:p w14:paraId="6A21E963" w14:textId="77777777" w:rsidR="00A93953" w:rsidRPr="00F610EB" w:rsidRDefault="00250E5E" w:rsidP="00092227">
      <w:pPr>
        <w:pStyle w:val="ListParagraph"/>
        <w:numPr>
          <w:ilvl w:val="0"/>
          <w:numId w:val="6"/>
        </w:numPr>
        <w:spacing w:line="240" w:lineRule="auto"/>
        <w:ind w:left="1843" w:hanging="425"/>
        <w:jc w:val="both"/>
        <w:rPr>
          <w:rFonts w:ascii="Times New Roman" w:hAnsi="Times New Roman" w:cs="Times New Roman"/>
          <w:sz w:val="24"/>
          <w:szCs w:val="24"/>
          <w:lang w:val="fr-FR"/>
        </w:rPr>
      </w:pPr>
      <w:r w:rsidRPr="00F610EB">
        <w:rPr>
          <w:rFonts w:ascii="Times New Roman" w:hAnsi="Times New Roman" w:cs="Times New Roman"/>
          <w:sz w:val="24"/>
          <w:szCs w:val="24"/>
          <w:lang w:val="ro-RO"/>
        </w:rPr>
        <w:t>diferența de tensiune mai mică de 10% Un și diferența de frecvență mai mică de 50 mHz</w:t>
      </w:r>
      <w:r w:rsidR="00A93953" w:rsidRPr="00F610EB">
        <w:rPr>
          <w:rFonts w:ascii="Times New Roman" w:hAnsi="Times New Roman" w:cs="Times New Roman"/>
          <w:sz w:val="24"/>
          <w:szCs w:val="24"/>
          <w:lang w:val="fr-FR"/>
        </w:rPr>
        <w:t>;</w:t>
      </w:r>
    </w:p>
    <w:p w14:paraId="3203722D" w14:textId="77777777" w:rsidR="00250E5E" w:rsidRPr="00132769" w:rsidRDefault="00A93953" w:rsidP="00092227">
      <w:pPr>
        <w:pStyle w:val="ListParagraph"/>
        <w:numPr>
          <w:ilvl w:val="0"/>
          <w:numId w:val="6"/>
        </w:numPr>
        <w:spacing w:line="240" w:lineRule="auto"/>
        <w:ind w:left="1843" w:hanging="425"/>
        <w:jc w:val="both"/>
        <w:rPr>
          <w:rFonts w:ascii="Times New Roman" w:hAnsi="Times New Roman" w:cs="Times New Roman"/>
          <w:sz w:val="24"/>
          <w:szCs w:val="24"/>
          <w:lang w:val="ro-RO"/>
        </w:rPr>
      </w:pPr>
      <w:r w:rsidRPr="00791F41">
        <w:rPr>
          <w:rFonts w:ascii="Times New Roman" w:hAnsi="Times New Roman" w:cs="Times New Roman"/>
          <w:sz w:val="24"/>
          <w:szCs w:val="24"/>
          <w:lang w:val="fr-FR"/>
        </w:rPr>
        <w:t>timpul de verificare a valorilor m</w:t>
      </w:r>
      <w:r>
        <w:rPr>
          <w:rFonts w:ascii="Times New Roman" w:hAnsi="Times New Roman" w:cs="Times New Roman"/>
          <w:sz w:val="24"/>
          <w:szCs w:val="24"/>
          <w:lang w:val="ro-RO"/>
        </w:rPr>
        <w:t>ă</w:t>
      </w:r>
      <w:r w:rsidRPr="00791F41">
        <w:rPr>
          <w:rFonts w:ascii="Times New Roman" w:hAnsi="Times New Roman" w:cs="Times New Roman"/>
          <w:sz w:val="24"/>
          <w:szCs w:val="24"/>
          <w:lang w:val="fr-FR"/>
        </w:rPr>
        <w:t>surate de 60 de secunde.</w:t>
      </w:r>
    </w:p>
    <w:p w14:paraId="494001D0" w14:textId="77777777"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trebuie să respecte următoarele cerințe în ceea ce privește </w:t>
      </w:r>
      <w:r w:rsidRPr="00132769">
        <w:rPr>
          <w:rFonts w:ascii="Times New Roman" w:hAnsi="Times New Roman" w:cs="Times New Roman"/>
          <w:b/>
          <w:sz w:val="24"/>
          <w:szCs w:val="24"/>
          <w:lang w:val="ro-RO"/>
        </w:rPr>
        <w:t>schemele de control și automatizare,</w:t>
      </w:r>
      <w:r w:rsidRPr="00132769">
        <w:rPr>
          <w:rFonts w:ascii="Times New Roman" w:hAnsi="Times New Roman" w:cs="Times New Roman"/>
          <w:sz w:val="24"/>
          <w:szCs w:val="24"/>
          <w:lang w:val="ro-RO"/>
        </w:rPr>
        <w:t xml:space="preserve"> cu setările aferente (art.14, alin. 5 (a)): </w:t>
      </w:r>
    </w:p>
    <w:p w14:paraId="37925DC2" w14:textId="3B8EF528" w:rsidR="00250E5E" w:rsidRPr="00132769" w:rsidRDefault="00250E5E"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 xml:space="preserve">schemele de </w:t>
      </w:r>
      <w:r w:rsidR="00C75D3E">
        <w:rPr>
          <w:rFonts w:ascii="Times New Roman" w:hAnsi="Times New Roman" w:cs="Times New Roman"/>
          <w:sz w:val="24"/>
          <w:szCs w:val="24"/>
          <w:lang w:val="ro-RO"/>
        </w:rPr>
        <w:t>control</w:t>
      </w:r>
      <w:r w:rsidR="00E83D90">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și automatizare</w:t>
      </w:r>
      <w:r w:rsidR="00047F21" w:rsidRPr="00132769">
        <w:rPr>
          <w:rFonts w:ascii="Times New Roman" w:hAnsi="Times New Roman" w:cs="Times New Roman"/>
          <w:sz w:val="24"/>
          <w:szCs w:val="24"/>
          <w:lang w:val="ro-RO"/>
        </w:rPr>
        <w:t xml:space="preserve"> precum </w:t>
      </w:r>
      <w:r w:rsidRPr="00132769">
        <w:rPr>
          <w:rFonts w:ascii="Times New Roman" w:hAnsi="Times New Roman" w:cs="Times New Roman"/>
          <w:sz w:val="24"/>
          <w:szCs w:val="24"/>
          <w:lang w:val="ro-RO"/>
        </w:rPr>
        <w:t xml:space="preserve">și setările acestora, inclusiv parametrii de reglaj, necesare calculelor de stabilitate a rețelei și analizei măsurilor de urgență, trebuie să </w:t>
      </w:r>
      <w:r w:rsidR="000014D7" w:rsidRPr="00132769">
        <w:rPr>
          <w:rFonts w:ascii="Times New Roman" w:hAnsi="Times New Roman" w:cs="Times New Roman"/>
          <w:sz w:val="24"/>
          <w:szCs w:val="24"/>
          <w:lang w:val="ro-RO"/>
        </w:rPr>
        <w:t xml:space="preserve">fie </w:t>
      </w:r>
      <w:r w:rsidRPr="00132769">
        <w:rPr>
          <w:rFonts w:ascii="Times New Roman" w:hAnsi="Times New Roman" w:cs="Times New Roman"/>
          <w:sz w:val="24"/>
          <w:szCs w:val="24"/>
          <w:lang w:val="ro-RO"/>
        </w:rPr>
        <w:t xml:space="preserve">transmise </w:t>
      </w:r>
      <w:r w:rsidR="000F20EF" w:rsidRPr="00132769">
        <w:rPr>
          <w:rFonts w:ascii="Times New Roman" w:hAnsi="Times New Roman" w:cs="Times New Roman"/>
          <w:sz w:val="24"/>
          <w:szCs w:val="24"/>
          <w:lang w:val="ro-RO"/>
        </w:rPr>
        <w:t>operatorului de rețea relevant</w:t>
      </w:r>
      <w:r w:rsidR="000F20EF">
        <w:rPr>
          <w:rFonts w:ascii="Times New Roman" w:hAnsi="Times New Roman" w:cs="Times New Roman"/>
          <w:sz w:val="24"/>
          <w:szCs w:val="24"/>
          <w:lang w:val="ro-RO"/>
        </w:rPr>
        <w:t>, respectiv OTS</w:t>
      </w:r>
      <w:r w:rsidR="000F20EF"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de către gestionarul modulului </w:t>
      </w:r>
      <w:r w:rsidR="000F20EF">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cu cel puțin 6 luni înainte de punerea sub tensiune pentru începerea perioadei de prob</w:t>
      </w:r>
      <w:r w:rsidR="00147D31">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pentru a fi coordonate și convenite între OTS,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modulului </w:t>
      </w:r>
      <w:r w:rsidR="000F20EF">
        <w:rPr>
          <w:rFonts w:ascii="Times New Roman" w:hAnsi="Times New Roman" w:cs="Times New Roman"/>
          <w:sz w:val="24"/>
          <w:szCs w:val="24"/>
          <w:lang w:val="ro-RO"/>
        </w:rPr>
        <w:t>generator</w:t>
      </w:r>
      <w:r w:rsidR="00BC366E">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(art. 14, alin. 5 (a), pct. i); </w:t>
      </w:r>
    </w:p>
    <w:p w14:paraId="0523A31D" w14:textId="77777777" w:rsidR="00250E5E" w:rsidRPr="00132769" w:rsidRDefault="00572C61" w:rsidP="00D67CE1">
      <w:pPr>
        <w:pStyle w:val="ListParagraph"/>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t xml:space="preserve">orice modificări ale schemelor de reglaj și automatizare și a setărilor aferente, prevăzute la punctul i), ale diverselor dispozitive de control sau reglaj ale modulului </w:t>
      </w:r>
      <w:r w:rsidR="000F20EF">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fie coordonate și convenite între OTS, operatorul de rețea și gestionarul modulului </w:t>
      </w:r>
      <w:r w:rsidR="000F20EF">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(art. </w:t>
      </w:r>
      <w:r w:rsidR="00250E5E" w:rsidRPr="00132769">
        <w:rPr>
          <w:rFonts w:ascii="Times New Roman" w:hAnsi="Times New Roman" w:cs="Times New Roman"/>
          <w:sz w:val="24"/>
          <w:szCs w:val="24"/>
          <w:lang w:val="ro-RO"/>
        </w:rPr>
        <w:t>14, alin. 5 (a), pct. ii).</w:t>
      </w:r>
    </w:p>
    <w:p w14:paraId="43353586" w14:textId="69EE4E23"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trebuie să respecte următoarele cerințe în ceea ce privește </w:t>
      </w:r>
      <w:r w:rsidRPr="00132769">
        <w:rPr>
          <w:rFonts w:ascii="Times New Roman" w:hAnsi="Times New Roman" w:cs="Times New Roman"/>
          <w:b/>
          <w:sz w:val="24"/>
          <w:szCs w:val="24"/>
          <w:lang w:val="ro-RO"/>
        </w:rPr>
        <w:t>schemele de protecție electrică și setările aferente</w:t>
      </w:r>
      <w:r w:rsidR="00344925">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 xml:space="preserve">(art. 14, alin. 5 (b)): </w:t>
      </w:r>
    </w:p>
    <w:p w14:paraId="6B53330A" w14:textId="765FD47F" w:rsidR="00250E5E" w:rsidRPr="00132769" w:rsidRDefault="00250E5E" w:rsidP="00171CDB">
      <w:pPr>
        <w:pStyle w:val="ListParagraph"/>
        <w:numPr>
          <w:ilvl w:val="0"/>
          <w:numId w:val="173"/>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sistemele de protecție necesare pentru modulul </w:t>
      </w:r>
      <w:r w:rsidR="000F20EF">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și pentru rețeaua electrică, precum și setările relevante pentru modulul </w:t>
      </w:r>
      <w:r w:rsidR="000F20EF">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fie coordonate și agreate de către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modulului </w:t>
      </w:r>
      <w:r w:rsidR="00B67337">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în procesul de racordare. Sistemele de protecție și setările acestora pentru defectele electrice interne nu trebuie să pericliteze performanța modulului </w:t>
      </w:r>
      <w:r w:rsidR="00B67337">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Sistemele de protecție </w:t>
      </w:r>
      <w:r w:rsidR="00393D61" w:rsidRPr="00132769">
        <w:rPr>
          <w:rFonts w:ascii="Times New Roman" w:hAnsi="Times New Roman" w:cs="Times New Roman"/>
          <w:sz w:val="24"/>
          <w:szCs w:val="24"/>
          <w:lang w:val="ro-RO"/>
        </w:rPr>
        <w:t>și automatizare respectă</w:t>
      </w:r>
      <w:r w:rsidRPr="00132769">
        <w:rPr>
          <w:rFonts w:ascii="Times New Roman" w:hAnsi="Times New Roman" w:cs="Times New Roman"/>
          <w:sz w:val="24"/>
          <w:szCs w:val="24"/>
          <w:lang w:val="ro-RO"/>
        </w:rPr>
        <w:t xml:space="preserve"> cel puțin următoarele</w:t>
      </w:r>
      <w:r w:rsidR="00393D61" w:rsidRPr="00132769">
        <w:rPr>
          <w:rFonts w:ascii="Times New Roman" w:hAnsi="Times New Roman" w:cs="Times New Roman"/>
          <w:sz w:val="24"/>
          <w:szCs w:val="24"/>
          <w:lang w:val="ro-RO"/>
        </w:rPr>
        <w:t xml:space="preserve"> cerințe</w:t>
      </w:r>
      <w:r w:rsidRPr="00132769">
        <w:rPr>
          <w:rFonts w:ascii="Times New Roman" w:hAnsi="Times New Roman" w:cs="Times New Roman"/>
          <w:sz w:val="24"/>
          <w:szCs w:val="24"/>
          <w:lang w:val="ro-RO"/>
        </w:rPr>
        <w:t xml:space="preserve"> (art. 14, alin. 5 (b), pct. i):</w:t>
      </w:r>
    </w:p>
    <w:p w14:paraId="71D9ECE8" w14:textId="77777777" w:rsidR="00250E5E" w:rsidRPr="00132769" w:rsidRDefault="00250E5E" w:rsidP="00D67CE1">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trebuie să asigure protecția împotriva defectelor interne modulului </w:t>
      </w:r>
      <w:r w:rsidR="00B67337">
        <w:rPr>
          <w:rFonts w:ascii="Times New Roman" w:hAnsi="Times New Roman" w:cs="Times New Roman"/>
          <w:sz w:val="24"/>
          <w:szCs w:val="24"/>
          <w:lang w:val="ro-RO"/>
        </w:rPr>
        <w:t>generator</w:t>
      </w:r>
      <w:r w:rsidR="00572C61" w:rsidRPr="00132769">
        <w:rPr>
          <w:rFonts w:ascii="Times New Roman" w:hAnsi="Times New Roman" w:cs="Times New Roman"/>
          <w:sz w:val="24"/>
          <w:szCs w:val="24"/>
          <w:lang w:val="ro-RO"/>
        </w:rPr>
        <w:t xml:space="preserve"> și</w:t>
      </w:r>
      <w:r w:rsidRPr="00132769">
        <w:rPr>
          <w:rFonts w:ascii="Times New Roman" w:hAnsi="Times New Roman" w:cs="Times New Roman"/>
          <w:sz w:val="24"/>
          <w:szCs w:val="24"/>
          <w:lang w:val="ro-RO"/>
        </w:rPr>
        <w:t xml:space="preserve"> împotriva defectelor și regimurilor anormale de funcționare din rețea electrică unde </w:t>
      </w:r>
      <w:r w:rsidR="00393D61" w:rsidRPr="00132769">
        <w:rPr>
          <w:rFonts w:ascii="Times New Roman" w:hAnsi="Times New Roman" w:cs="Times New Roman"/>
          <w:sz w:val="24"/>
          <w:szCs w:val="24"/>
          <w:lang w:val="ro-RO"/>
        </w:rPr>
        <w:t xml:space="preserve">acesta </w:t>
      </w:r>
      <w:r w:rsidRPr="00132769">
        <w:rPr>
          <w:rFonts w:ascii="Times New Roman" w:hAnsi="Times New Roman" w:cs="Times New Roman"/>
          <w:sz w:val="24"/>
          <w:szCs w:val="24"/>
          <w:lang w:val="ro-RO"/>
        </w:rPr>
        <w:t>este racordat;</w:t>
      </w:r>
    </w:p>
    <w:p w14:paraId="50627E3C" w14:textId="77777777" w:rsidR="00250E5E" w:rsidRPr="00132769" w:rsidRDefault="00250E5E" w:rsidP="00D67CE1">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w:t>
      </w:r>
      <w:r w:rsidRPr="00132769">
        <w:rPr>
          <w:rFonts w:ascii="Times New Roman" w:hAnsi="Times New Roman" w:cs="Times New Roman"/>
          <w:sz w:val="24"/>
          <w:szCs w:val="24"/>
          <w:lang w:val="ro-RO"/>
        </w:rPr>
        <w:tab/>
        <w:t>trebuie să fie performant</w:t>
      </w:r>
      <w:r w:rsidR="00393D61" w:rsidRPr="00132769">
        <w:rPr>
          <w:rFonts w:ascii="Times New Roman" w:hAnsi="Times New Roman" w:cs="Times New Roman"/>
          <w:sz w:val="24"/>
          <w:szCs w:val="24"/>
          <w:lang w:val="ro-RO"/>
        </w:rPr>
        <w:t>e</w:t>
      </w:r>
      <w:r w:rsidRPr="00132769">
        <w:rPr>
          <w:rFonts w:ascii="Times New Roman" w:hAnsi="Times New Roman" w:cs="Times New Roman"/>
          <w:sz w:val="24"/>
          <w:szCs w:val="24"/>
          <w:lang w:val="ro-RO"/>
        </w:rPr>
        <w:t>, de fiabilitate ridicată și organizat</w:t>
      </w:r>
      <w:r w:rsidR="00393D61" w:rsidRPr="00132769">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în grupe cu funcționalitate redundantă;</w:t>
      </w:r>
      <w:r w:rsidR="00B67337">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protecțiile trebuie să fie selective, sensibile, capabile să detect</w:t>
      </w:r>
      <w:r w:rsidR="009E39C0" w:rsidRPr="00132769">
        <w:rPr>
          <w:rFonts w:ascii="Times New Roman" w:hAnsi="Times New Roman" w:cs="Times New Roman"/>
          <w:sz w:val="24"/>
          <w:szCs w:val="24"/>
          <w:lang w:val="ro-RO"/>
        </w:rPr>
        <w:t>eze defecte interne și externe,</w:t>
      </w:r>
      <w:r w:rsidRPr="00132769">
        <w:rPr>
          <w:rFonts w:ascii="Times New Roman" w:hAnsi="Times New Roman" w:cs="Times New Roman"/>
          <w:sz w:val="24"/>
          <w:szCs w:val="24"/>
          <w:lang w:val="ro-RO"/>
        </w:rPr>
        <w:t xml:space="preserve"> separate fizic și galvanic de la sursele de alimentare cu tensiune operativă, de la transformatoarele de măsură de tensiune și curent până la dispozitivele de execuție a comenzilor. Sistemul de protecții electrice v</w:t>
      </w:r>
      <w:r w:rsidR="000014D7"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fi prevăzut cu funcții extinse</w:t>
      </w:r>
      <w:r w:rsidR="009E39C0" w:rsidRPr="00132769">
        <w:rPr>
          <w:rFonts w:ascii="Times New Roman" w:hAnsi="Times New Roman" w:cs="Times New Roman"/>
          <w:sz w:val="24"/>
          <w:szCs w:val="24"/>
          <w:lang w:val="ro-RO"/>
        </w:rPr>
        <w:t xml:space="preserve"> de autotestare și auto-diagnoză</w:t>
      </w:r>
      <w:r w:rsidRPr="00132769">
        <w:rPr>
          <w:rFonts w:ascii="Times New Roman" w:hAnsi="Times New Roman" w:cs="Times New Roman"/>
          <w:sz w:val="24"/>
          <w:szCs w:val="24"/>
          <w:lang w:val="ro-RO"/>
        </w:rPr>
        <w:t xml:space="preserve"> și cu funcții de înregistrare a evenimentelor și de oscilografiere. Sistemul de protecții electrice trebuie prevăzut cu interfețe standard de comunicație pentru integrarea la un sistem local de achiziție date, supraveghere și control.</w:t>
      </w:r>
    </w:p>
    <w:p w14:paraId="6D91AAAC" w14:textId="4674C0D5" w:rsidR="00250E5E" w:rsidRPr="00132769" w:rsidRDefault="00250E5E" w:rsidP="00D67CE1">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sistemul de protecții electrice poate fi organizat în două grupe de protecții independente și redundante, atât pentru modulul </w:t>
      </w:r>
      <w:r w:rsidR="00AB0508">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cât și pentru racord, după caz. </w:t>
      </w:r>
    </w:p>
    <w:p w14:paraId="084D7163" w14:textId="77777777" w:rsidR="00250E5E" w:rsidRPr="00132769" w:rsidRDefault="00250E5E" w:rsidP="00D67CE1">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sistemul de protecții electrice împotriva defectelor interne trebuie să fie capabil să sesizeze, cel puțin curenții de scurtcircuit la modul</w:t>
      </w:r>
      <w:r w:rsidR="000014D7" w:rsidRPr="00132769">
        <w:rPr>
          <w:rFonts w:ascii="Times New Roman" w:hAnsi="Times New Roman" w:cs="Times New Roman"/>
          <w:sz w:val="24"/>
          <w:szCs w:val="24"/>
          <w:lang w:val="ro-RO"/>
        </w:rPr>
        <w:t>ul</w:t>
      </w:r>
      <w:r w:rsidRPr="00132769">
        <w:rPr>
          <w:rFonts w:ascii="Times New Roman" w:hAnsi="Times New Roman" w:cs="Times New Roman"/>
          <w:sz w:val="24"/>
          <w:szCs w:val="24"/>
          <w:lang w:val="ro-RO"/>
        </w:rPr>
        <w:t xml:space="preserve"> </w:t>
      </w:r>
      <w:r w:rsidR="00B67337">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asimetria de curenți, tensiunea maximă/minimă la bornele modulului </w:t>
      </w:r>
      <w:r w:rsidR="00B67337">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frecvența maximă/minimă la bornele modulului </w:t>
      </w:r>
      <w:r w:rsidR="00B67337">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w:t>
      </w:r>
    </w:p>
    <w:p w14:paraId="1E03A1D5" w14:textId="77777777" w:rsidR="00250E5E" w:rsidRPr="00132769" w:rsidRDefault="00250E5E" w:rsidP="00D67CE1">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sistemul de protecții electrice împotriva defectelor externe, ca protecții de rezervă,trebuie să fie capabil să sesizeze, cel puțin scurtcircuitele simetrice și asimetrice din rețeaua electrică unde este racordat modulul </w:t>
      </w:r>
      <w:r w:rsidR="00B67337">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oscilațiile de putere, asimetria de curenți, suprasarcini electrice de curent și tensiune.</w:t>
      </w:r>
    </w:p>
    <w:p w14:paraId="60D8E386" w14:textId="77777777" w:rsidR="00171CDB" w:rsidRDefault="00312C33" w:rsidP="00171CDB">
      <w:pPr>
        <w:pStyle w:val="ListParagraph"/>
        <w:numPr>
          <w:ilvl w:val="0"/>
          <w:numId w:val="173"/>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protecția electrică a modulului </w:t>
      </w:r>
      <w:r w:rsidR="00B67337">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are întâietate față de dispozițiile de dispecer, ținând seama de siguranța în funcționare a sistemului, de sănătatea și securitatea personalului și a publicului,</w:t>
      </w:r>
      <w:r w:rsidR="00181B7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precum și de atenuarea oricărei avarii survenite la modulul </w:t>
      </w:r>
      <w:r w:rsidR="00181B72">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(art. 14, alin. 5 (b), pct. ii).</w:t>
      </w:r>
    </w:p>
    <w:p w14:paraId="79D4F7F9" w14:textId="55680B97" w:rsidR="00250E5E" w:rsidRPr="00171CDB" w:rsidRDefault="00D87620" w:rsidP="00171CDB">
      <w:pPr>
        <w:pStyle w:val="ListParagraph"/>
        <w:numPr>
          <w:ilvl w:val="0"/>
          <w:numId w:val="173"/>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lang w:val="ro-RO"/>
        </w:rPr>
        <w:t>ORR</w:t>
      </w:r>
      <w:r w:rsidR="00250E5E" w:rsidRPr="00171CDB">
        <w:rPr>
          <w:rFonts w:ascii="Times New Roman" w:hAnsi="Times New Roman" w:cs="Times New Roman"/>
          <w:sz w:val="24"/>
          <w:lang w:val="ro-RO"/>
        </w:rPr>
        <w:t xml:space="preserve"> și gestionarul modulului </w:t>
      </w:r>
      <w:r w:rsidR="00181B72" w:rsidRPr="00171CDB">
        <w:rPr>
          <w:rFonts w:ascii="Times New Roman" w:hAnsi="Times New Roman" w:cs="Times New Roman"/>
          <w:sz w:val="24"/>
          <w:lang w:val="ro-RO"/>
        </w:rPr>
        <w:t>generator</w:t>
      </w:r>
      <w:r w:rsidR="00250E5E" w:rsidRPr="00171CDB">
        <w:rPr>
          <w:rFonts w:ascii="Times New Roman" w:hAnsi="Times New Roman" w:cs="Times New Roman"/>
          <w:sz w:val="24"/>
          <w:lang w:val="ro-RO"/>
        </w:rPr>
        <w:t xml:space="preserve"> se coordonează și convin ca sistemele de protecție să acopere, cel puțin, protecția la următoarele defecte, astfel (art. 14, alin. 5 (b), pct. iii):</w:t>
      </w:r>
    </w:p>
    <w:p w14:paraId="7A3A12A0" w14:textId="77777777"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protecțiile modulului </w:t>
      </w:r>
      <w:r w:rsidR="00181B72">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ale transformatorului ridicător de tensiune </w:t>
      </w:r>
      <w:r w:rsidR="00B86CAB" w:rsidRPr="00132769">
        <w:rPr>
          <w:rFonts w:ascii="Times New Roman" w:hAnsi="Times New Roman" w:cs="Times New Roman"/>
          <w:sz w:val="24"/>
          <w:szCs w:val="24"/>
          <w:lang w:val="ro-RO"/>
        </w:rPr>
        <w:t>sunt</w:t>
      </w:r>
      <w:r w:rsidRPr="00132769">
        <w:rPr>
          <w:rFonts w:ascii="Times New Roman" w:hAnsi="Times New Roman" w:cs="Times New Roman"/>
          <w:sz w:val="24"/>
          <w:szCs w:val="24"/>
          <w:lang w:val="ro-RO"/>
        </w:rPr>
        <w:t xml:space="preserve"> asigurate de gestionarul modulului </w:t>
      </w:r>
      <w:r w:rsidR="00181B72">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pentru:</w:t>
      </w:r>
    </w:p>
    <w:p w14:paraId="20E9780B" w14:textId="77777777" w:rsidR="00250E5E" w:rsidRPr="00132769" w:rsidRDefault="00250E5E" w:rsidP="00BF06CA">
      <w:pPr>
        <w:pStyle w:val="ListParagraph"/>
        <w:numPr>
          <w:ilvl w:val="0"/>
          <w:numId w:val="28"/>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defecte interne ale modulului </w:t>
      </w:r>
      <w:r w:rsidR="00181B72">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(scurtcircuite sau puneri la pământ); </w:t>
      </w:r>
    </w:p>
    <w:p w14:paraId="37AEF179" w14:textId="07E443B0" w:rsidR="00250E5E" w:rsidRPr="00132769" w:rsidRDefault="00250E5E" w:rsidP="00BF06CA">
      <w:pPr>
        <w:pStyle w:val="ListParagraph"/>
        <w:numPr>
          <w:ilvl w:val="0"/>
          <w:numId w:val="28"/>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defecte interne ale transformatorului ridicător de tensiune a</w:t>
      </w:r>
      <w:r w:rsidR="000014D7" w:rsidRPr="00132769">
        <w:rPr>
          <w:rFonts w:ascii="Times New Roman" w:hAnsi="Times New Roman" w:cs="Times New Roman"/>
          <w:sz w:val="24"/>
          <w:szCs w:val="24"/>
          <w:lang w:val="ro-RO"/>
        </w:rPr>
        <w:t>l</w:t>
      </w:r>
      <w:r w:rsidRPr="00132769">
        <w:rPr>
          <w:rFonts w:ascii="Times New Roman" w:hAnsi="Times New Roman" w:cs="Times New Roman"/>
          <w:sz w:val="24"/>
          <w:szCs w:val="24"/>
          <w:lang w:val="ro-RO"/>
        </w:rPr>
        <w:t xml:space="preserve"> modulului </w:t>
      </w:r>
      <w:r w:rsidR="00AB0508">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w:t>
      </w:r>
    </w:p>
    <w:p w14:paraId="4D7280A1" w14:textId="074410E4" w:rsidR="00250E5E" w:rsidRPr="00132769" w:rsidRDefault="00250E5E" w:rsidP="00BF06CA">
      <w:pPr>
        <w:pStyle w:val="ListParagraph"/>
        <w:numPr>
          <w:ilvl w:val="0"/>
          <w:numId w:val="28"/>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scurtcircuite sau puneri la pământ pe linia de evacuare în reţeaua electrică a puterii produse; </w:t>
      </w:r>
    </w:p>
    <w:p w14:paraId="3CBD79E1" w14:textId="77777777" w:rsidR="00250E5E" w:rsidRPr="00132769" w:rsidRDefault="00250E5E" w:rsidP="00BF06CA">
      <w:pPr>
        <w:pStyle w:val="ListParagraph"/>
        <w:numPr>
          <w:ilvl w:val="0"/>
          <w:numId w:val="28"/>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scurtcircuite sau puneri la pământ în rețeaua electrică, ca protecție de rezervă; </w:t>
      </w:r>
    </w:p>
    <w:p w14:paraId="4BF97AF7" w14:textId="77777777" w:rsidR="00250E5E" w:rsidRPr="00132769" w:rsidRDefault="00250E5E" w:rsidP="00BF06CA">
      <w:pPr>
        <w:pStyle w:val="ListParagraph"/>
        <w:numPr>
          <w:ilvl w:val="0"/>
          <w:numId w:val="28"/>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 maximă și minimă la bornele modulului </w:t>
      </w:r>
      <w:r w:rsidR="00761711">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w:t>
      </w:r>
    </w:p>
    <w:p w14:paraId="3CEF217C" w14:textId="139178A6" w:rsidR="00250E5E" w:rsidRPr="00132769" w:rsidRDefault="00250E5E" w:rsidP="009A0814">
      <w:pPr>
        <w:pStyle w:val="ListParagraph"/>
        <w:numPr>
          <w:ilvl w:val="0"/>
          <w:numId w:val="16"/>
        </w:numPr>
        <w:tabs>
          <w:tab w:val="left" w:pos="1560"/>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 asigurate de gestionarul modulului </w:t>
      </w:r>
      <w:r w:rsidR="00761711">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și /sau </w:t>
      </w:r>
      <w:r w:rsidR="00761711">
        <w:rPr>
          <w:rFonts w:ascii="Times New Roman" w:hAnsi="Times New Roman" w:cs="Times New Roman"/>
          <w:sz w:val="24"/>
          <w:szCs w:val="24"/>
          <w:lang w:val="ro-RO"/>
        </w:rPr>
        <w:t xml:space="preserve">de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după caz:  </w:t>
      </w:r>
    </w:p>
    <w:p w14:paraId="3CE45E06" w14:textId="5948A59C" w:rsidR="00250E5E" w:rsidRPr="00132769" w:rsidRDefault="00250E5E" w:rsidP="00BF06CA">
      <w:pPr>
        <w:pStyle w:val="ListParagraph"/>
        <w:numPr>
          <w:ilvl w:val="0"/>
          <w:numId w:val="29"/>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scurtcircuite sau puneri la pământ pe linia de evacuare în rețeaua electrică a puterii produse;  </w:t>
      </w:r>
    </w:p>
    <w:p w14:paraId="1FF7ED10" w14:textId="77777777" w:rsidR="00250E5E" w:rsidRPr="00132769" w:rsidRDefault="00250E5E" w:rsidP="00BF06CA">
      <w:pPr>
        <w:pStyle w:val="ListParagraph"/>
        <w:numPr>
          <w:ilvl w:val="0"/>
          <w:numId w:val="29"/>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 maximă și minimă în punctul de racordare/delimitare, după caz;  </w:t>
      </w:r>
    </w:p>
    <w:p w14:paraId="054E5356" w14:textId="77777777" w:rsidR="00250E5E" w:rsidRPr="00132769" w:rsidRDefault="00250E5E" w:rsidP="00BF06CA">
      <w:pPr>
        <w:pStyle w:val="ListParagraph"/>
        <w:numPr>
          <w:ilvl w:val="0"/>
          <w:numId w:val="29"/>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frecvență maximă și minimă în punctul de racordare/delimitare, după caz; </w:t>
      </w:r>
    </w:p>
    <w:p w14:paraId="28DFB986" w14:textId="77777777" w:rsidR="00250E5E" w:rsidRPr="00132769" w:rsidRDefault="00250E5E" w:rsidP="00BF06CA">
      <w:pPr>
        <w:pStyle w:val="ListParagraph"/>
        <w:numPr>
          <w:ilvl w:val="0"/>
          <w:numId w:val="29"/>
        </w:numPr>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 – ca protecție de rezervă;</w:t>
      </w:r>
    </w:p>
    <w:p w14:paraId="29DD14C2" w14:textId="4ECE3525" w:rsidR="00250E5E" w:rsidRPr="00132769" w:rsidRDefault="00250E5E" w:rsidP="00171CDB">
      <w:pPr>
        <w:pStyle w:val="ListParagraph"/>
        <w:numPr>
          <w:ilvl w:val="0"/>
          <w:numId w:val="173"/>
        </w:numPr>
        <w:tabs>
          <w:tab w:val="left" w:pos="1560"/>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modificările schemelor de protecție necesare pentru </w:t>
      </w:r>
      <w:r w:rsidRPr="00132769">
        <w:rPr>
          <w:rFonts w:ascii="Times New Roman" w:hAnsi="Times New Roman" w:cs="Times New Roman"/>
          <w:sz w:val="24"/>
          <w:szCs w:val="24"/>
          <w:lang w:val="ro-RO"/>
        </w:rPr>
        <w:t xml:space="preserve">modulul </w:t>
      </w:r>
      <w:r w:rsidR="00761711">
        <w:rPr>
          <w:rFonts w:ascii="Times New Roman" w:hAnsi="Times New Roman" w:cs="Times New Roman"/>
          <w:sz w:val="24"/>
          <w:szCs w:val="24"/>
          <w:lang w:val="ro-RO"/>
        </w:rPr>
        <w:t>generator</w:t>
      </w:r>
      <w:r w:rsidRPr="00132769">
        <w:rPr>
          <w:rFonts w:ascii="Times New Roman" w:hAnsi="Times New Roman" w:cs="Times New Roman"/>
          <w:sz w:val="24"/>
          <w:lang w:val="ro-RO"/>
        </w:rPr>
        <w:t xml:space="preserve"> și pentru rețeaua electrică și ale setărilor relevante pentru elementele de generare se convin între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și gestionarul </w:t>
      </w:r>
      <w:r w:rsidRPr="00132769">
        <w:rPr>
          <w:rFonts w:ascii="Times New Roman" w:hAnsi="Times New Roman" w:cs="Times New Roman"/>
          <w:sz w:val="24"/>
          <w:szCs w:val="24"/>
          <w:lang w:val="ro-RO"/>
        </w:rPr>
        <w:t xml:space="preserve">modulului </w:t>
      </w:r>
      <w:r w:rsidR="00761711">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(art. 14, alin. 5 (b), pct. iv)</w:t>
      </w:r>
      <w:r w:rsidRPr="00132769">
        <w:rPr>
          <w:rFonts w:ascii="Times New Roman" w:hAnsi="Times New Roman" w:cs="Times New Roman"/>
          <w:sz w:val="24"/>
          <w:lang w:val="ro-RO"/>
        </w:rPr>
        <w:t>;</w:t>
      </w:r>
    </w:p>
    <w:p w14:paraId="21723078" w14:textId="77777777"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32"/>
          <w:szCs w:val="24"/>
          <w:lang w:val="ro-RO"/>
        </w:rPr>
      </w:pPr>
      <w:r w:rsidRPr="00132769">
        <w:rPr>
          <w:rFonts w:ascii="Times New Roman" w:hAnsi="Times New Roman" w:cs="Times New Roman"/>
          <w:sz w:val="24"/>
          <w:lang w:val="ro-RO"/>
        </w:rPr>
        <w:lastRenderedPageBreak/>
        <w:t xml:space="preserve">dispozitivele de protecție și control trebuie să fie organizate de către gestionarul modulului </w:t>
      </w:r>
      <w:r w:rsidR="00761711">
        <w:rPr>
          <w:rFonts w:ascii="Times New Roman" w:hAnsi="Times New Roman" w:cs="Times New Roman"/>
          <w:sz w:val="24"/>
          <w:lang w:val="ro-RO"/>
        </w:rPr>
        <w:t>generator</w:t>
      </w:r>
      <w:r w:rsidRPr="00132769">
        <w:rPr>
          <w:rFonts w:ascii="Times New Roman" w:hAnsi="Times New Roman" w:cs="Times New Roman"/>
          <w:sz w:val="24"/>
          <w:lang w:val="ro-RO"/>
        </w:rPr>
        <w:t>, în conformitate cu următoarea ierarhie a priorităților (art. 14, alin. 5 (c)):</w:t>
      </w:r>
    </w:p>
    <w:p w14:paraId="0A7EB3F5" w14:textId="77777777" w:rsidR="00171CDB" w:rsidRPr="00171CDB" w:rsidRDefault="00250E5E" w:rsidP="00171CDB">
      <w:pPr>
        <w:pStyle w:val="ListParagraph"/>
        <w:numPr>
          <w:ilvl w:val="0"/>
          <w:numId w:val="175"/>
        </w:numPr>
        <w:spacing w:line="240" w:lineRule="auto"/>
        <w:ind w:left="1843" w:hanging="142"/>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protecția rețelei electrice și a </w:t>
      </w:r>
      <w:r w:rsidRPr="00132769">
        <w:rPr>
          <w:rFonts w:ascii="Times New Roman" w:hAnsi="Times New Roman" w:cs="Times New Roman"/>
          <w:sz w:val="24"/>
          <w:szCs w:val="24"/>
          <w:lang w:val="ro-RO"/>
        </w:rPr>
        <w:t xml:space="preserve">modulului </w:t>
      </w:r>
      <w:r w:rsidR="00761711">
        <w:rPr>
          <w:rFonts w:ascii="Times New Roman" w:hAnsi="Times New Roman" w:cs="Times New Roman"/>
          <w:sz w:val="24"/>
          <w:szCs w:val="24"/>
          <w:lang w:val="ro-RO"/>
        </w:rPr>
        <w:t>generator</w:t>
      </w:r>
      <w:r w:rsidRPr="00132769">
        <w:rPr>
          <w:rFonts w:ascii="Times New Roman" w:hAnsi="Times New Roman" w:cs="Times New Roman"/>
          <w:sz w:val="24"/>
          <w:lang w:val="ro-RO"/>
        </w:rPr>
        <w:t xml:space="preserve">; </w:t>
      </w:r>
    </w:p>
    <w:p w14:paraId="471FC6C5" w14:textId="77777777" w:rsidR="00171CDB" w:rsidRPr="00171CDB" w:rsidRDefault="00250E5E" w:rsidP="00171CDB">
      <w:pPr>
        <w:pStyle w:val="ListParagraph"/>
        <w:numPr>
          <w:ilvl w:val="0"/>
          <w:numId w:val="175"/>
        </w:numPr>
        <w:spacing w:line="240" w:lineRule="auto"/>
        <w:ind w:left="1843" w:hanging="142"/>
        <w:jc w:val="both"/>
        <w:rPr>
          <w:rFonts w:ascii="Times New Roman" w:hAnsi="Times New Roman" w:cs="Times New Roman"/>
          <w:sz w:val="32"/>
          <w:szCs w:val="24"/>
          <w:lang w:val="ro-RO"/>
        </w:rPr>
      </w:pPr>
      <w:r w:rsidRPr="00171CDB">
        <w:rPr>
          <w:rFonts w:ascii="Times New Roman" w:hAnsi="Times New Roman" w:cs="Times New Roman"/>
          <w:sz w:val="24"/>
          <w:szCs w:val="24"/>
          <w:lang w:val="ro-RO"/>
        </w:rPr>
        <w:t xml:space="preserve">reglajul de frecvență (în cadrul reglajului puterii active); </w:t>
      </w:r>
    </w:p>
    <w:p w14:paraId="1D3B6544" w14:textId="77777777" w:rsidR="00171CDB" w:rsidRPr="00171CDB" w:rsidRDefault="00250E5E" w:rsidP="00171CDB">
      <w:pPr>
        <w:pStyle w:val="ListParagraph"/>
        <w:numPr>
          <w:ilvl w:val="0"/>
          <w:numId w:val="175"/>
        </w:numPr>
        <w:spacing w:line="240" w:lineRule="auto"/>
        <w:ind w:left="1843" w:hanging="142"/>
        <w:jc w:val="both"/>
        <w:rPr>
          <w:rFonts w:ascii="Times New Roman" w:hAnsi="Times New Roman" w:cs="Times New Roman"/>
          <w:sz w:val="32"/>
          <w:szCs w:val="24"/>
          <w:lang w:val="ro-RO"/>
        </w:rPr>
      </w:pPr>
      <w:r w:rsidRPr="00171CDB">
        <w:rPr>
          <w:rFonts w:ascii="Times New Roman" w:hAnsi="Times New Roman" w:cs="Times New Roman"/>
          <w:sz w:val="24"/>
          <w:szCs w:val="24"/>
          <w:lang w:val="ro-RO"/>
        </w:rPr>
        <w:t xml:space="preserve">restricții de putere;  </w:t>
      </w:r>
    </w:p>
    <w:p w14:paraId="37E00691" w14:textId="0AA89C00" w:rsidR="00250E5E" w:rsidRPr="00171CDB" w:rsidRDefault="00250E5E" w:rsidP="00171CDB">
      <w:pPr>
        <w:pStyle w:val="ListParagraph"/>
        <w:numPr>
          <w:ilvl w:val="0"/>
          <w:numId w:val="175"/>
        </w:numPr>
        <w:spacing w:line="240" w:lineRule="auto"/>
        <w:ind w:left="1843" w:hanging="142"/>
        <w:jc w:val="both"/>
        <w:rPr>
          <w:rFonts w:ascii="Times New Roman" w:hAnsi="Times New Roman" w:cs="Times New Roman"/>
          <w:sz w:val="32"/>
          <w:szCs w:val="24"/>
          <w:lang w:val="ro-RO"/>
        </w:rPr>
      </w:pPr>
      <w:r w:rsidRPr="00171CDB">
        <w:rPr>
          <w:rFonts w:ascii="Times New Roman" w:hAnsi="Times New Roman" w:cs="Times New Roman"/>
          <w:sz w:val="24"/>
          <w:szCs w:val="24"/>
          <w:lang w:val="ro-RO"/>
        </w:rPr>
        <w:t>limitarea rampelor de variație a puterii.</w:t>
      </w:r>
    </w:p>
    <w:p w14:paraId="2868B1CF" w14:textId="77777777" w:rsidR="00250E5E" w:rsidRPr="00132769" w:rsidRDefault="00250E5E" w:rsidP="00BF06CA">
      <w:pPr>
        <w:pStyle w:val="ListParagraph"/>
        <w:numPr>
          <w:ilvl w:val="0"/>
          <w:numId w:val="27"/>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referitor la </w:t>
      </w:r>
      <w:r w:rsidRPr="00132769">
        <w:rPr>
          <w:rFonts w:ascii="Times New Roman" w:hAnsi="Times New Roman" w:cs="Times New Roman"/>
          <w:b/>
          <w:sz w:val="24"/>
          <w:szCs w:val="24"/>
          <w:lang w:val="ro-RO"/>
        </w:rPr>
        <w:t>schimbul de informații</w:t>
      </w:r>
      <w:r w:rsidRPr="00132769">
        <w:rPr>
          <w:rFonts w:ascii="Times New Roman" w:hAnsi="Times New Roman" w:cs="Times New Roman"/>
          <w:sz w:val="24"/>
          <w:szCs w:val="24"/>
          <w:lang w:val="ro-RO"/>
        </w:rPr>
        <w:t>(art. 14, alin. 5 (d)):</w:t>
      </w:r>
    </w:p>
    <w:p w14:paraId="410A4408" w14:textId="57D9B929" w:rsidR="00171CDB" w:rsidRPr="00171CDB" w:rsidRDefault="00250E5E" w:rsidP="00171CDB">
      <w:pPr>
        <w:pStyle w:val="ListParagraph"/>
        <w:numPr>
          <w:ilvl w:val="0"/>
          <w:numId w:val="176"/>
        </w:numPr>
        <w:spacing w:line="240" w:lineRule="auto"/>
        <w:ind w:left="1843" w:hanging="142"/>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sistemele de protecție/control și de automatizare ale modulelor </w:t>
      </w:r>
      <w:r w:rsidR="00761711">
        <w:rPr>
          <w:rFonts w:ascii="Times New Roman" w:hAnsi="Times New Roman" w:cs="Times New Roman"/>
          <w:sz w:val="24"/>
          <w:szCs w:val="24"/>
          <w:lang w:val="ro-RO"/>
        </w:rPr>
        <w:t>generatoare</w:t>
      </w:r>
      <w:r w:rsidRPr="00132769">
        <w:rPr>
          <w:rFonts w:ascii="Times New Roman" w:hAnsi="Times New Roman" w:cs="Times New Roman"/>
          <w:sz w:val="24"/>
          <w:lang w:val="ro-RO"/>
        </w:rPr>
        <w:t xml:space="preserve"> trebuie să fie capabile să schimbe informații în timp real sau periodic cu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cu marcarea timpului. (art. 14, alin. 5 (d), pct. i);  </w:t>
      </w:r>
    </w:p>
    <w:p w14:paraId="0CD67CE6" w14:textId="04837FDB" w:rsidR="00250E5E" w:rsidRPr="00171CDB" w:rsidRDefault="00D87620" w:rsidP="00171CDB">
      <w:pPr>
        <w:pStyle w:val="ListParagraph"/>
        <w:numPr>
          <w:ilvl w:val="0"/>
          <w:numId w:val="176"/>
        </w:numPr>
        <w:spacing w:line="240" w:lineRule="auto"/>
        <w:ind w:left="1843" w:hanging="142"/>
        <w:jc w:val="both"/>
        <w:rPr>
          <w:rFonts w:ascii="Times New Roman" w:hAnsi="Times New Roman" w:cs="Times New Roman"/>
          <w:sz w:val="28"/>
          <w:szCs w:val="24"/>
          <w:lang w:val="ro-RO"/>
        </w:rPr>
      </w:pPr>
      <w:r>
        <w:rPr>
          <w:rFonts w:ascii="Times New Roman" w:hAnsi="Times New Roman" w:cs="Times New Roman"/>
          <w:sz w:val="24"/>
          <w:szCs w:val="24"/>
          <w:lang w:val="ro-RO"/>
        </w:rPr>
        <w:t>ORR</w:t>
      </w:r>
      <w:r w:rsidR="00250E5E" w:rsidRPr="00171CDB">
        <w:rPr>
          <w:rFonts w:ascii="Times New Roman" w:hAnsi="Times New Roman" w:cs="Times New Roman"/>
          <w:sz w:val="24"/>
          <w:szCs w:val="24"/>
          <w:lang w:val="ro-RO"/>
        </w:rPr>
        <w:t>, în coordonare cu OTS, stabilește conținutul schimburilor de informații, inclusiv o listă exactă a datelor care trebuie furnizate OTS</w:t>
      </w:r>
      <w:r w:rsidR="009E39C0" w:rsidRPr="00171CDB">
        <w:rPr>
          <w:rFonts w:ascii="Times New Roman" w:hAnsi="Times New Roman" w:cs="Times New Roman"/>
          <w:sz w:val="24"/>
          <w:szCs w:val="24"/>
          <w:lang w:val="ro-RO"/>
        </w:rPr>
        <w:t xml:space="preserve"> de către </w:t>
      </w:r>
      <w:r>
        <w:rPr>
          <w:rFonts w:ascii="Times New Roman" w:hAnsi="Times New Roman" w:cs="Times New Roman"/>
          <w:sz w:val="24"/>
          <w:szCs w:val="24"/>
          <w:lang w:val="ro-RO"/>
        </w:rPr>
        <w:t>ORR</w:t>
      </w:r>
      <w:r w:rsidR="009E39C0" w:rsidRPr="00171CDB">
        <w:rPr>
          <w:rFonts w:ascii="Times New Roman" w:hAnsi="Times New Roman" w:cs="Times New Roman"/>
          <w:sz w:val="24"/>
          <w:szCs w:val="24"/>
          <w:lang w:val="ro-RO"/>
        </w:rPr>
        <w:t xml:space="preserve"> și de către gestionarul modulului </w:t>
      </w:r>
      <w:r w:rsidR="00761711" w:rsidRPr="00171CDB">
        <w:rPr>
          <w:rFonts w:ascii="Times New Roman" w:hAnsi="Times New Roman" w:cs="Times New Roman"/>
          <w:sz w:val="24"/>
          <w:szCs w:val="24"/>
          <w:lang w:val="ro-RO"/>
        </w:rPr>
        <w:t>generator</w:t>
      </w:r>
      <w:r w:rsidR="009E39C0" w:rsidRPr="00171CDB">
        <w:rPr>
          <w:rFonts w:ascii="Times New Roman" w:hAnsi="Times New Roman" w:cs="Times New Roman"/>
          <w:sz w:val="24"/>
          <w:szCs w:val="24"/>
          <w:lang w:val="ro-RO"/>
        </w:rPr>
        <w:t xml:space="preserve"> </w:t>
      </w:r>
      <w:r w:rsidR="00250E5E" w:rsidRPr="00171CDB">
        <w:rPr>
          <w:rFonts w:ascii="Times New Roman" w:hAnsi="Times New Roman" w:cs="Times New Roman"/>
          <w:sz w:val="24"/>
          <w:szCs w:val="24"/>
          <w:lang w:val="ro-RO"/>
        </w:rPr>
        <w:t xml:space="preserve">(art. 14, alin. 5 (d), pct. ii). Datele transmise în timp real sunt: </w:t>
      </w:r>
      <w:r w:rsidR="00250E5E" w:rsidRPr="00F610EB">
        <w:rPr>
          <w:rFonts w:ascii="Times New Roman" w:hAnsi="Times New Roman" w:cs="Times New Roman"/>
          <w:sz w:val="24"/>
          <w:szCs w:val="24"/>
          <w:lang w:val="ro-RO"/>
        </w:rPr>
        <w:t>puterea activă,</w:t>
      </w:r>
      <w:r w:rsidR="00617414" w:rsidRPr="00F610EB">
        <w:rPr>
          <w:rFonts w:ascii="Times New Roman" w:hAnsi="Times New Roman" w:cs="Times New Roman"/>
          <w:sz w:val="24"/>
          <w:szCs w:val="24"/>
          <w:lang w:val="ro-RO"/>
        </w:rPr>
        <w:t xml:space="preserve"> puterea activă programată,</w:t>
      </w:r>
      <w:r w:rsidR="00250E5E" w:rsidRPr="00F610EB">
        <w:rPr>
          <w:rFonts w:ascii="Times New Roman" w:hAnsi="Times New Roman" w:cs="Times New Roman"/>
          <w:sz w:val="24"/>
          <w:szCs w:val="24"/>
          <w:lang w:val="ro-RO"/>
        </w:rPr>
        <w:t xml:space="preserve"> puterea reactivă, tensiunea și frecvența în punctul de racordare/delimitare, după caz, semnale</w:t>
      </w:r>
      <w:r w:rsidR="009E39C0" w:rsidRPr="00F610EB">
        <w:rPr>
          <w:rFonts w:ascii="Times New Roman" w:hAnsi="Times New Roman" w:cs="Times New Roman"/>
          <w:sz w:val="24"/>
          <w:szCs w:val="24"/>
          <w:lang w:val="ro-RO"/>
        </w:rPr>
        <w:t>le</w:t>
      </w:r>
      <w:r w:rsidR="00250E5E" w:rsidRPr="00F610EB">
        <w:rPr>
          <w:rFonts w:ascii="Times New Roman" w:hAnsi="Times New Roman" w:cs="Times New Roman"/>
          <w:sz w:val="24"/>
          <w:szCs w:val="24"/>
          <w:lang w:val="ro-RO"/>
        </w:rPr>
        <w:t xml:space="preserve"> de stare şi comenzile privind poziţia întreruptorului</w:t>
      </w:r>
      <w:r w:rsidR="00617414" w:rsidRPr="00F610EB">
        <w:rPr>
          <w:rFonts w:ascii="Times New Roman" w:hAnsi="Times New Roman" w:cs="Times New Roman"/>
          <w:sz w:val="24"/>
          <w:szCs w:val="24"/>
          <w:lang w:val="ro-RO"/>
        </w:rPr>
        <w:t xml:space="preserve">, </w:t>
      </w:r>
      <w:r w:rsidR="00250E5E" w:rsidRPr="00F610EB">
        <w:rPr>
          <w:rFonts w:ascii="Times New Roman" w:hAnsi="Times New Roman" w:cs="Times New Roman"/>
          <w:sz w:val="24"/>
          <w:szCs w:val="24"/>
          <w:lang w:val="ro-RO"/>
        </w:rPr>
        <w:t>poziţia separatoarelor</w:t>
      </w:r>
      <w:r w:rsidR="00617414" w:rsidRPr="00F610EB">
        <w:rPr>
          <w:rFonts w:ascii="Times New Roman" w:hAnsi="Times New Roman" w:cs="Times New Roman"/>
          <w:sz w:val="24"/>
          <w:szCs w:val="24"/>
          <w:lang w:val="ro-RO"/>
        </w:rPr>
        <w:t xml:space="preserve"> şi semnalul de stare de funcționare cu/fără răspuns automat la abaterile de frecvență</w:t>
      </w:r>
      <w:r w:rsidR="00250E5E" w:rsidRPr="00F610EB">
        <w:rPr>
          <w:rFonts w:ascii="Times New Roman" w:hAnsi="Times New Roman" w:cs="Times New Roman"/>
          <w:sz w:val="24"/>
          <w:szCs w:val="24"/>
          <w:lang w:val="ro-RO"/>
        </w:rPr>
        <w:t>.</w:t>
      </w:r>
      <w:r w:rsidR="00250E5E" w:rsidRPr="00171CDB">
        <w:rPr>
          <w:rFonts w:ascii="Times New Roman" w:hAnsi="Times New Roman" w:cs="Times New Roman"/>
          <w:sz w:val="24"/>
          <w:szCs w:val="24"/>
          <w:lang w:val="ro-RO"/>
        </w:rPr>
        <w:t xml:space="preserve"> Gestionarul modulului </w:t>
      </w:r>
      <w:r w:rsidR="00761711" w:rsidRPr="00171CDB">
        <w:rPr>
          <w:rFonts w:ascii="Times New Roman" w:hAnsi="Times New Roman" w:cs="Times New Roman"/>
          <w:sz w:val="24"/>
          <w:szCs w:val="24"/>
          <w:lang w:val="ro-RO"/>
        </w:rPr>
        <w:t>generator</w:t>
      </w:r>
      <w:r w:rsidR="00250E5E" w:rsidRPr="00171CDB">
        <w:rPr>
          <w:rFonts w:ascii="Times New Roman" w:hAnsi="Times New Roman" w:cs="Times New Roman"/>
          <w:sz w:val="24"/>
          <w:szCs w:val="24"/>
          <w:lang w:val="ro-RO"/>
        </w:rPr>
        <w:t xml:space="preserve"> asigură redundanţa transmiterii semnalelor prin două căi de comunicaţie independente; de regulă, calea principală este asigurată prin suport de fibră optică. </w:t>
      </w:r>
    </w:p>
    <w:p w14:paraId="1B824AF7" w14:textId="77777777" w:rsidR="00250E5E" w:rsidRPr="00132769" w:rsidRDefault="00B86CAB" w:rsidP="00BF06CA">
      <w:pPr>
        <w:pStyle w:val="ListParagraph"/>
        <w:numPr>
          <w:ilvl w:val="0"/>
          <w:numId w:val="27"/>
        </w:num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posibilitatea </w:t>
      </w:r>
      <w:r w:rsidR="00250E5E" w:rsidRPr="00132769">
        <w:rPr>
          <w:rFonts w:ascii="Times New Roman" w:hAnsi="Times New Roman" w:cs="Times New Roman"/>
          <w:sz w:val="24"/>
          <w:lang w:val="ro-RO"/>
        </w:rPr>
        <w:t>modulul</w:t>
      </w:r>
      <w:r w:rsidRPr="00132769">
        <w:rPr>
          <w:rFonts w:ascii="Times New Roman" w:hAnsi="Times New Roman" w:cs="Times New Roman"/>
          <w:sz w:val="24"/>
          <w:lang w:val="ro-RO"/>
        </w:rPr>
        <w:t>ui</w:t>
      </w:r>
      <w:r w:rsidR="00250E5E" w:rsidRPr="00132769">
        <w:rPr>
          <w:rFonts w:ascii="Times New Roman" w:hAnsi="Times New Roman" w:cs="Times New Roman"/>
          <w:sz w:val="24"/>
          <w:lang w:val="ro-RO"/>
        </w:rPr>
        <w:t xml:space="preserve"> </w:t>
      </w:r>
      <w:r w:rsidR="00761711">
        <w:rPr>
          <w:rFonts w:ascii="Times New Roman" w:hAnsi="Times New Roman" w:cs="Times New Roman"/>
          <w:sz w:val="24"/>
          <w:lang w:val="ro-RO"/>
        </w:rPr>
        <w:t>generator</w:t>
      </w:r>
      <w:r w:rsidR="00250E5E" w:rsidRPr="00132769">
        <w:rPr>
          <w:rFonts w:ascii="Times New Roman" w:hAnsi="Times New Roman" w:cs="Times New Roman"/>
          <w:sz w:val="24"/>
          <w:lang w:val="ro-RO"/>
        </w:rPr>
        <w:t xml:space="preserve"> să se deconect</w:t>
      </w:r>
      <w:r w:rsidRPr="00132769">
        <w:rPr>
          <w:rFonts w:ascii="Times New Roman" w:hAnsi="Times New Roman" w:cs="Times New Roman"/>
          <w:sz w:val="24"/>
          <w:lang w:val="ro-RO"/>
        </w:rPr>
        <w:t>eze</w:t>
      </w:r>
      <w:r w:rsidR="00250E5E" w:rsidRPr="00132769">
        <w:rPr>
          <w:rFonts w:ascii="Times New Roman" w:hAnsi="Times New Roman" w:cs="Times New Roman"/>
          <w:sz w:val="24"/>
          <w:lang w:val="ro-RO"/>
        </w:rPr>
        <w:t xml:space="preserve"> de la rețea în mod automat la pierderea stabilității în funcționare. Criteriile de deconectare de tipul </w:t>
      </w:r>
      <w:r w:rsidR="00761711" w:rsidRPr="00132769">
        <w:rPr>
          <w:rFonts w:ascii="Times New Roman" w:hAnsi="Times New Roman" w:cs="Times New Roman"/>
          <w:sz w:val="24"/>
          <w:lang w:val="ro-RO"/>
        </w:rPr>
        <w:t>protecți</w:t>
      </w:r>
      <w:r w:rsidR="00761711">
        <w:rPr>
          <w:rFonts w:ascii="Times New Roman" w:hAnsi="Times New Roman" w:cs="Times New Roman"/>
          <w:sz w:val="24"/>
          <w:lang w:val="ro-RO"/>
        </w:rPr>
        <w:t>ei</w:t>
      </w:r>
      <w:r w:rsidR="00761711" w:rsidRPr="00132769">
        <w:rPr>
          <w:rFonts w:ascii="Times New Roman" w:hAnsi="Times New Roman" w:cs="Times New Roman"/>
          <w:sz w:val="24"/>
          <w:lang w:val="ro-RO"/>
        </w:rPr>
        <w:t xml:space="preserve"> </w:t>
      </w:r>
      <w:r w:rsidR="00250E5E" w:rsidRPr="00132769">
        <w:rPr>
          <w:rFonts w:ascii="Times New Roman" w:hAnsi="Times New Roman" w:cs="Times New Roman"/>
          <w:sz w:val="24"/>
          <w:lang w:val="ro-RO"/>
        </w:rPr>
        <w:t xml:space="preserve">împotriva asimetriei de curent, a întreruperii unei faze și timpul critic de deconectare, se convin între gestionarul modulului </w:t>
      </w:r>
      <w:r w:rsidR="00761711">
        <w:rPr>
          <w:rFonts w:ascii="Times New Roman" w:hAnsi="Times New Roman" w:cs="Times New Roman"/>
          <w:sz w:val="24"/>
          <w:lang w:val="ro-RO"/>
        </w:rPr>
        <w:t>generator</w:t>
      </w:r>
      <w:r w:rsidR="00250E5E" w:rsidRPr="00132769">
        <w:rPr>
          <w:rFonts w:ascii="Times New Roman" w:hAnsi="Times New Roman" w:cs="Times New Roman"/>
          <w:sz w:val="24"/>
          <w:lang w:val="ro-RO"/>
        </w:rPr>
        <w:t>, operatorul de rețea și OTS (art. 15, alin. 6 (a)).</w:t>
      </w:r>
    </w:p>
    <w:p w14:paraId="70829D2D" w14:textId="77777777" w:rsidR="00250E5E" w:rsidRPr="00132769" w:rsidRDefault="00250E5E" w:rsidP="00BF06CA">
      <w:pPr>
        <w:pStyle w:val="ListParagraph"/>
        <w:numPr>
          <w:ilvl w:val="0"/>
          <w:numId w:val="27"/>
        </w:numPr>
        <w:spacing w:after="0" w:line="240" w:lineRule="auto"/>
        <w:ind w:left="1418" w:hanging="425"/>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referitor </w:t>
      </w:r>
      <w:r w:rsidR="00572C61" w:rsidRPr="00132769">
        <w:rPr>
          <w:rFonts w:ascii="Times New Roman" w:hAnsi="Times New Roman" w:cs="Times New Roman"/>
          <w:sz w:val="24"/>
          <w:lang w:val="ro-RO"/>
        </w:rPr>
        <w:t xml:space="preserve">la </w:t>
      </w:r>
      <w:r w:rsidR="00572C61" w:rsidRPr="00132769">
        <w:rPr>
          <w:rFonts w:ascii="Times New Roman" w:hAnsi="Times New Roman" w:cs="Times New Roman"/>
          <w:b/>
          <w:sz w:val="24"/>
          <w:lang w:val="ro-RO"/>
        </w:rPr>
        <w:t>dispozitivele</w:t>
      </w:r>
      <w:r w:rsidRPr="00132769">
        <w:rPr>
          <w:rFonts w:ascii="Times New Roman" w:hAnsi="Times New Roman" w:cs="Times New Roman"/>
          <w:b/>
          <w:sz w:val="24"/>
          <w:lang w:val="ro-RO"/>
        </w:rPr>
        <w:t xml:space="preserve"> de măsură și control</w:t>
      </w:r>
      <w:r w:rsidR="00217500">
        <w:rPr>
          <w:rFonts w:ascii="Times New Roman" w:hAnsi="Times New Roman" w:cs="Times New Roman"/>
          <w:b/>
          <w:sz w:val="24"/>
          <w:lang w:val="ro-RO"/>
        </w:rPr>
        <w:t xml:space="preserve"> </w:t>
      </w:r>
      <w:r w:rsidRPr="00132769">
        <w:rPr>
          <w:rFonts w:ascii="Times New Roman" w:hAnsi="Times New Roman" w:cs="Times New Roman"/>
          <w:sz w:val="24"/>
          <w:lang w:val="ro-RO"/>
        </w:rPr>
        <w:t>(art. 15, alin. 6 (b)):</w:t>
      </w:r>
    </w:p>
    <w:p w14:paraId="5DD4B112" w14:textId="54C489CD" w:rsidR="00250E5E" w:rsidRPr="00171CDB" w:rsidRDefault="00250E5E" w:rsidP="00171CDB">
      <w:pPr>
        <w:pStyle w:val="ListParagraph"/>
        <w:numPr>
          <w:ilvl w:val="0"/>
          <w:numId w:val="177"/>
        </w:numPr>
        <w:spacing w:after="0" w:line="240" w:lineRule="auto"/>
        <w:ind w:left="1843" w:hanging="142"/>
        <w:jc w:val="both"/>
        <w:rPr>
          <w:rFonts w:ascii="Times New Roman" w:hAnsi="Times New Roman" w:cs="Times New Roman"/>
          <w:sz w:val="24"/>
          <w:szCs w:val="24"/>
          <w:lang w:val="ro-RO"/>
        </w:rPr>
      </w:pPr>
      <w:r w:rsidRPr="00171CDB">
        <w:rPr>
          <w:rFonts w:ascii="Times New Roman" w:hAnsi="Times New Roman" w:cs="Times New Roman"/>
          <w:sz w:val="24"/>
          <w:lang w:val="ro-RO"/>
        </w:rPr>
        <w:t xml:space="preserve">modulele </w:t>
      </w:r>
      <w:r w:rsidR="00761711" w:rsidRPr="00171CDB">
        <w:rPr>
          <w:rFonts w:ascii="Times New Roman" w:hAnsi="Times New Roman" w:cs="Times New Roman"/>
          <w:sz w:val="24"/>
          <w:lang w:val="ro-RO"/>
        </w:rPr>
        <w:t>generatoare</w:t>
      </w:r>
      <w:r w:rsidRPr="00171CDB">
        <w:rPr>
          <w:rFonts w:ascii="Times New Roman" w:hAnsi="Times New Roman" w:cs="Times New Roman"/>
          <w:sz w:val="24"/>
          <w:szCs w:val="24"/>
          <w:lang w:val="ro-RO"/>
        </w:rPr>
        <w:t xml:space="preserve"> trebuie să fie dotate cu dispozitive care să asigure înregistrarea defectelor și monitorizarea comportamentului dinamic în sistem,</w:t>
      </w:r>
      <w:r w:rsidR="00761711" w:rsidRPr="00171CDB">
        <w:rPr>
          <w:rFonts w:ascii="Times New Roman" w:hAnsi="Times New Roman" w:cs="Times New Roman"/>
          <w:sz w:val="24"/>
          <w:szCs w:val="24"/>
          <w:lang w:val="ro-RO"/>
        </w:rPr>
        <w:t xml:space="preserve"> </w:t>
      </w:r>
      <w:r w:rsidRPr="00171CDB">
        <w:rPr>
          <w:rFonts w:ascii="Times New Roman" w:hAnsi="Times New Roman" w:cs="Times New Roman"/>
          <w:sz w:val="24"/>
          <w:szCs w:val="24"/>
          <w:lang w:val="ro-RO"/>
        </w:rPr>
        <w:t>acestea fiind de regulă, osciloperturbograf sau echipamente care pot înlocui funcțiile asigurate de osciloperturbograf. Aceste dispozitive trebuie să asigure înregistrarea următorilor parametri (art. 15, alin. 6 (b), pct. i):</w:t>
      </w:r>
    </w:p>
    <w:p w14:paraId="4399E4C4" w14:textId="77777777" w:rsidR="00250E5E" w:rsidRPr="00132769" w:rsidRDefault="00250E5E" w:rsidP="00171CDB">
      <w:pPr>
        <w:pStyle w:val="ListParagraph"/>
        <w:numPr>
          <w:ilvl w:val="0"/>
          <w:numId w:val="31"/>
        </w:numPr>
        <w:tabs>
          <w:tab w:val="left" w:pos="1560"/>
        </w:tabs>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tensiunile de pe toate cele trei faze;</w:t>
      </w:r>
    </w:p>
    <w:p w14:paraId="01EA1C42" w14:textId="77777777" w:rsidR="00250E5E" w:rsidRPr="00132769" w:rsidRDefault="00250E5E" w:rsidP="00171CDB">
      <w:pPr>
        <w:pStyle w:val="ListParagraph"/>
        <w:numPr>
          <w:ilvl w:val="0"/>
          <w:numId w:val="31"/>
        </w:numPr>
        <w:tabs>
          <w:tab w:val="left" w:pos="1560"/>
        </w:tabs>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pe fiecare fază;</w:t>
      </w:r>
    </w:p>
    <w:p w14:paraId="0D4AB66B" w14:textId="77777777" w:rsidR="00250E5E" w:rsidRPr="00132769" w:rsidRDefault="00250E5E" w:rsidP="00171CDB">
      <w:pPr>
        <w:pStyle w:val="ListParagraph"/>
        <w:numPr>
          <w:ilvl w:val="0"/>
          <w:numId w:val="31"/>
        </w:numPr>
        <w:tabs>
          <w:tab w:val="left" w:pos="1560"/>
        </w:tabs>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w:t>
      </w:r>
      <w:r w:rsidR="009E39C0"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activă pe toate cele trei faze; </w:t>
      </w:r>
    </w:p>
    <w:p w14:paraId="0644E152" w14:textId="77777777" w:rsidR="00250E5E" w:rsidRPr="00132769" w:rsidRDefault="00250E5E" w:rsidP="00171CDB">
      <w:pPr>
        <w:pStyle w:val="ListParagraph"/>
        <w:numPr>
          <w:ilvl w:val="0"/>
          <w:numId w:val="31"/>
        </w:numPr>
        <w:tabs>
          <w:tab w:val="left" w:pos="1560"/>
        </w:tabs>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w:t>
      </w:r>
      <w:r w:rsidR="009E39C0" w:rsidRPr="00132769">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reactivă pe toate cele trei faze; </w:t>
      </w:r>
    </w:p>
    <w:p w14:paraId="1B84C4F9" w14:textId="77777777" w:rsidR="00250E5E" w:rsidRPr="00132769" w:rsidRDefault="00250E5E" w:rsidP="00171CDB">
      <w:pPr>
        <w:pStyle w:val="ListParagraph"/>
        <w:numPr>
          <w:ilvl w:val="0"/>
          <w:numId w:val="31"/>
        </w:numPr>
        <w:tabs>
          <w:tab w:val="left" w:pos="1560"/>
        </w:tabs>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w:t>
      </w:r>
    </w:p>
    <w:p w14:paraId="4F8545E6" w14:textId="43CCAE1B" w:rsidR="00250E5E" w:rsidRPr="00132769" w:rsidRDefault="00D87620" w:rsidP="00171CDB">
      <w:pPr>
        <w:pStyle w:val="ListParagraph"/>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250E5E" w:rsidRPr="00132769">
        <w:rPr>
          <w:rFonts w:ascii="Times New Roman" w:hAnsi="Times New Roman" w:cs="Times New Roman"/>
          <w:sz w:val="24"/>
          <w:szCs w:val="24"/>
          <w:lang w:val="ro-RO"/>
        </w:rPr>
        <w:t xml:space="preserve"> are dreptul să stabilească performanțele parametrilor puși la dispoziție prin intermediul dispozitivelor menționate anterior, cu condiția convenirii prealabile a acestora cu gestionarul modulului </w:t>
      </w:r>
      <w:r w:rsidR="00761711">
        <w:rPr>
          <w:rFonts w:ascii="Times New Roman" w:hAnsi="Times New Roman" w:cs="Times New Roman"/>
          <w:sz w:val="24"/>
          <w:szCs w:val="24"/>
          <w:lang w:val="ro-RO"/>
        </w:rPr>
        <w:t>generator</w:t>
      </w:r>
      <w:r w:rsidR="00250E5E" w:rsidRPr="00132769">
        <w:rPr>
          <w:rFonts w:ascii="Times New Roman" w:hAnsi="Times New Roman" w:cs="Times New Roman"/>
          <w:sz w:val="24"/>
          <w:szCs w:val="24"/>
          <w:lang w:val="ro-RO"/>
        </w:rPr>
        <w:t>.</w:t>
      </w:r>
    </w:p>
    <w:p w14:paraId="038AC898" w14:textId="1E400878" w:rsidR="00171CDB" w:rsidRDefault="00250E5E" w:rsidP="00171CDB">
      <w:pPr>
        <w:pStyle w:val="ListParagraph"/>
        <w:numPr>
          <w:ilvl w:val="0"/>
          <w:numId w:val="177"/>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setările echipamentului de înregistrare a defectelor, inclusiv criteriile de pornire a înregistrării și ratele de eșantionare se stabilesc de comun acord între gestionarul modulului </w:t>
      </w:r>
      <w:r w:rsidR="00761711">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și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la momentul PIF și se consemnează prin dispoziții scrise. Acestea cuprind și un criteriu de detectare a oscilațiilor, stabilit de OTS (art. 15, alin. 6 (b), pct. ii); </w:t>
      </w:r>
    </w:p>
    <w:p w14:paraId="257D7907" w14:textId="1991A216" w:rsidR="00171CDB" w:rsidRDefault="00D87620" w:rsidP="00171CDB">
      <w:pPr>
        <w:pStyle w:val="ListParagraph"/>
        <w:numPr>
          <w:ilvl w:val="0"/>
          <w:numId w:val="177"/>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250E5E" w:rsidRPr="00171CDB">
        <w:rPr>
          <w:rFonts w:ascii="Times New Roman" w:hAnsi="Times New Roman" w:cs="Times New Roman"/>
          <w:sz w:val="24"/>
          <w:szCs w:val="24"/>
          <w:lang w:val="ro-RO"/>
        </w:rPr>
        <w:t xml:space="preserve">, OTS și gestionarul modulului </w:t>
      </w:r>
      <w:r w:rsidR="00761711" w:rsidRPr="00171CDB">
        <w:rPr>
          <w:rFonts w:ascii="Times New Roman" w:hAnsi="Times New Roman" w:cs="Times New Roman"/>
          <w:sz w:val="24"/>
          <w:szCs w:val="24"/>
          <w:lang w:val="ro-RO"/>
        </w:rPr>
        <w:t>generator</w:t>
      </w:r>
      <w:r w:rsidR="00250E5E" w:rsidRPr="00171CDB">
        <w:rPr>
          <w:rFonts w:ascii="Times New Roman" w:hAnsi="Times New Roman" w:cs="Times New Roman"/>
          <w:sz w:val="24"/>
          <w:szCs w:val="24"/>
          <w:lang w:val="ro-RO"/>
        </w:rPr>
        <w:t xml:space="preserve"> stabilesc de comun </w:t>
      </w:r>
      <w:r w:rsidR="00A068FC" w:rsidRPr="00171CDB">
        <w:rPr>
          <w:rFonts w:ascii="Times New Roman" w:hAnsi="Times New Roman" w:cs="Times New Roman"/>
          <w:sz w:val="24"/>
          <w:szCs w:val="24"/>
          <w:lang w:val="ro-RO"/>
        </w:rPr>
        <w:t>ac</w:t>
      </w:r>
      <w:r w:rsidR="00BA6B3D" w:rsidRPr="00171CDB">
        <w:rPr>
          <w:rFonts w:ascii="Times New Roman" w:hAnsi="Times New Roman" w:cs="Times New Roman"/>
          <w:sz w:val="24"/>
          <w:szCs w:val="24"/>
          <w:lang w:val="ro-RO"/>
        </w:rPr>
        <w:t xml:space="preserve">ord </w:t>
      </w:r>
      <w:r w:rsidR="00250E5E" w:rsidRPr="00171CDB">
        <w:rPr>
          <w:rFonts w:ascii="Times New Roman" w:hAnsi="Times New Roman" w:cs="Times New Roman"/>
          <w:sz w:val="24"/>
          <w:szCs w:val="24"/>
          <w:lang w:val="ro-RO"/>
        </w:rPr>
        <w:t xml:space="preserve">necesitatea includerii unui criteriu de detectare al comportamentului dinamic al sistemului, stabilit de OTS, cu scopul de a detecta oscilațiile cu amortizare insuficientă (neamortizate) (art. 15, alin. </w:t>
      </w:r>
      <w:r w:rsidR="00312C33" w:rsidRPr="00171CDB">
        <w:rPr>
          <w:rFonts w:ascii="Times New Roman" w:hAnsi="Times New Roman" w:cs="Times New Roman"/>
          <w:sz w:val="24"/>
          <w:szCs w:val="24"/>
          <w:lang w:val="ro-RO"/>
        </w:rPr>
        <w:t>6 (b), pct. iii);</w:t>
      </w:r>
    </w:p>
    <w:p w14:paraId="29EEBC4C" w14:textId="0303EC34" w:rsidR="00250E5E" w:rsidRPr="00171CDB" w:rsidRDefault="00250E5E" w:rsidP="00171CDB">
      <w:pPr>
        <w:pStyle w:val="ListParagraph"/>
        <w:numPr>
          <w:ilvl w:val="0"/>
          <w:numId w:val="177"/>
        </w:numPr>
        <w:spacing w:line="240" w:lineRule="auto"/>
        <w:ind w:left="1843" w:hanging="142"/>
        <w:jc w:val="both"/>
        <w:rPr>
          <w:rFonts w:ascii="Times New Roman" w:hAnsi="Times New Roman" w:cs="Times New Roman"/>
          <w:sz w:val="24"/>
          <w:szCs w:val="24"/>
          <w:lang w:val="ro-RO"/>
        </w:rPr>
      </w:pPr>
      <w:r w:rsidRPr="00171CDB">
        <w:rPr>
          <w:rFonts w:ascii="Times New Roman" w:hAnsi="Times New Roman" w:cs="Times New Roman"/>
          <w:sz w:val="24"/>
          <w:szCs w:val="24"/>
          <w:lang w:val="ro-RO"/>
        </w:rPr>
        <w:t xml:space="preserve">sistemul de monitorizare a comportamentului dinamic al sistemului trebuie să permită accesul la informații al gestionarului modulului </w:t>
      </w:r>
      <w:r w:rsidR="00AB0508" w:rsidRPr="00171CDB">
        <w:rPr>
          <w:rFonts w:ascii="Times New Roman" w:hAnsi="Times New Roman" w:cs="Times New Roman"/>
          <w:sz w:val="24"/>
          <w:szCs w:val="24"/>
          <w:lang w:val="ro-RO"/>
        </w:rPr>
        <w:t>generator</w:t>
      </w:r>
      <w:r w:rsidRPr="00171CDB">
        <w:rPr>
          <w:rFonts w:ascii="Times New Roman" w:hAnsi="Times New Roman" w:cs="Times New Roman"/>
          <w:sz w:val="24"/>
          <w:szCs w:val="24"/>
          <w:lang w:val="ro-RO"/>
        </w:rPr>
        <w:t xml:space="preserve"> și al operatorului de rețea relevant. Protocoalele de comunicare pentru datele </w:t>
      </w:r>
      <w:r w:rsidRPr="00171CDB">
        <w:rPr>
          <w:rFonts w:ascii="Times New Roman" w:hAnsi="Times New Roman" w:cs="Times New Roman"/>
          <w:sz w:val="24"/>
          <w:szCs w:val="24"/>
          <w:lang w:val="ro-RO"/>
        </w:rPr>
        <w:lastRenderedPageBreak/>
        <w:t xml:space="preserve">înregistrate sunt stabilite de comun acord între gestionarul modulului </w:t>
      </w:r>
      <w:r w:rsidR="00AB0508" w:rsidRPr="00171CDB">
        <w:rPr>
          <w:rFonts w:ascii="Times New Roman" w:hAnsi="Times New Roman" w:cs="Times New Roman"/>
          <w:sz w:val="24"/>
          <w:szCs w:val="24"/>
          <w:lang w:val="ro-RO"/>
        </w:rPr>
        <w:t>generator</w:t>
      </w:r>
      <w:r w:rsidRPr="00171CDB">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71CDB">
        <w:rPr>
          <w:rFonts w:ascii="Times New Roman" w:hAnsi="Times New Roman" w:cs="Times New Roman"/>
          <w:sz w:val="24"/>
          <w:szCs w:val="24"/>
          <w:lang w:val="ro-RO"/>
        </w:rPr>
        <w:t xml:space="preserve"> și OTS înainte de alegerea echipamentelor pentru monitorizare (art. 15, alin. 6 (b), pct. iv).</w:t>
      </w:r>
    </w:p>
    <w:p w14:paraId="46BA773E" w14:textId="77777777" w:rsidR="00250E5E" w:rsidRPr="00132769" w:rsidRDefault="00250E5E" w:rsidP="00EA36AD">
      <w:pPr>
        <w:spacing w:after="0"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(k) </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referitor </w:t>
      </w:r>
      <w:r w:rsidR="00572C61" w:rsidRPr="00132769">
        <w:rPr>
          <w:rFonts w:ascii="Times New Roman" w:hAnsi="Times New Roman" w:cs="Times New Roman"/>
          <w:sz w:val="24"/>
          <w:szCs w:val="24"/>
          <w:lang w:val="ro-RO"/>
        </w:rPr>
        <w:t xml:space="preserve">la </w:t>
      </w:r>
      <w:r w:rsidR="00572C61" w:rsidRPr="00132769">
        <w:rPr>
          <w:rFonts w:ascii="Times New Roman" w:hAnsi="Times New Roman" w:cs="Times New Roman"/>
          <w:b/>
          <w:sz w:val="24"/>
          <w:szCs w:val="24"/>
          <w:lang w:val="ro-RO"/>
        </w:rPr>
        <w:t>modelele</w:t>
      </w:r>
      <w:r w:rsidRPr="00132769">
        <w:rPr>
          <w:rFonts w:ascii="Times New Roman" w:hAnsi="Times New Roman" w:cs="Times New Roman"/>
          <w:b/>
          <w:sz w:val="24"/>
          <w:szCs w:val="24"/>
          <w:lang w:val="ro-RO"/>
        </w:rPr>
        <w:t xml:space="preserve"> de simulare a</w:t>
      </w:r>
      <w:r w:rsidR="00153C73" w:rsidRPr="00132769">
        <w:rPr>
          <w:rFonts w:ascii="Times New Roman" w:hAnsi="Times New Roman" w:cs="Times New Roman"/>
          <w:b/>
          <w:sz w:val="24"/>
          <w:szCs w:val="24"/>
          <w:lang w:val="ro-RO"/>
        </w:rPr>
        <w:t>le</w:t>
      </w:r>
      <w:r w:rsidRPr="00132769">
        <w:rPr>
          <w:rFonts w:ascii="Times New Roman" w:hAnsi="Times New Roman" w:cs="Times New Roman"/>
          <w:b/>
          <w:sz w:val="24"/>
          <w:szCs w:val="24"/>
          <w:lang w:val="ro-RO"/>
        </w:rPr>
        <w:t xml:space="preserve"> funcționării modulului </w:t>
      </w:r>
      <w:r w:rsidR="00761711">
        <w:rPr>
          <w:rFonts w:ascii="Times New Roman" w:hAnsi="Times New Roman" w:cs="Times New Roman"/>
          <w:b/>
          <w:sz w:val="24"/>
          <w:szCs w:val="24"/>
          <w:lang w:val="ro-RO"/>
        </w:rPr>
        <w:t>generator</w:t>
      </w:r>
      <w:r w:rsidRPr="00132769">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 xml:space="preserve">(art. 15, alin. 6 (c)): </w:t>
      </w:r>
    </w:p>
    <w:p w14:paraId="5513ED0B" w14:textId="77777777" w:rsidR="00171CDB" w:rsidRDefault="00572C61" w:rsidP="00171CDB">
      <w:pPr>
        <w:pStyle w:val="ListParagraph"/>
        <w:numPr>
          <w:ilvl w:val="0"/>
          <w:numId w:val="178"/>
        </w:numPr>
        <w:spacing w:after="0" w:line="240" w:lineRule="auto"/>
        <w:ind w:left="1843" w:hanging="142"/>
        <w:jc w:val="both"/>
        <w:rPr>
          <w:rFonts w:ascii="Times New Roman" w:hAnsi="Times New Roman" w:cs="Times New Roman"/>
          <w:sz w:val="24"/>
          <w:lang w:val="ro-RO"/>
        </w:rPr>
      </w:pPr>
      <w:r w:rsidRPr="00132769">
        <w:rPr>
          <w:rFonts w:ascii="Times New Roman" w:hAnsi="Times New Roman" w:cs="Times New Roman"/>
          <w:sz w:val="24"/>
          <w:lang w:val="ro-RO"/>
        </w:rPr>
        <w:t xml:space="preserve">la solicitarea operatorului de rețea relevant sau a OTS, gestionarul </w:t>
      </w:r>
      <w:r w:rsidRPr="00132769">
        <w:rPr>
          <w:rFonts w:ascii="Times New Roman" w:hAnsi="Times New Roman" w:cs="Times New Roman"/>
          <w:sz w:val="24"/>
          <w:szCs w:val="24"/>
          <w:lang w:val="ro-RO"/>
        </w:rPr>
        <w:t xml:space="preserve">modulului </w:t>
      </w:r>
      <w:r w:rsidR="00761711">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w:t>
      </w:r>
      <w:r w:rsidRPr="00132769">
        <w:rPr>
          <w:rFonts w:ascii="Times New Roman" w:hAnsi="Times New Roman" w:cs="Times New Roman"/>
          <w:sz w:val="24"/>
          <w:lang w:val="ro-RO"/>
        </w:rPr>
        <w:t xml:space="preserve">trebuie să furnizeze modele de simulare a funcționării modulului </w:t>
      </w:r>
      <w:r w:rsidR="00761711">
        <w:rPr>
          <w:rFonts w:ascii="Times New Roman" w:hAnsi="Times New Roman" w:cs="Times New Roman"/>
          <w:sz w:val="24"/>
          <w:lang w:val="ro-RO"/>
        </w:rPr>
        <w:t>generator</w:t>
      </w:r>
      <w:r w:rsidRPr="00132769">
        <w:rPr>
          <w:rFonts w:ascii="Times New Roman" w:hAnsi="Times New Roman" w:cs="Times New Roman"/>
          <w:sz w:val="24"/>
          <w:lang w:val="ro-RO"/>
        </w:rPr>
        <w:t xml:space="preserve">, care să reflecte comportamentul </w:t>
      </w:r>
      <w:r w:rsidRPr="00132769">
        <w:rPr>
          <w:rFonts w:ascii="Times New Roman" w:hAnsi="Times New Roman" w:cs="Times New Roman"/>
          <w:sz w:val="24"/>
          <w:szCs w:val="24"/>
          <w:lang w:val="ro-RO"/>
        </w:rPr>
        <w:t xml:space="preserve">modulului </w:t>
      </w:r>
      <w:r w:rsidR="00761711">
        <w:rPr>
          <w:rFonts w:ascii="Times New Roman" w:hAnsi="Times New Roman" w:cs="Times New Roman"/>
          <w:sz w:val="24"/>
          <w:szCs w:val="24"/>
          <w:lang w:val="ro-RO"/>
        </w:rPr>
        <w:t>generator</w:t>
      </w:r>
      <w:r w:rsidRPr="00132769">
        <w:rPr>
          <w:rFonts w:ascii="Times New Roman" w:hAnsi="Times New Roman" w:cs="Times New Roman"/>
          <w:sz w:val="24"/>
          <w:lang w:val="ro-RO"/>
        </w:rPr>
        <w:t xml:space="preserve">, atât în regim staționar, cât și dinamic (inclusiv pentru fenomene electromagnetice tranzitorii, dacă este solicitat). </w:t>
      </w:r>
      <w:r w:rsidR="00250E5E" w:rsidRPr="00132769">
        <w:rPr>
          <w:rFonts w:ascii="Times New Roman" w:hAnsi="Times New Roman" w:cs="Times New Roman"/>
          <w:sz w:val="24"/>
          <w:szCs w:val="24"/>
          <w:lang w:val="ro-RO"/>
        </w:rPr>
        <w:t xml:space="preserve">Modele furnizate trebuie să fie validate de rezultatele testelor de conformitate. Gestionarul modulului </w:t>
      </w:r>
      <w:r w:rsidR="00761711">
        <w:rPr>
          <w:rFonts w:ascii="Times New Roman" w:hAnsi="Times New Roman" w:cs="Times New Roman"/>
          <w:sz w:val="24"/>
          <w:szCs w:val="24"/>
          <w:lang w:val="ro-RO"/>
        </w:rPr>
        <w:t>generator</w:t>
      </w:r>
      <w:r w:rsidR="00250E5E" w:rsidRPr="00132769">
        <w:rPr>
          <w:rFonts w:ascii="Times New Roman" w:hAnsi="Times New Roman" w:cs="Times New Roman"/>
          <w:sz w:val="24"/>
          <w:szCs w:val="24"/>
          <w:lang w:val="ro-RO"/>
        </w:rPr>
        <w:t xml:space="preserve"> transmite operatorului de rețea relevant sau OTS rezultatele testelor de tip pentru modulul </w:t>
      </w:r>
      <w:r w:rsidR="00852F3B">
        <w:rPr>
          <w:rFonts w:ascii="Times New Roman" w:hAnsi="Times New Roman" w:cs="Times New Roman"/>
          <w:sz w:val="24"/>
          <w:szCs w:val="24"/>
          <w:lang w:val="ro-RO"/>
        </w:rPr>
        <w:t>generator</w:t>
      </w:r>
      <w:r w:rsidR="00250E5E" w:rsidRPr="00132769">
        <w:rPr>
          <w:rFonts w:ascii="Times New Roman" w:hAnsi="Times New Roman" w:cs="Times New Roman"/>
          <w:sz w:val="24"/>
          <w:szCs w:val="24"/>
          <w:lang w:val="ro-RO"/>
        </w:rPr>
        <w:t xml:space="preserve"> , dovedite prin certificate de verificare recunoscute pe plan european, realizate de un organism de certificare autorizat (art. 16, alin. 6 (c), pct.i)</w:t>
      </w:r>
      <w:r w:rsidR="00250E5E" w:rsidRPr="00132769">
        <w:rPr>
          <w:rFonts w:ascii="Times New Roman" w:hAnsi="Times New Roman" w:cs="Times New Roman"/>
          <w:sz w:val="24"/>
          <w:lang w:val="ro-RO"/>
        </w:rPr>
        <w:t xml:space="preserve">; </w:t>
      </w:r>
    </w:p>
    <w:p w14:paraId="34BADBBD" w14:textId="787990BD" w:rsidR="00250E5E" w:rsidRPr="00171CDB" w:rsidRDefault="00250E5E" w:rsidP="00171CDB">
      <w:pPr>
        <w:pStyle w:val="ListParagraph"/>
        <w:numPr>
          <w:ilvl w:val="0"/>
          <w:numId w:val="178"/>
        </w:numPr>
        <w:spacing w:after="0" w:line="240" w:lineRule="auto"/>
        <w:ind w:left="1843" w:hanging="142"/>
        <w:jc w:val="both"/>
        <w:rPr>
          <w:rFonts w:ascii="Times New Roman" w:hAnsi="Times New Roman" w:cs="Times New Roman"/>
          <w:sz w:val="24"/>
          <w:lang w:val="ro-RO"/>
        </w:rPr>
      </w:pPr>
      <w:r w:rsidRPr="00171CDB">
        <w:rPr>
          <w:rFonts w:ascii="Times New Roman" w:hAnsi="Times New Roman" w:cs="Times New Roman"/>
          <w:sz w:val="24"/>
          <w:szCs w:val="24"/>
          <w:lang w:val="ro-RO"/>
        </w:rPr>
        <w:t xml:space="preserve">modelele furnizate de gestionarul modulului </w:t>
      </w:r>
      <w:r w:rsidR="00852F3B" w:rsidRPr="00171CDB">
        <w:rPr>
          <w:rFonts w:ascii="Times New Roman" w:hAnsi="Times New Roman" w:cs="Times New Roman"/>
          <w:sz w:val="24"/>
          <w:szCs w:val="24"/>
          <w:lang w:val="ro-RO"/>
        </w:rPr>
        <w:t>generator</w:t>
      </w:r>
      <w:r w:rsidRPr="00171CDB">
        <w:rPr>
          <w:rFonts w:ascii="Times New Roman" w:hAnsi="Times New Roman" w:cs="Times New Roman"/>
          <w:sz w:val="24"/>
          <w:szCs w:val="24"/>
          <w:lang w:val="ro-RO"/>
        </w:rPr>
        <w:t xml:space="preserve"> trebuie să conțină următoarele sub-modele, în funcție de componentele individuale (art. 15, alin. 6 (c), pct. ii):</w:t>
      </w:r>
    </w:p>
    <w:p w14:paraId="7F8CA1B8" w14:textId="77777777"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mod</w:t>
      </w:r>
      <w:r w:rsidR="00CE29D8">
        <w:rPr>
          <w:rFonts w:ascii="Times New Roman" w:hAnsi="Times New Roman" w:cs="Times New Roman"/>
          <w:sz w:val="24"/>
          <w:szCs w:val="24"/>
          <w:lang w:val="ro-RO"/>
        </w:rPr>
        <w:t>el</w:t>
      </w:r>
      <w:r w:rsidRPr="00132769">
        <w:rPr>
          <w:rFonts w:ascii="Times New Roman" w:hAnsi="Times New Roman" w:cs="Times New Roman"/>
          <w:sz w:val="24"/>
          <w:szCs w:val="24"/>
          <w:lang w:val="ro-RO"/>
        </w:rPr>
        <w:t xml:space="preserve">ul </w:t>
      </w:r>
      <w:r w:rsidR="00CE29D8">
        <w:rPr>
          <w:rFonts w:ascii="Times New Roman" w:hAnsi="Times New Roman" w:cs="Times New Roman"/>
          <w:sz w:val="24"/>
          <w:szCs w:val="24"/>
          <w:lang w:val="ro-RO"/>
        </w:rPr>
        <w:t>panoului fotovoltaic, turbinei eoliene etc. și al convertoarelor</w:t>
      </w:r>
      <w:r w:rsidRPr="00132769">
        <w:rPr>
          <w:rFonts w:ascii="Times New Roman" w:hAnsi="Times New Roman" w:cs="Times New Roman"/>
          <w:sz w:val="24"/>
          <w:lang w:val="ro-RO"/>
        </w:rPr>
        <w:t xml:space="preserve">; </w:t>
      </w:r>
    </w:p>
    <w:p w14:paraId="51251BA9" w14:textId="290317A8"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reglajul puterii active</w:t>
      </w:r>
      <w:r w:rsidR="00BD0D10">
        <w:rPr>
          <w:rFonts w:ascii="Times New Roman" w:hAnsi="Times New Roman" w:cs="Times New Roman"/>
          <w:sz w:val="24"/>
          <w:lang w:val="ro-RO"/>
        </w:rPr>
        <w:t>, după caz</w:t>
      </w:r>
      <w:r w:rsidRPr="00132769">
        <w:rPr>
          <w:rFonts w:ascii="Times New Roman" w:hAnsi="Times New Roman" w:cs="Times New Roman"/>
          <w:sz w:val="24"/>
          <w:lang w:val="ro-RO"/>
        </w:rPr>
        <w:t xml:space="preserve">; </w:t>
      </w:r>
    </w:p>
    <w:p w14:paraId="17A2FA23" w14:textId="77777777" w:rsidR="00250E5E" w:rsidRPr="00132769" w:rsidRDefault="00B86CAB"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reglajul tensiunii</w:t>
      </w:r>
      <w:r w:rsidR="00250E5E" w:rsidRPr="00132769">
        <w:rPr>
          <w:rFonts w:ascii="Times New Roman" w:hAnsi="Times New Roman" w:cs="Times New Roman"/>
          <w:sz w:val="24"/>
          <w:lang w:val="ro-RO"/>
        </w:rPr>
        <w:t xml:space="preserve">; </w:t>
      </w:r>
    </w:p>
    <w:p w14:paraId="6262DF17" w14:textId="488941EF" w:rsidR="00250E5E" w:rsidRPr="008E0FBA" w:rsidRDefault="00250E5E"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modelele protecțiilor </w:t>
      </w:r>
      <w:r w:rsidR="00852F3B" w:rsidRPr="00132769">
        <w:rPr>
          <w:rFonts w:ascii="Times New Roman" w:hAnsi="Times New Roman" w:cs="Times New Roman"/>
          <w:sz w:val="24"/>
          <w:szCs w:val="24"/>
          <w:lang w:val="ro-RO"/>
        </w:rPr>
        <w:t>modul</w:t>
      </w:r>
      <w:r w:rsidR="00852F3B">
        <w:rPr>
          <w:rFonts w:ascii="Times New Roman" w:hAnsi="Times New Roman" w:cs="Times New Roman"/>
          <w:sz w:val="24"/>
          <w:szCs w:val="24"/>
          <w:lang w:val="ro-RO"/>
        </w:rPr>
        <w:t>ului</w:t>
      </w:r>
      <w:r w:rsidR="00852F3B" w:rsidRPr="00132769">
        <w:rPr>
          <w:rFonts w:ascii="Times New Roman" w:hAnsi="Times New Roman" w:cs="Times New Roman"/>
          <w:sz w:val="24"/>
          <w:szCs w:val="24"/>
          <w:lang w:val="ro-RO"/>
        </w:rPr>
        <w:t xml:space="preserve"> </w:t>
      </w:r>
      <w:r w:rsidR="00852F3B">
        <w:rPr>
          <w:rFonts w:ascii="Times New Roman" w:hAnsi="Times New Roman" w:cs="Times New Roman"/>
          <w:sz w:val="24"/>
          <w:szCs w:val="24"/>
          <w:lang w:val="ro-RO"/>
        </w:rPr>
        <w:t>generator</w:t>
      </w:r>
      <w:r w:rsidRPr="00132769">
        <w:rPr>
          <w:rFonts w:ascii="Times New Roman" w:hAnsi="Times New Roman" w:cs="Times New Roman"/>
          <w:sz w:val="24"/>
          <w:lang w:val="ro-RO"/>
        </w:rPr>
        <w:t xml:space="preserve">, așa cum au fost convenite între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și gestionarul </w:t>
      </w:r>
      <w:r w:rsidRPr="00132769">
        <w:rPr>
          <w:rFonts w:ascii="Times New Roman" w:hAnsi="Times New Roman" w:cs="Times New Roman"/>
          <w:sz w:val="24"/>
          <w:szCs w:val="24"/>
          <w:lang w:val="ro-RO"/>
        </w:rPr>
        <w:t xml:space="preserve">modulului </w:t>
      </w:r>
      <w:r w:rsidR="00852F3B">
        <w:rPr>
          <w:rFonts w:ascii="Times New Roman" w:hAnsi="Times New Roman" w:cs="Times New Roman"/>
          <w:sz w:val="24"/>
          <w:szCs w:val="24"/>
          <w:lang w:val="ro-RO"/>
        </w:rPr>
        <w:t>generator</w:t>
      </w:r>
      <w:r w:rsidRPr="00132769">
        <w:rPr>
          <w:rFonts w:ascii="Times New Roman" w:hAnsi="Times New Roman" w:cs="Times New Roman"/>
          <w:sz w:val="24"/>
          <w:lang w:val="ro-RO"/>
        </w:rPr>
        <w:t xml:space="preserve">; </w:t>
      </w:r>
    </w:p>
    <w:p w14:paraId="06154F0C" w14:textId="77777777" w:rsidR="00CE29D8" w:rsidRPr="00CD117A" w:rsidRDefault="00CE29D8" w:rsidP="009A0814">
      <w:pPr>
        <w:pStyle w:val="ListParagraph"/>
        <w:numPr>
          <w:ilvl w:val="0"/>
          <w:numId w:val="16"/>
        </w:numPr>
        <w:spacing w:line="240" w:lineRule="auto"/>
        <w:ind w:left="2127" w:hanging="284"/>
        <w:jc w:val="both"/>
        <w:rPr>
          <w:rFonts w:ascii="Times New Roman" w:hAnsi="Times New Roman" w:cs="Times New Roman"/>
          <w:sz w:val="28"/>
          <w:szCs w:val="24"/>
          <w:lang w:val="ro-RO"/>
        </w:rPr>
      </w:pPr>
      <w:r>
        <w:rPr>
          <w:rFonts w:ascii="Times New Roman" w:hAnsi="Times New Roman" w:cs="Times New Roman"/>
          <w:sz w:val="24"/>
          <w:lang w:val="ro-RO"/>
        </w:rPr>
        <w:t xml:space="preserve">modelele </w:t>
      </w:r>
      <w:r w:rsidRPr="00CD117A">
        <w:rPr>
          <w:rFonts w:ascii="Times New Roman" w:hAnsi="Times New Roman" w:cs="Times New Roman"/>
          <w:sz w:val="24"/>
          <w:lang w:val="ro-RO"/>
        </w:rPr>
        <w:t>invertoarelor</w:t>
      </w:r>
      <w:r w:rsidR="001B7481" w:rsidRPr="00CD117A">
        <w:rPr>
          <w:rFonts w:ascii="Times New Roman" w:hAnsi="Times New Roman" w:cs="Times New Roman"/>
          <w:sz w:val="24"/>
          <w:lang w:val="ro-RO"/>
        </w:rPr>
        <w:t xml:space="preserve">, </w:t>
      </w:r>
      <w:r w:rsidR="008A6606" w:rsidRPr="00CD117A">
        <w:rPr>
          <w:rFonts w:ascii="Times New Roman" w:hAnsi="Times New Roman" w:cs="Times New Roman"/>
          <w:sz w:val="24"/>
          <w:lang w:val="ro-RO"/>
        </w:rPr>
        <w:t xml:space="preserve">a </w:t>
      </w:r>
      <w:r w:rsidR="001B7481" w:rsidRPr="00CD117A">
        <w:rPr>
          <w:rFonts w:ascii="Times New Roman" w:hAnsi="Times New Roman" w:cs="Times New Roman"/>
          <w:sz w:val="24"/>
          <w:lang w:val="ro-RO"/>
        </w:rPr>
        <w:t>gupurilor generatoare eoliene, după caz,</w:t>
      </w:r>
      <w:r w:rsidR="00BD0D10" w:rsidRPr="00CD117A">
        <w:rPr>
          <w:rFonts w:ascii="Times New Roman" w:hAnsi="Times New Roman" w:cs="Times New Roman"/>
          <w:sz w:val="24"/>
          <w:lang w:val="ro-RO"/>
        </w:rPr>
        <w:t>.</w:t>
      </w:r>
    </w:p>
    <w:p w14:paraId="7A864317" w14:textId="78E2B6F7" w:rsidR="00250E5E" w:rsidRPr="00132769" w:rsidRDefault="00250E5E" w:rsidP="00171CDB">
      <w:pPr>
        <w:pStyle w:val="ListParagraph"/>
        <w:numPr>
          <w:ilvl w:val="0"/>
          <w:numId w:val="178"/>
        </w:numPr>
        <w:tabs>
          <w:tab w:val="left" w:pos="1560"/>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la solicitarea operatorului de rețea relevant, prevăzută la lit. k), OTS specifică (art. 15, alin. 6 (c), pct. iii):</w:t>
      </w:r>
    </w:p>
    <w:p w14:paraId="0BC8D15B" w14:textId="77777777"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formatul în care urmează să fie furnizate modelele de simulare, inclusiv programul de calcul utilizat; </w:t>
      </w:r>
    </w:p>
    <w:p w14:paraId="3214373F" w14:textId="77777777"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documentația privind structura unui model matematic și schema electrică; </w:t>
      </w:r>
    </w:p>
    <w:p w14:paraId="4C9845A6" w14:textId="77777777" w:rsidR="00250E5E" w:rsidRPr="00132769" w:rsidRDefault="00250E5E" w:rsidP="009A0814">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estimarea puterii minime și maxime de scurtcircuit în punctul de racordare/delimitare, după caz, exprimată în MVA, ca echivalent de rețea.</w:t>
      </w:r>
    </w:p>
    <w:p w14:paraId="08B4E260" w14:textId="54B34CC3" w:rsidR="00250E5E" w:rsidRPr="00132769" w:rsidRDefault="00250E5E" w:rsidP="00171CDB">
      <w:pPr>
        <w:pStyle w:val="ListParagraph"/>
        <w:numPr>
          <w:ilvl w:val="0"/>
          <w:numId w:val="178"/>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modulului </w:t>
      </w:r>
      <w:r w:rsidR="00852F3B">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furnizează operatorului de rețea relevant, la cerere, înregistrări ale performanțelor modulului </w:t>
      </w:r>
      <w:r w:rsidR="00852F3B">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sau OTS poate face o astfel de solicitare, în vederea comparării răspunsului modelelor şi simulărilor pe model realizate cu înregistrările reale de funcţionare (art. 15, alin. 6 (c), pct. iv).</w:t>
      </w:r>
    </w:p>
    <w:p w14:paraId="1E5D3406" w14:textId="4A7CEC36" w:rsidR="00250E5E" w:rsidRPr="00132769" w:rsidRDefault="00250E5E" w:rsidP="00EA36A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 </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 xml:space="preserve">montarea de dispozitive pentru operarea sistemului și a dispozitivelor pentru siguranța în funcționare a sistemului, în cazul în care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sau OTS consideră că la un modul </w:t>
      </w:r>
      <w:r w:rsidR="00852F3B">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este necesar să</w:t>
      </w:r>
      <w:r w:rsidR="0041500C" w:rsidRPr="00132769">
        <w:rPr>
          <w:rFonts w:ascii="Times New Roman" w:hAnsi="Times New Roman" w:cs="Times New Roman"/>
          <w:sz w:val="24"/>
          <w:szCs w:val="24"/>
          <w:lang w:val="ro-RO"/>
        </w:rPr>
        <w:t xml:space="preserve"> se</w:t>
      </w:r>
      <w:r w:rsidRPr="00132769">
        <w:rPr>
          <w:rFonts w:ascii="Times New Roman" w:hAnsi="Times New Roman" w:cs="Times New Roman"/>
          <w:sz w:val="24"/>
          <w:szCs w:val="24"/>
          <w:lang w:val="ro-RO"/>
        </w:rPr>
        <w:t xml:space="preserve"> instaleze dispozitive suplimentare pentru a menține sau restabili funcționarea acestuia sau siguranța în funcționare a sistemului.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w:t>
      </w:r>
      <w:r w:rsidR="00615157" w:rsidRPr="00132769">
        <w:rPr>
          <w:rFonts w:ascii="Times New Roman" w:hAnsi="Times New Roman" w:cs="Times New Roman"/>
          <w:sz w:val="24"/>
          <w:szCs w:val="24"/>
          <w:lang w:val="ro-RO"/>
        </w:rPr>
        <w:t xml:space="preserve"> modulului </w:t>
      </w:r>
      <w:r w:rsidR="00852F3B">
        <w:rPr>
          <w:rFonts w:ascii="Times New Roman" w:hAnsi="Times New Roman" w:cs="Times New Roman"/>
          <w:sz w:val="24"/>
          <w:szCs w:val="24"/>
          <w:lang w:val="ro-RO"/>
        </w:rPr>
        <w:t>generator</w:t>
      </w:r>
      <w:r w:rsidR="00615157" w:rsidRPr="00132769">
        <w:rPr>
          <w:rFonts w:ascii="Times New Roman" w:hAnsi="Times New Roman" w:cs="Times New Roman"/>
          <w:sz w:val="24"/>
          <w:szCs w:val="24"/>
          <w:lang w:val="ro-RO"/>
        </w:rPr>
        <w:t>, împreună</w:t>
      </w:r>
      <w:r w:rsidRPr="00132769">
        <w:rPr>
          <w:rFonts w:ascii="Times New Roman" w:hAnsi="Times New Roman" w:cs="Times New Roman"/>
          <w:sz w:val="24"/>
          <w:szCs w:val="24"/>
          <w:lang w:val="ro-RO"/>
        </w:rPr>
        <w:t xml:space="preserve"> cu OTS analizează și convin asupra soluției adecvate (art. 15, alin. </w:t>
      </w:r>
      <w:r w:rsidR="00312C33" w:rsidRPr="00132769">
        <w:rPr>
          <w:rFonts w:ascii="Times New Roman" w:hAnsi="Times New Roman" w:cs="Times New Roman"/>
          <w:sz w:val="24"/>
          <w:szCs w:val="24"/>
          <w:lang w:val="ro-RO"/>
        </w:rPr>
        <w:t xml:space="preserve">6 (d)); </w:t>
      </w:r>
    </w:p>
    <w:p w14:paraId="78A19807" w14:textId="357EBC25" w:rsidR="00250E5E" w:rsidRPr="00132769" w:rsidRDefault="00250E5E" w:rsidP="00EA36A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 </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limitele minime și maxime pentru viteza de variație a puterii active (limitele rampelor), în ambele direcții la creștere și la scădere,</w:t>
      </w:r>
      <w:r w:rsidR="00B86CAB" w:rsidRPr="00132769">
        <w:rPr>
          <w:rFonts w:ascii="Times New Roman" w:hAnsi="Times New Roman" w:cs="Times New Roman"/>
          <w:sz w:val="24"/>
          <w:szCs w:val="24"/>
          <w:lang w:val="ro-RO"/>
        </w:rPr>
        <w:t xml:space="preserve"> sunt stabilite pentru modulul </w:t>
      </w:r>
      <w:r w:rsidR="00273D5A">
        <w:rPr>
          <w:rFonts w:ascii="Times New Roman" w:hAnsi="Times New Roman" w:cs="Times New Roman"/>
          <w:sz w:val="24"/>
          <w:szCs w:val="24"/>
          <w:lang w:val="ro-RO"/>
        </w:rPr>
        <w:t>generator</w:t>
      </w:r>
      <w:r w:rsidR="00B86CAB" w:rsidRPr="00132769">
        <w:rPr>
          <w:rFonts w:ascii="Times New Roman" w:hAnsi="Times New Roman" w:cs="Times New Roman"/>
          <w:sz w:val="24"/>
          <w:szCs w:val="24"/>
          <w:lang w:val="ro-RO"/>
        </w:rPr>
        <w:t xml:space="preserve"> de către </w:t>
      </w:r>
      <w:r w:rsidR="00D87620">
        <w:rPr>
          <w:rFonts w:ascii="Times New Roman" w:hAnsi="Times New Roman" w:cs="Times New Roman"/>
          <w:sz w:val="24"/>
          <w:szCs w:val="24"/>
          <w:lang w:val="ro-RO"/>
        </w:rPr>
        <w:t>ORR</w:t>
      </w:r>
      <w:r w:rsidR="00B86CAB" w:rsidRPr="00132769">
        <w:rPr>
          <w:rFonts w:ascii="Times New Roman" w:hAnsi="Times New Roman" w:cs="Times New Roman"/>
          <w:sz w:val="24"/>
          <w:szCs w:val="24"/>
          <w:lang w:val="ro-RO"/>
        </w:rPr>
        <w:t>, în coordonare cu OTS,</w:t>
      </w:r>
      <w:r w:rsidRPr="00132769">
        <w:rPr>
          <w:rFonts w:ascii="Times New Roman" w:hAnsi="Times New Roman" w:cs="Times New Roman"/>
          <w:sz w:val="24"/>
          <w:szCs w:val="24"/>
          <w:lang w:val="ro-RO"/>
        </w:rPr>
        <w:t xml:space="preserve"> luând în considerare caracteristicile sursei primare. De regulă</w:t>
      </w:r>
      <w:r w:rsidR="00B86CAB"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w:t>
      </w:r>
      <w:r w:rsidR="00273D5A" w:rsidRPr="00132769">
        <w:rPr>
          <w:rFonts w:ascii="Times New Roman" w:hAnsi="Times New Roman" w:cs="Times New Roman"/>
          <w:sz w:val="24"/>
          <w:szCs w:val="24"/>
          <w:lang w:val="ro-RO"/>
        </w:rPr>
        <w:t>vitez</w:t>
      </w:r>
      <w:r w:rsidR="00273D5A">
        <w:rPr>
          <w:rFonts w:ascii="Times New Roman" w:hAnsi="Times New Roman" w:cs="Times New Roman"/>
          <w:sz w:val="24"/>
          <w:szCs w:val="24"/>
          <w:lang w:val="ro-RO"/>
        </w:rPr>
        <w:t>a</w:t>
      </w:r>
      <w:r w:rsidR="00273D5A"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de variație este în </w:t>
      </w:r>
      <w:r w:rsidR="00273D5A">
        <w:rPr>
          <w:rFonts w:ascii="Times New Roman" w:hAnsi="Times New Roman" w:cs="Times New Roman"/>
          <w:sz w:val="24"/>
          <w:szCs w:val="24"/>
          <w:lang w:val="ro-RO"/>
        </w:rPr>
        <w:t xml:space="preserve">domeniul </w:t>
      </w:r>
      <w:r w:rsidRPr="00132769">
        <w:rPr>
          <w:rFonts w:ascii="Times New Roman" w:hAnsi="Times New Roman" w:cs="Times New Roman"/>
          <w:sz w:val="24"/>
          <w:szCs w:val="24"/>
          <w:lang w:val="ro-RO"/>
        </w:rPr>
        <w:t>(1</w:t>
      </w:r>
      <w:r w:rsidR="00B86CAB" w:rsidRPr="00132769">
        <w:rPr>
          <w:rFonts w:ascii="Times New Roman" w:hAnsi="Times New Roman" w:cs="Times New Roman"/>
          <w:sz w:val="24"/>
          <w:szCs w:val="24"/>
          <w:lang w:val="ro-RO"/>
        </w:rPr>
        <w:t>0</w:t>
      </w:r>
      <w:r w:rsidRPr="00132769">
        <w:rPr>
          <w:rFonts w:ascii="Times New Roman" w:hAnsi="Times New Roman" w:cs="Times New Roman"/>
          <w:sz w:val="24"/>
          <w:szCs w:val="24"/>
          <w:lang w:val="ro-RO"/>
        </w:rPr>
        <w:t>÷</w:t>
      </w:r>
      <w:r w:rsidR="00B86CAB" w:rsidRPr="00132769">
        <w:rPr>
          <w:rFonts w:ascii="Times New Roman" w:hAnsi="Times New Roman" w:cs="Times New Roman"/>
          <w:sz w:val="24"/>
          <w:szCs w:val="24"/>
          <w:lang w:val="ro-RO"/>
        </w:rPr>
        <w:t>3</w:t>
      </w:r>
      <w:r w:rsidR="00DF47D5" w:rsidRPr="00132769">
        <w:rPr>
          <w:rFonts w:ascii="Times New Roman" w:hAnsi="Times New Roman" w:cs="Times New Roman"/>
          <w:sz w:val="24"/>
          <w:szCs w:val="24"/>
          <w:lang w:val="ro-RO"/>
        </w:rPr>
        <w:t>0)</w:t>
      </w:r>
      <w:r w:rsidR="00273D5A">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/min, egală în ambele direcții</w:t>
      </w:r>
      <w:r w:rsidR="00B86CAB" w:rsidRPr="00132769">
        <w:rPr>
          <w:rFonts w:ascii="Times New Roman" w:hAnsi="Times New Roman" w:cs="Times New Roman"/>
          <w:sz w:val="24"/>
          <w:szCs w:val="24"/>
          <w:lang w:val="ro-RO"/>
        </w:rPr>
        <w:t xml:space="preserve"> (la creștere respectiv la scădere)</w:t>
      </w:r>
      <w:r w:rsidRPr="00132769">
        <w:rPr>
          <w:rFonts w:ascii="Times New Roman" w:hAnsi="Times New Roman" w:cs="Times New Roman"/>
          <w:sz w:val="24"/>
          <w:szCs w:val="24"/>
          <w:lang w:val="ro-RO"/>
        </w:rPr>
        <w:t xml:space="preserve"> (art. 15, alin. 6 (e)); </w:t>
      </w:r>
    </w:p>
    <w:p w14:paraId="6A523A2E" w14:textId="77777777" w:rsidR="00250E5E" w:rsidRPr="00132769" w:rsidRDefault="00250E5E" w:rsidP="00EA36AD">
      <w:pPr>
        <w:pStyle w:val="ListParagraph"/>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 </w:t>
      </w:r>
      <w:r w:rsidR="00EA36AD"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legarea la pământ a punctului neutru pe partea spre rețea a transformatoarelor ridicătoare de tensiune trebuie să respecte specificațiile operatorului de rețea relevant (art. 15, alin. 6 (f)).</w:t>
      </w:r>
    </w:p>
    <w:p w14:paraId="6F8ED771" w14:textId="1F572ABE" w:rsidR="00250E5E" w:rsidRPr="00E557CC" w:rsidRDefault="00250E5E" w:rsidP="00E557CC">
      <w:pPr>
        <w:pStyle w:val="ListParagraph"/>
        <w:numPr>
          <w:ilvl w:val="0"/>
          <w:numId w:val="64"/>
        </w:numPr>
        <w:spacing w:after="0" w:line="240" w:lineRule="auto"/>
        <w:ind w:left="993" w:hanging="993"/>
        <w:jc w:val="both"/>
        <w:rPr>
          <w:rFonts w:ascii="Times New Roman" w:hAnsi="Times New Roman" w:cs="Times New Roman"/>
          <w:sz w:val="24"/>
          <w:szCs w:val="24"/>
          <w:lang w:val="ro-RO"/>
        </w:rPr>
      </w:pPr>
      <w:r w:rsidRPr="00E557CC">
        <w:rPr>
          <w:rFonts w:ascii="Times New Roman" w:hAnsi="Times New Roman" w:cs="Times New Roman"/>
          <w:sz w:val="24"/>
          <w:szCs w:val="24"/>
          <w:lang w:val="ro-RO"/>
        </w:rPr>
        <w:lastRenderedPageBreak/>
        <w:t xml:space="preserve">Modulele </w:t>
      </w:r>
      <w:r w:rsidR="00AB0508" w:rsidRPr="00E557CC">
        <w:rPr>
          <w:rFonts w:ascii="Times New Roman" w:hAnsi="Times New Roman" w:cs="Times New Roman"/>
          <w:sz w:val="24"/>
          <w:szCs w:val="24"/>
          <w:lang w:val="ro-RO"/>
        </w:rPr>
        <w:t>generatoare</w:t>
      </w:r>
      <w:r w:rsidRPr="00E557CC">
        <w:rPr>
          <w:rFonts w:ascii="Times New Roman" w:hAnsi="Times New Roman" w:cs="Times New Roman"/>
          <w:sz w:val="24"/>
          <w:szCs w:val="24"/>
          <w:lang w:val="ro-RO"/>
        </w:rPr>
        <w:t xml:space="preserve"> de categorie D trebuie să îndeplinească următoarele </w:t>
      </w:r>
      <w:r w:rsidRPr="00E557CC">
        <w:rPr>
          <w:rFonts w:ascii="Times New Roman" w:hAnsi="Times New Roman" w:cs="Times New Roman"/>
          <w:b/>
          <w:sz w:val="24"/>
          <w:szCs w:val="24"/>
          <w:lang w:val="ro-RO"/>
        </w:rPr>
        <w:t xml:space="preserve">cerințe </w:t>
      </w:r>
      <w:r w:rsidR="00A63BFA" w:rsidRPr="00E557CC">
        <w:rPr>
          <w:rFonts w:ascii="Times New Roman" w:hAnsi="Times New Roman" w:cs="Times New Roman"/>
          <w:b/>
          <w:sz w:val="24"/>
          <w:szCs w:val="24"/>
          <w:lang w:val="ro-RO"/>
        </w:rPr>
        <w:t>referitoare la</w:t>
      </w:r>
      <w:r w:rsidRPr="00E557CC">
        <w:rPr>
          <w:rFonts w:ascii="Times New Roman" w:hAnsi="Times New Roman" w:cs="Times New Roman"/>
          <w:b/>
          <w:sz w:val="24"/>
          <w:szCs w:val="24"/>
          <w:lang w:val="ro-RO"/>
        </w:rPr>
        <w:t xml:space="preserve"> stabilitatea de tensiune </w:t>
      </w:r>
      <w:r w:rsidRPr="00E557CC">
        <w:rPr>
          <w:rFonts w:ascii="Times New Roman" w:hAnsi="Times New Roman" w:cs="Times New Roman"/>
          <w:sz w:val="24"/>
          <w:szCs w:val="24"/>
          <w:lang w:val="ro-RO"/>
        </w:rPr>
        <w:t xml:space="preserve">(art. 16, alin. </w:t>
      </w:r>
      <w:r w:rsidR="00312C33" w:rsidRPr="00E557CC">
        <w:rPr>
          <w:rFonts w:ascii="Times New Roman" w:hAnsi="Times New Roman" w:cs="Times New Roman"/>
          <w:sz w:val="24"/>
          <w:szCs w:val="24"/>
          <w:lang w:val="ro-RO"/>
        </w:rPr>
        <w:t>2):</w:t>
      </w:r>
    </w:p>
    <w:p w14:paraId="55EBF6FF" w14:textId="31065299" w:rsidR="00250E5E" w:rsidRPr="00E557CC" w:rsidRDefault="00250E5E" w:rsidP="00E557CC">
      <w:pPr>
        <w:pStyle w:val="ListParagraph"/>
        <w:numPr>
          <w:ilvl w:val="0"/>
          <w:numId w:val="180"/>
        </w:numPr>
        <w:spacing w:after="0" w:line="240" w:lineRule="auto"/>
        <w:ind w:left="1418" w:hanging="142"/>
        <w:jc w:val="both"/>
        <w:rPr>
          <w:rFonts w:ascii="Times New Roman" w:hAnsi="Times New Roman" w:cs="Times New Roman"/>
          <w:sz w:val="24"/>
          <w:szCs w:val="24"/>
          <w:lang w:val="ro-RO"/>
        </w:rPr>
      </w:pPr>
      <w:r w:rsidRPr="00E557CC">
        <w:rPr>
          <w:rFonts w:ascii="Times New Roman" w:hAnsi="Times New Roman" w:cs="Times New Roman"/>
          <w:sz w:val="24"/>
          <w:szCs w:val="24"/>
          <w:lang w:val="ro-RO"/>
        </w:rPr>
        <w:t>În ceea ce priveşte domeniile de tensiune (art. 16, alin. 2 (a), pct. i și ii):</w:t>
      </w:r>
    </w:p>
    <w:p w14:paraId="07B6577D" w14:textId="76AF5FFE" w:rsidR="00E557CC" w:rsidRPr="00CD117A" w:rsidRDefault="00250E5E" w:rsidP="00E557CC">
      <w:pPr>
        <w:pStyle w:val="ListParagraph"/>
        <w:numPr>
          <w:ilvl w:val="0"/>
          <w:numId w:val="181"/>
        </w:numPr>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fără a </w:t>
      </w:r>
      <w:r w:rsidR="00E85EA3" w:rsidRPr="00132769">
        <w:rPr>
          <w:rFonts w:ascii="Times New Roman" w:hAnsi="Times New Roman" w:cs="Times New Roman"/>
          <w:sz w:val="24"/>
          <w:szCs w:val="24"/>
          <w:lang w:val="ro-RO"/>
        </w:rPr>
        <w:t xml:space="preserve">aduce atingere dispozițiilor de </w:t>
      </w:r>
      <w:r w:rsidRPr="00132769">
        <w:rPr>
          <w:rFonts w:ascii="Times New Roman" w:hAnsi="Times New Roman" w:cs="Times New Roman"/>
          <w:sz w:val="24"/>
          <w:szCs w:val="24"/>
          <w:lang w:val="ro-RO"/>
        </w:rPr>
        <w:t xml:space="preserve">la art. </w:t>
      </w:r>
      <w:r w:rsidR="00C626C4" w:rsidRPr="00132769">
        <w:rPr>
          <w:rFonts w:ascii="Times New Roman" w:hAnsi="Times New Roman" w:cs="Times New Roman"/>
          <w:sz w:val="24"/>
          <w:szCs w:val="24"/>
          <w:lang w:val="ro-RO"/>
        </w:rPr>
        <w:t>6</w:t>
      </w:r>
      <w:r w:rsidR="00E85EA3" w:rsidRPr="00132769">
        <w:rPr>
          <w:rFonts w:ascii="Times New Roman" w:hAnsi="Times New Roman" w:cs="Times New Roman"/>
          <w:sz w:val="24"/>
          <w:szCs w:val="24"/>
          <w:lang w:val="ro-RO"/>
        </w:rPr>
        <w:t>9</w:t>
      </w:r>
      <w:r w:rsidR="00DF47D5"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lit. (a) în ceea ce priveşte </w:t>
      </w:r>
      <w:r w:rsidR="00B37196" w:rsidRPr="00132769">
        <w:rPr>
          <w:rFonts w:ascii="Times New Roman" w:hAnsi="Times New Roman" w:cs="Times New Roman"/>
          <w:sz w:val="24"/>
          <w:szCs w:val="24"/>
          <w:lang w:val="ro-RO"/>
        </w:rPr>
        <w:t>capa</w:t>
      </w:r>
      <w:r w:rsidR="00B37196">
        <w:rPr>
          <w:rFonts w:ascii="Times New Roman" w:hAnsi="Times New Roman" w:cs="Times New Roman"/>
          <w:sz w:val="24"/>
          <w:szCs w:val="24"/>
          <w:lang w:val="ro-RO"/>
        </w:rPr>
        <w:t>bilitatea</w:t>
      </w:r>
      <w:r w:rsidR="00B3719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de trecere peste defect, un modul </w:t>
      </w:r>
      <w:r w:rsidR="000333DF">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trebuie să poată rămâne conectat la rețea și să funcționeze în domeniul de tensiune din punctul de racordare/delimitare, după caz</w:t>
      </w:r>
      <w:r w:rsidR="00F214B0">
        <w:rPr>
          <w:rFonts w:ascii="Times New Roman" w:hAnsi="Times New Roman" w:cs="Times New Roman"/>
          <w:sz w:val="24"/>
          <w:szCs w:val="24"/>
          <w:lang w:val="ro-RO"/>
        </w:rPr>
        <w:t>. V</w:t>
      </w:r>
      <w:r w:rsidR="00363509">
        <w:rPr>
          <w:rFonts w:ascii="Times New Roman" w:hAnsi="Times New Roman" w:cs="Times New Roman"/>
          <w:sz w:val="24"/>
          <w:szCs w:val="24"/>
          <w:lang w:val="ro-RO"/>
        </w:rPr>
        <w:t xml:space="preserve">alorile domeniului de </w:t>
      </w:r>
      <w:r w:rsidR="00363509" w:rsidRPr="00CD117A">
        <w:rPr>
          <w:rFonts w:ascii="Times New Roman" w:hAnsi="Times New Roman" w:cs="Times New Roman"/>
          <w:sz w:val="24"/>
          <w:szCs w:val="24"/>
          <w:lang w:val="ro-RO"/>
        </w:rPr>
        <w:t xml:space="preserve">tensiune </w:t>
      </w:r>
      <w:r w:rsidRPr="00CD117A">
        <w:rPr>
          <w:rFonts w:ascii="Times New Roman" w:hAnsi="Times New Roman" w:cs="Times New Roman"/>
          <w:sz w:val="24"/>
          <w:szCs w:val="24"/>
          <w:lang w:val="ro-RO"/>
        </w:rPr>
        <w:t>exprimat</w:t>
      </w:r>
      <w:r w:rsidR="00F214B0" w:rsidRPr="00CD117A">
        <w:rPr>
          <w:rFonts w:ascii="Times New Roman" w:hAnsi="Times New Roman" w:cs="Times New Roman"/>
          <w:sz w:val="24"/>
          <w:szCs w:val="24"/>
          <w:lang w:val="ro-RO"/>
        </w:rPr>
        <w:t>e</w:t>
      </w:r>
      <w:r w:rsidRPr="00CD117A">
        <w:rPr>
          <w:rFonts w:ascii="Times New Roman" w:hAnsi="Times New Roman" w:cs="Times New Roman"/>
          <w:sz w:val="24"/>
          <w:szCs w:val="24"/>
          <w:lang w:val="ro-RO"/>
        </w:rPr>
        <w:t xml:space="preserve"> în unități relative ca raport între tensiunea din punctul de racordare/delimitare, după caz, și valoarea de referință a tensiunii de 1 u.r. corespunzător duratelor indicate în tabelele 5D și 6D; </w:t>
      </w:r>
    </w:p>
    <w:p w14:paraId="468F08C0" w14:textId="7946FE7E" w:rsidR="00250E5E" w:rsidRPr="00E557CC" w:rsidRDefault="00250E5E" w:rsidP="00E557CC">
      <w:pPr>
        <w:pStyle w:val="ListParagraph"/>
        <w:numPr>
          <w:ilvl w:val="0"/>
          <w:numId w:val="181"/>
        </w:numPr>
        <w:spacing w:after="0" w:line="240" w:lineRule="auto"/>
        <w:ind w:left="1843" w:hanging="142"/>
        <w:jc w:val="both"/>
        <w:rPr>
          <w:rFonts w:ascii="Times New Roman" w:hAnsi="Times New Roman" w:cs="Times New Roman"/>
          <w:sz w:val="24"/>
          <w:szCs w:val="24"/>
          <w:lang w:val="ro-RO"/>
        </w:rPr>
      </w:pPr>
      <w:r w:rsidRPr="00E557CC">
        <w:rPr>
          <w:rFonts w:ascii="Times New Roman" w:hAnsi="Times New Roman" w:cs="Times New Roman"/>
          <w:sz w:val="24"/>
          <w:szCs w:val="24"/>
          <w:lang w:val="ro-RO"/>
        </w:rPr>
        <w:tab/>
        <w:t xml:space="preserve">OTS poate stabili perioade mai scurte de timp în care modulele </w:t>
      </w:r>
      <w:r w:rsidR="00A44F04" w:rsidRPr="00E557CC">
        <w:rPr>
          <w:rFonts w:ascii="Times New Roman" w:hAnsi="Times New Roman" w:cs="Times New Roman"/>
          <w:sz w:val="24"/>
          <w:szCs w:val="24"/>
          <w:lang w:val="ro-RO"/>
        </w:rPr>
        <w:t>generatoare</w:t>
      </w:r>
      <w:r w:rsidRPr="00E557CC">
        <w:rPr>
          <w:rFonts w:ascii="Times New Roman" w:hAnsi="Times New Roman" w:cs="Times New Roman"/>
          <w:sz w:val="24"/>
          <w:szCs w:val="24"/>
          <w:lang w:val="ro-RO"/>
        </w:rPr>
        <w:t xml:space="preserve"> trebuie să fie capabile să rămână conectate la rețea în cazul prezenței simultane a unei tensiuni maxime cu o frecvență scăzută sau a unei tensiuni minime cu o frecvență de valoare mare;</w:t>
      </w:r>
    </w:p>
    <w:p w14:paraId="43F58253" w14:textId="5A0499D4" w:rsidR="00E557CC" w:rsidRDefault="00D87620" w:rsidP="00E557CC">
      <w:pPr>
        <w:pStyle w:val="ListParagraph"/>
        <w:numPr>
          <w:ilvl w:val="0"/>
          <w:numId w:val="180"/>
        </w:numPr>
        <w:spacing w:after="0"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250E5E" w:rsidRPr="00132769">
        <w:rPr>
          <w:rFonts w:ascii="Times New Roman" w:hAnsi="Times New Roman" w:cs="Times New Roman"/>
          <w:sz w:val="24"/>
          <w:szCs w:val="24"/>
          <w:lang w:val="ro-RO"/>
        </w:rPr>
        <w:t xml:space="preserve"> și gestionarul modulului </w:t>
      </w:r>
      <w:r w:rsidR="00A44F04">
        <w:rPr>
          <w:rFonts w:ascii="Times New Roman" w:hAnsi="Times New Roman" w:cs="Times New Roman"/>
          <w:sz w:val="24"/>
          <w:szCs w:val="24"/>
          <w:lang w:val="ro-RO"/>
        </w:rPr>
        <w:t>generator</w:t>
      </w:r>
      <w:r w:rsidR="00250E5E" w:rsidRPr="00132769">
        <w:rPr>
          <w:rFonts w:ascii="Times New Roman" w:hAnsi="Times New Roman" w:cs="Times New Roman"/>
          <w:sz w:val="24"/>
          <w:szCs w:val="24"/>
          <w:lang w:val="ro-RO"/>
        </w:rPr>
        <w:t xml:space="preserve">, în coordonare cu OTS, pot conveni domenii de tensiune mai extinse sau durate minime de funcționare mai mari. Dacă domeniile de tensiune extinse sau duratele minime de funcționare mai mari sunt fezabile din punct de vedere economic și tehnic, gestionarul modulului </w:t>
      </w:r>
      <w:r w:rsidR="00A44F04">
        <w:rPr>
          <w:rFonts w:ascii="Times New Roman" w:hAnsi="Times New Roman" w:cs="Times New Roman"/>
          <w:sz w:val="24"/>
          <w:szCs w:val="24"/>
          <w:lang w:val="ro-RO"/>
        </w:rPr>
        <w:t>generator</w:t>
      </w:r>
      <w:r w:rsidR="00250E5E" w:rsidRPr="00132769">
        <w:rPr>
          <w:rFonts w:ascii="Times New Roman" w:hAnsi="Times New Roman" w:cs="Times New Roman"/>
          <w:sz w:val="24"/>
          <w:szCs w:val="24"/>
          <w:lang w:val="ro-RO"/>
        </w:rPr>
        <w:t xml:space="preserve"> nu poate refuza nejustificat acord</w:t>
      </w:r>
      <w:r w:rsidR="00ED6E6C" w:rsidRPr="00132769">
        <w:rPr>
          <w:rFonts w:ascii="Times New Roman" w:hAnsi="Times New Roman" w:cs="Times New Roman"/>
          <w:sz w:val="24"/>
          <w:szCs w:val="24"/>
          <w:lang w:val="ro-RO"/>
        </w:rPr>
        <w:t>ul pentru aceste propuneri</w:t>
      </w:r>
      <w:r w:rsidR="00250E5E" w:rsidRPr="00132769">
        <w:rPr>
          <w:rFonts w:ascii="Times New Roman" w:hAnsi="Times New Roman" w:cs="Times New Roman"/>
          <w:sz w:val="24"/>
          <w:szCs w:val="24"/>
          <w:lang w:val="ro-RO"/>
        </w:rPr>
        <w:t xml:space="preserve"> (art. 16, alin. </w:t>
      </w:r>
      <w:r w:rsidR="00312C33" w:rsidRPr="00132769">
        <w:rPr>
          <w:rFonts w:ascii="Times New Roman" w:hAnsi="Times New Roman" w:cs="Times New Roman"/>
          <w:sz w:val="24"/>
          <w:szCs w:val="24"/>
          <w:lang w:val="ro-RO"/>
        </w:rPr>
        <w:t xml:space="preserve">2 (b)); </w:t>
      </w:r>
    </w:p>
    <w:p w14:paraId="428AC3F1" w14:textId="38CEE28B" w:rsidR="00E557CC" w:rsidRDefault="00250E5E" w:rsidP="00E557CC">
      <w:pPr>
        <w:pStyle w:val="ListParagraph"/>
        <w:numPr>
          <w:ilvl w:val="0"/>
          <w:numId w:val="180"/>
        </w:numPr>
        <w:spacing w:after="0" w:line="240" w:lineRule="auto"/>
        <w:ind w:left="1418" w:hanging="142"/>
        <w:jc w:val="both"/>
        <w:rPr>
          <w:rFonts w:ascii="Times New Roman" w:hAnsi="Times New Roman" w:cs="Times New Roman"/>
          <w:sz w:val="24"/>
          <w:szCs w:val="24"/>
          <w:lang w:val="ro-RO"/>
        </w:rPr>
      </w:pPr>
      <w:r w:rsidRPr="00E557CC">
        <w:rPr>
          <w:rFonts w:ascii="Times New Roman" w:hAnsi="Times New Roman" w:cs="Times New Roman"/>
          <w:sz w:val="24"/>
          <w:szCs w:val="24"/>
          <w:lang w:val="ro-RO"/>
        </w:rPr>
        <w:t xml:space="preserve">fără a aduce atingere lit. </w:t>
      </w:r>
      <w:r w:rsidR="00B816F0" w:rsidRPr="00E557CC">
        <w:rPr>
          <w:rFonts w:ascii="Times New Roman" w:hAnsi="Times New Roman" w:cs="Times New Roman"/>
          <w:sz w:val="24"/>
          <w:szCs w:val="24"/>
          <w:lang w:val="ro-RO"/>
        </w:rPr>
        <w:t>a</w:t>
      </w:r>
      <w:r w:rsidRPr="00E557CC">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00C626C4" w:rsidRPr="00E557CC">
        <w:rPr>
          <w:rFonts w:ascii="Times New Roman" w:hAnsi="Times New Roman" w:cs="Times New Roman"/>
          <w:sz w:val="24"/>
          <w:szCs w:val="24"/>
          <w:lang w:val="ro-RO"/>
        </w:rPr>
        <w:t xml:space="preserve"> </w:t>
      </w:r>
      <w:r w:rsidRPr="00E557CC">
        <w:rPr>
          <w:rFonts w:ascii="Times New Roman" w:hAnsi="Times New Roman" w:cs="Times New Roman"/>
          <w:sz w:val="24"/>
          <w:szCs w:val="24"/>
          <w:lang w:val="ro-RO"/>
        </w:rPr>
        <w:t xml:space="preserve">în coordonare cu OTS, are dreptul de a </w:t>
      </w:r>
      <w:r w:rsidR="00F214B0" w:rsidRPr="00E557CC">
        <w:rPr>
          <w:rFonts w:ascii="Times New Roman" w:hAnsi="Times New Roman" w:cs="Times New Roman"/>
          <w:sz w:val="24"/>
          <w:szCs w:val="24"/>
          <w:lang w:val="ro-RO"/>
        </w:rPr>
        <w:t>stabili</w:t>
      </w:r>
      <w:r w:rsidRPr="00E557CC">
        <w:rPr>
          <w:rFonts w:ascii="Times New Roman" w:hAnsi="Times New Roman" w:cs="Times New Roman"/>
          <w:sz w:val="24"/>
          <w:szCs w:val="24"/>
          <w:lang w:val="ro-RO"/>
        </w:rPr>
        <w:t xml:space="preserve"> valorile tensiunii din punctul de racordare</w:t>
      </w:r>
      <w:r w:rsidR="00C626C4" w:rsidRPr="00E557CC">
        <w:rPr>
          <w:rFonts w:ascii="Times New Roman" w:hAnsi="Times New Roman" w:cs="Times New Roman"/>
          <w:sz w:val="24"/>
          <w:szCs w:val="24"/>
          <w:lang w:val="ro-RO"/>
        </w:rPr>
        <w:t>/</w:t>
      </w:r>
      <w:r w:rsidRPr="00E557CC">
        <w:rPr>
          <w:rFonts w:ascii="Times New Roman" w:hAnsi="Times New Roman" w:cs="Times New Roman"/>
          <w:sz w:val="24"/>
          <w:szCs w:val="24"/>
          <w:lang w:val="ro-RO"/>
        </w:rPr>
        <w:t xml:space="preserve">delimitare, după caz,  la care un modul </w:t>
      </w:r>
      <w:r w:rsidR="00A44F04" w:rsidRPr="00E557CC">
        <w:rPr>
          <w:rFonts w:ascii="Times New Roman" w:hAnsi="Times New Roman" w:cs="Times New Roman"/>
          <w:sz w:val="24"/>
          <w:szCs w:val="24"/>
          <w:lang w:val="ro-RO"/>
        </w:rPr>
        <w:t>generator</w:t>
      </w:r>
      <w:r w:rsidRPr="00E557CC">
        <w:rPr>
          <w:rFonts w:ascii="Times New Roman" w:hAnsi="Times New Roman" w:cs="Times New Roman"/>
          <w:sz w:val="24"/>
          <w:szCs w:val="24"/>
          <w:lang w:val="ro-RO"/>
        </w:rPr>
        <w:t xml:space="preserve"> </w:t>
      </w:r>
      <w:r w:rsidR="00A44F04" w:rsidRPr="00E557CC">
        <w:rPr>
          <w:rFonts w:ascii="Times New Roman" w:hAnsi="Times New Roman" w:cs="Times New Roman"/>
          <w:sz w:val="24"/>
          <w:szCs w:val="24"/>
          <w:lang w:val="ro-RO"/>
        </w:rPr>
        <w:t xml:space="preserve">trebuie să fie </w:t>
      </w:r>
      <w:r w:rsidRPr="00E557CC">
        <w:rPr>
          <w:rFonts w:ascii="Times New Roman" w:hAnsi="Times New Roman" w:cs="Times New Roman"/>
          <w:sz w:val="24"/>
          <w:szCs w:val="24"/>
          <w:lang w:val="ro-RO"/>
        </w:rPr>
        <w:t>capabil de deconectare automată. C</w:t>
      </w:r>
      <w:r w:rsidR="00D445E4" w:rsidRPr="00E557CC">
        <w:rPr>
          <w:rFonts w:ascii="Times New Roman" w:hAnsi="Times New Roman" w:cs="Times New Roman"/>
          <w:sz w:val="24"/>
          <w:szCs w:val="24"/>
          <w:lang w:val="ro-RO"/>
        </w:rPr>
        <w:t xml:space="preserve">erințele </w:t>
      </w:r>
      <w:r w:rsidRPr="00E557CC">
        <w:rPr>
          <w:rFonts w:ascii="Times New Roman" w:hAnsi="Times New Roman" w:cs="Times New Roman"/>
          <w:sz w:val="24"/>
          <w:szCs w:val="24"/>
          <w:lang w:val="ro-RO"/>
        </w:rPr>
        <w:t xml:space="preserve">și parametrii pentru deconectarea automată se convin între </w:t>
      </w:r>
      <w:r w:rsidR="00D87620">
        <w:rPr>
          <w:rFonts w:ascii="Times New Roman" w:hAnsi="Times New Roman" w:cs="Times New Roman"/>
          <w:sz w:val="24"/>
          <w:szCs w:val="24"/>
          <w:lang w:val="ro-RO"/>
        </w:rPr>
        <w:t>ORR</w:t>
      </w:r>
      <w:r w:rsidRPr="00E557CC">
        <w:rPr>
          <w:rFonts w:ascii="Times New Roman" w:hAnsi="Times New Roman" w:cs="Times New Roman"/>
          <w:sz w:val="24"/>
          <w:szCs w:val="24"/>
          <w:lang w:val="ro-RO"/>
        </w:rPr>
        <w:t xml:space="preserve"> și gestionarul modulului </w:t>
      </w:r>
      <w:r w:rsidR="00A44F04" w:rsidRPr="00E557CC">
        <w:rPr>
          <w:rFonts w:ascii="Times New Roman" w:hAnsi="Times New Roman" w:cs="Times New Roman"/>
          <w:sz w:val="24"/>
          <w:szCs w:val="24"/>
          <w:lang w:val="ro-RO"/>
        </w:rPr>
        <w:t>generator</w:t>
      </w:r>
      <w:r w:rsidRPr="00E557CC">
        <w:rPr>
          <w:rFonts w:ascii="Times New Roman" w:hAnsi="Times New Roman" w:cs="Times New Roman"/>
          <w:sz w:val="24"/>
          <w:szCs w:val="24"/>
          <w:lang w:val="ro-RO"/>
        </w:rPr>
        <w:t xml:space="preserve"> (art. 16, alin. 2 (c));</w:t>
      </w:r>
    </w:p>
    <w:p w14:paraId="182FB2F7" w14:textId="608BC579" w:rsidR="00250E5E" w:rsidRPr="00E557CC" w:rsidRDefault="00F214B0" w:rsidP="00E557CC">
      <w:pPr>
        <w:pStyle w:val="ListParagraph"/>
        <w:numPr>
          <w:ilvl w:val="0"/>
          <w:numId w:val="180"/>
        </w:numPr>
        <w:spacing w:after="0" w:line="240" w:lineRule="auto"/>
        <w:ind w:left="1418" w:hanging="142"/>
        <w:jc w:val="both"/>
        <w:rPr>
          <w:rFonts w:ascii="Times New Roman" w:hAnsi="Times New Roman" w:cs="Times New Roman"/>
          <w:sz w:val="24"/>
          <w:szCs w:val="24"/>
          <w:lang w:val="ro-RO"/>
        </w:rPr>
      </w:pPr>
      <w:r w:rsidRPr="00E557CC">
        <w:rPr>
          <w:rFonts w:ascii="Times New Roman" w:hAnsi="Times New Roman" w:cs="Times New Roman"/>
          <w:sz w:val="24"/>
          <w:szCs w:val="24"/>
          <w:lang w:val="ro-RO"/>
        </w:rPr>
        <w:t>ORR</w:t>
      </w:r>
      <w:r w:rsidR="00250E5E" w:rsidRPr="00E557CC">
        <w:rPr>
          <w:rFonts w:ascii="Times New Roman" w:hAnsi="Times New Roman" w:cs="Times New Roman"/>
          <w:sz w:val="24"/>
          <w:szCs w:val="24"/>
          <w:lang w:val="ro-RO"/>
        </w:rPr>
        <w:t xml:space="preserve"> prevede în ATR necesitatea implementării funcției de stabilizare a puterii cu rol de atenuare a oscilațiilor de putere activă, stabilită în funcție de condițiile de sistem, </w:t>
      </w:r>
      <w:r w:rsidR="00A44F04" w:rsidRPr="00E557CC">
        <w:rPr>
          <w:rFonts w:ascii="Times New Roman" w:hAnsi="Times New Roman" w:cs="Times New Roman"/>
          <w:sz w:val="24"/>
          <w:szCs w:val="24"/>
          <w:lang w:val="ro-RO"/>
        </w:rPr>
        <w:t xml:space="preserve">de </w:t>
      </w:r>
      <w:r w:rsidR="00250E5E" w:rsidRPr="00E557CC">
        <w:rPr>
          <w:rFonts w:ascii="Times New Roman" w:hAnsi="Times New Roman" w:cs="Times New Roman"/>
          <w:sz w:val="24"/>
          <w:szCs w:val="24"/>
          <w:lang w:val="ro-RO"/>
        </w:rPr>
        <w:t xml:space="preserve">puterea instalată a modulului </w:t>
      </w:r>
      <w:r w:rsidR="00A44F04" w:rsidRPr="00E557CC">
        <w:rPr>
          <w:rFonts w:ascii="Times New Roman" w:hAnsi="Times New Roman" w:cs="Times New Roman"/>
          <w:sz w:val="24"/>
          <w:szCs w:val="24"/>
          <w:lang w:val="ro-RO"/>
        </w:rPr>
        <w:t>generator</w:t>
      </w:r>
      <w:r w:rsidR="00250E5E" w:rsidRPr="00E557CC">
        <w:rPr>
          <w:rFonts w:ascii="Times New Roman" w:hAnsi="Times New Roman" w:cs="Times New Roman"/>
          <w:sz w:val="24"/>
          <w:szCs w:val="24"/>
          <w:lang w:val="ro-RO"/>
        </w:rPr>
        <w:t xml:space="preserve"> și de poziția acestuia în rețeaua electrică. Setările sistemelor de stabilizare a puterii se stabilesc de către OTS și se implementează conform dispoziției OTS</w:t>
      </w:r>
      <w:r w:rsidR="00A80856" w:rsidRPr="00E557CC">
        <w:rPr>
          <w:rFonts w:ascii="Times New Roman" w:hAnsi="Times New Roman" w:cs="Times New Roman"/>
          <w:sz w:val="24"/>
          <w:szCs w:val="24"/>
          <w:lang w:val="ro-RO"/>
        </w:rPr>
        <w:t xml:space="preserve"> (art. 169 Cod RET)</w:t>
      </w:r>
      <w:r w:rsidR="00250E5E" w:rsidRPr="00E557CC">
        <w:rPr>
          <w:rFonts w:ascii="Times New Roman" w:hAnsi="Times New Roman" w:cs="Times New Roman"/>
          <w:sz w:val="24"/>
          <w:szCs w:val="24"/>
          <w:lang w:val="ro-RO"/>
        </w:rPr>
        <w:t>.</w:t>
      </w:r>
    </w:p>
    <w:p w14:paraId="6263FACF" w14:textId="77777777" w:rsidR="00250E5E" w:rsidRPr="00132769" w:rsidRDefault="00250E5E" w:rsidP="00912DE0">
      <w:pPr>
        <w:spacing w:after="0" w:line="240" w:lineRule="auto"/>
        <w:jc w:val="both"/>
        <w:rPr>
          <w:rFonts w:ascii="Times New Roman" w:hAnsi="Times New Roman" w:cs="Times New Roman"/>
          <w:sz w:val="24"/>
          <w:szCs w:val="24"/>
          <w:lang w:val="ro-RO"/>
        </w:rPr>
      </w:pPr>
    </w:p>
    <w:p w14:paraId="3099B72F" w14:textId="77777777" w:rsidR="00250E5E" w:rsidRPr="00132769" w:rsidRDefault="00250E5E" w:rsidP="00250E5E">
      <w:pPr>
        <w:pStyle w:val="ListParagraph"/>
        <w:spacing w:after="0"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5D. </w:t>
      </w:r>
      <w:r w:rsidRPr="00132769">
        <w:rPr>
          <w:rFonts w:ascii="Times New Roman" w:hAnsi="Times New Roman" w:cs="Times New Roman"/>
          <w:i/>
          <w:szCs w:val="24"/>
          <w:lang w:val="ro-RO"/>
        </w:rPr>
        <w:t xml:space="preserve">Durata minimă de funcționare a unui modul </w:t>
      </w:r>
      <w:r w:rsidR="00A44F04">
        <w:rPr>
          <w:rFonts w:ascii="Times New Roman" w:hAnsi="Times New Roman" w:cs="Times New Roman"/>
          <w:i/>
          <w:szCs w:val="24"/>
          <w:lang w:val="ro-RO"/>
        </w:rPr>
        <w:t>generator</w:t>
      </w:r>
      <w:r w:rsidRPr="00132769">
        <w:rPr>
          <w:rFonts w:ascii="Times New Roman" w:hAnsi="Times New Roman" w:cs="Times New Roman"/>
          <w:i/>
          <w:szCs w:val="24"/>
          <w:lang w:val="ro-RO"/>
        </w:rPr>
        <w:t xml:space="preserve"> </w:t>
      </w:r>
      <w:r w:rsidR="00F214B0">
        <w:rPr>
          <w:rFonts w:ascii="Times New Roman" w:hAnsi="Times New Roman" w:cs="Times New Roman"/>
          <w:i/>
          <w:szCs w:val="24"/>
          <w:lang w:val="ro-RO"/>
        </w:rPr>
        <w:t>racordat la</w:t>
      </w:r>
      <w:r w:rsidRPr="00132769">
        <w:rPr>
          <w:rFonts w:ascii="Times New Roman" w:hAnsi="Times New Roman" w:cs="Times New Roman"/>
          <w:i/>
          <w:szCs w:val="24"/>
          <w:lang w:val="ro-RO"/>
        </w:rPr>
        <w:t xml:space="preserve"> tensiunea de 110 kV</w:t>
      </w:r>
      <w:r w:rsidR="00A44F04">
        <w:rPr>
          <w:rFonts w:ascii="Times New Roman" w:hAnsi="Times New Roman" w:cs="Times New Roman"/>
          <w:i/>
          <w:szCs w:val="24"/>
          <w:lang w:val="ro-RO"/>
        </w:rPr>
        <w:t>,</w:t>
      </w:r>
      <w:r w:rsidRPr="00132769">
        <w:rPr>
          <w:rFonts w:ascii="Times New Roman" w:hAnsi="Times New Roman" w:cs="Times New Roman"/>
          <w:i/>
          <w:szCs w:val="24"/>
          <w:lang w:val="ro-RO"/>
        </w:rPr>
        <w:t xml:space="preserve"> respectiv 220 kV</w:t>
      </w:r>
    </w:p>
    <w:p w14:paraId="141553B4" w14:textId="77777777" w:rsidR="00250E5E" w:rsidRPr="00132769" w:rsidRDefault="00250E5E" w:rsidP="00250E5E">
      <w:pPr>
        <w:spacing w:after="0" w:line="240" w:lineRule="auto"/>
        <w:jc w:val="both"/>
        <w:rPr>
          <w:rFonts w:ascii="Times New Roman" w:hAnsi="Times New Roman" w:cs="Times New Roman"/>
          <w:sz w:val="24"/>
          <w:szCs w:val="24"/>
          <w:lang w:val="ro-RO"/>
        </w:rPr>
      </w:pPr>
    </w:p>
    <w:tbl>
      <w:tblPr>
        <w:tblW w:w="5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A87BCB" w:rsidRPr="00132769" w14:paraId="59CDDA1E" w14:textId="77777777" w:rsidTr="00915075">
        <w:trPr>
          <w:jc w:val="center"/>
        </w:trPr>
        <w:tc>
          <w:tcPr>
            <w:tcW w:w="2522" w:type="dxa"/>
            <w:tcBorders>
              <w:bottom w:val="double" w:sz="4" w:space="0" w:color="auto"/>
            </w:tcBorders>
            <w:vAlign w:val="center"/>
          </w:tcPr>
          <w:p w14:paraId="1138DAC3" w14:textId="77777777" w:rsidR="00250E5E" w:rsidRPr="00132769" w:rsidRDefault="00250E5E"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Domeniu de tensiune</w:t>
            </w:r>
          </w:p>
        </w:tc>
        <w:tc>
          <w:tcPr>
            <w:tcW w:w="2522" w:type="dxa"/>
            <w:tcBorders>
              <w:bottom w:val="double" w:sz="4" w:space="0" w:color="auto"/>
            </w:tcBorders>
            <w:vAlign w:val="center"/>
          </w:tcPr>
          <w:p w14:paraId="4D2D316C" w14:textId="77777777" w:rsidR="00250E5E" w:rsidRPr="00132769" w:rsidRDefault="00250E5E" w:rsidP="00915075">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Perioadă de funcționare</w:t>
            </w:r>
          </w:p>
        </w:tc>
      </w:tr>
      <w:tr w:rsidR="00A87BCB" w:rsidRPr="00132769" w14:paraId="6E332CEB" w14:textId="77777777" w:rsidTr="00915075">
        <w:trPr>
          <w:jc w:val="center"/>
        </w:trPr>
        <w:tc>
          <w:tcPr>
            <w:tcW w:w="2522" w:type="dxa"/>
            <w:vAlign w:val="center"/>
          </w:tcPr>
          <w:p w14:paraId="4935A197" w14:textId="77777777" w:rsidR="00250E5E" w:rsidRPr="00132769"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0,85 </w:t>
            </w:r>
            <w:r w:rsidR="000108FF" w:rsidRPr="00132769">
              <w:rPr>
                <w:rFonts w:ascii="Times New Roman" w:hAnsi="Times New Roman" w:cs="Times New Roman"/>
                <w:lang w:val="ro-RO"/>
              </w:rPr>
              <w:t>u.r.</w:t>
            </w:r>
            <w:r w:rsidRPr="00132769">
              <w:rPr>
                <w:rFonts w:ascii="Times New Roman" w:hAnsi="Times New Roman" w:cs="Times New Roman"/>
                <w:lang w:val="ro-RO"/>
              </w:rPr>
              <w:t xml:space="preserve"> – 0,90 </w:t>
            </w:r>
            <w:r w:rsidR="000108FF" w:rsidRPr="00132769">
              <w:rPr>
                <w:rFonts w:ascii="Times New Roman" w:hAnsi="Times New Roman" w:cs="Times New Roman"/>
                <w:lang w:val="ro-RO"/>
              </w:rPr>
              <w:t>u.r.</w:t>
            </w:r>
          </w:p>
        </w:tc>
        <w:tc>
          <w:tcPr>
            <w:tcW w:w="2522" w:type="dxa"/>
            <w:vAlign w:val="center"/>
          </w:tcPr>
          <w:p w14:paraId="2984FEE4" w14:textId="77777777" w:rsidR="00250E5E" w:rsidRPr="00132769" w:rsidRDefault="00250E5E"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60 de minute</w:t>
            </w:r>
          </w:p>
        </w:tc>
      </w:tr>
      <w:tr w:rsidR="00A87BCB" w:rsidRPr="00132769" w14:paraId="011EC851" w14:textId="77777777" w:rsidTr="00915075">
        <w:trPr>
          <w:jc w:val="center"/>
        </w:trPr>
        <w:tc>
          <w:tcPr>
            <w:tcW w:w="2522" w:type="dxa"/>
            <w:vAlign w:val="center"/>
          </w:tcPr>
          <w:p w14:paraId="3C4F2723" w14:textId="77777777" w:rsidR="00250E5E" w:rsidRPr="00132769"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0,90 </w:t>
            </w:r>
            <w:r w:rsidR="000108FF" w:rsidRPr="00132769">
              <w:rPr>
                <w:rFonts w:ascii="Times New Roman" w:hAnsi="Times New Roman" w:cs="Times New Roman"/>
                <w:lang w:val="ro-RO"/>
              </w:rPr>
              <w:t>u.r.</w:t>
            </w:r>
            <w:r w:rsidRPr="00132769">
              <w:rPr>
                <w:rFonts w:ascii="Times New Roman" w:hAnsi="Times New Roman" w:cs="Times New Roman"/>
                <w:lang w:val="ro-RO"/>
              </w:rPr>
              <w:t xml:space="preserve"> – 1,118 </w:t>
            </w:r>
            <w:r w:rsidR="000108FF" w:rsidRPr="00132769">
              <w:rPr>
                <w:rFonts w:ascii="Times New Roman" w:hAnsi="Times New Roman" w:cs="Times New Roman"/>
                <w:lang w:val="ro-RO"/>
              </w:rPr>
              <w:t>u.r.</w:t>
            </w:r>
          </w:p>
        </w:tc>
        <w:tc>
          <w:tcPr>
            <w:tcW w:w="2522" w:type="dxa"/>
            <w:vAlign w:val="center"/>
          </w:tcPr>
          <w:p w14:paraId="439D359E" w14:textId="77777777" w:rsidR="00250E5E" w:rsidRPr="00132769" w:rsidRDefault="00250E5E"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Nelimitată</w:t>
            </w:r>
          </w:p>
        </w:tc>
      </w:tr>
      <w:tr w:rsidR="00250E5E" w:rsidRPr="00132769" w14:paraId="51CA287F" w14:textId="77777777" w:rsidTr="00915075">
        <w:trPr>
          <w:jc w:val="center"/>
        </w:trPr>
        <w:tc>
          <w:tcPr>
            <w:tcW w:w="2522" w:type="dxa"/>
            <w:vAlign w:val="center"/>
          </w:tcPr>
          <w:p w14:paraId="14F77DB5" w14:textId="77777777" w:rsidR="00250E5E" w:rsidRPr="00132769" w:rsidRDefault="00250E5E" w:rsidP="00915075">
            <w:pPr>
              <w:keepNext/>
              <w:spacing w:line="240" w:lineRule="auto"/>
              <w:contextualSpacing/>
              <w:jc w:val="center"/>
              <w:rPr>
                <w:rFonts w:ascii="Times New Roman" w:hAnsi="Times New Roman" w:cs="Times New Roman"/>
                <w:szCs w:val="24"/>
                <w:lang w:val="ro-RO"/>
              </w:rPr>
            </w:pPr>
            <w:r w:rsidRPr="00403056">
              <w:rPr>
                <w:rFonts w:ascii="Times New Roman" w:hAnsi="Times New Roman" w:cs="Times New Roman"/>
                <w:lang w:val="ro-RO"/>
              </w:rPr>
              <w:t xml:space="preserve">1,118 </w:t>
            </w:r>
            <w:r w:rsidR="000108FF" w:rsidRPr="00132769">
              <w:rPr>
                <w:rFonts w:ascii="Times New Roman" w:hAnsi="Times New Roman" w:cs="Times New Roman"/>
                <w:lang w:val="ro-RO"/>
              </w:rPr>
              <w:t>u.r.</w:t>
            </w:r>
            <w:r w:rsidRPr="00132769">
              <w:rPr>
                <w:rFonts w:ascii="Times New Roman" w:hAnsi="Times New Roman" w:cs="Times New Roman"/>
                <w:lang w:val="ro-RO"/>
              </w:rPr>
              <w:t xml:space="preserve"> – 1,15 </w:t>
            </w:r>
            <w:r w:rsidR="000108FF" w:rsidRPr="00132769">
              <w:rPr>
                <w:rFonts w:ascii="Times New Roman" w:hAnsi="Times New Roman" w:cs="Times New Roman"/>
                <w:lang w:val="ro-RO"/>
              </w:rPr>
              <w:t>u.r.</w:t>
            </w:r>
          </w:p>
        </w:tc>
        <w:tc>
          <w:tcPr>
            <w:tcW w:w="2522" w:type="dxa"/>
            <w:vAlign w:val="center"/>
          </w:tcPr>
          <w:p w14:paraId="759E37A8" w14:textId="77777777" w:rsidR="00250E5E" w:rsidRPr="00132769" w:rsidRDefault="00250E5E" w:rsidP="00915075">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60 de minute</w:t>
            </w:r>
          </w:p>
        </w:tc>
      </w:tr>
    </w:tbl>
    <w:p w14:paraId="53806721" w14:textId="77777777" w:rsidR="00250E5E" w:rsidRPr="00403056" w:rsidRDefault="00250E5E" w:rsidP="00250E5E">
      <w:pPr>
        <w:spacing w:after="0" w:line="240" w:lineRule="auto"/>
        <w:ind w:left="1701" w:hanging="425"/>
        <w:jc w:val="center"/>
        <w:rPr>
          <w:rFonts w:ascii="Times New Roman" w:hAnsi="Times New Roman" w:cs="Times New Roman"/>
          <w:b/>
          <w:sz w:val="28"/>
          <w:szCs w:val="28"/>
          <w:lang w:val="ro-RO"/>
        </w:rPr>
      </w:pPr>
    </w:p>
    <w:p w14:paraId="00013269" w14:textId="73E593A3" w:rsidR="00250E5E" w:rsidRPr="00C570B1" w:rsidRDefault="00572C61" w:rsidP="00250E5E">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Notă: Tabelul 5D</w:t>
      </w:r>
      <w:r w:rsidR="007F212D">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 xml:space="preserve">prezintă duratele minime de timp în care un modul </w:t>
      </w:r>
      <w:r w:rsidR="00A44F04">
        <w:rPr>
          <w:rFonts w:ascii="Times New Roman" w:hAnsi="Times New Roman" w:cs="Times New Roman"/>
          <w:i/>
          <w:sz w:val="24"/>
          <w:szCs w:val="24"/>
          <w:lang w:val="ro-RO"/>
        </w:rPr>
        <w:t>generator</w:t>
      </w:r>
      <w:r w:rsidRPr="00132769">
        <w:rPr>
          <w:rFonts w:ascii="Times New Roman" w:hAnsi="Times New Roman" w:cs="Times New Roman"/>
          <w:i/>
          <w:sz w:val="24"/>
          <w:szCs w:val="24"/>
          <w:lang w:val="ro-RO"/>
        </w:rPr>
        <w:t xml:space="preserve"> trebuie să fie capabil să funcționeze fără a se deconecta, când valoarea tensiunilor de rețea în punctul de </w:t>
      </w:r>
      <w:r w:rsidRPr="00C570B1">
        <w:rPr>
          <w:rFonts w:ascii="Times New Roman" w:hAnsi="Times New Roman" w:cs="Times New Roman"/>
          <w:i/>
          <w:sz w:val="24"/>
          <w:szCs w:val="24"/>
          <w:lang w:val="ro-RO"/>
        </w:rPr>
        <w:t xml:space="preserve">racordare/delimitare, după caz, se abat </w:t>
      </w:r>
      <w:r w:rsidR="00573026" w:rsidRPr="00C570B1">
        <w:rPr>
          <w:rFonts w:ascii="Times New Roman" w:hAnsi="Times New Roman" w:cs="Times New Roman"/>
          <w:i/>
          <w:sz w:val="24"/>
          <w:szCs w:val="24"/>
          <w:lang w:val="ro-RO"/>
        </w:rPr>
        <w:t>de la valoarea referință 1 u.r. De regulă, valoarea maximă de funcționare nelimitată pentru tensiunea nominală de 110 kV este de 123 kV</w:t>
      </w:r>
      <w:r w:rsidR="00A44F04">
        <w:rPr>
          <w:rFonts w:ascii="Times New Roman" w:hAnsi="Times New Roman" w:cs="Times New Roman"/>
          <w:i/>
          <w:sz w:val="24"/>
          <w:szCs w:val="24"/>
          <w:lang w:val="ro-RO"/>
        </w:rPr>
        <w:t>,</w:t>
      </w:r>
      <w:r w:rsidR="00573026" w:rsidRPr="00C570B1">
        <w:rPr>
          <w:rFonts w:ascii="Times New Roman" w:hAnsi="Times New Roman" w:cs="Times New Roman"/>
          <w:i/>
          <w:sz w:val="24"/>
          <w:szCs w:val="24"/>
          <w:lang w:val="ro-RO"/>
        </w:rPr>
        <w:t xml:space="preserve"> respectiv pentru tensiunea nominală de 220 kV </w:t>
      </w:r>
      <w:r w:rsidR="005208C8">
        <w:rPr>
          <w:rFonts w:ascii="Times New Roman" w:hAnsi="Times New Roman" w:cs="Times New Roman"/>
          <w:i/>
          <w:sz w:val="24"/>
          <w:szCs w:val="24"/>
          <w:lang w:val="ro-RO"/>
        </w:rPr>
        <w:t>este</w:t>
      </w:r>
      <w:r w:rsidR="00573026" w:rsidRPr="00C570B1">
        <w:rPr>
          <w:rFonts w:ascii="Times New Roman" w:hAnsi="Times New Roman" w:cs="Times New Roman"/>
          <w:i/>
          <w:sz w:val="24"/>
          <w:szCs w:val="24"/>
          <w:lang w:val="ro-RO"/>
        </w:rPr>
        <w:t xml:space="preserve"> de 245 kV, ca valori absolute. Pentru zone de rețea în care se convin alte valori de referință pentru tensiune, se </w:t>
      </w:r>
      <w:r w:rsidR="005208C8">
        <w:rPr>
          <w:rFonts w:ascii="Times New Roman" w:hAnsi="Times New Roman" w:cs="Times New Roman"/>
          <w:i/>
          <w:sz w:val="24"/>
          <w:szCs w:val="24"/>
          <w:lang w:val="ro-RO"/>
        </w:rPr>
        <w:t>aplică</w:t>
      </w:r>
      <w:r w:rsidR="00573026" w:rsidRPr="00C570B1">
        <w:rPr>
          <w:rFonts w:ascii="Times New Roman" w:hAnsi="Times New Roman" w:cs="Times New Roman"/>
          <w:i/>
          <w:sz w:val="24"/>
          <w:szCs w:val="24"/>
          <w:lang w:val="ro-RO"/>
        </w:rPr>
        <w:t xml:space="preserve"> valorile din tabel în baza unor </w:t>
      </w:r>
      <w:r w:rsidR="005208C8">
        <w:rPr>
          <w:rFonts w:ascii="Times New Roman" w:hAnsi="Times New Roman" w:cs="Times New Roman"/>
          <w:i/>
          <w:sz w:val="24"/>
          <w:szCs w:val="24"/>
          <w:lang w:val="ro-RO"/>
        </w:rPr>
        <w:t xml:space="preserve">convenții de </w:t>
      </w:r>
      <w:r w:rsidR="005208C8" w:rsidRPr="00CD117A">
        <w:rPr>
          <w:rFonts w:ascii="Times New Roman" w:hAnsi="Times New Roman" w:cs="Times New Roman"/>
          <w:i/>
          <w:sz w:val="24"/>
          <w:szCs w:val="24"/>
          <w:lang w:val="ro-RO"/>
        </w:rPr>
        <w:t>exploatare î</w:t>
      </w:r>
      <w:r w:rsidR="00573026" w:rsidRPr="00CD117A">
        <w:rPr>
          <w:rFonts w:ascii="Times New Roman" w:hAnsi="Times New Roman" w:cs="Times New Roman"/>
          <w:i/>
          <w:sz w:val="24"/>
          <w:szCs w:val="24"/>
          <w:lang w:val="ro-RO"/>
        </w:rPr>
        <w:t>ntre utilizatori</w:t>
      </w:r>
      <w:r w:rsidR="00CD117A" w:rsidRPr="00CD117A">
        <w:rPr>
          <w:rFonts w:ascii="Times New Roman" w:hAnsi="Times New Roman" w:cs="Times New Roman"/>
          <w:i/>
          <w:sz w:val="24"/>
          <w:szCs w:val="24"/>
          <w:lang w:val="ro-RO"/>
        </w:rPr>
        <w:t xml:space="preserve"> și ORR</w:t>
      </w:r>
      <w:r w:rsidR="00573026" w:rsidRPr="00CD117A">
        <w:rPr>
          <w:rFonts w:ascii="Times New Roman" w:hAnsi="Times New Roman" w:cs="Times New Roman"/>
          <w:i/>
          <w:sz w:val="24"/>
          <w:szCs w:val="24"/>
          <w:lang w:val="ro-RO"/>
        </w:rPr>
        <w:t>.</w:t>
      </w:r>
    </w:p>
    <w:p w14:paraId="48F79C51" w14:textId="77777777" w:rsidR="00250E5E" w:rsidRPr="00C570B1" w:rsidRDefault="00250E5E" w:rsidP="00250E5E">
      <w:pPr>
        <w:spacing w:after="0" w:line="240" w:lineRule="auto"/>
        <w:jc w:val="center"/>
        <w:rPr>
          <w:rFonts w:ascii="Times New Roman" w:hAnsi="Times New Roman" w:cs="Times New Roman"/>
          <w:b/>
          <w:sz w:val="28"/>
          <w:szCs w:val="28"/>
          <w:lang w:val="ro-RO"/>
        </w:rPr>
      </w:pPr>
      <w:r w:rsidRPr="00C570B1">
        <w:rPr>
          <w:rFonts w:ascii="Times New Roman" w:hAnsi="Times New Roman" w:cs="Times New Roman"/>
          <w:b/>
          <w:szCs w:val="24"/>
          <w:lang w:val="ro-RO"/>
        </w:rPr>
        <w:t xml:space="preserve">Tabelul 6D. </w:t>
      </w:r>
      <w:r w:rsidRPr="00C570B1">
        <w:rPr>
          <w:rFonts w:ascii="Times New Roman" w:hAnsi="Times New Roman" w:cs="Times New Roman"/>
          <w:i/>
          <w:szCs w:val="24"/>
          <w:lang w:val="ro-RO"/>
        </w:rPr>
        <w:t xml:space="preserve">Durata minimă de funcționare a unui modul </w:t>
      </w:r>
      <w:r w:rsidR="002F4310">
        <w:rPr>
          <w:rFonts w:ascii="Times New Roman" w:hAnsi="Times New Roman" w:cs="Times New Roman"/>
          <w:i/>
          <w:szCs w:val="24"/>
          <w:lang w:val="ro-RO"/>
        </w:rPr>
        <w:t>generator</w:t>
      </w:r>
      <w:r w:rsidRPr="00C570B1">
        <w:rPr>
          <w:rFonts w:ascii="Times New Roman" w:hAnsi="Times New Roman" w:cs="Times New Roman"/>
          <w:i/>
          <w:szCs w:val="24"/>
          <w:lang w:val="ro-RO"/>
        </w:rPr>
        <w:t xml:space="preserve"> </w:t>
      </w:r>
      <w:r w:rsidR="00F214B0">
        <w:rPr>
          <w:rFonts w:ascii="Times New Roman" w:hAnsi="Times New Roman" w:cs="Times New Roman"/>
          <w:i/>
          <w:szCs w:val="24"/>
          <w:lang w:val="ro-RO"/>
        </w:rPr>
        <w:t>racordat la</w:t>
      </w:r>
      <w:r w:rsidRPr="00C570B1">
        <w:rPr>
          <w:rFonts w:ascii="Times New Roman" w:hAnsi="Times New Roman" w:cs="Times New Roman"/>
          <w:i/>
          <w:szCs w:val="24"/>
          <w:lang w:val="ro-RO"/>
        </w:rPr>
        <w:t xml:space="preserve"> tensiunea de 400 kV</w:t>
      </w:r>
    </w:p>
    <w:p w14:paraId="5E34B5C7" w14:textId="77777777" w:rsidR="00250E5E" w:rsidRPr="00C570B1" w:rsidRDefault="00250E5E" w:rsidP="00250E5E">
      <w:pPr>
        <w:spacing w:after="0" w:line="240" w:lineRule="auto"/>
        <w:ind w:left="1701" w:hanging="425"/>
        <w:jc w:val="center"/>
        <w:rPr>
          <w:rFonts w:ascii="Times New Roman" w:hAnsi="Times New Roman" w:cs="Times New Roman"/>
          <w:b/>
          <w:sz w:val="28"/>
          <w:szCs w:val="28"/>
          <w:lang w:val="ro-RO"/>
        </w:rPr>
      </w:pPr>
    </w:p>
    <w:tbl>
      <w:tblPr>
        <w:tblW w:w="5044" w:type="dxa"/>
        <w:tblInd w:w="2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A87BCB" w:rsidRPr="00C570B1" w14:paraId="5C288190" w14:textId="77777777" w:rsidTr="00915075">
        <w:tc>
          <w:tcPr>
            <w:tcW w:w="2522" w:type="dxa"/>
            <w:tcBorders>
              <w:bottom w:val="double" w:sz="4" w:space="0" w:color="auto"/>
            </w:tcBorders>
            <w:vAlign w:val="center"/>
          </w:tcPr>
          <w:p w14:paraId="272E7FA4" w14:textId="77777777" w:rsidR="00250E5E" w:rsidRPr="00C570B1" w:rsidRDefault="00250E5E" w:rsidP="00915075">
            <w:pPr>
              <w:keepNext/>
              <w:spacing w:line="240" w:lineRule="auto"/>
              <w:contextualSpacing/>
              <w:jc w:val="center"/>
              <w:rPr>
                <w:rFonts w:ascii="Times New Roman" w:hAnsi="Times New Roman" w:cs="Times New Roman"/>
                <w:b/>
                <w:szCs w:val="24"/>
                <w:lang w:val="ro-RO"/>
              </w:rPr>
            </w:pPr>
            <w:r w:rsidRPr="00C570B1">
              <w:rPr>
                <w:rFonts w:ascii="Times New Roman" w:hAnsi="Times New Roman" w:cs="Times New Roman"/>
                <w:b/>
                <w:lang w:val="ro-RO"/>
              </w:rPr>
              <w:lastRenderedPageBreak/>
              <w:t>Domeniu de tensiune</w:t>
            </w:r>
          </w:p>
        </w:tc>
        <w:tc>
          <w:tcPr>
            <w:tcW w:w="2522" w:type="dxa"/>
            <w:tcBorders>
              <w:bottom w:val="double" w:sz="4" w:space="0" w:color="auto"/>
            </w:tcBorders>
            <w:vAlign w:val="center"/>
          </w:tcPr>
          <w:p w14:paraId="3DE38315" w14:textId="77777777" w:rsidR="00250E5E" w:rsidRPr="00C570B1" w:rsidRDefault="00250E5E" w:rsidP="00915075">
            <w:pPr>
              <w:keepNext/>
              <w:spacing w:line="240" w:lineRule="auto"/>
              <w:contextualSpacing/>
              <w:jc w:val="center"/>
              <w:rPr>
                <w:rFonts w:ascii="Times New Roman" w:hAnsi="Times New Roman" w:cs="Times New Roman"/>
                <w:b/>
                <w:szCs w:val="24"/>
                <w:lang w:val="ro-RO"/>
              </w:rPr>
            </w:pPr>
            <w:r w:rsidRPr="00C570B1">
              <w:rPr>
                <w:rFonts w:ascii="Times New Roman" w:hAnsi="Times New Roman" w:cs="Times New Roman"/>
                <w:b/>
                <w:lang w:val="ro-RO"/>
              </w:rPr>
              <w:t>Perioadă de funcționare</w:t>
            </w:r>
          </w:p>
        </w:tc>
      </w:tr>
      <w:tr w:rsidR="00A87BCB" w:rsidRPr="00C570B1" w14:paraId="6542835F" w14:textId="77777777" w:rsidTr="00915075">
        <w:tc>
          <w:tcPr>
            <w:tcW w:w="2522" w:type="dxa"/>
            <w:vAlign w:val="center"/>
          </w:tcPr>
          <w:p w14:paraId="18FF4F5A" w14:textId="77777777" w:rsidR="00250E5E" w:rsidRPr="00C570B1" w:rsidRDefault="00250E5E" w:rsidP="000108FF">
            <w:pPr>
              <w:keepNext/>
              <w:spacing w:line="240" w:lineRule="auto"/>
              <w:contextualSpacing/>
              <w:jc w:val="center"/>
              <w:rPr>
                <w:rFonts w:ascii="Times New Roman" w:hAnsi="Times New Roman" w:cs="Times New Roman"/>
                <w:szCs w:val="24"/>
                <w:lang w:val="ro-RO"/>
              </w:rPr>
            </w:pPr>
            <w:r w:rsidRPr="00C570B1">
              <w:rPr>
                <w:rFonts w:ascii="Times New Roman" w:hAnsi="Times New Roman" w:cs="Times New Roman"/>
                <w:lang w:val="ro-RO"/>
              </w:rPr>
              <w:t xml:space="preserve">0,85 </w:t>
            </w:r>
            <w:r w:rsidR="000108FF" w:rsidRPr="00C570B1">
              <w:rPr>
                <w:rFonts w:ascii="Times New Roman" w:hAnsi="Times New Roman" w:cs="Times New Roman"/>
                <w:lang w:val="ro-RO"/>
              </w:rPr>
              <w:t>u.r.</w:t>
            </w:r>
            <w:r w:rsidRPr="00C570B1">
              <w:rPr>
                <w:rFonts w:ascii="Times New Roman" w:hAnsi="Times New Roman" w:cs="Times New Roman"/>
                <w:lang w:val="ro-RO"/>
              </w:rPr>
              <w:t xml:space="preserve"> – 0,90 </w:t>
            </w:r>
            <w:r w:rsidR="000108FF" w:rsidRPr="00C570B1">
              <w:rPr>
                <w:rFonts w:ascii="Times New Roman" w:hAnsi="Times New Roman" w:cs="Times New Roman"/>
                <w:lang w:val="ro-RO"/>
              </w:rPr>
              <w:t>u.r.</w:t>
            </w:r>
          </w:p>
        </w:tc>
        <w:tc>
          <w:tcPr>
            <w:tcW w:w="2522" w:type="dxa"/>
            <w:vAlign w:val="center"/>
          </w:tcPr>
          <w:p w14:paraId="1593E19A" w14:textId="77777777" w:rsidR="00250E5E" w:rsidRPr="00C570B1" w:rsidRDefault="00250E5E" w:rsidP="00915075">
            <w:pPr>
              <w:keepNext/>
              <w:spacing w:line="240" w:lineRule="auto"/>
              <w:contextualSpacing/>
              <w:jc w:val="center"/>
              <w:rPr>
                <w:rFonts w:ascii="Times New Roman" w:hAnsi="Times New Roman" w:cs="Times New Roman"/>
                <w:szCs w:val="24"/>
                <w:lang w:val="ro-RO"/>
              </w:rPr>
            </w:pPr>
            <w:r w:rsidRPr="00C570B1">
              <w:rPr>
                <w:rFonts w:ascii="Times New Roman" w:hAnsi="Times New Roman" w:cs="Times New Roman"/>
                <w:lang w:val="ro-RO"/>
              </w:rPr>
              <w:t>60 de minute</w:t>
            </w:r>
          </w:p>
        </w:tc>
      </w:tr>
      <w:tr w:rsidR="00A87BCB" w:rsidRPr="00C570B1" w14:paraId="4EC5CEDF" w14:textId="77777777" w:rsidTr="00915075">
        <w:tc>
          <w:tcPr>
            <w:tcW w:w="2522" w:type="dxa"/>
            <w:vAlign w:val="center"/>
          </w:tcPr>
          <w:p w14:paraId="43B6B6B8" w14:textId="77777777" w:rsidR="00250E5E" w:rsidRPr="00C570B1" w:rsidRDefault="00250E5E" w:rsidP="000108FF">
            <w:pPr>
              <w:keepNext/>
              <w:spacing w:line="240" w:lineRule="auto"/>
              <w:contextualSpacing/>
              <w:jc w:val="center"/>
              <w:rPr>
                <w:rFonts w:ascii="Times New Roman" w:hAnsi="Times New Roman" w:cs="Times New Roman"/>
                <w:szCs w:val="24"/>
                <w:lang w:val="ro-RO"/>
              </w:rPr>
            </w:pPr>
            <w:r w:rsidRPr="00C570B1">
              <w:rPr>
                <w:rFonts w:ascii="Times New Roman" w:hAnsi="Times New Roman" w:cs="Times New Roman"/>
                <w:lang w:val="ro-RO"/>
              </w:rPr>
              <w:t xml:space="preserve">0,90 </w:t>
            </w:r>
            <w:r w:rsidR="000108FF" w:rsidRPr="00C570B1">
              <w:rPr>
                <w:rFonts w:ascii="Times New Roman" w:hAnsi="Times New Roman" w:cs="Times New Roman"/>
                <w:lang w:val="ro-RO"/>
              </w:rPr>
              <w:t>u.r.</w:t>
            </w:r>
            <w:r w:rsidRPr="00C570B1">
              <w:rPr>
                <w:rFonts w:ascii="Times New Roman" w:hAnsi="Times New Roman" w:cs="Times New Roman"/>
                <w:lang w:val="ro-RO"/>
              </w:rPr>
              <w:t xml:space="preserve"> – 1,05 </w:t>
            </w:r>
            <w:r w:rsidR="000108FF" w:rsidRPr="00C570B1">
              <w:rPr>
                <w:rFonts w:ascii="Times New Roman" w:hAnsi="Times New Roman" w:cs="Times New Roman"/>
                <w:lang w:val="ro-RO"/>
              </w:rPr>
              <w:t>u.r.</w:t>
            </w:r>
          </w:p>
        </w:tc>
        <w:tc>
          <w:tcPr>
            <w:tcW w:w="2522" w:type="dxa"/>
            <w:vAlign w:val="center"/>
          </w:tcPr>
          <w:p w14:paraId="538C7733" w14:textId="77777777" w:rsidR="00250E5E" w:rsidRPr="00C570B1" w:rsidRDefault="00250E5E" w:rsidP="00915075">
            <w:pPr>
              <w:keepNext/>
              <w:spacing w:line="240" w:lineRule="auto"/>
              <w:contextualSpacing/>
              <w:jc w:val="center"/>
              <w:rPr>
                <w:rFonts w:ascii="Times New Roman" w:hAnsi="Times New Roman" w:cs="Times New Roman"/>
                <w:szCs w:val="24"/>
                <w:lang w:val="ro-RO"/>
              </w:rPr>
            </w:pPr>
            <w:r w:rsidRPr="00C570B1">
              <w:rPr>
                <w:rFonts w:ascii="Times New Roman" w:hAnsi="Times New Roman" w:cs="Times New Roman"/>
                <w:lang w:val="ro-RO"/>
              </w:rPr>
              <w:t>Nelimitată</w:t>
            </w:r>
          </w:p>
        </w:tc>
      </w:tr>
      <w:tr w:rsidR="00A87BCB" w:rsidRPr="00C570B1" w14:paraId="3BE334A1" w14:textId="77777777" w:rsidTr="00915075">
        <w:tc>
          <w:tcPr>
            <w:tcW w:w="2522" w:type="dxa"/>
            <w:vAlign w:val="center"/>
          </w:tcPr>
          <w:p w14:paraId="159E17B5" w14:textId="77777777" w:rsidR="00250E5E" w:rsidRPr="00C570B1" w:rsidRDefault="00250E5E" w:rsidP="00915075">
            <w:pPr>
              <w:keepNext/>
              <w:spacing w:line="240" w:lineRule="auto"/>
              <w:contextualSpacing/>
              <w:jc w:val="center"/>
              <w:rPr>
                <w:rFonts w:ascii="Times New Roman" w:hAnsi="Times New Roman" w:cs="Times New Roman"/>
                <w:szCs w:val="24"/>
                <w:lang w:val="ro-RO"/>
              </w:rPr>
            </w:pPr>
            <w:r w:rsidRPr="00C570B1">
              <w:rPr>
                <w:rFonts w:ascii="Times New Roman" w:hAnsi="Times New Roman" w:cs="Times New Roman"/>
                <w:lang w:val="ro-RO"/>
              </w:rPr>
              <w:t xml:space="preserve">1,05 </w:t>
            </w:r>
            <w:r w:rsidR="000108FF" w:rsidRPr="00C570B1">
              <w:rPr>
                <w:rFonts w:ascii="Times New Roman" w:hAnsi="Times New Roman" w:cs="Times New Roman"/>
                <w:lang w:val="ro-RO"/>
              </w:rPr>
              <w:t>u.r.</w:t>
            </w:r>
            <w:r w:rsidRPr="00C570B1">
              <w:rPr>
                <w:rFonts w:ascii="Times New Roman" w:hAnsi="Times New Roman" w:cs="Times New Roman"/>
                <w:lang w:val="ro-RO"/>
              </w:rPr>
              <w:t xml:space="preserve"> – 1,10 </w:t>
            </w:r>
            <w:r w:rsidR="000108FF" w:rsidRPr="00C570B1">
              <w:rPr>
                <w:rFonts w:ascii="Times New Roman" w:hAnsi="Times New Roman" w:cs="Times New Roman"/>
                <w:lang w:val="ro-RO"/>
              </w:rPr>
              <w:t>u.r.</w:t>
            </w:r>
          </w:p>
        </w:tc>
        <w:tc>
          <w:tcPr>
            <w:tcW w:w="2522" w:type="dxa"/>
            <w:vAlign w:val="center"/>
          </w:tcPr>
          <w:p w14:paraId="6D00344C" w14:textId="77777777" w:rsidR="00250E5E" w:rsidRPr="00C570B1" w:rsidRDefault="00573026" w:rsidP="00915075">
            <w:pPr>
              <w:keepNext/>
              <w:spacing w:line="240" w:lineRule="auto"/>
              <w:contextualSpacing/>
              <w:jc w:val="center"/>
              <w:rPr>
                <w:rFonts w:ascii="Times New Roman" w:hAnsi="Times New Roman" w:cs="Times New Roman"/>
                <w:szCs w:val="24"/>
                <w:lang w:val="ro-RO"/>
              </w:rPr>
            </w:pPr>
            <w:r w:rsidRPr="00C570B1">
              <w:rPr>
                <w:rFonts w:ascii="Times New Roman" w:hAnsi="Times New Roman" w:cs="Times New Roman"/>
                <w:lang w:val="ro-RO"/>
              </w:rPr>
              <w:t>2</w:t>
            </w:r>
            <w:r w:rsidR="00250E5E" w:rsidRPr="00C570B1">
              <w:rPr>
                <w:rFonts w:ascii="Times New Roman" w:hAnsi="Times New Roman" w:cs="Times New Roman"/>
                <w:lang w:val="ro-RO"/>
              </w:rPr>
              <w:t>0 de minute</w:t>
            </w:r>
          </w:p>
        </w:tc>
      </w:tr>
    </w:tbl>
    <w:p w14:paraId="1666E96B" w14:textId="77777777" w:rsidR="00250E5E" w:rsidRPr="00C570B1" w:rsidRDefault="00250E5E" w:rsidP="00250E5E">
      <w:pPr>
        <w:spacing w:after="0" w:line="240" w:lineRule="auto"/>
        <w:jc w:val="center"/>
        <w:rPr>
          <w:rFonts w:ascii="Times New Roman" w:hAnsi="Times New Roman" w:cs="Times New Roman"/>
          <w:b/>
          <w:sz w:val="28"/>
          <w:szCs w:val="28"/>
          <w:lang w:val="ro-RO"/>
        </w:rPr>
      </w:pPr>
    </w:p>
    <w:p w14:paraId="05157B0D" w14:textId="0CC0387F" w:rsidR="00573026" w:rsidRPr="00132769" w:rsidRDefault="00250E5E" w:rsidP="00573026">
      <w:pPr>
        <w:pStyle w:val="ListParagraph"/>
        <w:spacing w:line="240" w:lineRule="auto"/>
        <w:ind w:left="0"/>
        <w:jc w:val="both"/>
        <w:rPr>
          <w:rFonts w:ascii="Times New Roman" w:hAnsi="Times New Roman" w:cs="Times New Roman"/>
          <w:i/>
          <w:sz w:val="24"/>
          <w:szCs w:val="24"/>
          <w:lang w:val="ro-RO"/>
        </w:rPr>
      </w:pPr>
      <w:r w:rsidRPr="00C570B1">
        <w:rPr>
          <w:rFonts w:ascii="Times New Roman" w:hAnsi="Times New Roman" w:cs="Times New Roman"/>
          <w:i/>
          <w:sz w:val="24"/>
          <w:szCs w:val="24"/>
          <w:lang w:val="ro-RO"/>
        </w:rPr>
        <w:t xml:space="preserve">Notă:Tabelul 6D. </w:t>
      </w:r>
      <w:r w:rsidR="002F4310">
        <w:rPr>
          <w:rFonts w:ascii="Times New Roman" w:hAnsi="Times New Roman" w:cs="Times New Roman"/>
          <w:i/>
          <w:sz w:val="24"/>
          <w:szCs w:val="24"/>
          <w:lang w:val="ro-RO"/>
        </w:rPr>
        <w:t>prezintă</w:t>
      </w:r>
      <w:r w:rsidR="002F4310" w:rsidRPr="00C570B1">
        <w:rPr>
          <w:rFonts w:ascii="Times New Roman" w:hAnsi="Times New Roman" w:cs="Times New Roman"/>
          <w:i/>
          <w:sz w:val="24"/>
          <w:szCs w:val="24"/>
          <w:lang w:val="ro-RO"/>
        </w:rPr>
        <w:t xml:space="preserve"> </w:t>
      </w:r>
      <w:r w:rsidRPr="00C570B1">
        <w:rPr>
          <w:rFonts w:ascii="Times New Roman" w:hAnsi="Times New Roman" w:cs="Times New Roman"/>
          <w:i/>
          <w:sz w:val="24"/>
          <w:szCs w:val="24"/>
          <w:lang w:val="ro-RO"/>
        </w:rPr>
        <w:t xml:space="preserve">duratele minime de timp în care un modul </w:t>
      </w:r>
      <w:r w:rsidR="002F4310">
        <w:rPr>
          <w:rFonts w:ascii="Times New Roman" w:hAnsi="Times New Roman" w:cs="Times New Roman"/>
          <w:i/>
          <w:sz w:val="24"/>
          <w:szCs w:val="24"/>
          <w:lang w:val="ro-RO"/>
        </w:rPr>
        <w:t>generator</w:t>
      </w:r>
      <w:r w:rsidRPr="00C570B1">
        <w:rPr>
          <w:rFonts w:ascii="Times New Roman" w:hAnsi="Times New Roman" w:cs="Times New Roman"/>
          <w:i/>
          <w:sz w:val="24"/>
          <w:szCs w:val="24"/>
          <w:lang w:val="ro-RO"/>
        </w:rPr>
        <w:t xml:space="preserve"> trebuie să fie capabil să funcționeze fără a se deconecta, când </w:t>
      </w:r>
      <w:r w:rsidR="00572C61" w:rsidRPr="00C570B1">
        <w:rPr>
          <w:rFonts w:ascii="Times New Roman" w:hAnsi="Times New Roman" w:cs="Times New Roman"/>
          <w:i/>
          <w:sz w:val="24"/>
          <w:szCs w:val="24"/>
          <w:lang w:val="ro-RO"/>
        </w:rPr>
        <w:t>valoarea tensiunilor</w:t>
      </w:r>
      <w:r w:rsidRPr="00C570B1">
        <w:rPr>
          <w:rFonts w:ascii="Times New Roman" w:hAnsi="Times New Roman" w:cs="Times New Roman"/>
          <w:i/>
          <w:sz w:val="24"/>
          <w:szCs w:val="24"/>
          <w:lang w:val="ro-RO"/>
        </w:rPr>
        <w:t xml:space="preserve"> de rețea în punctul de racordare/delimitare, după caz, se abat de la valoarea referință 1 u.r.,pentru cazul în care valoarea de referință este 400 kV.</w:t>
      </w:r>
      <w:r w:rsidR="00573026" w:rsidRPr="00C570B1">
        <w:rPr>
          <w:rFonts w:ascii="Times New Roman" w:hAnsi="Times New Roman" w:cs="Times New Roman"/>
          <w:i/>
          <w:sz w:val="24"/>
          <w:szCs w:val="24"/>
          <w:lang w:val="ro-RO"/>
        </w:rPr>
        <w:t xml:space="preserve"> </w:t>
      </w:r>
      <w:r w:rsidR="00573026" w:rsidRPr="00CD117A">
        <w:rPr>
          <w:rFonts w:ascii="Times New Roman" w:hAnsi="Times New Roman" w:cs="Times New Roman"/>
          <w:i/>
          <w:sz w:val="24"/>
          <w:szCs w:val="24"/>
          <w:lang w:val="ro-RO"/>
        </w:rPr>
        <w:t>Pentru zone de rețea în care se convin durate mai mari de fun</w:t>
      </w:r>
      <w:r w:rsidR="00C6725A" w:rsidRPr="00CD117A">
        <w:rPr>
          <w:rFonts w:ascii="Times New Roman" w:hAnsi="Times New Roman" w:cs="Times New Roman"/>
          <w:i/>
          <w:sz w:val="24"/>
          <w:szCs w:val="24"/>
          <w:lang w:val="ro-RO"/>
        </w:rPr>
        <w:t>c</w:t>
      </w:r>
      <w:r w:rsidR="00573026" w:rsidRPr="00CD117A">
        <w:rPr>
          <w:rFonts w:ascii="Times New Roman" w:hAnsi="Times New Roman" w:cs="Times New Roman"/>
          <w:i/>
          <w:sz w:val="24"/>
          <w:szCs w:val="24"/>
          <w:lang w:val="ro-RO"/>
        </w:rPr>
        <w:t xml:space="preserve">ționare de 20 minute la valori ale tensiunii </w:t>
      </w:r>
      <w:r w:rsidR="005208C8" w:rsidRPr="00CD117A">
        <w:rPr>
          <w:rFonts w:ascii="Times New Roman" w:hAnsi="Times New Roman" w:cs="Times New Roman"/>
          <w:i/>
          <w:sz w:val="24"/>
          <w:szCs w:val="24"/>
          <w:lang w:val="ro-RO"/>
        </w:rPr>
        <w:t>în intervalul</w:t>
      </w:r>
      <w:r w:rsidR="00573026" w:rsidRPr="00CD117A">
        <w:rPr>
          <w:rFonts w:ascii="Times New Roman" w:hAnsi="Times New Roman" w:cs="Times New Roman"/>
          <w:i/>
          <w:sz w:val="24"/>
          <w:szCs w:val="24"/>
          <w:lang w:val="ro-RO"/>
        </w:rPr>
        <w:t xml:space="preserve"> 1,05 u.r.</w:t>
      </w:r>
      <w:r w:rsidR="005208C8" w:rsidRPr="00CD117A">
        <w:rPr>
          <w:rFonts w:ascii="Times New Roman" w:hAnsi="Times New Roman" w:cs="Times New Roman"/>
          <w:i/>
          <w:sz w:val="24"/>
          <w:szCs w:val="24"/>
          <w:lang w:val="ro-RO"/>
        </w:rPr>
        <w:t xml:space="preserve"> - 1,1 u.r</w:t>
      </w:r>
      <w:r w:rsidR="002F4310" w:rsidRPr="00CD117A">
        <w:rPr>
          <w:rFonts w:ascii="Times New Roman" w:hAnsi="Times New Roman" w:cs="Times New Roman"/>
          <w:i/>
          <w:sz w:val="24"/>
          <w:szCs w:val="24"/>
          <w:lang w:val="ro-RO"/>
        </w:rPr>
        <w:t>., d</w:t>
      </w:r>
      <w:r w:rsidR="00573026" w:rsidRPr="00CD117A">
        <w:rPr>
          <w:rFonts w:ascii="Times New Roman" w:hAnsi="Times New Roman" w:cs="Times New Roman"/>
          <w:i/>
          <w:sz w:val="24"/>
          <w:szCs w:val="24"/>
          <w:lang w:val="ro-RO"/>
        </w:rPr>
        <w:t>urata</w:t>
      </w:r>
      <w:r w:rsidR="005208C8" w:rsidRPr="00CD117A">
        <w:rPr>
          <w:rFonts w:ascii="Times New Roman" w:hAnsi="Times New Roman" w:cs="Times New Roman"/>
          <w:i/>
          <w:sz w:val="24"/>
          <w:szCs w:val="24"/>
          <w:lang w:val="ro-RO"/>
        </w:rPr>
        <w:t xml:space="preserve"> maximă</w:t>
      </w:r>
      <w:r w:rsidR="00573026" w:rsidRPr="00CD117A">
        <w:rPr>
          <w:rFonts w:ascii="Times New Roman" w:hAnsi="Times New Roman" w:cs="Times New Roman"/>
          <w:i/>
          <w:sz w:val="24"/>
          <w:szCs w:val="24"/>
          <w:lang w:val="ro-RO"/>
        </w:rPr>
        <w:t xml:space="preserve"> nu poate depăși 60 min</w:t>
      </w:r>
      <w:r w:rsidR="005208C8" w:rsidRPr="00CD117A">
        <w:rPr>
          <w:rFonts w:ascii="Times New Roman" w:hAnsi="Times New Roman" w:cs="Times New Roman"/>
          <w:i/>
          <w:sz w:val="24"/>
          <w:szCs w:val="24"/>
          <w:lang w:val="ro-RO"/>
        </w:rPr>
        <w:t xml:space="preserve">ute. Valorile </w:t>
      </w:r>
      <w:r w:rsidR="002F4310" w:rsidRPr="00CD117A">
        <w:rPr>
          <w:rFonts w:ascii="Times New Roman" w:hAnsi="Times New Roman" w:cs="Times New Roman"/>
          <w:i/>
          <w:sz w:val="24"/>
          <w:szCs w:val="24"/>
          <w:lang w:val="ro-RO"/>
        </w:rPr>
        <w:t>se stabilesc</w:t>
      </w:r>
      <w:r w:rsidR="005208C8" w:rsidRPr="00CD117A">
        <w:rPr>
          <w:rFonts w:ascii="Times New Roman" w:hAnsi="Times New Roman" w:cs="Times New Roman"/>
          <w:i/>
          <w:sz w:val="24"/>
          <w:szCs w:val="24"/>
          <w:lang w:val="ro-RO"/>
        </w:rPr>
        <w:t xml:space="preserve"> </w:t>
      </w:r>
      <w:r w:rsidR="00573026" w:rsidRPr="00CD117A">
        <w:rPr>
          <w:rFonts w:ascii="Times New Roman" w:hAnsi="Times New Roman" w:cs="Times New Roman"/>
          <w:i/>
          <w:sz w:val="24"/>
          <w:szCs w:val="24"/>
          <w:lang w:val="ro-RO"/>
        </w:rPr>
        <w:t xml:space="preserve">în baza unor </w:t>
      </w:r>
      <w:r w:rsidR="005208C8" w:rsidRPr="00CD117A">
        <w:rPr>
          <w:rFonts w:ascii="Times New Roman" w:hAnsi="Times New Roman" w:cs="Times New Roman"/>
          <w:i/>
          <w:sz w:val="24"/>
          <w:szCs w:val="24"/>
          <w:lang w:val="ro-RO"/>
        </w:rPr>
        <w:t>convenții de exploatare î</w:t>
      </w:r>
      <w:r w:rsidR="00573026" w:rsidRPr="00CD117A">
        <w:rPr>
          <w:rFonts w:ascii="Times New Roman" w:hAnsi="Times New Roman" w:cs="Times New Roman"/>
          <w:i/>
          <w:sz w:val="24"/>
          <w:szCs w:val="24"/>
          <w:lang w:val="ro-RO"/>
        </w:rPr>
        <w:t>ntre utilizatori</w:t>
      </w:r>
      <w:r w:rsidR="00CD117A" w:rsidRPr="00CD117A">
        <w:rPr>
          <w:rFonts w:ascii="Times New Roman" w:hAnsi="Times New Roman" w:cs="Times New Roman"/>
          <w:i/>
          <w:sz w:val="24"/>
          <w:szCs w:val="24"/>
          <w:lang w:val="ro-RO"/>
        </w:rPr>
        <w:t xml:space="preserve"> și ORR</w:t>
      </w:r>
      <w:r w:rsidR="00573026" w:rsidRPr="00CD117A">
        <w:rPr>
          <w:rFonts w:ascii="Times New Roman" w:hAnsi="Times New Roman" w:cs="Times New Roman"/>
          <w:i/>
          <w:sz w:val="24"/>
          <w:szCs w:val="24"/>
          <w:lang w:val="ro-RO"/>
        </w:rPr>
        <w:t>.</w:t>
      </w:r>
    </w:p>
    <w:p w14:paraId="241E58A6" w14:textId="77777777" w:rsidR="00250E5E" w:rsidRPr="00132769" w:rsidRDefault="00250E5E" w:rsidP="00250E5E">
      <w:pPr>
        <w:spacing w:after="0" w:line="240" w:lineRule="auto"/>
        <w:jc w:val="both"/>
        <w:rPr>
          <w:rFonts w:ascii="Times New Roman" w:hAnsi="Times New Roman" w:cs="Times New Roman"/>
          <w:i/>
          <w:sz w:val="24"/>
          <w:szCs w:val="24"/>
          <w:lang w:val="ro-RO"/>
        </w:rPr>
      </w:pPr>
    </w:p>
    <w:p w14:paraId="10A6E4CA" w14:textId="467037D8" w:rsidR="00E557CC" w:rsidRDefault="00D445E4" w:rsidP="00E557CC">
      <w:pPr>
        <w:pStyle w:val="ListParagraph"/>
        <w:numPr>
          <w:ilvl w:val="0"/>
          <w:numId w:val="64"/>
        </w:numPr>
        <w:autoSpaceDE w:val="0"/>
        <w:autoSpaceDN w:val="0"/>
        <w:adjustRightInd w:val="0"/>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Modulul </w:t>
      </w:r>
      <w:r w:rsidR="00113E7C">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de categorie D trebuie să aibă </w:t>
      </w:r>
      <w:r w:rsidR="00B37196" w:rsidRPr="00132769">
        <w:rPr>
          <w:rFonts w:ascii="Times New Roman" w:hAnsi="Times New Roman" w:cs="Times New Roman"/>
          <w:sz w:val="24"/>
          <w:szCs w:val="24"/>
          <w:lang w:val="ro-RO"/>
        </w:rPr>
        <w:t>capa</w:t>
      </w:r>
      <w:r w:rsidR="00B37196">
        <w:rPr>
          <w:rFonts w:ascii="Times New Roman" w:hAnsi="Times New Roman" w:cs="Times New Roman"/>
          <w:sz w:val="24"/>
          <w:szCs w:val="24"/>
          <w:lang w:val="ro-RO"/>
        </w:rPr>
        <w:t>bilitatea</w:t>
      </w:r>
      <w:r w:rsidR="00B3719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de a seta viteza de variaţie a puterii active p</w:t>
      </w:r>
      <w:r w:rsidR="009C2EB1" w:rsidRPr="00132769">
        <w:rPr>
          <w:rFonts w:ascii="Times New Roman" w:hAnsi="Times New Roman" w:cs="Times New Roman"/>
          <w:sz w:val="24"/>
          <w:szCs w:val="24"/>
          <w:lang w:val="ro-RO"/>
        </w:rPr>
        <w:t xml:space="preserve">roduse la valoarea stabilită de </w:t>
      </w:r>
      <w:r w:rsidRPr="00132769">
        <w:rPr>
          <w:rFonts w:ascii="Times New Roman" w:hAnsi="Times New Roman" w:cs="Times New Roman"/>
          <w:sz w:val="24"/>
          <w:szCs w:val="24"/>
          <w:lang w:val="ro-RO"/>
        </w:rPr>
        <w:t>OTS</w:t>
      </w:r>
      <w:r w:rsidR="00A44F2B">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(MW/minut), de minimum 1</w:t>
      </w:r>
      <w:r w:rsidR="00ED1F95" w:rsidRPr="00132769">
        <w:rPr>
          <w:rFonts w:ascii="Times New Roman" w:hAnsi="Times New Roman" w:cs="Times New Roman"/>
          <w:sz w:val="24"/>
          <w:szCs w:val="24"/>
          <w:lang w:val="ro-RO"/>
        </w:rPr>
        <w:t>0</w:t>
      </w:r>
      <w:r w:rsidRPr="00132769">
        <w:rPr>
          <w:rFonts w:ascii="Times New Roman" w:hAnsi="Times New Roman" w:cs="Times New Roman"/>
          <w:sz w:val="24"/>
          <w:szCs w:val="24"/>
          <w:lang w:val="ro-RO"/>
        </w:rPr>
        <w:t>% P</w:t>
      </w:r>
      <w:r w:rsidRPr="00132769">
        <w:rPr>
          <w:rFonts w:ascii="Times New Roman" w:hAnsi="Times New Roman" w:cs="Times New Roman"/>
          <w:sz w:val="24"/>
          <w:szCs w:val="24"/>
          <w:vertAlign w:val="subscript"/>
          <w:lang w:val="ro-RO"/>
        </w:rPr>
        <w:t>max</w:t>
      </w:r>
      <w:r w:rsidR="00E557CC">
        <w:rPr>
          <w:rFonts w:ascii="Times New Roman" w:hAnsi="Times New Roman" w:cs="Times New Roman"/>
          <w:sz w:val="24"/>
          <w:szCs w:val="24"/>
          <w:lang w:val="ro-RO"/>
        </w:rPr>
        <w:t>/min.</w:t>
      </w:r>
    </w:p>
    <w:p w14:paraId="34BCB4C8" w14:textId="77777777" w:rsidR="00E557CC" w:rsidRDefault="00E557CC" w:rsidP="00E557CC">
      <w:pPr>
        <w:pStyle w:val="ListParagraph"/>
        <w:autoSpaceDE w:val="0"/>
        <w:autoSpaceDN w:val="0"/>
        <w:adjustRightInd w:val="0"/>
        <w:spacing w:after="0" w:line="240" w:lineRule="auto"/>
        <w:ind w:left="993"/>
        <w:jc w:val="both"/>
        <w:rPr>
          <w:rFonts w:ascii="Times New Roman" w:hAnsi="Times New Roman" w:cs="Times New Roman"/>
          <w:sz w:val="24"/>
          <w:szCs w:val="24"/>
          <w:lang w:val="ro-RO"/>
        </w:rPr>
      </w:pPr>
    </w:p>
    <w:p w14:paraId="730F4951" w14:textId="049EECBD" w:rsidR="00E557CC" w:rsidRDefault="00D445E4" w:rsidP="00E557CC">
      <w:pPr>
        <w:pStyle w:val="ListParagraph"/>
        <w:numPr>
          <w:ilvl w:val="0"/>
          <w:numId w:val="64"/>
        </w:numPr>
        <w:autoSpaceDE w:val="0"/>
        <w:autoSpaceDN w:val="0"/>
        <w:adjustRightInd w:val="0"/>
        <w:spacing w:after="0" w:line="240" w:lineRule="auto"/>
        <w:ind w:left="993" w:hanging="993"/>
        <w:jc w:val="both"/>
        <w:rPr>
          <w:rFonts w:ascii="Times New Roman" w:hAnsi="Times New Roman" w:cs="Times New Roman"/>
          <w:sz w:val="24"/>
          <w:szCs w:val="24"/>
          <w:lang w:val="ro-RO"/>
        </w:rPr>
      </w:pPr>
      <w:r w:rsidRPr="00E557CC">
        <w:rPr>
          <w:rFonts w:ascii="Times New Roman" w:hAnsi="Times New Roman" w:cs="Times New Roman"/>
          <w:sz w:val="24"/>
          <w:szCs w:val="24"/>
          <w:lang w:val="ro-RO"/>
        </w:rPr>
        <w:t xml:space="preserve">Gestionarul modulului </w:t>
      </w:r>
      <w:r w:rsidR="00113E7C" w:rsidRPr="00E557CC">
        <w:rPr>
          <w:rFonts w:ascii="Times New Roman" w:hAnsi="Times New Roman" w:cs="Times New Roman"/>
          <w:sz w:val="24"/>
          <w:szCs w:val="24"/>
          <w:lang w:val="ro-RO"/>
        </w:rPr>
        <w:t>generator</w:t>
      </w:r>
      <w:r w:rsidRPr="00E557CC">
        <w:rPr>
          <w:rFonts w:ascii="Times New Roman" w:hAnsi="Times New Roman" w:cs="Times New Roman"/>
          <w:iCs/>
          <w:sz w:val="24"/>
          <w:szCs w:val="24"/>
          <w:lang w:val="ro-RO"/>
        </w:rPr>
        <w:t xml:space="preserve"> de categorie D </w:t>
      </w:r>
      <w:r w:rsidRPr="00E557CC">
        <w:rPr>
          <w:rFonts w:ascii="Times New Roman" w:hAnsi="Times New Roman" w:cs="Times New Roman"/>
          <w:sz w:val="24"/>
          <w:szCs w:val="24"/>
          <w:lang w:val="ro-RO"/>
        </w:rPr>
        <w:t xml:space="preserve">este obligat să asigure protejarea </w:t>
      </w:r>
      <w:r w:rsidRPr="00E557CC">
        <w:rPr>
          <w:rFonts w:ascii="Times New Roman" w:hAnsi="Times New Roman" w:cs="Times New Roman"/>
          <w:iCs/>
          <w:sz w:val="24"/>
          <w:szCs w:val="24"/>
          <w:lang w:val="ro-RO"/>
        </w:rPr>
        <w:t xml:space="preserve">instalaţiilor şi echipamentelor </w:t>
      </w:r>
      <w:r w:rsidRPr="00E557CC">
        <w:rPr>
          <w:rFonts w:ascii="Times New Roman" w:hAnsi="Times New Roman" w:cs="Times New Roman"/>
          <w:sz w:val="24"/>
          <w:szCs w:val="24"/>
          <w:lang w:val="ro-RO"/>
        </w:rPr>
        <w:t xml:space="preserve">componente ale modulului </w:t>
      </w:r>
      <w:r w:rsidR="00113E7C" w:rsidRPr="00E557CC">
        <w:rPr>
          <w:rFonts w:ascii="Times New Roman" w:hAnsi="Times New Roman" w:cs="Times New Roman"/>
          <w:sz w:val="24"/>
          <w:szCs w:val="24"/>
          <w:lang w:val="ro-RO"/>
        </w:rPr>
        <w:t>generator</w:t>
      </w:r>
      <w:r w:rsidRPr="00E557CC">
        <w:rPr>
          <w:rFonts w:ascii="Times New Roman" w:hAnsi="Times New Roman" w:cs="Times New Roman"/>
          <w:sz w:val="24"/>
          <w:szCs w:val="24"/>
          <w:lang w:val="ro-RO"/>
        </w:rPr>
        <w:t xml:space="preserve"> şi a instalaţiilor auxiliare împotriva defectelor din instalațiile proprii sau de impactul rețelei electrice asupra acestora la acționarea corectă a protecțiilor de declanșare a modulului </w:t>
      </w:r>
      <w:r w:rsidR="00113E7C" w:rsidRPr="00E557CC">
        <w:rPr>
          <w:rFonts w:ascii="Times New Roman" w:hAnsi="Times New Roman" w:cs="Times New Roman"/>
          <w:sz w:val="24"/>
          <w:szCs w:val="24"/>
          <w:lang w:val="ro-RO"/>
        </w:rPr>
        <w:t>generator</w:t>
      </w:r>
      <w:r w:rsidRPr="00E557CC">
        <w:rPr>
          <w:rFonts w:ascii="Times New Roman" w:hAnsi="Times New Roman" w:cs="Times New Roman"/>
          <w:sz w:val="24"/>
          <w:szCs w:val="24"/>
          <w:lang w:val="ro-RO"/>
        </w:rPr>
        <w:t xml:space="preserve"> sau la incidente din rețea (scurtcircuite cu şi fără punere la pământ, acţionări ale protecţiilor în reţea, supratensiuni tranzitorii etc.), precum şi în cazul apariţiei unor condiţii tehnice excepţionale/anormale de funcţionare.</w:t>
      </w:r>
      <w:r w:rsidR="00BD0D10" w:rsidRPr="00E557CC">
        <w:rPr>
          <w:rFonts w:ascii="Times New Roman" w:hAnsi="Times New Roman" w:cs="Times New Roman"/>
          <w:sz w:val="24"/>
          <w:szCs w:val="24"/>
          <w:lang w:val="ro-RO"/>
        </w:rPr>
        <w:t>(ord. 29/2013)</w:t>
      </w:r>
      <w:r w:rsidR="00E557CC">
        <w:rPr>
          <w:rFonts w:ascii="Times New Roman" w:hAnsi="Times New Roman" w:cs="Times New Roman"/>
          <w:sz w:val="24"/>
          <w:szCs w:val="24"/>
          <w:lang w:val="ro-RO"/>
        </w:rPr>
        <w:t>.</w:t>
      </w:r>
    </w:p>
    <w:p w14:paraId="7A4D5ABD" w14:textId="77777777" w:rsidR="00E557CC" w:rsidRDefault="00E557CC" w:rsidP="00E557CC">
      <w:pPr>
        <w:pStyle w:val="ListParagraph"/>
        <w:autoSpaceDE w:val="0"/>
        <w:autoSpaceDN w:val="0"/>
        <w:adjustRightInd w:val="0"/>
        <w:spacing w:after="0" w:line="240" w:lineRule="auto"/>
        <w:ind w:left="993"/>
        <w:jc w:val="both"/>
        <w:rPr>
          <w:rFonts w:ascii="Times New Roman" w:hAnsi="Times New Roman" w:cs="Times New Roman"/>
          <w:sz w:val="24"/>
          <w:szCs w:val="24"/>
          <w:lang w:val="ro-RO"/>
        </w:rPr>
      </w:pPr>
    </w:p>
    <w:p w14:paraId="0A261576" w14:textId="67CD26F1" w:rsidR="00D445E4" w:rsidRPr="00E557CC" w:rsidRDefault="00D445E4" w:rsidP="00E557CC">
      <w:pPr>
        <w:pStyle w:val="ListParagraph"/>
        <w:numPr>
          <w:ilvl w:val="0"/>
          <w:numId w:val="64"/>
        </w:numPr>
        <w:autoSpaceDE w:val="0"/>
        <w:autoSpaceDN w:val="0"/>
        <w:adjustRightInd w:val="0"/>
        <w:spacing w:after="0" w:line="240" w:lineRule="auto"/>
        <w:ind w:left="993" w:hanging="993"/>
        <w:jc w:val="both"/>
        <w:rPr>
          <w:rFonts w:ascii="Times New Roman" w:hAnsi="Times New Roman" w:cs="Times New Roman"/>
          <w:sz w:val="24"/>
          <w:szCs w:val="24"/>
          <w:lang w:val="ro-RO"/>
        </w:rPr>
      </w:pPr>
      <w:r w:rsidRPr="00E557CC">
        <w:rPr>
          <w:rFonts w:ascii="Times New Roman" w:hAnsi="Times New Roman" w:cs="Times New Roman"/>
          <w:bCs/>
          <w:sz w:val="24"/>
          <w:szCs w:val="24"/>
          <w:lang w:val="ro-RO"/>
        </w:rPr>
        <w:t xml:space="preserve">Gestionarul modulului </w:t>
      </w:r>
      <w:r w:rsidR="00113E7C" w:rsidRPr="00E557CC">
        <w:rPr>
          <w:rFonts w:ascii="Times New Roman" w:hAnsi="Times New Roman" w:cs="Times New Roman"/>
          <w:bCs/>
          <w:sz w:val="24"/>
          <w:szCs w:val="24"/>
          <w:lang w:val="ro-RO"/>
        </w:rPr>
        <w:t>generator</w:t>
      </w:r>
      <w:r w:rsidRPr="00E557CC">
        <w:rPr>
          <w:rFonts w:ascii="Times New Roman" w:hAnsi="Times New Roman" w:cs="Times New Roman"/>
          <w:bCs/>
          <w:sz w:val="24"/>
          <w:szCs w:val="24"/>
          <w:lang w:val="ro-RO"/>
        </w:rPr>
        <w:t xml:space="preserve"> de categorie D trebuie să asigure alimentarea cu energie electrică a instalaţiilor de monitorizare, de reglaj și de transmitere a datelor prevăzute </w:t>
      </w:r>
      <w:r w:rsidRPr="001171FA">
        <w:rPr>
          <w:rFonts w:ascii="Times New Roman" w:hAnsi="Times New Roman" w:cs="Times New Roman"/>
          <w:bCs/>
          <w:sz w:val="24"/>
          <w:szCs w:val="24"/>
          <w:lang w:val="ro-RO"/>
        </w:rPr>
        <w:t xml:space="preserve">la </w:t>
      </w:r>
      <w:r w:rsidR="00E83D90">
        <w:rPr>
          <w:rFonts w:ascii="Times New Roman" w:hAnsi="Times New Roman" w:cs="Times New Roman"/>
          <w:bCs/>
          <w:sz w:val="24"/>
          <w:szCs w:val="24"/>
          <w:lang w:val="ro-RO"/>
        </w:rPr>
        <w:t>art.</w:t>
      </w:r>
      <w:r w:rsidR="006C50B0">
        <w:rPr>
          <w:rFonts w:ascii="Times New Roman" w:hAnsi="Times New Roman" w:cs="Times New Roman"/>
          <w:bCs/>
          <w:sz w:val="24"/>
          <w:szCs w:val="24"/>
          <w:lang w:val="ro-RO"/>
        </w:rPr>
        <w:t xml:space="preserve"> 68</w:t>
      </w:r>
      <w:r w:rsidRPr="00E557CC">
        <w:rPr>
          <w:rFonts w:ascii="Times New Roman" w:hAnsi="Times New Roman" w:cs="Times New Roman"/>
          <w:bCs/>
          <w:sz w:val="24"/>
          <w:szCs w:val="24"/>
          <w:lang w:val="ro-RO"/>
        </w:rPr>
        <w:t>astfel încât acestea să fie disponibile cel puţin trei ore după pierderea sursei de alimentare (art. 176 Cod RET).</w:t>
      </w:r>
    </w:p>
    <w:p w14:paraId="72120EBB" w14:textId="77777777" w:rsidR="00250E5E" w:rsidRPr="00132769" w:rsidRDefault="00250E5E" w:rsidP="00250E5E">
      <w:pPr>
        <w:spacing w:after="0" w:line="240" w:lineRule="auto"/>
        <w:ind w:left="1701" w:hanging="425"/>
        <w:jc w:val="center"/>
        <w:rPr>
          <w:rFonts w:ascii="Times New Roman" w:hAnsi="Times New Roman" w:cs="Times New Roman"/>
          <w:b/>
          <w:sz w:val="28"/>
          <w:szCs w:val="28"/>
          <w:lang w:val="ro-RO"/>
        </w:rPr>
      </w:pPr>
    </w:p>
    <w:p w14:paraId="5FECCDAC" w14:textId="098086FA" w:rsidR="00E557CC" w:rsidRPr="00E557CC" w:rsidRDefault="00E557CC" w:rsidP="00E557CC">
      <w:pPr>
        <w:pStyle w:val="ListParagraph"/>
        <w:numPr>
          <w:ilvl w:val="0"/>
          <w:numId w:val="64"/>
        </w:numPr>
        <w:tabs>
          <w:tab w:val="left" w:pos="993"/>
        </w:tabs>
        <w:autoSpaceDE w:val="0"/>
        <w:autoSpaceDN w:val="0"/>
        <w:adjustRightInd w:val="0"/>
        <w:spacing w:after="0" w:line="240" w:lineRule="auto"/>
        <w:ind w:hanging="786"/>
        <w:jc w:val="both"/>
        <w:rPr>
          <w:rFonts w:ascii="Times New Roman" w:hAnsi="Times New Roman" w:cs="Times New Roman"/>
          <w:bCs/>
          <w:sz w:val="24"/>
          <w:szCs w:val="24"/>
          <w:lang w:val="ro-RO"/>
        </w:rPr>
      </w:pPr>
    </w:p>
    <w:p w14:paraId="266C9AB4" w14:textId="10705DF8" w:rsidR="00E557CC" w:rsidRDefault="00CE53CA" w:rsidP="00E557CC">
      <w:pPr>
        <w:pStyle w:val="ListParagraph"/>
        <w:numPr>
          <w:ilvl w:val="0"/>
          <w:numId w:val="182"/>
        </w:numPr>
        <w:tabs>
          <w:tab w:val="left" w:pos="1276"/>
        </w:tabs>
        <w:autoSpaceDE w:val="0"/>
        <w:autoSpaceDN w:val="0"/>
        <w:adjustRightInd w:val="0"/>
        <w:spacing w:after="0" w:line="240" w:lineRule="auto"/>
        <w:ind w:left="1276" w:hanging="567"/>
        <w:jc w:val="both"/>
        <w:rPr>
          <w:rFonts w:ascii="Times New Roman" w:hAnsi="Times New Roman" w:cs="Times New Roman"/>
          <w:bCs/>
          <w:sz w:val="24"/>
          <w:szCs w:val="24"/>
          <w:lang w:val="ro-RO"/>
        </w:rPr>
      </w:pPr>
      <w:r w:rsidRPr="00E557CC">
        <w:rPr>
          <w:rFonts w:ascii="Times New Roman" w:hAnsi="Times New Roman" w:cs="Times New Roman"/>
          <w:bCs/>
          <w:sz w:val="24"/>
          <w:szCs w:val="24"/>
          <w:lang w:val="ro-RO"/>
        </w:rPr>
        <w:t xml:space="preserve">Gestionarul modulului </w:t>
      </w:r>
      <w:r w:rsidR="00113E7C" w:rsidRPr="00E557CC">
        <w:rPr>
          <w:rFonts w:ascii="Times New Roman" w:hAnsi="Times New Roman" w:cs="Times New Roman"/>
          <w:bCs/>
          <w:sz w:val="24"/>
          <w:szCs w:val="24"/>
          <w:lang w:val="ro-RO"/>
        </w:rPr>
        <w:t>generator</w:t>
      </w:r>
      <w:r w:rsidRPr="00E557CC">
        <w:rPr>
          <w:rFonts w:ascii="Times New Roman" w:hAnsi="Times New Roman" w:cs="Times New Roman"/>
          <w:bCs/>
          <w:sz w:val="24"/>
          <w:szCs w:val="24"/>
          <w:lang w:val="ro-RO"/>
        </w:rPr>
        <w:t xml:space="preserve"> de categorie D trebuie să asigure </w:t>
      </w:r>
      <w:r w:rsidR="00791051" w:rsidRPr="00F472A4">
        <w:rPr>
          <w:rFonts w:ascii="Times New Roman" w:hAnsi="Times New Roman" w:cs="Times New Roman"/>
          <w:bCs/>
          <w:sz w:val="24"/>
          <w:szCs w:val="24"/>
          <w:lang w:val="ro-RO"/>
        </w:rPr>
        <w:t xml:space="preserve">două </w:t>
      </w:r>
      <w:r w:rsidRPr="00F472A4">
        <w:rPr>
          <w:rFonts w:ascii="Times New Roman" w:hAnsi="Times New Roman" w:cs="Times New Roman"/>
          <w:bCs/>
          <w:sz w:val="24"/>
          <w:szCs w:val="24"/>
          <w:lang w:val="ro-RO"/>
        </w:rPr>
        <w:t>căi</w:t>
      </w:r>
      <w:r w:rsidRPr="00E557CC">
        <w:rPr>
          <w:rFonts w:ascii="Times New Roman" w:hAnsi="Times New Roman" w:cs="Times New Roman"/>
          <w:bCs/>
          <w:sz w:val="24"/>
          <w:szCs w:val="24"/>
          <w:lang w:val="ro-RO"/>
        </w:rPr>
        <w:t xml:space="preserve"> de comunicaţie cu rezervare de la instalaţiile de monitorizare sau instalaţiile de reglaj ale modulului </w:t>
      </w:r>
      <w:r w:rsidR="00113E7C" w:rsidRPr="00E557CC">
        <w:rPr>
          <w:rFonts w:ascii="Times New Roman" w:hAnsi="Times New Roman" w:cs="Times New Roman"/>
          <w:bCs/>
          <w:sz w:val="24"/>
          <w:szCs w:val="24"/>
          <w:lang w:val="ro-RO"/>
        </w:rPr>
        <w:t>generator</w:t>
      </w:r>
      <w:r w:rsidRPr="00E557CC">
        <w:rPr>
          <w:rFonts w:ascii="Times New Roman" w:hAnsi="Times New Roman" w:cs="Times New Roman"/>
          <w:bCs/>
          <w:sz w:val="24"/>
          <w:szCs w:val="24"/>
          <w:lang w:val="ro-RO"/>
        </w:rPr>
        <w:t xml:space="preserve"> până la interfaţa cu </w:t>
      </w:r>
      <w:r w:rsidR="00D87620">
        <w:rPr>
          <w:rFonts w:ascii="Times New Roman" w:hAnsi="Times New Roman" w:cs="Times New Roman"/>
          <w:bCs/>
          <w:sz w:val="24"/>
          <w:szCs w:val="24"/>
          <w:lang w:val="ro-RO"/>
        </w:rPr>
        <w:t>ORR</w:t>
      </w:r>
      <w:r w:rsidRPr="00E557CC">
        <w:rPr>
          <w:rFonts w:ascii="Times New Roman" w:hAnsi="Times New Roman" w:cs="Times New Roman"/>
          <w:bCs/>
          <w:sz w:val="24"/>
          <w:szCs w:val="24"/>
          <w:lang w:val="ro-RO"/>
        </w:rPr>
        <w:t xml:space="preserve"> aflată într-o locație acceptată de aceasta, la performanțele solicitate de </w:t>
      </w:r>
      <w:r w:rsidR="00D87620">
        <w:rPr>
          <w:rFonts w:ascii="Times New Roman" w:hAnsi="Times New Roman" w:cs="Times New Roman"/>
          <w:bCs/>
          <w:sz w:val="24"/>
          <w:szCs w:val="24"/>
          <w:lang w:val="ro-RO"/>
        </w:rPr>
        <w:t>ORR</w:t>
      </w:r>
      <w:r w:rsidRPr="00E557CC">
        <w:rPr>
          <w:rFonts w:ascii="Times New Roman" w:hAnsi="Times New Roman" w:cs="Times New Roman"/>
          <w:bCs/>
          <w:sz w:val="24"/>
          <w:szCs w:val="24"/>
          <w:lang w:val="ro-RO"/>
        </w:rPr>
        <w:t xml:space="preserve"> și în conformitate cu </w:t>
      </w:r>
      <w:r w:rsidRPr="001171FA">
        <w:rPr>
          <w:rFonts w:ascii="Times New Roman" w:hAnsi="Times New Roman" w:cs="Times New Roman"/>
          <w:bCs/>
          <w:sz w:val="24"/>
          <w:szCs w:val="24"/>
          <w:lang w:val="ro-RO"/>
        </w:rPr>
        <w:t xml:space="preserve">prevederile </w:t>
      </w:r>
      <w:r w:rsidR="00DB6B9E">
        <w:rPr>
          <w:rFonts w:ascii="Times New Roman" w:hAnsi="Times New Roman" w:cs="Times New Roman"/>
          <w:bCs/>
          <w:sz w:val="24"/>
          <w:szCs w:val="24"/>
          <w:lang w:val="ro-RO"/>
        </w:rPr>
        <w:t>art. 68</w:t>
      </w:r>
      <w:r w:rsidR="00312C33" w:rsidRPr="001171FA">
        <w:rPr>
          <w:rFonts w:ascii="Times New Roman" w:hAnsi="Times New Roman" w:cs="Times New Roman"/>
          <w:bCs/>
          <w:sz w:val="24"/>
          <w:szCs w:val="24"/>
          <w:lang w:val="ro-RO"/>
        </w:rPr>
        <w:t>(art</w:t>
      </w:r>
      <w:r w:rsidR="00312C33" w:rsidRPr="00E557CC">
        <w:rPr>
          <w:rFonts w:ascii="Times New Roman" w:hAnsi="Times New Roman" w:cs="Times New Roman"/>
          <w:bCs/>
          <w:sz w:val="24"/>
          <w:szCs w:val="24"/>
          <w:lang w:val="ro-RO"/>
        </w:rPr>
        <w:t>. 177 Cod RET).</w:t>
      </w:r>
    </w:p>
    <w:p w14:paraId="62E8047F" w14:textId="41D1A11A" w:rsidR="00CE53CA" w:rsidRPr="00F472A4" w:rsidRDefault="00D56343" w:rsidP="00E557CC">
      <w:pPr>
        <w:pStyle w:val="ListParagraph"/>
        <w:numPr>
          <w:ilvl w:val="0"/>
          <w:numId w:val="182"/>
        </w:numPr>
        <w:tabs>
          <w:tab w:val="left" w:pos="1276"/>
        </w:tabs>
        <w:autoSpaceDE w:val="0"/>
        <w:autoSpaceDN w:val="0"/>
        <w:adjustRightInd w:val="0"/>
        <w:spacing w:after="0" w:line="240" w:lineRule="auto"/>
        <w:ind w:left="1276" w:hanging="567"/>
        <w:jc w:val="both"/>
        <w:rPr>
          <w:rFonts w:ascii="Times New Roman" w:hAnsi="Times New Roman" w:cs="Times New Roman"/>
          <w:bCs/>
          <w:sz w:val="24"/>
          <w:szCs w:val="24"/>
          <w:lang w:val="ro-RO"/>
        </w:rPr>
      </w:pPr>
      <w:r w:rsidRPr="00F472A4">
        <w:rPr>
          <w:rFonts w:ascii="Times New Roman" w:hAnsi="Times New Roman" w:cs="Times New Roman"/>
          <w:bCs/>
          <w:sz w:val="24"/>
          <w:szCs w:val="24"/>
          <w:lang w:val="ro-RO"/>
        </w:rPr>
        <w:t>Asigurarea</w:t>
      </w:r>
      <w:r w:rsidR="00CE53CA" w:rsidRPr="00F472A4">
        <w:rPr>
          <w:rFonts w:ascii="Times New Roman" w:hAnsi="Times New Roman" w:cs="Times New Roman"/>
          <w:bCs/>
          <w:sz w:val="24"/>
          <w:szCs w:val="24"/>
          <w:lang w:val="ro-RO"/>
        </w:rPr>
        <w:t xml:space="preserve"> şi întreţinerea căii de comunicaţie între modulul </w:t>
      </w:r>
      <w:r w:rsidR="00113E7C" w:rsidRPr="00F472A4">
        <w:rPr>
          <w:rFonts w:ascii="Times New Roman" w:hAnsi="Times New Roman" w:cs="Times New Roman"/>
          <w:bCs/>
          <w:sz w:val="24"/>
          <w:szCs w:val="24"/>
          <w:lang w:val="ro-RO"/>
        </w:rPr>
        <w:t>generator</w:t>
      </w:r>
      <w:r w:rsidR="00CE53CA" w:rsidRPr="00F472A4">
        <w:rPr>
          <w:rFonts w:ascii="Times New Roman" w:hAnsi="Times New Roman" w:cs="Times New Roman"/>
          <w:bCs/>
          <w:sz w:val="24"/>
          <w:szCs w:val="24"/>
          <w:lang w:val="ro-RO"/>
        </w:rPr>
        <w:t xml:space="preserve"> şi interfaţa</w:t>
      </w:r>
      <w:r w:rsidR="00F472A4" w:rsidRPr="00F472A4">
        <w:rPr>
          <w:rFonts w:ascii="Times New Roman" w:hAnsi="Times New Roman" w:cs="Times New Roman"/>
          <w:bCs/>
          <w:sz w:val="24"/>
          <w:szCs w:val="24"/>
          <w:lang w:val="ro-RO"/>
        </w:rPr>
        <w:t xml:space="preserve"> de preluarea a datelor</w:t>
      </w:r>
      <w:r w:rsidR="00DB6B9E">
        <w:rPr>
          <w:rFonts w:ascii="Times New Roman" w:hAnsi="Times New Roman" w:cs="Times New Roman"/>
          <w:bCs/>
          <w:sz w:val="24"/>
          <w:szCs w:val="24"/>
          <w:lang w:val="ro-RO"/>
        </w:rPr>
        <w:t>(</w:t>
      </w:r>
      <w:r w:rsidR="00F472A4" w:rsidRPr="00F472A4">
        <w:rPr>
          <w:rFonts w:ascii="Times New Roman" w:hAnsi="Times New Roman" w:cs="Times New Roman"/>
          <w:bCs/>
          <w:sz w:val="24"/>
          <w:szCs w:val="24"/>
          <w:lang w:val="ro-RO"/>
        </w:rPr>
        <w:t xml:space="preserve"> interfață aparținând </w:t>
      </w:r>
      <w:r w:rsidR="00CE53CA" w:rsidRPr="00F472A4">
        <w:rPr>
          <w:rFonts w:ascii="Times New Roman" w:hAnsi="Times New Roman" w:cs="Times New Roman"/>
          <w:bCs/>
          <w:sz w:val="24"/>
          <w:szCs w:val="24"/>
          <w:lang w:val="ro-RO"/>
        </w:rPr>
        <w:t xml:space="preserve"> operatorului de rețea relevant</w:t>
      </w:r>
      <w:r w:rsidR="00DB6B9E">
        <w:rPr>
          <w:rFonts w:ascii="Times New Roman" w:hAnsi="Times New Roman" w:cs="Times New Roman"/>
          <w:bCs/>
          <w:sz w:val="24"/>
          <w:szCs w:val="24"/>
          <w:lang w:val="ro-RO"/>
        </w:rPr>
        <w:t>)</w:t>
      </w:r>
      <w:r w:rsidR="00CE53CA" w:rsidRPr="00F472A4">
        <w:rPr>
          <w:rFonts w:ascii="Times New Roman" w:hAnsi="Times New Roman" w:cs="Times New Roman"/>
          <w:bCs/>
          <w:sz w:val="24"/>
          <w:szCs w:val="24"/>
          <w:lang w:val="ro-RO"/>
        </w:rPr>
        <w:t xml:space="preserve"> este în sarcina gestionarului modulului </w:t>
      </w:r>
      <w:r w:rsidR="00113E7C" w:rsidRPr="00F472A4">
        <w:rPr>
          <w:rFonts w:ascii="Times New Roman" w:hAnsi="Times New Roman" w:cs="Times New Roman"/>
          <w:bCs/>
          <w:sz w:val="24"/>
          <w:szCs w:val="24"/>
          <w:lang w:val="ro-RO"/>
        </w:rPr>
        <w:t>generator</w:t>
      </w:r>
      <w:r w:rsidR="00CE53CA" w:rsidRPr="00F472A4">
        <w:rPr>
          <w:rFonts w:ascii="Times New Roman" w:hAnsi="Times New Roman" w:cs="Times New Roman"/>
          <w:bCs/>
          <w:sz w:val="24"/>
          <w:szCs w:val="24"/>
          <w:lang w:val="ro-RO"/>
        </w:rPr>
        <w:t>.</w:t>
      </w:r>
    </w:p>
    <w:p w14:paraId="7A016AE1" w14:textId="77777777" w:rsidR="00CE53CA" w:rsidRPr="00132769" w:rsidRDefault="00CE53CA" w:rsidP="00CE53CA">
      <w:pPr>
        <w:tabs>
          <w:tab w:val="left" w:pos="709"/>
        </w:tabs>
        <w:autoSpaceDE w:val="0"/>
        <w:autoSpaceDN w:val="0"/>
        <w:adjustRightInd w:val="0"/>
        <w:spacing w:after="0" w:line="240" w:lineRule="auto"/>
        <w:jc w:val="both"/>
        <w:rPr>
          <w:rFonts w:ascii="Times New Roman" w:hAnsi="Times New Roman" w:cs="Times New Roman"/>
          <w:bCs/>
          <w:sz w:val="24"/>
          <w:szCs w:val="24"/>
          <w:lang w:val="ro-RO"/>
        </w:rPr>
      </w:pPr>
    </w:p>
    <w:p w14:paraId="1C21D04C" w14:textId="7C1ADC93" w:rsidR="00E557CC" w:rsidRPr="00E557CC" w:rsidRDefault="00E557CC" w:rsidP="00E557CC">
      <w:pPr>
        <w:pStyle w:val="ListParagraph"/>
        <w:numPr>
          <w:ilvl w:val="0"/>
          <w:numId w:val="64"/>
        </w:numPr>
        <w:tabs>
          <w:tab w:val="left" w:pos="709"/>
          <w:tab w:val="left" w:pos="1134"/>
          <w:tab w:val="left" w:pos="1418"/>
        </w:tabs>
        <w:autoSpaceDE w:val="0"/>
        <w:autoSpaceDN w:val="0"/>
        <w:adjustRightInd w:val="0"/>
        <w:spacing w:after="0" w:line="240" w:lineRule="auto"/>
        <w:ind w:hanging="786"/>
        <w:jc w:val="both"/>
        <w:rPr>
          <w:rFonts w:ascii="Times New Roman" w:hAnsi="Times New Roman" w:cs="Times New Roman"/>
          <w:b/>
          <w:bCs/>
          <w:sz w:val="24"/>
          <w:szCs w:val="24"/>
          <w:lang w:val="ro-RO"/>
        </w:rPr>
      </w:pPr>
    </w:p>
    <w:p w14:paraId="6BFAFF4C" w14:textId="77777777" w:rsidR="00E557CC" w:rsidRDefault="00CE53CA" w:rsidP="00E557CC">
      <w:pPr>
        <w:pStyle w:val="ListParagraph"/>
        <w:numPr>
          <w:ilvl w:val="0"/>
          <w:numId w:val="184"/>
        </w:numPr>
        <w:tabs>
          <w:tab w:val="left" w:pos="1276"/>
        </w:tabs>
        <w:autoSpaceDE w:val="0"/>
        <w:autoSpaceDN w:val="0"/>
        <w:adjustRightInd w:val="0"/>
        <w:spacing w:after="0" w:line="240" w:lineRule="auto"/>
        <w:ind w:left="1276" w:hanging="567"/>
        <w:jc w:val="both"/>
        <w:rPr>
          <w:rFonts w:ascii="Times New Roman" w:hAnsi="Times New Roman" w:cs="Times New Roman"/>
          <w:bCs/>
          <w:sz w:val="24"/>
          <w:szCs w:val="24"/>
          <w:lang w:val="ro-RO"/>
        </w:rPr>
      </w:pPr>
      <w:r w:rsidRPr="00E557CC">
        <w:rPr>
          <w:rFonts w:ascii="Times New Roman" w:hAnsi="Times New Roman" w:cs="Times New Roman"/>
          <w:bCs/>
          <w:sz w:val="24"/>
          <w:szCs w:val="24"/>
          <w:lang w:val="ro-RO"/>
        </w:rPr>
        <w:t>In</w:t>
      </w:r>
      <w:r w:rsidR="0038649F" w:rsidRPr="00E557CC">
        <w:rPr>
          <w:rFonts w:ascii="Times New Roman" w:hAnsi="Times New Roman" w:cs="Times New Roman"/>
          <w:bCs/>
          <w:sz w:val="24"/>
          <w:szCs w:val="24"/>
          <w:lang w:val="ro-RO"/>
        </w:rPr>
        <w:t xml:space="preserve">tegrarea în sistemele </w:t>
      </w:r>
      <w:r w:rsidR="00791051" w:rsidRPr="00E557CC">
        <w:rPr>
          <w:rFonts w:ascii="Times New Roman" w:hAnsi="Times New Roman" w:cs="Times New Roman"/>
          <w:bCs/>
          <w:sz w:val="24"/>
          <w:szCs w:val="24"/>
          <w:lang w:val="ro-RO"/>
        </w:rPr>
        <w:t>D</w:t>
      </w:r>
      <w:r w:rsidR="0038649F" w:rsidRPr="00E557CC">
        <w:rPr>
          <w:rFonts w:ascii="Times New Roman" w:hAnsi="Times New Roman" w:cs="Times New Roman"/>
          <w:bCs/>
          <w:sz w:val="24"/>
          <w:szCs w:val="24"/>
          <w:lang w:val="ro-RO"/>
        </w:rPr>
        <w:t>MS-SCADA</w:t>
      </w:r>
      <w:r w:rsidR="00791051" w:rsidRPr="00E557CC">
        <w:rPr>
          <w:rFonts w:ascii="Times New Roman" w:hAnsi="Times New Roman" w:cs="Times New Roman"/>
          <w:bCs/>
          <w:sz w:val="24"/>
          <w:szCs w:val="24"/>
          <w:lang w:val="ro-RO"/>
        </w:rPr>
        <w:t xml:space="preserve"> și E</w:t>
      </w:r>
      <w:r w:rsidRPr="00E557CC">
        <w:rPr>
          <w:rFonts w:ascii="Times New Roman" w:hAnsi="Times New Roman" w:cs="Times New Roman"/>
          <w:bCs/>
          <w:sz w:val="24"/>
          <w:szCs w:val="24"/>
          <w:lang w:val="ro-RO"/>
        </w:rPr>
        <w:t xml:space="preserve">MS-SCADA, după caz, și în sistemul de monitorizare a energiei electrice se realizează prin grija gestionarului modulului </w:t>
      </w:r>
      <w:r w:rsidR="004208AF" w:rsidRPr="00E557CC">
        <w:rPr>
          <w:rFonts w:ascii="Times New Roman" w:hAnsi="Times New Roman" w:cs="Times New Roman"/>
          <w:bCs/>
          <w:sz w:val="24"/>
          <w:szCs w:val="24"/>
          <w:lang w:val="ro-RO"/>
        </w:rPr>
        <w:t>generator</w:t>
      </w:r>
      <w:r w:rsidR="00EA36AD" w:rsidRPr="00E557CC">
        <w:rPr>
          <w:rFonts w:ascii="Times New Roman" w:hAnsi="Times New Roman" w:cs="Times New Roman"/>
          <w:bCs/>
          <w:sz w:val="24"/>
          <w:szCs w:val="24"/>
          <w:lang w:val="ro-RO"/>
        </w:rPr>
        <w:t>.</w:t>
      </w:r>
    </w:p>
    <w:p w14:paraId="539E07BB" w14:textId="17210039" w:rsidR="00CE53CA" w:rsidRPr="00E557CC" w:rsidRDefault="00CE53CA" w:rsidP="00E557CC">
      <w:pPr>
        <w:pStyle w:val="ListParagraph"/>
        <w:numPr>
          <w:ilvl w:val="0"/>
          <w:numId w:val="184"/>
        </w:numPr>
        <w:tabs>
          <w:tab w:val="left" w:pos="1276"/>
        </w:tabs>
        <w:autoSpaceDE w:val="0"/>
        <w:autoSpaceDN w:val="0"/>
        <w:adjustRightInd w:val="0"/>
        <w:spacing w:after="0" w:line="240" w:lineRule="auto"/>
        <w:ind w:left="1276" w:hanging="567"/>
        <w:jc w:val="both"/>
        <w:rPr>
          <w:rFonts w:ascii="Times New Roman" w:hAnsi="Times New Roman" w:cs="Times New Roman"/>
          <w:bCs/>
          <w:sz w:val="24"/>
          <w:szCs w:val="24"/>
          <w:lang w:val="ro-RO"/>
        </w:rPr>
      </w:pPr>
      <w:r w:rsidRPr="00E557CC">
        <w:rPr>
          <w:rFonts w:ascii="Times New Roman" w:hAnsi="Times New Roman" w:cs="Times New Roman"/>
          <w:bCs/>
          <w:sz w:val="24"/>
          <w:szCs w:val="24"/>
          <w:lang w:val="ro-RO"/>
        </w:rPr>
        <w:t xml:space="preserve">Instalațiile de comandă și achiziție de date ca sisteme de interfață între modulul </w:t>
      </w:r>
      <w:r w:rsidR="004208AF" w:rsidRPr="00E557CC">
        <w:rPr>
          <w:rFonts w:ascii="Times New Roman" w:hAnsi="Times New Roman" w:cs="Times New Roman"/>
          <w:bCs/>
          <w:sz w:val="24"/>
          <w:szCs w:val="24"/>
          <w:lang w:val="ro-RO"/>
        </w:rPr>
        <w:t>generator</w:t>
      </w:r>
      <w:r w:rsidRPr="00E557CC">
        <w:rPr>
          <w:rFonts w:ascii="Times New Roman" w:hAnsi="Times New Roman" w:cs="Times New Roman"/>
          <w:bCs/>
          <w:sz w:val="24"/>
          <w:szCs w:val="24"/>
          <w:lang w:val="ro-RO"/>
        </w:rPr>
        <w:t xml:space="preserve"> și rețeaua electrică de transport/distribuție se stabilesc prin ATR.</w:t>
      </w:r>
    </w:p>
    <w:p w14:paraId="709B81EC" w14:textId="77777777" w:rsidR="00CE53CA" w:rsidRPr="00132769" w:rsidRDefault="00CE53CA" w:rsidP="00CE53CA">
      <w:pPr>
        <w:tabs>
          <w:tab w:val="left" w:pos="709"/>
        </w:tabs>
        <w:autoSpaceDE w:val="0"/>
        <w:autoSpaceDN w:val="0"/>
        <w:adjustRightInd w:val="0"/>
        <w:spacing w:after="0" w:line="240" w:lineRule="auto"/>
        <w:ind w:left="426"/>
        <w:jc w:val="both"/>
        <w:rPr>
          <w:rFonts w:ascii="Times New Roman" w:hAnsi="Times New Roman" w:cs="Times New Roman"/>
          <w:bCs/>
          <w:sz w:val="24"/>
          <w:szCs w:val="24"/>
          <w:lang w:val="ro-RO"/>
        </w:rPr>
      </w:pPr>
    </w:p>
    <w:p w14:paraId="3B752E60" w14:textId="77777777" w:rsidR="00E557CC" w:rsidRDefault="00CE53CA" w:rsidP="00E557CC">
      <w:pPr>
        <w:pStyle w:val="ListParagraph"/>
        <w:numPr>
          <w:ilvl w:val="0"/>
          <w:numId w:val="64"/>
        </w:num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E557CC">
        <w:rPr>
          <w:rFonts w:ascii="Times New Roman" w:hAnsi="Times New Roman" w:cs="Times New Roman"/>
          <w:bCs/>
          <w:sz w:val="24"/>
          <w:szCs w:val="24"/>
          <w:lang w:val="ro-RO"/>
        </w:rPr>
        <w:t xml:space="preserve">Gestionarul modulului </w:t>
      </w:r>
      <w:r w:rsidR="004208AF" w:rsidRPr="00E557CC">
        <w:rPr>
          <w:rFonts w:ascii="Times New Roman" w:hAnsi="Times New Roman" w:cs="Times New Roman"/>
          <w:bCs/>
          <w:sz w:val="24"/>
          <w:szCs w:val="24"/>
          <w:lang w:val="ro-RO"/>
        </w:rPr>
        <w:t>generator</w:t>
      </w:r>
      <w:r w:rsidRPr="00E557CC">
        <w:rPr>
          <w:rFonts w:ascii="Times New Roman" w:hAnsi="Times New Roman" w:cs="Times New Roman"/>
          <w:bCs/>
          <w:sz w:val="24"/>
          <w:szCs w:val="24"/>
          <w:lang w:val="ro-RO"/>
        </w:rPr>
        <w:t xml:space="preserve"> de categorie D are obligația de a asigura compatibilitatea echipamentelor de schimb de date la nivelul interfeței cu sistemul DMS-SCADA</w:t>
      </w:r>
      <w:r w:rsidR="00791051" w:rsidRPr="00E557CC">
        <w:rPr>
          <w:rFonts w:ascii="Times New Roman" w:hAnsi="Times New Roman" w:cs="Times New Roman"/>
          <w:bCs/>
          <w:sz w:val="24"/>
          <w:szCs w:val="24"/>
          <w:lang w:val="ro-RO"/>
        </w:rPr>
        <w:t xml:space="preserve"> și </w:t>
      </w:r>
      <w:r w:rsidRPr="00E557CC">
        <w:rPr>
          <w:rFonts w:ascii="Times New Roman" w:hAnsi="Times New Roman" w:cs="Times New Roman"/>
          <w:bCs/>
          <w:sz w:val="24"/>
          <w:szCs w:val="24"/>
          <w:lang w:val="ro-RO"/>
        </w:rPr>
        <w:t xml:space="preserve">EMS-SCADA </w:t>
      </w:r>
      <w:r w:rsidR="00791051" w:rsidRPr="00E557CC">
        <w:rPr>
          <w:rFonts w:ascii="Times New Roman" w:hAnsi="Times New Roman" w:cs="Times New Roman"/>
          <w:bCs/>
          <w:sz w:val="24"/>
          <w:szCs w:val="24"/>
          <w:lang w:val="ro-RO"/>
        </w:rPr>
        <w:t>după caz</w:t>
      </w:r>
      <w:r w:rsidRPr="00E557CC">
        <w:rPr>
          <w:rFonts w:ascii="Times New Roman" w:hAnsi="Times New Roman" w:cs="Times New Roman"/>
          <w:bCs/>
          <w:sz w:val="24"/>
          <w:szCs w:val="24"/>
          <w:lang w:val="ro-RO"/>
        </w:rPr>
        <w:t>, la caracteristicile solicitate de acesta.</w:t>
      </w:r>
    </w:p>
    <w:p w14:paraId="7FC46C7D" w14:textId="77777777" w:rsidR="00E557CC" w:rsidRDefault="00E557CC" w:rsidP="00E557CC">
      <w:pPr>
        <w:pStyle w:val="ListParagraph"/>
        <w:tabs>
          <w:tab w:val="left" w:pos="709"/>
        </w:tabs>
        <w:autoSpaceDE w:val="0"/>
        <w:autoSpaceDN w:val="0"/>
        <w:adjustRightInd w:val="0"/>
        <w:spacing w:after="0" w:line="240" w:lineRule="auto"/>
        <w:ind w:left="993"/>
        <w:jc w:val="both"/>
        <w:rPr>
          <w:rFonts w:ascii="Times New Roman" w:hAnsi="Times New Roman" w:cs="Times New Roman"/>
          <w:bCs/>
          <w:sz w:val="24"/>
          <w:szCs w:val="24"/>
          <w:lang w:val="ro-RO"/>
        </w:rPr>
      </w:pPr>
    </w:p>
    <w:p w14:paraId="3A633D4C" w14:textId="77777777" w:rsidR="00E557CC" w:rsidRDefault="00CE53CA" w:rsidP="00E557CC">
      <w:pPr>
        <w:pStyle w:val="ListParagraph"/>
        <w:numPr>
          <w:ilvl w:val="0"/>
          <w:numId w:val="64"/>
        </w:num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bookmarkStart w:id="19" w:name="_Ref528822974"/>
      <w:r w:rsidRPr="00E557CC">
        <w:rPr>
          <w:rFonts w:ascii="Times New Roman" w:hAnsi="Times New Roman" w:cs="Times New Roman"/>
          <w:bCs/>
          <w:sz w:val="24"/>
          <w:szCs w:val="24"/>
          <w:lang w:val="ro-RO"/>
        </w:rPr>
        <w:lastRenderedPageBreak/>
        <w:t xml:space="preserve">Gestionarul modulului </w:t>
      </w:r>
      <w:r w:rsidR="004208AF" w:rsidRPr="00E557CC">
        <w:rPr>
          <w:rFonts w:ascii="Times New Roman" w:hAnsi="Times New Roman" w:cs="Times New Roman"/>
          <w:bCs/>
          <w:sz w:val="24"/>
          <w:szCs w:val="24"/>
          <w:lang w:val="ro-RO"/>
        </w:rPr>
        <w:t>generator</w:t>
      </w:r>
      <w:r w:rsidRPr="00E557CC">
        <w:rPr>
          <w:rFonts w:ascii="Times New Roman" w:hAnsi="Times New Roman" w:cs="Times New Roman"/>
          <w:bCs/>
          <w:sz w:val="24"/>
          <w:szCs w:val="24"/>
          <w:lang w:val="ro-RO"/>
        </w:rPr>
        <w:t xml:space="preserve"> de categorie D are obligația de a permite accesul operatorului de rețea relevant și OTS la ieșirile din sistemele de măsurare proprii pentru tensiune, curent, frecvență, puteri active și reactive și la informațiile referitoare la echipamentele de comutație care indică starea instalațiilor și a semnalelor de alarmă, în scopul transferului acestor informații către interfața cu sistemul de control și achiziții de date DMS-SCADA, respectiv EMS-SCADA și cu sistemul de telemăsurare.</w:t>
      </w:r>
      <w:bookmarkEnd w:id="19"/>
    </w:p>
    <w:p w14:paraId="2AF3DB31" w14:textId="77777777" w:rsidR="00E557CC" w:rsidRDefault="00E557CC" w:rsidP="00E557CC">
      <w:pPr>
        <w:pStyle w:val="ListParagraph"/>
        <w:tabs>
          <w:tab w:val="left" w:pos="709"/>
        </w:tabs>
        <w:autoSpaceDE w:val="0"/>
        <w:autoSpaceDN w:val="0"/>
        <w:adjustRightInd w:val="0"/>
        <w:spacing w:after="0" w:line="240" w:lineRule="auto"/>
        <w:ind w:left="993"/>
        <w:jc w:val="both"/>
        <w:rPr>
          <w:rFonts w:ascii="Times New Roman" w:hAnsi="Times New Roman" w:cs="Times New Roman"/>
          <w:bCs/>
          <w:sz w:val="24"/>
          <w:szCs w:val="24"/>
          <w:lang w:val="ro-RO"/>
        </w:rPr>
      </w:pPr>
    </w:p>
    <w:p w14:paraId="1CD71247" w14:textId="67888132" w:rsidR="00E557CC" w:rsidRPr="00E557CC" w:rsidRDefault="00404059" w:rsidP="00E557CC">
      <w:pPr>
        <w:pStyle w:val="ListParagraph"/>
        <w:numPr>
          <w:ilvl w:val="0"/>
          <w:numId w:val="64"/>
        </w:num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E557CC">
        <w:rPr>
          <w:rFonts w:ascii="Times New Roman" w:hAnsi="Times New Roman" w:cs="Times New Roman"/>
          <w:sz w:val="24"/>
          <w:szCs w:val="24"/>
          <w:lang w:val="ro-RO"/>
        </w:rPr>
        <w:t xml:space="preserve">În regim normal de funcţionare al reţelei, modulul </w:t>
      </w:r>
      <w:r w:rsidR="004208AF" w:rsidRPr="00E557CC">
        <w:rPr>
          <w:rFonts w:ascii="Times New Roman" w:hAnsi="Times New Roman" w:cs="Times New Roman"/>
          <w:sz w:val="24"/>
          <w:szCs w:val="24"/>
          <w:lang w:val="ro-RO"/>
        </w:rPr>
        <w:t>generator</w:t>
      </w:r>
      <w:r w:rsidRPr="00E557CC">
        <w:rPr>
          <w:rFonts w:ascii="Times New Roman" w:hAnsi="Times New Roman" w:cs="Times New Roman"/>
          <w:sz w:val="24"/>
          <w:szCs w:val="24"/>
          <w:lang w:val="ro-RO"/>
        </w:rPr>
        <w:t xml:space="preserve"> nu trebuie să producă în </w:t>
      </w:r>
      <w:r w:rsidR="00E71FFC" w:rsidRPr="00E557CC">
        <w:rPr>
          <w:rFonts w:ascii="Times New Roman" w:hAnsi="Times New Roman" w:cs="Times New Roman"/>
          <w:sz w:val="24"/>
          <w:szCs w:val="24"/>
          <w:lang w:val="ro-RO"/>
        </w:rPr>
        <w:t xml:space="preserve">punctul de </w:t>
      </w:r>
      <w:r w:rsidR="00E71FFC" w:rsidRPr="00F472A4">
        <w:rPr>
          <w:rFonts w:ascii="Times New Roman" w:hAnsi="Times New Roman" w:cs="Times New Roman"/>
          <w:sz w:val="24"/>
          <w:szCs w:val="24"/>
          <w:lang w:val="ro-RO"/>
        </w:rPr>
        <w:t>racordare/</w:t>
      </w:r>
      <w:r w:rsidR="00D56343" w:rsidRPr="00F472A4">
        <w:rPr>
          <w:rFonts w:ascii="Times New Roman" w:hAnsi="Times New Roman" w:cs="Times New Roman"/>
          <w:sz w:val="24"/>
          <w:szCs w:val="24"/>
          <w:lang w:val="ro-RO"/>
        </w:rPr>
        <w:t>delimitare</w:t>
      </w:r>
      <w:r w:rsidR="00092227" w:rsidRPr="00F472A4">
        <w:rPr>
          <w:rFonts w:ascii="Times New Roman" w:hAnsi="Times New Roman" w:cs="Times New Roman"/>
          <w:sz w:val="24"/>
          <w:szCs w:val="24"/>
          <w:lang w:val="ro-RO"/>
        </w:rPr>
        <w:t>, după</w:t>
      </w:r>
      <w:r w:rsidR="00092227" w:rsidRPr="00E557CC">
        <w:rPr>
          <w:rFonts w:ascii="Times New Roman" w:hAnsi="Times New Roman" w:cs="Times New Roman"/>
          <w:sz w:val="24"/>
          <w:szCs w:val="24"/>
          <w:lang w:val="ro-RO"/>
        </w:rPr>
        <w:t xml:space="preserve"> caz,</w:t>
      </w:r>
      <w:r w:rsidRPr="00E557CC">
        <w:rPr>
          <w:rFonts w:ascii="Times New Roman" w:hAnsi="Times New Roman" w:cs="Times New Roman"/>
          <w:sz w:val="24"/>
          <w:szCs w:val="24"/>
          <w:lang w:val="ro-RO"/>
        </w:rPr>
        <w:t xml:space="preserve"> variaţii rapide de tensiune mai mari de ± 5% din tensiunea nominală a rețelei la care este racordat</w:t>
      </w:r>
      <w:r w:rsidR="00603D0B">
        <w:rPr>
          <w:rFonts w:ascii="Times New Roman" w:hAnsi="Times New Roman" w:cs="Times New Roman"/>
          <w:sz w:val="24"/>
          <w:szCs w:val="24"/>
          <w:lang w:val="ro-RO"/>
        </w:rPr>
        <w:t xml:space="preserve"> </w:t>
      </w:r>
      <w:r w:rsidRPr="00E557CC">
        <w:rPr>
          <w:rFonts w:ascii="Times New Roman" w:hAnsi="Times New Roman" w:cs="Times New Roman"/>
          <w:sz w:val="24"/>
          <w:szCs w:val="24"/>
          <w:lang w:val="ro-RO"/>
        </w:rPr>
        <w:t>(art. 14 din NT 30 și art. 17 din NT 51).</w:t>
      </w:r>
    </w:p>
    <w:p w14:paraId="47A26335" w14:textId="77777777" w:rsidR="00E557CC" w:rsidRDefault="00E557CC" w:rsidP="00E557CC">
      <w:pPr>
        <w:pStyle w:val="ListParagraph"/>
        <w:tabs>
          <w:tab w:val="left" w:pos="709"/>
        </w:tabs>
        <w:autoSpaceDE w:val="0"/>
        <w:autoSpaceDN w:val="0"/>
        <w:adjustRightInd w:val="0"/>
        <w:spacing w:after="0" w:line="240" w:lineRule="auto"/>
        <w:ind w:left="993"/>
        <w:jc w:val="both"/>
        <w:rPr>
          <w:rFonts w:ascii="Times New Roman" w:hAnsi="Times New Roman" w:cs="Times New Roman"/>
          <w:bCs/>
          <w:sz w:val="24"/>
          <w:szCs w:val="24"/>
          <w:lang w:val="ro-RO"/>
        </w:rPr>
      </w:pPr>
    </w:p>
    <w:p w14:paraId="15A550E4" w14:textId="221E2A27" w:rsidR="00E557CC" w:rsidRPr="00E557CC" w:rsidRDefault="00404059" w:rsidP="00E557CC">
      <w:pPr>
        <w:pStyle w:val="ListParagraph"/>
        <w:numPr>
          <w:ilvl w:val="0"/>
          <w:numId w:val="64"/>
        </w:num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E557CC">
        <w:rPr>
          <w:rFonts w:ascii="Times New Roman" w:hAnsi="Times New Roman" w:cs="Times New Roman"/>
          <w:sz w:val="24"/>
          <w:szCs w:val="24"/>
          <w:lang w:val="ro-RO"/>
        </w:rPr>
        <w:t xml:space="preserve">Indiferent de instalaţiile auxiliare aflate în funcţiune şi oricare ar fi puterea produsă, modulul </w:t>
      </w:r>
      <w:r w:rsidR="004208AF" w:rsidRPr="00E557CC">
        <w:rPr>
          <w:rFonts w:ascii="Times New Roman" w:hAnsi="Times New Roman" w:cs="Times New Roman"/>
          <w:sz w:val="24"/>
          <w:szCs w:val="24"/>
          <w:lang w:val="ro-RO"/>
        </w:rPr>
        <w:t>generator</w:t>
      </w:r>
      <w:r w:rsidRPr="00E557CC">
        <w:rPr>
          <w:rFonts w:ascii="Times New Roman" w:hAnsi="Times New Roman" w:cs="Times New Roman"/>
          <w:sz w:val="24"/>
          <w:szCs w:val="24"/>
          <w:lang w:val="ro-RO"/>
        </w:rPr>
        <w:t xml:space="preserve"> trebuie să asigure în punctul de racordare</w:t>
      </w:r>
      <w:r w:rsidR="004208AF" w:rsidRPr="00E557CC">
        <w:rPr>
          <w:rFonts w:ascii="Times New Roman" w:hAnsi="Times New Roman" w:cs="Times New Roman"/>
          <w:sz w:val="24"/>
          <w:szCs w:val="24"/>
          <w:lang w:val="ro-RO"/>
        </w:rPr>
        <w:t>/delimitare, după caz,</w:t>
      </w:r>
      <w:r w:rsidRPr="00E557CC">
        <w:rPr>
          <w:rFonts w:ascii="Times New Roman" w:hAnsi="Times New Roman" w:cs="Times New Roman"/>
          <w:sz w:val="24"/>
          <w:szCs w:val="24"/>
          <w:lang w:val="ro-RO"/>
        </w:rPr>
        <w:t xml:space="preserve"> calitatea energiei electrice </w:t>
      </w:r>
      <w:r w:rsidR="004208AF" w:rsidRPr="00E557CC">
        <w:rPr>
          <w:rFonts w:ascii="Times New Roman" w:hAnsi="Times New Roman" w:cs="Times New Roman"/>
          <w:sz w:val="24"/>
          <w:szCs w:val="24"/>
          <w:lang w:val="ro-RO"/>
        </w:rPr>
        <w:t xml:space="preserve">în </w:t>
      </w:r>
      <w:r w:rsidRPr="00E557CC">
        <w:rPr>
          <w:rFonts w:ascii="Times New Roman" w:hAnsi="Times New Roman" w:cs="Times New Roman"/>
          <w:sz w:val="24"/>
          <w:szCs w:val="24"/>
          <w:lang w:val="ro-RO"/>
        </w:rPr>
        <w:t>conform</w:t>
      </w:r>
      <w:r w:rsidR="004208AF" w:rsidRPr="00E557CC">
        <w:rPr>
          <w:rFonts w:ascii="Times New Roman" w:hAnsi="Times New Roman" w:cs="Times New Roman"/>
          <w:sz w:val="24"/>
          <w:szCs w:val="24"/>
          <w:lang w:val="ro-RO"/>
        </w:rPr>
        <w:t>itate</w:t>
      </w:r>
      <w:r w:rsidRPr="00E557CC">
        <w:rPr>
          <w:rFonts w:ascii="Times New Roman" w:hAnsi="Times New Roman" w:cs="Times New Roman"/>
          <w:sz w:val="24"/>
          <w:szCs w:val="24"/>
          <w:lang w:val="ro-RO"/>
        </w:rPr>
        <w:t xml:space="preserve"> cu standardele în vigoare (</w:t>
      </w:r>
      <w:r w:rsidR="00EB41D3" w:rsidRPr="00E557CC">
        <w:rPr>
          <w:rFonts w:ascii="Times New Roman" w:hAnsi="Times New Roman" w:cs="Times New Roman"/>
          <w:sz w:val="24"/>
          <w:szCs w:val="24"/>
          <w:lang w:val="ro-RO"/>
        </w:rPr>
        <w:t xml:space="preserve">standardele europene și </w:t>
      </w:r>
      <w:r w:rsidR="004208AF" w:rsidRPr="00E557CC">
        <w:rPr>
          <w:rFonts w:ascii="Times New Roman" w:hAnsi="Times New Roman" w:cs="Times New Roman"/>
          <w:sz w:val="24"/>
          <w:szCs w:val="24"/>
          <w:lang w:val="ro-RO"/>
        </w:rPr>
        <w:t xml:space="preserve">standardul de performanță pentru prestarea serviciului de transport al energiei electrice și a serviciului de sistem, respectiv standardul de performanță pentru prestarea serviciului de distribuție a energiei electrice </w:t>
      </w:r>
      <w:r w:rsidRPr="00E557CC">
        <w:rPr>
          <w:rFonts w:ascii="Times New Roman" w:hAnsi="Times New Roman" w:cs="Times New Roman"/>
          <w:sz w:val="24"/>
          <w:szCs w:val="24"/>
          <w:lang w:val="ro-RO"/>
        </w:rPr>
        <w:t>)(art. 16 alin. 2 din NT 30 și art. 19 alin. 2 din NT 51).</w:t>
      </w:r>
    </w:p>
    <w:p w14:paraId="2BC3AE70" w14:textId="77777777" w:rsidR="00E557CC" w:rsidRPr="00E557CC" w:rsidRDefault="00E557CC" w:rsidP="00E557CC">
      <w:pPr>
        <w:pStyle w:val="ListParagraph"/>
        <w:tabs>
          <w:tab w:val="left" w:pos="709"/>
        </w:tabs>
        <w:autoSpaceDE w:val="0"/>
        <w:autoSpaceDN w:val="0"/>
        <w:adjustRightInd w:val="0"/>
        <w:spacing w:after="0" w:line="240" w:lineRule="auto"/>
        <w:ind w:left="993"/>
        <w:jc w:val="both"/>
        <w:rPr>
          <w:rFonts w:ascii="Times New Roman" w:hAnsi="Times New Roman" w:cs="Times New Roman"/>
          <w:bCs/>
          <w:sz w:val="24"/>
          <w:szCs w:val="24"/>
          <w:lang w:val="ro-RO"/>
        </w:rPr>
      </w:pPr>
    </w:p>
    <w:p w14:paraId="5DEEFA80" w14:textId="1AFAADA7" w:rsidR="00404059" w:rsidRPr="00E557CC" w:rsidRDefault="00404059" w:rsidP="00E557CC">
      <w:pPr>
        <w:pStyle w:val="ListParagraph"/>
        <w:numPr>
          <w:ilvl w:val="0"/>
          <w:numId w:val="64"/>
        </w:num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E557CC">
        <w:rPr>
          <w:rFonts w:ascii="Times New Roman" w:hAnsi="Times New Roman" w:cs="Times New Roman"/>
          <w:sz w:val="24"/>
          <w:szCs w:val="24"/>
          <w:lang w:val="ro-RO"/>
        </w:rPr>
        <w:t xml:space="preserve">Modulul </w:t>
      </w:r>
      <w:r w:rsidR="004208AF" w:rsidRPr="00E557CC">
        <w:rPr>
          <w:rFonts w:ascii="Times New Roman" w:hAnsi="Times New Roman" w:cs="Times New Roman"/>
          <w:sz w:val="24"/>
          <w:szCs w:val="24"/>
          <w:lang w:val="ro-RO"/>
        </w:rPr>
        <w:t>generator</w:t>
      </w:r>
      <w:r w:rsidRPr="00E557CC">
        <w:rPr>
          <w:rFonts w:ascii="Times New Roman" w:hAnsi="Times New Roman" w:cs="Times New Roman"/>
          <w:sz w:val="24"/>
          <w:szCs w:val="24"/>
          <w:lang w:val="ro-RO"/>
        </w:rPr>
        <w:t xml:space="preserve"> este monitorizat din punct de vedere al calităţii energiei electrice în punctul de racordare pe durata testelor de conformitate. </w:t>
      </w:r>
      <w:r w:rsidR="00D87620">
        <w:rPr>
          <w:rFonts w:ascii="Times New Roman" w:hAnsi="Times New Roman" w:cs="Times New Roman"/>
          <w:sz w:val="24"/>
          <w:szCs w:val="24"/>
          <w:lang w:val="ro-RO"/>
        </w:rPr>
        <w:t>ORR</w:t>
      </w:r>
      <w:r w:rsidR="004208AF" w:rsidRPr="00E557CC">
        <w:rPr>
          <w:rFonts w:ascii="Times New Roman" w:hAnsi="Times New Roman" w:cs="Times New Roman"/>
          <w:sz w:val="24"/>
          <w:szCs w:val="24"/>
          <w:lang w:val="ro-RO"/>
        </w:rPr>
        <w:t xml:space="preserve"> </w:t>
      </w:r>
      <w:r w:rsidRPr="00E557CC">
        <w:rPr>
          <w:rFonts w:ascii="Times New Roman" w:hAnsi="Times New Roman" w:cs="Times New Roman"/>
          <w:sz w:val="24"/>
          <w:szCs w:val="24"/>
          <w:lang w:val="ro-RO"/>
        </w:rPr>
        <w:t xml:space="preserve">poate solicita, după caz, monitorizarea permanentă a calității energiei electrice în punctul de </w:t>
      </w:r>
      <w:r w:rsidRPr="00F472A4">
        <w:rPr>
          <w:rFonts w:ascii="Times New Roman" w:hAnsi="Times New Roman" w:cs="Times New Roman"/>
          <w:sz w:val="24"/>
          <w:szCs w:val="24"/>
          <w:lang w:val="ro-RO"/>
        </w:rPr>
        <w:t>racord</w:t>
      </w:r>
      <w:r w:rsidR="004208AF" w:rsidRPr="00F472A4">
        <w:rPr>
          <w:rFonts w:ascii="Times New Roman" w:hAnsi="Times New Roman" w:cs="Times New Roman"/>
          <w:sz w:val="24"/>
          <w:szCs w:val="24"/>
          <w:lang w:val="ro-RO"/>
        </w:rPr>
        <w:t>are</w:t>
      </w:r>
      <w:r w:rsidR="00D56343" w:rsidRPr="00F472A4">
        <w:rPr>
          <w:rFonts w:ascii="Times New Roman" w:hAnsi="Times New Roman" w:cs="Times New Roman"/>
          <w:sz w:val="24"/>
          <w:szCs w:val="24"/>
          <w:lang w:val="ro-RO"/>
        </w:rPr>
        <w:t>/delimitare</w:t>
      </w:r>
      <w:r w:rsidR="00092227" w:rsidRPr="00E557CC">
        <w:rPr>
          <w:rFonts w:ascii="Times New Roman" w:hAnsi="Times New Roman" w:cs="Times New Roman"/>
          <w:sz w:val="24"/>
          <w:szCs w:val="24"/>
          <w:lang w:val="ro-RO"/>
        </w:rPr>
        <w:t xml:space="preserve">, după caz, </w:t>
      </w:r>
      <w:r w:rsidRPr="00E557CC">
        <w:rPr>
          <w:rFonts w:ascii="Times New Roman" w:hAnsi="Times New Roman" w:cs="Times New Roman"/>
          <w:sz w:val="24"/>
          <w:szCs w:val="24"/>
          <w:lang w:val="ro-RO"/>
        </w:rPr>
        <w:t xml:space="preserve"> și integrarea echipamentului de monitorizare permanentă în sistemul </w:t>
      </w:r>
      <w:r w:rsidR="004208AF" w:rsidRPr="00E557CC">
        <w:rPr>
          <w:rFonts w:ascii="Times New Roman" w:hAnsi="Times New Roman" w:cs="Times New Roman"/>
          <w:sz w:val="24"/>
          <w:szCs w:val="24"/>
          <w:lang w:val="ro-RO"/>
        </w:rPr>
        <w:t xml:space="preserve">propriu </w:t>
      </w:r>
      <w:r w:rsidRPr="00E557CC">
        <w:rPr>
          <w:rFonts w:ascii="Times New Roman" w:hAnsi="Times New Roman" w:cs="Times New Roman"/>
          <w:sz w:val="24"/>
          <w:szCs w:val="24"/>
          <w:lang w:val="ro-RO"/>
        </w:rPr>
        <w:t>de monitorizare al calității energiei electrice (art. 18 din NT 30 și art. 23 din NT 51).</w:t>
      </w:r>
    </w:p>
    <w:p w14:paraId="340CED12" w14:textId="77777777" w:rsidR="00D445E4" w:rsidRPr="00132769" w:rsidRDefault="00D445E4" w:rsidP="00250E5E">
      <w:pPr>
        <w:spacing w:after="0" w:line="240" w:lineRule="auto"/>
        <w:ind w:left="1701" w:hanging="425"/>
        <w:jc w:val="center"/>
        <w:rPr>
          <w:rFonts w:ascii="Times New Roman" w:hAnsi="Times New Roman" w:cs="Times New Roman"/>
          <w:b/>
          <w:sz w:val="28"/>
          <w:szCs w:val="28"/>
          <w:lang w:val="ro-RO"/>
        </w:rPr>
      </w:pPr>
    </w:p>
    <w:p w14:paraId="6EEFACF1" w14:textId="77777777" w:rsidR="002F06ED" w:rsidRDefault="002F06ED" w:rsidP="002F06ED">
      <w:pPr>
        <w:pStyle w:val="ListParagraph"/>
        <w:autoSpaceDE w:val="0"/>
        <w:autoSpaceDN w:val="0"/>
        <w:adjustRightInd w:val="0"/>
        <w:spacing w:after="0" w:line="240" w:lineRule="auto"/>
        <w:ind w:left="993" w:hanging="993"/>
        <w:jc w:val="both"/>
        <w:rPr>
          <w:rFonts w:ascii="Times New Roman" w:hAnsi="Times New Roman" w:cs="Times New Roman"/>
          <w:sz w:val="24"/>
          <w:szCs w:val="24"/>
          <w:lang w:val="ro-RO"/>
        </w:rPr>
      </w:pPr>
    </w:p>
    <w:p w14:paraId="7BCA9ED8" w14:textId="77777777" w:rsidR="00C10A78" w:rsidRPr="00132769" w:rsidRDefault="00C10A78" w:rsidP="002F06ED">
      <w:pPr>
        <w:pStyle w:val="ListParagraph"/>
        <w:autoSpaceDE w:val="0"/>
        <w:autoSpaceDN w:val="0"/>
        <w:adjustRightInd w:val="0"/>
        <w:spacing w:after="0" w:line="240" w:lineRule="auto"/>
        <w:ind w:left="993" w:hanging="993"/>
        <w:jc w:val="both"/>
        <w:rPr>
          <w:rFonts w:ascii="Times New Roman" w:hAnsi="Times New Roman" w:cs="Times New Roman"/>
          <w:sz w:val="24"/>
          <w:szCs w:val="24"/>
          <w:lang w:val="ro-RO"/>
        </w:rPr>
      </w:pPr>
    </w:p>
    <w:p w14:paraId="386C83EE" w14:textId="77777777" w:rsidR="00B56C38" w:rsidRDefault="00B56C38">
      <w:pPr>
        <w:rPr>
          <w:rFonts w:ascii="Times New Roman" w:hAnsi="Times New Roman" w:cs="Times New Roman"/>
          <w:b/>
          <w:sz w:val="24"/>
          <w:szCs w:val="24"/>
          <w:lang w:val="ro-RO"/>
        </w:rPr>
      </w:pPr>
      <w:r>
        <w:rPr>
          <w:rFonts w:ascii="Times New Roman" w:hAnsi="Times New Roman" w:cs="Times New Roman"/>
          <w:b/>
          <w:sz w:val="24"/>
          <w:szCs w:val="24"/>
          <w:lang w:val="ro-RO"/>
        </w:rPr>
        <w:br w:type="page"/>
      </w:r>
    </w:p>
    <w:p w14:paraId="273CCA11" w14:textId="380BD163" w:rsidR="002F06ED" w:rsidRPr="00132769" w:rsidRDefault="002F06ED" w:rsidP="002F06ED">
      <w:pPr>
        <w:spacing w:line="36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lastRenderedPageBreak/>
        <w:t>CAPITOLUL II</w:t>
      </w:r>
    </w:p>
    <w:p w14:paraId="6220C2EB" w14:textId="77777777" w:rsidR="002F06ED" w:rsidRPr="00132769" w:rsidRDefault="00BB326F" w:rsidP="002F06ED">
      <w:pPr>
        <w:pStyle w:val="ListParagraph"/>
        <w:spacing w:line="240" w:lineRule="auto"/>
        <w:ind w:left="1080"/>
        <w:jc w:val="center"/>
        <w:rPr>
          <w:rFonts w:ascii="Times New Roman" w:hAnsi="Times New Roman" w:cs="Times New Roman"/>
          <w:szCs w:val="24"/>
          <w:lang w:val="ro-RO"/>
        </w:rPr>
      </w:pPr>
      <w:r>
        <w:rPr>
          <w:rFonts w:ascii="Times New Roman" w:hAnsi="Times New Roman"/>
          <w:b/>
          <w:sz w:val="24"/>
          <w:szCs w:val="24"/>
          <w:lang w:val="ro-RO"/>
        </w:rPr>
        <w:t xml:space="preserve">Sectiunea 1. </w:t>
      </w:r>
      <w:r w:rsidR="002F06ED" w:rsidRPr="00132769">
        <w:rPr>
          <w:rFonts w:ascii="Times New Roman" w:hAnsi="Times New Roman"/>
          <w:b/>
          <w:sz w:val="24"/>
          <w:szCs w:val="24"/>
          <w:lang w:val="ro-RO"/>
        </w:rPr>
        <w:t xml:space="preserve">CERINŢE GENERALE PENTRU CENTRALELE CU MODULE </w:t>
      </w:r>
      <w:r>
        <w:rPr>
          <w:rFonts w:ascii="Times New Roman" w:hAnsi="Times New Roman"/>
          <w:b/>
          <w:sz w:val="24"/>
          <w:szCs w:val="24"/>
          <w:lang w:val="ro-RO"/>
        </w:rPr>
        <w:t>GENERATOARE</w:t>
      </w:r>
      <w:r w:rsidR="00A433A9" w:rsidRPr="00132769">
        <w:rPr>
          <w:rFonts w:ascii="Times New Roman" w:hAnsi="Times New Roman"/>
          <w:b/>
          <w:sz w:val="24"/>
          <w:szCs w:val="24"/>
          <w:lang w:val="ro-RO"/>
        </w:rPr>
        <w:t>,</w:t>
      </w:r>
      <w:r w:rsidR="002F06ED" w:rsidRPr="00132769">
        <w:rPr>
          <w:rFonts w:ascii="Times New Roman" w:hAnsi="Times New Roman"/>
          <w:b/>
          <w:sz w:val="24"/>
          <w:szCs w:val="24"/>
          <w:lang w:val="ro-RO"/>
        </w:rPr>
        <w:t xml:space="preserve"> DE CATEGORIE B</w:t>
      </w:r>
    </w:p>
    <w:p w14:paraId="1DE29BEC" w14:textId="77777777" w:rsidR="002F06ED" w:rsidRPr="00132769" w:rsidRDefault="002F06ED" w:rsidP="002F06ED">
      <w:pPr>
        <w:spacing w:line="240" w:lineRule="auto"/>
        <w:ind w:left="993" w:hanging="993"/>
        <w:jc w:val="both"/>
        <w:rPr>
          <w:rFonts w:ascii="Times New Roman" w:hAnsi="Times New Roman" w:cs="Times New Roman"/>
          <w:b/>
          <w:lang w:val="ro-RO"/>
        </w:rPr>
      </w:pPr>
    </w:p>
    <w:p w14:paraId="19846B74" w14:textId="14BAFE0A" w:rsidR="002F06ED" w:rsidRPr="00132769" w:rsidRDefault="002F06ED" w:rsidP="003B18CB">
      <w:pPr>
        <w:pStyle w:val="ListParagraph"/>
        <w:numPr>
          <w:ilvl w:val="0"/>
          <w:numId w:val="64"/>
        </w:numPr>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sz w:val="24"/>
          <w:szCs w:val="24"/>
          <w:lang w:val="ro-RO"/>
        </w:rPr>
        <w:t xml:space="preserve">Centralele cu module </w:t>
      </w:r>
      <w:r w:rsidR="00BB326F">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w:t>
      </w:r>
      <w:r w:rsidR="001C2C33"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 xml:space="preserve">B trebuie să îndeplinească următoarele cerințe </w:t>
      </w:r>
      <w:r w:rsidRPr="00132769">
        <w:rPr>
          <w:rFonts w:ascii="Times New Roman" w:hAnsi="Times New Roman" w:cs="Times New Roman"/>
          <w:b/>
          <w:sz w:val="24"/>
          <w:szCs w:val="24"/>
          <w:lang w:val="ro-RO"/>
        </w:rPr>
        <w:t>în ceea ce privește stabilitatea de frecvență:</w:t>
      </w:r>
    </w:p>
    <w:p w14:paraId="081AF5E5" w14:textId="77777777" w:rsidR="001B745C" w:rsidRDefault="002F06ED" w:rsidP="001B745C">
      <w:pPr>
        <w:pStyle w:val="ListParagraph"/>
        <w:numPr>
          <w:ilvl w:val="0"/>
          <w:numId w:val="36"/>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w:t>
      </w:r>
      <w:r w:rsidR="00BB326F">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rămână conectată la rețea și să funcționeze în </w:t>
      </w:r>
      <w:r w:rsidRPr="00132769">
        <w:rPr>
          <w:rFonts w:ascii="Times New Roman" w:hAnsi="Times New Roman" w:cs="Times New Roman"/>
          <w:b/>
          <w:sz w:val="24"/>
          <w:szCs w:val="24"/>
          <w:lang w:val="ro-RO"/>
        </w:rPr>
        <w:t>domeniile de frecvență</w:t>
      </w:r>
      <w:r w:rsidRPr="00132769">
        <w:rPr>
          <w:rFonts w:ascii="Times New Roman" w:hAnsi="Times New Roman" w:cs="Times New Roman"/>
          <w:sz w:val="24"/>
          <w:szCs w:val="24"/>
          <w:lang w:val="ro-RO"/>
        </w:rPr>
        <w:t xml:space="preserve"> și perioadele de timp </w:t>
      </w:r>
      <w:r w:rsidR="00BB326F">
        <w:rPr>
          <w:rFonts w:ascii="Times New Roman" w:hAnsi="Times New Roman" w:cs="Times New Roman"/>
          <w:sz w:val="24"/>
          <w:szCs w:val="24"/>
          <w:lang w:val="ro-RO"/>
        </w:rPr>
        <w:t>prevăzute</w:t>
      </w:r>
      <w:r w:rsidR="00BB326F"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în tabelul 1B (art. 13, alin. 1 (a), pct. i); </w:t>
      </w:r>
    </w:p>
    <w:p w14:paraId="0D5800E0" w14:textId="685B72EC" w:rsidR="003915DA" w:rsidRDefault="003A0CA3" w:rsidP="001B745C">
      <w:pPr>
        <w:pStyle w:val="ListParagraph"/>
        <w:numPr>
          <w:ilvl w:val="0"/>
          <w:numId w:val="36"/>
        </w:numPr>
        <w:spacing w:line="240" w:lineRule="auto"/>
        <w:ind w:left="1418" w:hanging="425"/>
        <w:jc w:val="both"/>
        <w:rPr>
          <w:rFonts w:ascii="Times New Roman" w:hAnsi="Times New Roman" w:cs="Times New Roman"/>
          <w:sz w:val="24"/>
          <w:szCs w:val="24"/>
          <w:lang w:val="ro-RO"/>
        </w:rPr>
      </w:pPr>
      <w:r>
        <w:rPr>
          <w:rFonts w:ascii="Times New Roman" w:hAnsi="Times New Roman" w:cs="Times New Roman"/>
          <w:sz w:val="24"/>
          <w:szCs w:val="24"/>
          <w:lang w:val="ro-RO"/>
        </w:rPr>
        <w:t>i</w:t>
      </w:r>
      <w:r w:rsidR="003B18CB">
        <w:rPr>
          <w:rFonts w:ascii="Times New Roman" w:hAnsi="Times New Roman" w:cs="Times New Roman"/>
          <w:sz w:val="24"/>
          <w:szCs w:val="24"/>
          <w:lang w:val="ro-RO"/>
        </w:rPr>
        <w:t xml:space="preserve">. </w:t>
      </w:r>
      <w:r w:rsidR="002F06ED" w:rsidRPr="001B745C">
        <w:rPr>
          <w:rFonts w:ascii="Times New Roman" w:hAnsi="Times New Roman" w:cs="Times New Roman"/>
          <w:sz w:val="24"/>
          <w:szCs w:val="24"/>
          <w:lang w:val="ro-RO"/>
        </w:rPr>
        <w:t xml:space="preserve">centrala cu module </w:t>
      </w:r>
      <w:r w:rsidR="00BB326F">
        <w:rPr>
          <w:rFonts w:ascii="Times New Roman" w:hAnsi="Times New Roman" w:cs="Times New Roman"/>
          <w:sz w:val="24"/>
          <w:szCs w:val="24"/>
          <w:lang w:val="ro-RO"/>
        </w:rPr>
        <w:t>generatoare</w:t>
      </w:r>
      <w:r w:rsidR="0038649F">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trebuie să rămână conectată  la rețea și să funcționeze la viteze de variație a frecvenței de 2</w:t>
      </w:r>
      <w:r w:rsidR="00BB326F">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 xml:space="preserve">Hz/s pentru </w:t>
      </w:r>
      <w:r w:rsidR="00F11C93">
        <w:rPr>
          <w:rFonts w:ascii="Times New Roman" w:hAnsi="Times New Roman" w:cs="Times New Roman"/>
          <w:sz w:val="24"/>
          <w:szCs w:val="24"/>
          <w:lang w:val="ro-RO"/>
        </w:rPr>
        <w:t xml:space="preserve">un interval </w:t>
      </w:r>
      <w:r w:rsidR="001B745C" w:rsidRPr="001B745C">
        <w:rPr>
          <w:rFonts w:ascii="Times New Roman" w:hAnsi="Times New Roman" w:cs="Times New Roman"/>
          <w:sz w:val="24"/>
          <w:szCs w:val="24"/>
          <w:lang w:val="ro-RO"/>
        </w:rPr>
        <w:t>de timp de 500 ms,</w:t>
      </w:r>
      <w:r w:rsidR="00BB326F">
        <w:rPr>
          <w:rFonts w:ascii="Times New Roman" w:hAnsi="Times New Roman" w:cs="Times New Roman"/>
          <w:sz w:val="24"/>
          <w:szCs w:val="24"/>
          <w:lang w:val="ro-RO"/>
        </w:rPr>
        <w:t xml:space="preserve"> de</w:t>
      </w:r>
      <w:r w:rsidR="001B745C" w:rsidRPr="001B745C">
        <w:rPr>
          <w:rFonts w:ascii="Times New Roman" w:hAnsi="Times New Roman" w:cs="Times New Roman"/>
          <w:sz w:val="24"/>
          <w:szCs w:val="24"/>
          <w:lang w:val="ro-RO"/>
        </w:rPr>
        <w:t xml:space="preserve"> 1,5</w:t>
      </w:r>
      <w:r w:rsidR="00BB326F">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 xml:space="preserve">Hz/s pentru </w:t>
      </w:r>
      <w:r w:rsidR="00F11C93">
        <w:rPr>
          <w:rFonts w:ascii="Times New Roman" w:hAnsi="Times New Roman" w:cs="Times New Roman"/>
          <w:sz w:val="24"/>
          <w:szCs w:val="24"/>
          <w:lang w:val="ro-RO"/>
        </w:rPr>
        <w:t>un interval</w:t>
      </w:r>
      <w:r w:rsidR="0038649F">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 xml:space="preserve">de timp de 1s  și </w:t>
      </w:r>
      <w:r w:rsidR="00BB326F">
        <w:rPr>
          <w:rFonts w:ascii="Times New Roman" w:hAnsi="Times New Roman" w:cs="Times New Roman"/>
          <w:sz w:val="24"/>
          <w:szCs w:val="24"/>
          <w:lang w:val="ro-RO"/>
        </w:rPr>
        <w:t xml:space="preserve">de </w:t>
      </w:r>
      <w:r w:rsidR="001B745C" w:rsidRPr="001B745C">
        <w:rPr>
          <w:rFonts w:ascii="Times New Roman" w:hAnsi="Times New Roman" w:cs="Times New Roman"/>
          <w:sz w:val="24"/>
          <w:szCs w:val="24"/>
          <w:lang w:val="ro-RO"/>
        </w:rPr>
        <w:t>1,25</w:t>
      </w:r>
      <w:r w:rsidR="00BB326F">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 xml:space="preserve">Hz/s pentru </w:t>
      </w:r>
      <w:r w:rsidR="00F11C93">
        <w:rPr>
          <w:rFonts w:ascii="Times New Roman" w:hAnsi="Times New Roman" w:cs="Times New Roman"/>
          <w:sz w:val="24"/>
          <w:szCs w:val="24"/>
          <w:lang w:val="ro-RO"/>
        </w:rPr>
        <w:t>un interval</w:t>
      </w:r>
      <w:r w:rsidR="0038649F">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 xml:space="preserve">de timp de 2s, în funcție de tipul de tehnologie și de puterea de scurtcircuit a sistemului </w:t>
      </w:r>
      <w:r w:rsidR="00BB326F">
        <w:rPr>
          <w:rFonts w:ascii="Times New Roman" w:hAnsi="Times New Roman" w:cs="Times New Roman"/>
          <w:sz w:val="24"/>
          <w:szCs w:val="24"/>
          <w:lang w:val="ro-RO"/>
        </w:rPr>
        <w:t>î</w:t>
      </w:r>
      <w:r w:rsidR="00BB326F" w:rsidRPr="001B745C">
        <w:rPr>
          <w:rFonts w:ascii="Times New Roman" w:hAnsi="Times New Roman" w:cs="Times New Roman"/>
          <w:sz w:val="24"/>
          <w:szCs w:val="24"/>
          <w:lang w:val="ro-RO"/>
        </w:rPr>
        <w:t xml:space="preserve">n </w:t>
      </w:r>
      <w:r w:rsidR="001B745C" w:rsidRPr="001B745C">
        <w:rPr>
          <w:rFonts w:ascii="Times New Roman" w:hAnsi="Times New Roman" w:cs="Times New Roman"/>
          <w:sz w:val="24"/>
          <w:szCs w:val="24"/>
          <w:lang w:val="ro-RO"/>
        </w:rPr>
        <w:t>punctul de racordare (valoare precizat</w:t>
      </w:r>
      <w:r w:rsidR="001B745C">
        <w:rPr>
          <w:rFonts w:ascii="Times New Roman" w:hAnsi="Times New Roman" w:cs="Times New Roman"/>
          <w:sz w:val="24"/>
          <w:szCs w:val="24"/>
          <w:lang w:val="ro-RO"/>
        </w:rPr>
        <w:t>ă</w:t>
      </w:r>
      <w:r w:rsidR="001B745C" w:rsidRPr="001B745C">
        <w:rPr>
          <w:rFonts w:ascii="Times New Roman" w:hAnsi="Times New Roman" w:cs="Times New Roman"/>
          <w:sz w:val="24"/>
          <w:szCs w:val="24"/>
          <w:lang w:val="ro-RO"/>
        </w:rPr>
        <w:t xml:space="preserve"> </w:t>
      </w:r>
      <w:r w:rsidR="001B745C" w:rsidRPr="00F472A4">
        <w:rPr>
          <w:rFonts w:ascii="Times New Roman" w:hAnsi="Times New Roman" w:cs="Times New Roman"/>
          <w:sz w:val="24"/>
          <w:szCs w:val="24"/>
          <w:lang w:val="ro-RO"/>
        </w:rPr>
        <w:t>de OR</w:t>
      </w:r>
      <w:r w:rsidR="00F11C93" w:rsidRPr="00F472A4">
        <w:rPr>
          <w:rFonts w:ascii="Times New Roman" w:hAnsi="Times New Roman" w:cs="Times New Roman"/>
          <w:sz w:val="24"/>
          <w:szCs w:val="24"/>
          <w:lang w:val="ro-RO"/>
        </w:rPr>
        <w:t>R</w:t>
      </w:r>
      <w:r w:rsidR="001B745C" w:rsidRPr="001B745C">
        <w:rPr>
          <w:rFonts w:ascii="Times New Roman" w:hAnsi="Times New Roman" w:cs="Times New Roman"/>
          <w:sz w:val="24"/>
          <w:szCs w:val="24"/>
          <w:lang w:val="ro-RO"/>
        </w:rPr>
        <w:t xml:space="preserve"> prin ATR). </w:t>
      </w:r>
    </w:p>
    <w:p w14:paraId="0705611C" w14:textId="77777777" w:rsidR="003B18CB" w:rsidRDefault="003B18CB" w:rsidP="003B18CB">
      <w:pPr>
        <w:pStyle w:val="ListParagraph"/>
        <w:spacing w:line="240" w:lineRule="auto"/>
        <w:ind w:left="1418"/>
        <w:jc w:val="both"/>
        <w:rPr>
          <w:rFonts w:ascii="Times New Roman" w:hAnsi="Times New Roman" w:cs="Times New Roman"/>
          <w:sz w:val="24"/>
          <w:szCs w:val="24"/>
          <w:lang w:val="fr-FR"/>
        </w:rPr>
      </w:pPr>
      <w:r>
        <w:rPr>
          <w:rFonts w:ascii="Times New Roman" w:hAnsi="Times New Roman" w:cs="Times New Roman"/>
          <w:sz w:val="24"/>
          <w:szCs w:val="24"/>
          <w:lang w:val="ro-RO"/>
        </w:rPr>
        <w:t>ii.</w:t>
      </w:r>
      <w:r w:rsidR="003915DA">
        <w:rPr>
          <w:rFonts w:ascii="Times New Roman" w:hAnsi="Times New Roman" w:cs="Times New Roman"/>
          <w:sz w:val="24"/>
          <w:szCs w:val="24"/>
          <w:lang w:val="ro-RO"/>
        </w:rPr>
        <w:t xml:space="preserve"> valorile de la pct. i) se comunică gestionarului modulului generator, la emiterea ATR</w:t>
      </w:r>
      <w:r w:rsidR="003915DA" w:rsidRPr="00791F41">
        <w:rPr>
          <w:rFonts w:ascii="Times New Roman" w:hAnsi="Times New Roman" w:cs="Times New Roman"/>
          <w:sz w:val="24"/>
          <w:szCs w:val="24"/>
          <w:lang w:val="fr-FR"/>
        </w:rPr>
        <w:t>;</w:t>
      </w:r>
    </w:p>
    <w:p w14:paraId="4C1AC622" w14:textId="4FC64D53" w:rsidR="003915DA" w:rsidRPr="00A204EF" w:rsidRDefault="003B18CB" w:rsidP="003B18CB">
      <w:pPr>
        <w:pStyle w:val="ListParagraph"/>
        <w:spacing w:line="240" w:lineRule="auto"/>
        <w:ind w:left="1418"/>
        <w:jc w:val="both"/>
        <w:rPr>
          <w:rFonts w:ascii="Times New Roman" w:hAnsi="Times New Roman" w:cs="Times New Roman"/>
          <w:sz w:val="24"/>
          <w:szCs w:val="24"/>
          <w:lang w:val="ro-RO"/>
        </w:rPr>
      </w:pPr>
      <w:r>
        <w:rPr>
          <w:rFonts w:ascii="Times New Roman" w:hAnsi="Times New Roman" w:cs="Times New Roman"/>
          <w:sz w:val="24"/>
          <w:szCs w:val="24"/>
          <w:lang w:val="fr-FR"/>
        </w:rPr>
        <w:t xml:space="preserve">iii. </w:t>
      </w:r>
      <w:r w:rsidR="003915DA" w:rsidRPr="003B18CB">
        <w:rPr>
          <w:rFonts w:ascii="Times New Roman" w:hAnsi="Times New Roman" w:cs="Times New Roman"/>
          <w:sz w:val="24"/>
          <w:szCs w:val="24"/>
          <w:lang w:val="ro-RO"/>
        </w:rPr>
        <w:t>r</w:t>
      </w:r>
      <w:r w:rsidR="001B745C" w:rsidRPr="003B18CB">
        <w:rPr>
          <w:rFonts w:ascii="Times New Roman" w:hAnsi="Times New Roman" w:cs="Times New Roman"/>
          <w:sz w:val="24"/>
          <w:szCs w:val="24"/>
          <w:lang w:val="ro-RO"/>
        </w:rPr>
        <w:t xml:space="preserve">eglajele protecțiilor din punctul de racordare </w:t>
      </w:r>
      <w:r w:rsidR="009C0FB5" w:rsidRPr="003B18CB">
        <w:rPr>
          <w:rFonts w:ascii="Times New Roman" w:hAnsi="Times New Roman" w:cs="Times New Roman"/>
          <w:sz w:val="24"/>
          <w:szCs w:val="24"/>
          <w:lang w:val="ro-RO"/>
        </w:rPr>
        <w:t xml:space="preserve">coordonate de ORR </w:t>
      </w:r>
      <w:r w:rsidR="00BB326F" w:rsidRPr="003B18CB">
        <w:rPr>
          <w:rFonts w:ascii="Times New Roman" w:hAnsi="Times New Roman" w:cs="Times New Roman"/>
          <w:sz w:val="24"/>
          <w:szCs w:val="24"/>
          <w:lang w:val="ro-RO"/>
        </w:rPr>
        <w:t xml:space="preserve">trebuie să </w:t>
      </w:r>
      <w:r w:rsidR="001B745C" w:rsidRPr="003B18CB">
        <w:rPr>
          <w:rFonts w:ascii="Times New Roman" w:hAnsi="Times New Roman" w:cs="Times New Roman"/>
          <w:sz w:val="24"/>
          <w:szCs w:val="24"/>
          <w:lang w:val="ro-RO"/>
        </w:rPr>
        <w:t xml:space="preserve"> funcționarea centralei cu module </w:t>
      </w:r>
      <w:r w:rsidR="009C0FB5" w:rsidRPr="003B18CB">
        <w:rPr>
          <w:rFonts w:ascii="Times New Roman" w:hAnsi="Times New Roman" w:cs="Times New Roman"/>
          <w:sz w:val="24"/>
          <w:szCs w:val="24"/>
          <w:lang w:val="ro-RO"/>
        </w:rPr>
        <w:t>generatoare</w:t>
      </w:r>
      <w:r w:rsidR="0038649F" w:rsidRPr="003B18CB">
        <w:rPr>
          <w:rFonts w:ascii="Times New Roman" w:hAnsi="Times New Roman" w:cs="Times New Roman"/>
          <w:sz w:val="24"/>
          <w:szCs w:val="24"/>
          <w:lang w:val="ro-RO"/>
        </w:rPr>
        <w:t xml:space="preserve"> </w:t>
      </w:r>
      <w:r w:rsidR="001B745C" w:rsidRPr="003B18CB">
        <w:rPr>
          <w:rFonts w:ascii="Times New Roman" w:hAnsi="Times New Roman" w:cs="Times New Roman"/>
          <w:sz w:val="24"/>
          <w:szCs w:val="24"/>
          <w:lang w:val="ro-RO"/>
        </w:rPr>
        <w:t>pentru aceste profile de variație a frecvenței. (art. 13, alin. 1 (b), pct.i).</w:t>
      </w:r>
    </w:p>
    <w:p w14:paraId="5A22E4B0" w14:textId="77777777" w:rsidR="002F06ED" w:rsidRPr="00132769" w:rsidRDefault="002F06ED" w:rsidP="002F06ED">
      <w:pPr>
        <w:pStyle w:val="ListParagraph"/>
        <w:spacing w:line="240" w:lineRule="auto"/>
        <w:ind w:left="993"/>
        <w:jc w:val="both"/>
        <w:rPr>
          <w:rFonts w:ascii="Times New Roman" w:hAnsi="Times New Roman" w:cs="Times New Roman"/>
          <w:sz w:val="24"/>
          <w:szCs w:val="24"/>
          <w:lang w:val="ro-RO"/>
        </w:rPr>
      </w:pPr>
    </w:p>
    <w:p w14:paraId="07AC0E4E" w14:textId="77777777" w:rsidR="002F06ED" w:rsidRPr="00132769" w:rsidRDefault="002F06ED" w:rsidP="002F06ED">
      <w:pPr>
        <w:pStyle w:val="ListParagraph"/>
        <w:spacing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1B. </w:t>
      </w:r>
      <w:r w:rsidRPr="00132769">
        <w:rPr>
          <w:rFonts w:ascii="Times New Roman" w:hAnsi="Times New Roman" w:cs="Times New Roman"/>
          <w:i/>
          <w:szCs w:val="24"/>
          <w:lang w:val="ro-RO"/>
        </w:rPr>
        <w:t xml:space="preserve">Durata minimă în care o centrală cu module </w:t>
      </w:r>
      <w:r w:rsidR="00A46C44">
        <w:rPr>
          <w:rFonts w:ascii="Times New Roman" w:hAnsi="Times New Roman" w:cs="Times New Roman"/>
          <w:sz w:val="24"/>
          <w:szCs w:val="24"/>
          <w:lang w:val="ro-RO"/>
        </w:rPr>
        <w:t>generatoare</w:t>
      </w:r>
      <w:r w:rsidR="008E5B16" w:rsidRPr="00132769">
        <w:rPr>
          <w:rFonts w:ascii="Times New Roman" w:hAnsi="Times New Roman" w:cs="Times New Roman"/>
          <w:i/>
          <w:szCs w:val="24"/>
          <w:lang w:val="ro-RO"/>
        </w:rPr>
        <w:t>,</w:t>
      </w:r>
      <w:r w:rsidRPr="00132769">
        <w:rPr>
          <w:rFonts w:ascii="Times New Roman" w:hAnsi="Times New Roman" w:cs="Times New Roman"/>
          <w:i/>
          <w:szCs w:val="24"/>
          <w:lang w:val="ro-RO"/>
        </w:rPr>
        <w:t xml:space="preserve"> de categoria B trebuie să fie capabilă să rămână conectată la rețea și să funcționeze la frecvențe care se abat de la valoarea nominală</w:t>
      </w:r>
    </w:p>
    <w:tbl>
      <w:tblPr>
        <w:tblW w:w="6884" w:type="dxa"/>
        <w:tblInd w:w="1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0908C3" w:rsidRPr="00132769" w14:paraId="54F006AF" w14:textId="77777777" w:rsidTr="00DB3F2E">
        <w:tc>
          <w:tcPr>
            <w:tcW w:w="1995" w:type="dxa"/>
            <w:tcBorders>
              <w:bottom w:val="double" w:sz="4" w:space="0" w:color="auto"/>
            </w:tcBorders>
            <w:vAlign w:val="center"/>
          </w:tcPr>
          <w:p w14:paraId="0D776AFD" w14:textId="77777777" w:rsidR="000908C3" w:rsidRPr="00132769" w:rsidRDefault="000908C3" w:rsidP="00DB3F2E">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14:paraId="39503437" w14:textId="77777777" w:rsidR="000908C3" w:rsidRPr="00132769" w:rsidRDefault="000908C3" w:rsidP="00DB3F2E">
            <w:pPr>
              <w:keepNext/>
              <w:spacing w:before="60" w:after="60" w:line="240" w:lineRule="auto"/>
              <w:contextualSpacing/>
              <w:jc w:val="center"/>
              <w:rPr>
                <w:rFonts w:ascii="Times New Roman" w:hAnsi="Times New Roman" w:cs="Times New Roman"/>
                <w:b/>
                <w:lang w:val="ro-RO"/>
              </w:rPr>
            </w:pPr>
            <w:r>
              <w:rPr>
                <w:rFonts w:ascii="Times New Roman" w:hAnsi="Times New Roman" w:cs="Times New Roman"/>
                <w:b/>
                <w:lang w:val="ro-RO"/>
              </w:rPr>
              <w:t>Durata</w:t>
            </w:r>
            <w:r w:rsidRPr="00132769">
              <w:rPr>
                <w:rFonts w:ascii="Times New Roman" w:hAnsi="Times New Roman" w:cs="Times New Roman"/>
                <w:b/>
                <w:lang w:val="ro-RO"/>
              </w:rPr>
              <w:t xml:space="preserve"> de funcționare</w:t>
            </w:r>
          </w:p>
        </w:tc>
      </w:tr>
      <w:tr w:rsidR="000908C3" w:rsidRPr="00BF43FB" w14:paraId="3FE8A41A" w14:textId="77777777" w:rsidTr="00DB3F2E">
        <w:tc>
          <w:tcPr>
            <w:tcW w:w="1995" w:type="dxa"/>
            <w:tcBorders>
              <w:top w:val="double" w:sz="4" w:space="0" w:color="auto"/>
            </w:tcBorders>
            <w:vAlign w:val="center"/>
          </w:tcPr>
          <w:p w14:paraId="173D4636" w14:textId="77777777" w:rsidR="000908C3" w:rsidRPr="00132769" w:rsidRDefault="000908C3"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 xml:space="preserve">47,5 Hz – </w:t>
            </w:r>
            <w:r>
              <w:rPr>
                <w:rFonts w:ascii="Times New Roman" w:hAnsi="Times New Roman" w:cs="Times New Roman"/>
                <w:lang w:val="ro-RO"/>
              </w:rPr>
              <w:t>48,5</w:t>
            </w:r>
            <w:r w:rsidRPr="00132769">
              <w:rPr>
                <w:rFonts w:ascii="Times New Roman" w:hAnsi="Times New Roman" w:cs="Times New Roman"/>
                <w:lang w:val="ro-RO"/>
              </w:rPr>
              <w:t xml:space="preserve"> Hz</w:t>
            </w:r>
          </w:p>
        </w:tc>
        <w:tc>
          <w:tcPr>
            <w:tcW w:w="4889" w:type="dxa"/>
            <w:tcBorders>
              <w:top w:val="double" w:sz="4" w:space="0" w:color="auto"/>
            </w:tcBorders>
            <w:vAlign w:val="center"/>
          </w:tcPr>
          <w:p w14:paraId="24BB48E8" w14:textId="77777777" w:rsidR="000908C3" w:rsidRPr="00132769" w:rsidRDefault="000908C3"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Minim </w:t>
            </w:r>
            <w:r w:rsidRPr="00132769">
              <w:rPr>
                <w:rFonts w:ascii="Times New Roman" w:hAnsi="Times New Roman" w:cs="Times New Roman"/>
                <w:lang w:val="ro-RO"/>
              </w:rPr>
              <w:t>30 de minute</w:t>
            </w:r>
          </w:p>
        </w:tc>
      </w:tr>
      <w:tr w:rsidR="000908C3" w:rsidRPr="00132769" w14:paraId="56B81626" w14:textId="77777777" w:rsidTr="00DB3F2E">
        <w:tc>
          <w:tcPr>
            <w:tcW w:w="1995" w:type="dxa"/>
            <w:vAlign w:val="center"/>
          </w:tcPr>
          <w:p w14:paraId="5AEC5FA5" w14:textId="77777777" w:rsidR="000908C3" w:rsidRPr="00132769" w:rsidRDefault="000908C3"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w:t>
            </w:r>
            <w:r>
              <w:rPr>
                <w:rFonts w:ascii="Times New Roman" w:hAnsi="Times New Roman" w:cs="Times New Roman"/>
                <w:lang w:val="ro-RO"/>
              </w:rPr>
              <w:t>8,5</w:t>
            </w:r>
            <w:r w:rsidRPr="00132769">
              <w:rPr>
                <w:rFonts w:ascii="Times New Roman" w:hAnsi="Times New Roman" w:cs="Times New Roman"/>
                <w:lang w:val="ro-RO"/>
              </w:rPr>
              <w:t xml:space="preserve"> Hz – </w:t>
            </w:r>
            <w:r>
              <w:rPr>
                <w:rFonts w:ascii="Times New Roman" w:hAnsi="Times New Roman" w:cs="Times New Roman"/>
                <w:lang w:val="ro-RO"/>
              </w:rPr>
              <w:t>49</w:t>
            </w:r>
            <w:r w:rsidRPr="00132769">
              <w:rPr>
                <w:rFonts w:ascii="Times New Roman" w:hAnsi="Times New Roman" w:cs="Times New Roman"/>
                <w:lang w:val="ro-RO"/>
              </w:rPr>
              <w:t xml:space="preserve"> Hz</w:t>
            </w:r>
          </w:p>
        </w:tc>
        <w:tc>
          <w:tcPr>
            <w:tcW w:w="4889" w:type="dxa"/>
            <w:vAlign w:val="center"/>
          </w:tcPr>
          <w:p w14:paraId="391E33DA" w14:textId="77777777" w:rsidR="000908C3" w:rsidRPr="00132769" w:rsidRDefault="000908C3"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Minim 30 de minute</w:t>
            </w:r>
          </w:p>
        </w:tc>
      </w:tr>
      <w:tr w:rsidR="000908C3" w:rsidRPr="00132769" w14:paraId="65D5CB26" w14:textId="77777777" w:rsidTr="00DB3F2E">
        <w:tc>
          <w:tcPr>
            <w:tcW w:w="1995" w:type="dxa"/>
            <w:vAlign w:val="center"/>
          </w:tcPr>
          <w:p w14:paraId="6F36957B" w14:textId="77777777" w:rsidR="000908C3" w:rsidRPr="00403056" w:rsidRDefault="000908C3"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49 Hz </w:t>
            </w:r>
            <w:r w:rsidRPr="00403056">
              <w:rPr>
                <w:rFonts w:ascii="Times New Roman" w:hAnsi="Times New Roman" w:cs="Times New Roman"/>
                <w:lang w:val="ro-RO"/>
              </w:rPr>
              <w:t xml:space="preserve">– </w:t>
            </w:r>
            <w:r>
              <w:rPr>
                <w:rFonts w:ascii="Times New Roman" w:hAnsi="Times New Roman" w:cs="Times New Roman"/>
                <w:lang w:val="ro-RO"/>
              </w:rPr>
              <w:t xml:space="preserve">51 Hz </w:t>
            </w:r>
          </w:p>
        </w:tc>
        <w:tc>
          <w:tcPr>
            <w:tcW w:w="4889" w:type="dxa"/>
            <w:vAlign w:val="center"/>
          </w:tcPr>
          <w:p w14:paraId="1C117C2F" w14:textId="77777777" w:rsidR="000908C3" w:rsidRDefault="000908C3"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Nelimitat</w:t>
            </w:r>
          </w:p>
        </w:tc>
      </w:tr>
      <w:tr w:rsidR="000908C3" w:rsidRPr="00132769" w14:paraId="0231D9FB" w14:textId="77777777" w:rsidTr="00DB3F2E">
        <w:trPr>
          <w:trHeight w:val="303"/>
        </w:trPr>
        <w:tc>
          <w:tcPr>
            <w:tcW w:w="1995" w:type="dxa"/>
            <w:vAlign w:val="center"/>
          </w:tcPr>
          <w:p w14:paraId="55DF53DC" w14:textId="77777777" w:rsidR="000908C3" w:rsidRPr="00132769" w:rsidRDefault="000908C3"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51,0 Hz – 51,5 Hz</w:t>
            </w:r>
          </w:p>
        </w:tc>
        <w:tc>
          <w:tcPr>
            <w:tcW w:w="4889" w:type="dxa"/>
            <w:vAlign w:val="center"/>
          </w:tcPr>
          <w:p w14:paraId="73A0FDB4" w14:textId="77777777" w:rsidR="000908C3" w:rsidRPr="003E2A67" w:rsidRDefault="000908C3" w:rsidP="00DB3F2E">
            <w:pPr>
              <w:keepNext/>
              <w:tabs>
                <w:tab w:val="left" w:pos="2009"/>
              </w:tabs>
              <w:spacing w:before="60" w:after="60" w:line="240" w:lineRule="auto"/>
              <w:jc w:val="center"/>
              <w:rPr>
                <w:rFonts w:ascii="Times New Roman" w:hAnsi="Times New Roman" w:cs="Times New Roman"/>
                <w:lang w:val="ro-RO"/>
              </w:rPr>
            </w:pPr>
            <w:r>
              <w:rPr>
                <w:rFonts w:ascii="Times New Roman" w:hAnsi="Times New Roman" w:cs="Times New Roman"/>
                <w:lang w:val="ro-RO"/>
              </w:rPr>
              <w:t xml:space="preserve">30 </w:t>
            </w:r>
            <w:r w:rsidRPr="003E2A67">
              <w:rPr>
                <w:rFonts w:ascii="Times New Roman" w:hAnsi="Times New Roman" w:cs="Times New Roman"/>
                <w:lang w:val="ro-RO"/>
              </w:rPr>
              <w:t>de minute</w:t>
            </w:r>
          </w:p>
        </w:tc>
      </w:tr>
    </w:tbl>
    <w:p w14:paraId="2A7B14A4" w14:textId="77777777" w:rsidR="002F06ED" w:rsidRPr="00132769" w:rsidRDefault="002F06ED" w:rsidP="002F06ED">
      <w:pPr>
        <w:spacing w:line="240" w:lineRule="auto"/>
        <w:contextualSpacing/>
        <w:jc w:val="both"/>
        <w:rPr>
          <w:rFonts w:ascii="Times New Roman" w:hAnsi="Times New Roman" w:cs="Times New Roman"/>
          <w:sz w:val="24"/>
          <w:szCs w:val="24"/>
          <w:lang w:val="ro-RO"/>
        </w:rPr>
      </w:pPr>
    </w:p>
    <w:p w14:paraId="4ED399E4" w14:textId="114FBDD8" w:rsidR="002F06ED" w:rsidRPr="00132769" w:rsidRDefault="002F06ED" w:rsidP="00525F10">
      <w:pPr>
        <w:pStyle w:val="ListParagraph"/>
        <w:numPr>
          <w:ilvl w:val="0"/>
          <w:numId w:val="64"/>
        </w:numPr>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Centralele cu module </w:t>
      </w:r>
      <w:r w:rsidR="00A46C44">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trebuie să aibă capabilitatea de a asigura un răspuns limitat la abaterile de frecvență, respectiv la </w:t>
      </w:r>
      <w:r w:rsidRPr="00132769">
        <w:rPr>
          <w:rFonts w:ascii="Times New Roman" w:hAnsi="Times New Roman" w:cs="Times New Roman"/>
          <w:b/>
          <w:sz w:val="24"/>
          <w:szCs w:val="24"/>
          <w:lang w:val="ro-RO"/>
        </w:rPr>
        <w:t>creșterile de frecvență</w:t>
      </w:r>
      <w:r w:rsidRPr="00132769">
        <w:rPr>
          <w:rFonts w:ascii="Times New Roman" w:hAnsi="Times New Roman" w:cs="Times New Roman"/>
          <w:sz w:val="24"/>
          <w:szCs w:val="24"/>
          <w:lang w:val="ro-RO"/>
        </w:rPr>
        <w:t xml:space="preserve"> peste valoarea nominală de 50 Hz (</w:t>
      </w:r>
      <w:r w:rsidRPr="00132769">
        <w:rPr>
          <w:rFonts w:ascii="Times New Roman" w:hAnsi="Times New Roman" w:cs="Times New Roman"/>
          <w:b/>
          <w:sz w:val="24"/>
          <w:szCs w:val="24"/>
          <w:lang w:val="ro-RO"/>
        </w:rPr>
        <w:t>RFA-CR</w:t>
      </w:r>
      <w:r w:rsidRPr="00132769">
        <w:rPr>
          <w:rFonts w:ascii="Times New Roman" w:hAnsi="Times New Roman" w:cs="Times New Roman"/>
          <w:sz w:val="24"/>
          <w:szCs w:val="24"/>
          <w:lang w:val="ro-RO"/>
        </w:rPr>
        <w:t>) astfel (art. 13, alin. 2):</w:t>
      </w:r>
    </w:p>
    <w:p w14:paraId="26C39027" w14:textId="5BE3E90D" w:rsidR="002F06ED" w:rsidRPr="00132769" w:rsidRDefault="002F06ED" w:rsidP="00525F10">
      <w:pPr>
        <w:pStyle w:val="ListParagraph"/>
        <w:numPr>
          <w:ilvl w:val="0"/>
          <w:numId w:val="186"/>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creșterile de frecvență, centrala cu module </w:t>
      </w:r>
      <w:r w:rsidR="00A46C44">
        <w:rPr>
          <w:rFonts w:ascii="Times New Roman" w:hAnsi="Times New Roman" w:cs="Times New Roman"/>
          <w:sz w:val="24"/>
          <w:szCs w:val="24"/>
          <w:lang w:val="ro-RO"/>
        </w:rPr>
        <w:t>generatoare</w:t>
      </w:r>
      <w:r w:rsidR="00AC7E81">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trebuie să scadă  puterea activă produsă corespunzător variației de frecvență, în conformitate cu figura 1B și  următorii parametri (art. 13, alin. 2 (a)):</w:t>
      </w:r>
    </w:p>
    <w:p w14:paraId="4B4B81D1" w14:textId="77777777" w:rsidR="00525F10" w:rsidRDefault="002F06ED" w:rsidP="00525F10">
      <w:pPr>
        <w:pStyle w:val="ListParagraph"/>
        <w:numPr>
          <w:ilvl w:val="0"/>
          <w:numId w:val="187"/>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pragul de frecvență de la care centrala cu module </w:t>
      </w:r>
      <w:r w:rsidR="00A46C44">
        <w:rPr>
          <w:rFonts w:ascii="Times New Roman" w:hAnsi="Times New Roman" w:cs="Times New Roman"/>
          <w:sz w:val="24"/>
          <w:szCs w:val="24"/>
          <w:lang w:val="ro-RO"/>
        </w:rPr>
        <w:t>generatoare</w:t>
      </w:r>
      <w:r w:rsidR="00AC7E81">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asigură răspunsul la creșterea de frecvență este 50,2 Hz (art. 13, alin. 2 (c)); </w:t>
      </w:r>
    </w:p>
    <w:p w14:paraId="46F3A728" w14:textId="66DC2DDE" w:rsidR="00525F10" w:rsidRDefault="002F06ED" w:rsidP="00525F10">
      <w:pPr>
        <w:pStyle w:val="ListParagraph"/>
        <w:numPr>
          <w:ilvl w:val="0"/>
          <w:numId w:val="187"/>
        </w:numPr>
        <w:spacing w:line="240" w:lineRule="auto"/>
        <w:ind w:left="1843"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valoarea statismului setat se situează între 2 % și 12 % și este dispusă de </w:t>
      </w:r>
      <w:r w:rsidR="00D87620">
        <w:rPr>
          <w:rFonts w:ascii="Times New Roman" w:hAnsi="Times New Roman" w:cs="Times New Roman"/>
          <w:sz w:val="24"/>
          <w:szCs w:val="24"/>
          <w:lang w:val="ro-RO"/>
        </w:rPr>
        <w:t>ORR</w:t>
      </w:r>
      <w:r w:rsidRPr="00525F10">
        <w:rPr>
          <w:rFonts w:ascii="Times New Roman" w:hAnsi="Times New Roman" w:cs="Times New Roman"/>
          <w:sz w:val="24"/>
          <w:szCs w:val="24"/>
          <w:lang w:val="ro-RO"/>
        </w:rPr>
        <w:t xml:space="preserve"> prin dispoziții de dispecer, la punerea în funcțiune </w:t>
      </w:r>
      <w:r w:rsidRPr="00F472A4">
        <w:rPr>
          <w:rFonts w:ascii="Times New Roman" w:hAnsi="Times New Roman" w:cs="Times New Roman"/>
          <w:sz w:val="24"/>
          <w:szCs w:val="24"/>
          <w:lang w:val="ro-RO"/>
        </w:rPr>
        <w:t xml:space="preserve">a </w:t>
      </w:r>
      <w:r w:rsidR="00B17609" w:rsidRPr="00F472A4">
        <w:rPr>
          <w:rFonts w:ascii="Times New Roman" w:hAnsi="Times New Roman" w:cs="Times New Roman"/>
          <w:sz w:val="24"/>
          <w:szCs w:val="24"/>
          <w:lang w:val="ro-RO"/>
        </w:rPr>
        <w:t>centralei</w:t>
      </w:r>
      <w:r w:rsidR="00B17609" w:rsidRPr="00525F10">
        <w:rPr>
          <w:rFonts w:ascii="Times New Roman" w:hAnsi="Times New Roman" w:cs="Times New Roman"/>
          <w:sz w:val="24"/>
          <w:szCs w:val="24"/>
          <w:lang w:val="ro-RO"/>
        </w:rPr>
        <w:t xml:space="preserve"> formate din module generatoare</w:t>
      </w:r>
      <w:r w:rsidRPr="00525F10">
        <w:rPr>
          <w:rFonts w:ascii="Times New Roman" w:hAnsi="Times New Roman" w:cs="Times New Roman"/>
          <w:sz w:val="24"/>
          <w:szCs w:val="24"/>
          <w:lang w:val="ro-RO"/>
        </w:rPr>
        <w:t xml:space="preserve">, dar poate fi </w:t>
      </w:r>
      <w:r w:rsidR="00AC7E81" w:rsidRPr="00525F10">
        <w:rPr>
          <w:rFonts w:ascii="Times New Roman" w:hAnsi="Times New Roman" w:cs="Times New Roman"/>
          <w:sz w:val="24"/>
          <w:szCs w:val="24"/>
          <w:lang w:val="ro-RO"/>
        </w:rPr>
        <w:t>modificată</w:t>
      </w:r>
      <w:r w:rsidRPr="00525F10">
        <w:rPr>
          <w:rFonts w:ascii="Times New Roman" w:hAnsi="Times New Roman" w:cs="Times New Roman"/>
          <w:sz w:val="24"/>
          <w:szCs w:val="24"/>
          <w:lang w:val="ro-RO"/>
        </w:rPr>
        <w:t xml:space="preserve"> </w:t>
      </w:r>
      <w:r w:rsidR="00A46C44" w:rsidRPr="00525F10">
        <w:rPr>
          <w:rFonts w:ascii="Times New Roman" w:hAnsi="Times New Roman" w:cs="Times New Roman"/>
          <w:sz w:val="24"/>
          <w:szCs w:val="24"/>
          <w:lang w:val="ro-RO"/>
        </w:rPr>
        <w:t xml:space="preserve">ori </w:t>
      </w:r>
      <w:r w:rsidRPr="00525F10">
        <w:rPr>
          <w:rFonts w:ascii="Times New Roman" w:hAnsi="Times New Roman" w:cs="Times New Roman"/>
          <w:sz w:val="24"/>
          <w:szCs w:val="24"/>
          <w:lang w:val="ro-RO"/>
        </w:rPr>
        <w:t xml:space="preserve">de cate ori se </w:t>
      </w:r>
      <w:r w:rsidR="00A46C44" w:rsidRPr="00525F10">
        <w:rPr>
          <w:rFonts w:ascii="Times New Roman" w:hAnsi="Times New Roman" w:cs="Times New Roman"/>
          <w:sz w:val="24"/>
          <w:szCs w:val="24"/>
          <w:lang w:val="ro-RO"/>
        </w:rPr>
        <w:t>solicită</w:t>
      </w:r>
      <w:r w:rsidRPr="00525F10">
        <w:rPr>
          <w:rFonts w:ascii="Times New Roman" w:hAnsi="Times New Roman" w:cs="Times New Roman"/>
          <w:sz w:val="24"/>
          <w:szCs w:val="24"/>
          <w:lang w:val="ro-RO"/>
        </w:rPr>
        <w:t>. De regulă</w:t>
      </w:r>
      <w:r w:rsidR="00A46C44" w:rsidRPr="00525F10">
        <w:rPr>
          <w:rFonts w:ascii="Times New Roman" w:hAnsi="Times New Roman" w:cs="Times New Roman"/>
          <w:sz w:val="24"/>
          <w:szCs w:val="24"/>
          <w:lang w:val="ro-RO"/>
        </w:rPr>
        <w:t>,</w:t>
      </w:r>
      <w:r w:rsidRPr="00525F10">
        <w:rPr>
          <w:rFonts w:ascii="Times New Roman" w:hAnsi="Times New Roman" w:cs="Times New Roman"/>
          <w:sz w:val="24"/>
          <w:szCs w:val="24"/>
          <w:lang w:val="ro-RO"/>
        </w:rPr>
        <w:t xml:space="preserve"> valoarea statismului este de 5% (art. 13, alin. 2 (d)). </w:t>
      </w:r>
    </w:p>
    <w:p w14:paraId="71220A30" w14:textId="0F273C52" w:rsidR="002F06ED" w:rsidRPr="00525F10" w:rsidRDefault="002F06ED" w:rsidP="00525F10">
      <w:pPr>
        <w:pStyle w:val="ListParagraph"/>
        <w:numPr>
          <w:ilvl w:val="0"/>
          <w:numId w:val="187"/>
        </w:numPr>
        <w:spacing w:line="240" w:lineRule="auto"/>
        <w:ind w:left="1843" w:hanging="142"/>
        <w:jc w:val="both"/>
        <w:rPr>
          <w:rStyle w:val="CommentReference"/>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centrala </w:t>
      </w:r>
      <w:r w:rsidR="00072359" w:rsidRPr="00525F10">
        <w:rPr>
          <w:rFonts w:ascii="Times New Roman" w:hAnsi="Times New Roman" w:cs="Times New Roman"/>
          <w:sz w:val="24"/>
          <w:szCs w:val="24"/>
          <w:lang w:val="ro-RO"/>
        </w:rPr>
        <w:t xml:space="preserve">cu </w:t>
      </w:r>
      <w:r w:rsidRPr="00525F10">
        <w:rPr>
          <w:rFonts w:ascii="Times New Roman" w:hAnsi="Times New Roman" w:cs="Times New Roman"/>
          <w:sz w:val="24"/>
          <w:szCs w:val="24"/>
          <w:lang w:val="ro-RO"/>
        </w:rPr>
        <w:t xml:space="preserve">module </w:t>
      </w:r>
      <w:r w:rsidR="00A46C44" w:rsidRPr="00525F10">
        <w:rPr>
          <w:rFonts w:ascii="Times New Roman" w:hAnsi="Times New Roman" w:cs="Times New Roman"/>
          <w:sz w:val="24"/>
          <w:szCs w:val="24"/>
          <w:lang w:val="ro-RO"/>
        </w:rPr>
        <w:t>generatoare</w:t>
      </w:r>
      <w:r w:rsidR="00AC7E81" w:rsidRPr="00525F10">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 xml:space="preserve">trebuie să fie capabilă să scadă puterea activă corespunzătoare variației de frecvență, cu o întârziere inițială mai mică de </w:t>
      </w:r>
      <w:r w:rsidR="004E41CA" w:rsidRPr="00525F10">
        <w:rPr>
          <w:rFonts w:ascii="Times New Roman" w:hAnsi="Times New Roman" w:cs="Times New Roman"/>
          <w:sz w:val="24"/>
          <w:szCs w:val="24"/>
          <w:lang w:val="ro-RO"/>
        </w:rPr>
        <w:t>500 ms</w:t>
      </w:r>
      <w:r w:rsidRPr="00525F10">
        <w:rPr>
          <w:rFonts w:ascii="Times New Roman" w:hAnsi="Times New Roman" w:cs="Times New Roman"/>
          <w:sz w:val="24"/>
          <w:szCs w:val="24"/>
          <w:lang w:val="ro-RO"/>
        </w:rPr>
        <w:t xml:space="preserve"> (art.13, alin. 2 (e)).</w:t>
      </w:r>
      <w:r w:rsidR="00065F56" w:rsidRPr="00525F10">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 xml:space="preserve">În cazul în care această întârziere este mai mare de </w:t>
      </w:r>
      <w:r w:rsidR="004E41CA" w:rsidRPr="00525F10">
        <w:rPr>
          <w:rFonts w:ascii="Times New Roman" w:hAnsi="Times New Roman" w:cs="Times New Roman"/>
          <w:sz w:val="24"/>
          <w:szCs w:val="24"/>
          <w:lang w:val="ro-RO"/>
        </w:rPr>
        <w:t>500 ms</w:t>
      </w:r>
      <w:r w:rsidRPr="00525F10">
        <w:rPr>
          <w:rFonts w:ascii="Times New Roman" w:hAnsi="Times New Roman" w:cs="Times New Roman"/>
          <w:sz w:val="24"/>
          <w:szCs w:val="24"/>
          <w:lang w:val="ro-RO"/>
        </w:rPr>
        <w:t xml:space="preserve">, gestionarul centralei cu module </w:t>
      </w:r>
      <w:r w:rsidR="00995D3E" w:rsidRPr="00525F10">
        <w:rPr>
          <w:rFonts w:ascii="Times New Roman" w:hAnsi="Times New Roman" w:cs="Times New Roman"/>
          <w:sz w:val="24"/>
          <w:szCs w:val="24"/>
          <w:lang w:val="ro-RO"/>
        </w:rPr>
        <w:t>generatoare</w:t>
      </w:r>
      <w:r w:rsidR="00AC7E81" w:rsidRPr="00525F10">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justifică această întârziere, furnizând dovezi tehnice către OTS.</w:t>
      </w:r>
      <w:r w:rsidR="008B0304" w:rsidRPr="00525F10">
        <w:rPr>
          <w:rFonts w:ascii="Times New Roman" w:hAnsi="Times New Roman" w:cs="Times New Roman"/>
          <w:sz w:val="24"/>
          <w:szCs w:val="24"/>
          <w:lang w:val="ro-RO"/>
        </w:rPr>
        <w:t xml:space="preserve"> Timpul de răspuns pentru scăderea de putere în cazul creșterii de frecvență trebuie să fie mai mic sau egal cu 2 </w:t>
      </w:r>
      <w:r w:rsidR="008B0304" w:rsidRPr="00525F10">
        <w:rPr>
          <w:rFonts w:ascii="Times New Roman" w:hAnsi="Times New Roman" w:cs="Times New Roman"/>
          <w:sz w:val="24"/>
          <w:szCs w:val="24"/>
          <w:lang w:val="ro-RO"/>
        </w:rPr>
        <w:lastRenderedPageBreak/>
        <w:t>secunde pentru o variație de putere de 50% din puterea activă maximă.</w:t>
      </w:r>
      <w:r w:rsidR="004E41CA" w:rsidRPr="00525F10">
        <w:rPr>
          <w:rFonts w:ascii="Times New Roman" w:hAnsi="Times New Roman" w:cs="Times New Roman"/>
          <w:sz w:val="24"/>
          <w:szCs w:val="24"/>
          <w:lang w:val="ro-RO"/>
        </w:rPr>
        <w:t xml:space="preserve"> </w:t>
      </w:r>
      <w:r w:rsidR="00995D3E" w:rsidRPr="00525F10">
        <w:rPr>
          <w:rFonts w:ascii="Times New Roman" w:hAnsi="Times New Roman" w:cs="Times New Roman"/>
          <w:sz w:val="24"/>
          <w:szCs w:val="24"/>
          <w:lang w:val="ro-RO"/>
        </w:rPr>
        <w:t xml:space="preserve">În cazul centralelor eoliene.se </w:t>
      </w:r>
      <w:r w:rsidR="007847A3" w:rsidRPr="00525F10">
        <w:rPr>
          <w:rFonts w:ascii="Times New Roman" w:hAnsi="Times New Roman" w:cs="Times New Roman"/>
          <w:sz w:val="24"/>
          <w:szCs w:val="24"/>
          <w:lang w:val="ro-RO"/>
        </w:rPr>
        <w:t xml:space="preserve">acceptă un timp de </w:t>
      </w:r>
      <w:r w:rsidR="00995D3E" w:rsidRPr="00525F10">
        <w:rPr>
          <w:rFonts w:ascii="Times New Roman" w:hAnsi="Times New Roman" w:cs="Times New Roman"/>
          <w:sz w:val="24"/>
          <w:szCs w:val="24"/>
          <w:lang w:val="ro-RO"/>
        </w:rPr>
        <w:t xml:space="preserve">răspuns </w:t>
      </w:r>
      <w:r w:rsidR="004F35B4" w:rsidRPr="00525F10">
        <w:rPr>
          <w:rFonts w:ascii="Times New Roman" w:hAnsi="Times New Roman" w:cs="Times New Roman"/>
          <w:sz w:val="24"/>
          <w:szCs w:val="24"/>
          <w:lang w:val="ro-RO"/>
        </w:rPr>
        <w:t>(t</w:t>
      </w:r>
      <w:r w:rsidR="004F35B4" w:rsidRPr="00525F10">
        <w:rPr>
          <w:rFonts w:ascii="Times New Roman" w:hAnsi="Times New Roman" w:cs="Times New Roman"/>
          <w:sz w:val="24"/>
          <w:szCs w:val="24"/>
          <w:vertAlign w:val="subscript"/>
          <w:lang w:val="ro-RO"/>
        </w:rPr>
        <w:t>2</w:t>
      </w:r>
      <w:r w:rsidR="004F35B4" w:rsidRPr="00525F10">
        <w:rPr>
          <w:rFonts w:ascii="Times New Roman" w:hAnsi="Times New Roman" w:cs="Times New Roman"/>
          <w:sz w:val="24"/>
          <w:szCs w:val="24"/>
          <w:lang w:val="ro-RO"/>
        </w:rPr>
        <w:t xml:space="preserve">) </w:t>
      </w:r>
      <w:r w:rsidR="007847A3" w:rsidRPr="00525F10">
        <w:rPr>
          <w:rFonts w:ascii="Times New Roman" w:hAnsi="Times New Roman" w:cs="Times New Roman"/>
          <w:sz w:val="24"/>
          <w:szCs w:val="24"/>
          <w:lang w:val="ro-RO"/>
        </w:rPr>
        <w:t xml:space="preserve">mai mare, </w:t>
      </w:r>
      <w:r w:rsidR="00995D3E" w:rsidRPr="00525F10">
        <w:rPr>
          <w:rFonts w:ascii="Times New Roman" w:hAnsi="Times New Roman" w:cs="Times New Roman"/>
          <w:sz w:val="24"/>
          <w:szCs w:val="24"/>
          <w:lang w:val="ro-RO"/>
        </w:rPr>
        <w:t>de cel mult</w:t>
      </w:r>
      <w:r w:rsidR="007847A3" w:rsidRPr="00525F10">
        <w:rPr>
          <w:rFonts w:ascii="Times New Roman" w:hAnsi="Times New Roman" w:cs="Times New Roman"/>
          <w:sz w:val="24"/>
          <w:szCs w:val="24"/>
          <w:lang w:val="ro-RO"/>
        </w:rPr>
        <w:t xml:space="preserve"> 10 secunde </w:t>
      </w:r>
      <w:r w:rsidR="00A46C44" w:rsidRPr="00525F10">
        <w:rPr>
          <w:rFonts w:ascii="Times New Roman" w:hAnsi="Times New Roman" w:cs="Times New Roman"/>
          <w:sz w:val="24"/>
          <w:szCs w:val="24"/>
          <w:lang w:val="ro-RO"/>
        </w:rPr>
        <w:t xml:space="preserve"> </w:t>
      </w:r>
      <w:r w:rsidR="007847A3" w:rsidRPr="00525F10">
        <w:rPr>
          <w:rFonts w:ascii="Times New Roman" w:hAnsi="Times New Roman" w:cs="Times New Roman"/>
          <w:sz w:val="24"/>
          <w:szCs w:val="24"/>
          <w:lang w:val="ro-RO"/>
        </w:rPr>
        <w:t>pentru o variație de putere de 50% din puterea activă maximă</w:t>
      </w:r>
    </w:p>
    <w:p w14:paraId="41EDB884" w14:textId="1BDFF252" w:rsidR="002F06ED" w:rsidRPr="00525F10" w:rsidRDefault="002F06ED" w:rsidP="00525F10">
      <w:pPr>
        <w:pStyle w:val="ListParagraph"/>
        <w:numPr>
          <w:ilvl w:val="0"/>
          <w:numId w:val="186"/>
        </w:numPr>
        <w:spacing w:line="240" w:lineRule="auto"/>
        <w:ind w:left="1418"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la atingerea puterii corespunzătoare nivelului minim de reglaj, centrala cu module </w:t>
      </w:r>
      <w:r w:rsidR="00995D3E" w:rsidRPr="00525F10">
        <w:rPr>
          <w:rFonts w:ascii="Times New Roman" w:hAnsi="Times New Roman" w:cs="Times New Roman"/>
          <w:sz w:val="24"/>
          <w:szCs w:val="24"/>
          <w:lang w:val="ro-RO"/>
        </w:rPr>
        <w:t>generatoare</w:t>
      </w:r>
      <w:r w:rsidR="00824BDC" w:rsidRPr="00525F10">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trebuie să fie capabilă (art. 13, alin. 2 (f)):</w:t>
      </w:r>
    </w:p>
    <w:p w14:paraId="1518969F" w14:textId="77777777" w:rsidR="00525F10" w:rsidRDefault="00995D3E" w:rsidP="00525F10">
      <w:pPr>
        <w:pStyle w:val="ListParagraph"/>
        <w:numPr>
          <w:ilvl w:val="0"/>
          <w:numId w:val="188"/>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să </w:t>
      </w:r>
      <w:r w:rsidR="002F06ED" w:rsidRPr="00132769">
        <w:rPr>
          <w:rFonts w:ascii="Times New Roman" w:hAnsi="Times New Roman" w:cs="Times New Roman"/>
          <w:sz w:val="24"/>
          <w:szCs w:val="24"/>
          <w:lang w:val="ro-RO"/>
        </w:rPr>
        <w:t xml:space="preserve">funcționeze în continuare la acest nivel (în limitele puterii admisibile date de sursa primară) (art. 13, alin. 2 (f), pct. i); </w:t>
      </w:r>
    </w:p>
    <w:p w14:paraId="55A53CDE" w14:textId="77777777" w:rsidR="00525F10" w:rsidRDefault="00995D3E" w:rsidP="00525F10">
      <w:pPr>
        <w:pStyle w:val="ListParagraph"/>
        <w:numPr>
          <w:ilvl w:val="0"/>
          <w:numId w:val="188"/>
        </w:numPr>
        <w:spacing w:line="240" w:lineRule="auto"/>
        <w:ind w:left="1843"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să </w:t>
      </w:r>
      <w:r w:rsidR="002F06ED" w:rsidRPr="00525F10">
        <w:rPr>
          <w:rFonts w:ascii="Times New Roman" w:hAnsi="Times New Roman" w:cs="Times New Roman"/>
          <w:sz w:val="24"/>
          <w:szCs w:val="24"/>
          <w:lang w:val="ro-RO"/>
        </w:rPr>
        <w:t xml:space="preserve">reducă în continuare puterea activă produsă, conform dispoziției de dispecer și în conformitate cu caracteristicile funcționale ale modulelor </w:t>
      </w:r>
      <w:r w:rsidR="00AB0508" w:rsidRPr="00525F10">
        <w:rPr>
          <w:rFonts w:ascii="Times New Roman" w:hAnsi="Times New Roman" w:cs="Times New Roman"/>
          <w:sz w:val="24"/>
          <w:szCs w:val="24"/>
          <w:lang w:val="ro-RO"/>
        </w:rPr>
        <w:t>generatoare</w:t>
      </w:r>
      <w:r w:rsidR="002F06ED" w:rsidRPr="00525F10">
        <w:rPr>
          <w:rFonts w:ascii="Times New Roman" w:hAnsi="Times New Roman" w:cs="Times New Roman"/>
          <w:sz w:val="24"/>
          <w:szCs w:val="24"/>
          <w:lang w:val="ro-RO"/>
        </w:rPr>
        <w:t xml:space="preserve"> de același tip</w:t>
      </w:r>
      <w:r w:rsidR="00E01378" w:rsidRPr="00525F10">
        <w:rPr>
          <w:rFonts w:ascii="Times New Roman" w:hAnsi="Times New Roman" w:cs="Times New Roman"/>
          <w:sz w:val="24"/>
          <w:szCs w:val="24"/>
          <w:lang w:val="ro-RO"/>
        </w:rPr>
        <w:t>,</w:t>
      </w:r>
      <w:r w:rsidR="002F06ED" w:rsidRPr="00525F10">
        <w:rPr>
          <w:rFonts w:ascii="Times New Roman" w:hAnsi="Times New Roman" w:cs="Times New Roman"/>
          <w:sz w:val="24"/>
          <w:szCs w:val="24"/>
          <w:lang w:val="ro-RO"/>
        </w:rPr>
        <w:t xml:space="preserve"> </w:t>
      </w:r>
      <w:r w:rsidR="00E01378" w:rsidRPr="00525F10">
        <w:rPr>
          <w:rFonts w:ascii="Times New Roman" w:hAnsi="Times New Roman" w:cs="Times New Roman"/>
          <w:sz w:val="24"/>
          <w:szCs w:val="24"/>
          <w:lang w:val="ro-RO"/>
        </w:rPr>
        <w:t>(art. 13, alin. 2 (f), pct. ii)</w:t>
      </w:r>
      <w:r w:rsidR="00525F10">
        <w:rPr>
          <w:rFonts w:ascii="Times New Roman" w:hAnsi="Times New Roman" w:cs="Times New Roman"/>
          <w:sz w:val="24"/>
          <w:szCs w:val="24"/>
          <w:lang w:val="ro-RO"/>
        </w:rPr>
        <w:t>;</w:t>
      </w:r>
    </w:p>
    <w:p w14:paraId="51B37E4B" w14:textId="3F1CE910" w:rsidR="00E01378" w:rsidRPr="00525F10" w:rsidRDefault="00995D3E" w:rsidP="00525F10">
      <w:pPr>
        <w:pStyle w:val="ListParagraph"/>
        <w:numPr>
          <w:ilvl w:val="0"/>
          <w:numId w:val="188"/>
        </w:numPr>
        <w:spacing w:line="240" w:lineRule="auto"/>
        <w:ind w:left="1843"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să </w:t>
      </w:r>
      <w:r w:rsidR="00E01378" w:rsidRPr="00525F10">
        <w:rPr>
          <w:rFonts w:ascii="Times New Roman" w:hAnsi="Times New Roman" w:cs="Times New Roman"/>
          <w:sz w:val="24"/>
          <w:szCs w:val="24"/>
          <w:lang w:val="ro-RO"/>
        </w:rPr>
        <w:t xml:space="preserve">mențină nivelul de putere atins cu o </w:t>
      </w:r>
      <w:r w:rsidR="00C919A7" w:rsidRPr="00525F10">
        <w:rPr>
          <w:rFonts w:ascii="Times New Roman" w:hAnsi="Times New Roman" w:cs="Times New Roman"/>
          <w:sz w:val="24"/>
          <w:szCs w:val="24"/>
          <w:lang w:val="ro-RO"/>
        </w:rPr>
        <w:t>toleranță</w:t>
      </w:r>
      <w:r w:rsidR="0047435F" w:rsidRPr="00525F10">
        <w:rPr>
          <w:rFonts w:ascii="Times New Roman" w:hAnsi="Times New Roman" w:cs="Times New Roman"/>
          <w:sz w:val="24"/>
          <w:szCs w:val="24"/>
          <w:lang w:val="ro-RO"/>
        </w:rPr>
        <w:t xml:space="preserve"> </w:t>
      </w:r>
      <w:r w:rsidR="00E01378" w:rsidRPr="00525F10">
        <w:rPr>
          <w:rFonts w:ascii="Times New Roman" w:hAnsi="Times New Roman" w:cs="Times New Roman"/>
          <w:sz w:val="24"/>
          <w:szCs w:val="24"/>
          <w:lang w:val="ro-RO"/>
        </w:rPr>
        <w:t>permisă de ±5%</w:t>
      </w:r>
      <w:r w:rsidR="008A0777" w:rsidRPr="00525F10">
        <w:rPr>
          <w:rFonts w:ascii="Times New Roman" w:hAnsi="Times New Roman" w:cs="Times New Roman"/>
          <w:sz w:val="24"/>
          <w:szCs w:val="24"/>
          <w:lang w:val="ro-RO"/>
        </w:rPr>
        <w:t xml:space="preserve"> </w:t>
      </w:r>
      <w:r w:rsidR="00C919A7" w:rsidRPr="00525F10">
        <w:rPr>
          <w:rFonts w:ascii="Times New Roman" w:hAnsi="Times New Roman" w:cs="Times New Roman"/>
          <w:sz w:val="24"/>
          <w:szCs w:val="24"/>
          <w:lang w:val="ro-RO"/>
        </w:rPr>
        <w:t>P</w:t>
      </w:r>
      <w:r w:rsidR="008A0777" w:rsidRPr="00525F10">
        <w:rPr>
          <w:rFonts w:ascii="Times New Roman" w:hAnsi="Times New Roman" w:cs="Times New Roman"/>
          <w:sz w:val="24"/>
          <w:szCs w:val="24"/>
          <w:vertAlign w:val="subscript"/>
          <w:lang w:val="ro-RO"/>
        </w:rPr>
        <w:t>max</w:t>
      </w:r>
      <w:r w:rsidR="00E01378" w:rsidRPr="00525F10">
        <w:rPr>
          <w:rFonts w:ascii="Times New Roman" w:hAnsi="Times New Roman" w:cs="Times New Roman"/>
          <w:sz w:val="24"/>
          <w:szCs w:val="24"/>
          <w:lang w:val="ro-RO"/>
        </w:rPr>
        <w:t xml:space="preserve">, cât timp </w:t>
      </w:r>
      <w:r w:rsidR="0047435F" w:rsidRPr="00525F10">
        <w:rPr>
          <w:rFonts w:ascii="Times New Roman" w:hAnsi="Times New Roman" w:cs="Times New Roman"/>
          <w:sz w:val="24"/>
          <w:szCs w:val="24"/>
          <w:lang w:val="ro-RO"/>
        </w:rPr>
        <w:t xml:space="preserve"> </w:t>
      </w:r>
      <w:r w:rsidR="00E01378" w:rsidRPr="00525F10">
        <w:rPr>
          <w:rFonts w:ascii="Times New Roman" w:hAnsi="Times New Roman" w:cs="Times New Roman"/>
          <w:sz w:val="24"/>
          <w:szCs w:val="24"/>
          <w:lang w:val="ro-RO"/>
        </w:rPr>
        <w:t>abaterea de frecvență se menține.</w:t>
      </w:r>
    </w:p>
    <w:p w14:paraId="6E00D836" w14:textId="0FAC2196" w:rsidR="002F06ED" w:rsidRPr="00132769" w:rsidRDefault="002F06ED" w:rsidP="00525F10">
      <w:pPr>
        <w:pStyle w:val="ListParagraph"/>
        <w:numPr>
          <w:ilvl w:val="0"/>
          <w:numId w:val="186"/>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w:t>
      </w:r>
      <w:r w:rsidR="00995D3E">
        <w:rPr>
          <w:rFonts w:ascii="Times New Roman" w:hAnsi="Times New Roman" w:cs="Times New Roman"/>
          <w:sz w:val="24"/>
          <w:szCs w:val="24"/>
          <w:lang w:val="ro-RO"/>
        </w:rPr>
        <w:t>generatoare</w:t>
      </w:r>
      <w:r w:rsidR="0047435F">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trebuie să rămână în funcționare stabilă pe durata funcționării în modul RFA-CR, la creșteri ale frecvenței peste 50,2 Hz. Când RFA-CR este activ, consemnul RFA-CR prevalează asupra oricărei referințe a puterii active. (art. 13, alin. 2 (g))</w:t>
      </w:r>
    </w:p>
    <w:p w14:paraId="31738F12" w14:textId="77777777" w:rsidR="002F06ED" w:rsidRPr="00132769" w:rsidRDefault="002F06ED" w:rsidP="002F06ED">
      <w:pPr>
        <w:pStyle w:val="ListParagraph"/>
        <w:spacing w:line="240" w:lineRule="auto"/>
        <w:ind w:left="1134" w:hanging="425"/>
        <w:jc w:val="both"/>
        <w:rPr>
          <w:rFonts w:ascii="Times New Roman" w:hAnsi="Times New Roman" w:cs="Times New Roman"/>
          <w:sz w:val="24"/>
          <w:szCs w:val="24"/>
          <w:lang w:val="ro-RO"/>
        </w:rPr>
      </w:pPr>
    </w:p>
    <w:p w14:paraId="39447E54" w14:textId="77777777" w:rsidR="002F06ED" w:rsidRPr="00132769" w:rsidRDefault="006D26A1" w:rsidP="002F06ED">
      <w:pPr>
        <w:pStyle w:val="ListParagraph"/>
        <w:spacing w:line="240" w:lineRule="auto"/>
        <w:ind w:left="0"/>
        <w:jc w:val="center"/>
        <w:rPr>
          <w:rFonts w:ascii="Times New Roman" w:hAnsi="Times New Roman" w:cs="Times New Roman"/>
          <w:sz w:val="24"/>
          <w:szCs w:val="24"/>
          <w:lang w:val="ro-RO"/>
        </w:rPr>
      </w:pPr>
      <w:r>
        <w:rPr>
          <w:rFonts w:ascii="Times New Roman" w:hAnsi="Times New Roman" w:cs="Times New Roman"/>
          <w:noProof/>
          <w:sz w:val="24"/>
          <w:szCs w:val="24"/>
          <w:lang w:val="ro-RO" w:eastAsia="ro-RO"/>
        </w:rPr>
        <w:drawing>
          <wp:inline distT="0" distB="0" distL="0" distR="0" wp14:anchorId="49A5F47D" wp14:editId="7EA14E86">
            <wp:extent cx="3952875" cy="29337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52875" cy="2933700"/>
                    </a:xfrm>
                    <a:prstGeom prst="rect">
                      <a:avLst/>
                    </a:prstGeom>
                  </pic:spPr>
                </pic:pic>
              </a:graphicData>
            </a:graphic>
          </wp:inline>
        </w:drawing>
      </w:r>
    </w:p>
    <w:p w14:paraId="13AF3FB9" w14:textId="77777777" w:rsidR="002F06ED" w:rsidRPr="00132769" w:rsidRDefault="002F06ED" w:rsidP="002F06ED">
      <w:pPr>
        <w:pStyle w:val="ListParagraph"/>
        <w:spacing w:line="240" w:lineRule="auto"/>
        <w:ind w:left="0"/>
        <w:jc w:val="center"/>
        <w:rPr>
          <w:rFonts w:ascii="Times New Roman" w:hAnsi="Times New Roman" w:cs="Times New Roman"/>
          <w:sz w:val="24"/>
          <w:szCs w:val="24"/>
          <w:lang w:val="ro-RO"/>
        </w:rPr>
      </w:pPr>
    </w:p>
    <w:p w14:paraId="452C6291" w14:textId="77777777" w:rsidR="002F06ED" w:rsidRPr="00132769" w:rsidRDefault="002F06ED" w:rsidP="002F06ED">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lang w:val="ro-RO"/>
        </w:rPr>
        <w:t xml:space="preserve">Fig. 1B. </w:t>
      </w:r>
      <w:r w:rsidR="00B37196">
        <w:rPr>
          <w:rFonts w:ascii="Times New Roman" w:hAnsi="Times New Roman" w:cs="Times New Roman"/>
          <w:i/>
          <w:lang w:val="ro-RO"/>
        </w:rPr>
        <w:t>C</w:t>
      </w:r>
      <w:r w:rsidR="00B37196" w:rsidRPr="00B37196">
        <w:rPr>
          <w:rFonts w:ascii="Times New Roman" w:hAnsi="Times New Roman" w:cs="Times New Roman"/>
          <w:i/>
          <w:lang w:val="ro-RO"/>
        </w:rPr>
        <w:t xml:space="preserve">apabilitatea </w:t>
      </w:r>
      <w:r w:rsidRPr="00132769">
        <w:rPr>
          <w:rFonts w:ascii="Times New Roman" w:hAnsi="Times New Roman" w:cs="Times New Roman"/>
          <w:i/>
          <w:lang w:val="ro-RO"/>
        </w:rPr>
        <w:t xml:space="preserve">de răspuns în putere activă la abaterile de frecvență în modul RFA-CR pentru centralele cu module </w:t>
      </w:r>
      <w:r w:rsidR="00995D3E" w:rsidRPr="00B37196">
        <w:rPr>
          <w:rFonts w:ascii="Times New Roman" w:hAnsi="Times New Roman" w:cs="Times New Roman"/>
          <w:i/>
          <w:lang w:val="ro-RO"/>
        </w:rPr>
        <w:t>generatoare</w:t>
      </w:r>
      <w:r w:rsidR="008E5B16" w:rsidRPr="00132769">
        <w:rPr>
          <w:rFonts w:ascii="Times New Roman" w:hAnsi="Times New Roman" w:cs="Times New Roman"/>
          <w:i/>
          <w:lang w:val="ro-RO"/>
        </w:rPr>
        <w:t>,</w:t>
      </w:r>
      <w:r w:rsidRPr="00132769">
        <w:rPr>
          <w:rFonts w:ascii="Times New Roman" w:hAnsi="Times New Roman" w:cs="Times New Roman"/>
          <w:i/>
          <w:lang w:val="ro-RO"/>
        </w:rPr>
        <w:t xml:space="preserve"> de categorie B</w:t>
      </w:r>
    </w:p>
    <w:p w14:paraId="52CE1DA8" w14:textId="77777777" w:rsidR="002F06ED" w:rsidRPr="00132769" w:rsidRDefault="002F06ED" w:rsidP="002F06ED">
      <w:pPr>
        <w:pStyle w:val="ListParagraph"/>
        <w:spacing w:line="240" w:lineRule="auto"/>
        <w:ind w:left="1077"/>
        <w:jc w:val="both"/>
        <w:rPr>
          <w:rFonts w:ascii="Times New Roman" w:hAnsi="Times New Roman" w:cs="Times New Roman"/>
          <w:sz w:val="24"/>
          <w:szCs w:val="24"/>
          <w:lang w:val="ro-RO"/>
        </w:rPr>
      </w:pPr>
    </w:p>
    <w:p w14:paraId="48548CB9" w14:textId="6F65D146" w:rsidR="002F06ED" w:rsidRPr="00132769" w:rsidRDefault="002F06ED" w:rsidP="002F06ED">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 </w:t>
      </w:r>
      <w:r w:rsidR="00FF42D2">
        <w:rPr>
          <w:rFonts w:ascii="Times New Roman" w:hAnsi="Times New Roman" w:cs="Times New Roman"/>
          <w:i/>
          <w:sz w:val="24"/>
          <w:szCs w:val="24"/>
          <w:lang w:val="ro-RO"/>
        </w:rPr>
        <w:t>P</w:t>
      </w:r>
      <w:r w:rsidR="00FF42D2" w:rsidRPr="00BD0D80">
        <w:rPr>
          <w:rFonts w:ascii="Times New Roman" w:hAnsi="Times New Roman" w:cs="Times New Roman"/>
          <w:i/>
          <w:sz w:val="24"/>
          <w:szCs w:val="24"/>
          <w:vertAlign w:val="subscript"/>
          <w:lang w:val="ro-RO"/>
        </w:rPr>
        <w:t>max</w:t>
      </w:r>
      <w:r w:rsidR="00FF42D2">
        <w:rPr>
          <w:rFonts w:ascii="Times New Roman" w:hAnsi="Times New Roman" w:cs="Times New Roman"/>
          <w:i/>
          <w:sz w:val="24"/>
          <w:szCs w:val="24"/>
          <w:lang w:val="ro-RO"/>
        </w:rPr>
        <w:t xml:space="preserve"> </w:t>
      </w:r>
      <w:r w:rsidR="00FF42D2" w:rsidRPr="00132769">
        <w:rPr>
          <w:rFonts w:ascii="Times New Roman" w:hAnsi="Times New Roman" w:cs="Times New Roman"/>
          <w:i/>
          <w:sz w:val="24"/>
          <w:szCs w:val="24"/>
          <w:lang w:val="ro-RO"/>
        </w:rPr>
        <w:t>este referința de putere activă față de care se stabilește ΔP - și</w:t>
      </w:r>
      <w:r w:rsidR="00030BA1">
        <w:rPr>
          <w:rFonts w:ascii="Times New Roman" w:hAnsi="Times New Roman" w:cs="Times New Roman"/>
          <w:i/>
          <w:sz w:val="24"/>
          <w:szCs w:val="24"/>
          <w:lang w:val="ro-RO"/>
        </w:rPr>
        <w:t xml:space="preserve"> anume puterea maximă </w:t>
      </w:r>
      <w:r w:rsidR="00FF42D2" w:rsidRPr="00132769">
        <w:rPr>
          <w:rFonts w:ascii="Times New Roman" w:hAnsi="Times New Roman" w:cs="Times New Roman"/>
          <w:i/>
          <w:sz w:val="24"/>
          <w:szCs w:val="24"/>
          <w:lang w:val="ro-RO"/>
        </w:rPr>
        <w:t xml:space="preserve"> a centralei cu module </w:t>
      </w:r>
      <w:r w:rsidR="00FF42D2">
        <w:rPr>
          <w:rFonts w:ascii="Times New Roman" w:hAnsi="Times New Roman" w:cs="Times New Roman"/>
          <w:i/>
          <w:sz w:val="24"/>
          <w:szCs w:val="24"/>
          <w:lang w:val="ro-RO"/>
        </w:rPr>
        <w:t>generatoare</w:t>
      </w:r>
      <w:r w:rsidR="00FF42D2" w:rsidRPr="00132769">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 xml:space="preserve">ΔP este variația puterii active produse de </w:t>
      </w:r>
      <w:r w:rsidR="00995D3E">
        <w:rPr>
          <w:rFonts w:ascii="Times New Roman" w:hAnsi="Times New Roman" w:cs="Times New Roman"/>
          <w:i/>
          <w:sz w:val="24"/>
          <w:szCs w:val="24"/>
          <w:lang w:val="ro-RO"/>
        </w:rPr>
        <w:t xml:space="preserve">centrala cu </w:t>
      </w:r>
      <w:r w:rsidR="00995D3E" w:rsidRPr="00132769">
        <w:rPr>
          <w:rFonts w:ascii="Times New Roman" w:hAnsi="Times New Roman" w:cs="Times New Roman"/>
          <w:i/>
          <w:sz w:val="24"/>
          <w:szCs w:val="24"/>
          <w:lang w:val="ro-RO"/>
        </w:rPr>
        <w:t>modu</w:t>
      </w:r>
      <w:r w:rsidR="00995D3E">
        <w:rPr>
          <w:rFonts w:ascii="Times New Roman" w:hAnsi="Times New Roman" w:cs="Times New Roman"/>
          <w:i/>
          <w:sz w:val="24"/>
          <w:szCs w:val="24"/>
          <w:lang w:val="ro-RO"/>
        </w:rPr>
        <w:t>le</w:t>
      </w:r>
      <w:r w:rsidR="00995D3E" w:rsidRPr="00132769">
        <w:rPr>
          <w:rFonts w:ascii="Times New Roman" w:hAnsi="Times New Roman" w:cs="Times New Roman"/>
          <w:i/>
          <w:sz w:val="24"/>
          <w:szCs w:val="24"/>
          <w:lang w:val="ro-RO"/>
        </w:rPr>
        <w:t xml:space="preserve"> </w:t>
      </w:r>
      <w:r w:rsidR="00995D3E" w:rsidRPr="00B14A37">
        <w:rPr>
          <w:rFonts w:ascii="Times New Roman" w:hAnsi="Times New Roman" w:cs="Times New Roman"/>
          <w:i/>
          <w:sz w:val="24"/>
          <w:szCs w:val="24"/>
          <w:lang w:val="ro-RO"/>
        </w:rPr>
        <w:t>generatoare</w:t>
      </w:r>
      <w:r w:rsidRPr="00F472A4">
        <w:rPr>
          <w:rFonts w:ascii="Times New Roman" w:hAnsi="Times New Roman" w:cs="Times New Roman"/>
          <w:i/>
          <w:sz w:val="24"/>
          <w:szCs w:val="24"/>
          <w:lang w:val="ro-RO"/>
        </w:rPr>
        <w:t>Δf</w:t>
      </w:r>
      <w:r w:rsidRPr="00132769">
        <w:rPr>
          <w:rFonts w:ascii="Times New Roman" w:hAnsi="Times New Roman" w:cs="Times New Roman"/>
          <w:i/>
          <w:sz w:val="24"/>
          <w:szCs w:val="24"/>
          <w:lang w:val="ro-RO"/>
        </w:rPr>
        <w:t xml:space="preserve"> este abaterea frecvenței în rețea;</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este frecvența nominală (50 Hz) în rețea. În cazul creșterilor de frecvență, unde Δf este mai mare de +200 mHz față de valoarea nominală (50 Hz), centrala cu module</w:t>
      </w:r>
      <w:r w:rsidRPr="0047435F">
        <w:rPr>
          <w:rFonts w:ascii="Times New Roman" w:hAnsi="Times New Roman" w:cs="Times New Roman"/>
          <w:i/>
          <w:sz w:val="24"/>
          <w:szCs w:val="24"/>
          <w:lang w:val="ro-RO"/>
        </w:rPr>
        <w:t xml:space="preserve"> </w:t>
      </w:r>
      <w:r w:rsidR="00995D3E" w:rsidRPr="0047435F">
        <w:rPr>
          <w:rFonts w:ascii="Times New Roman" w:hAnsi="Times New Roman" w:cs="Times New Roman"/>
          <w:i/>
          <w:sz w:val="24"/>
          <w:szCs w:val="24"/>
          <w:lang w:val="ro-RO"/>
        </w:rPr>
        <w:t>generatoare</w:t>
      </w:r>
      <w:r w:rsidR="0047435F">
        <w:rPr>
          <w:rFonts w:ascii="Times New Roman" w:hAnsi="Times New Roman" w:cs="Times New Roman"/>
          <w:sz w:val="24"/>
          <w:szCs w:val="24"/>
          <w:lang w:val="ro-RO"/>
        </w:rPr>
        <w:t xml:space="preserve"> </w:t>
      </w:r>
      <w:r w:rsidRPr="00132769">
        <w:rPr>
          <w:rFonts w:ascii="Times New Roman" w:hAnsi="Times New Roman" w:cs="Times New Roman"/>
          <w:i/>
          <w:sz w:val="24"/>
          <w:szCs w:val="24"/>
          <w:lang w:val="ro-RO"/>
        </w:rPr>
        <w:t>trebuie să scadă puterea activă în conformitate cu statismul s</w:t>
      </w:r>
      <w:r w:rsidRPr="00132769">
        <w:rPr>
          <w:rFonts w:ascii="Times New Roman" w:hAnsi="Times New Roman" w:cs="Times New Roman"/>
          <w:i/>
          <w:sz w:val="24"/>
          <w:szCs w:val="24"/>
          <w:vertAlign w:val="subscript"/>
          <w:lang w:val="ro-RO"/>
        </w:rPr>
        <w:t>2</w:t>
      </w:r>
    </w:p>
    <w:p w14:paraId="6EA7751D" w14:textId="77777777" w:rsidR="002F06ED" w:rsidRPr="00132769" w:rsidRDefault="002F06ED" w:rsidP="002F06ED">
      <w:pPr>
        <w:pStyle w:val="ListParagraph"/>
        <w:spacing w:line="240" w:lineRule="auto"/>
        <w:ind w:left="284"/>
        <w:jc w:val="both"/>
        <w:rPr>
          <w:rFonts w:ascii="Times New Roman" w:hAnsi="Times New Roman" w:cs="Times New Roman"/>
          <w:sz w:val="24"/>
          <w:szCs w:val="24"/>
          <w:lang w:val="ro-RO"/>
        </w:rPr>
      </w:pPr>
    </w:p>
    <w:p w14:paraId="2944C68F" w14:textId="6A98B5A4" w:rsidR="002F06ED" w:rsidRPr="00132769" w:rsidRDefault="002F06ED" w:rsidP="00525F10">
      <w:pPr>
        <w:pStyle w:val="ListParagraph"/>
        <w:numPr>
          <w:ilvl w:val="0"/>
          <w:numId w:val="64"/>
        </w:numPr>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w:t>
      </w:r>
      <w:r w:rsidR="00995D3E">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trebuie să poată menține constantă valoarea puterii active mobilizate indiferent de variațiile de frecvență,în limita puterii oferite de sursa primară,</w:t>
      </w:r>
      <w:r w:rsidR="00995D3E">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cu excepția cazului  în care modulele </w:t>
      </w:r>
      <w:r w:rsidR="00995D3E">
        <w:rPr>
          <w:rFonts w:ascii="Times New Roman" w:hAnsi="Times New Roman" w:cs="Times New Roman"/>
          <w:sz w:val="24"/>
          <w:szCs w:val="24"/>
          <w:lang w:val="ro-RO"/>
        </w:rPr>
        <w:t>generatoare</w:t>
      </w:r>
      <w:r w:rsidR="0047435F">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care intră în componența centralei răspund la creșterile de frecvență sau au reduceri de putere activă la scăderea frecvenței, acceptate de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în conformitate cu prevederile </w:t>
      </w:r>
      <w:r w:rsidR="00603D0B">
        <w:rPr>
          <w:rFonts w:ascii="Times New Roman" w:hAnsi="Times New Roman" w:cs="Times New Roman"/>
          <w:sz w:val="24"/>
          <w:szCs w:val="24"/>
          <w:lang w:val="ro-RO"/>
        </w:rPr>
        <w:t xml:space="preserve"> art. 81</w:t>
      </w:r>
      <w:r w:rsidR="00F24678" w:rsidRPr="001171FA">
        <w:rPr>
          <w:rFonts w:ascii="Times New Roman" w:hAnsi="Times New Roman" w:cs="Times New Roman"/>
          <w:sz w:val="24"/>
          <w:szCs w:val="24"/>
          <w:lang w:val="ro-RO"/>
        </w:rPr>
        <w:t xml:space="preserve"> </w:t>
      </w:r>
      <w:r w:rsidRPr="001171FA">
        <w:rPr>
          <w:rFonts w:ascii="Times New Roman" w:hAnsi="Times New Roman" w:cs="Times New Roman"/>
          <w:sz w:val="24"/>
          <w:szCs w:val="24"/>
          <w:lang w:val="ro-RO"/>
        </w:rPr>
        <w:t>ș</w:t>
      </w:r>
      <w:r w:rsidR="00F24678" w:rsidRPr="001171FA">
        <w:rPr>
          <w:rFonts w:ascii="Times New Roman" w:hAnsi="Times New Roman" w:cs="Times New Roman"/>
          <w:sz w:val="24"/>
          <w:szCs w:val="24"/>
          <w:lang w:val="ro-RO"/>
        </w:rPr>
        <w:t xml:space="preserve">i </w:t>
      </w:r>
      <w:r w:rsidR="00603D0B">
        <w:rPr>
          <w:rFonts w:ascii="Times New Roman" w:hAnsi="Times New Roman" w:cs="Times New Roman"/>
          <w:sz w:val="24"/>
          <w:szCs w:val="24"/>
          <w:lang w:val="ro-RO"/>
        </w:rPr>
        <w:t>art. 82</w:t>
      </w:r>
      <w:r w:rsidRPr="001171FA">
        <w:rPr>
          <w:rFonts w:ascii="Times New Roman" w:hAnsi="Times New Roman" w:cs="Times New Roman"/>
          <w:sz w:val="24"/>
          <w:szCs w:val="24"/>
          <w:lang w:val="ro-RO"/>
        </w:rPr>
        <w:t>(</w:t>
      </w:r>
      <w:r w:rsidRPr="00132769">
        <w:rPr>
          <w:rFonts w:ascii="Times New Roman" w:hAnsi="Times New Roman" w:cs="Times New Roman"/>
          <w:sz w:val="24"/>
          <w:szCs w:val="24"/>
          <w:lang w:val="ro-RO"/>
        </w:rPr>
        <w:t>art. 13, alin. 3).</w:t>
      </w:r>
    </w:p>
    <w:p w14:paraId="4E821A84" w14:textId="77777777" w:rsidR="002F06ED" w:rsidRPr="00132769" w:rsidRDefault="002F06ED" w:rsidP="002F06ED">
      <w:pPr>
        <w:pStyle w:val="ListParagraph"/>
        <w:tabs>
          <w:tab w:val="left" w:pos="993"/>
        </w:tabs>
        <w:spacing w:line="240" w:lineRule="auto"/>
        <w:ind w:left="993" w:hanging="993"/>
        <w:jc w:val="both"/>
        <w:rPr>
          <w:rFonts w:ascii="Times New Roman" w:hAnsi="Times New Roman" w:cs="Times New Roman"/>
          <w:sz w:val="24"/>
          <w:szCs w:val="24"/>
          <w:lang w:val="ro-RO"/>
        </w:rPr>
      </w:pPr>
    </w:p>
    <w:p w14:paraId="70400720" w14:textId="337EA8A3" w:rsidR="002F06ED" w:rsidRPr="00132769" w:rsidRDefault="002F06ED" w:rsidP="00525F10">
      <w:pPr>
        <w:pStyle w:val="ListParagraph"/>
        <w:numPr>
          <w:ilvl w:val="0"/>
          <w:numId w:val="64"/>
        </w:numPr>
        <w:tabs>
          <w:tab w:val="left" w:pos="993"/>
        </w:tabs>
        <w:spacing w:line="240" w:lineRule="auto"/>
        <w:ind w:left="993" w:hanging="993"/>
        <w:jc w:val="both"/>
        <w:rPr>
          <w:rFonts w:ascii="Times New Roman" w:hAnsi="Times New Roman" w:cs="Times New Roman"/>
          <w:sz w:val="24"/>
          <w:szCs w:val="24"/>
          <w:lang w:val="ro-RO"/>
        </w:rPr>
      </w:pPr>
      <w:bookmarkStart w:id="20" w:name="_Ref528823067"/>
      <w:r w:rsidRPr="00132769">
        <w:rPr>
          <w:rFonts w:ascii="Times New Roman" w:hAnsi="Times New Roman" w:cs="Times New Roman"/>
          <w:sz w:val="24"/>
          <w:szCs w:val="24"/>
          <w:lang w:val="ro-RO"/>
        </w:rPr>
        <w:lastRenderedPageBreak/>
        <w:t xml:space="preserve">OTS stabilește reducerea de putere activă produsă de centrala cu module </w:t>
      </w:r>
      <w:r w:rsidR="00995D3E">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față de puterea maximă produsă (admisibilă, dată de sursa primară), ca urmare a scăderii frecvenței, în limitele admisibile prezentate în figura 2B, astfel (art. 13, alin. 4):</w:t>
      </w:r>
      <w:bookmarkEnd w:id="20"/>
    </w:p>
    <w:p w14:paraId="10DEE808" w14:textId="0F512390" w:rsidR="00525F10" w:rsidRDefault="002F06ED" w:rsidP="00525F10">
      <w:pPr>
        <w:pStyle w:val="ListParagraph"/>
        <w:numPr>
          <w:ilvl w:val="0"/>
          <w:numId w:val="189"/>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scăderea frecvenței sub 49 Hz, se admite reducerea puterii active maxime (admisibile, dată de sursa primară) </w:t>
      </w:r>
      <w:r w:rsidR="00841C56">
        <w:rPr>
          <w:rFonts w:ascii="Times New Roman" w:hAnsi="Times New Roman" w:cs="Times New Roman"/>
          <w:sz w:val="24"/>
          <w:szCs w:val="24"/>
          <w:lang w:val="ro-RO"/>
        </w:rPr>
        <w:t>cu</w:t>
      </w:r>
      <w:r w:rsidR="00426AD1">
        <w:rPr>
          <w:rFonts w:ascii="Times New Roman" w:hAnsi="Times New Roman" w:cs="Times New Roman"/>
          <w:sz w:val="24"/>
          <w:szCs w:val="24"/>
          <w:lang w:val="ro-RO"/>
        </w:rPr>
        <w:t xml:space="preserve"> </w:t>
      </w:r>
      <w:r w:rsidR="00841C56">
        <w:rPr>
          <w:rFonts w:ascii="Times New Roman" w:hAnsi="Times New Roman" w:cs="Times New Roman"/>
          <w:sz w:val="24"/>
          <w:szCs w:val="24"/>
          <w:lang w:val="ro-RO"/>
        </w:rPr>
        <w:t xml:space="preserve">un </w:t>
      </w:r>
      <w:r w:rsidRPr="00132769">
        <w:rPr>
          <w:rFonts w:ascii="Times New Roman" w:hAnsi="Times New Roman" w:cs="Times New Roman"/>
          <w:sz w:val="24"/>
          <w:szCs w:val="24"/>
          <w:lang w:val="ro-RO"/>
        </w:rPr>
        <w:t xml:space="preserve">procent egal cu 2 % din puterea activă maximă produsă la frecvenţa de 50 Hz, pentru fiecare scădere a frecvenței </w:t>
      </w:r>
      <w:r w:rsidR="00BA393A">
        <w:rPr>
          <w:rFonts w:ascii="Times New Roman" w:hAnsi="Times New Roman" w:cs="Times New Roman"/>
          <w:sz w:val="24"/>
          <w:szCs w:val="24"/>
          <w:lang w:val="ro-RO"/>
        </w:rPr>
        <w:t>cu 1 Hz (art. 13, alin. 4 (a)).</w:t>
      </w:r>
      <w:r w:rsidRPr="00132769">
        <w:rPr>
          <w:rFonts w:ascii="Times New Roman" w:hAnsi="Times New Roman" w:cs="Times New Roman"/>
          <w:sz w:val="24"/>
          <w:szCs w:val="24"/>
          <w:lang w:val="ro-RO"/>
        </w:rPr>
        <w:t xml:space="preserve">Este admisă orice curbă de reducere a puterii active maxime produse în funcție de frecvență care se situează deasupra liniei punctate; </w:t>
      </w:r>
    </w:p>
    <w:p w14:paraId="35BA0ED0" w14:textId="5634D7DE" w:rsidR="002F06ED" w:rsidRPr="00525F10" w:rsidRDefault="00BA393A" w:rsidP="00525F10">
      <w:pPr>
        <w:pStyle w:val="ListParagraph"/>
        <w:numPr>
          <w:ilvl w:val="0"/>
          <w:numId w:val="189"/>
        </w:numPr>
        <w:spacing w:line="240" w:lineRule="auto"/>
        <w:ind w:left="1418" w:hanging="142"/>
        <w:jc w:val="both"/>
        <w:rPr>
          <w:rFonts w:ascii="Times New Roman" w:hAnsi="Times New Roman" w:cs="Times New Roman"/>
          <w:sz w:val="24"/>
          <w:szCs w:val="24"/>
          <w:lang w:val="ro-RO"/>
        </w:rPr>
      </w:pPr>
      <w:r w:rsidRPr="0012625D">
        <w:rPr>
          <w:rFonts w:ascii="Times New Roman" w:hAnsi="Times New Roman" w:cs="Times New Roman"/>
          <w:sz w:val="24"/>
          <w:szCs w:val="24"/>
          <w:lang w:val="ro-RO"/>
        </w:rPr>
        <w:t>se admite o reducere maximă a puterii active produse la scăderea frecvenței sub 49,5 Hz, cu un procent egal cu 10 % din puterea activă maximă produsă la frecvenţa de 50 Hz, pentru fiecare scădere a frecvenței cu 1 Hz (art. 13, alin. 4 (b))</w:t>
      </w:r>
      <w:r>
        <w:rPr>
          <w:rFonts w:ascii="Times New Roman" w:hAnsi="Times New Roman" w:cs="Times New Roman"/>
          <w:sz w:val="24"/>
          <w:szCs w:val="24"/>
          <w:lang w:val="ro-RO"/>
        </w:rPr>
        <w:t xml:space="preserve"> dacă frecvența este mai mică decât 49,5 Hz pentru o durată mai mare de 30 s</w:t>
      </w:r>
      <w:r w:rsidRPr="0012625D">
        <w:rPr>
          <w:rFonts w:ascii="Times New Roman" w:hAnsi="Times New Roman" w:cs="Times New Roman"/>
          <w:sz w:val="24"/>
          <w:szCs w:val="24"/>
          <w:lang w:val="ro-RO"/>
        </w:rPr>
        <w:t xml:space="preserve">. </w:t>
      </w:r>
      <w:r w:rsidR="002F06ED" w:rsidRPr="00525F10">
        <w:rPr>
          <w:rFonts w:ascii="Times New Roman" w:hAnsi="Times New Roman" w:cs="Times New Roman"/>
          <w:sz w:val="24"/>
          <w:szCs w:val="24"/>
          <w:lang w:val="ro-RO"/>
        </w:rPr>
        <w:t>Este admisă orice curbă de reducere a puterii active maxime funcție de frecvență, care se situează deasupra liniei continue.</w:t>
      </w:r>
    </w:p>
    <w:p w14:paraId="3DD7242B" w14:textId="77777777"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p>
    <w:p w14:paraId="019360F6" w14:textId="77777777" w:rsidR="002F06ED" w:rsidRPr="00132769" w:rsidRDefault="00371637" w:rsidP="002F06ED">
      <w:pPr>
        <w:pStyle w:val="ListParagraph"/>
        <w:spacing w:line="240" w:lineRule="auto"/>
        <w:ind w:left="0"/>
        <w:jc w:val="center"/>
        <w:rPr>
          <w:rFonts w:ascii="Times New Roman" w:hAnsi="Times New Roman" w:cs="Times New Roman"/>
          <w:sz w:val="24"/>
          <w:szCs w:val="24"/>
          <w:lang w:val="ro-RO"/>
        </w:rPr>
      </w:pPr>
      <w:r w:rsidRPr="00132769">
        <w:rPr>
          <w:noProof/>
          <w:lang w:val="ro-RO" w:eastAsia="ro-RO"/>
        </w:rPr>
        <w:drawing>
          <wp:inline distT="0" distB="0" distL="0" distR="0" wp14:anchorId="0D4E7932" wp14:editId="186EB5E4">
            <wp:extent cx="3933902" cy="38100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l="36755" t="20295" r="21192" b="7301"/>
                    <a:stretch/>
                  </pic:blipFill>
                  <pic:spPr bwMode="auto">
                    <a:xfrm>
                      <a:off x="0" y="0"/>
                      <a:ext cx="3942215" cy="3818051"/>
                    </a:xfrm>
                    <a:prstGeom prst="rect">
                      <a:avLst/>
                    </a:prstGeom>
                    <a:ln>
                      <a:noFill/>
                    </a:ln>
                    <a:extLst>
                      <a:ext uri="{53640926-AAD7-44D8-BBD7-CCE9431645EC}">
                        <a14:shadowObscured xmlns:a14="http://schemas.microsoft.com/office/drawing/2010/main"/>
                      </a:ext>
                    </a:extLst>
                  </pic:spPr>
                </pic:pic>
              </a:graphicData>
            </a:graphic>
          </wp:inline>
        </w:drawing>
      </w:r>
    </w:p>
    <w:p w14:paraId="0DFB80F5" w14:textId="77777777" w:rsidR="002F06ED" w:rsidRPr="00132769" w:rsidRDefault="002F06ED" w:rsidP="002F06ED">
      <w:pPr>
        <w:pStyle w:val="ListParagraph"/>
        <w:spacing w:line="240" w:lineRule="auto"/>
        <w:ind w:left="360"/>
        <w:rPr>
          <w:rFonts w:ascii="Times New Roman" w:hAnsi="Times New Roman" w:cs="Times New Roman"/>
          <w:i/>
          <w:lang w:val="ro-RO"/>
        </w:rPr>
      </w:pPr>
      <w:r w:rsidRPr="00132769">
        <w:rPr>
          <w:rFonts w:ascii="Times New Roman" w:hAnsi="Times New Roman" w:cs="Times New Roman"/>
          <w:b/>
          <w:szCs w:val="24"/>
          <w:lang w:val="ro-RO"/>
        </w:rPr>
        <w:t>Fig. 2B.</w:t>
      </w:r>
      <w:r w:rsidR="00995D3E">
        <w:rPr>
          <w:rFonts w:ascii="Times New Roman" w:hAnsi="Times New Roman" w:cs="Times New Roman"/>
          <w:b/>
          <w:szCs w:val="24"/>
          <w:lang w:val="ro-RO"/>
        </w:rPr>
        <w:t xml:space="preserve"> </w:t>
      </w:r>
      <w:r w:rsidRPr="00132769">
        <w:rPr>
          <w:rFonts w:ascii="Times New Roman" w:hAnsi="Times New Roman" w:cs="Times New Roman"/>
          <w:i/>
          <w:lang w:val="ro-RO"/>
        </w:rPr>
        <w:t>Limitele admisibile ale reducerii de putere stabilite de OTS  în cazul scăderii frecvenţei</w:t>
      </w:r>
    </w:p>
    <w:p w14:paraId="048EE457" w14:textId="77777777" w:rsidR="002F06ED" w:rsidRPr="00132769" w:rsidRDefault="002F06ED" w:rsidP="002F06ED">
      <w:pPr>
        <w:pStyle w:val="ListParagraph"/>
        <w:spacing w:line="240" w:lineRule="auto"/>
        <w:ind w:left="360"/>
        <w:rPr>
          <w:rFonts w:ascii="Times New Roman" w:hAnsi="Times New Roman" w:cs="Times New Roman"/>
          <w:i/>
          <w:szCs w:val="24"/>
          <w:lang w:val="ro-RO"/>
        </w:rPr>
      </w:pPr>
    </w:p>
    <w:p w14:paraId="0CA393B0" w14:textId="77777777" w:rsidR="00525F10" w:rsidRDefault="00525F10" w:rsidP="00525F10">
      <w:pPr>
        <w:pStyle w:val="ListParagraph"/>
        <w:numPr>
          <w:ilvl w:val="0"/>
          <w:numId w:val="64"/>
        </w:numPr>
        <w:tabs>
          <w:tab w:val="left" w:pos="993"/>
        </w:tabs>
        <w:spacing w:line="240" w:lineRule="auto"/>
        <w:ind w:left="993" w:hanging="993"/>
        <w:jc w:val="both"/>
        <w:rPr>
          <w:rFonts w:ascii="Times New Roman" w:hAnsi="Times New Roman" w:cs="Times New Roman"/>
          <w:b/>
          <w:sz w:val="24"/>
          <w:szCs w:val="24"/>
          <w:lang w:val="ro-RO"/>
        </w:rPr>
      </w:pPr>
      <w:bookmarkStart w:id="21" w:name="_Ref528823100"/>
    </w:p>
    <w:bookmarkEnd w:id="21"/>
    <w:p w14:paraId="78DA9875" w14:textId="1192B796" w:rsidR="002F06ED" w:rsidRPr="00132769" w:rsidRDefault="002F06ED" w:rsidP="00525F10">
      <w:pPr>
        <w:pStyle w:val="ListParagraph"/>
        <w:numPr>
          <w:ilvl w:val="0"/>
          <w:numId w:val="191"/>
        </w:numPr>
        <w:tabs>
          <w:tab w:val="left" w:pos="993"/>
        </w:tabs>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Reducerea admisibilă de putere activă față de puterea maximă produsă (puterea admisibilă dată de sursa primară), în cazul unor abateri de frecvență sub valoarea de 49,5 Hz, se stabilește (art. 13, alin. 5):</w:t>
      </w:r>
    </w:p>
    <w:p w14:paraId="5179DD86" w14:textId="77777777" w:rsidR="00525F10" w:rsidRDefault="002F06ED" w:rsidP="00B6639E">
      <w:pPr>
        <w:pStyle w:val="ListParagraph"/>
        <w:numPr>
          <w:ilvl w:val="0"/>
          <w:numId w:val="192"/>
        </w:numPr>
        <w:tabs>
          <w:tab w:val="left" w:pos="1418"/>
        </w:tabs>
        <w:spacing w:line="240" w:lineRule="auto"/>
        <w:ind w:left="1418"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în condiții de mediu standard corespunzătoare temperaturii de 20 grade Celsius</w:t>
      </w:r>
      <w:r w:rsidR="00780FFA" w:rsidRPr="00525F10">
        <w:rPr>
          <w:rFonts w:ascii="Times New Roman" w:hAnsi="Times New Roman" w:cs="Times New Roman"/>
          <w:sz w:val="24"/>
          <w:szCs w:val="24"/>
          <w:lang w:val="ro-RO"/>
        </w:rPr>
        <w:t>. După caz, gestionarul transmite operatorului de rețea relevant diagrama de dependență a puterii active de temperatură pentru cel puțin un set de temperaturi: -10</w:t>
      </w:r>
      <w:r w:rsidR="00780FFA" w:rsidRPr="00525F10">
        <w:rPr>
          <w:rFonts w:ascii="Times New Roman" w:hAnsi="Times New Roman" w:cs="Times New Roman"/>
          <w:sz w:val="24"/>
          <w:szCs w:val="24"/>
          <w:vertAlign w:val="superscript"/>
          <w:lang w:val="ro-RO"/>
        </w:rPr>
        <w:t>0</w:t>
      </w:r>
      <w:r w:rsidR="00780FFA" w:rsidRPr="00525F10">
        <w:rPr>
          <w:rFonts w:ascii="Times New Roman" w:hAnsi="Times New Roman" w:cs="Times New Roman"/>
          <w:sz w:val="24"/>
          <w:szCs w:val="24"/>
          <w:lang w:val="ro-RO"/>
        </w:rPr>
        <w:t>C, 0</w:t>
      </w:r>
      <w:r w:rsidR="00780FFA" w:rsidRPr="00525F10">
        <w:rPr>
          <w:rFonts w:ascii="Times New Roman" w:hAnsi="Times New Roman" w:cs="Times New Roman"/>
          <w:sz w:val="24"/>
          <w:szCs w:val="24"/>
          <w:vertAlign w:val="superscript"/>
          <w:lang w:val="ro-RO"/>
        </w:rPr>
        <w:t>0</w:t>
      </w:r>
      <w:r w:rsidR="00780FFA" w:rsidRPr="00525F10">
        <w:rPr>
          <w:rFonts w:ascii="Times New Roman" w:hAnsi="Times New Roman" w:cs="Times New Roman"/>
          <w:sz w:val="24"/>
          <w:szCs w:val="24"/>
          <w:lang w:val="ro-RO"/>
        </w:rPr>
        <w:t>C, 15</w:t>
      </w:r>
      <w:r w:rsidR="00780FFA" w:rsidRPr="00525F10">
        <w:rPr>
          <w:rFonts w:ascii="Times New Roman" w:hAnsi="Times New Roman" w:cs="Times New Roman"/>
          <w:sz w:val="24"/>
          <w:szCs w:val="24"/>
          <w:vertAlign w:val="superscript"/>
          <w:lang w:val="ro-RO"/>
        </w:rPr>
        <w:t>0</w:t>
      </w:r>
      <w:r w:rsidR="00780FFA" w:rsidRPr="00525F10">
        <w:rPr>
          <w:rFonts w:ascii="Times New Roman" w:hAnsi="Times New Roman" w:cs="Times New Roman"/>
          <w:sz w:val="24"/>
          <w:szCs w:val="24"/>
          <w:lang w:val="ro-RO"/>
        </w:rPr>
        <w:t>C, 25</w:t>
      </w:r>
      <w:r w:rsidR="00780FFA" w:rsidRPr="00525F10">
        <w:rPr>
          <w:rFonts w:ascii="Times New Roman" w:hAnsi="Times New Roman" w:cs="Times New Roman"/>
          <w:sz w:val="24"/>
          <w:szCs w:val="24"/>
          <w:vertAlign w:val="superscript"/>
          <w:lang w:val="ro-RO"/>
        </w:rPr>
        <w:t>0</w:t>
      </w:r>
      <w:r w:rsidR="00780FFA" w:rsidRPr="00525F10">
        <w:rPr>
          <w:rFonts w:ascii="Times New Roman" w:hAnsi="Times New Roman" w:cs="Times New Roman"/>
          <w:sz w:val="24"/>
          <w:szCs w:val="24"/>
          <w:lang w:val="ro-RO"/>
        </w:rPr>
        <w:t>C, 30</w:t>
      </w:r>
      <w:r w:rsidR="00780FFA" w:rsidRPr="00525F10">
        <w:rPr>
          <w:rFonts w:ascii="Times New Roman" w:hAnsi="Times New Roman" w:cs="Times New Roman"/>
          <w:sz w:val="24"/>
          <w:szCs w:val="24"/>
          <w:vertAlign w:val="superscript"/>
          <w:lang w:val="ro-RO"/>
        </w:rPr>
        <w:t>0</w:t>
      </w:r>
      <w:r w:rsidR="00780FFA" w:rsidRPr="00525F10">
        <w:rPr>
          <w:rFonts w:ascii="Times New Roman" w:hAnsi="Times New Roman" w:cs="Times New Roman"/>
          <w:sz w:val="24"/>
          <w:szCs w:val="24"/>
          <w:lang w:val="ro-RO"/>
        </w:rPr>
        <w:t>C, 40</w:t>
      </w:r>
      <w:r w:rsidR="00780FFA" w:rsidRPr="00525F10">
        <w:rPr>
          <w:rFonts w:ascii="Times New Roman" w:hAnsi="Times New Roman" w:cs="Times New Roman"/>
          <w:sz w:val="24"/>
          <w:szCs w:val="24"/>
          <w:vertAlign w:val="superscript"/>
          <w:lang w:val="ro-RO"/>
        </w:rPr>
        <w:t>0</w:t>
      </w:r>
      <w:r w:rsidR="00780FFA" w:rsidRPr="00525F10">
        <w:rPr>
          <w:rFonts w:ascii="Times New Roman" w:hAnsi="Times New Roman" w:cs="Times New Roman"/>
          <w:sz w:val="24"/>
          <w:szCs w:val="24"/>
          <w:lang w:val="ro-RO"/>
        </w:rPr>
        <w:t>C</w:t>
      </w:r>
      <w:r w:rsidRPr="00525F10">
        <w:rPr>
          <w:rFonts w:ascii="Times New Roman" w:hAnsi="Times New Roman" w:cs="Times New Roman"/>
          <w:sz w:val="24"/>
          <w:szCs w:val="24"/>
          <w:lang w:val="ro-RO"/>
        </w:rPr>
        <w:t xml:space="preserve"> (art. 13, alin. 5 (a));</w:t>
      </w:r>
    </w:p>
    <w:p w14:paraId="2C4FB5B5" w14:textId="4B343293" w:rsidR="002F06ED" w:rsidRPr="00525F10" w:rsidRDefault="002F06ED" w:rsidP="00B6639E">
      <w:pPr>
        <w:pStyle w:val="ListParagraph"/>
        <w:numPr>
          <w:ilvl w:val="0"/>
          <w:numId w:val="192"/>
        </w:numPr>
        <w:tabs>
          <w:tab w:val="left" w:pos="1418"/>
        </w:tabs>
        <w:spacing w:line="240" w:lineRule="auto"/>
        <w:ind w:left="1418"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în funcție de capabilitatea tehnică a modulelor </w:t>
      </w:r>
      <w:r w:rsidR="00995D3E" w:rsidRPr="00525F10">
        <w:rPr>
          <w:rFonts w:ascii="Times New Roman" w:hAnsi="Times New Roman" w:cs="Times New Roman"/>
          <w:sz w:val="24"/>
          <w:szCs w:val="24"/>
          <w:lang w:val="ro-RO"/>
        </w:rPr>
        <w:t>generatoare</w:t>
      </w:r>
      <w:r w:rsidR="00426AD1" w:rsidRPr="00525F10">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 xml:space="preserve">care intră în componența centralei cu module </w:t>
      </w:r>
      <w:r w:rsidR="00995D3E" w:rsidRPr="00525F10">
        <w:rPr>
          <w:rFonts w:ascii="Times New Roman" w:hAnsi="Times New Roman" w:cs="Times New Roman"/>
          <w:sz w:val="24"/>
          <w:szCs w:val="24"/>
          <w:lang w:val="ro-RO"/>
        </w:rPr>
        <w:t>generatoare</w:t>
      </w:r>
      <w:r w:rsidR="00995D3E" w:rsidRPr="00525F10" w:rsidDel="00995D3E">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(art. 13, alin. 5 (b)).</w:t>
      </w:r>
    </w:p>
    <w:p w14:paraId="0323D587" w14:textId="77777777" w:rsidR="00525F10" w:rsidRDefault="002F06ED" w:rsidP="00525F10">
      <w:pPr>
        <w:pStyle w:val="ListParagraph"/>
        <w:numPr>
          <w:ilvl w:val="0"/>
          <w:numId w:val="191"/>
        </w:numPr>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centralei cu module </w:t>
      </w:r>
      <w:r w:rsidR="00995D3E">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transmite operatorului de rețea relevant diagrama de dependență a puterii active de factorii de mediu (</w:t>
      </w:r>
      <w:r w:rsidR="002B284E" w:rsidRPr="00132769">
        <w:rPr>
          <w:rFonts w:ascii="Times New Roman" w:hAnsi="Times New Roman" w:cs="Times New Roman"/>
          <w:sz w:val="24"/>
          <w:szCs w:val="24"/>
          <w:lang w:val="ro-RO"/>
        </w:rPr>
        <w:t>temperatur</w:t>
      </w:r>
      <w:r w:rsidR="002B284E">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presiune, </w:t>
      </w:r>
      <w:r w:rsidRPr="00132769">
        <w:rPr>
          <w:rFonts w:ascii="Times New Roman" w:hAnsi="Times New Roman" w:cs="Times New Roman"/>
          <w:sz w:val="24"/>
          <w:szCs w:val="24"/>
          <w:lang w:val="ro-RO"/>
        </w:rPr>
        <w:lastRenderedPageBreak/>
        <w:t>iradian</w:t>
      </w:r>
      <w:r w:rsidR="003E55EA" w:rsidRPr="00132769">
        <w:rPr>
          <w:rFonts w:ascii="Times New Roman" w:hAnsi="Times New Roman" w:cs="Times New Roman"/>
          <w:sz w:val="24"/>
          <w:szCs w:val="24"/>
          <w:lang w:val="ro-RO"/>
        </w:rPr>
        <w:t>ț</w:t>
      </w:r>
      <w:r w:rsidRPr="00132769">
        <w:rPr>
          <w:rFonts w:ascii="Times New Roman" w:hAnsi="Times New Roman" w:cs="Times New Roman"/>
          <w:sz w:val="24"/>
          <w:szCs w:val="24"/>
          <w:lang w:val="ro-RO"/>
        </w:rPr>
        <w:t xml:space="preserve">ă solară respectiv viteza vântului, după caz) și datele tehnice referitoare la capabilitatea tehnică a </w:t>
      </w:r>
      <w:r w:rsidR="002B284E" w:rsidRPr="00132769">
        <w:rPr>
          <w:rFonts w:ascii="Times New Roman" w:hAnsi="Times New Roman" w:cs="Times New Roman"/>
          <w:sz w:val="24"/>
          <w:szCs w:val="24"/>
          <w:lang w:val="ro-RO"/>
        </w:rPr>
        <w:t>modul</w:t>
      </w:r>
      <w:r w:rsidR="002B284E">
        <w:rPr>
          <w:rFonts w:ascii="Times New Roman" w:hAnsi="Times New Roman" w:cs="Times New Roman"/>
          <w:sz w:val="24"/>
          <w:szCs w:val="24"/>
          <w:lang w:val="ro-RO"/>
        </w:rPr>
        <w:t>elor</w:t>
      </w:r>
      <w:r w:rsidR="002B284E" w:rsidRPr="00132769">
        <w:rPr>
          <w:rFonts w:ascii="Times New Roman" w:hAnsi="Times New Roman" w:cs="Times New Roman"/>
          <w:sz w:val="24"/>
          <w:szCs w:val="24"/>
          <w:lang w:val="ro-RO"/>
        </w:rPr>
        <w:t xml:space="preserve"> </w:t>
      </w:r>
      <w:r w:rsidR="002B284E">
        <w:rPr>
          <w:rFonts w:ascii="Times New Roman" w:hAnsi="Times New Roman" w:cs="Times New Roman"/>
          <w:sz w:val="24"/>
          <w:szCs w:val="24"/>
          <w:lang w:val="ro-RO"/>
        </w:rPr>
        <w:t>generatoare</w:t>
      </w:r>
      <w:r w:rsidR="00426AD1">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care intră în componența centralei</w:t>
      </w:r>
      <w:r w:rsidR="002B284E">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prevăzute în Anexa nr. </w:t>
      </w:r>
      <w:r w:rsidR="002B284E">
        <w:rPr>
          <w:rFonts w:ascii="Times New Roman" w:hAnsi="Times New Roman" w:cs="Times New Roman"/>
          <w:sz w:val="24"/>
          <w:szCs w:val="24"/>
          <w:lang w:val="ro-RO"/>
        </w:rPr>
        <w:t>5 la prezenta normă tehnică</w:t>
      </w:r>
      <w:r w:rsidRPr="00132769">
        <w:rPr>
          <w:rFonts w:ascii="Times New Roman" w:hAnsi="Times New Roman" w:cs="Times New Roman"/>
          <w:sz w:val="24"/>
          <w:szCs w:val="24"/>
          <w:lang w:val="ro-RO"/>
        </w:rPr>
        <w:t>;</w:t>
      </w:r>
    </w:p>
    <w:p w14:paraId="12939066" w14:textId="10C34242" w:rsidR="002F06ED" w:rsidRPr="00525F10" w:rsidRDefault="002F06ED" w:rsidP="00525F10">
      <w:pPr>
        <w:pStyle w:val="ListParagraph"/>
        <w:numPr>
          <w:ilvl w:val="0"/>
          <w:numId w:val="191"/>
        </w:numPr>
        <w:spacing w:line="240" w:lineRule="auto"/>
        <w:ind w:left="1276" w:hanging="567"/>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Datele prevăzute la alin. (2) se transmit în etapa de studiu de soluție aferentă procesului de racordare.</w:t>
      </w:r>
    </w:p>
    <w:p w14:paraId="421751ED" w14:textId="77777777" w:rsidR="002F06ED" w:rsidRPr="00132769" w:rsidRDefault="002F06ED" w:rsidP="002F06ED">
      <w:pPr>
        <w:pStyle w:val="ListParagraph"/>
        <w:spacing w:line="240" w:lineRule="auto"/>
        <w:ind w:left="0"/>
        <w:rPr>
          <w:rFonts w:ascii="Times New Roman" w:hAnsi="Times New Roman" w:cs="Times New Roman"/>
          <w:sz w:val="24"/>
          <w:szCs w:val="24"/>
          <w:lang w:val="ro-RO"/>
        </w:rPr>
      </w:pPr>
    </w:p>
    <w:p w14:paraId="2DD1A9E2" w14:textId="6188A2FA" w:rsidR="00525F10" w:rsidRPr="00525F10" w:rsidRDefault="00525F10" w:rsidP="00525F10">
      <w:pPr>
        <w:pStyle w:val="ListParagraph"/>
        <w:numPr>
          <w:ilvl w:val="0"/>
          <w:numId w:val="64"/>
        </w:numPr>
        <w:tabs>
          <w:tab w:val="left" w:pos="1418"/>
        </w:tabs>
        <w:spacing w:line="240" w:lineRule="auto"/>
        <w:ind w:left="993" w:hanging="993"/>
        <w:jc w:val="both"/>
        <w:rPr>
          <w:rFonts w:ascii="Times New Roman" w:hAnsi="Times New Roman" w:cs="Times New Roman"/>
          <w:b/>
          <w:sz w:val="24"/>
          <w:szCs w:val="24"/>
          <w:lang w:val="ro-RO"/>
        </w:rPr>
      </w:pPr>
    </w:p>
    <w:p w14:paraId="2E7C802A" w14:textId="77777777" w:rsidR="00525F10" w:rsidRDefault="002F06ED" w:rsidP="00525F10">
      <w:pPr>
        <w:pStyle w:val="ListParagraph"/>
        <w:numPr>
          <w:ilvl w:val="0"/>
          <w:numId w:val="193"/>
        </w:numPr>
        <w:tabs>
          <w:tab w:val="left" w:pos="1418"/>
        </w:tabs>
        <w:spacing w:line="240" w:lineRule="auto"/>
        <w:ind w:left="1276" w:hanging="567"/>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Centrala cu module </w:t>
      </w:r>
      <w:r w:rsidR="002B284E" w:rsidRPr="00525F10">
        <w:rPr>
          <w:rFonts w:ascii="Times New Roman" w:hAnsi="Times New Roman" w:cs="Times New Roman"/>
          <w:sz w:val="24"/>
          <w:szCs w:val="24"/>
          <w:lang w:val="ro-RO"/>
        </w:rPr>
        <w:t>generatoare</w:t>
      </w:r>
      <w:r w:rsidR="008E5B16" w:rsidRPr="00525F10">
        <w:rPr>
          <w:rFonts w:ascii="Times New Roman" w:hAnsi="Times New Roman" w:cs="Times New Roman"/>
          <w:sz w:val="24"/>
          <w:szCs w:val="24"/>
          <w:lang w:val="ro-RO"/>
        </w:rPr>
        <w:t>,</w:t>
      </w:r>
      <w:r w:rsidRPr="00525F10">
        <w:rPr>
          <w:rFonts w:ascii="Times New Roman" w:hAnsi="Times New Roman" w:cs="Times New Roman"/>
          <w:sz w:val="24"/>
          <w:szCs w:val="24"/>
          <w:lang w:val="ro-RO"/>
        </w:rPr>
        <w:t xml:space="preserve"> de categorie B trebuie să fie prevăzută cu o interfață logică sau protecții aferente în scopul de a reduce puterea activă produsă până la oprire într-un timp de maxim</w:t>
      </w:r>
      <w:r w:rsidR="002B284E" w:rsidRPr="00525F10">
        <w:rPr>
          <w:rFonts w:ascii="Times New Roman" w:hAnsi="Times New Roman" w:cs="Times New Roman"/>
          <w:sz w:val="24"/>
          <w:szCs w:val="24"/>
          <w:lang w:val="ro-RO"/>
        </w:rPr>
        <w:t>um</w:t>
      </w:r>
      <w:r w:rsidRPr="00525F10">
        <w:rPr>
          <w:rFonts w:ascii="Times New Roman" w:hAnsi="Times New Roman" w:cs="Times New Roman"/>
          <w:sz w:val="24"/>
          <w:szCs w:val="24"/>
          <w:lang w:val="ro-RO"/>
        </w:rPr>
        <w:t xml:space="preserve"> cinci secunde de la recepționarea, la nivelul interfeței, a comenzii de deconectare (art. 13, alin. 6).</w:t>
      </w:r>
    </w:p>
    <w:p w14:paraId="32E5D3C9" w14:textId="7F7D43EB" w:rsidR="002F06ED" w:rsidRPr="00525F10" w:rsidRDefault="00D87620" w:rsidP="00525F10">
      <w:pPr>
        <w:pStyle w:val="ListParagraph"/>
        <w:numPr>
          <w:ilvl w:val="0"/>
          <w:numId w:val="193"/>
        </w:numPr>
        <w:tabs>
          <w:tab w:val="left" w:pos="1418"/>
        </w:tabs>
        <w:spacing w:line="240" w:lineRule="auto"/>
        <w:ind w:left="1276" w:hanging="567"/>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2F06ED" w:rsidRPr="00525F10">
        <w:rPr>
          <w:rFonts w:ascii="Times New Roman" w:hAnsi="Times New Roman" w:cs="Times New Roman"/>
          <w:sz w:val="24"/>
          <w:szCs w:val="24"/>
          <w:lang w:val="ro-RO"/>
        </w:rPr>
        <w:t xml:space="preserve"> are dreptul de a stabili cerințele tehnice pentru interfața logică prevăzută la alin. (1) și modul de conectare a acesteia cu sistemul SCADA propriu</w:t>
      </w:r>
      <w:r w:rsidR="00783372" w:rsidRPr="00525F10">
        <w:rPr>
          <w:rFonts w:ascii="Times New Roman" w:hAnsi="Times New Roman" w:cs="Times New Roman"/>
          <w:sz w:val="24"/>
          <w:szCs w:val="24"/>
          <w:lang w:val="ro-RO"/>
        </w:rPr>
        <w:t xml:space="preserve"> ORR</w:t>
      </w:r>
      <w:r w:rsidR="002F06ED" w:rsidRPr="00525F10">
        <w:rPr>
          <w:rFonts w:ascii="Times New Roman" w:hAnsi="Times New Roman" w:cs="Times New Roman"/>
          <w:sz w:val="24"/>
          <w:szCs w:val="24"/>
          <w:lang w:val="ro-RO"/>
        </w:rPr>
        <w:t xml:space="preserve"> (art. 13, alin. 6).</w:t>
      </w:r>
    </w:p>
    <w:p w14:paraId="3264A606" w14:textId="677D9037" w:rsidR="00525F10" w:rsidRPr="00525F10" w:rsidRDefault="00525F10" w:rsidP="00525F10">
      <w:pPr>
        <w:pStyle w:val="ListParagraph"/>
        <w:numPr>
          <w:ilvl w:val="0"/>
          <w:numId w:val="64"/>
        </w:numPr>
        <w:tabs>
          <w:tab w:val="left" w:pos="993"/>
        </w:tabs>
        <w:spacing w:line="240" w:lineRule="auto"/>
        <w:ind w:left="993" w:hanging="993"/>
        <w:jc w:val="both"/>
        <w:rPr>
          <w:rFonts w:ascii="Times New Roman" w:hAnsi="Times New Roman" w:cs="Times New Roman"/>
          <w:b/>
          <w:sz w:val="24"/>
          <w:szCs w:val="24"/>
          <w:lang w:val="ro-RO"/>
        </w:rPr>
      </w:pPr>
    </w:p>
    <w:p w14:paraId="7E44472E" w14:textId="03A38B6E" w:rsidR="00525F10" w:rsidRDefault="00D87620" w:rsidP="00525F10">
      <w:pPr>
        <w:pStyle w:val="ListParagraph"/>
        <w:numPr>
          <w:ilvl w:val="0"/>
          <w:numId w:val="194"/>
        </w:numPr>
        <w:tabs>
          <w:tab w:val="left" w:pos="993"/>
        </w:tabs>
        <w:spacing w:line="240" w:lineRule="auto"/>
        <w:ind w:left="1276" w:hanging="567"/>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2F06ED" w:rsidRPr="00525F10">
        <w:rPr>
          <w:rFonts w:ascii="Times New Roman" w:hAnsi="Times New Roman" w:cs="Times New Roman"/>
          <w:sz w:val="24"/>
          <w:szCs w:val="24"/>
          <w:lang w:val="ro-RO"/>
        </w:rPr>
        <w:t xml:space="preserve"> stabilește cerințele în care o centrală cu module </w:t>
      </w:r>
      <w:r w:rsidR="0001792A" w:rsidRPr="00525F10">
        <w:rPr>
          <w:rFonts w:ascii="Times New Roman" w:hAnsi="Times New Roman" w:cs="Times New Roman"/>
          <w:sz w:val="24"/>
          <w:szCs w:val="24"/>
          <w:lang w:val="ro-RO"/>
        </w:rPr>
        <w:t>generatoare</w:t>
      </w:r>
      <w:r w:rsidR="008E5B16" w:rsidRPr="00525F10">
        <w:rPr>
          <w:rFonts w:ascii="Times New Roman" w:hAnsi="Times New Roman" w:cs="Times New Roman"/>
          <w:sz w:val="24"/>
          <w:szCs w:val="24"/>
          <w:lang w:val="ro-RO"/>
        </w:rPr>
        <w:t>,</w:t>
      </w:r>
      <w:r w:rsidR="002F06ED" w:rsidRPr="00525F10">
        <w:rPr>
          <w:rFonts w:ascii="Times New Roman" w:hAnsi="Times New Roman" w:cs="Times New Roman"/>
          <w:sz w:val="24"/>
          <w:szCs w:val="24"/>
          <w:lang w:val="ro-RO"/>
        </w:rPr>
        <w:t xml:space="preserve"> de categorie B se conectează automat la rețea, după ce acestea au fost agr</w:t>
      </w:r>
      <w:r w:rsidR="00525F10">
        <w:rPr>
          <w:rFonts w:ascii="Times New Roman" w:hAnsi="Times New Roman" w:cs="Times New Roman"/>
          <w:sz w:val="24"/>
          <w:szCs w:val="24"/>
          <w:lang w:val="ro-RO"/>
        </w:rPr>
        <w:t>eate cu OTS (art. 13, alin. 7).</w:t>
      </w:r>
    </w:p>
    <w:p w14:paraId="6761144B" w14:textId="1C6BBDA1" w:rsidR="002F06ED" w:rsidRPr="00525F10" w:rsidRDefault="002F06ED" w:rsidP="00525F10">
      <w:pPr>
        <w:pStyle w:val="ListParagraph"/>
        <w:numPr>
          <w:ilvl w:val="0"/>
          <w:numId w:val="194"/>
        </w:numPr>
        <w:tabs>
          <w:tab w:val="left" w:pos="993"/>
        </w:tabs>
        <w:spacing w:line="240" w:lineRule="auto"/>
        <w:ind w:left="1276" w:hanging="567"/>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Cerințele prevăzute la alin. (1)</w:t>
      </w:r>
      <w:r w:rsidR="0001792A" w:rsidRPr="00525F10">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includ (art. 13, alin. 7):</w:t>
      </w:r>
    </w:p>
    <w:p w14:paraId="7046A901" w14:textId="3B7E991D" w:rsidR="00525F10" w:rsidRDefault="008216D4" w:rsidP="00B6639E">
      <w:pPr>
        <w:pStyle w:val="ListParagraph"/>
        <w:numPr>
          <w:ilvl w:val="0"/>
          <w:numId w:val="195"/>
        </w:numPr>
        <w:spacing w:line="240" w:lineRule="auto"/>
        <w:ind w:left="1418" w:hanging="142"/>
        <w:jc w:val="both"/>
        <w:rPr>
          <w:rFonts w:ascii="Times New Roman" w:hAnsi="Times New Roman" w:cs="Times New Roman"/>
          <w:sz w:val="24"/>
          <w:szCs w:val="24"/>
          <w:lang w:val="ro-RO"/>
        </w:rPr>
      </w:pPr>
      <w:r w:rsidRPr="008216D4">
        <w:rPr>
          <w:rFonts w:ascii="Times New Roman" w:hAnsi="Times New Roman" w:cs="Times New Roman"/>
          <w:sz w:val="24"/>
          <w:szCs w:val="24"/>
          <w:lang w:val="ro-RO"/>
        </w:rPr>
        <w:t>domeniile de frecvență în care este admisă conectarea aut</w:t>
      </w:r>
      <w:r>
        <w:rPr>
          <w:rFonts w:ascii="Times New Roman" w:hAnsi="Times New Roman" w:cs="Times New Roman"/>
          <w:sz w:val="24"/>
          <w:szCs w:val="24"/>
          <w:lang w:val="ro-RO"/>
        </w:rPr>
        <w:t xml:space="preserve">omată (în </w:t>
      </w:r>
      <w:r w:rsidR="0001792A">
        <w:rPr>
          <w:rFonts w:ascii="Times New Roman" w:hAnsi="Times New Roman" w:cs="Times New Roman"/>
          <w:sz w:val="24"/>
          <w:szCs w:val="24"/>
          <w:lang w:val="ro-RO"/>
        </w:rPr>
        <w:t xml:space="preserve">intervalul </w:t>
      </w:r>
      <w:r>
        <w:rPr>
          <w:rFonts w:ascii="Times New Roman" w:hAnsi="Times New Roman" w:cs="Times New Roman"/>
          <w:sz w:val="24"/>
          <w:szCs w:val="24"/>
          <w:lang w:val="ro-RO"/>
        </w:rPr>
        <w:t>(47,5÷51)Hz)</w:t>
      </w:r>
      <w:r w:rsidRPr="008216D4">
        <w:rPr>
          <w:rFonts w:ascii="Times New Roman" w:hAnsi="Times New Roman" w:cs="Times New Roman"/>
          <w:sz w:val="24"/>
          <w:szCs w:val="24"/>
          <w:lang w:val="ro-RO"/>
        </w:rPr>
        <w:t xml:space="preserve">, domeniul de tensiune (0,9-1,1 Un), timpul de </w:t>
      </w:r>
      <w:r w:rsidR="00ED3941">
        <w:rPr>
          <w:rFonts w:ascii="Times New Roman" w:hAnsi="Times New Roman" w:cs="Times New Roman"/>
          <w:sz w:val="24"/>
          <w:szCs w:val="24"/>
          <w:lang w:val="ro-RO"/>
        </w:rPr>
        <w:t xml:space="preserve">observare/validare </w:t>
      </w:r>
      <w:r w:rsidR="00783372">
        <w:rPr>
          <w:rFonts w:ascii="Times New Roman" w:hAnsi="Times New Roman" w:cs="Times New Roman"/>
          <w:sz w:val="24"/>
          <w:szCs w:val="24"/>
          <w:lang w:val="ro-RO"/>
        </w:rPr>
        <w:t xml:space="preserve"> (inclusiv timpul de sincronizare)</w:t>
      </w:r>
      <w:r w:rsidRPr="008216D4">
        <w:rPr>
          <w:rFonts w:ascii="Times New Roman" w:hAnsi="Times New Roman" w:cs="Times New Roman"/>
          <w:sz w:val="24"/>
          <w:szCs w:val="24"/>
          <w:lang w:val="ro-RO"/>
        </w:rPr>
        <w:t xml:space="preserve"> și menținere a parametrilor măsurați în domeniul precizat de maxim</w:t>
      </w:r>
      <w:r w:rsidR="0001792A">
        <w:rPr>
          <w:rFonts w:ascii="Times New Roman" w:hAnsi="Times New Roman" w:cs="Times New Roman"/>
          <w:sz w:val="24"/>
          <w:szCs w:val="24"/>
          <w:lang w:val="ro-RO"/>
        </w:rPr>
        <w:t>um</w:t>
      </w:r>
      <w:r w:rsidRPr="008216D4">
        <w:rPr>
          <w:rFonts w:ascii="Times New Roman" w:hAnsi="Times New Roman" w:cs="Times New Roman"/>
          <w:sz w:val="24"/>
          <w:szCs w:val="24"/>
          <w:lang w:val="ro-RO"/>
        </w:rPr>
        <w:t xml:space="preserve"> 300 secunde, </w:t>
      </w:r>
      <w:r w:rsidR="002F06ED" w:rsidRPr="00132769">
        <w:rPr>
          <w:rFonts w:ascii="Times New Roman" w:hAnsi="Times New Roman" w:cs="Times New Roman"/>
          <w:sz w:val="24"/>
          <w:szCs w:val="24"/>
          <w:lang w:val="ro-RO"/>
        </w:rPr>
        <w:t xml:space="preserve"> (art. 13, alin. 7 (a));</w:t>
      </w:r>
    </w:p>
    <w:p w14:paraId="4EC60CA6" w14:textId="61CE7C94" w:rsidR="002F06ED" w:rsidRPr="00525F10" w:rsidRDefault="002F06ED" w:rsidP="00B6639E">
      <w:pPr>
        <w:pStyle w:val="ListParagraph"/>
        <w:numPr>
          <w:ilvl w:val="0"/>
          <w:numId w:val="195"/>
        </w:numPr>
        <w:spacing w:line="240" w:lineRule="auto"/>
        <w:ind w:left="1418"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rampa admisă pentru creșterea puterii active după conectare</w:t>
      </w:r>
      <w:r w:rsidR="0096245F" w:rsidRPr="00525F10">
        <w:rPr>
          <w:rFonts w:ascii="Times New Roman" w:hAnsi="Times New Roman" w:cs="Times New Roman"/>
          <w:sz w:val="24"/>
          <w:szCs w:val="24"/>
          <w:lang w:val="ro-RO"/>
        </w:rPr>
        <w:t xml:space="preserve"> (≤ 20 % Pmax</w:t>
      </w:r>
      <w:r w:rsidR="003403B6" w:rsidRPr="00525F10">
        <w:rPr>
          <w:rFonts w:ascii="Times New Roman" w:hAnsi="Times New Roman" w:cs="Times New Roman"/>
          <w:sz w:val="24"/>
          <w:szCs w:val="24"/>
          <w:lang w:val="ro-RO"/>
        </w:rPr>
        <w:t>/min</w:t>
      </w:r>
      <w:r w:rsidR="0096245F" w:rsidRPr="00525F10">
        <w:rPr>
          <w:rFonts w:ascii="Times New Roman" w:hAnsi="Times New Roman" w:cs="Times New Roman"/>
          <w:sz w:val="24"/>
          <w:szCs w:val="24"/>
          <w:lang w:val="ro-RO"/>
        </w:rPr>
        <w:t>)</w:t>
      </w:r>
      <w:r w:rsidRPr="00525F10">
        <w:rPr>
          <w:rFonts w:ascii="Times New Roman" w:hAnsi="Times New Roman" w:cs="Times New Roman"/>
          <w:sz w:val="24"/>
          <w:szCs w:val="24"/>
          <w:lang w:val="ro-RO"/>
        </w:rPr>
        <w:t>, de regulă 10 % P</w:t>
      </w:r>
      <w:r w:rsidRPr="00525F10">
        <w:rPr>
          <w:rFonts w:ascii="Times New Roman" w:hAnsi="Times New Roman" w:cs="Times New Roman"/>
          <w:sz w:val="24"/>
          <w:szCs w:val="24"/>
          <w:vertAlign w:val="subscript"/>
          <w:lang w:val="ro-RO"/>
        </w:rPr>
        <w:t>max</w:t>
      </w:r>
      <w:r w:rsidR="003403B6" w:rsidRPr="00525F10">
        <w:rPr>
          <w:rFonts w:ascii="Times New Roman" w:hAnsi="Times New Roman" w:cs="Times New Roman"/>
          <w:sz w:val="24"/>
          <w:szCs w:val="24"/>
          <w:lang w:val="ro-RO"/>
        </w:rPr>
        <w:t>/min</w:t>
      </w:r>
      <w:r w:rsidRPr="00525F10">
        <w:rPr>
          <w:rFonts w:ascii="Times New Roman" w:hAnsi="Times New Roman" w:cs="Times New Roman"/>
          <w:sz w:val="24"/>
          <w:szCs w:val="24"/>
          <w:lang w:val="ro-RO"/>
        </w:rPr>
        <w:t xml:space="preserve"> (valoarea setată se alege în intervalul indicat de producătorul </w:t>
      </w:r>
      <w:r w:rsidR="0001792A" w:rsidRPr="00525F10">
        <w:rPr>
          <w:rFonts w:ascii="Times New Roman" w:hAnsi="Times New Roman" w:cs="Times New Roman"/>
          <w:sz w:val="24"/>
          <w:szCs w:val="24"/>
          <w:lang w:val="ro-RO"/>
        </w:rPr>
        <w:t>modululelor generatoare</w:t>
      </w:r>
      <w:r w:rsidRPr="00525F10">
        <w:rPr>
          <w:rFonts w:ascii="Times New Roman" w:hAnsi="Times New Roman" w:cs="Times New Roman"/>
          <w:sz w:val="24"/>
          <w:szCs w:val="24"/>
          <w:lang w:val="ro-RO"/>
        </w:rPr>
        <w:t>) (art. 13, alin. 7 (b)).</w:t>
      </w:r>
    </w:p>
    <w:p w14:paraId="1EE00F07" w14:textId="0E6CCF6A" w:rsidR="002F06ED" w:rsidRPr="00525F10" w:rsidRDefault="002F06ED" w:rsidP="00525F10">
      <w:pPr>
        <w:pStyle w:val="ListParagraph"/>
        <w:numPr>
          <w:ilvl w:val="0"/>
          <w:numId w:val="64"/>
        </w:numPr>
        <w:spacing w:after="0" w:line="240" w:lineRule="auto"/>
        <w:ind w:left="993" w:hanging="993"/>
        <w:jc w:val="both"/>
        <w:rPr>
          <w:rFonts w:ascii="Times New Roman" w:hAnsi="Times New Roman" w:cs="Times New Roman"/>
          <w:sz w:val="24"/>
          <w:szCs w:val="24"/>
          <w:lang w:val="ro-RO"/>
        </w:rPr>
      </w:pPr>
      <w:bookmarkStart w:id="22" w:name="_Ref528823899"/>
      <w:r w:rsidRPr="00525F10">
        <w:rPr>
          <w:rFonts w:ascii="Times New Roman" w:hAnsi="Times New Roman" w:cs="Times New Roman"/>
          <w:sz w:val="24"/>
          <w:szCs w:val="24"/>
          <w:lang w:val="ro-RO"/>
        </w:rPr>
        <w:t xml:space="preserve">Centralele cu module </w:t>
      </w:r>
      <w:r w:rsidR="0001792A" w:rsidRPr="00525F10">
        <w:rPr>
          <w:rFonts w:ascii="Times New Roman" w:hAnsi="Times New Roman" w:cs="Times New Roman"/>
          <w:sz w:val="24"/>
          <w:szCs w:val="24"/>
          <w:lang w:val="ro-RO"/>
        </w:rPr>
        <w:t>generatoare</w:t>
      </w:r>
      <w:r w:rsidR="008E5B16" w:rsidRPr="00525F10">
        <w:rPr>
          <w:rFonts w:ascii="Times New Roman" w:hAnsi="Times New Roman" w:cs="Times New Roman"/>
          <w:sz w:val="24"/>
          <w:szCs w:val="24"/>
          <w:lang w:val="ro-RO"/>
        </w:rPr>
        <w:t>,</w:t>
      </w:r>
      <w:r w:rsidRPr="00525F10">
        <w:rPr>
          <w:rFonts w:ascii="Times New Roman" w:hAnsi="Times New Roman" w:cs="Times New Roman"/>
          <w:sz w:val="24"/>
          <w:szCs w:val="24"/>
          <w:lang w:val="ro-RO"/>
        </w:rPr>
        <w:t xml:space="preserve"> de </w:t>
      </w:r>
      <w:r w:rsidR="001C2C33" w:rsidRPr="00525F10">
        <w:rPr>
          <w:rFonts w:ascii="Times New Roman" w:hAnsi="Times New Roman" w:cs="Times New Roman"/>
          <w:sz w:val="24"/>
          <w:szCs w:val="24"/>
          <w:lang w:val="ro-RO"/>
        </w:rPr>
        <w:t xml:space="preserve">categorie </w:t>
      </w:r>
      <w:r w:rsidRPr="00525F10">
        <w:rPr>
          <w:rFonts w:ascii="Times New Roman" w:hAnsi="Times New Roman" w:cs="Times New Roman"/>
          <w:sz w:val="24"/>
          <w:szCs w:val="24"/>
          <w:lang w:val="ro-RO"/>
        </w:rPr>
        <w:t>B trebuie să îndeplinească următoarele cerințe privind reglajul frecvență - puterea activă (art. 14, alin. 2):</w:t>
      </w:r>
      <w:bookmarkEnd w:id="22"/>
    </w:p>
    <w:p w14:paraId="0F122C57" w14:textId="77777777" w:rsidR="00525F10" w:rsidRDefault="002F06ED" w:rsidP="00B6639E">
      <w:pPr>
        <w:pStyle w:val="ListParagraph"/>
        <w:numPr>
          <w:ilvl w:val="0"/>
          <w:numId w:val="196"/>
        </w:numPr>
        <w:spacing w:after="0" w:line="240" w:lineRule="auto"/>
        <w:ind w:left="1418"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pentru a regla puterea activă produsă, centrala cu module </w:t>
      </w:r>
      <w:r w:rsidR="0001792A" w:rsidRPr="00525F10">
        <w:rPr>
          <w:rFonts w:ascii="Times New Roman" w:hAnsi="Times New Roman" w:cs="Times New Roman"/>
          <w:sz w:val="24"/>
          <w:szCs w:val="24"/>
          <w:lang w:val="ro-RO"/>
        </w:rPr>
        <w:t>generatoare</w:t>
      </w:r>
      <w:r w:rsidR="00312954" w:rsidRPr="00525F10">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trebuie să fie echipată cu o interfață (port de intrare) care să permită recepționarea unui consum de putere în sensul de reducere (art. 14, alin. 2 (a));</w:t>
      </w:r>
    </w:p>
    <w:p w14:paraId="67BDE290" w14:textId="77CC4679" w:rsidR="00525F10" w:rsidRDefault="00CE550F" w:rsidP="00B6639E">
      <w:pPr>
        <w:pStyle w:val="ListParagraph"/>
        <w:numPr>
          <w:ilvl w:val="0"/>
          <w:numId w:val="196"/>
        </w:numPr>
        <w:spacing w:after="0" w:line="240" w:lineRule="auto"/>
        <w:ind w:left="1418"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modulul generator va realiza consemnul de putere în </w:t>
      </w:r>
      <w:r w:rsidRPr="00F472A4">
        <w:rPr>
          <w:rFonts w:ascii="Times New Roman" w:hAnsi="Times New Roman" w:cs="Times New Roman"/>
          <w:sz w:val="24"/>
          <w:szCs w:val="24"/>
          <w:lang w:val="ro-RO"/>
        </w:rPr>
        <w:t>maximum 60 secunde</w:t>
      </w:r>
      <w:r w:rsidRPr="00525F10">
        <w:rPr>
          <w:rFonts w:ascii="Times New Roman" w:hAnsi="Times New Roman" w:cs="Times New Roman"/>
          <w:sz w:val="24"/>
          <w:szCs w:val="24"/>
          <w:lang w:val="ro-RO"/>
        </w:rPr>
        <w:t xml:space="preserve">, cu o precizie de ± </w:t>
      </w:r>
      <w:r w:rsidR="008250F3" w:rsidRPr="00525F10">
        <w:rPr>
          <w:rFonts w:ascii="Times New Roman" w:hAnsi="Times New Roman" w:cs="Times New Roman"/>
          <w:sz w:val="24"/>
          <w:szCs w:val="24"/>
          <w:lang w:val="ro-RO"/>
        </w:rPr>
        <w:t>1</w:t>
      </w:r>
      <w:r w:rsidRPr="00525F10">
        <w:rPr>
          <w:rFonts w:ascii="Times New Roman" w:hAnsi="Times New Roman" w:cs="Times New Roman"/>
          <w:sz w:val="24"/>
          <w:szCs w:val="24"/>
          <w:lang w:val="ro-RO"/>
        </w:rPr>
        <w:t xml:space="preserve">% Pmax </w:t>
      </w:r>
      <w:r w:rsidR="002F06ED" w:rsidRPr="00525F10">
        <w:rPr>
          <w:rFonts w:ascii="Times New Roman" w:hAnsi="Times New Roman" w:cs="Times New Roman"/>
          <w:sz w:val="24"/>
          <w:szCs w:val="24"/>
          <w:lang w:val="ro-RO"/>
        </w:rPr>
        <w:t>și</w:t>
      </w:r>
    </w:p>
    <w:p w14:paraId="4507CF0F" w14:textId="7AAC1DD8" w:rsidR="002F06ED" w:rsidRPr="00525F10" w:rsidRDefault="00D87620" w:rsidP="00B6639E">
      <w:pPr>
        <w:pStyle w:val="ListParagraph"/>
        <w:numPr>
          <w:ilvl w:val="0"/>
          <w:numId w:val="196"/>
        </w:numPr>
        <w:spacing w:after="0"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2F06ED" w:rsidRPr="00525F10">
        <w:rPr>
          <w:rFonts w:ascii="Times New Roman" w:hAnsi="Times New Roman" w:cs="Times New Roman"/>
          <w:sz w:val="24"/>
          <w:szCs w:val="24"/>
          <w:lang w:val="ro-RO"/>
        </w:rPr>
        <w:t xml:space="preserve"> are dreptul de a stabili cerințele pentru echipamente suplimentare care să permită reglajul de la distanță al puterii active. Aceste cerințe sunt specificate </w:t>
      </w:r>
      <w:r w:rsidR="0001792A" w:rsidRPr="00525F10">
        <w:rPr>
          <w:rFonts w:ascii="Times New Roman" w:hAnsi="Times New Roman" w:cs="Times New Roman"/>
          <w:sz w:val="24"/>
          <w:szCs w:val="24"/>
          <w:lang w:val="ro-RO"/>
        </w:rPr>
        <w:t xml:space="preserve">în </w:t>
      </w:r>
      <w:r w:rsidR="002F06ED" w:rsidRPr="00525F10">
        <w:rPr>
          <w:rFonts w:ascii="Times New Roman" w:hAnsi="Times New Roman" w:cs="Times New Roman"/>
          <w:sz w:val="24"/>
          <w:szCs w:val="24"/>
          <w:lang w:val="ro-RO"/>
        </w:rPr>
        <w:t>ATR (art. 14, alin. 2 (b)).</w:t>
      </w:r>
    </w:p>
    <w:p w14:paraId="579F59D9" w14:textId="77777777" w:rsidR="002F06ED" w:rsidRPr="00132769" w:rsidRDefault="002F06ED" w:rsidP="002F06ED">
      <w:pPr>
        <w:pStyle w:val="ListParagraph"/>
        <w:spacing w:line="240" w:lineRule="auto"/>
        <w:ind w:left="0"/>
        <w:jc w:val="both"/>
        <w:rPr>
          <w:rFonts w:ascii="Times New Roman" w:hAnsi="Times New Roman" w:cs="Times New Roman"/>
          <w:sz w:val="24"/>
          <w:szCs w:val="24"/>
          <w:lang w:val="ro-RO"/>
        </w:rPr>
      </w:pPr>
    </w:p>
    <w:p w14:paraId="1746CD26" w14:textId="441E9473" w:rsidR="002F06ED" w:rsidRPr="00525F10" w:rsidRDefault="002F06ED" w:rsidP="00525F10">
      <w:pPr>
        <w:pStyle w:val="ListParagraph"/>
        <w:numPr>
          <w:ilvl w:val="0"/>
          <w:numId w:val="64"/>
        </w:numPr>
        <w:tabs>
          <w:tab w:val="left" w:pos="993"/>
        </w:tabs>
        <w:spacing w:after="0" w:line="240" w:lineRule="auto"/>
        <w:ind w:left="993" w:hanging="993"/>
        <w:jc w:val="both"/>
        <w:rPr>
          <w:rFonts w:ascii="Times New Roman" w:hAnsi="Times New Roman" w:cs="Times New Roman"/>
          <w:sz w:val="24"/>
          <w:szCs w:val="24"/>
          <w:lang w:val="ro-RO"/>
        </w:rPr>
      </w:pPr>
      <w:bookmarkStart w:id="23" w:name="_Ref528823225"/>
      <w:r w:rsidRPr="00525F10">
        <w:rPr>
          <w:rFonts w:ascii="Times New Roman" w:hAnsi="Times New Roman" w:cs="Times New Roman"/>
          <w:sz w:val="24"/>
          <w:szCs w:val="24"/>
          <w:lang w:val="ro-RO"/>
        </w:rPr>
        <w:t xml:space="preserve">Centralele cu module </w:t>
      </w:r>
      <w:r w:rsidR="00DD3659" w:rsidRPr="00525F10">
        <w:rPr>
          <w:rFonts w:ascii="Times New Roman" w:hAnsi="Times New Roman" w:cs="Times New Roman"/>
          <w:sz w:val="24"/>
          <w:szCs w:val="24"/>
          <w:lang w:val="ro-RO"/>
        </w:rPr>
        <w:t>generatoare</w:t>
      </w:r>
      <w:r w:rsidR="008E5B16" w:rsidRPr="00525F10">
        <w:rPr>
          <w:rFonts w:ascii="Times New Roman" w:hAnsi="Times New Roman" w:cs="Times New Roman"/>
          <w:sz w:val="24"/>
          <w:szCs w:val="24"/>
          <w:lang w:val="ro-RO"/>
        </w:rPr>
        <w:t>,</w:t>
      </w:r>
      <w:r w:rsidRPr="00525F10">
        <w:rPr>
          <w:rFonts w:ascii="Times New Roman" w:hAnsi="Times New Roman" w:cs="Times New Roman"/>
          <w:sz w:val="24"/>
          <w:szCs w:val="24"/>
          <w:lang w:val="ro-RO"/>
        </w:rPr>
        <w:t xml:space="preserve"> de </w:t>
      </w:r>
      <w:r w:rsidR="001C2C33" w:rsidRPr="00525F10">
        <w:rPr>
          <w:rFonts w:ascii="Times New Roman" w:hAnsi="Times New Roman" w:cs="Times New Roman"/>
          <w:sz w:val="24"/>
          <w:szCs w:val="24"/>
          <w:lang w:val="ro-RO"/>
        </w:rPr>
        <w:t xml:space="preserve">categorie </w:t>
      </w:r>
      <w:r w:rsidRPr="00525F10">
        <w:rPr>
          <w:rFonts w:ascii="Times New Roman" w:hAnsi="Times New Roman" w:cs="Times New Roman"/>
          <w:sz w:val="24"/>
          <w:szCs w:val="24"/>
          <w:lang w:val="ro-RO"/>
        </w:rPr>
        <w:t xml:space="preserve">B trebuie să îndeplinească următoarele cerințe </w:t>
      </w:r>
      <w:r w:rsidRPr="00525F10">
        <w:rPr>
          <w:rFonts w:ascii="Times New Roman" w:hAnsi="Times New Roman" w:cs="Times New Roman"/>
          <w:b/>
          <w:sz w:val="24"/>
          <w:szCs w:val="24"/>
          <w:lang w:val="ro-RO"/>
        </w:rPr>
        <w:t xml:space="preserve">de stabilitate în funcționare, referitoare la </w:t>
      </w:r>
      <w:r w:rsidRPr="00525F10">
        <w:rPr>
          <w:rFonts w:ascii="Times New Roman" w:hAnsi="Times New Roman" w:cs="Times New Roman"/>
          <w:sz w:val="24"/>
          <w:szCs w:val="24"/>
          <w:lang w:val="ro-RO"/>
        </w:rPr>
        <w:t>(art. 14, alin. 3):</w:t>
      </w:r>
      <w:bookmarkEnd w:id="23"/>
    </w:p>
    <w:p w14:paraId="1238F330" w14:textId="127C6585" w:rsidR="002F06ED" w:rsidRPr="00132769" w:rsidRDefault="009363A0" w:rsidP="00B6639E">
      <w:pPr>
        <w:pStyle w:val="ListParagraph"/>
        <w:numPr>
          <w:ilvl w:val="0"/>
          <w:numId w:val="197"/>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w:t>
      </w:r>
      <w:r w:rsidR="002F06ED" w:rsidRPr="00132769">
        <w:rPr>
          <w:rFonts w:ascii="Times New Roman" w:hAnsi="Times New Roman" w:cs="Times New Roman"/>
          <w:sz w:val="24"/>
          <w:szCs w:val="24"/>
          <w:lang w:val="ro-RO"/>
        </w:rPr>
        <w:t xml:space="preserve">de trecere peste defect (art. 14, alin. 3 (a)): </w:t>
      </w:r>
    </w:p>
    <w:p w14:paraId="5F4F0B70" w14:textId="77777777" w:rsidR="00525F10" w:rsidRDefault="002F06ED" w:rsidP="00525F10">
      <w:pPr>
        <w:pStyle w:val="ListParagraph"/>
        <w:numPr>
          <w:ilvl w:val="0"/>
          <w:numId w:val="198"/>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w:t>
      </w:r>
      <w:r w:rsidR="00DD3659">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capabilă să rămână conectată la rețea, continuând să funcționeze în mod stabil după un defect în rețea eliminat corect, în conformitate cu dependența tensiune-timp descrisă în figura 3B, raportată la punctul de racordare/delimitare, după caz (art. 14, alin. 3 (a), pct. i);</w:t>
      </w:r>
    </w:p>
    <w:p w14:paraId="2FF177F4" w14:textId="77777777" w:rsidR="00525F10" w:rsidRDefault="002F06ED" w:rsidP="00525F10">
      <w:pPr>
        <w:pStyle w:val="ListParagraph"/>
        <w:numPr>
          <w:ilvl w:val="0"/>
          <w:numId w:val="198"/>
        </w:numPr>
        <w:spacing w:line="240" w:lineRule="auto"/>
        <w:ind w:left="1843"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diagrama de evoluție a tensiunii în timp reprezintă o limită inferioară permisă a evoluției tensiunii de linie a rețelei în punctul de racordare/delimitare, la apariția unui defect simetric, ca funcție de timp înainte de defect, în timpul defectului și după eliminarea defectului (art. 14, alin. 3 (a), pct. ii);</w:t>
      </w:r>
    </w:p>
    <w:p w14:paraId="4C753B94" w14:textId="5D939C30" w:rsidR="002F06ED" w:rsidRPr="00525F10" w:rsidRDefault="002F06ED" w:rsidP="00525F10">
      <w:pPr>
        <w:pStyle w:val="ListParagraph"/>
        <w:numPr>
          <w:ilvl w:val="0"/>
          <w:numId w:val="198"/>
        </w:numPr>
        <w:spacing w:line="240" w:lineRule="auto"/>
        <w:ind w:left="1843"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OTS stabilește și face publice condițiile, înainte și după defect, pentru </w:t>
      </w:r>
      <w:r w:rsidR="009363A0" w:rsidRPr="00525F10">
        <w:rPr>
          <w:rFonts w:ascii="Times New Roman" w:hAnsi="Times New Roman" w:cs="Times New Roman"/>
          <w:sz w:val="24"/>
          <w:szCs w:val="24"/>
          <w:lang w:val="ro-RO"/>
        </w:rPr>
        <w:t xml:space="preserve">capabilitatea </w:t>
      </w:r>
      <w:r w:rsidRPr="00525F10">
        <w:rPr>
          <w:rFonts w:ascii="Times New Roman" w:hAnsi="Times New Roman" w:cs="Times New Roman"/>
          <w:sz w:val="24"/>
          <w:szCs w:val="24"/>
          <w:lang w:val="ro-RO"/>
        </w:rPr>
        <w:t xml:space="preserve">de trecere peste defect, în ceea ce privește (art. 14, alin. 3 (a), pct. iv): </w:t>
      </w:r>
    </w:p>
    <w:p w14:paraId="487B776E" w14:textId="77777777"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calculul puterii minime de scurtcircuit înainte de defect în punctul de racordare/delimitare, după caz;</w:t>
      </w:r>
    </w:p>
    <w:p w14:paraId="43A1888F" w14:textId="77777777"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cu module </w:t>
      </w:r>
      <w:r w:rsidR="00DD3659">
        <w:rPr>
          <w:rFonts w:ascii="Times New Roman" w:hAnsi="Times New Roman" w:cs="Times New Roman"/>
          <w:sz w:val="24"/>
          <w:szCs w:val="24"/>
          <w:lang w:val="ro-RO"/>
        </w:rPr>
        <w:t>generatoare</w:t>
      </w:r>
      <w:r w:rsidR="00B14A37">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ca putere activă și reactivă înainte de defect în punctul de racordare/delimitare, după caz și tensiunea în punctul de racordare/delimitare, după caz; și </w:t>
      </w:r>
    </w:p>
    <w:p w14:paraId="2700A85F" w14:textId="77777777"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după defect în punctul de racordare/delimitare, după caz; </w:t>
      </w:r>
    </w:p>
    <w:p w14:paraId="5F4816DB" w14:textId="3806E0C3" w:rsidR="002F06ED" w:rsidRPr="001171FA" w:rsidRDefault="002F06ED" w:rsidP="00525F10">
      <w:pPr>
        <w:pStyle w:val="ListParagraph"/>
        <w:numPr>
          <w:ilvl w:val="0"/>
          <w:numId w:val="198"/>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solicitarea unui gestionar centrală cu module </w:t>
      </w:r>
      <w:r w:rsidR="00DD3659">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furnizează condițiile care se iau în considerare pentru </w:t>
      </w:r>
      <w:r w:rsidR="009363A0" w:rsidRPr="00132769">
        <w:rPr>
          <w:rFonts w:ascii="Times New Roman" w:hAnsi="Times New Roman" w:cs="Times New Roman"/>
          <w:sz w:val="24"/>
          <w:szCs w:val="24"/>
          <w:lang w:val="ro-RO"/>
        </w:rPr>
        <w:t>capa</w:t>
      </w:r>
      <w:r w:rsidR="009363A0">
        <w:rPr>
          <w:rFonts w:ascii="Times New Roman" w:hAnsi="Times New Roman" w:cs="Times New Roman"/>
          <w:sz w:val="24"/>
          <w:szCs w:val="24"/>
          <w:lang w:val="ro-RO"/>
        </w:rPr>
        <w:t>bilitatea</w:t>
      </w:r>
      <w:r w:rsidR="009363A0"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de trecere peste defect înainte și după defect, ca rezultat al calculelor din punctul de racordare/delimitare, d</w:t>
      </w:r>
      <w:r w:rsidR="00B86576">
        <w:rPr>
          <w:rFonts w:ascii="Times New Roman" w:hAnsi="Times New Roman" w:cs="Times New Roman"/>
          <w:sz w:val="24"/>
          <w:szCs w:val="24"/>
          <w:lang w:val="ro-RO"/>
        </w:rPr>
        <w:t xml:space="preserve">upă caz, așa cum se prevede </w:t>
      </w:r>
      <w:r w:rsidR="00B86576" w:rsidRPr="001171FA">
        <w:rPr>
          <w:rFonts w:ascii="Times New Roman" w:hAnsi="Times New Roman" w:cs="Times New Roman"/>
          <w:sz w:val="24"/>
          <w:szCs w:val="24"/>
          <w:lang w:val="ro-RO"/>
        </w:rPr>
        <w:t xml:space="preserve">la </w:t>
      </w:r>
      <w:r w:rsidR="00DE27AC">
        <w:rPr>
          <w:rFonts w:ascii="Times New Roman" w:hAnsi="Times New Roman" w:cs="Times New Roman"/>
          <w:sz w:val="24"/>
          <w:szCs w:val="24"/>
          <w:lang w:val="ro-RO"/>
        </w:rPr>
        <w:t>art. 88</w:t>
      </w:r>
      <w:r w:rsidRPr="001171FA">
        <w:rPr>
          <w:rFonts w:ascii="Times New Roman" w:hAnsi="Times New Roman" w:cs="Times New Roman"/>
          <w:sz w:val="24"/>
          <w:szCs w:val="24"/>
          <w:lang w:val="ro-RO"/>
        </w:rPr>
        <w:t xml:space="preserve">alin. (a), pct. iii) privind (art. 14, alin. 3, pct. v): </w:t>
      </w:r>
    </w:p>
    <w:p w14:paraId="6BA1C14C" w14:textId="77777777" w:rsidR="002F06ED" w:rsidRPr="001171FA"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171FA">
        <w:rPr>
          <w:rFonts w:ascii="Times New Roman" w:hAnsi="Times New Roman" w:cs="Times New Roman"/>
          <w:sz w:val="24"/>
          <w:szCs w:val="24"/>
          <w:lang w:val="ro-RO"/>
        </w:rPr>
        <w:t xml:space="preserve">puterea minimă de scurtcircuit înainte de defect în fiecare punct de racordare/delimitare, după caz, exprimată în MVA; </w:t>
      </w:r>
    </w:p>
    <w:p w14:paraId="37817679" w14:textId="77777777" w:rsidR="002F06ED" w:rsidRPr="001171FA"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171FA">
        <w:rPr>
          <w:rFonts w:ascii="Times New Roman" w:hAnsi="Times New Roman" w:cs="Times New Roman"/>
          <w:sz w:val="24"/>
          <w:szCs w:val="24"/>
          <w:lang w:val="ro-RO"/>
        </w:rPr>
        <w:t xml:space="preserve">punctul de funcționare al centralei cu module </w:t>
      </w:r>
      <w:r w:rsidR="00DD3659" w:rsidRPr="001171FA">
        <w:rPr>
          <w:rFonts w:ascii="Times New Roman" w:hAnsi="Times New Roman" w:cs="Times New Roman"/>
          <w:sz w:val="24"/>
          <w:szCs w:val="24"/>
          <w:lang w:val="ro-RO"/>
        </w:rPr>
        <w:t>generatoare</w:t>
      </w:r>
      <w:r w:rsidR="00B14A37" w:rsidRPr="001171FA">
        <w:rPr>
          <w:rFonts w:ascii="Times New Roman" w:hAnsi="Times New Roman" w:cs="Times New Roman"/>
          <w:sz w:val="24"/>
          <w:szCs w:val="24"/>
          <w:lang w:val="ro-RO"/>
        </w:rPr>
        <w:t xml:space="preserve"> </w:t>
      </w:r>
      <w:r w:rsidRPr="001171FA">
        <w:rPr>
          <w:rFonts w:ascii="Times New Roman" w:hAnsi="Times New Roman" w:cs="Times New Roman"/>
          <w:sz w:val="24"/>
          <w:szCs w:val="24"/>
          <w:lang w:val="ro-RO"/>
        </w:rPr>
        <w:t xml:space="preserve">înainte de defect, exprimat prin puterea activă, putere reactivă și tensiunea în punctul de racordare/delimitare, după caz; și </w:t>
      </w:r>
    </w:p>
    <w:p w14:paraId="7CAACF27" w14:textId="77777777" w:rsidR="002F06ED" w:rsidRPr="001171FA" w:rsidRDefault="009E0472"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171FA">
        <w:rPr>
          <w:rFonts w:ascii="Times New Roman" w:hAnsi="Times New Roman" w:cs="Times New Roman"/>
          <w:sz w:val="24"/>
          <w:szCs w:val="24"/>
          <w:lang w:val="ro-RO"/>
        </w:rPr>
        <w:t xml:space="preserve">puterea </w:t>
      </w:r>
      <w:r w:rsidR="002F06ED" w:rsidRPr="001171FA">
        <w:rPr>
          <w:rFonts w:ascii="Times New Roman" w:hAnsi="Times New Roman" w:cs="Times New Roman"/>
          <w:sz w:val="24"/>
          <w:szCs w:val="24"/>
          <w:lang w:val="ro-RO"/>
        </w:rPr>
        <w:t>minimă de scurtcircuit după defect în punctul de racordare/delimitare, după caz, exprimată în MVA.</w:t>
      </w:r>
    </w:p>
    <w:p w14:paraId="3FDA0B25" w14:textId="68B910B1" w:rsidR="002F06ED" w:rsidRPr="001171FA" w:rsidRDefault="002F06ED" w:rsidP="00525F10">
      <w:pPr>
        <w:pStyle w:val="ListParagraph"/>
        <w:numPr>
          <w:ilvl w:val="0"/>
          <w:numId w:val="198"/>
        </w:numPr>
        <w:tabs>
          <w:tab w:val="left" w:pos="1418"/>
        </w:tabs>
        <w:spacing w:line="240" w:lineRule="auto"/>
        <w:ind w:left="1843" w:hanging="142"/>
        <w:jc w:val="both"/>
        <w:rPr>
          <w:rFonts w:ascii="Times New Roman" w:hAnsi="Times New Roman" w:cs="Times New Roman"/>
          <w:sz w:val="24"/>
          <w:szCs w:val="24"/>
          <w:lang w:val="ro-RO"/>
        </w:rPr>
      </w:pPr>
      <w:r w:rsidRPr="001171FA">
        <w:rPr>
          <w:rFonts w:ascii="Times New Roman" w:hAnsi="Times New Roman" w:cs="Times New Roman"/>
          <w:sz w:val="24"/>
          <w:szCs w:val="24"/>
          <w:lang w:val="ro-RO"/>
        </w:rPr>
        <w:t xml:space="preserve">centrala cu module </w:t>
      </w:r>
      <w:r w:rsidR="00DD3659" w:rsidRPr="001171FA">
        <w:rPr>
          <w:rFonts w:ascii="Times New Roman" w:hAnsi="Times New Roman" w:cs="Times New Roman"/>
          <w:sz w:val="24"/>
          <w:szCs w:val="24"/>
          <w:lang w:val="ro-RO"/>
        </w:rPr>
        <w:t>generatoare</w:t>
      </w:r>
      <w:r w:rsidR="00B14A37" w:rsidRPr="001171FA">
        <w:rPr>
          <w:rFonts w:ascii="Times New Roman" w:hAnsi="Times New Roman" w:cs="Times New Roman"/>
          <w:sz w:val="24"/>
          <w:szCs w:val="24"/>
          <w:lang w:val="ro-RO"/>
        </w:rPr>
        <w:t xml:space="preserve"> </w:t>
      </w:r>
      <w:r w:rsidRPr="001171FA">
        <w:rPr>
          <w:rFonts w:ascii="Times New Roman" w:hAnsi="Times New Roman" w:cs="Times New Roman"/>
          <w:sz w:val="24"/>
          <w:szCs w:val="24"/>
          <w:lang w:val="ro-RO"/>
        </w:rPr>
        <w:t>trebuie să rămână conectată la rețea și să continue să funcționeze stabil în cazul în care variația reală a tensiunii de linie a rețelei în punctul de racordare/delimitare, după caz, pe durata unui defect simetric, este mai mare decât limita inferioară de evoluție a tensiunii descrisă în diagrama de trecere pest</w:t>
      </w:r>
      <w:r w:rsidR="00B86576" w:rsidRPr="001171FA">
        <w:rPr>
          <w:rFonts w:ascii="Times New Roman" w:hAnsi="Times New Roman" w:cs="Times New Roman"/>
          <w:sz w:val="24"/>
          <w:szCs w:val="24"/>
          <w:lang w:val="ro-RO"/>
        </w:rPr>
        <w:t>e defect prevăzută</w:t>
      </w:r>
      <w:r w:rsidR="00DE27AC">
        <w:rPr>
          <w:rFonts w:ascii="Times New Roman" w:hAnsi="Times New Roman" w:cs="Times New Roman"/>
          <w:sz w:val="24"/>
          <w:szCs w:val="24"/>
          <w:lang w:val="ro-RO"/>
        </w:rPr>
        <w:t>art. 88</w:t>
      </w:r>
      <w:r w:rsidRPr="001171FA">
        <w:rPr>
          <w:rFonts w:ascii="Times New Roman" w:hAnsi="Times New Roman" w:cs="Times New Roman"/>
          <w:sz w:val="24"/>
          <w:szCs w:val="24"/>
          <w:lang w:val="ro-RO"/>
        </w:rPr>
        <w:t>,</w:t>
      </w:r>
      <w:r w:rsidR="009E0472" w:rsidRPr="001171FA">
        <w:rPr>
          <w:rFonts w:ascii="Times New Roman" w:hAnsi="Times New Roman" w:cs="Times New Roman"/>
          <w:sz w:val="24"/>
          <w:szCs w:val="24"/>
          <w:lang w:val="ro-RO"/>
        </w:rPr>
        <w:t xml:space="preserve"> alin. (a), pct.</w:t>
      </w:r>
      <w:r w:rsidRPr="001171FA">
        <w:rPr>
          <w:rFonts w:ascii="Times New Roman" w:hAnsi="Times New Roman" w:cs="Times New Roman"/>
          <w:sz w:val="24"/>
          <w:szCs w:val="24"/>
          <w:lang w:val="ro-RO"/>
        </w:rPr>
        <w:t xml:space="preserve"> ii), cu excepția declanșărilor prin protecțiile împotriva defectelor electrice interne. Schemele și setările sistemelor de protecție împotriva defectelor electrice interne nu trebuie să pericliteze performanța capacității de trecere peste defect (art. 14, alin. 3 (a), pct. vi);</w:t>
      </w:r>
    </w:p>
    <w:p w14:paraId="2AEA6D93" w14:textId="139ED2C2" w:rsidR="002F06ED" w:rsidRPr="00132769" w:rsidRDefault="002F06ED" w:rsidP="00525F10">
      <w:pPr>
        <w:pStyle w:val="ListParagraph"/>
        <w:numPr>
          <w:ilvl w:val="0"/>
          <w:numId w:val="198"/>
        </w:numPr>
        <w:spacing w:line="240" w:lineRule="auto"/>
        <w:ind w:left="1843" w:hanging="142"/>
        <w:jc w:val="both"/>
        <w:rPr>
          <w:rFonts w:ascii="Times New Roman" w:hAnsi="Times New Roman" w:cs="Times New Roman"/>
          <w:sz w:val="24"/>
          <w:szCs w:val="24"/>
          <w:lang w:val="ro-RO"/>
        </w:rPr>
      </w:pPr>
      <w:r w:rsidRPr="001171FA">
        <w:rPr>
          <w:rFonts w:ascii="Times New Roman" w:hAnsi="Times New Roman" w:cs="Times New Roman"/>
          <w:sz w:val="24"/>
          <w:szCs w:val="24"/>
          <w:lang w:val="ro-RO"/>
        </w:rPr>
        <w:t xml:space="preserve">cu luarea în considerare a cerinţelor prevăzute la punctul v), gestionarul centralei cu module </w:t>
      </w:r>
      <w:r w:rsidR="00DD3659" w:rsidRPr="001171FA">
        <w:rPr>
          <w:rFonts w:ascii="Times New Roman" w:hAnsi="Times New Roman" w:cs="Times New Roman"/>
          <w:sz w:val="24"/>
          <w:szCs w:val="24"/>
          <w:lang w:val="ro-RO"/>
        </w:rPr>
        <w:t>generatoare</w:t>
      </w:r>
      <w:r w:rsidR="00B14A37" w:rsidRPr="001171FA">
        <w:rPr>
          <w:rFonts w:ascii="Times New Roman" w:hAnsi="Times New Roman" w:cs="Times New Roman"/>
          <w:sz w:val="24"/>
          <w:szCs w:val="24"/>
          <w:lang w:val="ro-RO"/>
        </w:rPr>
        <w:t xml:space="preserve"> </w:t>
      </w:r>
      <w:r w:rsidRPr="001171FA">
        <w:rPr>
          <w:rFonts w:ascii="Times New Roman" w:hAnsi="Times New Roman" w:cs="Times New Roman"/>
          <w:sz w:val="24"/>
          <w:szCs w:val="24"/>
          <w:lang w:val="ro-RO"/>
        </w:rPr>
        <w:t xml:space="preserve">stabileşte protecția la tensiune minimă (fie </w:t>
      </w:r>
      <w:r w:rsidR="009363A0" w:rsidRPr="001171FA">
        <w:rPr>
          <w:rFonts w:ascii="Times New Roman" w:hAnsi="Times New Roman" w:cs="Times New Roman"/>
          <w:sz w:val="24"/>
          <w:szCs w:val="24"/>
          <w:lang w:val="ro-RO"/>
        </w:rPr>
        <w:t xml:space="preserve">capabilitatea </w:t>
      </w:r>
      <w:r w:rsidRPr="001171FA">
        <w:rPr>
          <w:rFonts w:ascii="Times New Roman" w:hAnsi="Times New Roman" w:cs="Times New Roman"/>
          <w:sz w:val="24"/>
          <w:szCs w:val="24"/>
          <w:lang w:val="ro-RO"/>
        </w:rPr>
        <w:t>de trecere peste defect, fie tensiunea minimă definită în punctul de</w:t>
      </w:r>
      <w:r w:rsidR="00D25882" w:rsidRPr="001171FA">
        <w:rPr>
          <w:rFonts w:ascii="Times New Roman" w:hAnsi="Times New Roman" w:cs="Times New Roman"/>
          <w:sz w:val="24"/>
          <w:szCs w:val="24"/>
          <w:lang w:val="ro-RO"/>
        </w:rPr>
        <w:t xml:space="preserve"> racordare/delimitare, după caz)</w:t>
      </w:r>
      <w:r w:rsidRPr="001171FA">
        <w:rPr>
          <w:rFonts w:ascii="Times New Roman" w:hAnsi="Times New Roman" w:cs="Times New Roman"/>
          <w:sz w:val="24"/>
          <w:szCs w:val="24"/>
          <w:lang w:val="ro-RO"/>
        </w:rPr>
        <w:t xml:space="preserve"> în conformitate cu domeniul maxim de tensiune aferent </w:t>
      </w:r>
      <w:r w:rsidR="008250F3" w:rsidRPr="001171FA">
        <w:rPr>
          <w:rFonts w:ascii="Times New Roman" w:hAnsi="Times New Roman" w:cs="Times New Roman"/>
          <w:sz w:val="24"/>
          <w:szCs w:val="24"/>
          <w:lang w:val="ro-RO"/>
        </w:rPr>
        <w:t xml:space="preserve">centralei </w:t>
      </w:r>
      <w:r w:rsidR="003B744D" w:rsidRPr="001171FA">
        <w:rPr>
          <w:rFonts w:ascii="Times New Roman" w:hAnsi="Times New Roman" w:cs="Times New Roman"/>
          <w:sz w:val="24"/>
          <w:szCs w:val="24"/>
          <w:lang w:val="ro-RO"/>
        </w:rPr>
        <w:t>cu</w:t>
      </w:r>
      <w:r w:rsidR="00204545">
        <w:rPr>
          <w:rFonts w:ascii="Times New Roman" w:hAnsi="Times New Roman" w:cs="Times New Roman"/>
          <w:sz w:val="24"/>
          <w:szCs w:val="24"/>
          <w:lang w:val="ro-RO"/>
        </w:rPr>
        <w:t xml:space="preserve"> </w:t>
      </w:r>
      <w:r w:rsidR="008250F3" w:rsidRPr="001171FA">
        <w:rPr>
          <w:rFonts w:ascii="Times New Roman" w:hAnsi="Times New Roman" w:cs="Times New Roman"/>
          <w:sz w:val="24"/>
          <w:szCs w:val="24"/>
          <w:lang w:val="ro-RO"/>
        </w:rPr>
        <w:t xml:space="preserve">module </w:t>
      </w:r>
      <w:r w:rsidR="00AB0508" w:rsidRPr="001171FA">
        <w:rPr>
          <w:rFonts w:ascii="Times New Roman" w:hAnsi="Times New Roman" w:cs="Times New Roman"/>
          <w:sz w:val="24"/>
          <w:szCs w:val="24"/>
          <w:lang w:val="ro-RO"/>
        </w:rPr>
        <w:t>generatoare</w:t>
      </w:r>
      <w:r w:rsidRPr="001171FA">
        <w:rPr>
          <w:rFonts w:ascii="Times New Roman" w:hAnsi="Times New Roman" w:cs="Times New Roman"/>
          <w:sz w:val="24"/>
          <w:szCs w:val="24"/>
          <w:lang w:val="ro-RO"/>
        </w:rPr>
        <w:t xml:space="preserve">, cu excepția cazului în care </w:t>
      </w:r>
      <w:r w:rsidR="00D87620">
        <w:rPr>
          <w:rFonts w:ascii="Times New Roman" w:hAnsi="Times New Roman" w:cs="Times New Roman"/>
          <w:sz w:val="24"/>
          <w:szCs w:val="24"/>
          <w:lang w:val="ro-RO"/>
        </w:rPr>
        <w:t>ORR</w:t>
      </w:r>
      <w:r w:rsidRPr="001171FA">
        <w:rPr>
          <w:rFonts w:ascii="Times New Roman" w:hAnsi="Times New Roman" w:cs="Times New Roman"/>
          <w:sz w:val="24"/>
          <w:szCs w:val="24"/>
          <w:lang w:val="ro-RO"/>
        </w:rPr>
        <w:t xml:space="preserve"> solicită un domeniu mai restrâns. Setările sunt justificate de gestionarul centralei cu module </w:t>
      </w:r>
      <w:r w:rsidR="00DD3659" w:rsidRPr="001171FA">
        <w:rPr>
          <w:rFonts w:ascii="Times New Roman" w:hAnsi="Times New Roman" w:cs="Times New Roman"/>
          <w:sz w:val="24"/>
          <w:szCs w:val="24"/>
          <w:lang w:val="ro-RO"/>
        </w:rPr>
        <w:t>generatoare</w:t>
      </w:r>
      <w:r w:rsidR="00B14A37">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în conformitate cu prevederile pct. vi) (art. 14, alin. 3, pct. vii);</w:t>
      </w:r>
    </w:p>
    <w:p w14:paraId="7E7A5FCA" w14:textId="77777777" w:rsidR="002F06ED" w:rsidRPr="00132769" w:rsidRDefault="002F06ED" w:rsidP="002F06ED">
      <w:pPr>
        <w:spacing w:line="240" w:lineRule="auto"/>
        <w:jc w:val="center"/>
        <w:rPr>
          <w:rFonts w:ascii="Times New Roman" w:hAnsi="Times New Roman" w:cs="Times New Roman"/>
          <w:sz w:val="24"/>
          <w:szCs w:val="24"/>
          <w:lang w:val="ro-RO"/>
        </w:rPr>
      </w:pPr>
    </w:p>
    <w:p w14:paraId="37B9BBD9" w14:textId="77777777" w:rsidR="002F06ED" w:rsidRPr="00132769" w:rsidRDefault="002F06ED" w:rsidP="002F06ED">
      <w:pPr>
        <w:spacing w:line="240" w:lineRule="auto"/>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lastRenderedPageBreak/>
        <w:drawing>
          <wp:inline distT="0" distB="0" distL="0" distR="0" wp14:anchorId="1C7C132E" wp14:editId="5EF88C86">
            <wp:extent cx="4913473" cy="257334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18726" cy="2576096"/>
                    </a:xfrm>
                    <a:prstGeom prst="rect">
                      <a:avLst/>
                    </a:prstGeom>
                    <a:noFill/>
                  </pic:spPr>
                </pic:pic>
              </a:graphicData>
            </a:graphic>
          </wp:inline>
        </w:drawing>
      </w:r>
    </w:p>
    <w:p w14:paraId="1AF4571C" w14:textId="77777777" w:rsidR="002F06ED" w:rsidRPr="00132769" w:rsidRDefault="002F06ED" w:rsidP="002F06ED">
      <w:pPr>
        <w:spacing w:line="240" w:lineRule="auto"/>
        <w:contextualSpacing/>
        <w:jc w:val="center"/>
        <w:rPr>
          <w:rFonts w:ascii="Times New Roman" w:hAnsi="Times New Roman" w:cs="Times New Roman"/>
          <w:i/>
          <w:lang w:val="ro-RO"/>
        </w:rPr>
      </w:pPr>
      <w:r w:rsidRPr="00132769">
        <w:rPr>
          <w:rFonts w:ascii="Times New Roman" w:hAnsi="Times New Roman" w:cs="Times New Roman"/>
          <w:b/>
          <w:lang w:val="ro-RO"/>
        </w:rPr>
        <w:t>Fig. 3B</w:t>
      </w:r>
      <w:r w:rsidRPr="00132769">
        <w:rPr>
          <w:rFonts w:ascii="Times New Roman" w:hAnsi="Times New Roman" w:cs="Times New Roman"/>
          <w:lang w:val="ro-RO"/>
        </w:rPr>
        <w:t xml:space="preserve">. </w:t>
      </w:r>
      <w:r w:rsidRPr="00132769">
        <w:rPr>
          <w:rFonts w:ascii="Times New Roman" w:hAnsi="Times New Roman" w:cs="Times New Roman"/>
          <w:b/>
          <w:i/>
          <w:lang w:val="ro-RO"/>
        </w:rPr>
        <w:t xml:space="preserve">Diagrama de capabilitate privind trecerea peste defect a unei centrale cu module </w:t>
      </w:r>
      <w:r w:rsidR="00DD3659" w:rsidRPr="00DD3659">
        <w:rPr>
          <w:rFonts w:ascii="Times New Roman" w:hAnsi="Times New Roman" w:cs="Times New Roman"/>
          <w:i/>
          <w:sz w:val="24"/>
          <w:szCs w:val="24"/>
          <w:lang w:val="ro-RO"/>
        </w:rPr>
        <w:t>generatoare</w:t>
      </w:r>
      <w:r w:rsidR="008E5B16" w:rsidRPr="00132769">
        <w:rPr>
          <w:rFonts w:ascii="Times New Roman" w:hAnsi="Times New Roman" w:cs="Times New Roman"/>
          <w:b/>
          <w:i/>
          <w:lang w:val="ro-RO"/>
        </w:rPr>
        <w:t>,</w:t>
      </w:r>
      <w:r w:rsidRPr="00132769">
        <w:rPr>
          <w:rFonts w:ascii="Times New Roman" w:hAnsi="Times New Roman" w:cs="Times New Roman"/>
          <w:b/>
          <w:i/>
          <w:lang w:val="ro-RO"/>
        </w:rPr>
        <w:t xml:space="preserve"> de categorie B</w:t>
      </w:r>
    </w:p>
    <w:p w14:paraId="2ABE7DF4" w14:textId="77777777" w:rsidR="002F06ED" w:rsidRDefault="002F06ED" w:rsidP="002F06ED">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Notă:</w:t>
      </w:r>
      <w:r w:rsidR="007F212D">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Diagrama din fig. 3B. reprezintă limita inferioară a graficului de evoluție în timp a tensiunii în punctul de racordare/delimitare, după caz, exprimată ca raport între valoarea curentă și valoarea de referință a tensiunii, exprimată în unități relative, înainte, în timpul și după eliminarea unui defect. Tensiunea U</w:t>
      </w:r>
      <w:r w:rsidRPr="00132769">
        <w:rPr>
          <w:rFonts w:ascii="Times New Roman" w:hAnsi="Times New Roman" w:cs="Times New Roman"/>
          <w:i/>
          <w:sz w:val="24"/>
          <w:szCs w:val="24"/>
          <w:vertAlign w:val="subscript"/>
          <w:lang w:val="ro-RO"/>
        </w:rPr>
        <w:t>ret</w:t>
      </w:r>
      <w:r w:rsidRPr="00132769">
        <w:rPr>
          <w:rFonts w:ascii="Times New Roman" w:hAnsi="Times New Roman" w:cs="Times New Roman"/>
          <w:i/>
          <w:sz w:val="24"/>
          <w:szCs w:val="24"/>
          <w:lang w:val="ro-RO"/>
        </w:rPr>
        <w:t xml:space="preserve"> este tensiunea reziduală în punctul de racordare/delimitare, după caz, în timpul unui defect, t</w:t>
      </w:r>
      <w:r w:rsidRPr="00132769">
        <w:rPr>
          <w:rFonts w:ascii="Times New Roman" w:hAnsi="Times New Roman" w:cs="Times New Roman"/>
          <w:i/>
          <w:sz w:val="24"/>
          <w:szCs w:val="24"/>
          <w:vertAlign w:val="subscript"/>
          <w:lang w:val="ro-RO"/>
        </w:rPr>
        <w:t>clear</w:t>
      </w:r>
      <w:r w:rsidRPr="00132769">
        <w:rPr>
          <w:rFonts w:ascii="Times New Roman" w:hAnsi="Times New Roman" w:cs="Times New Roman"/>
          <w:i/>
          <w:sz w:val="24"/>
          <w:szCs w:val="24"/>
          <w:lang w:val="ro-RO"/>
        </w:rPr>
        <w:t xml:space="preserve"> este momentul în care defectul a fost eliminat. U</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U</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rec3</w:t>
      </w:r>
      <w:r w:rsidRPr="00132769">
        <w:rPr>
          <w:rFonts w:ascii="Times New Roman" w:hAnsi="Times New Roman" w:cs="Times New Roman"/>
          <w:i/>
          <w:sz w:val="24"/>
          <w:szCs w:val="24"/>
          <w:lang w:val="ro-RO"/>
        </w:rPr>
        <w:t xml:space="preserve"> specifică anumite puncte ale limitelor inferioare ale tensiunii reziduale după eliminarea defectului. Parametrii referitori la trecerea peste defect sunt prevăzuți în Tabelul 2B.</w:t>
      </w:r>
    </w:p>
    <w:p w14:paraId="6A4498C8" w14:textId="77777777" w:rsidR="00912DE0" w:rsidRPr="00132769" w:rsidRDefault="00912DE0" w:rsidP="002F06ED">
      <w:pPr>
        <w:pStyle w:val="ListParagraph"/>
        <w:spacing w:line="240" w:lineRule="auto"/>
        <w:ind w:left="0"/>
        <w:jc w:val="both"/>
        <w:rPr>
          <w:rFonts w:ascii="Times New Roman" w:hAnsi="Times New Roman" w:cs="Times New Roman"/>
          <w:i/>
          <w:sz w:val="24"/>
          <w:szCs w:val="24"/>
          <w:lang w:val="ro-RO"/>
        </w:rPr>
      </w:pPr>
    </w:p>
    <w:p w14:paraId="5A7E278B" w14:textId="77777777" w:rsidR="002F06ED" w:rsidRPr="00132769" w:rsidRDefault="002F06ED" w:rsidP="002F06ED">
      <w:pPr>
        <w:pStyle w:val="ListParagraph"/>
        <w:spacing w:line="240" w:lineRule="auto"/>
        <w:ind w:left="0"/>
        <w:jc w:val="center"/>
        <w:rPr>
          <w:rFonts w:ascii="Times New Roman" w:hAnsi="Times New Roman" w:cs="Times New Roman"/>
          <w:b/>
          <w:lang w:val="ro-RO"/>
        </w:rPr>
      </w:pPr>
      <w:r w:rsidRPr="00132769">
        <w:rPr>
          <w:rFonts w:ascii="Times New Roman" w:hAnsi="Times New Roman" w:cs="Times New Roman"/>
          <w:b/>
          <w:lang w:val="ro-RO"/>
        </w:rPr>
        <w:t>Tabelul 2B.</w:t>
      </w:r>
      <w:r w:rsidR="00BC6556" w:rsidRPr="00132769">
        <w:rPr>
          <w:rFonts w:ascii="Times New Roman" w:hAnsi="Times New Roman" w:cs="Times New Roman"/>
          <w:b/>
          <w:lang w:val="ro-RO"/>
        </w:rPr>
        <w:t xml:space="preserve"> </w:t>
      </w:r>
      <w:r w:rsidRPr="00132769">
        <w:rPr>
          <w:rFonts w:ascii="Times New Roman" w:hAnsi="Times New Roman" w:cs="Times New Roman"/>
          <w:i/>
          <w:lang w:val="ro-RO"/>
        </w:rPr>
        <w:t xml:space="preserve">Parametrii referitori la </w:t>
      </w:r>
      <w:r w:rsidR="009363A0" w:rsidRPr="009363A0">
        <w:rPr>
          <w:rFonts w:ascii="Times New Roman" w:hAnsi="Times New Roman" w:cs="Times New Roman"/>
          <w:i/>
          <w:lang w:val="ro-RO"/>
        </w:rPr>
        <w:t xml:space="preserve">capabilitatea </w:t>
      </w:r>
      <w:r w:rsidRPr="00132769">
        <w:rPr>
          <w:rFonts w:ascii="Times New Roman" w:hAnsi="Times New Roman" w:cs="Times New Roman"/>
          <w:i/>
          <w:lang w:val="ro-RO"/>
        </w:rPr>
        <w:t xml:space="preserve">de trecere peste defect la centralele cu module </w:t>
      </w:r>
      <w:r w:rsidR="00DD3659" w:rsidRPr="00DD3659">
        <w:rPr>
          <w:rFonts w:ascii="Times New Roman" w:hAnsi="Times New Roman" w:cs="Times New Roman"/>
          <w:i/>
          <w:sz w:val="24"/>
          <w:szCs w:val="24"/>
          <w:lang w:val="ro-RO"/>
        </w:rPr>
        <w:t>generatoare</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14:paraId="000FA3CC" w14:textId="77777777" w:rsidTr="00A644C0">
        <w:trPr>
          <w:jc w:val="center"/>
        </w:trPr>
        <w:tc>
          <w:tcPr>
            <w:tcW w:w="3519" w:type="dxa"/>
            <w:gridSpan w:val="2"/>
          </w:tcPr>
          <w:p w14:paraId="34BFD6F0" w14:textId="77777777" w:rsidR="002F06ED" w:rsidRPr="00132769" w:rsidRDefault="002F06ED" w:rsidP="00DD3659">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tensiunii [PU]</w:t>
            </w:r>
          </w:p>
        </w:tc>
        <w:tc>
          <w:tcPr>
            <w:tcW w:w="4900" w:type="dxa"/>
            <w:gridSpan w:val="2"/>
          </w:tcPr>
          <w:p w14:paraId="3EA58E0E" w14:textId="77777777" w:rsidR="00DD3659" w:rsidRDefault="00DD3659" w:rsidP="00A644C0">
            <w:pPr>
              <w:keepNext/>
              <w:spacing w:before="200" w:line="240" w:lineRule="auto"/>
              <w:contextualSpacing/>
              <w:jc w:val="center"/>
              <w:rPr>
                <w:rFonts w:ascii="Times New Roman" w:hAnsi="Times New Roman" w:cs="Times New Roman"/>
                <w:b/>
                <w:lang w:val="ro-RO"/>
              </w:rPr>
            </w:pPr>
          </w:p>
          <w:p w14:paraId="704772E5" w14:textId="77777777" w:rsidR="002F06ED" w:rsidRPr="00132769" w:rsidRDefault="002F06ED" w:rsidP="00A644C0">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de timp [secunde]</w:t>
            </w:r>
          </w:p>
        </w:tc>
      </w:tr>
      <w:tr w:rsidR="00A87BCB" w:rsidRPr="00132769" w14:paraId="29F865DD" w14:textId="77777777" w:rsidTr="00A644C0">
        <w:trPr>
          <w:jc w:val="center"/>
        </w:trPr>
        <w:tc>
          <w:tcPr>
            <w:tcW w:w="1251" w:type="dxa"/>
          </w:tcPr>
          <w:p w14:paraId="730B6C19" w14:textId="77777777"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14:paraId="183EF49F" w14:textId="77777777"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0,15</w:t>
            </w:r>
          </w:p>
        </w:tc>
        <w:tc>
          <w:tcPr>
            <w:tcW w:w="1251" w:type="dxa"/>
          </w:tcPr>
          <w:p w14:paraId="423B2A7D" w14:textId="77777777"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14:paraId="72D9D61F" w14:textId="77777777"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14:paraId="06A9826C" w14:textId="77777777" w:rsidTr="00A644C0">
        <w:trPr>
          <w:jc w:val="center"/>
        </w:trPr>
        <w:tc>
          <w:tcPr>
            <w:tcW w:w="1251" w:type="dxa"/>
          </w:tcPr>
          <w:p w14:paraId="396899D7" w14:textId="77777777"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14:paraId="7CE29CAD" w14:textId="77777777"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0.15</w:t>
            </w:r>
          </w:p>
        </w:tc>
        <w:tc>
          <w:tcPr>
            <w:tcW w:w="1251" w:type="dxa"/>
          </w:tcPr>
          <w:p w14:paraId="1CA1954E" w14:textId="77777777"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14:paraId="7DE99FEF" w14:textId="77777777"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14:paraId="7EF1B878" w14:textId="77777777" w:rsidTr="00A644C0">
        <w:trPr>
          <w:jc w:val="center"/>
        </w:trPr>
        <w:tc>
          <w:tcPr>
            <w:tcW w:w="1251" w:type="dxa"/>
          </w:tcPr>
          <w:p w14:paraId="2FFD209C" w14:textId="77777777"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14:paraId="1CD8BD11" w14:textId="77777777"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0.15</w:t>
            </w:r>
          </w:p>
        </w:tc>
        <w:tc>
          <w:tcPr>
            <w:tcW w:w="1251" w:type="dxa"/>
          </w:tcPr>
          <w:p w14:paraId="41D9F816" w14:textId="77777777"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14:paraId="620F45B2" w14:textId="77777777"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2F06ED" w:rsidRPr="00132769" w14:paraId="7F575268" w14:textId="77777777" w:rsidTr="00A644C0">
        <w:trPr>
          <w:jc w:val="center"/>
        </w:trPr>
        <w:tc>
          <w:tcPr>
            <w:tcW w:w="1251" w:type="dxa"/>
          </w:tcPr>
          <w:p w14:paraId="1A3EC8A2" w14:textId="77777777"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14:paraId="75A3BE33" w14:textId="77777777" w:rsidR="002F06ED" w:rsidRPr="00132769" w:rsidRDefault="002F06ED" w:rsidP="00A644C0">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14:paraId="25C49215" w14:textId="77777777"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14:paraId="0124E44F" w14:textId="77777777" w:rsidR="002F06ED" w:rsidRPr="00132769" w:rsidRDefault="002F06ED" w:rsidP="00A644C0">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3,0</w:t>
            </w:r>
          </w:p>
        </w:tc>
      </w:tr>
    </w:tbl>
    <w:p w14:paraId="54016A53" w14:textId="77777777" w:rsidR="002F06ED" w:rsidRPr="00132769" w:rsidRDefault="002F06ED" w:rsidP="002F06ED">
      <w:pPr>
        <w:spacing w:line="240" w:lineRule="auto"/>
        <w:jc w:val="both"/>
        <w:rPr>
          <w:rFonts w:ascii="Times New Roman" w:hAnsi="Times New Roman" w:cs="Times New Roman"/>
          <w:sz w:val="24"/>
          <w:szCs w:val="24"/>
          <w:lang w:val="ro-RO"/>
        </w:rPr>
      </w:pPr>
    </w:p>
    <w:p w14:paraId="0F8E74D4" w14:textId="29848ADB" w:rsidR="00525F10" w:rsidRPr="001171FA" w:rsidRDefault="009363A0" w:rsidP="00B6639E">
      <w:pPr>
        <w:pStyle w:val="ListParagraph"/>
        <w:numPr>
          <w:ilvl w:val="0"/>
          <w:numId w:val="197"/>
        </w:numPr>
        <w:spacing w:line="240" w:lineRule="auto"/>
        <w:ind w:left="1418"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capabilitatea </w:t>
      </w:r>
      <w:r w:rsidR="002F06ED" w:rsidRPr="00525F10">
        <w:rPr>
          <w:rFonts w:ascii="Times New Roman" w:hAnsi="Times New Roman" w:cs="Times New Roman"/>
          <w:sz w:val="24"/>
          <w:szCs w:val="24"/>
          <w:lang w:val="ro-RO"/>
        </w:rPr>
        <w:t>de trecere peste defect în cazul defectelor asimetrice, care trebu</w:t>
      </w:r>
      <w:r w:rsidR="00B86576">
        <w:rPr>
          <w:rFonts w:ascii="Times New Roman" w:hAnsi="Times New Roman" w:cs="Times New Roman"/>
          <w:sz w:val="24"/>
          <w:szCs w:val="24"/>
          <w:lang w:val="ro-RO"/>
        </w:rPr>
        <w:t xml:space="preserve">ie să respecte cerințele de </w:t>
      </w:r>
      <w:r w:rsidR="00B86576" w:rsidRPr="001171FA">
        <w:rPr>
          <w:rFonts w:ascii="Times New Roman" w:hAnsi="Times New Roman" w:cs="Times New Roman"/>
          <w:sz w:val="24"/>
          <w:szCs w:val="24"/>
          <w:lang w:val="ro-RO"/>
        </w:rPr>
        <w:t xml:space="preserve">la </w:t>
      </w:r>
      <w:r w:rsidR="00B86576" w:rsidRPr="001171FA">
        <w:rPr>
          <w:rFonts w:ascii="Times New Roman" w:hAnsi="Times New Roman" w:cs="Times New Roman"/>
          <w:sz w:val="24"/>
          <w:szCs w:val="24"/>
          <w:lang w:val="ro-RO"/>
        </w:rPr>
        <w:fldChar w:fldCharType="begin"/>
      </w:r>
      <w:r w:rsidR="00B86576" w:rsidRPr="001171FA">
        <w:rPr>
          <w:rFonts w:ascii="Times New Roman" w:hAnsi="Times New Roman" w:cs="Times New Roman"/>
          <w:sz w:val="24"/>
          <w:szCs w:val="24"/>
          <w:lang w:val="ro-RO"/>
        </w:rPr>
        <w:instrText xml:space="preserve"> REF _Ref528823225 \r \h  \* MERGEFORMAT </w:instrText>
      </w:r>
      <w:r w:rsidR="00B86576" w:rsidRPr="001171FA">
        <w:rPr>
          <w:rFonts w:ascii="Times New Roman" w:hAnsi="Times New Roman" w:cs="Times New Roman"/>
          <w:sz w:val="24"/>
          <w:szCs w:val="24"/>
          <w:lang w:val="ro-RO"/>
        </w:rPr>
      </w:r>
      <w:r w:rsidR="00B86576" w:rsidRPr="001171FA">
        <w:rPr>
          <w:rFonts w:ascii="Times New Roman" w:hAnsi="Times New Roman" w:cs="Times New Roman"/>
          <w:sz w:val="24"/>
          <w:szCs w:val="24"/>
          <w:lang w:val="ro-RO"/>
        </w:rPr>
        <w:fldChar w:fldCharType="separate"/>
      </w:r>
      <w:r w:rsidR="001171FA" w:rsidRPr="001171FA">
        <w:rPr>
          <w:rFonts w:ascii="Times New Roman" w:hAnsi="Times New Roman" w:cs="Times New Roman"/>
          <w:sz w:val="24"/>
          <w:szCs w:val="24"/>
          <w:lang w:val="ro-RO"/>
        </w:rPr>
        <w:t>Art. 90</w:t>
      </w:r>
      <w:r w:rsidR="00B86576" w:rsidRPr="001171FA">
        <w:rPr>
          <w:rFonts w:ascii="Times New Roman" w:hAnsi="Times New Roman" w:cs="Times New Roman"/>
          <w:sz w:val="24"/>
          <w:szCs w:val="24"/>
          <w:lang w:val="ro-RO"/>
        </w:rPr>
        <w:fldChar w:fldCharType="end"/>
      </w:r>
      <w:r w:rsidR="002F06ED" w:rsidRPr="001171FA">
        <w:rPr>
          <w:rFonts w:ascii="Times New Roman" w:hAnsi="Times New Roman" w:cs="Times New Roman"/>
          <w:sz w:val="24"/>
          <w:szCs w:val="24"/>
          <w:lang w:val="ro-RO"/>
        </w:rPr>
        <w:t xml:space="preserve">, </w:t>
      </w:r>
      <w:r w:rsidR="009E0472" w:rsidRPr="001171FA">
        <w:rPr>
          <w:rFonts w:ascii="Times New Roman" w:hAnsi="Times New Roman" w:cs="Times New Roman"/>
          <w:sz w:val="24"/>
          <w:szCs w:val="24"/>
          <w:lang w:val="ro-RO"/>
        </w:rPr>
        <w:t>lit</w:t>
      </w:r>
      <w:r w:rsidR="002F06ED" w:rsidRPr="001171FA">
        <w:rPr>
          <w:rFonts w:ascii="Times New Roman" w:hAnsi="Times New Roman" w:cs="Times New Roman"/>
          <w:sz w:val="24"/>
          <w:szCs w:val="24"/>
          <w:lang w:val="ro-RO"/>
        </w:rPr>
        <w:t xml:space="preserve">. (a), pct. i) (art. 14, alin. 3 (b)). </w:t>
      </w:r>
    </w:p>
    <w:p w14:paraId="4B7C9699" w14:textId="6724B0CC" w:rsidR="002F06ED" w:rsidRPr="001171FA" w:rsidRDefault="002F06ED" w:rsidP="00B6639E">
      <w:pPr>
        <w:pStyle w:val="ListParagraph"/>
        <w:numPr>
          <w:ilvl w:val="0"/>
          <w:numId w:val="197"/>
        </w:numPr>
        <w:spacing w:line="240" w:lineRule="auto"/>
        <w:ind w:left="1418" w:hanging="142"/>
        <w:jc w:val="both"/>
        <w:rPr>
          <w:rFonts w:ascii="Times New Roman" w:hAnsi="Times New Roman" w:cs="Times New Roman"/>
          <w:sz w:val="24"/>
          <w:szCs w:val="24"/>
          <w:lang w:val="ro-RO"/>
        </w:rPr>
      </w:pPr>
      <w:r w:rsidRPr="001171FA">
        <w:rPr>
          <w:rFonts w:ascii="Times New Roman" w:hAnsi="Times New Roman" w:cs="Times New Roman"/>
          <w:sz w:val="24"/>
          <w:szCs w:val="24"/>
          <w:lang w:val="ro-RO"/>
        </w:rPr>
        <w:t xml:space="preserve">OTS stabilește nivelul de restabilire a puterii active după defect, pe care centrala cu module </w:t>
      </w:r>
      <w:r w:rsidR="00436707" w:rsidRPr="001171FA">
        <w:rPr>
          <w:rFonts w:ascii="Times New Roman" w:hAnsi="Times New Roman" w:cs="Times New Roman"/>
          <w:sz w:val="24"/>
          <w:szCs w:val="24"/>
          <w:lang w:val="ro-RO"/>
        </w:rPr>
        <w:t>generatoare</w:t>
      </w:r>
      <w:r w:rsidR="008E5B16" w:rsidRPr="001171FA">
        <w:rPr>
          <w:rFonts w:ascii="Times New Roman" w:hAnsi="Times New Roman" w:cs="Times New Roman"/>
          <w:sz w:val="24"/>
          <w:szCs w:val="24"/>
          <w:lang w:val="ro-RO"/>
        </w:rPr>
        <w:t>,</w:t>
      </w:r>
      <w:r w:rsidRPr="001171FA">
        <w:rPr>
          <w:rFonts w:ascii="Times New Roman" w:hAnsi="Times New Roman" w:cs="Times New Roman"/>
          <w:sz w:val="24"/>
          <w:szCs w:val="24"/>
          <w:lang w:val="ro-RO"/>
        </w:rPr>
        <w:t xml:space="preserve"> de </w:t>
      </w:r>
      <w:r w:rsidR="008E5B16" w:rsidRPr="001171FA">
        <w:rPr>
          <w:rFonts w:ascii="Times New Roman" w:hAnsi="Times New Roman" w:cs="Times New Roman"/>
          <w:sz w:val="24"/>
          <w:szCs w:val="24"/>
          <w:lang w:val="ro-RO"/>
        </w:rPr>
        <w:t xml:space="preserve">categorie </w:t>
      </w:r>
      <w:r w:rsidRPr="001171FA">
        <w:rPr>
          <w:rFonts w:ascii="Times New Roman" w:hAnsi="Times New Roman" w:cs="Times New Roman"/>
          <w:sz w:val="24"/>
          <w:szCs w:val="24"/>
          <w:lang w:val="ro-RO"/>
        </w:rPr>
        <w:t>B este capabilă să-l asigure și precizează (art. 20, alin. 3 (a)):</w:t>
      </w:r>
    </w:p>
    <w:p w14:paraId="1ACB4DC6" w14:textId="77777777" w:rsidR="00525F10" w:rsidRPr="001171FA" w:rsidRDefault="002F06ED" w:rsidP="00525F10">
      <w:pPr>
        <w:pStyle w:val="ListParagraph"/>
        <w:numPr>
          <w:ilvl w:val="0"/>
          <w:numId w:val="200"/>
        </w:numPr>
        <w:spacing w:after="0" w:line="240" w:lineRule="auto"/>
        <w:ind w:left="1843" w:hanging="142"/>
        <w:jc w:val="both"/>
        <w:rPr>
          <w:rFonts w:ascii="Times New Roman" w:hAnsi="Times New Roman" w:cs="Times New Roman"/>
          <w:sz w:val="24"/>
          <w:szCs w:val="24"/>
          <w:lang w:val="ro-RO"/>
        </w:rPr>
      </w:pPr>
      <w:r w:rsidRPr="001171FA">
        <w:rPr>
          <w:rFonts w:ascii="Times New Roman" w:hAnsi="Times New Roman" w:cs="Times New Roman"/>
          <w:sz w:val="24"/>
          <w:szCs w:val="24"/>
          <w:lang w:val="ro-RO"/>
        </w:rPr>
        <w:t>momentul începerii restabilirii puterii active după defect, imediat ce tensiunea este mai mare sau egală cu 85% U</w:t>
      </w:r>
      <w:r w:rsidRPr="001171FA">
        <w:rPr>
          <w:rFonts w:ascii="Times New Roman" w:hAnsi="Times New Roman" w:cs="Times New Roman"/>
          <w:sz w:val="24"/>
          <w:szCs w:val="24"/>
          <w:vertAlign w:val="subscript"/>
          <w:lang w:val="ro-RO"/>
        </w:rPr>
        <w:t>ret</w:t>
      </w:r>
      <w:r w:rsidRPr="001171FA">
        <w:rPr>
          <w:rFonts w:ascii="Times New Roman" w:hAnsi="Times New Roman" w:cs="Times New Roman"/>
          <w:sz w:val="24"/>
          <w:szCs w:val="24"/>
          <w:lang w:val="ro-RO"/>
        </w:rPr>
        <w:t xml:space="preserve"> (art. 20, alin. 3 (a), pct. i);</w:t>
      </w:r>
    </w:p>
    <w:p w14:paraId="473B63C2" w14:textId="77777777" w:rsidR="00525F10" w:rsidRPr="001171FA" w:rsidRDefault="002F06ED" w:rsidP="00525F10">
      <w:pPr>
        <w:pStyle w:val="ListParagraph"/>
        <w:numPr>
          <w:ilvl w:val="0"/>
          <w:numId w:val="200"/>
        </w:numPr>
        <w:spacing w:after="0" w:line="240" w:lineRule="auto"/>
        <w:ind w:left="1843" w:hanging="142"/>
        <w:jc w:val="both"/>
        <w:rPr>
          <w:rFonts w:ascii="Times New Roman" w:hAnsi="Times New Roman" w:cs="Times New Roman"/>
          <w:sz w:val="24"/>
          <w:szCs w:val="24"/>
          <w:lang w:val="ro-RO"/>
        </w:rPr>
      </w:pPr>
      <w:r w:rsidRPr="001171FA">
        <w:rPr>
          <w:rFonts w:ascii="Times New Roman" w:hAnsi="Times New Roman" w:cs="Times New Roman"/>
          <w:sz w:val="24"/>
          <w:szCs w:val="24"/>
          <w:lang w:val="ro-RO"/>
        </w:rPr>
        <w:t>perioada maximă permisă pentru restabilirea puterii active după momentul apariției defectului este de maxim 50 ms, iar după eliminarea defectului și revenirea tensiunii la o valoare mai mare de 0,85 U</w:t>
      </w:r>
      <w:r w:rsidRPr="001171FA">
        <w:rPr>
          <w:rFonts w:ascii="Times New Roman" w:hAnsi="Times New Roman" w:cs="Times New Roman"/>
          <w:sz w:val="24"/>
          <w:szCs w:val="24"/>
          <w:vertAlign w:val="subscript"/>
          <w:lang w:val="ro-RO"/>
        </w:rPr>
        <w:t>ret</w:t>
      </w:r>
      <w:r w:rsidRPr="001171FA">
        <w:rPr>
          <w:rFonts w:ascii="Times New Roman" w:hAnsi="Times New Roman" w:cs="Times New Roman"/>
          <w:sz w:val="24"/>
          <w:szCs w:val="24"/>
          <w:lang w:val="ro-RO"/>
        </w:rPr>
        <w:t xml:space="preserve">, puterea activă va fi restaurată, funcție de tehnologie și de disponibilitatea sursei primare, într-un timp de </w:t>
      </w:r>
      <w:r w:rsidR="00D25882" w:rsidRPr="001171FA">
        <w:rPr>
          <w:rFonts w:ascii="Times New Roman" w:hAnsi="Times New Roman" w:cs="Times New Roman"/>
          <w:sz w:val="24"/>
          <w:szCs w:val="24"/>
          <w:lang w:val="ro-RO"/>
        </w:rPr>
        <w:t>(</w:t>
      </w:r>
      <w:r w:rsidRPr="001171FA">
        <w:rPr>
          <w:rFonts w:ascii="Times New Roman" w:hAnsi="Times New Roman" w:cs="Times New Roman"/>
          <w:sz w:val="24"/>
          <w:szCs w:val="24"/>
          <w:lang w:val="ro-RO"/>
        </w:rPr>
        <w:t>1÷10</w:t>
      </w:r>
      <w:r w:rsidR="00D25882" w:rsidRPr="001171FA">
        <w:rPr>
          <w:rFonts w:ascii="Times New Roman" w:hAnsi="Times New Roman" w:cs="Times New Roman"/>
          <w:sz w:val="24"/>
          <w:szCs w:val="24"/>
          <w:lang w:val="ro-RO"/>
        </w:rPr>
        <w:t>)</w:t>
      </w:r>
      <w:r w:rsidRPr="001171FA">
        <w:rPr>
          <w:rFonts w:ascii="Times New Roman" w:hAnsi="Times New Roman" w:cs="Times New Roman"/>
          <w:sz w:val="24"/>
          <w:szCs w:val="24"/>
          <w:lang w:val="ro-RO"/>
        </w:rPr>
        <w:t xml:space="preserve"> secunde la o valoare de </w:t>
      </w:r>
      <w:r w:rsidR="00D25882" w:rsidRPr="001171FA">
        <w:rPr>
          <w:rFonts w:ascii="Times New Roman" w:hAnsi="Times New Roman" w:cs="Times New Roman"/>
          <w:sz w:val="24"/>
          <w:szCs w:val="24"/>
          <w:lang w:val="ro-RO"/>
        </w:rPr>
        <w:t>(</w:t>
      </w:r>
      <w:r w:rsidRPr="001171FA">
        <w:rPr>
          <w:rFonts w:ascii="Times New Roman" w:hAnsi="Times New Roman" w:cs="Times New Roman"/>
          <w:sz w:val="24"/>
          <w:szCs w:val="24"/>
          <w:lang w:val="ro-RO"/>
        </w:rPr>
        <w:t>80÷90</w:t>
      </w:r>
      <w:r w:rsidR="00D25882" w:rsidRPr="001171FA">
        <w:rPr>
          <w:rFonts w:ascii="Times New Roman" w:hAnsi="Times New Roman" w:cs="Times New Roman"/>
          <w:sz w:val="24"/>
          <w:szCs w:val="24"/>
          <w:lang w:val="ro-RO"/>
        </w:rPr>
        <w:t xml:space="preserve">) </w:t>
      </w:r>
      <w:r w:rsidRPr="001171FA">
        <w:rPr>
          <w:rFonts w:ascii="Times New Roman" w:hAnsi="Times New Roman" w:cs="Times New Roman"/>
          <w:sz w:val="24"/>
          <w:szCs w:val="24"/>
          <w:lang w:val="ro-RO"/>
        </w:rPr>
        <w:t>% din valoarea puterii înainte de defect</w:t>
      </w:r>
      <w:r w:rsidR="00D25882" w:rsidRPr="001171FA">
        <w:rPr>
          <w:rFonts w:ascii="Times New Roman" w:hAnsi="Times New Roman" w:cs="Times New Roman"/>
          <w:sz w:val="24"/>
          <w:szCs w:val="24"/>
          <w:lang w:val="ro-RO"/>
        </w:rPr>
        <w:t xml:space="preserve"> </w:t>
      </w:r>
      <w:r w:rsidRPr="001171FA">
        <w:rPr>
          <w:rFonts w:ascii="Times New Roman" w:hAnsi="Times New Roman" w:cs="Times New Roman"/>
          <w:sz w:val="24"/>
          <w:szCs w:val="24"/>
          <w:lang w:val="ro-RO"/>
        </w:rPr>
        <w:t>(art. 20, alin. 3 (a), pct. ii); și</w:t>
      </w:r>
    </w:p>
    <w:p w14:paraId="68E95895" w14:textId="4C6EE6D6" w:rsidR="002F06ED" w:rsidRPr="001171FA" w:rsidRDefault="002F06ED" w:rsidP="00525F10">
      <w:pPr>
        <w:pStyle w:val="ListParagraph"/>
        <w:numPr>
          <w:ilvl w:val="0"/>
          <w:numId w:val="200"/>
        </w:numPr>
        <w:spacing w:after="0" w:line="240" w:lineRule="auto"/>
        <w:ind w:left="1843" w:hanging="142"/>
        <w:jc w:val="both"/>
        <w:rPr>
          <w:rFonts w:ascii="Times New Roman" w:hAnsi="Times New Roman" w:cs="Times New Roman"/>
          <w:sz w:val="24"/>
          <w:szCs w:val="24"/>
          <w:lang w:val="ro-RO"/>
        </w:rPr>
      </w:pPr>
      <w:r w:rsidRPr="001171FA">
        <w:rPr>
          <w:rFonts w:ascii="Times New Roman" w:hAnsi="Times New Roman" w:cs="Times New Roman"/>
          <w:sz w:val="24"/>
          <w:szCs w:val="24"/>
          <w:lang w:val="ro-RO"/>
        </w:rPr>
        <w:t xml:space="preserve">amplitudinea și acuratețea restabilirii puterii active funcție de tehnologia utilizată de modulele </w:t>
      </w:r>
      <w:r w:rsidR="00436707" w:rsidRPr="001171FA">
        <w:rPr>
          <w:rFonts w:ascii="Times New Roman" w:hAnsi="Times New Roman" w:cs="Times New Roman"/>
          <w:sz w:val="24"/>
          <w:szCs w:val="24"/>
          <w:lang w:val="ro-RO"/>
        </w:rPr>
        <w:t>generatoare</w:t>
      </w:r>
      <w:r w:rsidR="00B14A37" w:rsidRPr="001171FA">
        <w:rPr>
          <w:rFonts w:ascii="Times New Roman" w:hAnsi="Times New Roman" w:cs="Times New Roman"/>
          <w:sz w:val="24"/>
          <w:szCs w:val="24"/>
          <w:lang w:val="ro-RO"/>
        </w:rPr>
        <w:t xml:space="preserve"> </w:t>
      </w:r>
      <w:r w:rsidRPr="001171FA">
        <w:rPr>
          <w:rFonts w:ascii="Times New Roman" w:hAnsi="Times New Roman" w:cs="Times New Roman"/>
          <w:sz w:val="24"/>
          <w:szCs w:val="24"/>
          <w:lang w:val="ro-RO"/>
        </w:rPr>
        <w:t xml:space="preserve">din centrală și de disponibilitatea sursei primare este de </w:t>
      </w:r>
      <w:r w:rsidR="00D25882" w:rsidRPr="001171FA">
        <w:rPr>
          <w:rFonts w:ascii="Times New Roman" w:hAnsi="Times New Roman" w:cs="Times New Roman"/>
          <w:sz w:val="24"/>
          <w:szCs w:val="24"/>
          <w:lang w:val="ro-RO"/>
        </w:rPr>
        <w:t>(</w:t>
      </w:r>
      <w:r w:rsidRPr="001171FA">
        <w:rPr>
          <w:rFonts w:ascii="Times New Roman" w:hAnsi="Times New Roman" w:cs="Times New Roman"/>
          <w:sz w:val="24"/>
          <w:szCs w:val="24"/>
          <w:lang w:val="ro-RO"/>
        </w:rPr>
        <w:t>80÷90</w:t>
      </w:r>
      <w:r w:rsidR="00D25882" w:rsidRPr="001171FA">
        <w:rPr>
          <w:rFonts w:ascii="Times New Roman" w:hAnsi="Times New Roman" w:cs="Times New Roman"/>
          <w:sz w:val="24"/>
          <w:szCs w:val="24"/>
          <w:lang w:val="ro-RO"/>
        </w:rPr>
        <w:t>)</w:t>
      </w:r>
      <w:r w:rsidR="00D872CC" w:rsidRPr="001171FA">
        <w:rPr>
          <w:rFonts w:ascii="Times New Roman" w:hAnsi="Times New Roman" w:cs="Times New Roman"/>
          <w:sz w:val="24"/>
          <w:szCs w:val="24"/>
          <w:lang w:val="ro-RO"/>
        </w:rPr>
        <w:t xml:space="preserve"> </w:t>
      </w:r>
      <w:r w:rsidRPr="001171FA">
        <w:rPr>
          <w:rFonts w:ascii="Times New Roman" w:hAnsi="Times New Roman" w:cs="Times New Roman"/>
          <w:sz w:val="24"/>
          <w:szCs w:val="24"/>
          <w:lang w:val="ro-RO"/>
        </w:rPr>
        <w:t xml:space="preserve">% din valoarea puterii înainte de defect și cu o </w:t>
      </w:r>
      <w:r w:rsidRPr="001171FA">
        <w:rPr>
          <w:rFonts w:ascii="Times New Roman" w:hAnsi="Times New Roman" w:cs="Times New Roman"/>
          <w:sz w:val="24"/>
          <w:szCs w:val="24"/>
          <w:lang w:val="ro-RO"/>
        </w:rPr>
        <w:lastRenderedPageBreak/>
        <w:t>acuratețe de 10</w:t>
      </w:r>
      <w:r w:rsidR="00D872CC" w:rsidRPr="001171FA">
        <w:rPr>
          <w:rFonts w:ascii="Times New Roman" w:hAnsi="Times New Roman" w:cs="Times New Roman"/>
          <w:sz w:val="24"/>
          <w:szCs w:val="24"/>
          <w:lang w:val="ro-RO"/>
        </w:rPr>
        <w:t xml:space="preserve"> </w:t>
      </w:r>
      <w:r w:rsidRPr="001171FA">
        <w:rPr>
          <w:rFonts w:ascii="Times New Roman" w:hAnsi="Times New Roman" w:cs="Times New Roman"/>
          <w:sz w:val="24"/>
          <w:szCs w:val="24"/>
          <w:lang w:val="ro-RO"/>
        </w:rPr>
        <w:t>% din valoarea puterii active dinainte de defect (art. 20, alin. 3 (a), pct. iii);</w:t>
      </w:r>
    </w:p>
    <w:p w14:paraId="5AF83FBE" w14:textId="36D3D571" w:rsidR="002F06ED" w:rsidRPr="001171FA" w:rsidRDefault="008250F3" w:rsidP="00B6639E">
      <w:pPr>
        <w:pStyle w:val="ListParagraph"/>
        <w:numPr>
          <w:ilvl w:val="0"/>
          <w:numId w:val="197"/>
        </w:numPr>
        <w:tabs>
          <w:tab w:val="left" w:pos="709"/>
        </w:tabs>
        <w:spacing w:after="0" w:line="240" w:lineRule="auto"/>
        <w:ind w:left="1418" w:hanging="142"/>
        <w:jc w:val="both"/>
        <w:rPr>
          <w:rFonts w:ascii="Times New Roman" w:hAnsi="Times New Roman" w:cs="Times New Roman"/>
          <w:sz w:val="24"/>
          <w:szCs w:val="24"/>
          <w:lang w:val="ro-RO"/>
        </w:rPr>
      </w:pPr>
      <w:r w:rsidRPr="001171FA">
        <w:rPr>
          <w:rFonts w:ascii="Times New Roman" w:hAnsi="Times New Roman" w:cs="Times New Roman"/>
          <w:sz w:val="24"/>
          <w:szCs w:val="24"/>
          <w:lang w:val="ro-RO"/>
        </w:rPr>
        <w:t>ORR</w:t>
      </w:r>
      <w:r w:rsidR="002F06ED" w:rsidRPr="001171FA">
        <w:rPr>
          <w:rFonts w:ascii="Times New Roman" w:hAnsi="Times New Roman" w:cs="Times New Roman"/>
          <w:sz w:val="24"/>
          <w:szCs w:val="24"/>
          <w:lang w:val="ro-RO"/>
        </w:rPr>
        <w:t xml:space="preserve"> specifică, </w:t>
      </w:r>
      <w:r w:rsidR="002F06ED" w:rsidRPr="001171FA">
        <w:rPr>
          <w:rFonts w:ascii="Times New Roman" w:hAnsi="Times New Roman"/>
          <w:sz w:val="24"/>
          <w:szCs w:val="24"/>
          <w:lang w:val="ro-RO"/>
        </w:rPr>
        <w:t xml:space="preserve">după caz, </w:t>
      </w:r>
      <w:r w:rsidR="00D872CC" w:rsidRPr="001171FA">
        <w:rPr>
          <w:rFonts w:ascii="Times New Roman" w:hAnsi="Times New Roman"/>
          <w:sz w:val="24"/>
          <w:szCs w:val="24"/>
          <w:lang w:val="ro-RO"/>
        </w:rPr>
        <w:t xml:space="preserve">în </w:t>
      </w:r>
      <w:r w:rsidR="002F06ED" w:rsidRPr="001171FA">
        <w:rPr>
          <w:rFonts w:ascii="Times New Roman" w:hAnsi="Times New Roman"/>
          <w:sz w:val="24"/>
          <w:szCs w:val="24"/>
          <w:lang w:val="ro-RO"/>
        </w:rPr>
        <w:t xml:space="preserve">ATR sau la punerea în funcțiune </w:t>
      </w:r>
      <w:r w:rsidR="002F06ED" w:rsidRPr="001171FA">
        <w:rPr>
          <w:rFonts w:ascii="Times New Roman" w:hAnsi="Times New Roman" w:cs="Times New Roman"/>
          <w:sz w:val="24"/>
          <w:szCs w:val="24"/>
          <w:lang w:val="ro-RO"/>
        </w:rPr>
        <w:t>(art. 20, alin. 3 (b)):</w:t>
      </w:r>
    </w:p>
    <w:p w14:paraId="6FE7F917" w14:textId="4F0822AF" w:rsidR="00525F10" w:rsidRDefault="002F06ED" w:rsidP="00525F10">
      <w:pPr>
        <w:pStyle w:val="ListParagraph"/>
        <w:numPr>
          <w:ilvl w:val="0"/>
          <w:numId w:val="202"/>
        </w:numPr>
        <w:spacing w:after="0" w:line="240" w:lineRule="auto"/>
        <w:ind w:left="1843" w:hanging="142"/>
        <w:jc w:val="both"/>
        <w:rPr>
          <w:rFonts w:ascii="Times New Roman" w:hAnsi="Times New Roman" w:cs="Times New Roman"/>
          <w:sz w:val="24"/>
          <w:szCs w:val="24"/>
          <w:lang w:val="ro-RO"/>
        </w:rPr>
      </w:pPr>
      <w:r w:rsidRPr="001171FA">
        <w:rPr>
          <w:rFonts w:ascii="Times New Roman" w:hAnsi="Times New Roman" w:cs="Times New Roman"/>
          <w:sz w:val="24"/>
          <w:szCs w:val="24"/>
          <w:lang w:val="ro-RO"/>
        </w:rPr>
        <w:t>interdependența între cerințele pentru componenta de regim tranzitoriu a curentulu</w:t>
      </w:r>
      <w:r w:rsidR="00B86576" w:rsidRPr="001171FA">
        <w:rPr>
          <w:rFonts w:ascii="Times New Roman" w:hAnsi="Times New Roman" w:cs="Times New Roman"/>
          <w:sz w:val="24"/>
          <w:szCs w:val="24"/>
          <w:lang w:val="ro-RO"/>
        </w:rPr>
        <w:t>i de defect în conformitate cu</w:t>
      </w:r>
      <w:r w:rsidR="0089487A" w:rsidRPr="001171FA">
        <w:rPr>
          <w:rFonts w:ascii="Times New Roman" w:hAnsi="Times New Roman" w:cs="Times New Roman"/>
          <w:sz w:val="24"/>
          <w:szCs w:val="24"/>
          <w:lang w:val="ro-RO"/>
        </w:rPr>
        <w:t xml:space="preserve"> </w:t>
      </w:r>
      <w:r w:rsidR="0089487A" w:rsidRPr="001171FA">
        <w:rPr>
          <w:rFonts w:ascii="Times New Roman" w:hAnsi="Times New Roman" w:cs="Times New Roman"/>
          <w:sz w:val="24"/>
          <w:szCs w:val="24"/>
          <w:lang w:val="ro-RO"/>
        </w:rPr>
        <w:fldChar w:fldCharType="begin"/>
      </w:r>
      <w:r w:rsidR="0089487A" w:rsidRPr="001171FA">
        <w:rPr>
          <w:rFonts w:ascii="Times New Roman" w:hAnsi="Times New Roman" w:cs="Times New Roman"/>
          <w:sz w:val="24"/>
          <w:szCs w:val="24"/>
          <w:lang w:val="ro-RO"/>
        </w:rPr>
        <w:instrText xml:space="preserve"> REF _Ref528823225 \r \h  \* MERGEFORMAT </w:instrText>
      </w:r>
      <w:r w:rsidR="0089487A" w:rsidRPr="001171FA">
        <w:rPr>
          <w:rFonts w:ascii="Times New Roman" w:hAnsi="Times New Roman" w:cs="Times New Roman"/>
          <w:sz w:val="24"/>
          <w:szCs w:val="24"/>
          <w:lang w:val="ro-RO"/>
        </w:rPr>
      </w:r>
      <w:r w:rsidR="0089487A" w:rsidRPr="001171FA">
        <w:rPr>
          <w:rFonts w:ascii="Times New Roman" w:hAnsi="Times New Roman" w:cs="Times New Roman"/>
          <w:sz w:val="24"/>
          <w:szCs w:val="24"/>
          <w:lang w:val="ro-RO"/>
        </w:rPr>
        <w:fldChar w:fldCharType="separate"/>
      </w:r>
      <w:r w:rsidR="001171FA" w:rsidRPr="001171FA">
        <w:rPr>
          <w:rFonts w:ascii="Times New Roman" w:hAnsi="Times New Roman" w:cs="Times New Roman"/>
          <w:sz w:val="24"/>
          <w:szCs w:val="24"/>
          <w:lang w:val="ro-RO"/>
        </w:rPr>
        <w:t xml:space="preserve">Art. </w:t>
      </w:r>
      <w:r w:rsidR="00204545">
        <w:rPr>
          <w:rFonts w:ascii="Times New Roman" w:hAnsi="Times New Roman" w:cs="Times New Roman"/>
          <w:sz w:val="24"/>
          <w:szCs w:val="24"/>
          <w:lang w:val="ro-RO"/>
        </w:rPr>
        <w:t>88</w:t>
      </w:r>
      <w:r w:rsidR="0089487A" w:rsidRPr="001171FA">
        <w:rPr>
          <w:rFonts w:ascii="Times New Roman" w:hAnsi="Times New Roman" w:cs="Times New Roman"/>
          <w:sz w:val="24"/>
          <w:szCs w:val="24"/>
          <w:lang w:val="ro-RO"/>
        </w:rPr>
        <w:fldChar w:fldCharType="end"/>
      </w:r>
      <w:r w:rsidR="009E0472" w:rsidRPr="001171FA">
        <w:rPr>
          <w:rFonts w:ascii="Times New Roman" w:hAnsi="Times New Roman" w:cs="Times New Roman"/>
          <w:sz w:val="24"/>
          <w:szCs w:val="24"/>
          <w:lang w:val="ro-RO"/>
        </w:rPr>
        <w:t>,</w:t>
      </w:r>
      <w:r w:rsidRPr="001171FA">
        <w:rPr>
          <w:rFonts w:ascii="Times New Roman" w:hAnsi="Times New Roman" w:cs="Times New Roman"/>
          <w:sz w:val="24"/>
          <w:szCs w:val="24"/>
          <w:lang w:val="ro-RO"/>
        </w:rPr>
        <w:t xml:space="preserve"> literele</w:t>
      </w:r>
      <w:r w:rsidRPr="00525F10">
        <w:rPr>
          <w:rFonts w:ascii="Times New Roman" w:hAnsi="Times New Roman" w:cs="Times New Roman"/>
          <w:sz w:val="24"/>
          <w:szCs w:val="24"/>
          <w:lang w:val="ro-RO"/>
        </w:rPr>
        <w:t xml:space="preserve"> (</w:t>
      </w:r>
      <w:r w:rsidR="00F94F89">
        <w:rPr>
          <w:rFonts w:ascii="Times New Roman" w:hAnsi="Times New Roman" w:cs="Times New Roman"/>
          <w:sz w:val="24"/>
          <w:szCs w:val="24"/>
          <w:lang w:val="ro-RO"/>
        </w:rPr>
        <w:t>b</w:t>
      </w:r>
      <w:r w:rsidRPr="00525F10">
        <w:rPr>
          <w:rFonts w:ascii="Times New Roman" w:hAnsi="Times New Roman" w:cs="Times New Roman"/>
          <w:sz w:val="24"/>
          <w:szCs w:val="24"/>
          <w:lang w:val="ro-RO"/>
        </w:rPr>
        <w:t>)</w:t>
      </w:r>
      <w:r w:rsidR="00F94F89">
        <w:rPr>
          <w:rFonts w:ascii="Times New Roman" w:hAnsi="Times New Roman" w:cs="Times New Roman"/>
          <w:sz w:val="24"/>
          <w:szCs w:val="24"/>
          <w:lang w:val="ro-RO"/>
        </w:rPr>
        <w:t>, (c)</w:t>
      </w:r>
      <w:r w:rsidRPr="00525F10">
        <w:rPr>
          <w:rFonts w:ascii="Times New Roman" w:hAnsi="Times New Roman" w:cs="Times New Roman"/>
          <w:sz w:val="24"/>
          <w:szCs w:val="24"/>
          <w:lang w:val="ro-RO"/>
        </w:rPr>
        <w:t xml:space="preserve"> și </w:t>
      </w:r>
      <w:r w:rsidR="001A41F2" w:rsidRPr="00525F10">
        <w:rPr>
          <w:rFonts w:ascii="Times New Roman" w:hAnsi="Times New Roman" w:cs="Times New Roman"/>
          <w:sz w:val="24"/>
          <w:szCs w:val="24"/>
          <w:lang w:val="ro-RO"/>
        </w:rPr>
        <w:t xml:space="preserve">tensiune </w:t>
      </w:r>
      <w:r w:rsidR="00780D70" w:rsidRPr="00525F10">
        <w:rPr>
          <w:rFonts w:ascii="Times New Roman" w:hAnsi="Times New Roman" w:cs="Times New Roman"/>
          <w:sz w:val="24"/>
          <w:szCs w:val="24"/>
          <w:lang w:val="ro-RO"/>
        </w:rPr>
        <w:t xml:space="preserve">(se va </w:t>
      </w:r>
      <w:r w:rsidR="00780D70" w:rsidRPr="00387C29">
        <w:rPr>
          <w:rFonts w:ascii="Times New Roman" w:hAnsi="Times New Roman" w:cs="Times New Roman"/>
          <w:sz w:val="24"/>
          <w:szCs w:val="24"/>
          <w:lang w:val="ro-RO"/>
        </w:rPr>
        <w:t xml:space="preserve">specifica </w:t>
      </w:r>
      <w:r w:rsidR="003B744D" w:rsidRPr="00387C29">
        <w:rPr>
          <w:rFonts w:ascii="Times New Roman" w:hAnsi="Times New Roman" w:cs="Times New Roman"/>
          <w:sz w:val="24"/>
          <w:szCs w:val="24"/>
          <w:lang w:val="ro-RO"/>
        </w:rPr>
        <w:t xml:space="preserve">valoarea </w:t>
      </w:r>
      <w:r w:rsidR="00780D70" w:rsidRPr="00387C29">
        <w:rPr>
          <w:rFonts w:ascii="Times New Roman" w:hAnsi="Times New Roman" w:cs="Times New Roman"/>
          <w:sz w:val="24"/>
          <w:szCs w:val="24"/>
          <w:lang w:val="ro-RO"/>
        </w:rPr>
        <w:t>factorului K)</w:t>
      </w:r>
      <w:r w:rsidRPr="00387C29">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art. 20, alin. 3 (b), pct. i);</w:t>
      </w:r>
    </w:p>
    <w:p w14:paraId="438B0358" w14:textId="40EE7C82" w:rsidR="00525F10" w:rsidRDefault="002F06ED" w:rsidP="00525F10">
      <w:pPr>
        <w:pStyle w:val="ListParagraph"/>
        <w:numPr>
          <w:ilvl w:val="0"/>
          <w:numId w:val="202"/>
        </w:numPr>
        <w:spacing w:after="0" w:line="240" w:lineRule="auto"/>
        <w:ind w:left="1843"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dependența între timpul de restabilire a puterii active și durata </w:t>
      </w:r>
      <w:r w:rsidR="00FE75A3" w:rsidRPr="00525F10">
        <w:rPr>
          <w:rFonts w:ascii="Times New Roman" w:hAnsi="Times New Roman" w:cs="Times New Roman"/>
          <w:sz w:val="24"/>
          <w:szCs w:val="24"/>
          <w:lang w:val="ro-RO"/>
        </w:rPr>
        <w:t>variațiilor</w:t>
      </w:r>
      <w:r w:rsidR="00B14A37" w:rsidRPr="00525F10">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 xml:space="preserve">de tensiune. </w:t>
      </w:r>
      <w:r w:rsidR="001A41F2" w:rsidRPr="00525F10">
        <w:rPr>
          <w:rFonts w:ascii="Times New Roman" w:hAnsi="Times New Roman" w:cs="Times New Roman"/>
          <w:sz w:val="24"/>
          <w:szCs w:val="24"/>
          <w:lang w:val="ro-RO"/>
        </w:rPr>
        <w:t>ORR</w:t>
      </w:r>
      <w:r w:rsidRPr="00525F10">
        <w:rPr>
          <w:rFonts w:ascii="Times New Roman" w:hAnsi="Times New Roman" w:cs="Times New Roman"/>
          <w:sz w:val="24"/>
          <w:szCs w:val="24"/>
          <w:lang w:val="ro-RO"/>
        </w:rPr>
        <w:t xml:space="preserve"> specifică, la punerea în funcțiune</w:t>
      </w:r>
      <w:r w:rsidR="001A41F2" w:rsidRPr="00525F10">
        <w:rPr>
          <w:rFonts w:ascii="Times New Roman" w:hAnsi="Times New Roman" w:cs="Times New Roman"/>
          <w:sz w:val="24"/>
          <w:szCs w:val="24"/>
          <w:lang w:val="ro-RO"/>
        </w:rPr>
        <w:t>,</w:t>
      </w:r>
      <w:r w:rsidRPr="00525F10">
        <w:rPr>
          <w:rFonts w:ascii="Times New Roman" w:hAnsi="Times New Roman" w:cs="Times New Roman"/>
          <w:sz w:val="24"/>
          <w:szCs w:val="24"/>
          <w:lang w:val="ro-RO"/>
        </w:rPr>
        <w:t xml:space="preserve"> timpul maxim de restabilire a puterii active </w:t>
      </w:r>
      <w:r w:rsidR="00D872CC" w:rsidRPr="00525F10">
        <w:rPr>
          <w:rFonts w:ascii="Times New Roman" w:hAnsi="Times New Roman" w:cs="Times New Roman"/>
          <w:sz w:val="24"/>
          <w:szCs w:val="24"/>
          <w:lang w:val="ro-RO"/>
        </w:rPr>
        <w:t xml:space="preserve">în funcție de </w:t>
      </w:r>
      <w:r w:rsidRPr="00525F10">
        <w:rPr>
          <w:rFonts w:ascii="Times New Roman" w:hAnsi="Times New Roman" w:cs="Times New Roman"/>
          <w:sz w:val="24"/>
          <w:szCs w:val="24"/>
          <w:lang w:val="ro-RO"/>
        </w:rPr>
        <w:t>durata maximă a defectului, de regulă de (1÷10) s pentru defecte eliminate într-un timp mai mare de 140 ms (art. 20, alin. 3 (b), pct. ii);</w:t>
      </w:r>
    </w:p>
    <w:p w14:paraId="0712F0C3" w14:textId="77777777" w:rsidR="00525F10" w:rsidRDefault="002F06ED" w:rsidP="00525F10">
      <w:pPr>
        <w:pStyle w:val="ListParagraph"/>
        <w:numPr>
          <w:ilvl w:val="0"/>
          <w:numId w:val="202"/>
        </w:numPr>
        <w:spacing w:after="0" w:line="240" w:lineRule="auto"/>
        <w:ind w:left="1843"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 xml:space="preserve">limita perioadei maxime permise pentru restabilirea puterii active, de regulă mai mică de 10 secunde. O valoare mai mică se solicită în situația în care studiile de soluție </w:t>
      </w:r>
      <w:r w:rsidR="00FE75A3" w:rsidRPr="00525F10">
        <w:rPr>
          <w:rFonts w:ascii="Times New Roman" w:hAnsi="Times New Roman" w:cs="Times New Roman"/>
          <w:sz w:val="24"/>
          <w:szCs w:val="24"/>
          <w:lang w:val="ro-RO"/>
        </w:rPr>
        <w:t xml:space="preserve">și timpul de eliminare a defectelor </w:t>
      </w:r>
      <w:r w:rsidRPr="00525F10">
        <w:rPr>
          <w:rFonts w:ascii="Times New Roman" w:hAnsi="Times New Roman" w:cs="Times New Roman"/>
          <w:sz w:val="24"/>
          <w:szCs w:val="24"/>
          <w:lang w:val="ro-RO"/>
        </w:rPr>
        <w:t>reflectă acest lucru. (art. 20, alin. 3 (b), pct. iii);</w:t>
      </w:r>
    </w:p>
    <w:p w14:paraId="3DA8F842" w14:textId="77777777" w:rsidR="00525F10" w:rsidRDefault="002F06ED" w:rsidP="00525F10">
      <w:pPr>
        <w:pStyle w:val="ListParagraph"/>
        <w:numPr>
          <w:ilvl w:val="0"/>
          <w:numId w:val="202"/>
        </w:numPr>
        <w:spacing w:after="0" w:line="240" w:lineRule="auto"/>
        <w:ind w:left="1843"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gradul de proporționalitate între nivelul de restabilire a tensiunii și valoarea minimă a puterii active restabilite. De regulă, la o valoare de restabilire a tensiunii mai mare de 85</w:t>
      </w:r>
      <w:r w:rsidR="00D872CC" w:rsidRPr="00525F10">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w:t>
      </w:r>
      <w:r w:rsidR="00D872CC" w:rsidRPr="00525F10">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U</w:t>
      </w:r>
      <w:r w:rsidRPr="00525F10">
        <w:rPr>
          <w:rFonts w:ascii="Times New Roman" w:hAnsi="Times New Roman" w:cs="Times New Roman"/>
          <w:sz w:val="24"/>
          <w:szCs w:val="24"/>
          <w:vertAlign w:val="subscript"/>
          <w:lang w:val="ro-RO"/>
        </w:rPr>
        <w:t>ref</w:t>
      </w:r>
      <w:r w:rsidRPr="00525F10">
        <w:rPr>
          <w:rFonts w:ascii="Times New Roman" w:hAnsi="Times New Roman" w:cs="Times New Roman"/>
          <w:sz w:val="24"/>
          <w:szCs w:val="24"/>
          <w:lang w:val="ro-RO"/>
        </w:rPr>
        <w:t>, valoarea minimă a puterii active restabilite după defect trebuie să atingă cel puțin 85</w:t>
      </w:r>
      <w:r w:rsidR="00D872CC" w:rsidRPr="00525F10">
        <w:rPr>
          <w:rFonts w:ascii="Times New Roman" w:hAnsi="Times New Roman" w:cs="Times New Roman"/>
          <w:sz w:val="24"/>
          <w:szCs w:val="24"/>
          <w:lang w:val="ro-RO"/>
        </w:rPr>
        <w:t xml:space="preserve"> </w:t>
      </w:r>
      <w:r w:rsidRPr="00525F10">
        <w:rPr>
          <w:rFonts w:ascii="Times New Roman" w:hAnsi="Times New Roman" w:cs="Times New Roman"/>
          <w:sz w:val="24"/>
          <w:szCs w:val="24"/>
          <w:lang w:val="ro-RO"/>
        </w:rPr>
        <w:t>% din valo</w:t>
      </w:r>
      <w:r w:rsidR="00313AF1" w:rsidRPr="00525F10">
        <w:rPr>
          <w:rFonts w:ascii="Times New Roman" w:hAnsi="Times New Roman" w:cs="Times New Roman"/>
          <w:sz w:val="24"/>
          <w:szCs w:val="24"/>
          <w:lang w:val="ro-RO"/>
        </w:rPr>
        <w:t>a</w:t>
      </w:r>
      <w:r w:rsidRPr="00525F10">
        <w:rPr>
          <w:rFonts w:ascii="Times New Roman" w:hAnsi="Times New Roman" w:cs="Times New Roman"/>
          <w:sz w:val="24"/>
          <w:szCs w:val="24"/>
          <w:lang w:val="ro-RO"/>
        </w:rPr>
        <w:t>rea dinainte de defect în timp de maximum 1 secundă, în concordanță cu disponibilitatea sursei primare (art. 20, alin. 3 (b), pct. iv); și</w:t>
      </w:r>
    </w:p>
    <w:p w14:paraId="62AAEFA0" w14:textId="1648E122" w:rsidR="002F06ED" w:rsidRPr="00525F10" w:rsidRDefault="002F06ED" w:rsidP="00525F10">
      <w:pPr>
        <w:pStyle w:val="ListParagraph"/>
        <w:numPr>
          <w:ilvl w:val="0"/>
          <w:numId w:val="202"/>
        </w:numPr>
        <w:spacing w:after="0" w:line="240" w:lineRule="auto"/>
        <w:ind w:left="1843" w:hanging="142"/>
        <w:jc w:val="both"/>
        <w:rPr>
          <w:rFonts w:ascii="Times New Roman" w:hAnsi="Times New Roman" w:cs="Times New Roman"/>
          <w:sz w:val="24"/>
          <w:szCs w:val="24"/>
          <w:lang w:val="ro-RO"/>
        </w:rPr>
      </w:pPr>
      <w:r w:rsidRPr="00525F10">
        <w:rPr>
          <w:rFonts w:ascii="Times New Roman" w:hAnsi="Times New Roman" w:cs="Times New Roman"/>
          <w:sz w:val="24"/>
          <w:szCs w:val="24"/>
          <w:lang w:val="ro-RO"/>
        </w:rPr>
        <w:t>cerinţe privind amortizarea oscilațiilor de putere activă între c</w:t>
      </w:r>
      <w:r w:rsidR="00D761DF" w:rsidRPr="00525F10">
        <w:rPr>
          <w:rFonts w:ascii="Times New Roman" w:hAnsi="Times New Roman" w:cs="Times New Roman"/>
          <w:sz w:val="24"/>
          <w:szCs w:val="24"/>
          <w:lang w:val="ro-RO"/>
        </w:rPr>
        <w:t xml:space="preserve">entrală și punctul de </w:t>
      </w:r>
      <w:r w:rsidRPr="00525F10">
        <w:rPr>
          <w:rFonts w:ascii="Times New Roman" w:hAnsi="Times New Roman" w:cs="Times New Roman"/>
          <w:sz w:val="24"/>
          <w:szCs w:val="24"/>
          <w:lang w:val="ro-RO"/>
        </w:rPr>
        <w:t>racordare</w:t>
      </w:r>
      <w:r w:rsidR="00D761DF" w:rsidRPr="00525F10">
        <w:rPr>
          <w:rFonts w:ascii="Times New Roman" w:hAnsi="Times New Roman" w:cs="Times New Roman"/>
          <w:sz w:val="24"/>
          <w:szCs w:val="24"/>
          <w:lang w:val="ro-RO"/>
        </w:rPr>
        <w:t>/delimitare, după caz</w:t>
      </w:r>
      <w:r w:rsidRPr="00525F10">
        <w:rPr>
          <w:rStyle w:val="CommentReference"/>
          <w:lang w:val="ro-RO"/>
        </w:rPr>
        <w:t>,</w:t>
      </w:r>
      <w:r w:rsidR="00BC6556" w:rsidRPr="00525F10">
        <w:rPr>
          <w:rStyle w:val="CommentReference"/>
          <w:lang w:val="ro-RO"/>
        </w:rPr>
        <w:t xml:space="preserve"> </w:t>
      </w:r>
      <w:r w:rsidRPr="00525F10">
        <w:rPr>
          <w:rStyle w:val="CommentReference"/>
          <w:rFonts w:ascii="Times New Roman" w:hAnsi="Times New Roman" w:cs="Times New Roman"/>
          <w:sz w:val="24"/>
          <w:szCs w:val="24"/>
          <w:lang w:val="ro-RO"/>
        </w:rPr>
        <w:t>d</w:t>
      </w:r>
      <w:r w:rsidRPr="00525F10">
        <w:rPr>
          <w:rFonts w:ascii="Times New Roman" w:hAnsi="Times New Roman" w:cs="Times New Roman"/>
          <w:sz w:val="24"/>
          <w:szCs w:val="24"/>
          <w:lang w:val="ro-RO"/>
        </w:rPr>
        <w:t>acă studiile dinamice relevă ca necesară instalarea de echipamente pentru amortizarea acestor oscilații de putere activă (art. 20, alin. 3 (b), pct. v).</w:t>
      </w:r>
    </w:p>
    <w:p w14:paraId="52B7BBDE" w14:textId="77777777" w:rsidR="002F06ED" w:rsidRPr="00132769" w:rsidRDefault="002F06ED" w:rsidP="002F06ED">
      <w:pPr>
        <w:pStyle w:val="ListParagraph"/>
        <w:spacing w:after="0" w:line="240" w:lineRule="auto"/>
        <w:ind w:left="2138"/>
        <w:jc w:val="both"/>
        <w:rPr>
          <w:rFonts w:ascii="Times New Roman" w:hAnsi="Times New Roman" w:cs="Times New Roman"/>
          <w:sz w:val="24"/>
          <w:szCs w:val="24"/>
          <w:lang w:val="ro-RO"/>
        </w:rPr>
      </w:pPr>
    </w:p>
    <w:p w14:paraId="6DAF1F51" w14:textId="53807636" w:rsidR="002F06ED" w:rsidRPr="00132769" w:rsidRDefault="002F06ED" w:rsidP="00525F10">
      <w:pPr>
        <w:pStyle w:val="ListParagraph"/>
        <w:numPr>
          <w:ilvl w:val="0"/>
          <w:numId w:val="64"/>
        </w:numPr>
        <w:tabs>
          <w:tab w:val="left" w:pos="284"/>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Centralele cu module </w:t>
      </w:r>
      <w:r w:rsidR="00D872CC">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trebuie să îndeplinească următoarele cerințe </w:t>
      </w:r>
      <w:r w:rsidR="00D872CC">
        <w:rPr>
          <w:rFonts w:ascii="Times New Roman" w:hAnsi="Times New Roman" w:cs="Times New Roman"/>
          <w:sz w:val="24"/>
          <w:szCs w:val="24"/>
          <w:lang w:val="ro-RO"/>
        </w:rPr>
        <w:t>referitoare la</w:t>
      </w:r>
      <w:r w:rsidRPr="00132769">
        <w:rPr>
          <w:rFonts w:ascii="Times New Roman" w:hAnsi="Times New Roman" w:cs="Times New Roman"/>
          <w:sz w:val="24"/>
          <w:szCs w:val="24"/>
          <w:lang w:val="ro-RO"/>
        </w:rPr>
        <w:t xml:space="preserve"> contribuția la </w:t>
      </w:r>
      <w:r w:rsidRPr="00132769">
        <w:rPr>
          <w:rFonts w:ascii="Times New Roman" w:hAnsi="Times New Roman" w:cs="Times New Roman"/>
          <w:b/>
          <w:sz w:val="24"/>
          <w:szCs w:val="24"/>
          <w:lang w:val="ro-RO"/>
        </w:rPr>
        <w:t xml:space="preserve">restaurarea sistemului </w:t>
      </w:r>
      <w:r w:rsidRPr="00132769">
        <w:rPr>
          <w:rFonts w:ascii="Times New Roman" w:hAnsi="Times New Roman" w:cs="Times New Roman"/>
          <w:sz w:val="24"/>
          <w:szCs w:val="24"/>
          <w:lang w:val="ro-RO"/>
        </w:rPr>
        <w:t xml:space="preserve">(art. 14, alin. 4): </w:t>
      </w:r>
    </w:p>
    <w:p w14:paraId="6F398344" w14:textId="13C42FC3" w:rsidR="00B6639E" w:rsidRDefault="002F06ED" w:rsidP="00B6639E">
      <w:pPr>
        <w:pStyle w:val="ListParagraph"/>
        <w:numPr>
          <w:ilvl w:val="0"/>
          <w:numId w:val="203"/>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trebuie să fie capabile să se reconecteze la rețea, după o deconectare accidentală cauzată de un eveniment în rețea, conform dispozițiilor de dispecer și în condițiile definite de OTS. De regulă</w:t>
      </w:r>
      <w:r w:rsidR="00D872CC">
        <w:rPr>
          <w:rFonts w:ascii="Times New Roman" w:hAnsi="Times New Roman" w:cs="Times New Roman"/>
          <w:sz w:val="24"/>
          <w:szCs w:val="24"/>
          <w:lang w:val="ro-RO"/>
        </w:rPr>
        <w:t>,</w:t>
      </w:r>
      <w:r w:rsidR="00F94F89" w:rsidRPr="00F94F89">
        <w:rPr>
          <w:rFonts w:ascii="Times New Roman" w:hAnsi="Times New Roman" w:cs="Times New Roman"/>
          <w:sz w:val="24"/>
          <w:szCs w:val="24"/>
          <w:lang w:val="ro-RO"/>
        </w:rPr>
        <w:t xml:space="preserve"> </w:t>
      </w:r>
      <w:r w:rsidR="00F94F89" w:rsidRPr="00132769">
        <w:rPr>
          <w:rFonts w:ascii="Times New Roman" w:hAnsi="Times New Roman" w:cs="Times New Roman"/>
          <w:sz w:val="24"/>
          <w:szCs w:val="24"/>
          <w:lang w:val="ro-RO"/>
        </w:rPr>
        <w:t xml:space="preserve">reconectarea automată se realizează în domeniul de </w:t>
      </w:r>
      <w:r w:rsidR="00F94F89" w:rsidRPr="00F94F89">
        <w:rPr>
          <w:rFonts w:ascii="Times New Roman" w:hAnsi="Times New Roman" w:cs="Times New Roman"/>
          <w:sz w:val="24"/>
          <w:szCs w:val="24"/>
          <w:lang w:val="ro-RO"/>
        </w:rPr>
        <w:t>frecvență (47,5÷50,5) Hz, de tensiune (0,85÷1,1) Un</w:t>
      </w:r>
      <w:r w:rsidR="00F94F89" w:rsidRPr="00132769">
        <w:rPr>
          <w:rFonts w:ascii="Times New Roman" w:hAnsi="Times New Roman" w:cs="Times New Roman"/>
          <w:sz w:val="24"/>
          <w:szCs w:val="24"/>
          <w:lang w:val="ro-RO"/>
        </w:rPr>
        <w:t xml:space="preserve"> și într-un timp de</w:t>
      </w:r>
      <w:r w:rsidRPr="00132769">
        <w:rPr>
          <w:rFonts w:ascii="Times New Roman" w:hAnsi="Times New Roman" w:cs="Times New Roman"/>
          <w:sz w:val="24"/>
          <w:szCs w:val="24"/>
          <w:lang w:val="ro-RO"/>
        </w:rPr>
        <w:t xml:space="preserve"> maximum </w:t>
      </w:r>
      <w:r w:rsidR="00F94F89">
        <w:rPr>
          <w:rFonts w:ascii="Times New Roman" w:hAnsi="Times New Roman" w:cs="Times New Roman"/>
          <w:sz w:val="24"/>
          <w:szCs w:val="24"/>
          <w:lang w:val="ro-RO"/>
        </w:rPr>
        <w:t>5</w:t>
      </w:r>
      <w:r w:rsidRPr="00132769">
        <w:rPr>
          <w:rFonts w:ascii="Times New Roman" w:hAnsi="Times New Roman" w:cs="Times New Roman"/>
          <w:sz w:val="24"/>
          <w:szCs w:val="24"/>
          <w:lang w:val="ro-RO"/>
        </w:rPr>
        <w:t xml:space="preserve"> minute (art. 14, alin. 4 (a)); </w:t>
      </w:r>
    </w:p>
    <w:p w14:paraId="6B6D9267" w14:textId="062774FC" w:rsidR="00B6639E" w:rsidRDefault="002F06ED" w:rsidP="00B6639E">
      <w:pPr>
        <w:pStyle w:val="ListParagraph"/>
        <w:numPr>
          <w:ilvl w:val="0"/>
          <w:numId w:val="203"/>
        </w:numPr>
        <w:spacing w:line="240" w:lineRule="auto"/>
        <w:ind w:left="1418" w:hanging="142"/>
        <w:jc w:val="both"/>
        <w:rPr>
          <w:rFonts w:ascii="Times New Roman" w:hAnsi="Times New Roman" w:cs="Times New Roman"/>
          <w:sz w:val="24"/>
          <w:szCs w:val="24"/>
          <w:lang w:val="ro-RO"/>
        </w:rPr>
      </w:pPr>
      <w:r w:rsidRPr="00B6639E">
        <w:rPr>
          <w:rFonts w:ascii="Times New Roman" w:hAnsi="Times New Roman" w:cs="Times New Roman"/>
          <w:sz w:val="24"/>
          <w:szCs w:val="24"/>
          <w:lang w:val="ro-RO"/>
        </w:rPr>
        <w:t xml:space="preserve">instalarea sistemelor de reconectare automată trebuie să fie supusă unei avizări prealabile atât la </w:t>
      </w:r>
      <w:r w:rsidR="00D87620">
        <w:rPr>
          <w:rFonts w:ascii="Times New Roman" w:hAnsi="Times New Roman" w:cs="Times New Roman"/>
          <w:sz w:val="24"/>
          <w:szCs w:val="24"/>
          <w:lang w:val="ro-RO"/>
        </w:rPr>
        <w:t>ORR</w:t>
      </w:r>
      <w:r w:rsidRPr="00B6639E">
        <w:rPr>
          <w:rFonts w:ascii="Times New Roman" w:hAnsi="Times New Roman" w:cs="Times New Roman"/>
          <w:sz w:val="24"/>
          <w:szCs w:val="24"/>
          <w:lang w:val="ro-RO"/>
        </w:rPr>
        <w:t xml:space="preserve">, cât și la OTS, în vederea specificării cerințelor de reconectare automată. Aceste cerințe se definesc în ATR și se detaliază în proiectul tehnic (art. 14, alin. 4 (b)); </w:t>
      </w:r>
    </w:p>
    <w:p w14:paraId="481BB760" w14:textId="46DCF372" w:rsidR="002F06ED" w:rsidRPr="00B6639E" w:rsidRDefault="002F06ED" w:rsidP="00B6639E">
      <w:pPr>
        <w:pStyle w:val="ListParagraph"/>
        <w:numPr>
          <w:ilvl w:val="0"/>
          <w:numId w:val="203"/>
        </w:numPr>
        <w:spacing w:line="240" w:lineRule="auto"/>
        <w:ind w:left="1418" w:hanging="142"/>
        <w:jc w:val="both"/>
        <w:rPr>
          <w:rFonts w:ascii="Times New Roman" w:hAnsi="Times New Roman" w:cs="Times New Roman"/>
          <w:sz w:val="24"/>
          <w:szCs w:val="24"/>
          <w:lang w:val="ro-RO"/>
        </w:rPr>
      </w:pPr>
      <w:r w:rsidRPr="00B6639E">
        <w:rPr>
          <w:rFonts w:ascii="Times New Roman" w:hAnsi="Times New Roman" w:cs="Times New Roman"/>
          <w:sz w:val="24"/>
          <w:szCs w:val="24"/>
          <w:lang w:val="ro-RO"/>
        </w:rPr>
        <w:t xml:space="preserve">cerințele și condițiile pentru reconectarea automată prevăzute la lit. (a) și (b) sunt aduse la cunoștința gestionarului centralei cu module </w:t>
      </w:r>
      <w:r w:rsidR="00D872CC" w:rsidRPr="00B6639E">
        <w:rPr>
          <w:rFonts w:ascii="Times New Roman" w:hAnsi="Times New Roman" w:cs="Times New Roman"/>
          <w:sz w:val="24"/>
          <w:szCs w:val="24"/>
          <w:lang w:val="ro-RO"/>
        </w:rPr>
        <w:t>generatoare</w:t>
      </w:r>
      <w:r w:rsidRPr="00B6639E">
        <w:rPr>
          <w:rFonts w:ascii="Times New Roman" w:hAnsi="Times New Roman" w:cs="Times New Roman"/>
          <w:sz w:val="24"/>
          <w:szCs w:val="24"/>
          <w:lang w:val="ro-RO"/>
        </w:rPr>
        <w:t xml:space="preserve"> </w:t>
      </w:r>
      <w:r w:rsidR="00C7363D" w:rsidRPr="00B6639E">
        <w:rPr>
          <w:rFonts w:ascii="Times New Roman" w:hAnsi="Times New Roman" w:cs="Times New Roman"/>
          <w:sz w:val="24"/>
          <w:szCs w:val="24"/>
          <w:lang w:val="ro-RO"/>
        </w:rPr>
        <w:t>la emitere</w:t>
      </w:r>
      <w:r w:rsidR="00204545">
        <w:rPr>
          <w:rFonts w:ascii="Times New Roman" w:hAnsi="Times New Roman" w:cs="Times New Roman"/>
          <w:sz w:val="24"/>
          <w:szCs w:val="24"/>
          <w:lang w:val="ro-RO"/>
        </w:rPr>
        <w:t>a</w:t>
      </w:r>
      <w:r w:rsidR="00C7363D" w:rsidRPr="00B6639E">
        <w:rPr>
          <w:rFonts w:ascii="Times New Roman" w:hAnsi="Times New Roman" w:cs="Times New Roman"/>
          <w:sz w:val="24"/>
          <w:szCs w:val="24"/>
          <w:lang w:val="ro-RO"/>
        </w:rPr>
        <w:t xml:space="preserve"> ATR</w:t>
      </w:r>
      <w:r w:rsidRPr="00B6639E">
        <w:rPr>
          <w:rFonts w:ascii="Times New Roman" w:hAnsi="Times New Roman" w:cs="Times New Roman"/>
          <w:sz w:val="24"/>
          <w:szCs w:val="24"/>
          <w:lang w:val="ro-RO"/>
        </w:rPr>
        <w:t>.</w:t>
      </w:r>
    </w:p>
    <w:p w14:paraId="6A56B670" w14:textId="77777777" w:rsidR="002F06ED" w:rsidRPr="00132769" w:rsidRDefault="002F06ED" w:rsidP="002F06ED">
      <w:pPr>
        <w:pStyle w:val="ListParagraph"/>
        <w:spacing w:line="240" w:lineRule="auto"/>
        <w:ind w:left="1418" w:hanging="425"/>
        <w:jc w:val="both"/>
        <w:rPr>
          <w:rFonts w:ascii="Times New Roman" w:hAnsi="Times New Roman" w:cs="Times New Roman"/>
          <w:sz w:val="24"/>
          <w:szCs w:val="24"/>
          <w:lang w:val="ro-RO"/>
        </w:rPr>
      </w:pPr>
    </w:p>
    <w:p w14:paraId="1BA1DB5A" w14:textId="6C032D28" w:rsidR="002F06ED" w:rsidRPr="00132769" w:rsidRDefault="002F06ED" w:rsidP="00B6639E">
      <w:pPr>
        <w:pStyle w:val="ListParagraph"/>
        <w:numPr>
          <w:ilvl w:val="0"/>
          <w:numId w:val="64"/>
        </w:numPr>
        <w:tabs>
          <w:tab w:val="left" w:pos="993"/>
        </w:tabs>
        <w:spacing w:line="240" w:lineRule="auto"/>
        <w:ind w:left="993" w:hanging="993"/>
        <w:jc w:val="both"/>
        <w:rPr>
          <w:rFonts w:ascii="Times New Roman" w:hAnsi="Times New Roman" w:cs="Times New Roman"/>
          <w:sz w:val="24"/>
          <w:szCs w:val="24"/>
          <w:lang w:val="ro-RO"/>
        </w:rPr>
      </w:pPr>
      <w:bookmarkStart w:id="24" w:name="_Ref528823392"/>
      <w:r w:rsidRPr="00132769">
        <w:rPr>
          <w:rFonts w:ascii="Times New Roman" w:hAnsi="Times New Roman" w:cs="Times New Roman"/>
          <w:sz w:val="24"/>
          <w:szCs w:val="24"/>
          <w:lang w:val="ro-RO"/>
        </w:rPr>
        <w:t xml:space="preserve">Centralele cu module </w:t>
      </w:r>
      <w:r w:rsidR="00D872CC">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trebuie să îndeplinească următoarele </w:t>
      </w:r>
      <w:r w:rsidRPr="00132769">
        <w:rPr>
          <w:rFonts w:ascii="Times New Roman" w:hAnsi="Times New Roman" w:cs="Times New Roman"/>
          <w:b/>
          <w:sz w:val="24"/>
          <w:szCs w:val="24"/>
          <w:lang w:val="ro-RO"/>
        </w:rPr>
        <w:t xml:space="preserve">cerințe de operare, </w:t>
      </w:r>
      <w:r w:rsidRPr="00D872CC">
        <w:rPr>
          <w:rFonts w:ascii="Times New Roman" w:hAnsi="Times New Roman" w:cs="Times New Roman"/>
          <w:sz w:val="24"/>
          <w:szCs w:val="24"/>
          <w:lang w:val="ro-RO"/>
        </w:rPr>
        <w:t>referitoare la</w:t>
      </w:r>
      <w:r w:rsidRPr="00132769">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(art. 14, alin 5):</w:t>
      </w:r>
      <w:bookmarkEnd w:id="24"/>
    </w:p>
    <w:p w14:paraId="2B68DE6B" w14:textId="0171A0A5" w:rsidR="002F06ED" w:rsidRPr="00132769" w:rsidRDefault="002F06ED" w:rsidP="00B6639E">
      <w:pPr>
        <w:pStyle w:val="ListParagraph"/>
        <w:numPr>
          <w:ilvl w:val="0"/>
          <w:numId w:val="204"/>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schemele de control și automatizare cu setările aferente (art. 14, alin. 5 (a)): </w:t>
      </w:r>
    </w:p>
    <w:p w14:paraId="4BC168F3" w14:textId="7C6E7E0E" w:rsidR="00B6639E" w:rsidRDefault="002F06ED" w:rsidP="00B6639E">
      <w:pPr>
        <w:pStyle w:val="ListParagraph"/>
        <w:numPr>
          <w:ilvl w:val="0"/>
          <w:numId w:val="205"/>
        </w:numPr>
        <w:tabs>
          <w:tab w:val="left" w:pos="1843"/>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schemele de reglaj și automatizare precum și setările acestora, inclusiv parametrii de reglaj, necesare calculelor de stabilitate a rețelei și analizei măsurilor de urgență, trebuie să fie transmise de gestionarul centralei cu module </w:t>
      </w:r>
      <w:r w:rsidR="00D872CC">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la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respectiv la OTS cu cel puțin 3 luni înainte de punerea sub tensiune pentru începerea perioadei de prob</w:t>
      </w:r>
      <w:r w:rsidR="00F15B99">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pentru a fi coordonate și convenite între OTS,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centralei cu module </w:t>
      </w:r>
      <w:r w:rsidR="008078A0">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(art. 14, alin. 5 (a), pct. i); </w:t>
      </w:r>
    </w:p>
    <w:p w14:paraId="5EBC9ED3" w14:textId="55E415EE" w:rsidR="00280D84" w:rsidRPr="00B6639E" w:rsidRDefault="002F06ED" w:rsidP="00B6639E">
      <w:pPr>
        <w:pStyle w:val="ListParagraph"/>
        <w:numPr>
          <w:ilvl w:val="0"/>
          <w:numId w:val="205"/>
        </w:numPr>
        <w:tabs>
          <w:tab w:val="left" w:pos="1843"/>
        </w:tabs>
        <w:spacing w:line="240" w:lineRule="auto"/>
        <w:ind w:left="1843" w:hanging="142"/>
        <w:jc w:val="both"/>
        <w:rPr>
          <w:rFonts w:ascii="Times New Roman" w:hAnsi="Times New Roman" w:cs="Times New Roman"/>
          <w:sz w:val="24"/>
          <w:szCs w:val="24"/>
          <w:lang w:val="ro-RO"/>
        </w:rPr>
      </w:pPr>
      <w:r w:rsidRPr="00B6639E">
        <w:rPr>
          <w:rFonts w:ascii="Times New Roman" w:hAnsi="Times New Roman" w:cs="Times New Roman"/>
          <w:sz w:val="24"/>
          <w:szCs w:val="24"/>
          <w:lang w:val="ro-RO"/>
        </w:rPr>
        <w:t xml:space="preserve">orice modificări ale schemelor de reglaj și automatizare și a setărilor aferente, prevăzute la punctul i), ale diverselor dispozitive de control sau reglaj ale </w:t>
      </w:r>
      <w:r w:rsidRPr="00B6639E">
        <w:rPr>
          <w:rFonts w:ascii="Times New Roman" w:hAnsi="Times New Roman" w:cs="Times New Roman"/>
          <w:sz w:val="24"/>
          <w:szCs w:val="24"/>
          <w:lang w:val="ro-RO"/>
        </w:rPr>
        <w:lastRenderedPageBreak/>
        <w:t xml:space="preserve">centralei cu module </w:t>
      </w:r>
      <w:r w:rsidR="00385F5D" w:rsidRPr="00B6639E">
        <w:rPr>
          <w:rFonts w:ascii="Times New Roman" w:hAnsi="Times New Roman" w:cs="Times New Roman"/>
          <w:sz w:val="24"/>
          <w:szCs w:val="24"/>
          <w:lang w:val="ro-RO"/>
        </w:rPr>
        <w:t>generatoare</w:t>
      </w:r>
      <w:r w:rsidRPr="00B6639E">
        <w:rPr>
          <w:rFonts w:ascii="Times New Roman" w:hAnsi="Times New Roman" w:cs="Times New Roman"/>
          <w:sz w:val="24"/>
          <w:szCs w:val="24"/>
          <w:lang w:val="ro-RO"/>
        </w:rPr>
        <w:t xml:space="preserve"> trebuie să fie coordonate și convenite între OTS, operatorul de rețea și gestionarul centralei cu module </w:t>
      </w:r>
      <w:r w:rsidR="00385F5D" w:rsidRPr="00B6639E">
        <w:rPr>
          <w:rFonts w:ascii="Times New Roman" w:hAnsi="Times New Roman" w:cs="Times New Roman"/>
          <w:sz w:val="24"/>
          <w:szCs w:val="24"/>
          <w:lang w:val="ro-RO"/>
        </w:rPr>
        <w:t>generatoare</w:t>
      </w:r>
      <w:r w:rsidRPr="00B6639E">
        <w:rPr>
          <w:rFonts w:ascii="Times New Roman" w:hAnsi="Times New Roman" w:cs="Times New Roman"/>
          <w:sz w:val="24"/>
          <w:szCs w:val="24"/>
          <w:lang w:val="ro-RO"/>
        </w:rPr>
        <w:t xml:space="preserve"> (art. 14, alin. 5 (a), pct. ii).</w:t>
      </w:r>
    </w:p>
    <w:p w14:paraId="0525FC2B" w14:textId="28EDB19B" w:rsidR="002F06ED" w:rsidRPr="00B6639E" w:rsidRDefault="002F06ED" w:rsidP="00B6639E">
      <w:pPr>
        <w:pStyle w:val="ListParagraph"/>
        <w:numPr>
          <w:ilvl w:val="0"/>
          <w:numId w:val="204"/>
        </w:numPr>
        <w:spacing w:after="0" w:line="240" w:lineRule="auto"/>
        <w:ind w:left="1418" w:hanging="142"/>
        <w:jc w:val="both"/>
        <w:rPr>
          <w:rFonts w:ascii="Times New Roman" w:hAnsi="Times New Roman" w:cs="Times New Roman"/>
          <w:sz w:val="24"/>
          <w:szCs w:val="24"/>
          <w:lang w:val="ro-RO"/>
        </w:rPr>
      </w:pPr>
      <w:r w:rsidRPr="00B6639E">
        <w:rPr>
          <w:rFonts w:ascii="Times New Roman" w:hAnsi="Times New Roman" w:cs="Times New Roman"/>
          <w:sz w:val="24"/>
          <w:szCs w:val="24"/>
          <w:lang w:val="ro-RO"/>
        </w:rPr>
        <w:t xml:space="preserve">schemele de protecție electrică și setările aferente (art. 14, alin. 5 (b)): </w:t>
      </w:r>
    </w:p>
    <w:p w14:paraId="1D47A63C" w14:textId="733F4094" w:rsidR="002F06ED" w:rsidRPr="00132769" w:rsidRDefault="002F06ED" w:rsidP="00B6639E">
      <w:pPr>
        <w:pStyle w:val="ListParagraph"/>
        <w:numPr>
          <w:ilvl w:val="0"/>
          <w:numId w:val="206"/>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sistemele de protecție necesare pentru centrala cu module </w:t>
      </w:r>
      <w:r w:rsidR="00385F5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și pentru rețeaua electrică, precum și setările relevante pentru centrala cu module </w:t>
      </w:r>
      <w:r w:rsidR="00385F5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coordonate și agreate între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centralei cu module </w:t>
      </w:r>
      <w:r w:rsidR="00385F5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în procesul de racordare. Funcțiile protecțiilor se dispun de către </w:t>
      </w:r>
      <w:r w:rsidR="00D87620">
        <w:rPr>
          <w:rFonts w:ascii="Times New Roman" w:hAnsi="Times New Roman" w:cs="Times New Roman"/>
          <w:sz w:val="24"/>
          <w:szCs w:val="24"/>
          <w:lang w:val="ro-RO"/>
        </w:rPr>
        <w:t>ORR</w:t>
      </w:r>
      <w:r w:rsidR="00385F5D">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care poate solicita un reglaj de protecție diferit față de cel propus de gestionar. Sistemele de protecție și setările pentru defectele electrice interne nu trebuie să pericliteze performanța centralei cu module </w:t>
      </w:r>
      <w:r w:rsidR="00AB0508">
        <w:rPr>
          <w:rFonts w:ascii="Times New Roman" w:hAnsi="Times New Roman" w:cs="Times New Roman"/>
          <w:sz w:val="24"/>
          <w:szCs w:val="24"/>
          <w:lang w:val="ro-RO"/>
        </w:rPr>
        <w:t>generatoare</w:t>
      </w:r>
      <w:r w:rsidR="00BC6556" w:rsidRPr="00132769">
        <w:rPr>
          <w:rFonts w:ascii="Times New Roman" w:hAnsi="Times New Roman" w:cs="Times New Roman"/>
          <w:sz w:val="24"/>
          <w:szCs w:val="24"/>
          <w:lang w:val="ro-RO"/>
        </w:rPr>
        <w:t xml:space="preserve">. OTS colaborează cu OD și </w:t>
      </w:r>
      <w:r w:rsidR="004523C0">
        <w:rPr>
          <w:rFonts w:ascii="Times New Roman" w:hAnsi="Times New Roman" w:cs="Times New Roman"/>
          <w:sz w:val="24"/>
          <w:szCs w:val="24"/>
          <w:lang w:val="ro-RO"/>
        </w:rPr>
        <w:t xml:space="preserve">cu </w:t>
      </w:r>
      <w:r w:rsidR="00BC6556" w:rsidRPr="00132769">
        <w:rPr>
          <w:rFonts w:ascii="Times New Roman" w:hAnsi="Times New Roman" w:cs="Times New Roman"/>
          <w:sz w:val="24"/>
          <w:szCs w:val="24"/>
          <w:lang w:val="ro-RO"/>
        </w:rPr>
        <w:t xml:space="preserve">gestionarul centralei cu module </w:t>
      </w:r>
      <w:r w:rsidR="00385F5D">
        <w:rPr>
          <w:rFonts w:ascii="Times New Roman" w:hAnsi="Times New Roman" w:cs="Times New Roman"/>
          <w:sz w:val="24"/>
          <w:szCs w:val="24"/>
          <w:lang w:val="ro-RO"/>
        </w:rPr>
        <w:t>generatoare</w:t>
      </w:r>
      <w:r w:rsidR="00BC6556" w:rsidRPr="00132769">
        <w:rPr>
          <w:rFonts w:ascii="Times New Roman" w:hAnsi="Times New Roman" w:cs="Times New Roman"/>
          <w:sz w:val="24"/>
          <w:szCs w:val="24"/>
          <w:lang w:val="ro-RO"/>
        </w:rPr>
        <w:t xml:space="preserve"> pentru coordonarea protecțiilor</w:t>
      </w:r>
      <w:r w:rsidR="008D1A8F">
        <w:rPr>
          <w:rFonts w:ascii="Times New Roman" w:hAnsi="Times New Roman" w:cs="Times New Roman"/>
          <w:sz w:val="24"/>
          <w:szCs w:val="24"/>
          <w:lang w:val="ro-RO"/>
        </w:rPr>
        <w:t>,</w:t>
      </w:r>
      <w:r w:rsidR="00BC6556" w:rsidRPr="00132769">
        <w:rPr>
          <w:rFonts w:ascii="Times New Roman" w:hAnsi="Times New Roman" w:cs="Times New Roman"/>
          <w:sz w:val="24"/>
          <w:szCs w:val="24"/>
          <w:lang w:val="ro-RO"/>
        </w:rPr>
        <w:t xml:space="preserve"> </w:t>
      </w:r>
      <w:r w:rsidR="00313AF1" w:rsidRPr="00403056">
        <w:rPr>
          <w:rFonts w:ascii="Times New Roman" w:hAnsi="Times New Roman" w:cs="Times New Roman"/>
          <w:sz w:val="24"/>
          <w:szCs w:val="24"/>
          <w:lang w:val="ro-RO"/>
        </w:rPr>
        <w:t>ț</w:t>
      </w:r>
      <w:r w:rsidR="00313AF1" w:rsidRPr="00132769">
        <w:rPr>
          <w:rFonts w:ascii="Times New Roman" w:hAnsi="Times New Roman" w:cs="Times New Roman"/>
          <w:sz w:val="24"/>
          <w:szCs w:val="24"/>
          <w:lang w:val="ro-RO"/>
        </w:rPr>
        <w:t>inând</w:t>
      </w:r>
      <w:r w:rsidR="00BC6556" w:rsidRPr="00132769">
        <w:rPr>
          <w:rFonts w:ascii="Times New Roman" w:hAnsi="Times New Roman" w:cs="Times New Roman"/>
          <w:sz w:val="24"/>
          <w:szCs w:val="24"/>
          <w:lang w:val="ro-RO"/>
        </w:rPr>
        <w:t xml:space="preserve"> cont de valoarea </w:t>
      </w:r>
      <w:r w:rsidR="00B41B3E">
        <w:rPr>
          <w:rFonts w:ascii="Times New Roman" w:hAnsi="Times New Roman" w:cs="Times New Roman"/>
          <w:sz w:val="24"/>
          <w:szCs w:val="24"/>
          <w:lang w:val="ro-RO"/>
        </w:rPr>
        <w:t xml:space="preserve">de </w:t>
      </w:r>
      <w:r w:rsidR="00B41B3E" w:rsidRPr="00F94F89">
        <w:rPr>
          <w:rFonts w:ascii="Times New Roman" w:hAnsi="Times New Roman" w:cs="Times New Roman"/>
          <w:sz w:val="24"/>
          <w:szCs w:val="24"/>
          <w:lang w:val="ro-RO"/>
        </w:rPr>
        <w:t>variație a frecvenței</w:t>
      </w:r>
      <w:r w:rsidR="00BC6556" w:rsidRPr="00132769">
        <w:rPr>
          <w:rFonts w:ascii="Times New Roman" w:hAnsi="Times New Roman" w:cs="Times New Roman"/>
          <w:sz w:val="24"/>
          <w:szCs w:val="24"/>
          <w:lang w:val="ro-RO"/>
        </w:rPr>
        <w:t xml:space="preserve"> rezultată din studiile periodice privind inerția sistemului sincron Europa Continentală din care </w:t>
      </w:r>
      <w:r w:rsidR="0068288B">
        <w:rPr>
          <w:rFonts w:ascii="Times New Roman" w:hAnsi="Times New Roman" w:cs="Times New Roman"/>
          <w:sz w:val="24"/>
          <w:szCs w:val="24"/>
          <w:lang w:val="ro-RO"/>
        </w:rPr>
        <w:t>SEN</w:t>
      </w:r>
      <w:r w:rsidR="00BC6556" w:rsidRPr="00132769">
        <w:rPr>
          <w:rFonts w:ascii="Times New Roman" w:hAnsi="Times New Roman" w:cs="Times New Roman"/>
          <w:sz w:val="24"/>
          <w:szCs w:val="24"/>
          <w:lang w:val="ro-RO"/>
        </w:rPr>
        <w:t xml:space="preserve"> face parte.</w:t>
      </w:r>
      <w:r w:rsidRPr="00132769">
        <w:rPr>
          <w:rFonts w:ascii="Times New Roman" w:hAnsi="Times New Roman" w:cs="Times New Roman"/>
          <w:sz w:val="24"/>
          <w:szCs w:val="24"/>
          <w:lang w:val="ro-RO"/>
        </w:rPr>
        <w:t xml:space="preserve"> </w:t>
      </w:r>
      <w:r w:rsidRPr="00132769">
        <w:rPr>
          <w:rFonts w:ascii="Times New Roman" w:hAnsi="Times New Roman"/>
          <w:sz w:val="24"/>
          <w:szCs w:val="24"/>
          <w:lang w:val="ro-RO"/>
        </w:rPr>
        <w:t>(art. 14, alin. 5 (b), pct. i)</w:t>
      </w:r>
      <w:r w:rsidRPr="00132769">
        <w:rPr>
          <w:rFonts w:ascii="Times New Roman" w:hAnsi="Times New Roman" w:cs="Times New Roman"/>
          <w:sz w:val="24"/>
          <w:szCs w:val="24"/>
          <w:lang w:val="ro-RO"/>
        </w:rPr>
        <w:t>. Sistemele de protecție și automatizare respectă cel puțin următoarele cerințe:</w:t>
      </w:r>
    </w:p>
    <w:p w14:paraId="60C11081" w14:textId="77777777" w:rsidR="002F06ED" w:rsidRPr="00132769" w:rsidRDefault="002F06ED" w:rsidP="002F06ED">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trebuie să asigure protecția împotriva defectelor interne ale </w:t>
      </w:r>
      <w:r w:rsidRPr="00132769">
        <w:rPr>
          <w:rFonts w:ascii="Times New Roman" w:hAnsi="Times New Roman"/>
          <w:b/>
          <w:sz w:val="24"/>
          <w:szCs w:val="24"/>
          <w:lang w:val="ro-RO"/>
        </w:rPr>
        <w:t xml:space="preserve">modulelor </w:t>
      </w:r>
      <w:r w:rsidR="004523C0">
        <w:rPr>
          <w:rFonts w:ascii="Times New Roman" w:hAnsi="Times New Roman"/>
          <w:b/>
          <w:sz w:val="24"/>
          <w:szCs w:val="24"/>
          <w:lang w:val="ro-RO"/>
        </w:rPr>
        <w:t>generatoare</w:t>
      </w:r>
      <w:r w:rsidRPr="00132769">
        <w:rPr>
          <w:rFonts w:ascii="Times New Roman" w:hAnsi="Times New Roman"/>
          <w:b/>
          <w:sz w:val="24"/>
          <w:szCs w:val="24"/>
          <w:lang w:val="ro-RO"/>
        </w:rPr>
        <w:t xml:space="preserve"> care intră în componența centralei</w:t>
      </w:r>
      <w:r w:rsidRPr="00132769">
        <w:rPr>
          <w:rFonts w:ascii="Times New Roman" w:hAnsi="Times New Roman"/>
          <w:sz w:val="24"/>
          <w:szCs w:val="24"/>
          <w:lang w:val="ro-RO"/>
        </w:rPr>
        <w:t xml:space="preserve"> și să asigure protecție de rezervă împotriva defectelor și regimurilor anormale de funcționare din rețea</w:t>
      </w:r>
      <w:r w:rsidR="008D1A8F">
        <w:rPr>
          <w:rFonts w:ascii="Times New Roman" w:hAnsi="Times New Roman"/>
          <w:sz w:val="24"/>
          <w:szCs w:val="24"/>
          <w:lang w:val="ro-RO"/>
        </w:rPr>
        <w:t>ua</w:t>
      </w:r>
      <w:r w:rsidRPr="00132769">
        <w:rPr>
          <w:rFonts w:ascii="Times New Roman" w:hAnsi="Times New Roman"/>
          <w:sz w:val="24"/>
          <w:szCs w:val="24"/>
          <w:lang w:val="ro-RO"/>
        </w:rPr>
        <w:t xml:space="preserve"> electrică unde acestea sunt racordate;</w:t>
      </w:r>
    </w:p>
    <w:p w14:paraId="69A3145B" w14:textId="77777777" w:rsidR="002F06ED" w:rsidRPr="00132769" w:rsidRDefault="002F06ED" w:rsidP="002F06ED">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trebuie să fie performante, cu fiabilitate ridicată și organizate în grupe, selective, sensibile, capabile să detecteze defecte interne și externe, să fie separate fizic și galvanic de la sursele de alimentare cu tensiune operativă, de la transformatoarele de măsură de tensiune și curent până la dispozitivele de execuție a comenzilor. Sistemele de protecții trebuie să fie prevăzute cu funcții extinse de autotestare și auto-diagnoză și cu funcții de înregistrare a evenimentelor și de oscilografiere. Sistemul de protecții electrice trebuie prevăzut cu interfețe standard de comunicație pentru integrarea la un sistem local de achiziție date, supraveghere și control;</w:t>
      </w:r>
    </w:p>
    <w:p w14:paraId="3050CBB0" w14:textId="77777777" w:rsidR="002F06ED" w:rsidRPr="00132769" w:rsidRDefault="002F06ED" w:rsidP="002F06ED">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sistemul de protecții electrice împotriva defectelor interne trebuie să fie capabil să sesizeze, cel puțin curenții de scurtcircuit, asimetria de curenți, tensiunea maximă/minimă în </w:t>
      </w:r>
      <w:r w:rsidR="00C2368C">
        <w:rPr>
          <w:rFonts w:ascii="Times New Roman" w:hAnsi="Times New Roman"/>
          <w:sz w:val="24"/>
          <w:szCs w:val="24"/>
          <w:lang w:val="ro-RO"/>
        </w:rPr>
        <w:t>punctul de racordare/delimitare, după caz</w:t>
      </w:r>
      <w:r w:rsidRPr="00132769">
        <w:rPr>
          <w:rFonts w:ascii="Times New Roman" w:hAnsi="Times New Roman"/>
          <w:sz w:val="24"/>
          <w:szCs w:val="24"/>
          <w:lang w:val="ro-RO"/>
        </w:rPr>
        <w:t>, frecvența maximă/minimă în</w:t>
      </w:r>
      <w:r w:rsidR="00C2368C" w:rsidRPr="00C2368C">
        <w:rPr>
          <w:rFonts w:ascii="Times New Roman" w:hAnsi="Times New Roman"/>
          <w:sz w:val="24"/>
          <w:szCs w:val="24"/>
          <w:lang w:val="ro-RO"/>
        </w:rPr>
        <w:t xml:space="preserve"> </w:t>
      </w:r>
      <w:r w:rsidR="00C2368C">
        <w:rPr>
          <w:rFonts w:ascii="Times New Roman" w:hAnsi="Times New Roman"/>
          <w:sz w:val="24"/>
          <w:szCs w:val="24"/>
          <w:lang w:val="ro-RO"/>
        </w:rPr>
        <w:t>punctul de racordare/delimitare, după caz;</w:t>
      </w:r>
    </w:p>
    <w:p w14:paraId="26A2F69B" w14:textId="77777777" w:rsidR="002F06ED" w:rsidRPr="00132769" w:rsidRDefault="002F06ED" w:rsidP="002F06ED">
      <w:pPr>
        <w:pStyle w:val="ListParagraph"/>
        <w:numPr>
          <w:ilvl w:val="0"/>
          <w:numId w:val="10"/>
        </w:numPr>
        <w:tabs>
          <w:tab w:val="left" w:pos="1985"/>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sistemul de protecții electrice împotriva defectelor externe, ca protecții de rezervă </w:t>
      </w:r>
      <w:r w:rsidR="008D1A8F">
        <w:rPr>
          <w:rFonts w:ascii="Times New Roman" w:hAnsi="Times New Roman"/>
          <w:sz w:val="24"/>
          <w:szCs w:val="24"/>
          <w:lang w:val="ro-RO"/>
        </w:rPr>
        <w:t>trebuie să fie</w:t>
      </w:r>
      <w:r w:rsidRPr="00132769">
        <w:rPr>
          <w:rFonts w:ascii="Times New Roman" w:hAnsi="Times New Roman"/>
          <w:sz w:val="24"/>
          <w:szCs w:val="24"/>
          <w:lang w:val="ro-RO"/>
        </w:rPr>
        <w:t xml:space="preserve"> capabil să sesizeze, cel puțin scurtcircuitele simetrice și asimetrice din rețeaua unde este racordat</w:t>
      </w:r>
      <w:r w:rsidR="009C63DD">
        <w:rPr>
          <w:rFonts w:ascii="Times New Roman" w:hAnsi="Times New Roman"/>
          <w:sz w:val="24"/>
          <w:szCs w:val="24"/>
          <w:lang w:val="ro-RO"/>
        </w:rPr>
        <w:t xml:space="preserve"> modulul generator care intră în componență centralei</w:t>
      </w:r>
      <w:r w:rsidRPr="00132769">
        <w:rPr>
          <w:rFonts w:ascii="Times New Roman" w:hAnsi="Times New Roman"/>
          <w:sz w:val="24"/>
          <w:szCs w:val="24"/>
          <w:lang w:val="ro-RO"/>
        </w:rPr>
        <w:t xml:space="preserve">, </w:t>
      </w:r>
      <w:r w:rsidR="009C63DD">
        <w:rPr>
          <w:rFonts w:ascii="Times New Roman" w:hAnsi="Times New Roman"/>
          <w:sz w:val="24"/>
          <w:szCs w:val="24"/>
          <w:lang w:val="ro-RO"/>
        </w:rPr>
        <w:t xml:space="preserve">oscilațiile de putere, </w:t>
      </w:r>
      <w:r w:rsidRPr="00132769">
        <w:rPr>
          <w:rFonts w:ascii="Times New Roman" w:hAnsi="Times New Roman"/>
          <w:sz w:val="24"/>
          <w:szCs w:val="24"/>
          <w:lang w:val="ro-RO"/>
        </w:rPr>
        <w:t>asimetria de curenți, suprasarcini</w:t>
      </w:r>
      <w:r w:rsidR="009C63DD">
        <w:rPr>
          <w:rFonts w:ascii="Times New Roman" w:hAnsi="Times New Roman"/>
          <w:sz w:val="24"/>
          <w:szCs w:val="24"/>
          <w:lang w:val="ro-RO"/>
        </w:rPr>
        <w:t>le</w:t>
      </w:r>
      <w:r w:rsidRPr="00132769">
        <w:rPr>
          <w:rFonts w:ascii="Times New Roman" w:hAnsi="Times New Roman"/>
          <w:sz w:val="24"/>
          <w:szCs w:val="24"/>
          <w:lang w:val="ro-RO"/>
        </w:rPr>
        <w:t xml:space="preserve"> electrice de curent și tensiune.</w:t>
      </w:r>
    </w:p>
    <w:p w14:paraId="54DB5FB7" w14:textId="606A0C53" w:rsidR="002F06ED" w:rsidRPr="00132769" w:rsidRDefault="002F06ED" w:rsidP="00B6639E">
      <w:pPr>
        <w:pStyle w:val="ListParagraph"/>
        <w:numPr>
          <w:ilvl w:val="0"/>
          <w:numId w:val="206"/>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protecția electrică a modulelor </w:t>
      </w:r>
      <w:r w:rsidR="008D1A8F">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sidRPr="008D1A8F">
        <w:rPr>
          <w:rFonts w:ascii="Times New Roman" w:hAnsi="Times New Roman"/>
          <w:sz w:val="24"/>
          <w:szCs w:val="24"/>
          <w:lang w:val="ro-RO"/>
        </w:rPr>
        <w:t>care intră în componența centralei</w:t>
      </w:r>
      <w:r w:rsidRPr="00132769">
        <w:rPr>
          <w:rFonts w:ascii="Times New Roman" w:hAnsi="Times New Roman" w:cs="Times New Roman"/>
          <w:sz w:val="24"/>
          <w:szCs w:val="24"/>
          <w:lang w:val="ro-RO"/>
        </w:rPr>
        <w:t xml:space="preserve"> are întâietate față de dispozițiile de dispecer, ținând seama de siguranța în funcționare a sistemului, de sănătatea și securitatea personalului și a publicului, precum și de atenuarea oricărei avarii survenite la modulele </w:t>
      </w:r>
      <w:r w:rsidR="008D1A8F">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sidRPr="00132769">
        <w:rPr>
          <w:rFonts w:ascii="Times New Roman" w:hAnsi="Times New Roman"/>
          <w:sz w:val="24"/>
          <w:szCs w:val="24"/>
          <w:lang w:val="ro-RO"/>
        </w:rPr>
        <w:t>care intră în componența centralei</w:t>
      </w:r>
      <w:r w:rsidRPr="00132769">
        <w:rPr>
          <w:rFonts w:ascii="Times New Roman" w:hAnsi="Times New Roman" w:cs="Times New Roman"/>
          <w:sz w:val="24"/>
          <w:szCs w:val="24"/>
          <w:lang w:val="ro-RO"/>
        </w:rPr>
        <w:t xml:space="preserve"> (art. 14, alin. 5 (b), pct. ii).</w:t>
      </w:r>
    </w:p>
    <w:p w14:paraId="7EF3CD4A" w14:textId="5C9D5D8F" w:rsidR="002F06ED" w:rsidRPr="00132769" w:rsidRDefault="00D87620" w:rsidP="00B6639E">
      <w:pPr>
        <w:pStyle w:val="ListParagraph"/>
        <w:numPr>
          <w:ilvl w:val="0"/>
          <w:numId w:val="206"/>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lang w:val="ro-RO"/>
        </w:rPr>
        <w:t>ORR</w:t>
      </w:r>
      <w:r w:rsidR="00EC5876" w:rsidRPr="00132769">
        <w:rPr>
          <w:rFonts w:ascii="Times New Roman" w:hAnsi="Times New Roman" w:cs="Times New Roman"/>
          <w:sz w:val="24"/>
          <w:lang w:val="ro-RO"/>
        </w:rPr>
        <w:t xml:space="preserve"> și gestionarul centralei cu module </w:t>
      </w:r>
      <w:r w:rsidR="00EC5876">
        <w:rPr>
          <w:rFonts w:ascii="Times New Roman" w:hAnsi="Times New Roman" w:cs="Times New Roman"/>
          <w:sz w:val="24"/>
          <w:lang w:val="ro-RO"/>
        </w:rPr>
        <w:t>generatoare</w:t>
      </w:r>
      <w:r w:rsidR="00EC5876" w:rsidRPr="00132769">
        <w:rPr>
          <w:rFonts w:ascii="Times New Roman" w:hAnsi="Times New Roman" w:cs="Times New Roman"/>
          <w:sz w:val="24"/>
          <w:lang w:val="ro-RO"/>
        </w:rPr>
        <w:t xml:space="preserve"> </w:t>
      </w:r>
      <w:r w:rsidR="00EC5876">
        <w:rPr>
          <w:rFonts w:ascii="Times New Roman" w:hAnsi="Times New Roman" w:cs="Times New Roman"/>
          <w:sz w:val="24"/>
          <w:lang w:val="ro-RO"/>
        </w:rPr>
        <w:t>se coordonează și convin ca</w:t>
      </w:r>
      <w:r w:rsidR="002F06ED" w:rsidRPr="00132769">
        <w:rPr>
          <w:rFonts w:ascii="Times New Roman" w:hAnsi="Times New Roman" w:cs="Times New Roman"/>
          <w:sz w:val="24"/>
          <w:lang w:val="ro-RO"/>
        </w:rPr>
        <w:t xml:space="preserve"> sistemele de protecție </w:t>
      </w:r>
      <w:r w:rsidR="00EC5876">
        <w:rPr>
          <w:rFonts w:ascii="Times New Roman" w:hAnsi="Times New Roman" w:cs="Times New Roman"/>
          <w:sz w:val="24"/>
          <w:lang w:val="ro-RO"/>
        </w:rPr>
        <w:t xml:space="preserve">să </w:t>
      </w:r>
      <w:r w:rsidR="002A7B09">
        <w:rPr>
          <w:rFonts w:ascii="Times New Roman" w:hAnsi="Times New Roman" w:cs="Times New Roman"/>
          <w:sz w:val="24"/>
          <w:lang w:val="ro-RO"/>
        </w:rPr>
        <w:t>asigure</w:t>
      </w:r>
      <w:r w:rsidR="002F06ED" w:rsidRPr="00132769">
        <w:rPr>
          <w:rFonts w:ascii="Times New Roman" w:hAnsi="Times New Roman" w:cs="Times New Roman"/>
          <w:sz w:val="24"/>
          <w:lang w:val="ro-RO"/>
        </w:rPr>
        <w:t>, cel puțin, următoarele (art. 14, alin. 5 (b), pct. iii):</w:t>
      </w:r>
    </w:p>
    <w:p w14:paraId="6A17799B" w14:textId="77777777"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 ale modulelor </w:t>
      </w:r>
      <w:r w:rsidR="00EC5876">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w:t>
      </w:r>
      <w:r w:rsidR="00EC5876">
        <w:rPr>
          <w:rFonts w:ascii="Times New Roman" w:hAnsi="Times New Roman" w:cs="Times New Roman"/>
          <w:sz w:val="24"/>
          <w:szCs w:val="24"/>
          <w:lang w:val="ro-RO"/>
        </w:rPr>
        <w:t xml:space="preserve">ale </w:t>
      </w:r>
      <w:r w:rsidRPr="00132769">
        <w:rPr>
          <w:rFonts w:ascii="Times New Roman" w:hAnsi="Times New Roman" w:cs="Times New Roman"/>
          <w:sz w:val="24"/>
          <w:szCs w:val="24"/>
          <w:lang w:val="ro-RO"/>
        </w:rPr>
        <w:t>transformatorului ridicător de tensiune și ale transformatorului de servicii proprii sau auxiliare, asigurate de către gestionarul centralei:</w:t>
      </w:r>
    </w:p>
    <w:p w14:paraId="21A1148A" w14:textId="77777777" w:rsidR="002F06ED" w:rsidRPr="00132769" w:rsidRDefault="002F06ED" w:rsidP="00C2368C">
      <w:pPr>
        <w:pStyle w:val="ListParagraph"/>
        <w:numPr>
          <w:ilvl w:val="0"/>
          <w:numId w:val="60"/>
        </w:numPr>
        <w:tabs>
          <w:tab w:val="left" w:pos="241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defecte interne ale modulelor </w:t>
      </w:r>
      <w:r w:rsidR="00EC5876">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ale transformatorului ridicător de tensiune și eventual ale transformatorului de servicii proprii (scurtcircuite sau puneri la pământ);</w:t>
      </w:r>
    </w:p>
    <w:p w14:paraId="3B9DB4D2" w14:textId="77777777" w:rsidR="002F06ED" w:rsidRPr="00132769" w:rsidRDefault="002F06ED" w:rsidP="00C2368C">
      <w:pPr>
        <w:pStyle w:val="ListParagraph"/>
        <w:numPr>
          <w:ilvl w:val="0"/>
          <w:numId w:val="60"/>
        </w:numPr>
        <w:tabs>
          <w:tab w:val="left" w:pos="241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defecte interne ale transformatorului ridicător de tensiune al modulului </w:t>
      </w:r>
      <w:r w:rsidR="00EC5876">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care intră în componența centralei;</w:t>
      </w:r>
    </w:p>
    <w:p w14:paraId="2C2EA918" w14:textId="6869175E" w:rsidR="002F06ED" w:rsidRPr="00132769" w:rsidRDefault="002F06ED" w:rsidP="00C2368C">
      <w:pPr>
        <w:pStyle w:val="ListParagraph"/>
        <w:numPr>
          <w:ilvl w:val="0"/>
          <w:numId w:val="60"/>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pe linia electrică de racord;</w:t>
      </w:r>
    </w:p>
    <w:p w14:paraId="1519B82A" w14:textId="77777777" w:rsidR="002F06ED" w:rsidRPr="00132769" w:rsidRDefault="002F06ED" w:rsidP="00C2368C">
      <w:pPr>
        <w:pStyle w:val="ListParagraph"/>
        <w:numPr>
          <w:ilvl w:val="0"/>
          <w:numId w:val="60"/>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rețeaua electrică, ca protecție de rezervă;</w:t>
      </w:r>
    </w:p>
    <w:p w14:paraId="16BAF0D0" w14:textId="77777777" w:rsidR="002F06ED" w:rsidRPr="00132769" w:rsidRDefault="002F06ED" w:rsidP="00C2368C">
      <w:pPr>
        <w:pStyle w:val="ListParagraph"/>
        <w:numPr>
          <w:ilvl w:val="0"/>
          <w:numId w:val="60"/>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 maximă și minimă la bornele modulului </w:t>
      </w:r>
      <w:r w:rsidR="00EC5876">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w:t>
      </w:r>
      <w:r w:rsidRPr="00132769">
        <w:rPr>
          <w:rFonts w:ascii="Times New Roman" w:hAnsi="Times New Roman"/>
          <w:sz w:val="24"/>
          <w:szCs w:val="24"/>
          <w:lang w:val="ro-RO"/>
        </w:rPr>
        <w:t>care intră în componența centralei</w:t>
      </w:r>
      <w:r w:rsidRPr="00132769">
        <w:rPr>
          <w:rFonts w:ascii="Times New Roman" w:hAnsi="Times New Roman" w:cs="Times New Roman"/>
          <w:sz w:val="24"/>
          <w:szCs w:val="24"/>
          <w:lang w:val="ro-RO"/>
        </w:rPr>
        <w:t>.</w:t>
      </w:r>
    </w:p>
    <w:p w14:paraId="1CB50EF7" w14:textId="1C1B1117"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 asigurate de gestionarul centralei cu module </w:t>
      </w:r>
      <w:r w:rsidR="00EC5876">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și/sau </w:t>
      </w:r>
      <w:r w:rsidR="00EC5876">
        <w:rPr>
          <w:rFonts w:ascii="Times New Roman" w:hAnsi="Times New Roman" w:cs="Times New Roman"/>
          <w:sz w:val="24"/>
          <w:szCs w:val="24"/>
          <w:lang w:val="ro-RO"/>
        </w:rPr>
        <w:t xml:space="preserve">de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după caz:</w:t>
      </w:r>
    </w:p>
    <w:p w14:paraId="690BE46F" w14:textId="22B24E96" w:rsidR="002F06ED" w:rsidRPr="00132769" w:rsidRDefault="002F06ED" w:rsidP="00C2368C">
      <w:pPr>
        <w:pStyle w:val="ListParagraph"/>
        <w:numPr>
          <w:ilvl w:val="0"/>
          <w:numId w:val="61"/>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pe linia electrică de evacuare a puterii produse;</w:t>
      </w:r>
    </w:p>
    <w:p w14:paraId="084753D7" w14:textId="77777777" w:rsidR="002F06ED" w:rsidRPr="00132769" w:rsidRDefault="002F06ED" w:rsidP="00C2368C">
      <w:pPr>
        <w:pStyle w:val="ListParagraph"/>
        <w:numPr>
          <w:ilvl w:val="0"/>
          <w:numId w:val="61"/>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 maximă și minimă în punctul de racordare/delimitare, după caz;</w:t>
      </w:r>
    </w:p>
    <w:p w14:paraId="33680698" w14:textId="77777777" w:rsidR="002F06ED" w:rsidRPr="00132769" w:rsidRDefault="002F06ED" w:rsidP="00C2368C">
      <w:pPr>
        <w:pStyle w:val="ListParagraph"/>
        <w:numPr>
          <w:ilvl w:val="0"/>
          <w:numId w:val="61"/>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 maximă și minimă în punctul de racordare/delimitare, după caz;</w:t>
      </w:r>
    </w:p>
    <w:p w14:paraId="38D1C47E" w14:textId="77777777" w:rsidR="002F06ED" w:rsidRPr="00132769" w:rsidRDefault="002F06ED" w:rsidP="00C2368C">
      <w:pPr>
        <w:pStyle w:val="ListParagraph"/>
        <w:numPr>
          <w:ilvl w:val="0"/>
          <w:numId w:val="61"/>
        </w:numPr>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 ca protecție de rezervă.</w:t>
      </w:r>
    </w:p>
    <w:p w14:paraId="626BF65B" w14:textId="556B6689" w:rsidR="00280D84" w:rsidRPr="00132769" w:rsidRDefault="002F06ED" w:rsidP="00B6639E">
      <w:pPr>
        <w:pStyle w:val="ListParagraph"/>
        <w:numPr>
          <w:ilvl w:val="0"/>
          <w:numId w:val="206"/>
        </w:numPr>
        <w:spacing w:line="240" w:lineRule="auto"/>
        <w:ind w:left="1843" w:hanging="142"/>
        <w:jc w:val="both"/>
        <w:rPr>
          <w:rFonts w:ascii="Times New Roman" w:hAnsi="Times New Roman" w:cs="Times New Roman"/>
          <w:sz w:val="24"/>
          <w:lang w:val="ro-RO"/>
        </w:rPr>
      </w:pPr>
      <w:r w:rsidRPr="00132769">
        <w:rPr>
          <w:rFonts w:ascii="Times New Roman" w:hAnsi="Times New Roman" w:cs="Times New Roman"/>
          <w:sz w:val="24"/>
          <w:lang w:val="ro-RO"/>
        </w:rPr>
        <w:t xml:space="preserve">modificările schemelor de protecție necesare pentru centrala cu module </w:t>
      </w:r>
      <w:r w:rsidR="00EC5876">
        <w:rPr>
          <w:rFonts w:ascii="Times New Roman" w:hAnsi="Times New Roman" w:cs="Times New Roman"/>
          <w:sz w:val="24"/>
          <w:lang w:val="ro-RO"/>
        </w:rPr>
        <w:t>generatoare</w:t>
      </w:r>
      <w:r w:rsidRPr="00132769">
        <w:rPr>
          <w:rFonts w:ascii="Times New Roman" w:hAnsi="Times New Roman" w:cs="Times New Roman"/>
          <w:sz w:val="24"/>
          <w:lang w:val="ro-RO"/>
        </w:rPr>
        <w:t xml:space="preserve"> și pentru rețeaua electrică și ale setărilor relevante pentru elementele de generare se convin în prealabil între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și gestionarul centralei cu module </w:t>
      </w:r>
      <w:r w:rsidR="00EC5876">
        <w:rPr>
          <w:rFonts w:ascii="Times New Roman" w:hAnsi="Times New Roman" w:cs="Times New Roman"/>
          <w:sz w:val="24"/>
          <w:lang w:val="ro-RO"/>
        </w:rPr>
        <w:t>generatoare</w:t>
      </w:r>
      <w:r w:rsidRPr="00132769">
        <w:rPr>
          <w:rFonts w:ascii="Times New Roman" w:hAnsi="Times New Roman" w:cs="Times New Roman"/>
          <w:sz w:val="24"/>
          <w:lang w:val="ro-RO"/>
        </w:rPr>
        <w:t xml:space="preserve"> (art.14, alin. 5 (b), pct. iv);</w:t>
      </w:r>
    </w:p>
    <w:p w14:paraId="62D6E011" w14:textId="5EB7916E" w:rsidR="002F06ED" w:rsidRPr="00132769" w:rsidRDefault="002F06ED" w:rsidP="00B6639E">
      <w:pPr>
        <w:pStyle w:val="ListParagraph"/>
        <w:numPr>
          <w:ilvl w:val="0"/>
          <w:numId w:val="204"/>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organizarea de către gestionarul centralei cu module </w:t>
      </w:r>
      <w:r w:rsidR="00EC5876">
        <w:rPr>
          <w:rFonts w:ascii="Times New Roman" w:hAnsi="Times New Roman" w:cs="Times New Roman"/>
          <w:sz w:val="24"/>
          <w:lang w:val="ro-RO"/>
        </w:rPr>
        <w:t>generatoare</w:t>
      </w:r>
      <w:r w:rsidRPr="00132769">
        <w:rPr>
          <w:rFonts w:ascii="Times New Roman" w:hAnsi="Times New Roman" w:cs="Times New Roman"/>
          <w:sz w:val="24"/>
          <w:lang w:val="ro-RO"/>
        </w:rPr>
        <w:t xml:space="preserve"> a dispozitivelor de protecție și control în conformitate cu următoarea ierarhie a priorităților (art. 14, alin. 5 (c)):</w:t>
      </w:r>
    </w:p>
    <w:p w14:paraId="627FEF0A" w14:textId="77777777" w:rsidR="00B6639E" w:rsidRDefault="002F06ED" w:rsidP="00B6639E">
      <w:pPr>
        <w:pStyle w:val="ListParagraph"/>
        <w:numPr>
          <w:ilvl w:val="0"/>
          <w:numId w:val="208"/>
        </w:numPr>
        <w:spacing w:line="240" w:lineRule="auto"/>
        <w:ind w:left="1843" w:hanging="142"/>
        <w:jc w:val="both"/>
        <w:rPr>
          <w:rFonts w:ascii="Times New Roman" w:hAnsi="Times New Roman" w:cs="Times New Roman"/>
          <w:sz w:val="24"/>
          <w:lang w:val="ro-RO"/>
        </w:rPr>
      </w:pPr>
      <w:r w:rsidRPr="00132769">
        <w:rPr>
          <w:rFonts w:ascii="Times New Roman" w:hAnsi="Times New Roman" w:cs="Times New Roman"/>
          <w:sz w:val="24"/>
          <w:lang w:val="ro-RO"/>
        </w:rPr>
        <w:t xml:space="preserve">protecția rețelei electrice și a centralei cu module </w:t>
      </w:r>
      <w:r w:rsidR="00EC5876">
        <w:rPr>
          <w:rFonts w:ascii="Times New Roman" w:hAnsi="Times New Roman" w:cs="Times New Roman"/>
          <w:sz w:val="24"/>
          <w:lang w:val="ro-RO"/>
        </w:rPr>
        <w:t>generatoare</w:t>
      </w:r>
      <w:r w:rsidRPr="00132769">
        <w:rPr>
          <w:rFonts w:ascii="Times New Roman" w:hAnsi="Times New Roman" w:cs="Times New Roman"/>
          <w:sz w:val="24"/>
          <w:lang w:val="ro-RO"/>
        </w:rPr>
        <w:t>;</w:t>
      </w:r>
    </w:p>
    <w:p w14:paraId="2EE7427D" w14:textId="77777777" w:rsidR="00B6639E" w:rsidRDefault="002F06ED" w:rsidP="00B6639E">
      <w:pPr>
        <w:pStyle w:val="ListParagraph"/>
        <w:numPr>
          <w:ilvl w:val="0"/>
          <w:numId w:val="208"/>
        </w:numPr>
        <w:spacing w:line="240" w:lineRule="auto"/>
        <w:ind w:left="1843" w:hanging="142"/>
        <w:jc w:val="both"/>
        <w:rPr>
          <w:rFonts w:ascii="Times New Roman" w:hAnsi="Times New Roman" w:cs="Times New Roman"/>
          <w:sz w:val="24"/>
          <w:lang w:val="ro-RO"/>
        </w:rPr>
      </w:pPr>
      <w:r w:rsidRPr="00B6639E">
        <w:rPr>
          <w:rFonts w:ascii="Times New Roman" w:hAnsi="Times New Roman" w:cs="Times New Roman"/>
          <w:sz w:val="24"/>
          <w:lang w:val="ro-RO"/>
        </w:rPr>
        <w:t>inerția artificială, dacă este cazul;</w:t>
      </w:r>
    </w:p>
    <w:p w14:paraId="354F8927" w14:textId="77777777" w:rsidR="00B6639E" w:rsidRDefault="002F06ED" w:rsidP="00B6639E">
      <w:pPr>
        <w:pStyle w:val="ListParagraph"/>
        <w:numPr>
          <w:ilvl w:val="0"/>
          <w:numId w:val="208"/>
        </w:numPr>
        <w:spacing w:line="240" w:lineRule="auto"/>
        <w:ind w:left="1843" w:hanging="142"/>
        <w:jc w:val="both"/>
        <w:rPr>
          <w:rFonts w:ascii="Times New Roman" w:hAnsi="Times New Roman" w:cs="Times New Roman"/>
          <w:sz w:val="24"/>
          <w:lang w:val="ro-RO"/>
        </w:rPr>
      </w:pPr>
      <w:r w:rsidRPr="00B6639E">
        <w:rPr>
          <w:rFonts w:ascii="Times New Roman" w:hAnsi="Times New Roman" w:cs="Times New Roman"/>
          <w:sz w:val="24"/>
          <w:lang w:val="ro-RO"/>
        </w:rPr>
        <w:t>reglajul de frecvență (în cadrul reglajului puterii active);</w:t>
      </w:r>
    </w:p>
    <w:p w14:paraId="707505AE" w14:textId="77777777" w:rsidR="00B6639E" w:rsidRDefault="002F06ED" w:rsidP="00B6639E">
      <w:pPr>
        <w:pStyle w:val="ListParagraph"/>
        <w:numPr>
          <w:ilvl w:val="0"/>
          <w:numId w:val="208"/>
        </w:numPr>
        <w:spacing w:line="240" w:lineRule="auto"/>
        <w:ind w:left="1843" w:hanging="142"/>
        <w:jc w:val="both"/>
        <w:rPr>
          <w:rFonts w:ascii="Times New Roman" w:hAnsi="Times New Roman" w:cs="Times New Roman"/>
          <w:sz w:val="24"/>
          <w:lang w:val="ro-RO"/>
        </w:rPr>
      </w:pPr>
      <w:r w:rsidRPr="00B6639E">
        <w:rPr>
          <w:rFonts w:ascii="Times New Roman" w:hAnsi="Times New Roman" w:cs="Times New Roman"/>
          <w:sz w:val="24"/>
          <w:lang w:val="ro-RO"/>
        </w:rPr>
        <w:t>restricții de putere;</w:t>
      </w:r>
    </w:p>
    <w:p w14:paraId="58E98C7A" w14:textId="5467CDB6" w:rsidR="002F06ED" w:rsidRPr="00B6639E" w:rsidRDefault="002F06ED" w:rsidP="00B6639E">
      <w:pPr>
        <w:pStyle w:val="ListParagraph"/>
        <w:numPr>
          <w:ilvl w:val="0"/>
          <w:numId w:val="208"/>
        </w:numPr>
        <w:spacing w:line="240" w:lineRule="auto"/>
        <w:ind w:left="1843" w:hanging="142"/>
        <w:jc w:val="both"/>
        <w:rPr>
          <w:rFonts w:ascii="Times New Roman" w:hAnsi="Times New Roman" w:cs="Times New Roman"/>
          <w:sz w:val="24"/>
          <w:lang w:val="ro-RO"/>
        </w:rPr>
      </w:pPr>
      <w:r w:rsidRPr="00B6639E">
        <w:rPr>
          <w:rFonts w:ascii="Times New Roman" w:hAnsi="Times New Roman" w:cs="Times New Roman"/>
          <w:sz w:val="24"/>
          <w:lang w:val="ro-RO"/>
        </w:rPr>
        <w:t>limitarea rampelor de variație a puterii.</w:t>
      </w:r>
    </w:p>
    <w:p w14:paraId="12BF1371" w14:textId="0DA1158B" w:rsidR="002F06ED" w:rsidRPr="00B6639E" w:rsidRDefault="002F06ED" w:rsidP="00B6639E">
      <w:pPr>
        <w:pStyle w:val="ListParagraph"/>
        <w:numPr>
          <w:ilvl w:val="0"/>
          <w:numId w:val="204"/>
        </w:numPr>
        <w:spacing w:after="0" w:line="240" w:lineRule="auto"/>
        <w:ind w:left="1418" w:hanging="142"/>
        <w:jc w:val="both"/>
        <w:rPr>
          <w:rFonts w:ascii="Times New Roman" w:hAnsi="Times New Roman" w:cs="Times New Roman"/>
          <w:sz w:val="24"/>
          <w:szCs w:val="24"/>
          <w:lang w:val="ro-RO"/>
        </w:rPr>
      </w:pPr>
      <w:r w:rsidRPr="00B6639E">
        <w:rPr>
          <w:rFonts w:ascii="Times New Roman" w:hAnsi="Times New Roman" w:cs="Times New Roman"/>
          <w:b/>
          <w:sz w:val="24"/>
          <w:szCs w:val="24"/>
          <w:lang w:val="ro-RO"/>
        </w:rPr>
        <w:t>schimbul de informații</w:t>
      </w:r>
      <w:r w:rsidRPr="00B6639E">
        <w:rPr>
          <w:rFonts w:ascii="Times New Roman" w:hAnsi="Times New Roman" w:cs="Times New Roman"/>
          <w:sz w:val="24"/>
          <w:szCs w:val="24"/>
          <w:lang w:val="ro-RO"/>
        </w:rPr>
        <w:t xml:space="preserve"> (art. 14, alin. 5 (d)):</w:t>
      </w:r>
    </w:p>
    <w:p w14:paraId="6F938545" w14:textId="6381A05B" w:rsidR="00B6639E" w:rsidRPr="00B6639E" w:rsidRDefault="002F06ED" w:rsidP="00B6639E">
      <w:pPr>
        <w:pStyle w:val="ListParagraph"/>
        <w:numPr>
          <w:ilvl w:val="0"/>
          <w:numId w:val="209"/>
        </w:numPr>
        <w:spacing w:line="240" w:lineRule="auto"/>
        <w:ind w:left="1843" w:hanging="142"/>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 xml:space="preserve">sistemele de protecție/control și de automatizare ale modulelor </w:t>
      </w:r>
      <w:r w:rsidR="0049558F">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centralelor</w:t>
      </w:r>
      <w:r w:rsidRPr="00132769">
        <w:rPr>
          <w:rFonts w:ascii="Times New Roman" w:hAnsi="Times New Roman" w:cs="Times New Roman"/>
          <w:sz w:val="24"/>
          <w:lang w:val="ro-RO"/>
        </w:rPr>
        <w:t xml:space="preserve"> trebuie să fie capabile să schimbe informații în timp real sau periodic cu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cu marcarea timpului. În cazul agregărilor, respectând funcțiile convenite a fi agregate, informațiile schimbate se aduc la cunoștința operatorului de rețea relevant și OTS (art. 14, alin. 5 (d), pct. i); </w:t>
      </w:r>
    </w:p>
    <w:p w14:paraId="5322D903" w14:textId="17A3E3A4" w:rsidR="002F06ED" w:rsidRPr="00B6639E" w:rsidRDefault="00D87620" w:rsidP="00B6639E">
      <w:pPr>
        <w:pStyle w:val="ListParagraph"/>
        <w:numPr>
          <w:ilvl w:val="0"/>
          <w:numId w:val="209"/>
        </w:numPr>
        <w:spacing w:line="240" w:lineRule="auto"/>
        <w:ind w:left="1843" w:hanging="142"/>
        <w:jc w:val="both"/>
        <w:rPr>
          <w:rFonts w:ascii="Times New Roman" w:hAnsi="Times New Roman" w:cs="Times New Roman"/>
          <w:sz w:val="28"/>
          <w:szCs w:val="24"/>
          <w:lang w:val="ro-RO"/>
        </w:rPr>
      </w:pPr>
      <w:r>
        <w:rPr>
          <w:rFonts w:ascii="Times New Roman" w:hAnsi="Times New Roman" w:cs="Times New Roman"/>
          <w:sz w:val="24"/>
          <w:lang w:val="ro-RO"/>
        </w:rPr>
        <w:t>ORR</w:t>
      </w:r>
      <w:r w:rsidR="002F06ED" w:rsidRPr="00B6639E">
        <w:rPr>
          <w:rFonts w:ascii="Times New Roman" w:hAnsi="Times New Roman" w:cs="Times New Roman"/>
          <w:sz w:val="24"/>
          <w:lang w:val="ro-RO"/>
        </w:rPr>
        <w:t xml:space="preserve">, în coordonare cu OTS, stabilește conținutul schimburilor de informații furnizate de gestionarul centralei cu module </w:t>
      </w:r>
      <w:r w:rsidR="0049558F" w:rsidRPr="007032B7">
        <w:rPr>
          <w:rFonts w:ascii="Times New Roman" w:hAnsi="Times New Roman" w:cs="Times New Roman"/>
          <w:sz w:val="24"/>
          <w:lang w:val="ro-RO"/>
        </w:rPr>
        <w:t>generatoare</w:t>
      </w:r>
      <w:r w:rsidR="002F06ED" w:rsidRPr="007032B7">
        <w:rPr>
          <w:rFonts w:ascii="Times New Roman" w:hAnsi="Times New Roman" w:cs="Times New Roman"/>
          <w:sz w:val="24"/>
          <w:lang w:val="ro-RO"/>
        </w:rPr>
        <w:t xml:space="preserve">, care cuprinde cel puțin următoarele </w:t>
      </w:r>
      <w:r w:rsidR="002F06ED" w:rsidRPr="007032B7">
        <w:rPr>
          <w:rFonts w:ascii="Times New Roman" w:hAnsi="Times New Roman"/>
          <w:sz w:val="24"/>
          <w:lang w:val="ro-RO"/>
        </w:rPr>
        <w:t xml:space="preserve">date transmise în timp real: </w:t>
      </w:r>
      <w:r w:rsidR="002F06ED" w:rsidRPr="007032B7">
        <w:rPr>
          <w:rFonts w:ascii="Times New Roman" w:hAnsi="Times New Roman" w:cs="Times New Roman"/>
          <w:sz w:val="24"/>
          <w:lang w:val="ro-RO"/>
        </w:rPr>
        <w:t xml:space="preserve">puterea activă, în punctul de racordare/delimitare, după caz, semnalele de stare și </w:t>
      </w:r>
      <w:r w:rsidR="00BF2ADE" w:rsidRPr="00387C29">
        <w:rPr>
          <w:rFonts w:ascii="Times New Roman" w:hAnsi="Times New Roman" w:cs="Times New Roman"/>
          <w:sz w:val="24"/>
          <w:lang w:val="ro-RO"/>
        </w:rPr>
        <w:t>comanda de reducerea puterii active ca urmare a</w:t>
      </w:r>
      <w:r w:rsidR="007032B7" w:rsidRPr="00387C29">
        <w:rPr>
          <w:rFonts w:ascii="Times New Roman" w:hAnsi="Times New Roman" w:cs="Times New Roman"/>
          <w:sz w:val="24"/>
          <w:lang w:val="ro-RO"/>
        </w:rPr>
        <w:t xml:space="preserve"> unei dispoziții conform </w:t>
      </w:r>
      <w:r w:rsidR="0089487A" w:rsidRPr="00387C29">
        <w:rPr>
          <w:rFonts w:ascii="Times New Roman" w:hAnsi="Times New Roman" w:cs="Times New Roman"/>
          <w:sz w:val="24"/>
          <w:lang w:val="ro-RO"/>
        </w:rPr>
        <w:fldChar w:fldCharType="begin"/>
      </w:r>
      <w:r w:rsidR="0089487A" w:rsidRPr="00387C29">
        <w:rPr>
          <w:rFonts w:ascii="Times New Roman" w:hAnsi="Times New Roman" w:cs="Times New Roman"/>
          <w:sz w:val="24"/>
          <w:lang w:val="ro-RO"/>
        </w:rPr>
        <w:instrText xml:space="preserve"> REF _Ref528823899 \r \h  \* MERGEFORMAT </w:instrText>
      </w:r>
      <w:r w:rsidR="0089487A" w:rsidRPr="00387C29">
        <w:rPr>
          <w:rFonts w:ascii="Times New Roman" w:hAnsi="Times New Roman" w:cs="Times New Roman"/>
          <w:sz w:val="24"/>
          <w:lang w:val="ro-RO"/>
        </w:rPr>
      </w:r>
      <w:r w:rsidR="0089487A" w:rsidRPr="00387C29">
        <w:rPr>
          <w:rFonts w:ascii="Times New Roman" w:hAnsi="Times New Roman" w:cs="Times New Roman"/>
          <w:sz w:val="24"/>
          <w:lang w:val="ro-RO"/>
        </w:rPr>
        <w:fldChar w:fldCharType="separate"/>
      </w:r>
      <w:r w:rsidR="00387C29" w:rsidRPr="00387C29">
        <w:rPr>
          <w:rFonts w:ascii="Times New Roman" w:hAnsi="Times New Roman" w:cs="Times New Roman"/>
          <w:sz w:val="24"/>
          <w:lang w:val="ro-RO"/>
        </w:rPr>
        <w:t xml:space="preserve">Art. </w:t>
      </w:r>
      <w:r w:rsidR="009D05A8">
        <w:rPr>
          <w:rFonts w:ascii="Times New Roman" w:hAnsi="Times New Roman" w:cs="Times New Roman"/>
          <w:sz w:val="24"/>
          <w:lang w:val="ro-RO"/>
        </w:rPr>
        <w:t>87</w:t>
      </w:r>
      <w:r w:rsidR="0089487A" w:rsidRPr="00387C29">
        <w:rPr>
          <w:rFonts w:ascii="Times New Roman" w:hAnsi="Times New Roman" w:cs="Times New Roman"/>
          <w:sz w:val="24"/>
          <w:lang w:val="ro-RO"/>
        </w:rPr>
        <w:fldChar w:fldCharType="end"/>
      </w:r>
      <w:r w:rsidR="002F06ED" w:rsidRPr="00387C29">
        <w:rPr>
          <w:rFonts w:ascii="Times New Roman" w:hAnsi="Times New Roman" w:cs="Times New Roman"/>
          <w:sz w:val="24"/>
          <w:lang w:val="ro-RO"/>
        </w:rPr>
        <w:t xml:space="preserve">. </w:t>
      </w:r>
      <w:r w:rsidR="002F06ED" w:rsidRPr="00387C29">
        <w:rPr>
          <w:rFonts w:ascii="Times New Roman" w:hAnsi="Times New Roman"/>
          <w:sz w:val="24"/>
          <w:lang w:val="ro-RO"/>
        </w:rPr>
        <w:t xml:space="preserve">Gestionarul centralei cu module </w:t>
      </w:r>
      <w:r w:rsidR="0049558F" w:rsidRPr="00387C29">
        <w:rPr>
          <w:rFonts w:ascii="Times New Roman" w:hAnsi="Times New Roman"/>
          <w:sz w:val="24"/>
          <w:lang w:val="ro-RO"/>
        </w:rPr>
        <w:t>generatoare</w:t>
      </w:r>
      <w:r w:rsidR="002F06ED" w:rsidRPr="00387C29">
        <w:rPr>
          <w:rFonts w:ascii="Times New Roman" w:hAnsi="Times New Roman"/>
          <w:sz w:val="24"/>
          <w:lang w:val="ro-RO"/>
        </w:rPr>
        <w:t xml:space="preserve"> asigură redundanţa transmiterii semnalelor prin două căi de comunicaţie independente; de regulă, calea principală este asigurată prin suport de fibră optică </w:t>
      </w:r>
      <w:r w:rsidR="002F06ED" w:rsidRPr="00387C29">
        <w:rPr>
          <w:rFonts w:ascii="Times New Roman" w:hAnsi="Times New Roman" w:cs="Times New Roman"/>
          <w:sz w:val="24"/>
          <w:lang w:val="ro-RO"/>
        </w:rPr>
        <w:t>(art. 14, alin. 5 (d), pct. ii).</w:t>
      </w:r>
    </w:p>
    <w:p w14:paraId="7AEC33FC" w14:textId="77777777" w:rsidR="002F06ED" w:rsidRPr="00132769" w:rsidRDefault="002F06ED" w:rsidP="002F06ED">
      <w:pPr>
        <w:pStyle w:val="ListParagraph"/>
        <w:spacing w:line="240" w:lineRule="auto"/>
        <w:ind w:left="1843" w:hanging="425"/>
        <w:jc w:val="both"/>
        <w:rPr>
          <w:rFonts w:ascii="Times New Roman" w:hAnsi="Times New Roman" w:cs="Times New Roman"/>
          <w:sz w:val="28"/>
          <w:szCs w:val="24"/>
          <w:lang w:val="ro-RO"/>
        </w:rPr>
      </w:pPr>
    </w:p>
    <w:p w14:paraId="529339F7" w14:textId="5458DEE5" w:rsidR="002F06ED" w:rsidRPr="00132769" w:rsidRDefault="002F06ED" w:rsidP="00B6639E">
      <w:pPr>
        <w:pStyle w:val="ListParagraph"/>
        <w:numPr>
          <w:ilvl w:val="0"/>
          <w:numId w:val="64"/>
        </w:numPr>
        <w:spacing w:after="0" w:line="240" w:lineRule="auto"/>
        <w:ind w:left="993" w:hanging="993"/>
        <w:jc w:val="both"/>
        <w:rPr>
          <w:rFonts w:ascii="Times New Roman" w:hAnsi="Times New Roman" w:cs="Times New Roman"/>
          <w:sz w:val="24"/>
          <w:szCs w:val="24"/>
          <w:lang w:val="ro-RO"/>
        </w:rPr>
      </w:pPr>
      <w:bookmarkStart w:id="25" w:name="_Ref528823482"/>
      <w:r w:rsidRPr="00132769">
        <w:rPr>
          <w:rFonts w:ascii="Times New Roman" w:hAnsi="Times New Roman" w:cs="Times New Roman"/>
          <w:sz w:val="24"/>
          <w:szCs w:val="24"/>
          <w:lang w:val="ro-RO"/>
        </w:rPr>
        <w:t xml:space="preserve">Centralele cu module </w:t>
      </w:r>
      <w:r w:rsidR="00845B6C">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B trebuie să îndeplinească următoarele </w:t>
      </w:r>
      <w:r w:rsidRPr="00845B6C">
        <w:rPr>
          <w:rFonts w:ascii="Times New Roman" w:hAnsi="Times New Roman" w:cs="Times New Roman"/>
          <w:sz w:val="24"/>
          <w:szCs w:val="24"/>
          <w:lang w:val="ro-RO"/>
        </w:rPr>
        <w:t xml:space="preserve">cerințe </w:t>
      </w:r>
      <w:r w:rsidR="00845B6C" w:rsidRPr="00845B6C">
        <w:rPr>
          <w:rFonts w:ascii="Times New Roman" w:hAnsi="Times New Roman" w:cs="Times New Roman"/>
          <w:sz w:val="24"/>
          <w:szCs w:val="24"/>
          <w:lang w:val="ro-RO"/>
        </w:rPr>
        <w:t>referitoare la</w:t>
      </w:r>
      <w:r w:rsidRPr="00132769">
        <w:rPr>
          <w:rFonts w:ascii="Times New Roman" w:hAnsi="Times New Roman" w:cs="Times New Roman"/>
          <w:b/>
          <w:sz w:val="24"/>
          <w:szCs w:val="24"/>
          <w:lang w:val="ro-RO"/>
        </w:rPr>
        <w:t xml:space="preserve"> stabilitatea de tensiune</w:t>
      </w:r>
      <w:r w:rsidR="006E7AEB">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(art. 20, alin. 2):</w:t>
      </w:r>
      <w:bookmarkEnd w:id="25"/>
    </w:p>
    <w:p w14:paraId="440E53A5" w14:textId="0560CCBE" w:rsidR="00B6639E" w:rsidRPr="007032B7" w:rsidRDefault="002F06ED" w:rsidP="00B6639E">
      <w:pPr>
        <w:pStyle w:val="ListParagraph"/>
        <w:numPr>
          <w:ilvl w:val="0"/>
          <w:numId w:val="210"/>
        </w:numPr>
        <w:spacing w:after="0" w:line="240" w:lineRule="auto"/>
        <w:ind w:left="1418" w:hanging="142"/>
        <w:jc w:val="both"/>
        <w:rPr>
          <w:rFonts w:ascii="Times New Roman" w:hAnsi="Times New Roman" w:cs="Times New Roman"/>
          <w:sz w:val="24"/>
          <w:szCs w:val="24"/>
          <w:lang w:val="ro-RO"/>
        </w:rPr>
      </w:pPr>
      <w:r w:rsidRPr="00B6639E">
        <w:rPr>
          <w:rFonts w:ascii="Times New Roman" w:hAnsi="Times New Roman" w:cs="Times New Roman"/>
          <w:sz w:val="24"/>
          <w:szCs w:val="24"/>
          <w:lang w:val="ro-RO"/>
        </w:rPr>
        <w:t xml:space="preserve">în ceea ce privește capabilitatea de producere a puterii reactive, </w:t>
      </w:r>
      <w:r w:rsidR="00D87620">
        <w:rPr>
          <w:rFonts w:ascii="Times New Roman" w:hAnsi="Times New Roman" w:cs="Times New Roman"/>
          <w:sz w:val="24"/>
          <w:szCs w:val="24"/>
          <w:lang w:val="ro-RO"/>
        </w:rPr>
        <w:t>ORR</w:t>
      </w:r>
      <w:r w:rsidRPr="00B6639E">
        <w:rPr>
          <w:rFonts w:ascii="Times New Roman" w:hAnsi="Times New Roman" w:cs="Times New Roman"/>
          <w:sz w:val="24"/>
          <w:szCs w:val="24"/>
          <w:lang w:val="ro-RO"/>
        </w:rPr>
        <w:t xml:space="preserve"> are dreptul de a stabili capabilitatea centralei cu module </w:t>
      </w:r>
      <w:r w:rsidR="00845B6C" w:rsidRPr="00B6639E">
        <w:rPr>
          <w:rFonts w:ascii="Times New Roman" w:hAnsi="Times New Roman" w:cs="Times New Roman"/>
          <w:sz w:val="24"/>
          <w:szCs w:val="24"/>
          <w:lang w:val="ro-RO"/>
        </w:rPr>
        <w:t>generatoare</w:t>
      </w:r>
      <w:r w:rsidR="008E5B16" w:rsidRPr="00B6639E">
        <w:rPr>
          <w:rFonts w:ascii="Times New Roman" w:hAnsi="Times New Roman" w:cs="Times New Roman"/>
          <w:sz w:val="24"/>
          <w:szCs w:val="24"/>
          <w:lang w:val="ro-RO"/>
        </w:rPr>
        <w:t>,</w:t>
      </w:r>
      <w:r w:rsidRPr="00B6639E">
        <w:rPr>
          <w:rFonts w:ascii="Times New Roman" w:hAnsi="Times New Roman" w:cs="Times New Roman"/>
          <w:sz w:val="24"/>
          <w:szCs w:val="24"/>
          <w:lang w:val="ro-RO"/>
        </w:rPr>
        <w:t xml:space="preserve"> de </w:t>
      </w:r>
      <w:r w:rsidR="008E5B16" w:rsidRPr="00B6639E">
        <w:rPr>
          <w:rFonts w:ascii="Times New Roman" w:hAnsi="Times New Roman" w:cs="Times New Roman"/>
          <w:sz w:val="24"/>
          <w:szCs w:val="24"/>
          <w:lang w:val="ro-RO"/>
        </w:rPr>
        <w:t xml:space="preserve">categorie </w:t>
      </w:r>
      <w:r w:rsidRPr="00B6639E">
        <w:rPr>
          <w:rFonts w:ascii="Times New Roman" w:hAnsi="Times New Roman" w:cs="Times New Roman"/>
          <w:sz w:val="24"/>
          <w:szCs w:val="24"/>
          <w:lang w:val="ro-RO"/>
        </w:rPr>
        <w:t>B de a furniza putere reactivă. (art. 20, alin. 2 (a)).</w:t>
      </w:r>
      <w:r w:rsidR="00BC366E" w:rsidRPr="00B6639E">
        <w:rPr>
          <w:rFonts w:ascii="Times New Roman" w:hAnsi="Times New Roman" w:cs="Times New Roman"/>
          <w:sz w:val="24"/>
          <w:szCs w:val="24"/>
          <w:lang w:val="ro-RO"/>
        </w:rPr>
        <w:t xml:space="preserve"> </w:t>
      </w:r>
      <w:r w:rsidR="00035216" w:rsidRPr="007032B7">
        <w:rPr>
          <w:rFonts w:ascii="Times New Roman" w:hAnsi="Times New Roman" w:cs="Times New Roman"/>
          <w:sz w:val="24"/>
          <w:szCs w:val="24"/>
          <w:lang w:val="ro-RO"/>
        </w:rPr>
        <w:t xml:space="preserve">De regulă, puterea reactivă produsă la putere </w:t>
      </w:r>
      <w:r w:rsidR="00035216" w:rsidRPr="007032B7">
        <w:rPr>
          <w:rFonts w:ascii="Times New Roman" w:hAnsi="Times New Roman" w:cs="Times New Roman"/>
          <w:sz w:val="24"/>
          <w:szCs w:val="24"/>
          <w:lang w:val="ro-RO"/>
        </w:rPr>
        <w:lastRenderedPageBreak/>
        <w:t>activă maximă trebuie să asigure un factor de putere de 0,9 inductiv și capacitiv (ca valoare maximă).</w:t>
      </w:r>
      <w:r w:rsidR="00BC366E" w:rsidRPr="007032B7">
        <w:rPr>
          <w:rFonts w:ascii="Times New Roman" w:hAnsi="Times New Roman" w:cs="Times New Roman"/>
          <w:sz w:val="24"/>
          <w:szCs w:val="24"/>
          <w:lang w:val="ro-RO"/>
        </w:rPr>
        <w:t xml:space="preserve"> </w:t>
      </w:r>
    </w:p>
    <w:p w14:paraId="715035FC" w14:textId="74ABC677" w:rsidR="002F06ED" w:rsidRPr="00B6639E" w:rsidRDefault="002F06ED" w:rsidP="00B6639E">
      <w:pPr>
        <w:pStyle w:val="ListParagraph"/>
        <w:numPr>
          <w:ilvl w:val="0"/>
          <w:numId w:val="210"/>
        </w:numPr>
        <w:spacing w:after="0" w:line="240" w:lineRule="auto"/>
        <w:ind w:left="1418" w:hanging="142"/>
        <w:jc w:val="both"/>
        <w:rPr>
          <w:rFonts w:ascii="Times New Roman" w:hAnsi="Times New Roman" w:cs="Times New Roman"/>
          <w:sz w:val="24"/>
          <w:szCs w:val="24"/>
          <w:lang w:val="ro-RO"/>
        </w:rPr>
      </w:pPr>
      <w:r w:rsidRPr="00B6639E">
        <w:rPr>
          <w:rFonts w:ascii="Times New Roman" w:hAnsi="Times New Roman" w:cs="Times New Roman"/>
          <w:sz w:val="24"/>
          <w:szCs w:val="24"/>
          <w:lang w:val="ro-RO"/>
        </w:rPr>
        <w:t xml:space="preserve">centrala cu module </w:t>
      </w:r>
      <w:r w:rsidR="00825712" w:rsidRPr="00B6639E">
        <w:rPr>
          <w:rFonts w:ascii="Times New Roman" w:hAnsi="Times New Roman" w:cs="Times New Roman"/>
          <w:sz w:val="24"/>
          <w:szCs w:val="24"/>
          <w:lang w:val="ro-RO"/>
        </w:rPr>
        <w:t>generatoare</w:t>
      </w:r>
      <w:r w:rsidR="008E5B16" w:rsidRPr="00B6639E">
        <w:rPr>
          <w:rFonts w:ascii="Times New Roman" w:hAnsi="Times New Roman" w:cs="Times New Roman"/>
          <w:sz w:val="24"/>
          <w:szCs w:val="24"/>
          <w:lang w:val="ro-RO"/>
        </w:rPr>
        <w:t>,</w:t>
      </w:r>
      <w:r w:rsidRPr="00B6639E">
        <w:rPr>
          <w:rFonts w:ascii="Times New Roman" w:hAnsi="Times New Roman" w:cs="Times New Roman"/>
          <w:sz w:val="24"/>
          <w:szCs w:val="24"/>
          <w:lang w:val="ro-RO"/>
        </w:rPr>
        <w:t xml:space="preserve"> de </w:t>
      </w:r>
      <w:r w:rsidR="008E5B16" w:rsidRPr="00B6639E">
        <w:rPr>
          <w:rFonts w:ascii="Times New Roman" w:hAnsi="Times New Roman" w:cs="Times New Roman"/>
          <w:sz w:val="24"/>
          <w:szCs w:val="24"/>
          <w:lang w:val="ro-RO"/>
        </w:rPr>
        <w:t xml:space="preserve">categorie </w:t>
      </w:r>
      <w:r w:rsidRPr="00B6639E">
        <w:rPr>
          <w:rFonts w:ascii="Times New Roman" w:hAnsi="Times New Roman" w:cs="Times New Roman"/>
          <w:sz w:val="24"/>
          <w:szCs w:val="24"/>
          <w:lang w:val="ro-RO"/>
        </w:rPr>
        <w:t>B trebuie să fie capabilă să furnizeze componenta de regim tranzitoriu a curentului de defect în punctul de racordare</w:t>
      </w:r>
      <w:r w:rsidR="00825712" w:rsidRPr="00B6639E">
        <w:rPr>
          <w:rFonts w:ascii="Times New Roman" w:hAnsi="Times New Roman" w:cs="Times New Roman"/>
          <w:sz w:val="24"/>
          <w:szCs w:val="24"/>
          <w:lang w:val="ro-RO"/>
        </w:rPr>
        <w:t>/delimitare, după caz,</w:t>
      </w:r>
      <w:r w:rsidRPr="00B6639E">
        <w:rPr>
          <w:rFonts w:ascii="Times New Roman" w:hAnsi="Times New Roman" w:cs="Times New Roman"/>
          <w:sz w:val="24"/>
          <w:szCs w:val="24"/>
          <w:lang w:val="ro-RO"/>
        </w:rPr>
        <w:t xml:space="preserve"> în cazul defectelor simetrice (trifazate), în următoarele condiții (art. 20, alin. 2 (b)):</w:t>
      </w:r>
    </w:p>
    <w:p w14:paraId="2D33EDF9" w14:textId="2C9BFC80" w:rsidR="002F06ED" w:rsidRPr="00B6639E" w:rsidRDefault="002F06ED" w:rsidP="00B6639E">
      <w:pPr>
        <w:pStyle w:val="ListParagraph"/>
        <w:numPr>
          <w:ilvl w:val="0"/>
          <w:numId w:val="211"/>
        </w:numPr>
        <w:tabs>
          <w:tab w:val="left" w:pos="709"/>
        </w:tabs>
        <w:spacing w:after="0" w:line="240" w:lineRule="auto"/>
        <w:ind w:left="1843" w:hanging="142"/>
        <w:jc w:val="both"/>
        <w:rPr>
          <w:rFonts w:ascii="Times New Roman" w:hAnsi="Times New Roman" w:cs="Times New Roman"/>
          <w:sz w:val="24"/>
          <w:szCs w:val="24"/>
          <w:lang w:val="ro-RO"/>
        </w:rPr>
      </w:pPr>
      <w:r w:rsidRPr="00B6639E">
        <w:rPr>
          <w:rFonts w:ascii="Times New Roman" w:hAnsi="Times New Roman" w:cs="Times New Roman"/>
          <w:sz w:val="24"/>
          <w:szCs w:val="24"/>
          <w:lang w:val="ro-RO"/>
        </w:rPr>
        <w:t xml:space="preserve">centrala cu module </w:t>
      </w:r>
      <w:r w:rsidR="00825712" w:rsidRPr="00B6639E">
        <w:rPr>
          <w:rFonts w:ascii="Times New Roman" w:hAnsi="Times New Roman" w:cs="Times New Roman"/>
          <w:sz w:val="24"/>
          <w:szCs w:val="24"/>
          <w:lang w:val="ro-RO"/>
        </w:rPr>
        <w:t>generatoare</w:t>
      </w:r>
      <w:r w:rsidR="008E5B16" w:rsidRPr="00B6639E">
        <w:rPr>
          <w:rFonts w:ascii="Times New Roman" w:hAnsi="Times New Roman" w:cs="Times New Roman"/>
          <w:sz w:val="24"/>
          <w:szCs w:val="24"/>
          <w:lang w:val="ro-RO"/>
        </w:rPr>
        <w:t>,</w:t>
      </w:r>
      <w:r w:rsidRPr="00B6639E">
        <w:rPr>
          <w:rFonts w:ascii="Times New Roman" w:hAnsi="Times New Roman" w:cs="Times New Roman"/>
          <w:sz w:val="24"/>
          <w:szCs w:val="24"/>
          <w:lang w:val="ro-RO"/>
        </w:rPr>
        <w:t xml:space="preserve"> de </w:t>
      </w:r>
      <w:r w:rsidR="008E5B16" w:rsidRPr="00B6639E">
        <w:rPr>
          <w:rFonts w:ascii="Times New Roman" w:hAnsi="Times New Roman" w:cs="Times New Roman"/>
          <w:sz w:val="24"/>
          <w:szCs w:val="24"/>
          <w:lang w:val="ro-RO"/>
        </w:rPr>
        <w:t xml:space="preserve">categorie </w:t>
      </w:r>
      <w:r w:rsidRPr="00B6639E">
        <w:rPr>
          <w:rFonts w:ascii="Times New Roman" w:hAnsi="Times New Roman" w:cs="Times New Roman"/>
          <w:sz w:val="24"/>
          <w:szCs w:val="24"/>
          <w:lang w:val="ro-RO"/>
        </w:rPr>
        <w:t>B trebuie să poată activa furnizarea componentei de regim tranzitoriu a curentului de defect prin (art. 20, alin. 2 (b), pct. i):</w:t>
      </w:r>
    </w:p>
    <w:p w14:paraId="3C3D32D0" w14:textId="32C44C74" w:rsidR="002F06ED" w:rsidRPr="00C570B1" w:rsidRDefault="002F06ED" w:rsidP="002F06ED">
      <w:pPr>
        <w:spacing w:after="0" w:line="240" w:lineRule="auto"/>
        <w:ind w:left="2268" w:hanging="425"/>
        <w:jc w:val="both"/>
        <w:rPr>
          <w:rFonts w:ascii="Times New Roman" w:hAnsi="Times New Roman" w:cs="Times New Roman"/>
          <w:sz w:val="24"/>
          <w:szCs w:val="24"/>
          <w:lang w:val="ro-RO"/>
        </w:rPr>
      </w:pPr>
      <w:r w:rsidRPr="00C570B1">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ab/>
        <w:t>asigurarea furnizării componentei de regim tranzitoriu a curentului de defect în punctul de racordare</w:t>
      </w:r>
      <w:r w:rsidR="00825712">
        <w:rPr>
          <w:rFonts w:ascii="Times New Roman" w:hAnsi="Times New Roman" w:cs="Times New Roman"/>
          <w:sz w:val="24"/>
          <w:szCs w:val="24"/>
          <w:lang w:val="ro-RO"/>
        </w:rPr>
        <w:t>/delimitare, după caz,</w:t>
      </w:r>
      <w:r w:rsidR="00BC366E" w:rsidRPr="00C570B1">
        <w:rPr>
          <w:rFonts w:ascii="Times New Roman" w:hAnsi="Times New Roman" w:cs="Times New Roman"/>
          <w:sz w:val="24"/>
          <w:szCs w:val="24"/>
          <w:lang w:val="ro-RO"/>
        </w:rPr>
        <w:t xml:space="preserve"> corespunzătoare variatiei de tensiune cu un factor de proporț</w:t>
      </w:r>
      <w:r w:rsidR="00C1571C">
        <w:rPr>
          <w:rFonts w:ascii="Times New Roman" w:hAnsi="Times New Roman" w:cs="Times New Roman"/>
          <w:sz w:val="24"/>
          <w:szCs w:val="24"/>
          <w:lang w:val="ro-RO"/>
        </w:rPr>
        <w:t xml:space="preserve">ionalitate (k) de 2 pana la 10 </w:t>
      </w:r>
      <w:r w:rsidR="00BC366E" w:rsidRPr="00C570B1">
        <w:rPr>
          <w:rFonts w:ascii="Times New Roman" w:hAnsi="Times New Roman" w:cs="Times New Roman"/>
          <w:sz w:val="24"/>
          <w:szCs w:val="24"/>
          <w:lang w:val="ro-RO"/>
        </w:rPr>
        <w:t>conform formulei ΔI = k * ΔU</w:t>
      </w:r>
      <w:r w:rsidRPr="00C570B1">
        <w:rPr>
          <w:rFonts w:ascii="Times New Roman" w:hAnsi="Times New Roman" w:cs="Times New Roman"/>
          <w:sz w:val="24"/>
          <w:szCs w:val="24"/>
          <w:lang w:val="ro-RO"/>
        </w:rPr>
        <w:t>; sau</w:t>
      </w:r>
    </w:p>
    <w:p w14:paraId="12D328BC" w14:textId="77777777" w:rsidR="002F06ED" w:rsidRPr="00C570B1" w:rsidRDefault="002F06ED" w:rsidP="00BF06CA">
      <w:pPr>
        <w:pStyle w:val="ListParagraph"/>
        <w:numPr>
          <w:ilvl w:val="0"/>
          <w:numId w:val="34"/>
        </w:numPr>
        <w:tabs>
          <w:tab w:val="left" w:pos="1418"/>
          <w:tab w:val="left" w:pos="1701"/>
        </w:tabs>
        <w:spacing w:after="0" w:line="240" w:lineRule="auto"/>
        <w:ind w:left="2268" w:hanging="425"/>
        <w:jc w:val="both"/>
        <w:rPr>
          <w:rFonts w:ascii="Times New Roman" w:hAnsi="Times New Roman" w:cs="Times New Roman"/>
          <w:sz w:val="24"/>
          <w:szCs w:val="24"/>
          <w:lang w:val="ro-RO"/>
        </w:rPr>
      </w:pPr>
      <w:r w:rsidRPr="00C570B1">
        <w:rPr>
          <w:rFonts w:ascii="Times New Roman" w:hAnsi="Times New Roman" w:cs="Times New Roman"/>
          <w:sz w:val="24"/>
          <w:szCs w:val="24"/>
          <w:lang w:val="ro-RO"/>
        </w:rPr>
        <w:t xml:space="preserve">măsurarea variaţiilor de tensiune la bornele modulului </w:t>
      </w:r>
      <w:r w:rsidR="00825712">
        <w:rPr>
          <w:rFonts w:ascii="Times New Roman" w:hAnsi="Times New Roman" w:cs="Times New Roman"/>
          <w:sz w:val="24"/>
          <w:szCs w:val="24"/>
          <w:lang w:val="ro-RO"/>
        </w:rPr>
        <w:t>generator</w:t>
      </w:r>
      <w:r w:rsidRPr="00C570B1">
        <w:rPr>
          <w:rFonts w:ascii="Times New Roman" w:hAnsi="Times New Roman" w:cs="Times New Roman"/>
          <w:sz w:val="24"/>
          <w:szCs w:val="24"/>
          <w:lang w:val="ro-RO"/>
        </w:rPr>
        <w:t xml:space="preserve"> care intră în componența centralei și furnizarea componentei de regim tranzitoriu a curentului de defect la bornele acestuia (componenta de curent reactiv);</w:t>
      </w:r>
    </w:p>
    <w:p w14:paraId="49CE7F99" w14:textId="6D9B5768" w:rsidR="002F06ED" w:rsidRPr="00B6639E" w:rsidRDefault="00D87620" w:rsidP="00B6639E">
      <w:pPr>
        <w:pStyle w:val="ListParagraph"/>
        <w:numPr>
          <w:ilvl w:val="0"/>
          <w:numId w:val="211"/>
        </w:numPr>
        <w:tabs>
          <w:tab w:val="left" w:pos="1276"/>
          <w:tab w:val="left" w:pos="1843"/>
        </w:tabs>
        <w:spacing w:after="0"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2F06ED" w:rsidRPr="00B6639E">
        <w:rPr>
          <w:rFonts w:ascii="Times New Roman" w:hAnsi="Times New Roman" w:cs="Times New Roman"/>
          <w:sz w:val="24"/>
          <w:szCs w:val="24"/>
          <w:lang w:val="ro-RO"/>
        </w:rPr>
        <w:t>, în colaborare cu OTS,</w:t>
      </w:r>
      <w:r w:rsidR="00BC366E" w:rsidRPr="00B6639E">
        <w:rPr>
          <w:rFonts w:ascii="Times New Roman" w:hAnsi="Times New Roman" w:cs="Times New Roman"/>
          <w:sz w:val="24"/>
          <w:szCs w:val="24"/>
          <w:lang w:val="ro-RO"/>
        </w:rPr>
        <w:t xml:space="preserve"> </w:t>
      </w:r>
      <w:r w:rsidR="002F06ED" w:rsidRPr="00B6639E">
        <w:rPr>
          <w:rFonts w:ascii="Times New Roman" w:hAnsi="Times New Roman" w:cs="Times New Roman"/>
          <w:sz w:val="24"/>
          <w:szCs w:val="24"/>
          <w:lang w:val="ro-RO"/>
        </w:rPr>
        <w:t>prevede (art. 20, alin. 2 (b), pct. ii):</w:t>
      </w:r>
    </w:p>
    <w:p w14:paraId="1201FF7B" w14:textId="77777777" w:rsidR="002F06ED" w:rsidRPr="00C570B1" w:rsidRDefault="002F06ED" w:rsidP="002F06ED">
      <w:pPr>
        <w:spacing w:after="0" w:line="240" w:lineRule="auto"/>
        <w:ind w:left="2268" w:hanging="425"/>
        <w:jc w:val="both"/>
        <w:rPr>
          <w:rFonts w:ascii="Times New Roman" w:hAnsi="Times New Roman" w:cs="Times New Roman"/>
          <w:sz w:val="24"/>
          <w:szCs w:val="24"/>
          <w:lang w:val="ro-RO"/>
        </w:rPr>
      </w:pPr>
      <w:r w:rsidRPr="00C570B1">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ab/>
        <w:t xml:space="preserve">modul și momentul în care se determină o </w:t>
      </w:r>
      <w:r w:rsidR="00A7215F">
        <w:rPr>
          <w:rFonts w:ascii="Times New Roman" w:hAnsi="Times New Roman" w:cs="Times New Roman"/>
          <w:sz w:val="24"/>
          <w:szCs w:val="24"/>
          <w:lang w:val="ro-RO"/>
        </w:rPr>
        <w:t>variație</w:t>
      </w:r>
      <w:r w:rsidR="007F7EC7">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 xml:space="preserve">de tensiune, precum și </w:t>
      </w:r>
      <w:r w:rsidR="007F7EC7">
        <w:rPr>
          <w:rFonts w:ascii="Times New Roman" w:hAnsi="Times New Roman" w:cs="Times New Roman"/>
          <w:sz w:val="24"/>
          <w:szCs w:val="24"/>
          <w:lang w:val="ro-RO"/>
        </w:rPr>
        <w:t>durata</w:t>
      </w:r>
      <w:r w:rsidRPr="00C570B1">
        <w:rPr>
          <w:rFonts w:ascii="Times New Roman" w:hAnsi="Times New Roman" w:cs="Times New Roman"/>
          <w:sz w:val="24"/>
          <w:szCs w:val="24"/>
          <w:lang w:val="ro-RO"/>
        </w:rPr>
        <w:t xml:space="preserve"> </w:t>
      </w:r>
      <w:r w:rsidR="007F7EC7">
        <w:rPr>
          <w:rFonts w:ascii="Times New Roman" w:hAnsi="Times New Roman" w:cs="Times New Roman"/>
          <w:sz w:val="24"/>
          <w:szCs w:val="24"/>
          <w:lang w:val="ro-RO"/>
        </w:rPr>
        <w:t>variației de tensiune</w:t>
      </w:r>
      <w:r w:rsidRPr="00C570B1">
        <w:rPr>
          <w:rFonts w:ascii="Times New Roman" w:hAnsi="Times New Roman" w:cs="Times New Roman"/>
          <w:sz w:val="24"/>
          <w:szCs w:val="24"/>
          <w:lang w:val="ro-RO"/>
        </w:rPr>
        <w:t xml:space="preserve">. </w:t>
      </w:r>
      <w:r w:rsidR="00A7215F">
        <w:rPr>
          <w:rFonts w:ascii="Times New Roman" w:hAnsi="Times New Roman" w:cs="Times New Roman"/>
          <w:sz w:val="24"/>
          <w:szCs w:val="24"/>
          <w:lang w:val="ro-RO"/>
        </w:rPr>
        <w:t>Variația</w:t>
      </w:r>
      <w:r w:rsidR="00C2368C">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de tensiune se determină când tensiunea măsurată</w:t>
      </w:r>
      <w:r w:rsidR="00825712">
        <w:rPr>
          <w:rFonts w:ascii="Times New Roman" w:hAnsi="Times New Roman" w:cs="Times New Roman"/>
          <w:sz w:val="24"/>
          <w:szCs w:val="24"/>
          <w:lang w:val="ro-RO"/>
        </w:rPr>
        <w:t>,</w:t>
      </w:r>
      <w:r w:rsidRPr="00C570B1">
        <w:rPr>
          <w:rFonts w:ascii="Times New Roman" w:hAnsi="Times New Roman" w:cs="Times New Roman"/>
          <w:sz w:val="24"/>
          <w:szCs w:val="24"/>
          <w:lang w:val="ro-RO"/>
        </w:rPr>
        <w:t xml:space="preserve"> fie în punctul de </w:t>
      </w:r>
      <w:r w:rsidR="007F7EC7">
        <w:rPr>
          <w:rFonts w:ascii="Times New Roman" w:hAnsi="Times New Roman" w:cs="Times New Roman"/>
          <w:sz w:val="24"/>
          <w:szCs w:val="24"/>
          <w:lang w:val="ro-RO"/>
        </w:rPr>
        <w:t>racordare</w:t>
      </w:r>
      <w:r w:rsidRPr="00C570B1">
        <w:rPr>
          <w:rFonts w:ascii="Times New Roman" w:hAnsi="Times New Roman" w:cs="Times New Roman"/>
          <w:sz w:val="24"/>
          <w:szCs w:val="24"/>
          <w:lang w:val="ro-RO"/>
        </w:rPr>
        <w:t>/</w:t>
      </w:r>
      <w:r w:rsidR="007F7EC7">
        <w:rPr>
          <w:rFonts w:ascii="Times New Roman" w:hAnsi="Times New Roman" w:cs="Times New Roman"/>
          <w:sz w:val="24"/>
          <w:szCs w:val="24"/>
          <w:lang w:val="ro-RO"/>
        </w:rPr>
        <w:t>delimitare</w:t>
      </w:r>
      <w:r w:rsidRPr="00C570B1">
        <w:rPr>
          <w:rFonts w:ascii="Times New Roman" w:hAnsi="Times New Roman" w:cs="Times New Roman"/>
          <w:sz w:val="24"/>
          <w:szCs w:val="24"/>
          <w:lang w:val="ro-RO"/>
        </w:rPr>
        <w:t xml:space="preserve">, fie la bornele unității </w:t>
      </w:r>
      <w:r w:rsidR="00825712">
        <w:rPr>
          <w:rFonts w:ascii="Times New Roman" w:hAnsi="Times New Roman" w:cs="Times New Roman"/>
          <w:sz w:val="24"/>
          <w:szCs w:val="24"/>
          <w:lang w:val="ro-RO"/>
        </w:rPr>
        <w:t>generatoare</w:t>
      </w:r>
      <w:r w:rsidRPr="00C570B1">
        <w:rPr>
          <w:rFonts w:ascii="Times New Roman" w:hAnsi="Times New Roman" w:cs="Times New Roman"/>
          <w:sz w:val="24"/>
          <w:szCs w:val="24"/>
          <w:lang w:val="ro-RO"/>
        </w:rPr>
        <w:t xml:space="preserve"> este mai mică de 0.85%U</w:t>
      </w:r>
      <w:r w:rsidRPr="00C570B1">
        <w:rPr>
          <w:rFonts w:ascii="Times New Roman" w:hAnsi="Times New Roman" w:cs="Times New Roman"/>
          <w:sz w:val="24"/>
          <w:szCs w:val="24"/>
          <w:vertAlign w:val="subscript"/>
          <w:lang w:val="ro-RO"/>
        </w:rPr>
        <w:t xml:space="preserve">ref </w:t>
      </w:r>
      <w:r w:rsidRPr="00C570B1">
        <w:rPr>
          <w:rFonts w:ascii="Times New Roman" w:hAnsi="Times New Roman" w:cs="Times New Roman"/>
          <w:sz w:val="24"/>
          <w:szCs w:val="24"/>
          <w:lang w:val="ro-RO"/>
        </w:rPr>
        <w:t xml:space="preserve">u.r. Durata </w:t>
      </w:r>
      <w:r w:rsidR="00A7215F">
        <w:rPr>
          <w:rFonts w:ascii="Times New Roman" w:hAnsi="Times New Roman" w:cs="Times New Roman"/>
          <w:sz w:val="24"/>
          <w:szCs w:val="24"/>
          <w:lang w:val="ro-RO"/>
        </w:rPr>
        <w:t>variației</w:t>
      </w:r>
      <w:r w:rsidR="00C2368C">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se consideră până în momentul în care tensiunea revine la o valoare mai mare de 0,85</w:t>
      </w:r>
      <w:r w:rsidR="00825712">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w:t>
      </w:r>
      <w:r w:rsidR="00825712">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u.r.;</w:t>
      </w:r>
    </w:p>
    <w:p w14:paraId="71B2BE90" w14:textId="083FF93F" w:rsidR="002F06ED" w:rsidRPr="00387C29" w:rsidRDefault="002F06ED" w:rsidP="002F06ED">
      <w:pPr>
        <w:tabs>
          <w:tab w:val="left" w:pos="1701"/>
        </w:tabs>
        <w:spacing w:after="0" w:line="240" w:lineRule="auto"/>
        <w:ind w:left="2268" w:hanging="425"/>
        <w:jc w:val="both"/>
        <w:rPr>
          <w:rFonts w:ascii="Times New Roman" w:hAnsi="Times New Roman" w:cs="Times New Roman"/>
          <w:sz w:val="24"/>
          <w:szCs w:val="24"/>
          <w:lang w:val="ro-RO"/>
        </w:rPr>
      </w:pPr>
      <w:r w:rsidRPr="00C570B1">
        <w:rPr>
          <w:rFonts w:ascii="Times New Roman" w:hAnsi="Times New Roman" w:cs="Times New Roman"/>
          <w:sz w:val="24"/>
          <w:szCs w:val="24"/>
          <w:lang w:val="ro-RO"/>
        </w:rPr>
        <w:t xml:space="preserve">— </w:t>
      </w:r>
      <w:r w:rsidRPr="00C570B1">
        <w:rPr>
          <w:rFonts w:ascii="Times New Roman" w:hAnsi="Times New Roman" w:cs="Times New Roman"/>
          <w:sz w:val="24"/>
          <w:szCs w:val="24"/>
          <w:lang w:val="ro-RO"/>
        </w:rPr>
        <w:tab/>
        <w:t>caracteristicile componentei de regim tranzitoriu a curentului de defect, inclusiv intervalul de timp pentru măsurarea abaterii tensiunii și a componentei de regim tranzitoriu a curentului de defect pentru care curentul și tensiunea pot fi măsurate în mod difer</w:t>
      </w:r>
      <w:r w:rsidR="0089487A">
        <w:rPr>
          <w:rFonts w:ascii="Times New Roman" w:hAnsi="Times New Roman" w:cs="Times New Roman"/>
          <w:sz w:val="24"/>
          <w:szCs w:val="24"/>
          <w:lang w:val="ro-RO"/>
        </w:rPr>
        <w:t xml:space="preserve">it față de metoda stabilită </w:t>
      </w:r>
      <w:r w:rsidR="0089487A" w:rsidRPr="00387C29">
        <w:rPr>
          <w:rFonts w:ascii="Times New Roman" w:hAnsi="Times New Roman" w:cs="Times New Roman"/>
          <w:sz w:val="24"/>
          <w:szCs w:val="24"/>
          <w:lang w:val="ro-RO"/>
        </w:rPr>
        <w:t xml:space="preserve">la </w:t>
      </w:r>
      <w:r w:rsidR="0089487A" w:rsidRPr="00387C29">
        <w:rPr>
          <w:rFonts w:ascii="Times New Roman" w:hAnsi="Times New Roman" w:cs="Times New Roman"/>
          <w:sz w:val="24"/>
          <w:szCs w:val="24"/>
          <w:lang w:val="ro-RO"/>
        </w:rPr>
        <w:fldChar w:fldCharType="begin"/>
      </w:r>
      <w:r w:rsidR="0089487A" w:rsidRPr="00387C29">
        <w:rPr>
          <w:rFonts w:ascii="Times New Roman" w:hAnsi="Times New Roman" w:cs="Times New Roman"/>
          <w:sz w:val="24"/>
          <w:szCs w:val="24"/>
          <w:lang w:val="ro-RO"/>
        </w:rPr>
        <w:instrText xml:space="preserve"> REF _Ref528823482 \r \h  \* MERGEFORMAT </w:instrText>
      </w:r>
      <w:r w:rsidR="0089487A" w:rsidRPr="00387C29">
        <w:rPr>
          <w:rFonts w:ascii="Times New Roman" w:hAnsi="Times New Roman" w:cs="Times New Roman"/>
          <w:sz w:val="24"/>
          <w:szCs w:val="24"/>
          <w:lang w:val="ro-RO"/>
        </w:rPr>
      </w:r>
      <w:r w:rsidR="0089487A" w:rsidRPr="00387C29">
        <w:rPr>
          <w:rFonts w:ascii="Times New Roman" w:hAnsi="Times New Roman" w:cs="Times New Roman"/>
          <w:sz w:val="24"/>
          <w:szCs w:val="24"/>
          <w:lang w:val="ro-RO"/>
        </w:rPr>
        <w:fldChar w:fldCharType="separate"/>
      </w:r>
      <w:r w:rsidR="00387C29" w:rsidRPr="00387C29">
        <w:rPr>
          <w:rFonts w:ascii="Times New Roman" w:hAnsi="Times New Roman" w:cs="Times New Roman"/>
          <w:sz w:val="24"/>
          <w:szCs w:val="24"/>
          <w:lang w:val="ro-RO"/>
        </w:rPr>
        <w:t>Art. 93</w:t>
      </w:r>
      <w:r w:rsidR="0089487A" w:rsidRPr="00387C29">
        <w:rPr>
          <w:rFonts w:ascii="Times New Roman" w:hAnsi="Times New Roman" w:cs="Times New Roman"/>
          <w:sz w:val="24"/>
          <w:szCs w:val="24"/>
          <w:lang w:val="ro-RO"/>
        </w:rPr>
        <w:fldChar w:fldCharType="end"/>
      </w:r>
      <w:r w:rsidR="00A864D9" w:rsidRPr="00387C29">
        <w:rPr>
          <w:rFonts w:ascii="Times New Roman" w:hAnsi="Times New Roman" w:cs="Times New Roman"/>
          <w:sz w:val="24"/>
          <w:szCs w:val="24"/>
          <w:lang w:val="ro-RO"/>
        </w:rPr>
        <w:t>, lit. (b), pct. i)</w:t>
      </w:r>
      <w:r w:rsidR="006042B8" w:rsidRPr="00387C29">
        <w:rPr>
          <w:rFonts w:ascii="Times New Roman" w:hAnsi="Times New Roman" w:cs="Times New Roman"/>
          <w:sz w:val="24"/>
          <w:szCs w:val="24"/>
          <w:lang w:val="ro-RO"/>
        </w:rPr>
        <w:t xml:space="preserve"> sunt: </w:t>
      </w:r>
      <w:r w:rsidR="00BC366E" w:rsidRPr="00387C29">
        <w:rPr>
          <w:rFonts w:ascii="Times New Roman" w:hAnsi="Times New Roman" w:cs="Times New Roman"/>
          <w:sz w:val="24"/>
          <w:szCs w:val="24"/>
          <w:lang w:val="ro-RO"/>
        </w:rPr>
        <w:t>timpul de</w:t>
      </w:r>
      <w:r w:rsidR="006042B8" w:rsidRPr="00387C29">
        <w:rPr>
          <w:rFonts w:ascii="Times New Roman" w:hAnsi="Times New Roman" w:cs="Times New Roman"/>
          <w:sz w:val="24"/>
          <w:szCs w:val="24"/>
          <w:lang w:val="ro-RO"/>
        </w:rPr>
        <w:t xml:space="preserve"> </w:t>
      </w:r>
      <w:r w:rsidR="00BC366E" w:rsidRPr="00387C29">
        <w:rPr>
          <w:rFonts w:ascii="Times New Roman" w:hAnsi="Times New Roman" w:cs="Times New Roman"/>
          <w:sz w:val="24"/>
          <w:szCs w:val="24"/>
          <w:lang w:val="ro-RO"/>
        </w:rPr>
        <w:t>creștere a curentului de defect</w:t>
      </w:r>
      <w:r w:rsidR="002352FE" w:rsidRPr="00387C29">
        <w:rPr>
          <w:rFonts w:ascii="Times New Roman" w:hAnsi="Times New Roman" w:cs="Times New Roman"/>
          <w:sz w:val="24"/>
          <w:szCs w:val="24"/>
          <w:lang w:val="ro-RO"/>
        </w:rPr>
        <w:t>,</w:t>
      </w:r>
      <w:r w:rsidR="00BC366E" w:rsidRPr="00387C29">
        <w:rPr>
          <w:rFonts w:ascii="Times New Roman" w:hAnsi="Times New Roman" w:cs="Times New Roman"/>
          <w:sz w:val="24"/>
          <w:szCs w:val="24"/>
          <w:lang w:val="ro-RO"/>
        </w:rPr>
        <w:t xml:space="preserve"> mai mic sau egal cu 30 sec și timpul de eliminare a curentului de defect, mai mic sau egal cu 60 sec</w:t>
      </w:r>
      <w:r w:rsidR="00A7215F" w:rsidRPr="00387C29">
        <w:rPr>
          <w:rFonts w:ascii="Times New Roman" w:hAnsi="Times New Roman" w:cs="Times New Roman"/>
          <w:sz w:val="24"/>
          <w:szCs w:val="24"/>
          <w:lang w:val="ro-RO"/>
        </w:rPr>
        <w:t>unde</w:t>
      </w:r>
      <w:r w:rsidRPr="00387C29">
        <w:rPr>
          <w:rFonts w:ascii="Times New Roman" w:hAnsi="Times New Roman" w:cs="Times New Roman"/>
          <w:sz w:val="24"/>
          <w:szCs w:val="24"/>
          <w:lang w:val="ro-RO"/>
        </w:rPr>
        <w:t>;</w:t>
      </w:r>
    </w:p>
    <w:p w14:paraId="714592F2" w14:textId="77777777" w:rsidR="002F06ED" w:rsidRPr="00132769" w:rsidRDefault="002F06ED" w:rsidP="002F06ED">
      <w:pPr>
        <w:spacing w:after="0" w:line="240" w:lineRule="auto"/>
        <w:ind w:left="2268" w:hanging="425"/>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 xml:space="preserve">— </w:t>
      </w:r>
      <w:r w:rsidRPr="00387C29">
        <w:rPr>
          <w:rFonts w:ascii="Times New Roman" w:hAnsi="Times New Roman" w:cs="Times New Roman"/>
          <w:sz w:val="24"/>
          <w:szCs w:val="24"/>
          <w:lang w:val="ro-RO"/>
        </w:rPr>
        <w:tab/>
        <w:t>sincronizarea și acuratețea componentei</w:t>
      </w:r>
      <w:r w:rsidRPr="00132769">
        <w:rPr>
          <w:rFonts w:ascii="Times New Roman" w:hAnsi="Times New Roman" w:cs="Times New Roman"/>
          <w:sz w:val="24"/>
          <w:szCs w:val="24"/>
          <w:lang w:val="ro-RO"/>
        </w:rPr>
        <w:t xml:space="preserve"> de regim tranzitoriu a curentului de defect, care poate include mai multe etape în timpul și după eliminarea unui defect. </w:t>
      </w:r>
      <w:r w:rsidR="002352FE">
        <w:rPr>
          <w:rStyle w:val="CommentReference"/>
          <w:rFonts w:ascii="Times New Roman" w:hAnsi="Times New Roman" w:cs="Times New Roman"/>
          <w:sz w:val="24"/>
          <w:szCs w:val="24"/>
          <w:lang w:val="ro-RO"/>
        </w:rPr>
        <w:t>M</w:t>
      </w:r>
      <w:r w:rsidRPr="00132769">
        <w:rPr>
          <w:rStyle w:val="CommentReference"/>
          <w:rFonts w:ascii="Times New Roman" w:hAnsi="Times New Roman" w:cs="Times New Roman"/>
          <w:sz w:val="24"/>
          <w:szCs w:val="24"/>
          <w:lang w:val="ro-RO"/>
        </w:rPr>
        <w:t xml:space="preserve">odulul </w:t>
      </w:r>
      <w:r w:rsidR="002352FE">
        <w:rPr>
          <w:rStyle w:val="CommentReference"/>
          <w:rFonts w:ascii="Times New Roman" w:hAnsi="Times New Roman" w:cs="Times New Roman"/>
          <w:sz w:val="24"/>
          <w:szCs w:val="24"/>
          <w:lang w:val="ro-RO"/>
        </w:rPr>
        <w:t>generator</w:t>
      </w:r>
      <w:r w:rsidRPr="00132769">
        <w:rPr>
          <w:rStyle w:val="CommentReference"/>
          <w:rFonts w:ascii="Times New Roman" w:hAnsi="Times New Roman" w:cs="Times New Roman"/>
          <w:sz w:val="24"/>
          <w:szCs w:val="24"/>
          <w:lang w:val="ro-RO"/>
        </w:rPr>
        <w:t xml:space="preserve"> trebuie să injecteze imediat după defect (la sesizarea scăderii tensiunii, conform punctului anterior) în maxim</w:t>
      </w:r>
      <w:r w:rsidR="002352FE">
        <w:rPr>
          <w:rStyle w:val="CommentReference"/>
          <w:rFonts w:ascii="Times New Roman" w:hAnsi="Times New Roman" w:cs="Times New Roman"/>
          <w:sz w:val="24"/>
          <w:szCs w:val="24"/>
          <w:lang w:val="ro-RO"/>
        </w:rPr>
        <w:t>um</w:t>
      </w:r>
      <w:r w:rsidR="0007022C">
        <w:rPr>
          <w:rStyle w:val="CommentReference"/>
          <w:rFonts w:ascii="Times New Roman" w:hAnsi="Times New Roman" w:cs="Times New Roman"/>
          <w:sz w:val="24"/>
          <w:szCs w:val="24"/>
          <w:lang w:val="ro-RO"/>
        </w:rPr>
        <w:t xml:space="preserve"> </w:t>
      </w:r>
      <w:r w:rsidRPr="00132769">
        <w:rPr>
          <w:rStyle w:val="CommentReference"/>
          <w:rFonts w:ascii="Times New Roman" w:hAnsi="Times New Roman" w:cs="Times New Roman"/>
          <w:sz w:val="24"/>
          <w:szCs w:val="24"/>
          <w:lang w:val="ro-RO"/>
        </w:rPr>
        <w:t>50 ms, un curent reactiv dependent de amplitudinea golului de tensiune (a tensiunii remanente) cu un factor de proporționalitate între 2-10. Curentul reactiv injectat trebuie să se mențină pe toată durata căderii de tensiune conform profilului tensiunii definit de trecerea peste defect din figura 3B și să se anuleze imediat după eliminarea defectului (conform IGD Fault current contribution from PPMS &amp; HVDC).</w:t>
      </w:r>
    </w:p>
    <w:p w14:paraId="152338D7" w14:textId="598349B1" w:rsidR="002F06ED" w:rsidRPr="00132769" w:rsidRDefault="002F06ED" w:rsidP="00B6639E">
      <w:pPr>
        <w:pStyle w:val="ListParagraph"/>
        <w:numPr>
          <w:ilvl w:val="0"/>
          <w:numId w:val="210"/>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ceea ce privește furnizarea componentei de regim tranzitoriu a curentului de defect în cazul defectelor asimetrice monofazate sau bifazate,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în colaborare cu OTS, </w:t>
      </w:r>
      <w:r w:rsidR="002352FE" w:rsidRPr="00132769">
        <w:rPr>
          <w:rFonts w:ascii="Times New Roman" w:hAnsi="Times New Roman" w:cs="Times New Roman"/>
          <w:sz w:val="24"/>
          <w:szCs w:val="24"/>
          <w:lang w:val="ro-RO"/>
        </w:rPr>
        <w:t>a</w:t>
      </w:r>
      <w:r w:rsidR="002352FE">
        <w:rPr>
          <w:rFonts w:ascii="Times New Roman" w:hAnsi="Times New Roman" w:cs="Times New Roman"/>
          <w:sz w:val="24"/>
          <w:szCs w:val="24"/>
          <w:lang w:val="ro-RO"/>
        </w:rPr>
        <w:t>re</w:t>
      </w:r>
      <w:r w:rsidR="002352FE"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dreptul de a stabili cerințe pentru componenta asimetrică a curentului de defect. De regulă, cerințele privind componenta asimetrică a curentului de defect sunt similare cerințelor privind componenta simetrică a curentului de defect </w:t>
      </w:r>
      <w:r w:rsidR="00DC644B">
        <w:rPr>
          <w:rFonts w:ascii="Times New Roman" w:hAnsi="Times New Roman" w:cs="Times New Roman"/>
          <w:sz w:val="24"/>
          <w:szCs w:val="24"/>
          <w:lang w:val="ro-RO"/>
        </w:rPr>
        <w:t>prevăzută la pct. b)</w:t>
      </w:r>
      <w:r w:rsidR="00313AF1" w:rsidRPr="00132769">
        <w:rPr>
          <w:rFonts w:ascii="Times New Roman" w:hAnsi="Times New Roman" w:cs="Times New Roman"/>
          <w:sz w:val="24"/>
          <w:szCs w:val="24"/>
          <w:lang w:val="ro-RO"/>
        </w:rPr>
        <w:t>.</w:t>
      </w:r>
      <w:r w:rsidR="00313AF1" w:rsidRPr="00403056">
        <w:rPr>
          <w:rFonts w:ascii="Times New Roman" w:hAnsi="Times New Roman" w:cs="Times New Roman"/>
          <w:sz w:val="24"/>
          <w:szCs w:val="24"/>
          <w:lang w:val="ro-RO"/>
        </w:rPr>
        <w:t xml:space="preserve"> </w:t>
      </w:r>
      <w:r w:rsidR="00313AF1" w:rsidRPr="00132769">
        <w:rPr>
          <w:rFonts w:ascii="Times New Roman" w:hAnsi="Times New Roman" w:cs="Times New Roman"/>
          <w:sz w:val="24"/>
          <w:szCs w:val="24"/>
          <w:lang w:val="ro-RO"/>
        </w:rPr>
        <w:t>Aceste</w:t>
      </w:r>
      <w:r w:rsidRPr="00132769">
        <w:rPr>
          <w:rFonts w:ascii="Times New Roman" w:hAnsi="Times New Roman" w:cs="Times New Roman"/>
          <w:sz w:val="24"/>
          <w:szCs w:val="24"/>
          <w:lang w:val="ro-RO"/>
        </w:rPr>
        <w:t xml:space="preserve"> cerinţe se aduc la cunoştinţa gestionarului</w:t>
      </w:r>
      <w:r w:rsidR="00DC644B">
        <w:rPr>
          <w:rFonts w:ascii="Times New Roman" w:hAnsi="Times New Roman" w:cs="Times New Roman"/>
          <w:sz w:val="24"/>
          <w:szCs w:val="24"/>
          <w:lang w:val="ro-RO"/>
        </w:rPr>
        <w:t xml:space="preserve"> de către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(art. 20, alin. 2 (c)).</w:t>
      </w:r>
    </w:p>
    <w:p w14:paraId="03484B61" w14:textId="77777777" w:rsidR="002F06ED" w:rsidRPr="00132769" w:rsidRDefault="002F06ED" w:rsidP="002F06ED">
      <w:pPr>
        <w:pStyle w:val="ListParagraph"/>
        <w:spacing w:line="240" w:lineRule="auto"/>
        <w:ind w:left="284"/>
        <w:jc w:val="center"/>
        <w:rPr>
          <w:rFonts w:ascii="Times New Roman" w:hAnsi="Times New Roman" w:cs="Times New Roman"/>
          <w:b/>
          <w:sz w:val="28"/>
          <w:szCs w:val="28"/>
          <w:lang w:val="ro-RO"/>
        </w:rPr>
      </w:pPr>
    </w:p>
    <w:p w14:paraId="5B94E2A3" w14:textId="3CB5408E" w:rsidR="00B6639E" w:rsidRDefault="00B6639E" w:rsidP="00B6639E">
      <w:pPr>
        <w:pStyle w:val="ListParagraph"/>
        <w:numPr>
          <w:ilvl w:val="0"/>
          <w:numId w:val="64"/>
        </w:numPr>
        <w:tabs>
          <w:tab w:val="left" w:pos="993"/>
        </w:tabs>
        <w:autoSpaceDE w:val="0"/>
        <w:autoSpaceDN w:val="0"/>
        <w:adjustRightInd w:val="0"/>
        <w:spacing w:after="0" w:line="240" w:lineRule="auto"/>
        <w:ind w:left="993" w:hanging="993"/>
        <w:jc w:val="both"/>
        <w:rPr>
          <w:rFonts w:ascii="Times New Roman" w:hAnsi="Times New Roman" w:cs="Times New Roman"/>
          <w:bCs/>
          <w:sz w:val="24"/>
          <w:szCs w:val="24"/>
          <w:lang w:val="ro-RO"/>
        </w:rPr>
      </w:pPr>
    </w:p>
    <w:p w14:paraId="2F0A5617" w14:textId="5F6CCFFA" w:rsidR="00B6639E" w:rsidRPr="00387C29" w:rsidRDefault="002F06ED" w:rsidP="007032B7">
      <w:pPr>
        <w:pStyle w:val="ListParagraph"/>
        <w:numPr>
          <w:ilvl w:val="0"/>
          <w:numId w:val="213"/>
        </w:numPr>
        <w:tabs>
          <w:tab w:val="left" w:pos="993"/>
        </w:tabs>
        <w:autoSpaceDE w:val="0"/>
        <w:autoSpaceDN w:val="0"/>
        <w:adjustRightInd w:val="0"/>
        <w:spacing w:after="0" w:line="240" w:lineRule="auto"/>
        <w:ind w:left="1418" w:hanging="709"/>
        <w:jc w:val="both"/>
        <w:rPr>
          <w:rFonts w:ascii="Times New Roman" w:hAnsi="Times New Roman" w:cs="Times New Roman"/>
          <w:sz w:val="24"/>
          <w:szCs w:val="24"/>
          <w:lang w:val="ro-RO"/>
        </w:rPr>
      </w:pPr>
      <w:r w:rsidRPr="00132769">
        <w:rPr>
          <w:rFonts w:ascii="Times New Roman" w:hAnsi="Times New Roman" w:cs="Times New Roman"/>
          <w:bCs/>
          <w:sz w:val="24"/>
          <w:szCs w:val="24"/>
          <w:lang w:val="ro-RO"/>
        </w:rPr>
        <w:t xml:space="preserve">Gestionarul centralei cu module </w:t>
      </w:r>
      <w:r w:rsidR="00DC644B">
        <w:rPr>
          <w:rFonts w:ascii="Times New Roman" w:hAnsi="Times New Roman" w:cs="Times New Roman"/>
          <w:bCs/>
          <w:sz w:val="24"/>
          <w:szCs w:val="24"/>
          <w:lang w:val="ro-RO"/>
        </w:rPr>
        <w:t>generatoare</w:t>
      </w:r>
      <w:r w:rsidR="008E5B16" w:rsidRPr="00132769">
        <w:rPr>
          <w:rFonts w:ascii="Times New Roman" w:hAnsi="Times New Roman" w:cs="Times New Roman"/>
          <w:bCs/>
          <w:sz w:val="24"/>
          <w:szCs w:val="24"/>
          <w:lang w:val="ro-RO"/>
        </w:rPr>
        <w:t>,</w:t>
      </w:r>
      <w:r w:rsidRPr="00132769">
        <w:rPr>
          <w:rFonts w:ascii="Times New Roman" w:hAnsi="Times New Roman" w:cs="Times New Roman"/>
          <w:bCs/>
          <w:sz w:val="24"/>
          <w:szCs w:val="24"/>
          <w:lang w:val="ro-RO"/>
        </w:rPr>
        <w:t xml:space="preserve"> de categorie B trebuie </w:t>
      </w:r>
      <w:r w:rsidRPr="00387C29">
        <w:rPr>
          <w:rFonts w:ascii="Times New Roman" w:hAnsi="Times New Roman" w:cs="Times New Roman"/>
          <w:bCs/>
          <w:sz w:val="24"/>
          <w:szCs w:val="24"/>
          <w:lang w:val="ro-RO"/>
        </w:rPr>
        <w:t xml:space="preserve">să asigure continuitatea transmiterii mărimilor de stare </w:t>
      </w:r>
      <w:r w:rsidRPr="00387C29">
        <w:rPr>
          <w:rFonts w:ascii="Times New Roman" w:hAnsi="Times New Roman" w:cs="Times New Roman"/>
          <w:bCs/>
          <w:iCs/>
          <w:sz w:val="24"/>
          <w:szCs w:val="24"/>
          <w:lang w:val="ro-RO"/>
        </w:rPr>
        <w:t xml:space="preserve">şi </w:t>
      </w:r>
      <w:r w:rsidRPr="00387C29">
        <w:rPr>
          <w:rFonts w:ascii="Times New Roman" w:hAnsi="Times New Roman" w:cs="Times New Roman"/>
          <w:bCs/>
          <w:sz w:val="24"/>
          <w:szCs w:val="24"/>
          <w:lang w:val="ro-RO"/>
        </w:rPr>
        <w:t>de func</w:t>
      </w:r>
      <w:r w:rsidRPr="00387C29">
        <w:rPr>
          <w:rFonts w:ascii="Times New Roman" w:hAnsi="Times New Roman" w:cs="Times New Roman"/>
          <w:bCs/>
          <w:iCs/>
          <w:sz w:val="24"/>
          <w:szCs w:val="24"/>
          <w:lang w:val="ro-RO"/>
        </w:rPr>
        <w:t>ţ</w:t>
      </w:r>
      <w:r w:rsidR="0089487A" w:rsidRPr="00387C29">
        <w:rPr>
          <w:rFonts w:ascii="Times New Roman" w:hAnsi="Times New Roman" w:cs="Times New Roman"/>
          <w:bCs/>
          <w:sz w:val="24"/>
          <w:szCs w:val="24"/>
          <w:lang w:val="ro-RO"/>
        </w:rPr>
        <w:t xml:space="preserve">ionare prevăzute la </w:t>
      </w:r>
      <w:r w:rsidR="009D05A8">
        <w:rPr>
          <w:rFonts w:ascii="Times New Roman" w:hAnsi="Times New Roman" w:cs="Times New Roman"/>
          <w:bCs/>
          <w:sz w:val="24"/>
          <w:szCs w:val="24"/>
          <w:lang w:val="ro-RO"/>
        </w:rPr>
        <w:t>art. 90</w:t>
      </w:r>
      <w:r w:rsidRPr="00387C29">
        <w:rPr>
          <w:rFonts w:ascii="Times New Roman" w:hAnsi="Times New Roman" w:cs="Times New Roman"/>
          <w:bCs/>
          <w:sz w:val="24"/>
          <w:szCs w:val="24"/>
          <w:lang w:val="ro-RO"/>
        </w:rPr>
        <w:t xml:space="preserve">lit. (d), către </w:t>
      </w:r>
      <w:r w:rsidR="00D87620">
        <w:rPr>
          <w:rFonts w:ascii="Times New Roman" w:hAnsi="Times New Roman" w:cs="Times New Roman"/>
          <w:bCs/>
          <w:sz w:val="24"/>
          <w:szCs w:val="24"/>
          <w:lang w:val="ro-RO"/>
        </w:rPr>
        <w:t>ORR</w:t>
      </w:r>
      <w:r w:rsidRPr="00387C29">
        <w:rPr>
          <w:rFonts w:ascii="Times New Roman" w:hAnsi="Times New Roman" w:cs="Times New Roman"/>
          <w:bCs/>
          <w:sz w:val="24"/>
          <w:szCs w:val="24"/>
          <w:lang w:val="ro-RO"/>
        </w:rPr>
        <w:t>.</w:t>
      </w:r>
    </w:p>
    <w:p w14:paraId="689D5905" w14:textId="6C73A320" w:rsidR="00B6639E" w:rsidRPr="00B6639E" w:rsidRDefault="002F06ED" w:rsidP="00B6639E">
      <w:pPr>
        <w:pStyle w:val="ListParagraph"/>
        <w:numPr>
          <w:ilvl w:val="0"/>
          <w:numId w:val="213"/>
        </w:numPr>
        <w:tabs>
          <w:tab w:val="left" w:pos="993"/>
        </w:tabs>
        <w:autoSpaceDE w:val="0"/>
        <w:autoSpaceDN w:val="0"/>
        <w:adjustRightInd w:val="0"/>
        <w:spacing w:after="0" w:line="240" w:lineRule="auto"/>
        <w:ind w:left="1418" w:hanging="709"/>
        <w:jc w:val="both"/>
        <w:rPr>
          <w:rFonts w:ascii="Times New Roman" w:hAnsi="Times New Roman" w:cs="Times New Roman"/>
          <w:sz w:val="24"/>
          <w:szCs w:val="24"/>
          <w:lang w:val="ro-RO"/>
        </w:rPr>
      </w:pPr>
      <w:r w:rsidRPr="00B6639E">
        <w:rPr>
          <w:rFonts w:ascii="Times New Roman" w:hAnsi="Times New Roman" w:cs="Times New Roman"/>
          <w:bCs/>
          <w:sz w:val="24"/>
          <w:szCs w:val="24"/>
          <w:lang w:val="ro-RO"/>
        </w:rPr>
        <w:lastRenderedPageBreak/>
        <w:t xml:space="preserve">Centrala cu module </w:t>
      </w:r>
      <w:r w:rsidR="00DC644B" w:rsidRPr="00B6639E">
        <w:rPr>
          <w:rFonts w:ascii="Times New Roman" w:hAnsi="Times New Roman" w:cs="Times New Roman"/>
          <w:bCs/>
          <w:sz w:val="24"/>
          <w:szCs w:val="24"/>
          <w:lang w:val="ro-RO"/>
        </w:rPr>
        <w:t>generatoare</w:t>
      </w:r>
      <w:r w:rsidRPr="00B6639E">
        <w:rPr>
          <w:rFonts w:ascii="Times New Roman" w:hAnsi="Times New Roman" w:cs="Times New Roman"/>
          <w:bCs/>
          <w:sz w:val="24"/>
          <w:szCs w:val="24"/>
          <w:lang w:val="ro-RO"/>
        </w:rPr>
        <w:t xml:space="preserve"> </w:t>
      </w:r>
      <w:r w:rsidR="00DC644B" w:rsidRPr="00B6639E">
        <w:rPr>
          <w:rFonts w:ascii="Times New Roman" w:hAnsi="Times New Roman" w:cs="Times New Roman"/>
          <w:bCs/>
          <w:sz w:val="24"/>
          <w:szCs w:val="24"/>
          <w:lang w:val="ro-RO"/>
        </w:rPr>
        <w:t xml:space="preserve">racordată </w:t>
      </w:r>
      <w:r w:rsidRPr="00B6639E">
        <w:rPr>
          <w:rFonts w:ascii="Times New Roman" w:hAnsi="Times New Roman" w:cs="Times New Roman"/>
          <w:bCs/>
          <w:sz w:val="24"/>
          <w:szCs w:val="24"/>
          <w:lang w:val="ro-RO"/>
        </w:rPr>
        <w:t xml:space="preserve">la </w:t>
      </w:r>
      <w:r w:rsidR="00A7215F" w:rsidRPr="00B6639E">
        <w:rPr>
          <w:rFonts w:ascii="Times New Roman" w:hAnsi="Times New Roman" w:cs="Times New Roman"/>
          <w:bCs/>
          <w:sz w:val="24"/>
          <w:szCs w:val="24"/>
          <w:lang w:val="ro-RO"/>
        </w:rPr>
        <w:t>ORR</w:t>
      </w:r>
      <w:r w:rsidR="00552E39" w:rsidRPr="00B6639E">
        <w:rPr>
          <w:rFonts w:ascii="Times New Roman" w:hAnsi="Times New Roman" w:cs="Times New Roman"/>
          <w:bCs/>
          <w:sz w:val="24"/>
          <w:szCs w:val="24"/>
          <w:lang w:val="ro-RO"/>
        </w:rPr>
        <w:t xml:space="preserve"> </w:t>
      </w:r>
      <w:r w:rsidRPr="00B6639E">
        <w:rPr>
          <w:rFonts w:ascii="Times New Roman" w:hAnsi="Times New Roman" w:cs="Times New Roman"/>
          <w:bCs/>
          <w:sz w:val="24"/>
          <w:szCs w:val="24"/>
          <w:lang w:val="ro-RO"/>
        </w:rPr>
        <w:t xml:space="preserve">se integrează în sistemul SCADA al </w:t>
      </w:r>
      <w:r w:rsidR="00F73F6D" w:rsidRPr="00B6639E">
        <w:rPr>
          <w:rFonts w:ascii="Times New Roman" w:hAnsi="Times New Roman" w:cs="Times New Roman"/>
          <w:bCs/>
          <w:sz w:val="24"/>
          <w:szCs w:val="24"/>
          <w:lang w:val="ro-RO"/>
        </w:rPr>
        <w:t>ORR</w:t>
      </w:r>
      <w:r w:rsidRPr="00B6639E">
        <w:rPr>
          <w:rFonts w:ascii="Times New Roman" w:hAnsi="Times New Roman" w:cs="Times New Roman"/>
          <w:bCs/>
          <w:sz w:val="24"/>
          <w:szCs w:val="24"/>
          <w:lang w:val="ro-RO"/>
        </w:rPr>
        <w:t xml:space="preserve"> şi asigu</w:t>
      </w:r>
      <w:r w:rsidRPr="00B6639E">
        <w:rPr>
          <w:rFonts w:ascii="Times New Roman" w:hAnsi="Times New Roman" w:cs="Times New Roman"/>
          <w:bCs/>
          <w:iCs/>
          <w:sz w:val="24"/>
          <w:szCs w:val="24"/>
          <w:lang w:val="ro-RO"/>
        </w:rPr>
        <w:t xml:space="preserve">ră </w:t>
      </w:r>
      <w:r w:rsidRPr="00B6639E">
        <w:rPr>
          <w:rFonts w:ascii="Times New Roman" w:hAnsi="Times New Roman" w:cs="Times New Roman"/>
          <w:bCs/>
          <w:sz w:val="24"/>
          <w:szCs w:val="24"/>
          <w:lang w:val="ro-RO"/>
        </w:rPr>
        <w:t xml:space="preserve">cel puțin semnalul de putere activă. </w:t>
      </w:r>
      <w:r w:rsidR="00D87620">
        <w:rPr>
          <w:rFonts w:ascii="Times New Roman" w:hAnsi="Times New Roman" w:cs="Times New Roman"/>
          <w:bCs/>
          <w:sz w:val="24"/>
          <w:szCs w:val="24"/>
          <w:lang w:val="ro-RO"/>
        </w:rPr>
        <w:t>ORR</w:t>
      </w:r>
      <w:r w:rsidRPr="00B6639E">
        <w:rPr>
          <w:rFonts w:ascii="Times New Roman" w:hAnsi="Times New Roman" w:cs="Times New Roman"/>
          <w:bCs/>
          <w:sz w:val="24"/>
          <w:szCs w:val="24"/>
          <w:lang w:val="ro-RO"/>
        </w:rPr>
        <w:t xml:space="preserve"> are dreptul să solicite integrarea în </w:t>
      </w:r>
      <w:r w:rsidR="00B6639E">
        <w:rPr>
          <w:rFonts w:ascii="Times New Roman" w:hAnsi="Times New Roman" w:cs="Times New Roman"/>
          <w:bCs/>
          <w:sz w:val="24"/>
          <w:szCs w:val="24"/>
          <w:lang w:val="ro-RO"/>
        </w:rPr>
        <w:t>DMS-SCADA și a altor mărimi.</w:t>
      </w:r>
    </w:p>
    <w:p w14:paraId="5461E59E" w14:textId="5B6D8334" w:rsidR="00B6639E" w:rsidRPr="00B6639E" w:rsidRDefault="002F06ED" w:rsidP="00B6639E">
      <w:pPr>
        <w:pStyle w:val="ListParagraph"/>
        <w:numPr>
          <w:ilvl w:val="0"/>
          <w:numId w:val="213"/>
        </w:numPr>
        <w:tabs>
          <w:tab w:val="left" w:pos="993"/>
        </w:tabs>
        <w:autoSpaceDE w:val="0"/>
        <w:autoSpaceDN w:val="0"/>
        <w:adjustRightInd w:val="0"/>
        <w:spacing w:after="0" w:line="240" w:lineRule="auto"/>
        <w:ind w:left="1418" w:hanging="709"/>
        <w:jc w:val="both"/>
        <w:rPr>
          <w:rFonts w:ascii="Times New Roman" w:hAnsi="Times New Roman" w:cs="Times New Roman"/>
          <w:sz w:val="24"/>
          <w:szCs w:val="24"/>
          <w:lang w:val="ro-RO"/>
        </w:rPr>
      </w:pPr>
      <w:r w:rsidRPr="00B6639E">
        <w:rPr>
          <w:rFonts w:ascii="Times New Roman" w:hAnsi="Times New Roman" w:cs="Times New Roman"/>
          <w:bCs/>
          <w:sz w:val="24"/>
          <w:szCs w:val="24"/>
          <w:lang w:val="ro-RO"/>
        </w:rPr>
        <w:t xml:space="preserve">Calea de comunicație este precizată de </w:t>
      </w:r>
      <w:r w:rsidR="00F73F6D" w:rsidRPr="00B6639E">
        <w:rPr>
          <w:rFonts w:ascii="Times New Roman" w:hAnsi="Times New Roman" w:cs="Times New Roman"/>
          <w:bCs/>
          <w:sz w:val="24"/>
          <w:szCs w:val="24"/>
          <w:lang w:val="ro-RO"/>
        </w:rPr>
        <w:t>ORR</w:t>
      </w:r>
      <w:r w:rsidRPr="00B6639E">
        <w:rPr>
          <w:rFonts w:ascii="Times New Roman" w:hAnsi="Times New Roman" w:cs="Times New Roman"/>
          <w:bCs/>
          <w:sz w:val="24"/>
          <w:szCs w:val="24"/>
          <w:lang w:val="ro-RO"/>
        </w:rPr>
        <w:t>.</w:t>
      </w:r>
    </w:p>
    <w:p w14:paraId="575C3B76" w14:textId="134F35D0" w:rsidR="002F06ED" w:rsidRPr="00B6639E" w:rsidRDefault="002F06ED" w:rsidP="00B6639E">
      <w:pPr>
        <w:pStyle w:val="ListParagraph"/>
        <w:numPr>
          <w:ilvl w:val="0"/>
          <w:numId w:val="213"/>
        </w:numPr>
        <w:tabs>
          <w:tab w:val="left" w:pos="993"/>
        </w:tabs>
        <w:autoSpaceDE w:val="0"/>
        <w:autoSpaceDN w:val="0"/>
        <w:adjustRightInd w:val="0"/>
        <w:spacing w:after="0" w:line="240" w:lineRule="auto"/>
        <w:ind w:left="1418" w:hanging="709"/>
        <w:jc w:val="both"/>
        <w:rPr>
          <w:rFonts w:ascii="Times New Roman" w:hAnsi="Times New Roman" w:cs="Times New Roman"/>
          <w:sz w:val="24"/>
          <w:szCs w:val="24"/>
          <w:lang w:val="ro-RO"/>
        </w:rPr>
      </w:pPr>
      <w:r w:rsidRPr="00B6639E">
        <w:rPr>
          <w:rFonts w:ascii="Times New Roman" w:hAnsi="Times New Roman" w:cs="Times New Roman"/>
          <w:bCs/>
          <w:sz w:val="24"/>
          <w:szCs w:val="24"/>
          <w:lang w:val="ro-RO"/>
        </w:rPr>
        <w:t>Integrarea în sistemul SCADA</w:t>
      </w:r>
      <w:r w:rsidR="00F73F6D" w:rsidRPr="00B6639E">
        <w:rPr>
          <w:rFonts w:ascii="Times New Roman" w:hAnsi="Times New Roman" w:cs="Times New Roman"/>
          <w:bCs/>
          <w:sz w:val="24"/>
          <w:szCs w:val="24"/>
          <w:lang w:val="ro-RO"/>
        </w:rPr>
        <w:t xml:space="preserve"> al ORR</w:t>
      </w:r>
      <w:r w:rsidRPr="00B6639E">
        <w:rPr>
          <w:rFonts w:ascii="Times New Roman" w:hAnsi="Times New Roman" w:cs="Times New Roman"/>
          <w:bCs/>
          <w:sz w:val="24"/>
          <w:szCs w:val="24"/>
          <w:lang w:val="ro-RO"/>
        </w:rPr>
        <w:t xml:space="preserve"> se realizează prin grija gestionarului centralei cu module </w:t>
      </w:r>
      <w:r w:rsidR="00DC644B" w:rsidRPr="00B6639E">
        <w:rPr>
          <w:rFonts w:ascii="Times New Roman" w:hAnsi="Times New Roman" w:cs="Times New Roman"/>
          <w:bCs/>
          <w:sz w:val="24"/>
          <w:szCs w:val="24"/>
          <w:lang w:val="ro-RO"/>
        </w:rPr>
        <w:t>generatoare</w:t>
      </w:r>
      <w:r w:rsidRPr="00B6639E">
        <w:rPr>
          <w:rFonts w:ascii="Times New Roman" w:hAnsi="Times New Roman" w:cs="Times New Roman"/>
          <w:bCs/>
          <w:sz w:val="24"/>
          <w:szCs w:val="24"/>
          <w:lang w:val="ro-RO"/>
        </w:rPr>
        <w:t>.</w:t>
      </w:r>
    </w:p>
    <w:p w14:paraId="0861FE61" w14:textId="77777777" w:rsidR="002F06ED" w:rsidRPr="00132769" w:rsidRDefault="002F06ED" w:rsidP="002F06ED">
      <w:pPr>
        <w:pStyle w:val="ListParagraph"/>
        <w:spacing w:after="0"/>
        <w:ind w:left="1418"/>
        <w:jc w:val="both"/>
        <w:rPr>
          <w:rFonts w:ascii="Times New Roman" w:hAnsi="Times New Roman" w:cs="Times New Roman"/>
          <w:bCs/>
          <w:sz w:val="24"/>
          <w:szCs w:val="24"/>
          <w:lang w:val="ro-RO"/>
        </w:rPr>
      </w:pPr>
    </w:p>
    <w:p w14:paraId="0ADEC7C5" w14:textId="77777777" w:rsidR="00B6639E" w:rsidRDefault="002F06ED" w:rsidP="00B6639E">
      <w:pPr>
        <w:pStyle w:val="ListParagraph"/>
        <w:numPr>
          <w:ilvl w:val="0"/>
          <w:numId w:val="64"/>
        </w:numPr>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Gestionarul centralei cu module </w:t>
      </w:r>
      <w:r w:rsidR="00DC644B">
        <w:rPr>
          <w:rFonts w:ascii="Times New Roman" w:hAnsi="Times New Roman" w:cs="Times New Roman"/>
          <w:bCs/>
          <w:sz w:val="24"/>
          <w:szCs w:val="24"/>
          <w:lang w:val="ro-RO"/>
        </w:rPr>
        <w:t>generatoare</w:t>
      </w:r>
      <w:r w:rsidR="008E5B16" w:rsidRPr="00132769">
        <w:rPr>
          <w:rFonts w:ascii="Times New Roman" w:hAnsi="Times New Roman" w:cs="Times New Roman"/>
          <w:bCs/>
          <w:sz w:val="24"/>
          <w:szCs w:val="24"/>
          <w:lang w:val="ro-RO"/>
        </w:rPr>
        <w:t>,</w:t>
      </w:r>
      <w:r w:rsidRPr="00132769">
        <w:rPr>
          <w:rFonts w:ascii="Times New Roman" w:hAnsi="Times New Roman" w:cs="Times New Roman"/>
          <w:bCs/>
          <w:sz w:val="24"/>
          <w:szCs w:val="24"/>
          <w:lang w:val="ro-RO"/>
        </w:rPr>
        <w:t xml:space="preserve"> de categoria B are obligația de a asigura compatibilitatea echipamentelor de schimb de date la nivelul interfeței cu sistemul SCADA al </w:t>
      </w:r>
      <w:r w:rsidR="007F67F0">
        <w:rPr>
          <w:rFonts w:ascii="Times New Roman" w:hAnsi="Times New Roman" w:cs="Times New Roman"/>
          <w:bCs/>
          <w:sz w:val="24"/>
          <w:szCs w:val="24"/>
          <w:lang w:val="ro-RO"/>
        </w:rPr>
        <w:t>ORR</w:t>
      </w:r>
      <w:r w:rsidRPr="00132769">
        <w:rPr>
          <w:rFonts w:ascii="Times New Roman" w:hAnsi="Times New Roman" w:cs="Times New Roman"/>
          <w:bCs/>
          <w:sz w:val="24"/>
          <w:szCs w:val="24"/>
          <w:lang w:val="ro-RO"/>
        </w:rPr>
        <w:t>, la caracteristicile solicitate de acesta (art. 190, Cod tehnic al RET).</w:t>
      </w:r>
    </w:p>
    <w:p w14:paraId="39A1E0CE" w14:textId="77777777" w:rsidR="00B6639E" w:rsidRDefault="00B6639E" w:rsidP="00B6639E">
      <w:pPr>
        <w:pStyle w:val="ListParagraph"/>
        <w:spacing w:after="0" w:line="240" w:lineRule="auto"/>
        <w:ind w:left="993"/>
        <w:jc w:val="both"/>
        <w:rPr>
          <w:rFonts w:ascii="Times New Roman" w:hAnsi="Times New Roman" w:cs="Times New Roman"/>
          <w:bCs/>
          <w:sz w:val="24"/>
          <w:szCs w:val="24"/>
          <w:lang w:val="ro-RO"/>
        </w:rPr>
      </w:pPr>
    </w:p>
    <w:p w14:paraId="2C6024CC" w14:textId="77777777" w:rsidR="00B6639E" w:rsidRPr="00B6639E" w:rsidRDefault="002F06ED" w:rsidP="00B6639E">
      <w:pPr>
        <w:pStyle w:val="ListParagraph"/>
        <w:numPr>
          <w:ilvl w:val="0"/>
          <w:numId w:val="64"/>
        </w:numPr>
        <w:spacing w:after="0" w:line="240" w:lineRule="auto"/>
        <w:ind w:left="993" w:hanging="993"/>
        <w:jc w:val="both"/>
        <w:rPr>
          <w:rFonts w:ascii="Times New Roman" w:hAnsi="Times New Roman" w:cs="Times New Roman"/>
          <w:bCs/>
          <w:sz w:val="24"/>
          <w:szCs w:val="24"/>
          <w:lang w:val="ro-RO"/>
        </w:rPr>
      </w:pPr>
      <w:r w:rsidRPr="00B6639E">
        <w:rPr>
          <w:rFonts w:ascii="Times New Roman" w:hAnsi="Times New Roman" w:cs="Times New Roman"/>
          <w:bCs/>
          <w:sz w:val="24"/>
          <w:szCs w:val="24"/>
          <w:lang w:val="ro-RO"/>
        </w:rPr>
        <w:t xml:space="preserve">În regim normal de funcţionare a reţelei, centrala cu module </w:t>
      </w:r>
      <w:r w:rsidR="00DC644B" w:rsidRPr="00B6639E">
        <w:rPr>
          <w:rFonts w:ascii="Times New Roman" w:hAnsi="Times New Roman" w:cs="Times New Roman"/>
          <w:bCs/>
          <w:sz w:val="24"/>
          <w:szCs w:val="24"/>
          <w:lang w:val="ro-RO"/>
        </w:rPr>
        <w:t>generatoare</w:t>
      </w:r>
      <w:r w:rsidRPr="00B6639E">
        <w:rPr>
          <w:rFonts w:ascii="Times New Roman" w:hAnsi="Times New Roman" w:cs="Times New Roman"/>
          <w:bCs/>
          <w:sz w:val="24"/>
          <w:szCs w:val="24"/>
          <w:lang w:val="ro-RO"/>
        </w:rPr>
        <w:t xml:space="preserve"> nu trebuie să producă în </w:t>
      </w:r>
      <w:r w:rsidR="00A7215F" w:rsidRPr="00B6639E">
        <w:rPr>
          <w:rFonts w:ascii="Times New Roman" w:hAnsi="Times New Roman" w:cs="Times New Roman"/>
          <w:bCs/>
          <w:sz w:val="24"/>
          <w:szCs w:val="24"/>
          <w:lang w:val="ro-RO"/>
        </w:rPr>
        <w:t>punctul de racordare/</w:t>
      </w:r>
      <w:r w:rsidR="00D25882" w:rsidRPr="00B6639E">
        <w:rPr>
          <w:rFonts w:ascii="Times New Roman" w:hAnsi="Times New Roman" w:cs="Times New Roman"/>
          <w:bCs/>
          <w:sz w:val="24"/>
          <w:szCs w:val="24"/>
          <w:lang w:val="ro-RO"/>
        </w:rPr>
        <w:t xml:space="preserve">delimitare, după caz, </w:t>
      </w:r>
      <w:r w:rsidRPr="00B6639E">
        <w:rPr>
          <w:rFonts w:ascii="Times New Roman" w:hAnsi="Times New Roman" w:cs="Times New Roman"/>
          <w:bCs/>
          <w:sz w:val="24"/>
          <w:szCs w:val="24"/>
          <w:lang w:val="ro-RO"/>
        </w:rPr>
        <w:t>variaţii rapide de tensiune mai mari de ± 5</w:t>
      </w:r>
      <w:r w:rsidR="00DC644B" w:rsidRPr="00B6639E">
        <w:rPr>
          <w:rFonts w:ascii="Times New Roman" w:hAnsi="Times New Roman" w:cs="Times New Roman"/>
          <w:bCs/>
          <w:sz w:val="24"/>
          <w:szCs w:val="24"/>
          <w:lang w:val="ro-RO"/>
        </w:rPr>
        <w:t xml:space="preserve"> </w:t>
      </w:r>
      <w:r w:rsidRPr="00B6639E">
        <w:rPr>
          <w:rFonts w:ascii="Times New Roman" w:hAnsi="Times New Roman" w:cs="Times New Roman"/>
          <w:bCs/>
          <w:sz w:val="24"/>
          <w:szCs w:val="24"/>
          <w:lang w:val="ro-RO"/>
        </w:rPr>
        <w:t xml:space="preserve">% din tensiunea nominală a rețelei la care este racordată </w:t>
      </w:r>
      <w:r w:rsidRPr="00B6639E">
        <w:rPr>
          <w:rFonts w:ascii="Times New Roman" w:hAnsi="Times New Roman" w:cs="Times New Roman"/>
          <w:sz w:val="24"/>
          <w:szCs w:val="24"/>
          <w:lang w:val="ro-RO"/>
        </w:rPr>
        <w:t>(art. 14 din NT 30 și art. 17 din NT 51).</w:t>
      </w:r>
    </w:p>
    <w:p w14:paraId="1709800F" w14:textId="77777777" w:rsidR="00B6639E" w:rsidRDefault="00B6639E" w:rsidP="00B6639E">
      <w:pPr>
        <w:pStyle w:val="ListParagraph"/>
        <w:spacing w:after="0" w:line="240" w:lineRule="auto"/>
        <w:ind w:left="993"/>
        <w:jc w:val="both"/>
        <w:rPr>
          <w:rFonts w:ascii="Times New Roman" w:hAnsi="Times New Roman" w:cs="Times New Roman"/>
          <w:bCs/>
          <w:sz w:val="24"/>
          <w:szCs w:val="24"/>
          <w:lang w:val="ro-RO"/>
        </w:rPr>
      </w:pPr>
    </w:p>
    <w:p w14:paraId="32951FF2" w14:textId="77777777" w:rsidR="00B6639E" w:rsidRDefault="002F06ED" w:rsidP="00B6639E">
      <w:pPr>
        <w:pStyle w:val="ListParagraph"/>
        <w:numPr>
          <w:ilvl w:val="0"/>
          <w:numId w:val="64"/>
        </w:numPr>
        <w:spacing w:after="0" w:line="240" w:lineRule="auto"/>
        <w:ind w:left="993" w:hanging="993"/>
        <w:jc w:val="both"/>
        <w:rPr>
          <w:rFonts w:ascii="Times New Roman" w:hAnsi="Times New Roman" w:cs="Times New Roman"/>
          <w:bCs/>
          <w:sz w:val="24"/>
          <w:szCs w:val="24"/>
          <w:lang w:val="ro-RO"/>
        </w:rPr>
      </w:pPr>
      <w:r w:rsidRPr="00B6639E">
        <w:rPr>
          <w:rFonts w:ascii="Times New Roman" w:hAnsi="Times New Roman" w:cs="Times New Roman"/>
          <w:bCs/>
          <w:sz w:val="24"/>
          <w:szCs w:val="24"/>
          <w:lang w:val="ro-RO"/>
        </w:rPr>
        <w:t xml:space="preserve">Indiferent de numărul instalaţiilor auxiliare aflate în funcţiune şi oricare ar fi puterea produsă, centrala cu module </w:t>
      </w:r>
      <w:r w:rsidR="00DC644B" w:rsidRPr="00B6639E">
        <w:rPr>
          <w:rFonts w:ascii="Times New Roman" w:hAnsi="Times New Roman" w:cs="Times New Roman"/>
          <w:bCs/>
          <w:sz w:val="24"/>
          <w:szCs w:val="24"/>
          <w:lang w:val="ro-RO"/>
        </w:rPr>
        <w:t>generatoare</w:t>
      </w:r>
      <w:r w:rsidRPr="00B6639E">
        <w:rPr>
          <w:rFonts w:ascii="Times New Roman" w:hAnsi="Times New Roman" w:cs="Times New Roman"/>
          <w:bCs/>
          <w:sz w:val="24"/>
          <w:szCs w:val="24"/>
          <w:lang w:val="ro-RO"/>
        </w:rPr>
        <w:t xml:space="preserve"> trebuie să asigure în punctul de racordare</w:t>
      </w:r>
      <w:r w:rsidR="00A7215F" w:rsidRPr="00B6639E">
        <w:rPr>
          <w:rFonts w:ascii="Times New Roman" w:hAnsi="Times New Roman" w:cs="Times New Roman"/>
          <w:bCs/>
          <w:sz w:val="24"/>
          <w:szCs w:val="24"/>
          <w:lang w:val="ro-RO"/>
        </w:rPr>
        <w:t>/</w:t>
      </w:r>
      <w:r w:rsidR="00D25882" w:rsidRPr="00B6639E">
        <w:rPr>
          <w:rFonts w:ascii="Times New Roman" w:hAnsi="Times New Roman" w:cs="Times New Roman"/>
          <w:bCs/>
          <w:sz w:val="24"/>
          <w:szCs w:val="24"/>
          <w:lang w:val="ro-RO"/>
        </w:rPr>
        <w:t xml:space="preserve"> delimitare, după caz, </w:t>
      </w:r>
      <w:r w:rsidR="00023BDA" w:rsidRPr="00B6639E">
        <w:rPr>
          <w:rFonts w:ascii="Times New Roman" w:hAnsi="Times New Roman" w:cs="Times New Roman"/>
          <w:bCs/>
          <w:sz w:val="24"/>
          <w:szCs w:val="24"/>
          <w:lang w:val="ro-RO"/>
        </w:rPr>
        <w:t>calitatea energiei electrice</w:t>
      </w:r>
      <w:r w:rsidR="002E66E8" w:rsidRPr="00B6639E">
        <w:rPr>
          <w:rFonts w:ascii="Times New Roman" w:hAnsi="Times New Roman" w:cs="Times New Roman"/>
          <w:bCs/>
          <w:sz w:val="24"/>
          <w:szCs w:val="24"/>
          <w:lang w:val="ro-RO"/>
        </w:rPr>
        <w:t>,</w:t>
      </w:r>
      <w:r w:rsidR="00023BDA" w:rsidRPr="00B6639E">
        <w:rPr>
          <w:rFonts w:ascii="Times New Roman" w:hAnsi="Times New Roman" w:cs="Times New Roman"/>
          <w:bCs/>
          <w:sz w:val="24"/>
          <w:szCs w:val="24"/>
          <w:lang w:val="ro-RO"/>
        </w:rPr>
        <w:t xml:space="preserve"> în conformitate cu standardele în vigoare (</w:t>
      </w:r>
      <w:r w:rsidR="00023BDA" w:rsidRPr="00B6639E">
        <w:rPr>
          <w:rFonts w:ascii="Times New Roman" w:hAnsi="Times New Roman" w:cs="Times New Roman"/>
          <w:sz w:val="24"/>
          <w:szCs w:val="24"/>
          <w:lang w:val="ro-RO"/>
        </w:rPr>
        <w:t>standardele europene și standardul de performanță pentru prestarea serviciului de transport al energiei electrice și a serviciului de sistem, respectiv standardul pentru prestarea serviciului de distribuție a energiei electrice</w:t>
      </w:r>
      <w:r w:rsidR="00023BDA" w:rsidRPr="00B6639E">
        <w:rPr>
          <w:rFonts w:ascii="Times New Roman" w:hAnsi="Times New Roman" w:cs="Times New Roman"/>
          <w:bCs/>
          <w:sz w:val="24"/>
          <w:szCs w:val="24"/>
          <w:lang w:val="ro-RO"/>
        </w:rPr>
        <w:t>, după caz)</w:t>
      </w:r>
      <w:r w:rsidR="00023BDA" w:rsidRPr="00B6639E" w:rsidDel="00023BDA">
        <w:rPr>
          <w:rFonts w:ascii="Times New Roman" w:hAnsi="Times New Roman"/>
          <w:sz w:val="24"/>
          <w:szCs w:val="24"/>
          <w:lang w:val="ro-RO"/>
        </w:rPr>
        <w:t xml:space="preserve"> </w:t>
      </w:r>
      <w:r w:rsidRPr="00B6639E">
        <w:rPr>
          <w:rFonts w:ascii="Times New Roman" w:hAnsi="Times New Roman" w:cs="Times New Roman"/>
          <w:sz w:val="24"/>
          <w:szCs w:val="24"/>
          <w:lang w:val="ro-RO"/>
        </w:rPr>
        <w:t>(art. 16, alin. 2 din NT 30 și art. 19, alin. 2 din NT 51)</w:t>
      </w:r>
      <w:r w:rsidRPr="00B6639E">
        <w:rPr>
          <w:rFonts w:ascii="Times New Roman" w:hAnsi="Times New Roman" w:cs="Times New Roman"/>
          <w:bCs/>
          <w:sz w:val="24"/>
          <w:szCs w:val="24"/>
          <w:lang w:val="ro-RO"/>
        </w:rPr>
        <w:t>.</w:t>
      </w:r>
    </w:p>
    <w:p w14:paraId="3658DD03" w14:textId="77777777" w:rsidR="00B6639E" w:rsidRDefault="00B6639E" w:rsidP="00B6639E">
      <w:pPr>
        <w:pStyle w:val="ListParagraph"/>
        <w:spacing w:after="0" w:line="240" w:lineRule="auto"/>
        <w:ind w:left="993"/>
        <w:jc w:val="both"/>
        <w:rPr>
          <w:rFonts w:ascii="Times New Roman" w:hAnsi="Times New Roman" w:cs="Times New Roman"/>
          <w:bCs/>
          <w:sz w:val="24"/>
          <w:szCs w:val="24"/>
          <w:lang w:val="ro-RO"/>
        </w:rPr>
      </w:pPr>
    </w:p>
    <w:p w14:paraId="4D0B71D0" w14:textId="38576BCB" w:rsidR="00B6639E" w:rsidRDefault="002F06ED" w:rsidP="00B6639E">
      <w:pPr>
        <w:pStyle w:val="ListParagraph"/>
        <w:numPr>
          <w:ilvl w:val="0"/>
          <w:numId w:val="64"/>
        </w:numPr>
        <w:spacing w:after="0" w:line="240" w:lineRule="auto"/>
        <w:ind w:left="993" w:hanging="993"/>
        <w:jc w:val="both"/>
        <w:rPr>
          <w:rFonts w:ascii="Times New Roman" w:hAnsi="Times New Roman" w:cs="Times New Roman"/>
          <w:bCs/>
          <w:sz w:val="24"/>
          <w:szCs w:val="24"/>
          <w:lang w:val="ro-RO"/>
        </w:rPr>
      </w:pPr>
      <w:r w:rsidRPr="00B6639E">
        <w:rPr>
          <w:rFonts w:ascii="Times New Roman" w:hAnsi="Times New Roman" w:cs="Times New Roman"/>
          <w:bCs/>
          <w:sz w:val="24"/>
          <w:szCs w:val="24"/>
          <w:lang w:val="ro-RO"/>
        </w:rPr>
        <w:t xml:space="preserve">Centrala cu module </w:t>
      </w:r>
      <w:r w:rsidR="002E66E8" w:rsidRPr="00B6639E">
        <w:rPr>
          <w:rFonts w:ascii="Times New Roman" w:hAnsi="Times New Roman" w:cs="Times New Roman"/>
          <w:bCs/>
          <w:sz w:val="24"/>
          <w:szCs w:val="24"/>
          <w:lang w:val="ro-RO"/>
        </w:rPr>
        <w:t>generatoare</w:t>
      </w:r>
      <w:r w:rsidRPr="00B6639E">
        <w:rPr>
          <w:rFonts w:ascii="Times New Roman" w:hAnsi="Times New Roman" w:cs="Times New Roman"/>
          <w:bCs/>
          <w:sz w:val="24"/>
          <w:szCs w:val="24"/>
          <w:lang w:val="ro-RO"/>
        </w:rPr>
        <w:t xml:space="preserve"> este monitorizată din punct de vedere al calităţii energiei electrice în punctul de racordare</w:t>
      </w:r>
      <w:r w:rsidR="002E66E8" w:rsidRPr="00B6639E">
        <w:rPr>
          <w:rFonts w:ascii="Times New Roman" w:hAnsi="Times New Roman" w:cs="Times New Roman"/>
          <w:bCs/>
          <w:sz w:val="24"/>
          <w:szCs w:val="24"/>
          <w:lang w:val="ro-RO"/>
        </w:rPr>
        <w:t>/delimitare, după caz,</w:t>
      </w:r>
      <w:r w:rsidRPr="00B6639E">
        <w:rPr>
          <w:rFonts w:ascii="Times New Roman" w:hAnsi="Times New Roman" w:cs="Times New Roman"/>
          <w:bCs/>
          <w:sz w:val="24"/>
          <w:szCs w:val="24"/>
          <w:lang w:val="ro-RO"/>
        </w:rPr>
        <w:t xml:space="preserve"> pe durata testelor de conformitate. </w:t>
      </w:r>
      <w:r w:rsidR="00D87620">
        <w:rPr>
          <w:rFonts w:ascii="Times New Roman" w:hAnsi="Times New Roman" w:cs="Times New Roman"/>
          <w:bCs/>
          <w:sz w:val="24"/>
          <w:szCs w:val="24"/>
          <w:lang w:val="ro-RO"/>
        </w:rPr>
        <w:t>ORR</w:t>
      </w:r>
      <w:r w:rsidRPr="00B6639E">
        <w:rPr>
          <w:rFonts w:ascii="Times New Roman" w:hAnsi="Times New Roman" w:cs="Times New Roman"/>
          <w:bCs/>
          <w:sz w:val="24"/>
          <w:szCs w:val="24"/>
          <w:lang w:val="ro-RO"/>
        </w:rPr>
        <w:t xml:space="preserve"> poate solicita, după caz, monitorizarea permanentă a calității energiei electrice în punctul de racord</w:t>
      </w:r>
      <w:r w:rsidR="002E66E8" w:rsidRPr="00B6639E">
        <w:rPr>
          <w:rFonts w:ascii="Times New Roman" w:hAnsi="Times New Roman" w:cs="Times New Roman"/>
          <w:bCs/>
          <w:sz w:val="24"/>
          <w:szCs w:val="24"/>
          <w:lang w:val="ro-RO"/>
        </w:rPr>
        <w:t>are</w:t>
      </w:r>
      <w:r w:rsidR="00D25882" w:rsidRPr="00B6639E">
        <w:rPr>
          <w:rFonts w:ascii="Times New Roman" w:hAnsi="Times New Roman" w:cs="Times New Roman"/>
          <w:bCs/>
          <w:sz w:val="24"/>
          <w:szCs w:val="24"/>
          <w:lang w:val="ro-RO"/>
        </w:rPr>
        <w:t xml:space="preserve">/delimitare, după caz, </w:t>
      </w:r>
      <w:r w:rsidRPr="00B6639E">
        <w:rPr>
          <w:rFonts w:ascii="Times New Roman" w:hAnsi="Times New Roman" w:cs="Times New Roman"/>
          <w:bCs/>
          <w:sz w:val="24"/>
          <w:szCs w:val="24"/>
          <w:lang w:val="ro-RO"/>
        </w:rPr>
        <w:t xml:space="preserve"> și integrarea echipamentului de monitorizare permanentă în sistemul </w:t>
      </w:r>
      <w:r w:rsidR="002E66E8" w:rsidRPr="00B6639E">
        <w:rPr>
          <w:rFonts w:ascii="Times New Roman" w:hAnsi="Times New Roman" w:cs="Times New Roman"/>
          <w:bCs/>
          <w:sz w:val="24"/>
          <w:szCs w:val="24"/>
          <w:lang w:val="ro-RO"/>
        </w:rPr>
        <w:t xml:space="preserve">propriu </w:t>
      </w:r>
      <w:r w:rsidRPr="00B6639E">
        <w:rPr>
          <w:rFonts w:ascii="Times New Roman" w:hAnsi="Times New Roman" w:cs="Times New Roman"/>
          <w:bCs/>
          <w:sz w:val="24"/>
          <w:szCs w:val="24"/>
          <w:lang w:val="ro-RO"/>
        </w:rPr>
        <w:t xml:space="preserve">de monitorizare a calității energiei electrice </w:t>
      </w:r>
      <w:r w:rsidRPr="00B6639E">
        <w:rPr>
          <w:rFonts w:ascii="Times New Roman" w:hAnsi="Times New Roman" w:cs="Times New Roman"/>
          <w:sz w:val="24"/>
          <w:szCs w:val="24"/>
          <w:lang w:val="ro-RO"/>
        </w:rPr>
        <w:t>(art. 18 din NT 30 și art. 23 din NT 51)</w:t>
      </w:r>
      <w:r w:rsidRPr="00B6639E">
        <w:rPr>
          <w:rFonts w:ascii="Times New Roman" w:hAnsi="Times New Roman" w:cs="Times New Roman"/>
          <w:bCs/>
          <w:sz w:val="24"/>
          <w:szCs w:val="24"/>
          <w:lang w:val="ro-RO"/>
        </w:rPr>
        <w:t>.</w:t>
      </w:r>
    </w:p>
    <w:p w14:paraId="41D94FBF" w14:textId="77777777" w:rsidR="00B6639E" w:rsidRDefault="00B6639E" w:rsidP="00B6639E">
      <w:pPr>
        <w:pStyle w:val="ListParagraph"/>
        <w:spacing w:after="0" w:line="240" w:lineRule="auto"/>
        <w:ind w:left="993"/>
        <w:jc w:val="both"/>
        <w:rPr>
          <w:rFonts w:ascii="Times New Roman" w:hAnsi="Times New Roman" w:cs="Times New Roman"/>
          <w:bCs/>
          <w:sz w:val="24"/>
          <w:szCs w:val="24"/>
          <w:lang w:val="ro-RO"/>
        </w:rPr>
      </w:pPr>
    </w:p>
    <w:p w14:paraId="51C3E49C" w14:textId="23C783EA" w:rsidR="00B6639E" w:rsidRPr="00B6639E" w:rsidRDefault="002F06ED" w:rsidP="00B6639E">
      <w:pPr>
        <w:pStyle w:val="ListParagraph"/>
        <w:numPr>
          <w:ilvl w:val="0"/>
          <w:numId w:val="64"/>
        </w:numPr>
        <w:spacing w:after="0" w:line="240" w:lineRule="auto"/>
        <w:ind w:left="993" w:hanging="993"/>
        <w:jc w:val="both"/>
        <w:rPr>
          <w:rFonts w:ascii="Times New Roman" w:hAnsi="Times New Roman" w:cs="Times New Roman"/>
          <w:bCs/>
          <w:sz w:val="24"/>
          <w:szCs w:val="24"/>
          <w:lang w:val="ro-RO"/>
        </w:rPr>
      </w:pPr>
      <w:r w:rsidRPr="00B6639E">
        <w:rPr>
          <w:rFonts w:ascii="Times New Roman" w:hAnsi="Times New Roman" w:cs="Times New Roman"/>
          <w:sz w:val="24"/>
          <w:szCs w:val="24"/>
          <w:lang w:val="ro-RO"/>
        </w:rPr>
        <w:t xml:space="preserve">În situaţia </w:t>
      </w:r>
      <w:r w:rsidR="002E66E8" w:rsidRPr="00B6639E">
        <w:rPr>
          <w:rFonts w:ascii="Times New Roman" w:hAnsi="Times New Roman" w:cs="Times New Roman"/>
          <w:sz w:val="24"/>
          <w:szCs w:val="24"/>
          <w:lang w:val="ro-RO"/>
        </w:rPr>
        <w:t xml:space="preserve">racordării </w:t>
      </w:r>
      <w:r w:rsidRPr="00B6639E">
        <w:rPr>
          <w:rFonts w:ascii="Times New Roman" w:hAnsi="Times New Roman" w:cs="Times New Roman"/>
          <w:sz w:val="24"/>
          <w:szCs w:val="24"/>
          <w:lang w:val="ro-RO"/>
        </w:rPr>
        <w:t xml:space="preserve">mai multor centrale cu module </w:t>
      </w:r>
      <w:r w:rsidR="002E66E8" w:rsidRPr="00B6639E">
        <w:rPr>
          <w:rFonts w:ascii="Times New Roman" w:hAnsi="Times New Roman" w:cs="Times New Roman"/>
          <w:sz w:val="24"/>
          <w:szCs w:val="24"/>
          <w:lang w:val="ro-RO"/>
        </w:rPr>
        <w:t>generatoare</w:t>
      </w:r>
      <w:r w:rsidRPr="00B6639E">
        <w:rPr>
          <w:rFonts w:ascii="Times New Roman" w:hAnsi="Times New Roman" w:cs="Times New Roman"/>
          <w:sz w:val="24"/>
          <w:szCs w:val="24"/>
          <w:lang w:val="ro-RO"/>
        </w:rPr>
        <w:t xml:space="preserve"> în același nod electric (bară), pentru care suma </w:t>
      </w:r>
      <w:r w:rsidR="002E66E8" w:rsidRPr="00B6639E">
        <w:rPr>
          <w:rFonts w:ascii="Times New Roman" w:hAnsi="Times New Roman" w:cs="Times New Roman"/>
          <w:sz w:val="24"/>
          <w:szCs w:val="24"/>
          <w:lang w:val="ro-RO"/>
        </w:rPr>
        <w:t xml:space="preserve">puterilor </w:t>
      </w:r>
      <w:r w:rsidRPr="00B6639E">
        <w:rPr>
          <w:rFonts w:ascii="Times New Roman" w:hAnsi="Times New Roman" w:cs="Times New Roman"/>
          <w:sz w:val="24"/>
          <w:szCs w:val="24"/>
          <w:lang w:val="ro-RO"/>
        </w:rPr>
        <w:t>instalate a</w:t>
      </w:r>
      <w:r w:rsidR="002E66E8" w:rsidRPr="00B6639E">
        <w:rPr>
          <w:rFonts w:ascii="Times New Roman" w:hAnsi="Times New Roman" w:cs="Times New Roman"/>
          <w:sz w:val="24"/>
          <w:szCs w:val="24"/>
          <w:lang w:val="ro-RO"/>
        </w:rPr>
        <w:t>le</w:t>
      </w:r>
      <w:r w:rsidRPr="00B6639E">
        <w:rPr>
          <w:rFonts w:ascii="Times New Roman" w:hAnsi="Times New Roman" w:cs="Times New Roman"/>
          <w:sz w:val="24"/>
          <w:szCs w:val="24"/>
          <w:lang w:val="ro-RO"/>
        </w:rPr>
        <w:t xml:space="preserve"> tuturor surselor de generare depășește puterea maximă a categoriei B, acestea trebuie să asigure reglajul puterii reactive în punctul de racordare</w:t>
      </w:r>
      <w:r w:rsidR="00D25882" w:rsidRPr="00B6639E">
        <w:rPr>
          <w:rFonts w:ascii="Times New Roman" w:hAnsi="Times New Roman" w:cs="Times New Roman"/>
          <w:sz w:val="24"/>
          <w:szCs w:val="24"/>
          <w:lang w:val="ro-RO"/>
        </w:rPr>
        <w:t>/</w:t>
      </w:r>
      <w:r w:rsidR="00D25882" w:rsidRPr="00B6639E">
        <w:rPr>
          <w:rFonts w:ascii="Times New Roman" w:hAnsi="Times New Roman" w:cs="Times New Roman"/>
          <w:bCs/>
          <w:sz w:val="24"/>
          <w:szCs w:val="24"/>
          <w:lang w:val="ro-RO"/>
        </w:rPr>
        <w:t xml:space="preserve"> delimitare, după caz</w:t>
      </w:r>
      <w:r w:rsidRPr="00B6639E">
        <w:rPr>
          <w:rFonts w:ascii="Times New Roman" w:hAnsi="Times New Roman" w:cs="Times New Roman"/>
          <w:sz w:val="24"/>
          <w:szCs w:val="24"/>
          <w:lang w:val="ro-RO"/>
        </w:rPr>
        <w:t xml:space="preserve">. Dacă suma </w:t>
      </w:r>
      <w:r w:rsidR="002E66E8" w:rsidRPr="00B6639E">
        <w:rPr>
          <w:rFonts w:ascii="Times New Roman" w:hAnsi="Times New Roman" w:cs="Times New Roman"/>
          <w:sz w:val="24"/>
          <w:szCs w:val="24"/>
          <w:lang w:val="ro-RO"/>
        </w:rPr>
        <w:t xml:space="preserve">puterilor </w:t>
      </w:r>
      <w:r w:rsidRPr="00B6639E">
        <w:rPr>
          <w:rFonts w:ascii="Times New Roman" w:hAnsi="Times New Roman" w:cs="Times New Roman"/>
          <w:sz w:val="24"/>
          <w:szCs w:val="24"/>
          <w:lang w:val="ro-RO"/>
        </w:rPr>
        <w:t>instalate a</w:t>
      </w:r>
      <w:r w:rsidR="002E66E8" w:rsidRPr="00B6639E">
        <w:rPr>
          <w:rFonts w:ascii="Times New Roman" w:hAnsi="Times New Roman" w:cs="Times New Roman"/>
          <w:sz w:val="24"/>
          <w:szCs w:val="24"/>
          <w:lang w:val="ro-RO"/>
        </w:rPr>
        <w:t>le</w:t>
      </w:r>
      <w:r w:rsidRPr="00B6639E">
        <w:rPr>
          <w:rFonts w:ascii="Times New Roman" w:hAnsi="Times New Roman" w:cs="Times New Roman"/>
          <w:sz w:val="24"/>
          <w:szCs w:val="24"/>
          <w:lang w:val="ro-RO"/>
        </w:rPr>
        <w:t xml:space="preserve"> tuturor surselor de generare din nodul electric comun, </w:t>
      </w:r>
      <w:r w:rsidR="00F84972" w:rsidRPr="00B6639E">
        <w:rPr>
          <w:rFonts w:ascii="Times New Roman" w:hAnsi="Times New Roman" w:cs="Times New Roman"/>
          <w:sz w:val="24"/>
          <w:szCs w:val="24"/>
          <w:lang w:val="ro-RO"/>
        </w:rPr>
        <w:t xml:space="preserve">incluzând și centrala formată din module generatoare </w:t>
      </w:r>
      <w:r w:rsidRPr="00B6639E">
        <w:rPr>
          <w:rFonts w:ascii="Times New Roman" w:hAnsi="Times New Roman" w:cs="Times New Roman"/>
          <w:sz w:val="24"/>
          <w:szCs w:val="24"/>
          <w:lang w:val="ro-RO"/>
        </w:rPr>
        <w:t>depășește puterea maximă a categoriei C, acestea trebuie să asigure, în comun, reglajul tensiunii în punctul de racordare.</w:t>
      </w:r>
    </w:p>
    <w:p w14:paraId="491B25D3" w14:textId="77777777" w:rsidR="00B6639E" w:rsidRDefault="00B6639E" w:rsidP="00B6639E">
      <w:pPr>
        <w:pStyle w:val="ListParagraph"/>
        <w:spacing w:after="0" w:line="240" w:lineRule="auto"/>
        <w:ind w:left="993"/>
        <w:jc w:val="both"/>
        <w:rPr>
          <w:rFonts w:ascii="Times New Roman" w:hAnsi="Times New Roman" w:cs="Times New Roman"/>
          <w:bCs/>
          <w:sz w:val="24"/>
          <w:szCs w:val="24"/>
          <w:lang w:val="ro-RO"/>
        </w:rPr>
      </w:pPr>
    </w:p>
    <w:p w14:paraId="5D5964C6" w14:textId="6326230A" w:rsidR="002F06ED" w:rsidRPr="00B6639E" w:rsidRDefault="002F06ED" w:rsidP="00B6639E">
      <w:pPr>
        <w:pStyle w:val="ListParagraph"/>
        <w:numPr>
          <w:ilvl w:val="0"/>
          <w:numId w:val="64"/>
        </w:numPr>
        <w:spacing w:after="0" w:line="240" w:lineRule="auto"/>
        <w:ind w:left="993" w:hanging="993"/>
        <w:jc w:val="both"/>
        <w:rPr>
          <w:rFonts w:ascii="Times New Roman" w:hAnsi="Times New Roman" w:cs="Times New Roman"/>
          <w:bCs/>
          <w:sz w:val="24"/>
          <w:szCs w:val="24"/>
          <w:lang w:val="ro-RO"/>
        </w:rPr>
      </w:pPr>
      <w:r w:rsidRPr="00B6639E">
        <w:rPr>
          <w:rFonts w:ascii="Times New Roman" w:hAnsi="Times New Roman" w:cs="Times New Roman"/>
          <w:sz w:val="24"/>
          <w:szCs w:val="24"/>
          <w:lang w:val="ro-RO"/>
        </w:rPr>
        <w:t xml:space="preserve">Soluţia de racordare a centralei cu </w:t>
      </w:r>
      <w:r w:rsidRPr="00B6639E">
        <w:rPr>
          <w:rFonts w:ascii="Times New Roman" w:hAnsi="Times New Roman" w:cs="Times New Roman"/>
          <w:iCs/>
          <w:sz w:val="24"/>
          <w:szCs w:val="24"/>
          <w:lang w:val="ro-RO"/>
        </w:rPr>
        <w:t xml:space="preserve">module </w:t>
      </w:r>
      <w:r w:rsidR="002E66E8" w:rsidRPr="00B6639E">
        <w:rPr>
          <w:rFonts w:ascii="Times New Roman" w:hAnsi="Times New Roman" w:cs="Times New Roman"/>
          <w:iCs/>
          <w:sz w:val="24"/>
          <w:szCs w:val="24"/>
          <w:lang w:val="ro-RO"/>
        </w:rPr>
        <w:t>generatoare</w:t>
      </w:r>
      <w:r w:rsidR="008E5B16" w:rsidRPr="00B6639E">
        <w:rPr>
          <w:rFonts w:ascii="Times New Roman" w:hAnsi="Times New Roman" w:cs="Times New Roman"/>
          <w:iCs/>
          <w:sz w:val="24"/>
          <w:szCs w:val="24"/>
          <w:lang w:val="ro-RO"/>
        </w:rPr>
        <w:t>,</w:t>
      </w:r>
      <w:r w:rsidRPr="00B6639E">
        <w:rPr>
          <w:rFonts w:ascii="Times New Roman" w:hAnsi="Times New Roman" w:cs="Times New Roman"/>
          <w:iCs/>
          <w:sz w:val="24"/>
          <w:szCs w:val="24"/>
          <w:lang w:val="ro-RO"/>
        </w:rPr>
        <w:t xml:space="preserve"> de categorie B</w:t>
      </w:r>
      <w:r w:rsidRPr="00B6639E">
        <w:rPr>
          <w:rFonts w:ascii="Times New Roman" w:hAnsi="Times New Roman" w:cs="Times New Roman"/>
          <w:sz w:val="24"/>
          <w:szCs w:val="24"/>
          <w:lang w:val="ro-RO"/>
        </w:rPr>
        <w:t xml:space="preserve"> nu trebuie să permită funcţionarea </w:t>
      </w:r>
      <w:r w:rsidRPr="00B6639E">
        <w:rPr>
          <w:rFonts w:ascii="Times New Roman" w:hAnsi="Times New Roman" w:cs="Times New Roman"/>
          <w:iCs/>
          <w:sz w:val="24"/>
          <w:szCs w:val="24"/>
          <w:lang w:val="ro-RO"/>
        </w:rPr>
        <w:t>acesteia î</w:t>
      </w:r>
      <w:r w:rsidRPr="00B6639E">
        <w:rPr>
          <w:rFonts w:ascii="Times New Roman" w:hAnsi="Times New Roman" w:cs="Times New Roman"/>
          <w:sz w:val="24"/>
          <w:szCs w:val="24"/>
          <w:lang w:val="ro-RO"/>
        </w:rPr>
        <w:t xml:space="preserve">n regim insularizat și trebuie să prevadă dotarea cu protecţii care să declanşeze centrala cu </w:t>
      </w:r>
      <w:r w:rsidRPr="00B6639E">
        <w:rPr>
          <w:rFonts w:ascii="Times New Roman" w:hAnsi="Times New Roman" w:cs="Times New Roman"/>
          <w:iCs/>
          <w:sz w:val="24"/>
          <w:szCs w:val="24"/>
          <w:lang w:val="ro-RO"/>
        </w:rPr>
        <w:t xml:space="preserve">module </w:t>
      </w:r>
      <w:r w:rsidR="002E66E8" w:rsidRPr="00B6639E">
        <w:rPr>
          <w:rFonts w:ascii="Times New Roman" w:hAnsi="Times New Roman" w:cs="Times New Roman"/>
          <w:iCs/>
          <w:sz w:val="24"/>
          <w:szCs w:val="24"/>
          <w:lang w:val="ro-RO"/>
        </w:rPr>
        <w:t>generatoare</w:t>
      </w:r>
      <w:r w:rsidRPr="00B6639E">
        <w:rPr>
          <w:rFonts w:ascii="Times New Roman" w:hAnsi="Times New Roman" w:cs="Times New Roman"/>
          <w:sz w:val="24"/>
          <w:szCs w:val="24"/>
          <w:lang w:val="ro-RO"/>
        </w:rPr>
        <w:t xml:space="preserve"> la apariţia unui asemenea regim.</w:t>
      </w:r>
    </w:p>
    <w:p w14:paraId="497BF1AC" w14:textId="77777777" w:rsidR="009311C9" w:rsidRPr="00132769" w:rsidRDefault="009311C9" w:rsidP="002F06ED">
      <w:pPr>
        <w:spacing w:after="0" w:line="360" w:lineRule="auto"/>
        <w:ind w:left="450" w:hanging="425"/>
        <w:jc w:val="center"/>
        <w:rPr>
          <w:rFonts w:ascii="Times New Roman" w:hAnsi="Times New Roman"/>
          <w:b/>
          <w:sz w:val="24"/>
          <w:szCs w:val="24"/>
          <w:lang w:val="ro-RO"/>
        </w:rPr>
      </w:pPr>
    </w:p>
    <w:p w14:paraId="32F322FC" w14:textId="77777777" w:rsidR="002F06ED" w:rsidRPr="00132769" w:rsidRDefault="00EA5E0A" w:rsidP="002F06ED">
      <w:pPr>
        <w:spacing w:after="0" w:line="360" w:lineRule="auto"/>
        <w:ind w:left="450" w:hanging="425"/>
        <w:jc w:val="center"/>
        <w:rPr>
          <w:rFonts w:ascii="Times New Roman" w:hAnsi="Times New Roman"/>
          <w:b/>
          <w:sz w:val="24"/>
          <w:szCs w:val="24"/>
          <w:lang w:val="ro-RO"/>
        </w:rPr>
      </w:pPr>
      <w:r>
        <w:rPr>
          <w:rFonts w:ascii="Times New Roman" w:hAnsi="Times New Roman"/>
          <w:b/>
          <w:sz w:val="24"/>
          <w:szCs w:val="24"/>
          <w:lang w:val="ro-RO"/>
        </w:rPr>
        <w:t xml:space="preserve">Secțiunea a 2-a . </w:t>
      </w:r>
      <w:r w:rsidR="002F06ED" w:rsidRPr="00132769">
        <w:rPr>
          <w:rFonts w:ascii="Times New Roman" w:hAnsi="Times New Roman"/>
          <w:b/>
          <w:sz w:val="24"/>
          <w:szCs w:val="24"/>
          <w:lang w:val="ro-RO"/>
        </w:rPr>
        <w:t xml:space="preserve">CERINȚE GENERALE PENTRU CENTRALELE CU MODULE </w:t>
      </w:r>
      <w:r>
        <w:rPr>
          <w:rFonts w:ascii="Times New Roman" w:hAnsi="Times New Roman"/>
          <w:b/>
          <w:sz w:val="24"/>
          <w:szCs w:val="24"/>
          <w:lang w:val="ro-RO"/>
        </w:rPr>
        <w:t>GENERATOARE</w:t>
      </w:r>
      <w:r w:rsidR="008E5B16" w:rsidRPr="00132769">
        <w:rPr>
          <w:rFonts w:ascii="Times New Roman" w:hAnsi="Times New Roman"/>
          <w:b/>
          <w:sz w:val="24"/>
          <w:szCs w:val="24"/>
          <w:lang w:val="ro-RO"/>
        </w:rPr>
        <w:t>,</w:t>
      </w:r>
      <w:r w:rsidR="002F06ED" w:rsidRPr="00132769">
        <w:rPr>
          <w:rFonts w:ascii="Times New Roman" w:hAnsi="Times New Roman"/>
          <w:b/>
          <w:sz w:val="24"/>
          <w:szCs w:val="24"/>
          <w:lang w:val="ro-RO"/>
        </w:rPr>
        <w:t xml:space="preserve"> DE CATEGORIE C</w:t>
      </w:r>
    </w:p>
    <w:p w14:paraId="3491ECAC" w14:textId="77777777" w:rsidR="002F06ED" w:rsidRPr="00132769" w:rsidRDefault="002F06ED" w:rsidP="002F06ED">
      <w:pPr>
        <w:pStyle w:val="ListParagraph"/>
        <w:tabs>
          <w:tab w:val="left" w:pos="1080"/>
        </w:tabs>
        <w:autoSpaceDE w:val="0"/>
        <w:autoSpaceDN w:val="0"/>
        <w:adjustRightInd w:val="0"/>
        <w:ind w:left="0"/>
        <w:jc w:val="both"/>
        <w:rPr>
          <w:rFonts w:ascii="Times New Roman" w:hAnsi="Times New Roman" w:cs="Times New Roman"/>
          <w:sz w:val="24"/>
          <w:szCs w:val="24"/>
          <w:lang w:val="ro-RO"/>
        </w:rPr>
      </w:pPr>
    </w:p>
    <w:p w14:paraId="5D315521" w14:textId="7023BC60" w:rsidR="002F06ED" w:rsidRPr="00132769" w:rsidRDefault="002F06ED" w:rsidP="00F3437B">
      <w:pPr>
        <w:pStyle w:val="ListParagraph"/>
        <w:numPr>
          <w:ilvl w:val="0"/>
          <w:numId w:val="64"/>
        </w:numPr>
        <w:spacing w:line="240" w:lineRule="auto"/>
        <w:ind w:left="993" w:hanging="993"/>
        <w:contextualSpacing w:val="0"/>
        <w:jc w:val="both"/>
        <w:rPr>
          <w:rFonts w:ascii="Times New Roman" w:hAnsi="Times New Roman" w:cs="Times New Roman"/>
          <w:b/>
          <w:bCs/>
          <w:sz w:val="24"/>
          <w:szCs w:val="24"/>
          <w:lang w:val="ro-RO"/>
        </w:rPr>
      </w:pPr>
      <w:r w:rsidRPr="00132769">
        <w:rPr>
          <w:rFonts w:ascii="Times New Roman" w:hAnsi="Times New Roman" w:cs="Times New Roman"/>
          <w:sz w:val="24"/>
          <w:szCs w:val="24"/>
          <w:lang w:val="ro-RO"/>
        </w:rPr>
        <w:t xml:space="preserve">Centralele cu module </w:t>
      </w:r>
      <w:r w:rsidR="007C74AF">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îndeplinesc următoarele cerințe </w:t>
      </w:r>
      <w:r w:rsidR="007C74AF">
        <w:rPr>
          <w:rFonts w:ascii="Times New Roman" w:hAnsi="Times New Roman" w:cs="Times New Roman"/>
          <w:b/>
          <w:bCs/>
          <w:sz w:val="24"/>
          <w:szCs w:val="24"/>
          <w:lang w:val="ro-RO"/>
        </w:rPr>
        <w:t>referitoare la</w:t>
      </w:r>
      <w:r w:rsidRPr="00132769">
        <w:rPr>
          <w:rFonts w:ascii="Times New Roman" w:hAnsi="Times New Roman" w:cs="Times New Roman"/>
          <w:b/>
          <w:bCs/>
          <w:sz w:val="24"/>
          <w:szCs w:val="24"/>
          <w:lang w:val="ro-RO"/>
        </w:rPr>
        <w:t xml:space="preserve"> stabilitatea de frecvență:</w:t>
      </w:r>
    </w:p>
    <w:p w14:paraId="489BBA3D" w14:textId="77777777" w:rsidR="001B745C" w:rsidRDefault="002F06ED" w:rsidP="001B745C">
      <w:pPr>
        <w:pStyle w:val="ListParagraph"/>
        <w:numPr>
          <w:ilvl w:val="0"/>
          <w:numId w:val="38"/>
        </w:numPr>
        <w:spacing w:line="240" w:lineRule="auto"/>
        <w:ind w:left="141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centrala cu module </w:t>
      </w:r>
      <w:r w:rsidR="007C74AF">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rămână conectată la rețea și să funcționeze în </w:t>
      </w:r>
      <w:r w:rsidRPr="00132769">
        <w:rPr>
          <w:rFonts w:ascii="Times New Roman" w:hAnsi="Times New Roman" w:cs="Times New Roman"/>
          <w:b/>
          <w:bCs/>
          <w:sz w:val="24"/>
          <w:szCs w:val="24"/>
          <w:lang w:val="ro-RO"/>
        </w:rPr>
        <w:t>domeniile de frecvență</w:t>
      </w:r>
      <w:r w:rsidRPr="00132769">
        <w:rPr>
          <w:rFonts w:ascii="Times New Roman" w:hAnsi="Times New Roman" w:cs="Times New Roman"/>
          <w:sz w:val="24"/>
          <w:szCs w:val="24"/>
          <w:lang w:val="ro-RO"/>
        </w:rPr>
        <w:t xml:space="preserve"> și perioadele de timp </w:t>
      </w:r>
      <w:r w:rsidR="00820458">
        <w:rPr>
          <w:rFonts w:ascii="Times New Roman" w:hAnsi="Times New Roman" w:cs="Times New Roman"/>
          <w:sz w:val="24"/>
          <w:szCs w:val="24"/>
          <w:lang w:val="ro-RO"/>
        </w:rPr>
        <w:t>prevăzute</w:t>
      </w:r>
      <w:r w:rsidR="00820458"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în tabelul 1C (art. 13, alin. 1 (a), pct. i); </w:t>
      </w:r>
    </w:p>
    <w:p w14:paraId="19449B8A" w14:textId="22802160" w:rsidR="00F04F65" w:rsidRDefault="00F3437B" w:rsidP="001B745C">
      <w:pPr>
        <w:pStyle w:val="ListParagraph"/>
        <w:numPr>
          <w:ilvl w:val="0"/>
          <w:numId w:val="38"/>
        </w:numPr>
        <w:spacing w:line="240" w:lineRule="auto"/>
        <w:ind w:left="1418" w:hanging="425"/>
        <w:jc w:val="both"/>
        <w:rPr>
          <w:rFonts w:ascii="Times New Roman" w:hAnsi="Times New Roman" w:cs="Times New Roman"/>
          <w:sz w:val="24"/>
          <w:szCs w:val="24"/>
          <w:lang w:val="ro-RO"/>
        </w:rPr>
      </w:pPr>
      <w:r>
        <w:rPr>
          <w:rFonts w:ascii="Times New Roman" w:hAnsi="Times New Roman" w:cs="Times New Roman"/>
          <w:sz w:val="24"/>
          <w:szCs w:val="24"/>
          <w:lang w:val="ro-RO"/>
        </w:rPr>
        <w:t>i.</w:t>
      </w:r>
      <w:r w:rsidR="00F04F65">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 xml:space="preserve">centrala cu module </w:t>
      </w:r>
      <w:r w:rsidR="007C74AF">
        <w:rPr>
          <w:rFonts w:ascii="Times New Roman" w:hAnsi="Times New Roman" w:cs="Times New Roman"/>
          <w:sz w:val="24"/>
          <w:szCs w:val="24"/>
          <w:lang w:val="ro-RO"/>
        </w:rPr>
        <w:t>generatoare</w:t>
      </w:r>
      <w:r w:rsidR="001B745C" w:rsidRPr="001B745C">
        <w:rPr>
          <w:rFonts w:ascii="Times New Roman" w:hAnsi="Times New Roman" w:cs="Times New Roman"/>
          <w:sz w:val="24"/>
          <w:szCs w:val="24"/>
          <w:lang w:val="ro-RO"/>
        </w:rPr>
        <w:t xml:space="preserve"> trebuie să rămână conectată  la rețea și să funcționeze la viteze de variație a frecvenței de 2</w:t>
      </w:r>
      <w:r w:rsidR="007C74AF">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 xml:space="preserve">Hz/sec pentru </w:t>
      </w:r>
      <w:r w:rsidR="0070051F">
        <w:rPr>
          <w:rFonts w:ascii="Times New Roman" w:hAnsi="Times New Roman" w:cs="Times New Roman"/>
          <w:sz w:val="24"/>
          <w:szCs w:val="24"/>
          <w:lang w:val="ro-RO"/>
        </w:rPr>
        <w:t>un interval</w:t>
      </w:r>
      <w:r w:rsidR="00425EB9">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 xml:space="preserve">de timp de 500 ms, </w:t>
      </w:r>
      <w:r w:rsidR="007C74AF">
        <w:rPr>
          <w:rFonts w:ascii="Times New Roman" w:hAnsi="Times New Roman" w:cs="Times New Roman"/>
          <w:sz w:val="24"/>
          <w:szCs w:val="24"/>
          <w:lang w:val="ro-RO"/>
        </w:rPr>
        <w:t xml:space="preserve">de </w:t>
      </w:r>
      <w:r w:rsidR="001B745C" w:rsidRPr="001B745C">
        <w:rPr>
          <w:rFonts w:ascii="Times New Roman" w:hAnsi="Times New Roman" w:cs="Times New Roman"/>
          <w:sz w:val="24"/>
          <w:szCs w:val="24"/>
          <w:lang w:val="ro-RO"/>
        </w:rPr>
        <w:t>1,5</w:t>
      </w:r>
      <w:r w:rsidR="007C74AF">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 xml:space="preserve">Hz/s pentru </w:t>
      </w:r>
      <w:r w:rsidR="0070051F">
        <w:rPr>
          <w:rFonts w:ascii="Times New Roman" w:hAnsi="Times New Roman" w:cs="Times New Roman"/>
          <w:sz w:val="24"/>
          <w:szCs w:val="24"/>
          <w:lang w:val="ro-RO"/>
        </w:rPr>
        <w:t>un interval</w:t>
      </w:r>
      <w:r w:rsidR="00425EB9">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de timp de 1</w:t>
      </w:r>
      <w:r w:rsidR="007C74AF">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 xml:space="preserve">s  și </w:t>
      </w:r>
      <w:r w:rsidR="007C74AF">
        <w:rPr>
          <w:rFonts w:ascii="Times New Roman" w:hAnsi="Times New Roman" w:cs="Times New Roman"/>
          <w:sz w:val="24"/>
          <w:szCs w:val="24"/>
          <w:lang w:val="ro-RO"/>
        </w:rPr>
        <w:t xml:space="preserve">de </w:t>
      </w:r>
      <w:r w:rsidR="001B745C" w:rsidRPr="001B745C">
        <w:rPr>
          <w:rFonts w:ascii="Times New Roman" w:hAnsi="Times New Roman" w:cs="Times New Roman"/>
          <w:sz w:val="24"/>
          <w:szCs w:val="24"/>
          <w:lang w:val="ro-RO"/>
        </w:rPr>
        <w:t>1,25</w:t>
      </w:r>
      <w:r w:rsidR="007C74AF">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 xml:space="preserve">Hz/s pentru </w:t>
      </w:r>
      <w:r w:rsidR="0070051F">
        <w:rPr>
          <w:rFonts w:ascii="Times New Roman" w:hAnsi="Times New Roman" w:cs="Times New Roman"/>
          <w:sz w:val="24"/>
          <w:szCs w:val="24"/>
          <w:lang w:val="ro-RO"/>
        </w:rPr>
        <w:t>un interval</w:t>
      </w:r>
      <w:r w:rsidR="00425EB9">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de timp de 2</w:t>
      </w:r>
      <w:r w:rsidR="007C74AF">
        <w:rPr>
          <w:rFonts w:ascii="Times New Roman" w:hAnsi="Times New Roman" w:cs="Times New Roman"/>
          <w:sz w:val="24"/>
          <w:szCs w:val="24"/>
          <w:lang w:val="ro-RO"/>
        </w:rPr>
        <w:t xml:space="preserve"> </w:t>
      </w:r>
      <w:r w:rsidR="001B745C" w:rsidRPr="001B745C">
        <w:rPr>
          <w:rFonts w:ascii="Times New Roman" w:hAnsi="Times New Roman" w:cs="Times New Roman"/>
          <w:sz w:val="24"/>
          <w:szCs w:val="24"/>
          <w:lang w:val="ro-RO"/>
        </w:rPr>
        <w:t xml:space="preserve">s, în funcție de tipul de tehnologie și de puterea de scurtcircuit a sistemului </w:t>
      </w:r>
      <w:r w:rsidR="007C74AF">
        <w:rPr>
          <w:rFonts w:ascii="Times New Roman" w:hAnsi="Times New Roman" w:cs="Times New Roman"/>
          <w:sz w:val="24"/>
          <w:szCs w:val="24"/>
          <w:lang w:val="ro-RO"/>
        </w:rPr>
        <w:t>î</w:t>
      </w:r>
      <w:r w:rsidR="007C74AF" w:rsidRPr="001B745C">
        <w:rPr>
          <w:rFonts w:ascii="Times New Roman" w:hAnsi="Times New Roman" w:cs="Times New Roman"/>
          <w:sz w:val="24"/>
          <w:szCs w:val="24"/>
          <w:lang w:val="ro-RO"/>
        </w:rPr>
        <w:t xml:space="preserve">n </w:t>
      </w:r>
      <w:r w:rsidR="001B745C" w:rsidRPr="001B745C">
        <w:rPr>
          <w:rFonts w:ascii="Times New Roman" w:hAnsi="Times New Roman" w:cs="Times New Roman"/>
          <w:sz w:val="24"/>
          <w:szCs w:val="24"/>
          <w:lang w:val="ro-RO"/>
        </w:rPr>
        <w:t>punctul de racordare</w:t>
      </w:r>
      <w:r w:rsidR="00820458">
        <w:rPr>
          <w:rFonts w:ascii="Times New Roman" w:hAnsi="Times New Roman" w:cs="Times New Roman"/>
          <w:sz w:val="24"/>
          <w:szCs w:val="24"/>
          <w:lang w:val="ro-RO"/>
        </w:rPr>
        <w:t>/delimitare, după caz</w:t>
      </w:r>
      <w:r w:rsidR="001B745C" w:rsidRPr="001B745C">
        <w:rPr>
          <w:rFonts w:ascii="Times New Roman" w:hAnsi="Times New Roman" w:cs="Times New Roman"/>
          <w:sz w:val="24"/>
          <w:szCs w:val="24"/>
          <w:lang w:val="ro-RO"/>
        </w:rPr>
        <w:t xml:space="preserve"> (valoare precizată de OR</w:t>
      </w:r>
      <w:r w:rsidR="00F04F65">
        <w:rPr>
          <w:rFonts w:ascii="Times New Roman" w:hAnsi="Times New Roman" w:cs="Times New Roman"/>
          <w:sz w:val="24"/>
          <w:szCs w:val="24"/>
          <w:lang w:val="ro-RO"/>
        </w:rPr>
        <w:t>R</w:t>
      </w:r>
      <w:r w:rsidR="001B745C" w:rsidRPr="001B745C">
        <w:rPr>
          <w:rFonts w:ascii="Times New Roman" w:hAnsi="Times New Roman" w:cs="Times New Roman"/>
          <w:sz w:val="24"/>
          <w:szCs w:val="24"/>
          <w:lang w:val="ro-RO"/>
        </w:rPr>
        <w:t xml:space="preserve"> </w:t>
      </w:r>
      <w:r w:rsidR="001B745C">
        <w:rPr>
          <w:rFonts w:ascii="Times New Roman" w:hAnsi="Times New Roman" w:cs="Times New Roman"/>
          <w:sz w:val="24"/>
          <w:szCs w:val="24"/>
          <w:lang w:val="ro-RO"/>
        </w:rPr>
        <w:t>la etapa de calcul al protecțiilor</w:t>
      </w:r>
      <w:r w:rsidR="001B745C" w:rsidRPr="001B745C">
        <w:rPr>
          <w:rFonts w:ascii="Times New Roman" w:hAnsi="Times New Roman" w:cs="Times New Roman"/>
          <w:sz w:val="24"/>
          <w:szCs w:val="24"/>
          <w:lang w:val="ro-RO"/>
        </w:rPr>
        <w:t>)</w:t>
      </w:r>
      <w:r w:rsidR="00F04F65">
        <w:rPr>
          <w:rFonts w:ascii="Times New Roman" w:hAnsi="Times New Roman" w:cs="Times New Roman"/>
          <w:sz w:val="24"/>
          <w:szCs w:val="24"/>
          <w:lang w:val="ro-RO"/>
        </w:rPr>
        <w:t xml:space="preserve"> și de inerția disponibilă la nivelul zonei sincrone</w:t>
      </w:r>
      <w:r w:rsidR="001B745C" w:rsidRPr="001B745C">
        <w:rPr>
          <w:rFonts w:ascii="Times New Roman" w:hAnsi="Times New Roman" w:cs="Times New Roman"/>
          <w:sz w:val="24"/>
          <w:szCs w:val="24"/>
          <w:lang w:val="ro-RO"/>
        </w:rPr>
        <w:t>.</w:t>
      </w:r>
    </w:p>
    <w:p w14:paraId="780FCDC1" w14:textId="2ACEAECB" w:rsidR="00F04F65" w:rsidRDefault="00F3437B" w:rsidP="00D56B62">
      <w:pPr>
        <w:pStyle w:val="ListParagraph"/>
        <w:spacing w:line="240" w:lineRule="auto"/>
        <w:ind w:left="1418"/>
        <w:jc w:val="both"/>
        <w:rPr>
          <w:rFonts w:ascii="Times New Roman" w:hAnsi="Times New Roman" w:cs="Times New Roman"/>
          <w:sz w:val="24"/>
          <w:szCs w:val="24"/>
          <w:lang w:val="ro-RO"/>
        </w:rPr>
      </w:pPr>
      <w:r>
        <w:rPr>
          <w:rFonts w:ascii="Times New Roman" w:hAnsi="Times New Roman" w:cs="Times New Roman"/>
          <w:sz w:val="24"/>
          <w:szCs w:val="24"/>
          <w:lang w:val="ro-RO"/>
        </w:rPr>
        <w:t>ii.</w:t>
      </w:r>
      <w:r w:rsidR="00F04F65">
        <w:rPr>
          <w:rFonts w:ascii="Times New Roman" w:hAnsi="Times New Roman" w:cs="Times New Roman"/>
          <w:sz w:val="24"/>
          <w:szCs w:val="24"/>
          <w:lang w:val="ro-RO"/>
        </w:rPr>
        <w:t xml:space="preserve"> valorile de la pct. i) se comunică gestionarului centralei formate din module generatoare.</w:t>
      </w:r>
    </w:p>
    <w:p w14:paraId="1155500A" w14:textId="5237A4DD" w:rsidR="001B745C" w:rsidRPr="001B745C" w:rsidRDefault="00F3437B" w:rsidP="00425EB9">
      <w:pPr>
        <w:pStyle w:val="ListParagraph"/>
        <w:spacing w:line="240" w:lineRule="auto"/>
        <w:ind w:left="1418"/>
        <w:jc w:val="both"/>
        <w:rPr>
          <w:rFonts w:ascii="Times New Roman" w:hAnsi="Times New Roman" w:cs="Times New Roman"/>
          <w:sz w:val="24"/>
          <w:szCs w:val="24"/>
          <w:lang w:val="ro-RO"/>
        </w:rPr>
      </w:pPr>
      <w:r>
        <w:rPr>
          <w:rFonts w:ascii="Times New Roman" w:hAnsi="Times New Roman" w:cs="Times New Roman"/>
          <w:sz w:val="24"/>
          <w:szCs w:val="24"/>
          <w:lang w:val="ro-RO"/>
        </w:rPr>
        <w:t>iii.</w:t>
      </w:r>
      <w:r w:rsidR="001B745C" w:rsidRPr="001B745C">
        <w:rPr>
          <w:rFonts w:ascii="Times New Roman" w:hAnsi="Times New Roman" w:cs="Times New Roman"/>
          <w:sz w:val="24"/>
          <w:szCs w:val="24"/>
          <w:lang w:val="ro-RO"/>
        </w:rPr>
        <w:t xml:space="preserve"> </w:t>
      </w:r>
      <w:r w:rsidR="00F04F65">
        <w:rPr>
          <w:rFonts w:ascii="Times New Roman" w:hAnsi="Times New Roman" w:cs="Times New Roman"/>
          <w:sz w:val="24"/>
          <w:szCs w:val="24"/>
          <w:lang w:val="ro-RO"/>
        </w:rPr>
        <w:t>r</w:t>
      </w:r>
      <w:r w:rsidR="001B745C" w:rsidRPr="001B745C">
        <w:rPr>
          <w:rFonts w:ascii="Times New Roman" w:hAnsi="Times New Roman" w:cs="Times New Roman"/>
          <w:sz w:val="24"/>
          <w:szCs w:val="24"/>
          <w:lang w:val="ro-RO"/>
        </w:rPr>
        <w:t>eglajele protecțiilor din punctul de racordare</w:t>
      </w:r>
      <w:r w:rsidR="00820458">
        <w:rPr>
          <w:rFonts w:ascii="Times New Roman" w:hAnsi="Times New Roman" w:cs="Times New Roman"/>
          <w:sz w:val="24"/>
          <w:szCs w:val="24"/>
          <w:lang w:val="ro-RO"/>
        </w:rPr>
        <w:t>/delimitare, după caz,</w:t>
      </w:r>
      <w:r w:rsidR="001B745C" w:rsidRPr="001B745C">
        <w:rPr>
          <w:rFonts w:ascii="Times New Roman" w:hAnsi="Times New Roman" w:cs="Times New Roman"/>
          <w:sz w:val="24"/>
          <w:szCs w:val="24"/>
          <w:lang w:val="ro-RO"/>
        </w:rPr>
        <w:t xml:space="preserve"> </w:t>
      </w:r>
      <w:r w:rsidR="007C74AF">
        <w:rPr>
          <w:rFonts w:ascii="Times New Roman" w:hAnsi="Times New Roman" w:cs="Times New Roman"/>
          <w:sz w:val="24"/>
          <w:szCs w:val="24"/>
          <w:lang w:val="ro-RO"/>
        </w:rPr>
        <w:t>trebuie să permită</w:t>
      </w:r>
      <w:r w:rsidR="001B745C" w:rsidRPr="001B745C">
        <w:rPr>
          <w:rFonts w:ascii="Times New Roman" w:hAnsi="Times New Roman" w:cs="Times New Roman"/>
          <w:sz w:val="24"/>
          <w:szCs w:val="24"/>
          <w:lang w:val="ro-RO"/>
        </w:rPr>
        <w:t xml:space="preserve"> funcționarea centralei cu module </w:t>
      </w:r>
      <w:r w:rsidR="007C74AF">
        <w:rPr>
          <w:rFonts w:ascii="Times New Roman" w:hAnsi="Times New Roman" w:cs="Times New Roman"/>
          <w:sz w:val="24"/>
          <w:szCs w:val="24"/>
          <w:lang w:val="ro-RO"/>
        </w:rPr>
        <w:t>generatoare</w:t>
      </w:r>
      <w:r w:rsidR="001B745C" w:rsidRPr="001B745C">
        <w:rPr>
          <w:rFonts w:ascii="Times New Roman" w:hAnsi="Times New Roman" w:cs="Times New Roman"/>
          <w:sz w:val="24"/>
          <w:szCs w:val="24"/>
          <w:lang w:val="ro-RO"/>
        </w:rPr>
        <w:t xml:space="preserve"> pentru aceste profile de variație a frecvenței. (art. 13, alin. 1 (b), pct.i). </w:t>
      </w:r>
    </w:p>
    <w:p w14:paraId="10EC4AE7" w14:textId="77777777" w:rsidR="002F06ED" w:rsidRPr="00132769" w:rsidRDefault="002F06ED" w:rsidP="002F06ED">
      <w:pPr>
        <w:pStyle w:val="ListParagraph"/>
        <w:spacing w:line="240" w:lineRule="auto"/>
        <w:ind w:left="993"/>
        <w:jc w:val="both"/>
        <w:rPr>
          <w:rFonts w:ascii="Times New Roman" w:hAnsi="Times New Roman" w:cs="Times New Roman"/>
          <w:sz w:val="24"/>
          <w:szCs w:val="24"/>
          <w:lang w:val="ro-RO"/>
        </w:rPr>
      </w:pPr>
    </w:p>
    <w:p w14:paraId="54024D65" w14:textId="77777777" w:rsidR="002F06ED" w:rsidRPr="00132769" w:rsidRDefault="002F06ED" w:rsidP="002F06ED">
      <w:pPr>
        <w:pStyle w:val="ListParagraph"/>
        <w:spacing w:line="240" w:lineRule="auto"/>
        <w:ind w:left="0"/>
        <w:jc w:val="center"/>
        <w:rPr>
          <w:rFonts w:ascii="Times New Roman" w:hAnsi="Times New Roman" w:cs="Times New Roman"/>
          <w:b/>
          <w:bCs/>
          <w:lang w:val="ro-RO"/>
        </w:rPr>
      </w:pPr>
      <w:r w:rsidRPr="00132769">
        <w:rPr>
          <w:rFonts w:ascii="Times New Roman" w:hAnsi="Times New Roman" w:cs="Times New Roman"/>
          <w:b/>
          <w:bCs/>
          <w:lang w:val="ro-RO"/>
        </w:rPr>
        <w:t xml:space="preserve">Tabelul 1C. </w:t>
      </w:r>
      <w:r w:rsidRPr="00132769">
        <w:rPr>
          <w:rFonts w:ascii="Times New Roman" w:hAnsi="Times New Roman" w:cs="Times New Roman"/>
          <w:i/>
          <w:iCs/>
          <w:lang w:val="ro-RO"/>
        </w:rPr>
        <w:t xml:space="preserve">Durata minimă în care o centrală cu module </w:t>
      </w:r>
      <w:r w:rsidR="007C74AF">
        <w:rPr>
          <w:rFonts w:ascii="Times New Roman" w:hAnsi="Times New Roman" w:cs="Times New Roman"/>
          <w:i/>
          <w:iCs/>
          <w:lang w:val="ro-RO"/>
        </w:rPr>
        <w:t>generatoare</w:t>
      </w:r>
      <w:r w:rsidRPr="00132769">
        <w:rPr>
          <w:rFonts w:ascii="Times New Roman" w:hAnsi="Times New Roman" w:cs="Times New Roman"/>
          <w:i/>
          <w:iCs/>
          <w:lang w:val="ro-RO"/>
        </w:rPr>
        <w:t xml:space="preserve"> trebuie să fie capabilă să rămână conectată la rețea și să funcționeze la frecvențe care se abat de la valoarea nominală</w:t>
      </w:r>
    </w:p>
    <w:tbl>
      <w:tblPr>
        <w:tblW w:w="6884" w:type="dxa"/>
        <w:tblInd w:w="1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2D4E93" w:rsidRPr="00132769" w14:paraId="75A5CA98" w14:textId="77777777" w:rsidTr="00DB3F2E">
        <w:tc>
          <w:tcPr>
            <w:tcW w:w="1995" w:type="dxa"/>
            <w:tcBorders>
              <w:bottom w:val="double" w:sz="4" w:space="0" w:color="auto"/>
            </w:tcBorders>
            <w:vAlign w:val="center"/>
          </w:tcPr>
          <w:p w14:paraId="28962F94" w14:textId="77777777" w:rsidR="002D4E93" w:rsidRPr="00132769" w:rsidRDefault="002D4E93" w:rsidP="00DB3F2E">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14:paraId="24AC00C2" w14:textId="77777777" w:rsidR="002D4E93" w:rsidRPr="00132769" w:rsidRDefault="002D4E93" w:rsidP="00DB3F2E">
            <w:pPr>
              <w:keepNext/>
              <w:spacing w:before="60" w:after="60" w:line="240" w:lineRule="auto"/>
              <w:contextualSpacing/>
              <w:jc w:val="center"/>
              <w:rPr>
                <w:rFonts w:ascii="Times New Roman" w:hAnsi="Times New Roman" w:cs="Times New Roman"/>
                <w:b/>
                <w:lang w:val="ro-RO"/>
              </w:rPr>
            </w:pPr>
            <w:r>
              <w:rPr>
                <w:rFonts w:ascii="Times New Roman" w:hAnsi="Times New Roman" w:cs="Times New Roman"/>
                <w:b/>
                <w:lang w:val="ro-RO"/>
              </w:rPr>
              <w:t>Durata</w:t>
            </w:r>
            <w:r w:rsidRPr="00132769">
              <w:rPr>
                <w:rFonts w:ascii="Times New Roman" w:hAnsi="Times New Roman" w:cs="Times New Roman"/>
                <w:b/>
                <w:lang w:val="ro-RO"/>
              </w:rPr>
              <w:t xml:space="preserve"> de funcționare</w:t>
            </w:r>
          </w:p>
        </w:tc>
      </w:tr>
      <w:tr w:rsidR="002D4E93" w:rsidRPr="00BF43FB" w14:paraId="09A82604" w14:textId="77777777" w:rsidTr="00DB3F2E">
        <w:tc>
          <w:tcPr>
            <w:tcW w:w="1995" w:type="dxa"/>
            <w:tcBorders>
              <w:top w:val="double" w:sz="4" w:space="0" w:color="auto"/>
            </w:tcBorders>
            <w:vAlign w:val="center"/>
          </w:tcPr>
          <w:p w14:paraId="745A2B4B" w14:textId="77777777" w:rsidR="002D4E93" w:rsidRPr="00132769" w:rsidRDefault="002D4E93"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 xml:space="preserve">47,5 Hz – </w:t>
            </w:r>
            <w:r>
              <w:rPr>
                <w:rFonts w:ascii="Times New Roman" w:hAnsi="Times New Roman" w:cs="Times New Roman"/>
                <w:lang w:val="ro-RO"/>
              </w:rPr>
              <w:t>48,5</w:t>
            </w:r>
            <w:r w:rsidRPr="00132769">
              <w:rPr>
                <w:rFonts w:ascii="Times New Roman" w:hAnsi="Times New Roman" w:cs="Times New Roman"/>
                <w:lang w:val="ro-RO"/>
              </w:rPr>
              <w:t xml:space="preserve"> Hz</w:t>
            </w:r>
          </w:p>
        </w:tc>
        <w:tc>
          <w:tcPr>
            <w:tcW w:w="4889" w:type="dxa"/>
            <w:tcBorders>
              <w:top w:val="double" w:sz="4" w:space="0" w:color="auto"/>
            </w:tcBorders>
            <w:vAlign w:val="center"/>
          </w:tcPr>
          <w:p w14:paraId="423BC2AC" w14:textId="77777777" w:rsidR="002D4E93" w:rsidRPr="00132769" w:rsidRDefault="002D4E93"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Minim </w:t>
            </w:r>
            <w:r w:rsidRPr="00132769">
              <w:rPr>
                <w:rFonts w:ascii="Times New Roman" w:hAnsi="Times New Roman" w:cs="Times New Roman"/>
                <w:lang w:val="ro-RO"/>
              </w:rPr>
              <w:t>30 de minute</w:t>
            </w:r>
          </w:p>
        </w:tc>
      </w:tr>
      <w:tr w:rsidR="002D4E93" w:rsidRPr="00132769" w14:paraId="73F076DA" w14:textId="77777777" w:rsidTr="00DB3F2E">
        <w:tc>
          <w:tcPr>
            <w:tcW w:w="1995" w:type="dxa"/>
            <w:vAlign w:val="center"/>
          </w:tcPr>
          <w:p w14:paraId="12C71FA7" w14:textId="77777777" w:rsidR="002D4E93" w:rsidRPr="00132769" w:rsidRDefault="002D4E93"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w:t>
            </w:r>
            <w:r>
              <w:rPr>
                <w:rFonts w:ascii="Times New Roman" w:hAnsi="Times New Roman" w:cs="Times New Roman"/>
                <w:lang w:val="ro-RO"/>
              </w:rPr>
              <w:t>8,5</w:t>
            </w:r>
            <w:r w:rsidRPr="00132769">
              <w:rPr>
                <w:rFonts w:ascii="Times New Roman" w:hAnsi="Times New Roman" w:cs="Times New Roman"/>
                <w:lang w:val="ro-RO"/>
              </w:rPr>
              <w:t xml:space="preserve"> Hz – </w:t>
            </w:r>
            <w:r>
              <w:rPr>
                <w:rFonts w:ascii="Times New Roman" w:hAnsi="Times New Roman" w:cs="Times New Roman"/>
                <w:lang w:val="ro-RO"/>
              </w:rPr>
              <w:t>49</w:t>
            </w:r>
            <w:r w:rsidRPr="00132769">
              <w:rPr>
                <w:rFonts w:ascii="Times New Roman" w:hAnsi="Times New Roman" w:cs="Times New Roman"/>
                <w:lang w:val="ro-RO"/>
              </w:rPr>
              <w:t xml:space="preserve"> Hz</w:t>
            </w:r>
          </w:p>
        </w:tc>
        <w:tc>
          <w:tcPr>
            <w:tcW w:w="4889" w:type="dxa"/>
            <w:vAlign w:val="center"/>
          </w:tcPr>
          <w:p w14:paraId="7C1605FB" w14:textId="77777777" w:rsidR="002D4E93" w:rsidRPr="00132769" w:rsidRDefault="002D4E93"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Minim 30 de minute</w:t>
            </w:r>
          </w:p>
        </w:tc>
      </w:tr>
      <w:tr w:rsidR="002D4E93" w:rsidRPr="00132769" w14:paraId="04680265" w14:textId="77777777" w:rsidTr="00DB3F2E">
        <w:tc>
          <w:tcPr>
            <w:tcW w:w="1995" w:type="dxa"/>
            <w:vAlign w:val="center"/>
          </w:tcPr>
          <w:p w14:paraId="6B0C6F05" w14:textId="77777777" w:rsidR="002D4E93" w:rsidRPr="00403056" w:rsidRDefault="002D4E93"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49 Hz </w:t>
            </w:r>
            <w:r w:rsidRPr="00403056">
              <w:rPr>
                <w:rFonts w:ascii="Times New Roman" w:hAnsi="Times New Roman" w:cs="Times New Roman"/>
                <w:lang w:val="ro-RO"/>
              </w:rPr>
              <w:t xml:space="preserve">– </w:t>
            </w:r>
            <w:r>
              <w:rPr>
                <w:rFonts w:ascii="Times New Roman" w:hAnsi="Times New Roman" w:cs="Times New Roman"/>
                <w:lang w:val="ro-RO"/>
              </w:rPr>
              <w:t xml:space="preserve">51 Hz </w:t>
            </w:r>
          </w:p>
        </w:tc>
        <w:tc>
          <w:tcPr>
            <w:tcW w:w="4889" w:type="dxa"/>
            <w:vAlign w:val="center"/>
          </w:tcPr>
          <w:p w14:paraId="570C0D53" w14:textId="77777777" w:rsidR="002D4E93" w:rsidRDefault="002D4E93"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Nelimitat</w:t>
            </w:r>
          </w:p>
        </w:tc>
      </w:tr>
      <w:tr w:rsidR="002D4E93" w:rsidRPr="00132769" w14:paraId="738338F0" w14:textId="77777777" w:rsidTr="00DB3F2E">
        <w:trPr>
          <w:trHeight w:val="303"/>
        </w:trPr>
        <w:tc>
          <w:tcPr>
            <w:tcW w:w="1995" w:type="dxa"/>
            <w:vAlign w:val="center"/>
          </w:tcPr>
          <w:p w14:paraId="25309CFB" w14:textId="77777777" w:rsidR="002D4E93" w:rsidRPr="00132769" w:rsidRDefault="002D4E93"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51,0 Hz – 51,5 Hz</w:t>
            </w:r>
          </w:p>
        </w:tc>
        <w:tc>
          <w:tcPr>
            <w:tcW w:w="4889" w:type="dxa"/>
            <w:vAlign w:val="center"/>
          </w:tcPr>
          <w:p w14:paraId="55031D2D" w14:textId="77777777" w:rsidR="002D4E93" w:rsidRPr="003E2A67" w:rsidRDefault="002D4E93" w:rsidP="00DB3F2E">
            <w:pPr>
              <w:keepNext/>
              <w:tabs>
                <w:tab w:val="left" w:pos="2009"/>
              </w:tabs>
              <w:spacing w:before="60" w:after="60" w:line="240" w:lineRule="auto"/>
              <w:jc w:val="center"/>
              <w:rPr>
                <w:rFonts w:ascii="Times New Roman" w:hAnsi="Times New Roman" w:cs="Times New Roman"/>
                <w:lang w:val="ro-RO"/>
              </w:rPr>
            </w:pPr>
            <w:r>
              <w:rPr>
                <w:rFonts w:ascii="Times New Roman" w:hAnsi="Times New Roman" w:cs="Times New Roman"/>
                <w:lang w:val="ro-RO"/>
              </w:rPr>
              <w:t xml:space="preserve">30 </w:t>
            </w:r>
            <w:r w:rsidRPr="003E2A67">
              <w:rPr>
                <w:rFonts w:ascii="Times New Roman" w:hAnsi="Times New Roman" w:cs="Times New Roman"/>
                <w:lang w:val="ro-RO"/>
              </w:rPr>
              <w:t>de minute</w:t>
            </w:r>
          </w:p>
        </w:tc>
      </w:tr>
    </w:tbl>
    <w:p w14:paraId="3F04C1F6" w14:textId="77777777" w:rsidR="002F06ED" w:rsidRPr="002D4E93" w:rsidRDefault="002F06ED" w:rsidP="002F06ED">
      <w:pPr>
        <w:spacing w:line="240" w:lineRule="auto"/>
        <w:jc w:val="both"/>
        <w:rPr>
          <w:rFonts w:ascii="Times New Roman" w:hAnsi="Times New Roman" w:cs="Times New Roman"/>
          <w:b/>
          <w:sz w:val="24"/>
          <w:szCs w:val="24"/>
          <w:lang w:val="ro-RO"/>
        </w:rPr>
      </w:pPr>
    </w:p>
    <w:p w14:paraId="3491E0DF" w14:textId="5D93676A" w:rsidR="002F06ED" w:rsidRPr="00132769" w:rsidRDefault="002F06ED" w:rsidP="00F3437B">
      <w:pPr>
        <w:pStyle w:val="ListParagraph"/>
        <w:numPr>
          <w:ilvl w:val="0"/>
          <w:numId w:val="64"/>
        </w:numPr>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Centralele cu module </w:t>
      </w:r>
      <w:r w:rsidR="007C74AF">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trebuie să aibă capabilitatea de a asigura un răspuns limitat</w:t>
      </w:r>
      <w:r w:rsidR="00E808D5">
        <w:rPr>
          <w:rFonts w:ascii="Times New Roman" w:hAnsi="Times New Roman" w:cs="Times New Roman"/>
          <w:sz w:val="24"/>
          <w:szCs w:val="24"/>
          <w:lang w:val="ro-RO"/>
        </w:rPr>
        <w:t xml:space="preserve"> în punctul de racordare</w:t>
      </w:r>
      <w:r w:rsidRPr="00132769">
        <w:rPr>
          <w:rFonts w:ascii="Times New Roman" w:hAnsi="Times New Roman" w:cs="Times New Roman"/>
          <w:sz w:val="24"/>
          <w:szCs w:val="24"/>
          <w:lang w:val="ro-RO"/>
        </w:rPr>
        <w:t xml:space="preserve"> la abaterile de frecvență, respectiv la </w:t>
      </w:r>
      <w:r w:rsidRPr="00132769">
        <w:rPr>
          <w:rFonts w:ascii="Times New Roman" w:hAnsi="Times New Roman" w:cs="Times New Roman"/>
          <w:b/>
          <w:sz w:val="24"/>
          <w:szCs w:val="24"/>
          <w:lang w:val="ro-RO"/>
        </w:rPr>
        <w:t>creșterile de frecvență</w:t>
      </w:r>
      <w:r w:rsidRPr="00132769">
        <w:rPr>
          <w:rFonts w:ascii="Times New Roman" w:hAnsi="Times New Roman" w:cs="Times New Roman"/>
          <w:sz w:val="24"/>
          <w:szCs w:val="24"/>
          <w:lang w:val="ro-RO"/>
        </w:rPr>
        <w:t xml:space="preserve"> peste valoarea nominală de 50 Hz (</w:t>
      </w:r>
      <w:r w:rsidRPr="00132769">
        <w:rPr>
          <w:rFonts w:ascii="Times New Roman" w:hAnsi="Times New Roman" w:cs="Times New Roman"/>
          <w:b/>
          <w:sz w:val="24"/>
          <w:szCs w:val="24"/>
          <w:lang w:val="ro-RO"/>
        </w:rPr>
        <w:t>RFA-CR</w:t>
      </w:r>
      <w:r w:rsidRPr="00132769">
        <w:rPr>
          <w:rFonts w:ascii="Times New Roman" w:hAnsi="Times New Roman" w:cs="Times New Roman"/>
          <w:sz w:val="24"/>
          <w:szCs w:val="24"/>
          <w:lang w:val="ro-RO"/>
        </w:rPr>
        <w:t xml:space="preserve">) astfel (art. 13, alin. 2): </w:t>
      </w:r>
    </w:p>
    <w:p w14:paraId="5B6C9111" w14:textId="2C5E92A0" w:rsidR="002F06ED" w:rsidRPr="00132769" w:rsidRDefault="002F06ED" w:rsidP="00F3437B">
      <w:pPr>
        <w:pStyle w:val="ListParagraph"/>
        <w:numPr>
          <w:ilvl w:val="0"/>
          <w:numId w:val="215"/>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creșterile de frecvență, centrala cu module </w:t>
      </w:r>
      <w:r w:rsidR="007C74AF">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scadă puterea activă produsă, corespunzător variației de frecvență, în conformitate cu figura 1C și cu următorii parametri (art. 13, alin.2 (a)):</w:t>
      </w:r>
    </w:p>
    <w:p w14:paraId="607D333E" w14:textId="77777777" w:rsidR="00F3437B" w:rsidRDefault="002F06ED" w:rsidP="00F3437B">
      <w:pPr>
        <w:pStyle w:val="ListParagraph"/>
        <w:numPr>
          <w:ilvl w:val="0"/>
          <w:numId w:val="216"/>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pragul de frecvență de la care centrala cu module </w:t>
      </w:r>
      <w:r w:rsidR="007C74AF">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asigură răspunsul la creșterea de frecvență este 50,2 Hz (art.13, alin. 2 (c)); </w:t>
      </w:r>
    </w:p>
    <w:p w14:paraId="0D77C664" w14:textId="02A9F56F" w:rsidR="00F3437B" w:rsidRDefault="002F06ED" w:rsidP="00F3437B">
      <w:pPr>
        <w:pStyle w:val="ListParagraph"/>
        <w:numPr>
          <w:ilvl w:val="0"/>
          <w:numId w:val="216"/>
        </w:numPr>
        <w:spacing w:line="240" w:lineRule="auto"/>
        <w:ind w:left="1843" w:hanging="142"/>
        <w:jc w:val="both"/>
        <w:rPr>
          <w:rFonts w:ascii="Times New Roman" w:hAnsi="Times New Roman" w:cs="Times New Roman"/>
          <w:sz w:val="24"/>
          <w:szCs w:val="24"/>
          <w:lang w:val="ro-RO"/>
        </w:rPr>
      </w:pPr>
      <w:r w:rsidRPr="00F3437B">
        <w:rPr>
          <w:rFonts w:ascii="Times New Roman" w:hAnsi="Times New Roman" w:cs="Times New Roman"/>
          <w:sz w:val="24"/>
          <w:szCs w:val="24"/>
          <w:lang w:val="ro-RO"/>
        </w:rPr>
        <w:t xml:space="preserve">valoarea statismului setat se situează între 2 % și 12 %, este stabilită la punerea în funcțiune a centralei cu module </w:t>
      </w:r>
      <w:r w:rsidR="007C74AF" w:rsidRPr="00F3437B">
        <w:rPr>
          <w:rFonts w:ascii="Times New Roman" w:hAnsi="Times New Roman" w:cs="Times New Roman"/>
          <w:sz w:val="24"/>
          <w:szCs w:val="24"/>
          <w:lang w:val="ro-RO"/>
        </w:rPr>
        <w:t>generatoare</w:t>
      </w:r>
      <w:r w:rsidRPr="00F3437B">
        <w:rPr>
          <w:rFonts w:ascii="Times New Roman" w:hAnsi="Times New Roman" w:cs="Times New Roman"/>
          <w:sz w:val="24"/>
          <w:szCs w:val="24"/>
          <w:lang w:val="ro-RO"/>
        </w:rPr>
        <w:t xml:space="preserve"> și poate fi modificată de </w:t>
      </w:r>
      <w:r w:rsidR="00D87620">
        <w:rPr>
          <w:rFonts w:ascii="Times New Roman" w:hAnsi="Times New Roman" w:cs="Times New Roman"/>
          <w:sz w:val="24"/>
          <w:szCs w:val="24"/>
          <w:lang w:val="ro-RO"/>
        </w:rPr>
        <w:t>ORR</w:t>
      </w:r>
      <w:r w:rsidRPr="00F3437B">
        <w:rPr>
          <w:rFonts w:ascii="Times New Roman" w:hAnsi="Times New Roman" w:cs="Times New Roman"/>
          <w:sz w:val="24"/>
          <w:szCs w:val="24"/>
          <w:lang w:val="ro-RO"/>
        </w:rPr>
        <w:t xml:space="preserve"> prin dispoziții de dispecer, la punerea în funcțiune a centralei cu module  </w:t>
      </w:r>
      <w:r w:rsidR="00372974" w:rsidRPr="00F3437B">
        <w:rPr>
          <w:rFonts w:ascii="Times New Roman" w:hAnsi="Times New Roman" w:cs="Times New Roman"/>
          <w:sz w:val="24"/>
          <w:szCs w:val="24"/>
          <w:lang w:val="ro-RO"/>
        </w:rPr>
        <w:t>generatoare</w:t>
      </w:r>
      <w:r w:rsidRPr="00F3437B">
        <w:rPr>
          <w:rFonts w:ascii="Times New Roman" w:hAnsi="Times New Roman" w:cs="Times New Roman"/>
          <w:sz w:val="24"/>
          <w:szCs w:val="24"/>
          <w:lang w:val="ro-RO"/>
        </w:rPr>
        <w:t>. De regulă</w:t>
      </w:r>
      <w:r w:rsidR="00372974" w:rsidRPr="00F3437B">
        <w:rPr>
          <w:rFonts w:ascii="Times New Roman" w:hAnsi="Times New Roman" w:cs="Times New Roman"/>
          <w:sz w:val="24"/>
          <w:szCs w:val="24"/>
          <w:lang w:val="ro-RO"/>
        </w:rPr>
        <w:t>,</w:t>
      </w:r>
      <w:r w:rsidRPr="00F3437B">
        <w:rPr>
          <w:rFonts w:ascii="Times New Roman" w:hAnsi="Times New Roman" w:cs="Times New Roman"/>
          <w:sz w:val="24"/>
          <w:szCs w:val="24"/>
          <w:lang w:val="ro-RO"/>
        </w:rPr>
        <w:t xml:space="preserve"> valoarea statismului este de 5</w:t>
      </w:r>
      <w:r w:rsidR="00372974" w:rsidRPr="00F3437B">
        <w:rPr>
          <w:rFonts w:ascii="Times New Roman" w:hAnsi="Times New Roman" w:cs="Times New Roman"/>
          <w:sz w:val="24"/>
          <w:szCs w:val="24"/>
          <w:lang w:val="ro-RO"/>
        </w:rPr>
        <w:t xml:space="preserve"> </w:t>
      </w:r>
      <w:r w:rsidRPr="00F3437B">
        <w:rPr>
          <w:rFonts w:ascii="Times New Roman" w:hAnsi="Times New Roman" w:cs="Times New Roman"/>
          <w:sz w:val="24"/>
          <w:szCs w:val="24"/>
          <w:lang w:val="ro-RO"/>
        </w:rPr>
        <w:t xml:space="preserve">%. (art. 13, alin. 2 (d)). </w:t>
      </w:r>
    </w:p>
    <w:p w14:paraId="31120E67" w14:textId="4702A66C" w:rsidR="002F06ED" w:rsidRPr="00F3437B" w:rsidRDefault="002F06ED" w:rsidP="00F3437B">
      <w:pPr>
        <w:pStyle w:val="ListParagraph"/>
        <w:numPr>
          <w:ilvl w:val="0"/>
          <w:numId w:val="216"/>
        </w:numPr>
        <w:spacing w:line="240" w:lineRule="auto"/>
        <w:ind w:left="1843" w:hanging="142"/>
        <w:jc w:val="both"/>
        <w:rPr>
          <w:rStyle w:val="CommentReference"/>
          <w:rFonts w:ascii="Times New Roman" w:hAnsi="Times New Roman" w:cs="Times New Roman"/>
          <w:sz w:val="24"/>
          <w:szCs w:val="24"/>
          <w:lang w:val="ro-RO"/>
        </w:rPr>
      </w:pPr>
      <w:r w:rsidRPr="00F3437B">
        <w:rPr>
          <w:rFonts w:ascii="Times New Roman" w:hAnsi="Times New Roman" w:cs="Times New Roman"/>
          <w:sz w:val="24"/>
          <w:szCs w:val="24"/>
          <w:lang w:val="ro-RO"/>
        </w:rPr>
        <w:t xml:space="preserve">centrala cu module </w:t>
      </w:r>
      <w:r w:rsidR="00372974" w:rsidRPr="00F3437B">
        <w:rPr>
          <w:rFonts w:ascii="Times New Roman" w:hAnsi="Times New Roman" w:cs="Times New Roman"/>
          <w:sz w:val="24"/>
          <w:szCs w:val="24"/>
          <w:lang w:val="ro-RO"/>
        </w:rPr>
        <w:t>generatoare</w:t>
      </w:r>
      <w:r w:rsidRPr="00F3437B">
        <w:rPr>
          <w:rFonts w:ascii="Times New Roman" w:hAnsi="Times New Roman" w:cs="Times New Roman"/>
          <w:sz w:val="24"/>
          <w:szCs w:val="24"/>
          <w:lang w:val="ro-RO"/>
        </w:rPr>
        <w:t xml:space="preserve"> trebuie să fie capabilă să scadă puterea activă corespunzătoare variației de frecvență cu o întârziere inițială mai mică de </w:t>
      </w:r>
      <w:r w:rsidR="00566A1C" w:rsidRPr="00F3437B">
        <w:rPr>
          <w:rFonts w:ascii="Times New Roman" w:hAnsi="Times New Roman" w:cs="Times New Roman"/>
          <w:sz w:val="24"/>
          <w:szCs w:val="24"/>
          <w:lang w:val="ro-RO"/>
        </w:rPr>
        <w:t xml:space="preserve">500 ms </w:t>
      </w:r>
      <w:r w:rsidR="00763190" w:rsidRPr="00F3437B">
        <w:rPr>
          <w:rFonts w:ascii="Times New Roman" w:hAnsi="Times New Roman" w:cs="Times New Roman"/>
          <w:sz w:val="24"/>
          <w:szCs w:val="24"/>
          <w:lang w:val="ro-RO"/>
        </w:rPr>
        <w:t>(</w:t>
      </w:r>
      <w:r w:rsidRPr="00F3437B">
        <w:rPr>
          <w:rFonts w:ascii="Times New Roman" w:hAnsi="Times New Roman" w:cs="Times New Roman"/>
          <w:sz w:val="24"/>
          <w:szCs w:val="24"/>
          <w:lang w:val="ro-RO"/>
        </w:rPr>
        <w:t>notată t</w:t>
      </w:r>
      <w:r w:rsidRPr="00F3437B">
        <w:rPr>
          <w:rFonts w:ascii="Times New Roman" w:hAnsi="Times New Roman" w:cs="Times New Roman"/>
          <w:sz w:val="24"/>
          <w:szCs w:val="24"/>
          <w:vertAlign w:val="subscript"/>
          <w:lang w:val="ro-RO"/>
        </w:rPr>
        <w:t>1</w:t>
      </w:r>
      <w:r w:rsidRPr="00F3437B">
        <w:rPr>
          <w:rFonts w:ascii="Times New Roman" w:hAnsi="Times New Roman" w:cs="Times New Roman"/>
          <w:sz w:val="24"/>
          <w:szCs w:val="24"/>
          <w:lang w:val="ro-RO"/>
        </w:rPr>
        <w:t xml:space="preserve"> în figura 5C) (art. 13, alin. 2 (e)). În cazul în care această întârziere este mai mare de </w:t>
      </w:r>
      <w:r w:rsidR="00841CC4" w:rsidRPr="00F3437B">
        <w:rPr>
          <w:rFonts w:ascii="Times New Roman" w:hAnsi="Times New Roman" w:cs="Times New Roman"/>
          <w:sz w:val="24"/>
          <w:szCs w:val="24"/>
          <w:lang w:val="ro-RO"/>
        </w:rPr>
        <w:t>500 ms</w:t>
      </w:r>
      <w:r w:rsidRPr="00F3437B">
        <w:rPr>
          <w:rFonts w:ascii="Times New Roman" w:hAnsi="Times New Roman" w:cs="Times New Roman"/>
          <w:sz w:val="24"/>
          <w:szCs w:val="24"/>
          <w:lang w:val="ro-RO"/>
        </w:rPr>
        <w:t xml:space="preserve">, gestionarul centralei cu module </w:t>
      </w:r>
      <w:r w:rsidR="00372974" w:rsidRPr="00F3437B">
        <w:rPr>
          <w:rFonts w:ascii="Times New Roman" w:hAnsi="Times New Roman" w:cs="Times New Roman"/>
          <w:sz w:val="24"/>
          <w:szCs w:val="24"/>
          <w:lang w:val="ro-RO"/>
        </w:rPr>
        <w:t>generatoare</w:t>
      </w:r>
      <w:r w:rsidRPr="00F3437B">
        <w:rPr>
          <w:rFonts w:ascii="Times New Roman" w:hAnsi="Times New Roman" w:cs="Times New Roman"/>
          <w:sz w:val="24"/>
          <w:szCs w:val="24"/>
          <w:lang w:val="ro-RO"/>
        </w:rPr>
        <w:t xml:space="preserve"> justifică această întârziere, furnizând dovezi tehnice către OTS</w:t>
      </w:r>
      <w:r w:rsidRPr="00F3437B">
        <w:rPr>
          <w:lang w:val="ro-RO"/>
        </w:rPr>
        <w:t>.</w:t>
      </w:r>
      <w:r w:rsidR="008B0304" w:rsidRPr="00F3437B">
        <w:rPr>
          <w:rFonts w:ascii="Times New Roman" w:hAnsi="Times New Roman" w:cs="Times New Roman"/>
          <w:sz w:val="24"/>
          <w:szCs w:val="24"/>
          <w:lang w:val="ro-RO"/>
        </w:rPr>
        <w:t xml:space="preserve"> Timpul de răspuns pentru scăderea de putere în cazul creșterii de frecvență trebuie să fie mai mic sau egal cu 2 secunde pentru o variație de putere de 50</w:t>
      </w:r>
      <w:r w:rsidR="00372974" w:rsidRPr="00F3437B">
        <w:rPr>
          <w:rFonts w:ascii="Times New Roman" w:hAnsi="Times New Roman" w:cs="Times New Roman"/>
          <w:sz w:val="24"/>
          <w:szCs w:val="24"/>
          <w:lang w:val="ro-RO"/>
        </w:rPr>
        <w:t xml:space="preserve"> </w:t>
      </w:r>
      <w:r w:rsidR="008B0304" w:rsidRPr="00F3437B">
        <w:rPr>
          <w:rFonts w:ascii="Times New Roman" w:hAnsi="Times New Roman" w:cs="Times New Roman"/>
          <w:sz w:val="24"/>
          <w:szCs w:val="24"/>
          <w:lang w:val="ro-RO"/>
        </w:rPr>
        <w:t>% din puterea activă maximă.</w:t>
      </w:r>
      <w:r w:rsidR="00E90405" w:rsidRPr="00F3437B">
        <w:rPr>
          <w:rFonts w:ascii="Times New Roman" w:hAnsi="Times New Roman" w:cs="Times New Roman"/>
          <w:sz w:val="24"/>
          <w:szCs w:val="24"/>
          <w:lang w:val="ro-RO"/>
        </w:rPr>
        <w:t xml:space="preserve"> </w:t>
      </w:r>
      <w:r w:rsidR="00372974" w:rsidRPr="00F3437B">
        <w:rPr>
          <w:rFonts w:ascii="Times New Roman" w:hAnsi="Times New Roman" w:cs="Times New Roman"/>
          <w:sz w:val="24"/>
          <w:szCs w:val="24"/>
          <w:lang w:val="ro-RO"/>
        </w:rPr>
        <w:t xml:space="preserve">În cazul turbinelor eoliene se </w:t>
      </w:r>
      <w:r w:rsidR="00E90405" w:rsidRPr="00F3437B">
        <w:rPr>
          <w:rFonts w:ascii="Times New Roman" w:hAnsi="Times New Roman" w:cs="Times New Roman"/>
          <w:sz w:val="24"/>
          <w:szCs w:val="24"/>
          <w:lang w:val="ro-RO"/>
        </w:rPr>
        <w:t xml:space="preserve">acceptă un timp de </w:t>
      </w:r>
      <w:r w:rsidR="004F35B4" w:rsidRPr="00F3437B">
        <w:rPr>
          <w:rFonts w:ascii="Times New Roman" w:hAnsi="Times New Roman" w:cs="Times New Roman"/>
          <w:sz w:val="24"/>
          <w:szCs w:val="24"/>
          <w:lang w:val="ro-RO"/>
        </w:rPr>
        <w:t>activare (t</w:t>
      </w:r>
      <w:r w:rsidR="004F35B4" w:rsidRPr="00F3437B">
        <w:rPr>
          <w:rFonts w:ascii="Times New Roman" w:hAnsi="Times New Roman" w:cs="Times New Roman"/>
          <w:sz w:val="24"/>
          <w:szCs w:val="24"/>
          <w:vertAlign w:val="subscript"/>
          <w:lang w:val="ro-RO"/>
        </w:rPr>
        <w:t>2</w:t>
      </w:r>
      <w:r w:rsidR="004F35B4" w:rsidRPr="00F3437B">
        <w:rPr>
          <w:rFonts w:ascii="Times New Roman" w:hAnsi="Times New Roman" w:cs="Times New Roman"/>
          <w:sz w:val="24"/>
          <w:szCs w:val="24"/>
          <w:lang w:val="ro-RO"/>
        </w:rPr>
        <w:t xml:space="preserve">) </w:t>
      </w:r>
      <w:r w:rsidR="00E90405" w:rsidRPr="00F3437B">
        <w:rPr>
          <w:rFonts w:ascii="Times New Roman" w:hAnsi="Times New Roman" w:cs="Times New Roman"/>
          <w:sz w:val="24"/>
          <w:szCs w:val="24"/>
          <w:lang w:val="ro-RO"/>
        </w:rPr>
        <w:t xml:space="preserve">mai mare, </w:t>
      </w:r>
      <w:r w:rsidR="00372974" w:rsidRPr="00F3437B">
        <w:rPr>
          <w:rFonts w:ascii="Times New Roman" w:hAnsi="Times New Roman" w:cs="Times New Roman"/>
          <w:sz w:val="24"/>
          <w:szCs w:val="24"/>
          <w:lang w:val="ro-RO"/>
        </w:rPr>
        <w:t>de cel mult</w:t>
      </w:r>
      <w:r w:rsidR="00E90405" w:rsidRPr="00F3437B">
        <w:rPr>
          <w:rFonts w:ascii="Times New Roman" w:hAnsi="Times New Roman" w:cs="Times New Roman"/>
          <w:sz w:val="24"/>
          <w:szCs w:val="24"/>
          <w:lang w:val="ro-RO"/>
        </w:rPr>
        <w:t xml:space="preserve"> 10 secunde</w:t>
      </w:r>
      <w:r w:rsidR="00372974" w:rsidRPr="00F3437B">
        <w:rPr>
          <w:rFonts w:ascii="Times New Roman" w:hAnsi="Times New Roman" w:cs="Times New Roman"/>
          <w:sz w:val="24"/>
          <w:szCs w:val="24"/>
          <w:lang w:val="ro-RO"/>
        </w:rPr>
        <w:t>, pentru o variație de putere de 50 % din puterea activă maximă.</w:t>
      </w:r>
      <w:r w:rsidR="00E90405" w:rsidRPr="00F3437B">
        <w:rPr>
          <w:rFonts w:ascii="Times New Roman" w:hAnsi="Times New Roman" w:cs="Times New Roman"/>
          <w:sz w:val="24"/>
          <w:szCs w:val="24"/>
          <w:lang w:val="ro-RO"/>
        </w:rPr>
        <w:t>.</w:t>
      </w:r>
    </w:p>
    <w:p w14:paraId="1CBF6122" w14:textId="11703BAD" w:rsidR="002F06ED" w:rsidRPr="00132769" w:rsidRDefault="002F06ED" w:rsidP="00F3437B">
      <w:pPr>
        <w:pStyle w:val="ListParagraph"/>
        <w:numPr>
          <w:ilvl w:val="0"/>
          <w:numId w:val="215"/>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atingerea puterii corespunzătoare nivelului minim de reglaj, centrala cu module </w:t>
      </w:r>
      <w:r w:rsidR="00372974">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capabilă (art. 13, alin. 2 (f)): </w:t>
      </w:r>
    </w:p>
    <w:p w14:paraId="5E9FB01F" w14:textId="77777777" w:rsidR="00F3437B" w:rsidRDefault="00372974" w:rsidP="00F3437B">
      <w:pPr>
        <w:pStyle w:val="ListParagraph"/>
        <w:numPr>
          <w:ilvl w:val="0"/>
          <w:numId w:val="217"/>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să </w:t>
      </w:r>
      <w:r w:rsidR="002F06ED" w:rsidRPr="00132769">
        <w:rPr>
          <w:rFonts w:ascii="Times New Roman" w:hAnsi="Times New Roman" w:cs="Times New Roman"/>
          <w:sz w:val="24"/>
          <w:szCs w:val="24"/>
          <w:lang w:val="ro-RO"/>
        </w:rPr>
        <w:t>funcționeze în continuare la acest nivel (în limitele puterii admisibile date de sursa primară); sau (art. 13, alin. 2 (f), pct. i)</w:t>
      </w:r>
    </w:p>
    <w:p w14:paraId="358ED890" w14:textId="4D395992" w:rsidR="00F3437B" w:rsidRDefault="00372974" w:rsidP="00F3437B">
      <w:pPr>
        <w:pStyle w:val="ListParagraph"/>
        <w:numPr>
          <w:ilvl w:val="0"/>
          <w:numId w:val="217"/>
        </w:numPr>
        <w:spacing w:line="240" w:lineRule="auto"/>
        <w:ind w:left="1843" w:hanging="142"/>
        <w:jc w:val="both"/>
        <w:rPr>
          <w:rFonts w:ascii="Times New Roman" w:hAnsi="Times New Roman" w:cs="Times New Roman"/>
          <w:sz w:val="24"/>
          <w:szCs w:val="24"/>
          <w:lang w:val="ro-RO"/>
        </w:rPr>
      </w:pPr>
      <w:r w:rsidRPr="00F3437B">
        <w:rPr>
          <w:rFonts w:ascii="Times New Roman" w:hAnsi="Times New Roman" w:cs="Times New Roman"/>
          <w:sz w:val="24"/>
          <w:szCs w:val="24"/>
          <w:lang w:val="ro-RO"/>
        </w:rPr>
        <w:t xml:space="preserve">să </w:t>
      </w:r>
      <w:r w:rsidR="002F06ED" w:rsidRPr="00F3437B">
        <w:rPr>
          <w:rFonts w:ascii="Times New Roman" w:hAnsi="Times New Roman" w:cs="Times New Roman"/>
          <w:sz w:val="24"/>
          <w:szCs w:val="24"/>
          <w:lang w:val="ro-RO"/>
        </w:rPr>
        <w:t xml:space="preserve">reducă în continuare puterea activă produsă, conform dispoziției de dispecer și în conformitate cu caracteristicile funcționale ale modulelor </w:t>
      </w:r>
      <w:r w:rsidRPr="00F3437B">
        <w:rPr>
          <w:rFonts w:ascii="Times New Roman" w:hAnsi="Times New Roman" w:cs="Times New Roman"/>
          <w:sz w:val="24"/>
          <w:szCs w:val="24"/>
          <w:lang w:val="ro-RO"/>
        </w:rPr>
        <w:t>generatoare</w:t>
      </w:r>
      <w:r w:rsidR="002F06ED" w:rsidRPr="00F3437B">
        <w:rPr>
          <w:rFonts w:ascii="Times New Roman" w:hAnsi="Times New Roman" w:cs="Times New Roman"/>
          <w:sz w:val="24"/>
          <w:szCs w:val="24"/>
          <w:lang w:val="ro-RO"/>
        </w:rPr>
        <w:t xml:space="preserve"> de același tip care intră în componența centralei</w:t>
      </w:r>
      <w:r w:rsidR="00E01378" w:rsidRPr="00F3437B">
        <w:rPr>
          <w:rFonts w:ascii="Times New Roman" w:hAnsi="Times New Roman" w:cs="Times New Roman"/>
          <w:sz w:val="24"/>
          <w:szCs w:val="24"/>
          <w:lang w:val="ro-RO"/>
        </w:rPr>
        <w:t>,</w:t>
      </w:r>
      <w:r w:rsidR="002F06ED" w:rsidRPr="00F3437B">
        <w:rPr>
          <w:rFonts w:ascii="Times New Roman" w:hAnsi="Times New Roman" w:cs="Times New Roman"/>
          <w:sz w:val="24"/>
          <w:szCs w:val="24"/>
          <w:lang w:val="ro-RO"/>
        </w:rPr>
        <w:t xml:space="preserve"> (art. 13, alin. 2 (f), pct. ii)</w:t>
      </w:r>
      <w:r w:rsidR="007032B7">
        <w:rPr>
          <w:rFonts w:ascii="Times New Roman" w:hAnsi="Times New Roman" w:cs="Times New Roman"/>
          <w:sz w:val="24"/>
          <w:szCs w:val="24"/>
          <w:lang w:val="ro-RO"/>
        </w:rPr>
        <w:t xml:space="preserve">; </w:t>
      </w:r>
      <w:r w:rsidR="009D05A8">
        <w:rPr>
          <w:rStyle w:val="CommentReference"/>
        </w:rPr>
        <w:commentReference w:id="26"/>
      </w:r>
    </w:p>
    <w:p w14:paraId="562F7D1B" w14:textId="4416CD47" w:rsidR="00E01378" w:rsidRPr="00F3437B" w:rsidRDefault="00372974" w:rsidP="00F3437B">
      <w:pPr>
        <w:pStyle w:val="ListParagraph"/>
        <w:numPr>
          <w:ilvl w:val="0"/>
          <w:numId w:val="217"/>
        </w:numPr>
        <w:spacing w:line="240" w:lineRule="auto"/>
        <w:ind w:left="1843" w:hanging="142"/>
        <w:jc w:val="both"/>
        <w:rPr>
          <w:rFonts w:ascii="Times New Roman" w:hAnsi="Times New Roman" w:cs="Times New Roman"/>
          <w:sz w:val="24"/>
          <w:szCs w:val="24"/>
          <w:lang w:val="ro-RO"/>
        </w:rPr>
      </w:pPr>
      <w:r w:rsidRPr="00F3437B">
        <w:rPr>
          <w:rFonts w:ascii="Times New Roman" w:hAnsi="Times New Roman" w:cs="Times New Roman"/>
          <w:sz w:val="24"/>
          <w:szCs w:val="24"/>
          <w:lang w:val="ro-RO"/>
        </w:rPr>
        <w:t xml:space="preserve">să </w:t>
      </w:r>
      <w:r w:rsidR="00E01378" w:rsidRPr="00F3437B">
        <w:rPr>
          <w:rFonts w:ascii="Times New Roman" w:hAnsi="Times New Roman" w:cs="Times New Roman"/>
          <w:sz w:val="24"/>
          <w:szCs w:val="24"/>
          <w:lang w:val="ro-RO"/>
        </w:rPr>
        <w:t>mențină nivelul de putere atins cu o abatere permisă de ±</w:t>
      </w:r>
      <w:r w:rsidRPr="00F3437B">
        <w:rPr>
          <w:rFonts w:ascii="Times New Roman" w:hAnsi="Times New Roman" w:cs="Times New Roman"/>
          <w:sz w:val="24"/>
          <w:szCs w:val="24"/>
          <w:lang w:val="ro-RO"/>
        </w:rPr>
        <w:t xml:space="preserve"> </w:t>
      </w:r>
      <w:r w:rsidR="00E01378" w:rsidRPr="00F3437B">
        <w:rPr>
          <w:rFonts w:ascii="Times New Roman" w:hAnsi="Times New Roman" w:cs="Times New Roman"/>
          <w:sz w:val="24"/>
          <w:szCs w:val="24"/>
          <w:lang w:val="ro-RO"/>
        </w:rPr>
        <w:t>5</w:t>
      </w:r>
      <w:r w:rsidRPr="00F3437B">
        <w:rPr>
          <w:rFonts w:ascii="Times New Roman" w:hAnsi="Times New Roman" w:cs="Times New Roman"/>
          <w:sz w:val="24"/>
          <w:szCs w:val="24"/>
          <w:lang w:val="ro-RO"/>
        </w:rPr>
        <w:t xml:space="preserve"> </w:t>
      </w:r>
      <w:r w:rsidR="00E01378" w:rsidRPr="00F3437B">
        <w:rPr>
          <w:rFonts w:ascii="Times New Roman" w:hAnsi="Times New Roman" w:cs="Times New Roman"/>
          <w:sz w:val="24"/>
          <w:szCs w:val="24"/>
          <w:lang w:val="ro-RO"/>
        </w:rPr>
        <w:t>% Pmax, cât timp abaterea de frecvență se menține.</w:t>
      </w:r>
    </w:p>
    <w:p w14:paraId="76DF698B" w14:textId="77777777" w:rsidR="002F06ED" w:rsidRPr="00F3437B" w:rsidRDefault="002F06ED" w:rsidP="00F3437B">
      <w:pPr>
        <w:pStyle w:val="ListParagraph"/>
        <w:numPr>
          <w:ilvl w:val="0"/>
          <w:numId w:val="215"/>
        </w:numPr>
        <w:spacing w:line="240" w:lineRule="auto"/>
        <w:ind w:left="1418" w:hanging="142"/>
        <w:jc w:val="both"/>
        <w:rPr>
          <w:rFonts w:ascii="Times New Roman" w:hAnsi="Times New Roman" w:cs="Times New Roman"/>
          <w:sz w:val="24"/>
          <w:szCs w:val="24"/>
          <w:lang w:val="ro-RO"/>
        </w:rPr>
      </w:pPr>
      <w:r w:rsidRPr="00F3437B">
        <w:rPr>
          <w:rFonts w:ascii="Times New Roman" w:hAnsi="Times New Roman" w:cs="Times New Roman"/>
          <w:sz w:val="24"/>
          <w:szCs w:val="24"/>
          <w:lang w:val="ro-RO"/>
        </w:rPr>
        <w:t xml:space="preserve">centrala cu module </w:t>
      </w:r>
      <w:r w:rsidR="00372974" w:rsidRPr="00F3437B">
        <w:rPr>
          <w:rFonts w:ascii="Times New Roman" w:hAnsi="Times New Roman" w:cs="Times New Roman"/>
          <w:sz w:val="24"/>
          <w:szCs w:val="24"/>
          <w:lang w:val="ro-RO"/>
        </w:rPr>
        <w:t>generatoare</w:t>
      </w:r>
      <w:r w:rsidRPr="00F3437B">
        <w:rPr>
          <w:rFonts w:ascii="Times New Roman" w:hAnsi="Times New Roman" w:cs="Times New Roman"/>
          <w:sz w:val="24"/>
          <w:szCs w:val="24"/>
          <w:lang w:val="ro-RO"/>
        </w:rPr>
        <w:t xml:space="preserve"> trebuie să rămână în funcționare stabilă pe durata funcționării în modul RFA-CR, la creșteri ale frecvenței peste 50,2 Hz. Când RFA-CR este activ, consemnul RFA-CR prevalează asupra oricărei referințe a puterii active (art. 13, alin. 2 (g)).</w:t>
      </w:r>
    </w:p>
    <w:p w14:paraId="73E0F98C" w14:textId="77777777" w:rsidR="002F06ED" w:rsidRPr="00132769" w:rsidRDefault="002F06ED" w:rsidP="002F06ED">
      <w:pPr>
        <w:pStyle w:val="ListParagraph"/>
        <w:spacing w:line="240" w:lineRule="auto"/>
        <w:ind w:left="1418"/>
        <w:jc w:val="both"/>
        <w:rPr>
          <w:rFonts w:ascii="Times New Roman" w:hAnsi="Times New Roman" w:cs="Times New Roman"/>
          <w:sz w:val="24"/>
          <w:szCs w:val="24"/>
          <w:lang w:val="ro-RO"/>
        </w:rPr>
      </w:pPr>
    </w:p>
    <w:p w14:paraId="18D25A09" w14:textId="77777777" w:rsidR="002F06ED" w:rsidRPr="00132769" w:rsidRDefault="002F06ED" w:rsidP="002F06ED">
      <w:pPr>
        <w:pStyle w:val="ListParagraph"/>
        <w:spacing w:line="240" w:lineRule="auto"/>
        <w:ind w:left="1418"/>
        <w:jc w:val="both"/>
        <w:rPr>
          <w:rFonts w:ascii="Times New Roman" w:hAnsi="Times New Roman" w:cs="Times New Roman"/>
          <w:sz w:val="24"/>
          <w:szCs w:val="24"/>
          <w:lang w:val="ro-RO"/>
        </w:rPr>
      </w:pPr>
    </w:p>
    <w:p w14:paraId="58D4CD94" w14:textId="77777777" w:rsidR="002F06ED" w:rsidRPr="00132769" w:rsidRDefault="002F06ED" w:rsidP="002F06ED">
      <w:pPr>
        <w:pStyle w:val="ListParagraph"/>
        <w:spacing w:line="240" w:lineRule="auto"/>
        <w:ind w:left="1418"/>
        <w:jc w:val="both"/>
        <w:rPr>
          <w:rFonts w:ascii="Times New Roman" w:hAnsi="Times New Roman" w:cs="Times New Roman"/>
          <w:sz w:val="24"/>
          <w:szCs w:val="24"/>
          <w:lang w:val="ro-RO"/>
        </w:rPr>
      </w:pPr>
    </w:p>
    <w:p w14:paraId="76DF9D73" w14:textId="77777777" w:rsidR="002F06ED" w:rsidRPr="00132769" w:rsidRDefault="006D26A1" w:rsidP="002F06ED">
      <w:pPr>
        <w:pStyle w:val="ListParagraph"/>
        <w:spacing w:line="240" w:lineRule="auto"/>
        <w:ind w:left="1418"/>
        <w:jc w:val="both"/>
        <w:rPr>
          <w:rFonts w:ascii="Times New Roman" w:hAnsi="Times New Roman" w:cs="Times New Roman"/>
          <w:sz w:val="24"/>
          <w:szCs w:val="24"/>
          <w:lang w:val="ro-RO"/>
        </w:rPr>
      </w:pPr>
      <w:r>
        <w:rPr>
          <w:rFonts w:ascii="Times New Roman" w:hAnsi="Times New Roman" w:cs="Times New Roman"/>
          <w:noProof/>
          <w:sz w:val="24"/>
          <w:szCs w:val="24"/>
          <w:lang w:val="ro-RO" w:eastAsia="ro-RO"/>
        </w:rPr>
        <w:drawing>
          <wp:inline distT="0" distB="0" distL="0" distR="0" wp14:anchorId="0033CF18" wp14:editId="5E9C7A19">
            <wp:extent cx="3952875" cy="29337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52875" cy="2933700"/>
                    </a:xfrm>
                    <a:prstGeom prst="rect">
                      <a:avLst/>
                    </a:prstGeom>
                  </pic:spPr>
                </pic:pic>
              </a:graphicData>
            </a:graphic>
          </wp:inline>
        </w:drawing>
      </w:r>
    </w:p>
    <w:p w14:paraId="7BA83A30" w14:textId="77777777" w:rsidR="002F06ED" w:rsidRPr="00132769" w:rsidRDefault="002F06ED" w:rsidP="002F06ED">
      <w:pPr>
        <w:pStyle w:val="ListParagraph"/>
        <w:spacing w:line="240" w:lineRule="auto"/>
        <w:ind w:left="1418"/>
        <w:jc w:val="both"/>
        <w:rPr>
          <w:rFonts w:ascii="Times New Roman" w:hAnsi="Times New Roman" w:cs="Times New Roman"/>
          <w:sz w:val="24"/>
          <w:szCs w:val="24"/>
          <w:lang w:val="ro-RO"/>
        </w:rPr>
      </w:pPr>
    </w:p>
    <w:p w14:paraId="7FCD358D" w14:textId="77777777" w:rsidR="002F06ED" w:rsidRPr="00132769" w:rsidRDefault="002F06ED" w:rsidP="002F06ED">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bCs/>
          <w:lang w:val="ro-RO"/>
        </w:rPr>
        <w:t>Fig. 1C.</w:t>
      </w:r>
      <w:r w:rsidR="009363A0" w:rsidRPr="00791F41">
        <w:rPr>
          <w:lang w:val="fr-FR"/>
        </w:rPr>
        <w:t xml:space="preserve"> </w:t>
      </w:r>
      <w:r w:rsidR="009363A0">
        <w:rPr>
          <w:rFonts w:ascii="Times New Roman" w:hAnsi="Times New Roman" w:cs="Times New Roman"/>
          <w:i/>
          <w:iCs/>
          <w:lang w:val="ro-RO"/>
        </w:rPr>
        <w:t>C</w:t>
      </w:r>
      <w:r w:rsidR="009363A0" w:rsidRPr="009363A0">
        <w:rPr>
          <w:rFonts w:ascii="Times New Roman" w:hAnsi="Times New Roman" w:cs="Times New Roman"/>
          <w:i/>
          <w:iCs/>
          <w:lang w:val="ro-RO"/>
        </w:rPr>
        <w:t xml:space="preserve">apabilitatea </w:t>
      </w:r>
      <w:r w:rsidRPr="00132769">
        <w:rPr>
          <w:rFonts w:ascii="Times New Roman" w:hAnsi="Times New Roman" w:cs="Times New Roman"/>
          <w:i/>
          <w:iCs/>
          <w:lang w:val="ro-RO"/>
        </w:rPr>
        <w:t xml:space="preserve">de răspuns în putere activă la abaterile de frecvență pentru centrale cu modulele </w:t>
      </w:r>
      <w:r w:rsidR="002026B8">
        <w:rPr>
          <w:rFonts w:ascii="Times New Roman" w:hAnsi="Times New Roman" w:cs="Times New Roman"/>
          <w:i/>
          <w:iCs/>
          <w:lang w:val="ro-RO"/>
        </w:rPr>
        <w:t>generatoare</w:t>
      </w:r>
      <w:r w:rsidR="006D26A1">
        <w:rPr>
          <w:rFonts w:ascii="Times New Roman" w:hAnsi="Times New Roman" w:cs="Times New Roman"/>
          <w:i/>
          <w:iCs/>
          <w:lang w:val="ro-RO"/>
        </w:rPr>
        <w:t xml:space="preserve"> de categorie C</w:t>
      </w:r>
      <w:r w:rsidRPr="00132769">
        <w:rPr>
          <w:rFonts w:ascii="Times New Roman" w:hAnsi="Times New Roman" w:cs="Times New Roman"/>
          <w:i/>
          <w:iCs/>
          <w:lang w:val="ro-RO"/>
        </w:rPr>
        <w:t xml:space="preserve"> în modul RFA-CR </w:t>
      </w:r>
    </w:p>
    <w:p w14:paraId="7E8C54A2" w14:textId="77777777" w:rsidR="002F06ED" w:rsidRPr="00132769" w:rsidRDefault="002F06ED" w:rsidP="002F06ED">
      <w:pPr>
        <w:pStyle w:val="ListParagraph"/>
        <w:spacing w:line="240" w:lineRule="auto"/>
        <w:ind w:left="1077"/>
        <w:jc w:val="both"/>
        <w:rPr>
          <w:rFonts w:ascii="Times New Roman" w:hAnsi="Times New Roman" w:cs="Times New Roman"/>
          <w:sz w:val="24"/>
          <w:szCs w:val="24"/>
          <w:lang w:val="ro-RO"/>
        </w:rPr>
      </w:pPr>
    </w:p>
    <w:p w14:paraId="6897D923" w14:textId="000DEA7B" w:rsidR="002F06ED" w:rsidRPr="00132769" w:rsidRDefault="002F06ED" w:rsidP="002F06ED">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unde:ΔP este variația puterii active produsă de o centrală cu module </w:t>
      </w:r>
      <w:r w:rsidR="002026B8">
        <w:rPr>
          <w:rFonts w:ascii="Times New Roman" w:hAnsi="Times New Roman" w:cs="Times New Roman"/>
          <w:i/>
          <w:sz w:val="24"/>
          <w:szCs w:val="24"/>
          <w:lang w:val="ro-RO"/>
        </w:rPr>
        <w:t>generatoare</w:t>
      </w:r>
      <w:r w:rsidRPr="00132769">
        <w:rPr>
          <w:rFonts w:ascii="Times New Roman" w:hAnsi="Times New Roman" w:cs="Times New Roman"/>
          <w:i/>
          <w:sz w:val="24"/>
          <w:szCs w:val="24"/>
          <w:lang w:val="ro-RO"/>
        </w:rPr>
        <w:t>;</w:t>
      </w:r>
      <w:r w:rsidR="00AC41D1" w:rsidRPr="00AC41D1">
        <w:rPr>
          <w:rFonts w:ascii="Times New Roman" w:hAnsi="Times New Roman" w:cs="Times New Roman"/>
          <w:i/>
          <w:sz w:val="24"/>
          <w:szCs w:val="24"/>
          <w:lang w:val="ro-RO"/>
        </w:rPr>
        <w:t xml:space="preserve"> </w:t>
      </w:r>
      <w:r w:rsidR="00AC41D1">
        <w:rPr>
          <w:rFonts w:ascii="Times New Roman" w:hAnsi="Times New Roman" w:cs="Times New Roman"/>
          <w:i/>
          <w:sz w:val="24"/>
          <w:szCs w:val="24"/>
          <w:lang w:val="ro-RO"/>
        </w:rPr>
        <w:t xml:space="preserve">P max </w:t>
      </w:r>
      <w:r w:rsidR="006C2AC9" w:rsidRPr="00132769">
        <w:rPr>
          <w:rFonts w:ascii="Times New Roman" w:hAnsi="Times New Roman" w:cs="Times New Roman"/>
          <w:i/>
          <w:sz w:val="24"/>
          <w:szCs w:val="24"/>
          <w:lang w:val="ro-RO"/>
        </w:rPr>
        <w:t>este referința de putere activă față de care se stabilește ΔP - și</w:t>
      </w:r>
      <w:r w:rsidR="00A9714F">
        <w:rPr>
          <w:rFonts w:ascii="Times New Roman" w:hAnsi="Times New Roman" w:cs="Times New Roman"/>
          <w:i/>
          <w:sz w:val="24"/>
          <w:szCs w:val="24"/>
          <w:lang w:val="ro-RO"/>
        </w:rPr>
        <w:t xml:space="preserve"> anume puterea maximă </w:t>
      </w:r>
      <w:r w:rsidR="006C2AC9" w:rsidRPr="00132769">
        <w:rPr>
          <w:rFonts w:ascii="Times New Roman" w:hAnsi="Times New Roman" w:cs="Times New Roman"/>
          <w:i/>
          <w:sz w:val="24"/>
          <w:szCs w:val="24"/>
          <w:lang w:val="ro-RO"/>
        </w:rPr>
        <w:t xml:space="preserve"> a centralei cu module </w:t>
      </w:r>
      <w:r w:rsidR="006C2AC9">
        <w:rPr>
          <w:rFonts w:ascii="Times New Roman" w:hAnsi="Times New Roman" w:cs="Times New Roman"/>
          <w:i/>
          <w:sz w:val="24"/>
          <w:szCs w:val="24"/>
          <w:lang w:val="ro-RO"/>
        </w:rPr>
        <w:t>generatoare</w:t>
      </w:r>
      <w:r w:rsidR="006C2AC9" w:rsidRPr="00132769">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 xml:space="preserve">Δf este abaterea frecvenței în rețea;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 xml:space="preserve"> este frecvența nominală (50 Hz) în rețea. În cazul creșterilor de frecvență, unde Δf este mai mare ca +200 mHz față de valoarea nominală (50 Hz), centrala cu module </w:t>
      </w:r>
      <w:r w:rsidR="007E03AB">
        <w:rPr>
          <w:rFonts w:ascii="Times New Roman" w:hAnsi="Times New Roman" w:cs="Times New Roman"/>
          <w:i/>
          <w:sz w:val="24"/>
          <w:szCs w:val="24"/>
          <w:lang w:val="ro-RO"/>
        </w:rPr>
        <w:t>generatoare</w:t>
      </w:r>
      <w:r w:rsidRPr="00132769">
        <w:rPr>
          <w:rFonts w:ascii="Times New Roman" w:hAnsi="Times New Roman" w:cs="Times New Roman"/>
          <w:i/>
          <w:sz w:val="24"/>
          <w:szCs w:val="24"/>
          <w:lang w:val="ro-RO"/>
        </w:rPr>
        <w:t xml:space="preserve"> trebuie să scadă puterea activă în conformitate cu statismul s</w:t>
      </w:r>
      <w:r w:rsidRPr="00132769">
        <w:rPr>
          <w:rFonts w:ascii="Times New Roman" w:hAnsi="Times New Roman" w:cs="Times New Roman"/>
          <w:i/>
          <w:sz w:val="24"/>
          <w:szCs w:val="24"/>
          <w:vertAlign w:val="subscript"/>
          <w:lang w:val="ro-RO"/>
        </w:rPr>
        <w:t>2</w:t>
      </w:r>
    </w:p>
    <w:p w14:paraId="24721185" w14:textId="77777777" w:rsidR="002F06ED" w:rsidRPr="00132769" w:rsidRDefault="002F06ED" w:rsidP="002F06ED">
      <w:pPr>
        <w:pStyle w:val="ListParagraph"/>
        <w:spacing w:line="240" w:lineRule="auto"/>
        <w:ind w:left="284"/>
        <w:jc w:val="both"/>
        <w:rPr>
          <w:rFonts w:ascii="Times New Roman" w:hAnsi="Times New Roman" w:cs="Times New Roman"/>
          <w:sz w:val="24"/>
          <w:szCs w:val="24"/>
          <w:lang w:val="ro-RO"/>
        </w:rPr>
      </w:pPr>
    </w:p>
    <w:p w14:paraId="4716F42E" w14:textId="241542F6" w:rsidR="002F06ED" w:rsidRPr="00132769" w:rsidRDefault="002F06ED" w:rsidP="00F3437B">
      <w:pPr>
        <w:pStyle w:val="ListParagraph"/>
        <w:numPr>
          <w:ilvl w:val="0"/>
          <w:numId w:val="64"/>
        </w:numPr>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w:t>
      </w:r>
      <w:r w:rsidR="007E03AB">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trebuie să poată menține constantă valoarea puterii active mobilizate indiferent de variațiile de frecvență, în limita puterii oferite de sursa primară, cu excepția cazului în care centrala cu module </w:t>
      </w:r>
      <w:r w:rsidR="007E03AB">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răspunde la creșterile de frecvență sau are reduceri de putere activă la scăderea frecvenței, acceptate de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în conformitate cu prevederile </w:t>
      </w:r>
      <w:r w:rsidR="009D05A8">
        <w:rPr>
          <w:rFonts w:ascii="Times New Roman" w:hAnsi="Times New Roman" w:cs="Times New Roman"/>
          <w:sz w:val="24"/>
          <w:szCs w:val="24"/>
          <w:lang w:val="ro-RO"/>
        </w:rPr>
        <w:t xml:space="preserve">art. 100 </w:t>
      </w:r>
      <w:r w:rsidRPr="00387C29">
        <w:rPr>
          <w:rFonts w:ascii="Times New Roman" w:hAnsi="Times New Roman" w:cs="Times New Roman"/>
          <w:sz w:val="24"/>
          <w:szCs w:val="24"/>
          <w:lang w:val="ro-RO"/>
        </w:rPr>
        <w:t>și</w:t>
      </w:r>
      <w:r w:rsidR="009311C9" w:rsidRPr="00387C29">
        <w:rPr>
          <w:rFonts w:ascii="Times New Roman" w:hAnsi="Times New Roman" w:cs="Times New Roman"/>
          <w:sz w:val="24"/>
          <w:szCs w:val="24"/>
          <w:lang w:val="ro-RO"/>
        </w:rPr>
        <w:t xml:space="preserve"> </w:t>
      </w:r>
      <w:r w:rsidR="009D05A8">
        <w:rPr>
          <w:rFonts w:ascii="Times New Roman" w:hAnsi="Times New Roman" w:cs="Times New Roman"/>
          <w:sz w:val="24"/>
          <w:szCs w:val="24"/>
          <w:lang w:val="ro-RO"/>
        </w:rPr>
        <w:t>art. 102</w:t>
      </w:r>
      <w:r w:rsidRPr="00387C29">
        <w:rPr>
          <w:rFonts w:ascii="Times New Roman" w:hAnsi="Times New Roman" w:cs="Times New Roman"/>
          <w:sz w:val="24"/>
          <w:szCs w:val="24"/>
          <w:lang w:val="ro-RO"/>
        </w:rPr>
        <w:t>(art.13, alin. 3).</w:t>
      </w:r>
    </w:p>
    <w:p w14:paraId="56A272E2" w14:textId="77777777" w:rsidR="002F06ED" w:rsidRPr="00132769" w:rsidRDefault="002F06ED" w:rsidP="002F06ED">
      <w:pPr>
        <w:pStyle w:val="ListParagraph"/>
        <w:tabs>
          <w:tab w:val="left" w:pos="993"/>
        </w:tabs>
        <w:spacing w:line="240" w:lineRule="auto"/>
        <w:ind w:left="993" w:hanging="993"/>
        <w:jc w:val="both"/>
        <w:rPr>
          <w:rFonts w:ascii="Times New Roman" w:hAnsi="Times New Roman" w:cs="Times New Roman"/>
          <w:sz w:val="24"/>
          <w:szCs w:val="24"/>
          <w:lang w:val="ro-RO"/>
        </w:rPr>
      </w:pPr>
    </w:p>
    <w:p w14:paraId="311E30B4" w14:textId="2239D8CA" w:rsidR="002F06ED" w:rsidRPr="00132769" w:rsidRDefault="002F06ED" w:rsidP="00A26B3D">
      <w:pPr>
        <w:pStyle w:val="ListParagraph"/>
        <w:numPr>
          <w:ilvl w:val="0"/>
          <w:numId w:val="64"/>
        </w:numPr>
        <w:spacing w:line="240" w:lineRule="auto"/>
        <w:ind w:left="993" w:hanging="993"/>
        <w:jc w:val="both"/>
        <w:rPr>
          <w:rFonts w:ascii="Times New Roman" w:hAnsi="Times New Roman" w:cs="Times New Roman"/>
          <w:sz w:val="24"/>
          <w:szCs w:val="24"/>
          <w:lang w:val="ro-RO"/>
        </w:rPr>
      </w:pPr>
      <w:bookmarkStart w:id="27" w:name="_Ref528824133"/>
      <w:r w:rsidRPr="00132769">
        <w:rPr>
          <w:rFonts w:ascii="Times New Roman" w:hAnsi="Times New Roman" w:cs="Times New Roman"/>
          <w:sz w:val="24"/>
          <w:szCs w:val="24"/>
          <w:lang w:val="ro-RO"/>
        </w:rPr>
        <w:t xml:space="preserve">OTS stabilește reducerea de putere activă produsă de centrala cu module </w:t>
      </w:r>
      <w:r w:rsidR="007E03AB">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față de puterea activă maximă produsă (</w:t>
      </w:r>
      <w:r w:rsidR="007E03AB">
        <w:rPr>
          <w:rFonts w:ascii="Times New Roman" w:hAnsi="Times New Roman" w:cs="Times New Roman"/>
          <w:sz w:val="24"/>
          <w:szCs w:val="24"/>
          <w:lang w:val="ro-RO"/>
        </w:rPr>
        <w:t xml:space="preserve">puterea </w:t>
      </w:r>
      <w:r w:rsidRPr="00132769">
        <w:rPr>
          <w:rFonts w:ascii="Times New Roman" w:hAnsi="Times New Roman" w:cs="Times New Roman"/>
          <w:sz w:val="24"/>
          <w:szCs w:val="24"/>
          <w:lang w:val="ro-RO"/>
        </w:rPr>
        <w:t>admisibilă</w:t>
      </w:r>
      <w:r w:rsidR="007E03AB">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dată de sursa </w:t>
      </w:r>
      <w:r w:rsidRPr="00132769">
        <w:rPr>
          <w:rFonts w:ascii="Times New Roman" w:hAnsi="Times New Roman" w:cs="Times New Roman"/>
          <w:sz w:val="24"/>
          <w:szCs w:val="24"/>
          <w:lang w:val="ro-RO"/>
        </w:rPr>
        <w:lastRenderedPageBreak/>
        <w:t>primară), ca urmare a scăderii frecvenței, în limitele admisibile prezentate în figura 2C, astfel (art. 13, alin. 4):</w:t>
      </w:r>
      <w:bookmarkEnd w:id="27"/>
    </w:p>
    <w:p w14:paraId="06589915" w14:textId="00F8B0B0" w:rsidR="00A26B3D" w:rsidRDefault="002F06ED" w:rsidP="00A26B3D">
      <w:pPr>
        <w:pStyle w:val="ListParagraph"/>
        <w:numPr>
          <w:ilvl w:val="0"/>
          <w:numId w:val="218"/>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la scăderea frecvenței sub 49 Hz se admite reducerea puterii active maxime</w:t>
      </w:r>
      <w:r w:rsidR="007E03AB">
        <w:rPr>
          <w:rFonts w:ascii="Times New Roman" w:hAnsi="Times New Roman" w:cs="Times New Roman"/>
          <w:sz w:val="24"/>
          <w:szCs w:val="24"/>
          <w:lang w:val="ro-RO"/>
        </w:rPr>
        <w:t xml:space="preserve"> produse</w:t>
      </w:r>
      <w:r w:rsidRPr="00132769">
        <w:rPr>
          <w:rFonts w:ascii="Times New Roman" w:hAnsi="Times New Roman" w:cs="Times New Roman"/>
          <w:sz w:val="24"/>
          <w:szCs w:val="24"/>
          <w:lang w:val="ro-RO"/>
        </w:rPr>
        <w:t xml:space="preserve"> în procent egal cu</w:t>
      </w:r>
      <w:r w:rsidR="007E03AB">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2 % din puterea activă maximă produsă la frecvenţa de 50 Hz, pentru fiecare scădere a frecvenței cu 1 Hz (art. 13, alin. 4 (a)).</w:t>
      </w:r>
      <w:r w:rsidR="00BA393A">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Este admisă orice curbă de reducere a puterii active maxime produse în funcție de frecvență, care se situează deasupra liniei punctate;  </w:t>
      </w:r>
    </w:p>
    <w:p w14:paraId="098A9C90" w14:textId="19410B36" w:rsidR="002F06ED" w:rsidRPr="00A26B3D" w:rsidRDefault="00BA393A" w:rsidP="00A26B3D">
      <w:pPr>
        <w:pStyle w:val="ListParagraph"/>
        <w:numPr>
          <w:ilvl w:val="0"/>
          <w:numId w:val="218"/>
        </w:numPr>
        <w:spacing w:line="240" w:lineRule="auto"/>
        <w:ind w:left="1418" w:hanging="142"/>
        <w:jc w:val="both"/>
        <w:rPr>
          <w:rFonts w:ascii="Times New Roman" w:hAnsi="Times New Roman" w:cs="Times New Roman"/>
          <w:sz w:val="24"/>
          <w:szCs w:val="24"/>
          <w:lang w:val="ro-RO"/>
        </w:rPr>
      </w:pPr>
      <w:r w:rsidRPr="0012625D">
        <w:rPr>
          <w:rFonts w:ascii="Times New Roman" w:hAnsi="Times New Roman" w:cs="Times New Roman"/>
          <w:sz w:val="24"/>
          <w:szCs w:val="24"/>
          <w:lang w:val="ro-RO"/>
        </w:rPr>
        <w:t>se admite o reducere maximă a puterii active produse la scăderea frecvenței sub 49,5 Hz, cu un procent egal cu 10 % din puterea activă maximă produsă la frecvenţa de 50 Hz, pentru fiecare scădere a frecvenței cu 1 Hz (art. 13, alin. 4 (b))</w:t>
      </w:r>
      <w:r>
        <w:rPr>
          <w:rFonts w:ascii="Times New Roman" w:hAnsi="Times New Roman" w:cs="Times New Roman"/>
          <w:sz w:val="24"/>
          <w:szCs w:val="24"/>
          <w:lang w:val="ro-RO"/>
        </w:rPr>
        <w:t xml:space="preserve"> dacă frecvența este mai mică decât 49,5 Hz pentru o durată mai mare de 30 s</w:t>
      </w:r>
      <w:r w:rsidRPr="0012625D">
        <w:rPr>
          <w:rFonts w:ascii="Times New Roman" w:hAnsi="Times New Roman" w:cs="Times New Roman"/>
          <w:sz w:val="24"/>
          <w:szCs w:val="24"/>
          <w:lang w:val="ro-RO"/>
        </w:rPr>
        <w:t xml:space="preserve">. </w:t>
      </w:r>
      <w:r w:rsidR="002F06ED" w:rsidRPr="00A26B3D">
        <w:rPr>
          <w:rFonts w:ascii="Times New Roman" w:hAnsi="Times New Roman" w:cs="Times New Roman"/>
          <w:sz w:val="24"/>
          <w:szCs w:val="24"/>
          <w:lang w:val="ro-RO"/>
        </w:rPr>
        <w:t xml:space="preserve">Este admisă orice curbă de reducere a puterii active maxime în funcție de frecvență, care se situează deasupra liniei continue. </w:t>
      </w:r>
    </w:p>
    <w:p w14:paraId="25A4E567" w14:textId="77777777" w:rsidR="002F06ED" w:rsidRPr="00132769" w:rsidRDefault="00371637" w:rsidP="00371637">
      <w:pPr>
        <w:pStyle w:val="ListParagraph"/>
        <w:spacing w:line="240" w:lineRule="auto"/>
        <w:ind w:left="1276" w:hanging="425"/>
        <w:jc w:val="center"/>
        <w:rPr>
          <w:rFonts w:ascii="Times New Roman" w:hAnsi="Times New Roman" w:cs="Times New Roman"/>
          <w:sz w:val="24"/>
          <w:szCs w:val="24"/>
          <w:lang w:val="ro-RO"/>
        </w:rPr>
      </w:pPr>
      <w:r w:rsidRPr="00132769">
        <w:rPr>
          <w:noProof/>
          <w:lang w:val="ro-RO" w:eastAsia="ro-RO"/>
        </w:rPr>
        <w:drawing>
          <wp:inline distT="0" distB="0" distL="0" distR="0" wp14:anchorId="3404FBA2" wp14:editId="5D6155ED">
            <wp:extent cx="3248025" cy="3145724"/>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l="36755" t="20295" r="21192" b="7301"/>
                    <a:stretch/>
                  </pic:blipFill>
                  <pic:spPr bwMode="auto">
                    <a:xfrm>
                      <a:off x="0" y="0"/>
                      <a:ext cx="3260849" cy="3158144"/>
                    </a:xfrm>
                    <a:prstGeom prst="rect">
                      <a:avLst/>
                    </a:prstGeom>
                    <a:ln>
                      <a:noFill/>
                    </a:ln>
                    <a:extLst>
                      <a:ext uri="{53640926-AAD7-44D8-BBD7-CCE9431645EC}">
                        <a14:shadowObscured xmlns:a14="http://schemas.microsoft.com/office/drawing/2010/main"/>
                      </a:ext>
                    </a:extLst>
                  </pic:spPr>
                </pic:pic>
              </a:graphicData>
            </a:graphic>
          </wp:inline>
        </w:drawing>
      </w:r>
    </w:p>
    <w:p w14:paraId="420176E3" w14:textId="77777777" w:rsidR="002F06ED" w:rsidRPr="00132769" w:rsidRDefault="002F06ED" w:rsidP="002F06ED">
      <w:pPr>
        <w:pStyle w:val="ListParagraph"/>
        <w:spacing w:line="240" w:lineRule="auto"/>
        <w:ind w:left="0"/>
        <w:jc w:val="center"/>
        <w:rPr>
          <w:rFonts w:ascii="Times New Roman" w:hAnsi="Times New Roman" w:cs="Times New Roman"/>
          <w:i/>
          <w:szCs w:val="24"/>
          <w:lang w:val="ro-RO"/>
        </w:rPr>
      </w:pPr>
      <w:r w:rsidRPr="00132769">
        <w:rPr>
          <w:rFonts w:ascii="Times New Roman" w:hAnsi="Times New Roman" w:cs="Times New Roman"/>
          <w:b/>
          <w:szCs w:val="24"/>
          <w:lang w:val="ro-RO"/>
        </w:rPr>
        <w:t>Fig. 2C.</w:t>
      </w:r>
      <w:r w:rsidRPr="00132769">
        <w:rPr>
          <w:rFonts w:ascii="Times New Roman" w:hAnsi="Times New Roman" w:cs="Times New Roman"/>
          <w:i/>
          <w:lang w:val="ro-RO"/>
        </w:rPr>
        <w:t>Limitele admisibile ale reducerii de putere stabilite de OTS în cazul scăderii frecvenței</w:t>
      </w:r>
    </w:p>
    <w:p w14:paraId="4D3AAD78" w14:textId="77777777" w:rsidR="002F06ED" w:rsidRPr="00132769" w:rsidRDefault="002F06ED" w:rsidP="002F06ED">
      <w:pPr>
        <w:pStyle w:val="ListParagraph"/>
        <w:spacing w:line="240" w:lineRule="auto"/>
        <w:ind w:left="1276" w:hanging="425"/>
        <w:jc w:val="both"/>
        <w:rPr>
          <w:rFonts w:ascii="Times New Roman" w:hAnsi="Times New Roman" w:cs="Times New Roman"/>
          <w:sz w:val="24"/>
          <w:szCs w:val="24"/>
          <w:lang w:val="ro-RO"/>
        </w:rPr>
      </w:pPr>
    </w:p>
    <w:p w14:paraId="5F1DA79D" w14:textId="40490E51" w:rsidR="002F06ED" w:rsidRDefault="002F06ED" w:rsidP="002F06ED">
      <w:pPr>
        <w:pStyle w:val="ListParagraph"/>
        <w:tabs>
          <w:tab w:val="left" w:pos="993"/>
        </w:tabs>
        <w:spacing w:line="240" w:lineRule="auto"/>
        <w:ind w:left="993" w:hanging="993"/>
        <w:jc w:val="both"/>
        <w:rPr>
          <w:rFonts w:ascii="Times New Roman" w:hAnsi="Times New Roman" w:cs="Times New Roman"/>
          <w:sz w:val="24"/>
          <w:szCs w:val="24"/>
          <w:lang w:val="ro-RO"/>
        </w:rPr>
      </w:pPr>
    </w:p>
    <w:p w14:paraId="4DB70075" w14:textId="77777777" w:rsidR="00DE27AC" w:rsidRPr="00132769" w:rsidRDefault="00DE27AC" w:rsidP="002F06ED">
      <w:pPr>
        <w:pStyle w:val="ListParagraph"/>
        <w:tabs>
          <w:tab w:val="left" w:pos="993"/>
        </w:tabs>
        <w:spacing w:line="240" w:lineRule="auto"/>
        <w:ind w:left="993" w:hanging="993"/>
        <w:jc w:val="both"/>
        <w:rPr>
          <w:rFonts w:ascii="Times New Roman" w:hAnsi="Times New Roman" w:cs="Times New Roman"/>
          <w:sz w:val="24"/>
          <w:szCs w:val="24"/>
          <w:lang w:val="ro-RO"/>
        </w:rPr>
      </w:pPr>
    </w:p>
    <w:p w14:paraId="5685085B" w14:textId="39EF711C" w:rsidR="00A26B3D" w:rsidRDefault="00A26B3D" w:rsidP="00A26B3D">
      <w:pPr>
        <w:pStyle w:val="ListParagraph"/>
        <w:numPr>
          <w:ilvl w:val="0"/>
          <w:numId w:val="64"/>
        </w:numPr>
        <w:spacing w:line="240" w:lineRule="auto"/>
        <w:ind w:left="993" w:hanging="993"/>
        <w:jc w:val="both"/>
        <w:rPr>
          <w:rFonts w:ascii="Times New Roman" w:hAnsi="Times New Roman" w:cs="Times New Roman"/>
          <w:b/>
          <w:sz w:val="24"/>
          <w:szCs w:val="24"/>
          <w:lang w:val="ro-RO"/>
        </w:rPr>
      </w:pPr>
      <w:bookmarkStart w:id="28" w:name="_Ref528824146"/>
    </w:p>
    <w:bookmarkEnd w:id="28"/>
    <w:p w14:paraId="0FB415C5" w14:textId="35E9455A" w:rsidR="002F06ED" w:rsidRPr="00132769" w:rsidRDefault="002F06ED" w:rsidP="00A26B3D">
      <w:pPr>
        <w:pStyle w:val="ListParagraph"/>
        <w:numPr>
          <w:ilvl w:val="0"/>
          <w:numId w:val="220"/>
        </w:numPr>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Reducerea admisibilă de putere activă față de puterea activă maximă produsă (puterea admisibilă</w:t>
      </w:r>
      <w:r w:rsidR="002517A5">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dată de sursa primară), în cazul unor abateri de frecvență sub valoarea de 49,5 Hz, se stabilește (art. 13, alin. 5):</w:t>
      </w:r>
    </w:p>
    <w:p w14:paraId="6450ECF3" w14:textId="77777777" w:rsidR="00A26B3D" w:rsidRDefault="002F06ED" w:rsidP="00A26B3D">
      <w:pPr>
        <w:pStyle w:val="ListParagraph"/>
        <w:numPr>
          <w:ilvl w:val="0"/>
          <w:numId w:val="221"/>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condiții de mediu standard corespunzătoare temperaturii de 20 grade Celsius </w:t>
      </w:r>
      <w:r w:rsidR="00780FFA">
        <w:rPr>
          <w:rFonts w:ascii="Times New Roman" w:hAnsi="Times New Roman" w:cs="Times New Roman"/>
          <w:sz w:val="24"/>
          <w:szCs w:val="24"/>
          <w:lang w:val="ro-RO"/>
        </w:rPr>
        <w:t>După caz, g</w:t>
      </w:r>
      <w:r w:rsidR="00780FFA" w:rsidRPr="00D74DBF">
        <w:rPr>
          <w:rFonts w:ascii="Times New Roman" w:hAnsi="Times New Roman" w:cs="Times New Roman"/>
          <w:sz w:val="24"/>
          <w:szCs w:val="24"/>
          <w:lang w:val="ro-RO"/>
        </w:rPr>
        <w:t>estionarul transmite operatorului de rețea relevant</w:t>
      </w:r>
      <w:r w:rsidR="00780FFA">
        <w:rPr>
          <w:rFonts w:ascii="Times New Roman" w:hAnsi="Times New Roman" w:cs="Times New Roman"/>
          <w:sz w:val="24"/>
          <w:szCs w:val="24"/>
          <w:lang w:val="ro-RO"/>
        </w:rPr>
        <w:t xml:space="preserve"> și OTS,</w:t>
      </w:r>
      <w:r w:rsidR="00780FFA" w:rsidRPr="00D74DBF">
        <w:rPr>
          <w:rFonts w:ascii="Times New Roman" w:hAnsi="Times New Roman" w:cs="Times New Roman"/>
          <w:sz w:val="24"/>
          <w:szCs w:val="24"/>
          <w:lang w:val="ro-RO"/>
        </w:rPr>
        <w:t xml:space="preserve"> diagrama de dependență a puterii active de temperatură pentru cel puțin un set de temperaturi: -10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15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25</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30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 40</w:t>
      </w:r>
      <w:r w:rsidR="00780FFA" w:rsidRPr="00D74DBF">
        <w:rPr>
          <w:rFonts w:ascii="Times New Roman" w:hAnsi="Times New Roman" w:cs="Times New Roman"/>
          <w:sz w:val="24"/>
          <w:szCs w:val="24"/>
          <w:vertAlign w:val="superscript"/>
          <w:lang w:val="ro-RO"/>
        </w:rPr>
        <w:t>0</w:t>
      </w:r>
      <w:r w:rsidR="00780FFA" w:rsidRPr="00D74DBF">
        <w:rPr>
          <w:rFonts w:ascii="Times New Roman" w:hAnsi="Times New Roman" w:cs="Times New Roman"/>
          <w:sz w:val="24"/>
          <w:szCs w:val="24"/>
          <w:lang w:val="ro-RO"/>
        </w:rPr>
        <w:t>C</w:t>
      </w:r>
      <w:r w:rsidR="00780FFA"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(art.13, alin. 5 (a));</w:t>
      </w:r>
    </w:p>
    <w:p w14:paraId="2F64D951" w14:textId="0F9F110E" w:rsidR="002F06ED" w:rsidRPr="00A26B3D" w:rsidRDefault="002F06ED" w:rsidP="00A26B3D">
      <w:pPr>
        <w:pStyle w:val="ListParagraph"/>
        <w:numPr>
          <w:ilvl w:val="0"/>
          <w:numId w:val="221"/>
        </w:numPr>
        <w:spacing w:line="240" w:lineRule="auto"/>
        <w:ind w:left="1418" w:hanging="142"/>
        <w:jc w:val="both"/>
        <w:rPr>
          <w:rFonts w:ascii="Times New Roman" w:hAnsi="Times New Roman" w:cs="Times New Roman"/>
          <w:sz w:val="24"/>
          <w:szCs w:val="24"/>
          <w:lang w:val="ro-RO"/>
        </w:rPr>
      </w:pPr>
      <w:r w:rsidRPr="00A26B3D">
        <w:rPr>
          <w:rFonts w:ascii="Times New Roman" w:hAnsi="Times New Roman" w:cs="Times New Roman"/>
          <w:sz w:val="24"/>
          <w:szCs w:val="24"/>
          <w:lang w:val="ro-RO"/>
        </w:rPr>
        <w:t xml:space="preserve">în funcție de capabilitatea tehnică a modulelor </w:t>
      </w:r>
      <w:r w:rsidR="002517A5" w:rsidRPr="00A26B3D">
        <w:rPr>
          <w:rFonts w:ascii="Times New Roman" w:hAnsi="Times New Roman" w:cs="Times New Roman"/>
          <w:sz w:val="24"/>
          <w:szCs w:val="24"/>
          <w:lang w:val="ro-RO"/>
        </w:rPr>
        <w:t>generatoare</w:t>
      </w:r>
      <w:r w:rsidRPr="00A26B3D">
        <w:rPr>
          <w:rFonts w:ascii="Times New Roman" w:hAnsi="Times New Roman" w:cs="Times New Roman"/>
          <w:sz w:val="24"/>
          <w:szCs w:val="24"/>
          <w:lang w:val="ro-RO"/>
        </w:rPr>
        <w:t xml:space="preserve"> care intră în componența centralei (art. 13, alin 5.(b)).</w:t>
      </w:r>
    </w:p>
    <w:p w14:paraId="4C902412" w14:textId="77777777" w:rsidR="00A26B3D" w:rsidRDefault="002F06ED" w:rsidP="00A26B3D">
      <w:pPr>
        <w:pStyle w:val="ListParagraph"/>
        <w:numPr>
          <w:ilvl w:val="0"/>
          <w:numId w:val="220"/>
        </w:numPr>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centralei cu module </w:t>
      </w:r>
      <w:r w:rsidR="002517A5">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transmite operatorului de rețea relevant diagrama de dependență a puterii active de factorii de mediu (temperatură, presiune, iradian</w:t>
      </w:r>
      <w:r w:rsidR="003E55EA" w:rsidRPr="00132769">
        <w:rPr>
          <w:rFonts w:ascii="Times New Roman" w:hAnsi="Times New Roman" w:cs="Times New Roman"/>
          <w:sz w:val="24"/>
          <w:szCs w:val="24"/>
          <w:lang w:val="ro-RO"/>
        </w:rPr>
        <w:t>ț</w:t>
      </w:r>
      <w:r w:rsidRPr="00132769">
        <w:rPr>
          <w:rFonts w:ascii="Times New Roman" w:hAnsi="Times New Roman" w:cs="Times New Roman"/>
          <w:sz w:val="24"/>
          <w:szCs w:val="24"/>
          <w:lang w:val="ro-RO"/>
        </w:rPr>
        <w:t>ă solară</w:t>
      </w:r>
      <w:r w:rsidR="002517A5">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respectiv viteza vântului, după caz)</w:t>
      </w:r>
      <w:r w:rsidR="002517A5">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și datele tehnice referitoare la capabilitatea tehnică a </w:t>
      </w:r>
      <w:r w:rsidR="002517A5" w:rsidRPr="00132769">
        <w:rPr>
          <w:rFonts w:ascii="Times New Roman" w:hAnsi="Times New Roman" w:cs="Times New Roman"/>
          <w:sz w:val="24"/>
          <w:szCs w:val="24"/>
          <w:lang w:val="ro-RO"/>
        </w:rPr>
        <w:t>modul</w:t>
      </w:r>
      <w:r w:rsidR="002517A5">
        <w:rPr>
          <w:rFonts w:ascii="Times New Roman" w:hAnsi="Times New Roman" w:cs="Times New Roman"/>
          <w:sz w:val="24"/>
          <w:szCs w:val="24"/>
          <w:lang w:val="ro-RO"/>
        </w:rPr>
        <w:t>elor generatoare</w:t>
      </w:r>
      <w:r w:rsidRPr="00132769">
        <w:rPr>
          <w:rFonts w:ascii="Times New Roman" w:hAnsi="Times New Roman" w:cs="Times New Roman"/>
          <w:sz w:val="24"/>
          <w:szCs w:val="24"/>
          <w:lang w:val="ro-RO"/>
        </w:rPr>
        <w:t xml:space="preserve"> care intră în componența cent</w:t>
      </w:r>
      <w:r w:rsidR="00A26B3D">
        <w:rPr>
          <w:rFonts w:ascii="Times New Roman" w:hAnsi="Times New Roman" w:cs="Times New Roman"/>
          <w:sz w:val="24"/>
          <w:szCs w:val="24"/>
          <w:lang w:val="ro-RO"/>
        </w:rPr>
        <w:t>ralei, prevăzute în Anexa nr. 3;</w:t>
      </w:r>
    </w:p>
    <w:p w14:paraId="3A082D48" w14:textId="50C492BE" w:rsidR="002F06ED" w:rsidRPr="00A26B3D" w:rsidRDefault="002F06ED" w:rsidP="00A26B3D">
      <w:pPr>
        <w:pStyle w:val="ListParagraph"/>
        <w:numPr>
          <w:ilvl w:val="0"/>
          <w:numId w:val="220"/>
        </w:numPr>
        <w:spacing w:line="240" w:lineRule="auto"/>
        <w:ind w:left="1276" w:hanging="567"/>
        <w:jc w:val="both"/>
        <w:rPr>
          <w:rFonts w:ascii="Times New Roman" w:hAnsi="Times New Roman" w:cs="Times New Roman"/>
          <w:sz w:val="24"/>
          <w:szCs w:val="24"/>
          <w:lang w:val="ro-RO"/>
        </w:rPr>
      </w:pPr>
      <w:r w:rsidRPr="00A26B3D">
        <w:rPr>
          <w:rFonts w:ascii="Times New Roman" w:hAnsi="Times New Roman" w:cs="Times New Roman"/>
          <w:sz w:val="24"/>
          <w:szCs w:val="24"/>
          <w:lang w:val="ro-RO"/>
        </w:rPr>
        <w:t>Datele prevăzute la alin. (2) se transmit în etapa de studiu de soluție aferentă procesului de racordare.</w:t>
      </w:r>
    </w:p>
    <w:p w14:paraId="66BDF307" w14:textId="77777777" w:rsidR="002F06ED" w:rsidRPr="00132769" w:rsidRDefault="002F06ED" w:rsidP="002F06ED">
      <w:pPr>
        <w:pStyle w:val="ListParagraph"/>
        <w:spacing w:line="240" w:lineRule="auto"/>
        <w:ind w:left="709"/>
        <w:jc w:val="both"/>
        <w:rPr>
          <w:rFonts w:ascii="Times New Roman" w:hAnsi="Times New Roman" w:cs="Times New Roman"/>
          <w:sz w:val="24"/>
          <w:szCs w:val="24"/>
          <w:lang w:val="ro-RO"/>
        </w:rPr>
      </w:pPr>
    </w:p>
    <w:p w14:paraId="203E5273" w14:textId="7CEB12F3" w:rsidR="00A26B3D" w:rsidRDefault="00A26B3D" w:rsidP="00A26B3D">
      <w:pPr>
        <w:pStyle w:val="ListParagraph"/>
        <w:numPr>
          <w:ilvl w:val="0"/>
          <w:numId w:val="64"/>
        </w:numPr>
        <w:spacing w:after="0" w:line="240" w:lineRule="auto"/>
        <w:ind w:left="993" w:hanging="993"/>
        <w:jc w:val="both"/>
        <w:rPr>
          <w:rFonts w:ascii="Times New Roman" w:hAnsi="Times New Roman" w:cs="Times New Roman"/>
          <w:sz w:val="24"/>
          <w:szCs w:val="24"/>
          <w:lang w:val="ro-RO"/>
        </w:rPr>
      </w:pPr>
    </w:p>
    <w:p w14:paraId="7D864ABB" w14:textId="5EB69448" w:rsidR="00A26B3D" w:rsidRPr="00A26B3D" w:rsidRDefault="002F06ED" w:rsidP="00A26B3D">
      <w:pPr>
        <w:pStyle w:val="ListParagraph"/>
        <w:numPr>
          <w:ilvl w:val="0"/>
          <w:numId w:val="222"/>
        </w:numPr>
        <w:spacing w:after="0"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Sistemul de reglaj al puterii active al centralei cu module </w:t>
      </w:r>
      <w:r w:rsidR="002517A5">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lang w:val="ro-RO"/>
        </w:rPr>
        <w:t xml:space="preserve"> de categorie C trebuie să permită modificarea referinței de putere activă în conformitate cu dispozițiile date gestionarului centralei cu module </w:t>
      </w:r>
      <w:r w:rsidR="002517A5">
        <w:rPr>
          <w:rFonts w:ascii="Times New Roman" w:hAnsi="Times New Roman" w:cs="Times New Roman"/>
          <w:sz w:val="24"/>
          <w:lang w:val="ro-RO"/>
        </w:rPr>
        <w:t>generatoare</w:t>
      </w:r>
      <w:r w:rsidRPr="00132769">
        <w:rPr>
          <w:rFonts w:ascii="Times New Roman" w:hAnsi="Times New Roman" w:cs="Times New Roman"/>
          <w:sz w:val="24"/>
          <w:lang w:val="ro-RO"/>
        </w:rPr>
        <w:t xml:space="preserve"> de către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sau OTS. </w:t>
      </w:r>
    </w:p>
    <w:p w14:paraId="377470A2" w14:textId="23EDE8D0" w:rsidR="002F06ED" w:rsidRPr="00A26B3D" w:rsidRDefault="002F06ED" w:rsidP="00A26B3D">
      <w:pPr>
        <w:pStyle w:val="ListParagraph"/>
        <w:numPr>
          <w:ilvl w:val="0"/>
          <w:numId w:val="222"/>
        </w:numPr>
        <w:spacing w:after="0" w:line="240" w:lineRule="auto"/>
        <w:ind w:left="1276" w:hanging="567"/>
        <w:jc w:val="both"/>
        <w:rPr>
          <w:rFonts w:ascii="Times New Roman" w:hAnsi="Times New Roman" w:cs="Times New Roman"/>
          <w:sz w:val="24"/>
          <w:szCs w:val="24"/>
          <w:lang w:val="ro-RO"/>
        </w:rPr>
      </w:pPr>
      <w:r w:rsidRPr="00A26B3D">
        <w:rPr>
          <w:rFonts w:ascii="Times New Roman" w:hAnsi="Times New Roman" w:cs="Times New Roman"/>
          <w:sz w:val="24"/>
          <w:lang w:val="ro-RO"/>
        </w:rPr>
        <w:t>Timpul de atingere a referinței de putere activă sau viteza de variație a puterii active la modificarea referinţei se încadrează în domeniul (2÷10) % P</w:t>
      </w:r>
      <w:r w:rsidRPr="00A26B3D">
        <w:rPr>
          <w:rFonts w:ascii="Times New Roman" w:hAnsi="Times New Roman" w:cs="Times New Roman"/>
          <w:sz w:val="24"/>
          <w:vertAlign w:val="subscript"/>
          <w:lang w:val="ro-RO"/>
        </w:rPr>
        <w:t>max</w:t>
      </w:r>
      <w:r w:rsidRPr="00A26B3D">
        <w:rPr>
          <w:rFonts w:ascii="Times New Roman" w:hAnsi="Times New Roman" w:cs="Times New Roman"/>
          <w:sz w:val="24"/>
          <w:lang w:val="ro-RO"/>
        </w:rPr>
        <w:t>/min în funcție de tehnologie, timpul mort este de 1 secundă şi toleranţa de realizare a referinţei este de 1% P</w:t>
      </w:r>
      <w:r w:rsidRPr="00A26B3D">
        <w:rPr>
          <w:rFonts w:ascii="Times New Roman" w:hAnsi="Times New Roman" w:cs="Times New Roman"/>
          <w:sz w:val="24"/>
          <w:vertAlign w:val="subscript"/>
          <w:lang w:val="ro-RO"/>
        </w:rPr>
        <w:t>max</w:t>
      </w:r>
      <w:r w:rsidRPr="00A26B3D">
        <w:rPr>
          <w:rFonts w:ascii="Times New Roman" w:hAnsi="Times New Roman" w:cs="Times New Roman"/>
          <w:sz w:val="24"/>
          <w:lang w:val="ro-RO"/>
        </w:rPr>
        <w:t xml:space="preserve"> (art. 15, alin. 2 (a)).</w:t>
      </w:r>
    </w:p>
    <w:p w14:paraId="0911B99E" w14:textId="77777777" w:rsidR="002F06ED" w:rsidRPr="00132769" w:rsidRDefault="002F06ED" w:rsidP="002F06ED">
      <w:pPr>
        <w:pStyle w:val="ListParagraph"/>
        <w:spacing w:after="0" w:line="240" w:lineRule="auto"/>
        <w:ind w:left="709"/>
        <w:jc w:val="both"/>
        <w:rPr>
          <w:rFonts w:ascii="Times New Roman" w:hAnsi="Times New Roman" w:cs="Times New Roman"/>
          <w:sz w:val="24"/>
          <w:szCs w:val="24"/>
          <w:lang w:val="ro-RO"/>
        </w:rPr>
      </w:pPr>
    </w:p>
    <w:p w14:paraId="080A8FCF" w14:textId="7BCB41C7" w:rsidR="002F06ED" w:rsidRPr="00A26B3D" w:rsidRDefault="002F06ED" w:rsidP="00A26B3D">
      <w:pPr>
        <w:pStyle w:val="ListParagraph"/>
        <w:numPr>
          <w:ilvl w:val="0"/>
          <w:numId w:val="64"/>
        </w:numPr>
        <w:tabs>
          <w:tab w:val="left" w:pos="142"/>
        </w:tabs>
        <w:spacing w:after="0" w:line="240" w:lineRule="auto"/>
        <w:ind w:left="993" w:hanging="993"/>
        <w:jc w:val="both"/>
        <w:rPr>
          <w:rFonts w:ascii="Times New Roman" w:hAnsi="Times New Roman" w:cs="Times New Roman"/>
          <w:sz w:val="24"/>
          <w:lang w:val="ro-RO"/>
        </w:rPr>
      </w:pPr>
      <w:bookmarkStart w:id="29" w:name="_Ref528824186"/>
      <w:r w:rsidRPr="00A26B3D">
        <w:rPr>
          <w:rFonts w:ascii="Times New Roman" w:hAnsi="Times New Roman" w:cs="Times New Roman"/>
          <w:sz w:val="24"/>
          <w:lang w:val="ro-RO"/>
        </w:rPr>
        <w:t>În cazul în care echipamentele automate de reglaj la distanță sunt indisponibile, se permite reglajul local (art. 15, alin. 2 (b)).</w:t>
      </w:r>
      <w:bookmarkEnd w:id="29"/>
    </w:p>
    <w:p w14:paraId="183BAE86" w14:textId="77777777" w:rsidR="002F06ED" w:rsidRPr="00132769" w:rsidRDefault="002F06ED" w:rsidP="002F06ED">
      <w:pPr>
        <w:tabs>
          <w:tab w:val="left" w:pos="142"/>
        </w:tabs>
        <w:spacing w:after="0" w:line="240" w:lineRule="auto"/>
        <w:ind w:left="993" w:hanging="993"/>
        <w:contextualSpacing/>
        <w:jc w:val="both"/>
        <w:rPr>
          <w:rFonts w:ascii="Times New Roman" w:hAnsi="Times New Roman" w:cs="Times New Roman"/>
          <w:sz w:val="24"/>
          <w:lang w:val="ro-RO"/>
        </w:rPr>
      </w:pPr>
    </w:p>
    <w:p w14:paraId="57DDE609" w14:textId="2C1F9A9F" w:rsidR="00A26B3D" w:rsidRPr="00A26B3D" w:rsidRDefault="00A26B3D" w:rsidP="00A26B3D">
      <w:pPr>
        <w:pStyle w:val="ListParagraph"/>
        <w:numPr>
          <w:ilvl w:val="0"/>
          <w:numId w:val="64"/>
        </w:numPr>
        <w:tabs>
          <w:tab w:val="left" w:pos="142"/>
          <w:tab w:val="left" w:pos="1418"/>
        </w:tabs>
        <w:spacing w:after="0" w:line="240" w:lineRule="auto"/>
        <w:ind w:left="993" w:hanging="993"/>
        <w:jc w:val="both"/>
        <w:rPr>
          <w:rFonts w:ascii="Times New Roman" w:hAnsi="Times New Roman" w:cs="Times New Roman"/>
          <w:sz w:val="24"/>
          <w:szCs w:val="24"/>
          <w:lang w:val="ro-RO"/>
        </w:rPr>
      </w:pPr>
      <w:bookmarkStart w:id="30" w:name="_Ref528824202"/>
    </w:p>
    <w:bookmarkEnd w:id="30"/>
    <w:p w14:paraId="0A6998A5" w14:textId="1D6381D9" w:rsidR="00A26B3D" w:rsidRDefault="00D87620" w:rsidP="00A26B3D">
      <w:pPr>
        <w:pStyle w:val="ListParagraph"/>
        <w:numPr>
          <w:ilvl w:val="0"/>
          <w:numId w:val="223"/>
        </w:numPr>
        <w:tabs>
          <w:tab w:val="left" w:pos="142"/>
          <w:tab w:val="left" w:pos="1418"/>
        </w:tabs>
        <w:spacing w:after="0" w:line="240" w:lineRule="auto"/>
        <w:ind w:left="1276" w:hanging="567"/>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2F06ED" w:rsidRPr="00A26B3D">
        <w:rPr>
          <w:rFonts w:ascii="Times New Roman" w:hAnsi="Times New Roman" w:cs="Times New Roman"/>
          <w:sz w:val="24"/>
          <w:szCs w:val="24"/>
          <w:lang w:val="ro-RO"/>
        </w:rPr>
        <w:t xml:space="preserve"> stabilește condițiile în care o centrală cu module </w:t>
      </w:r>
      <w:r w:rsidR="002517A5" w:rsidRPr="00A26B3D">
        <w:rPr>
          <w:rFonts w:ascii="Times New Roman" w:hAnsi="Times New Roman" w:cs="Times New Roman"/>
          <w:sz w:val="24"/>
          <w:szCs w:val="24"/>
          <w:lang w:val="ro-RO"/>
        </w:rPr>
        <w:t>generatoare</w:t>
      </w:r>
      <w:r w:rsidR="008E5B16" w:rsidRPr="00A26B3D">
        <w:rPr>
          <w:rFonts w:ascii="Times New Roman" w:hAnsi="Times New Roman" w:cs="Times New Roman"/>
          <w:sz w:val="24"/>
          <w:szCs w:val="24"/>
          <w:lang w:val="ro-RO"/>
        </w:rPr>
        <w:t>,</w:t>
      </w:r>
      <w:r w:rsidR="002F06ED" w:rsidRPr="00A26B3D">
        <w:rPr>
          <w:rFonts w:ascii="Times New Roman" w:hAnsi="Times New Roman" w:cs="Times New Roman"/>
          <w:sz w:val="24"/>
          <w:szCs w:val="24"/>
          <w:lang w:val="ro-RO"/>
        </w:rPr>
        <w:t xml:space="preserve"> de categorie C se conectează automat la rețea, după ce acestea au fost agreate cu OTS. </w:t>
      </w:r>
    </w:p>
    <w:p w14:paraId="3FF3C88D" w14:textId="1011BB73" w:rsidR="002F06ED" w:rsidRPr="00A26B3D" w:rsidRDefault="002F06ED" w:rsidP="00A26B3D">
      <w:pPr>
        <w:pStyle w:val="ListParagraph"/>
        <w:numPr>
          <w:ilvl w:val="0"/>
          <w:numId w:val="223"/>
        </w:numPr>
        <w:tabs>
          <w:tab w:val="left" w:pos="142"/>
          <w:tab w:val="left" w:pos="1418"/>
        </w:tabs>
        <w:spacing w:after="0" w:line="240" w:lineRule="auto"/>
        <w:ind w:left="1276" w:hanging="567"/>
        <w:jc w:val="both"/>
        <w:rPr>
          <w:rFonts w:ascii="Times New Roman" w:hAnsi="Times New Roman" w:cs="Times New Roman"/>
          <w:sz w:val="24"/>
          <w:szCs w:val="24"/>
          <w:lang w:val="ro-RO"/>
        </w:rPr>
      </w:pPr>
      <w:r w:rsidRPr="00A26B3D">
        <w:rPr>
          <w:rFonts w:ascii="Times New Roman" w:hAnsi="Times New Roman" w:cs="Times New Roman"/>
          <w:sz w:val="24"/>
          <w:szCs w:val="24"/>
          <w:lang w:val="ro-RO"/>
        </w:rPr>
        <w:t>Cerințele prevăzute la alin. (1)</w:t>
      </w:r>
      <w:r w:rsidR="002517A5" w:rsidRPr="00A26B3D">
        <w:rPr>
          <w:rFonts w:ascii="Times New Roman" w:hAnsi="Times New Roman" w:cs="Times New Roman"/>
          <w:sz w:val="24"/>
          <w:szCs w:val="24"/>
          <w:lang w:val="ro-RO"/>
        </w:rPr>
        <w:t xml:space="preserve"> </w:t>
      </w:r>
      <w:r w:rsidRPr="00A26B3D">
        <w:rPr>
          <w:rFonts w:ascii="Times New Roman" w:hAnsi="Times New Roman" w:cs="Times New Roman"/>
          <w:sz w:val="24"/>
          <w:szCs w:val="24"/>
          <w:lang w:val="ro-RO"/>
        </w:rPr>
        <w:t>includ (art. 13, alin. 7):</w:t>
      </w:r>
    </w:p>
    <w:p w14:paraId="3A780356" w14:textId="525AFCF6" w:rsidR="00A26B3D" w:rsidRDefault="008216D4" w:rsidP="00A26B3D">
      <w:pPr>
        <w:pStyle w:val="ListParagraph"/>
        <w:numPr>
          <w:ilvl w:val="0"/>
          <w:numId w:val="224"/>
        </w:numPr>
        <w:spacing w:line="240" w:lineRule="auto"/>
        <w:ind w:left="1418" w:hanging="142"/>
        <w:jc w:val="both"/>
        <w:rPr>
          <w:rFonts w:ascii="Times New Roman" w:hAnsi="Times New Roman" w:cs="Times New Roman"/>
          <w:sz w:val="24"/>
          <w:szCs w:val="24"/>
          <w:lang w:val="ro-RO"/>
        </w:rPr>
      </w:pPr>
      <w:r w:rsidRPr="008216D4">
        <w:rPr>
          <w:rFonts w:ascii="Times New Roman" w:hAnsi="Times New Roman" w:cs="Times New Roman"/>
          <w:sz w:val="24"/>
          <w:szCs w:val="24"/>
          <w:lang w:val="ro-RO"/>
        </w:rPr>
        <w:t>domeniile de frecvență în care este admisă conectarea aut</w:t>
      </w:r>
      <w:r>
        <w:rPr>
          <w:rFonts w:ascii="Times New Roman" w:hAnsi="Times New Roman" w:cs="Times New Roman"/>
          <w:sz w:val="24"/>
          <w:szCs w:val="24"/>
          <w:lang w:val="ro-RO"/>
        </w:rPr>
        <w:t xml:space="preserve">omată (în </w:t>
      </w:r>
      <w:r w:rsidR="002517A5">
        <w:rPr>
          <w:rFonts w:ascii="Times New Roman" w:hAnsi="Times New Roman" w:cs="Times New Roman"/>
          <w:sz w:val="24"/>
          <w:szCs w:val="24"/>
          <w:lang w:val="ro-RO"/>
        </w:rPr>
        <w:t xml:space="preserve">intervalul </w:t>
      </w:r>
      <w:r>
        <w:rPr>
          <w:rFonts w:ascii="Times New Roman" w:hAnsi="Times New Roman" w:cs="Times New Roman"/>
          <w:sz w:val="24"/>
          <w:szCs w:val="24"/>
          <w:lang w:val="ro-RO"/>
        </w:rPr>
        <w:t>(47,5÷51)</w:t>
      </w:r>
      <w:r w:rsidR="00ED34F1">
        <w:rPr>
          <w:rFonts w:ascii="Times New Roman" w:hAnsi="Times New Roman" w:cs="Times New Roman"/>
          <w:sz w:val="24"/>
          <w:szCs w:val="24"/>
          <w:lang w:val="ro-RO"/>
        </w:rPr>
        <w:t xml:space="preserve"> </w:t>
      </w:r>
      <w:r>
        <w:rPr>
          <w:rFonts w:ascii="Times New Roman" w:hAnsi="Times New Roman" w:cs="Times New Roman"/>
          <w:sz w:val="24"/>
          <w:szCs w:val="24"/>
          <w:lang w:val="ro-RO"/>
        </w:rPr>
        <w:t>Hz)</w:t>
      </w:r>
      <w:r w:rsidRPr="008216D4">
        <w:rPr>
          <w:rFonts w:ascii="Times New Roman" w:hAnsi="Times New Roman" w:cs="Times New Roman"/>
          <w:sz w:val="24"/>
          <w:szCs w:val="24"/>
          <w:lang w:val="ro-RO"/>
        </w:rPr>
        <w:t xml:space="preserve">, domeniul de tensiune (0,9-1,1 Un), timpul de </w:t>
      </w:r>
      <w:r w:rsidR="00ED3941">
        <w:rPr>
          <w:rFonts w:ascii="Times New Roman" w:hAnsi="Times New Roman" w:cs="Times New Roman"/>
          <w:sz w:val="24"/>
          <w:szCs w:val="24"/>
          <w:lang w:val="ro-RO"/>
        </w:rPr>
        <w:t xml:space="preserve">observare/validare </w:t>
      </w:r>
      <w:r w:rsidR="00A72A0C">
        <w:rPr>
          <w:rFonts w:ascii="Times New Roman" w:hAnsi="Times New Roman" w:cs="Times New Roman"/>
          <w:sz w:val="24"/>
          <w:szCs w:val="24"/>
          <w:lang w:val="ro-RO"/>
        </w:rPr>
        <w:t xml:space="preserve"> (inclusiv timpul de sincronizare)</w:t>
      </w:r>
      <w:r w:rsidRPr="008216D4">
        <w:rPr>
          <w:rFonts w:ascii="Times New Roman" w:hAnsi="Times New Roman" w:cs="Times New Roman"/>
          <w:sz w:val="24"/>
          <w:szCs w:val="24"/>
          <w:lang w:val="ro-RO"/>
        </w:rPr>
        <w:t xml:space="preserve"> și menținere a parametrilor măsurați în domeniul precizat de maxim</w:t>
      </w:r>
      <w:r w:rsidR="002517A5">
        <w:rPr>
          <w:rFonts w:ascii="Times New Roman" w:hAnsi="Times New Roman" w:cs="Times New Roman"/>
          <w:sz w:val="24"/>
          <w:szCs w:val="24"/>
          <w:lang w:val="ro-RO"/>
        </w:rPr>
        <w:t>um</w:t>
      </w:r>
      <w:r w:rsidRPr="008216D4">
        <w:rPr>
          <w:rFonts w:ascii="Times New Roman" w:hAnsi="Times New Roman" w:cs="Times New Roman"/>
          <w:sz w:val="24"/>
          <w:szCs w:val="24"/>
          <w:lang w:val="ro-RO"/>
        </w:rPr>
        <w:t xml:space="preserve"> 300 secunde, </w:t>
      </w:r>
      <w:r w:rsidR="002F06ED" w:rsidRPr="00132769">
        <w:rPr>
          <w:rFonts w:ascii="Times New Roman" w:hAnsi="Times New Roman" w:cs="Times New Roman"/>
          <w:sz w:val="24"/>
          <w:szCs w:val="24"/>
          <w:lang w:val="ro-RO"/>
        </w:rPr>
        <w:t>(art. 13, alin. 7 (a));</w:t>
      </w:r>
    </w:p>
    <w:p w14:paraId="6B1E09F5" w14:textId="2924D07D" w:rsidR="002F06ED" w:rsidRPr="00A26B3D" w:rsidRDefault="002F06ED" w:rsidP="00A26B3D">
      <w:pPr>
        <w:pStyle w:val="ListParagraph"/>
        <w:numPr>
          <w:ilvl w:val="0"/>
          <w:numId w:val="224"/>
        </w:numPr>
        <w:spacing w:line="240" w:lineRule="auto"/>
        <w:ind w:left="1418" w:hanging="142"/>
        <w:jc w:val="both"/>
        <w:rPr>
          <w:rFonts w:ascii="Times New Roman" w:hAnsi="Times New Roman" w:cs="Times New Roman"/>
          <w:sz w:val="24"/>
          <w:szCs w:val="24"/>
          <w:lang w:val="ro-RO"/>
        </w:rPr>
      </w:pPr>
      <w:r w:rsidRPr="00A26B3D">
        <w:rPr>
          <w:rFonts w:ascii="Times New Roman" w:hAnsi="Times New Roman" w:cs="Times New Roman"/>
          <w:sz w:val="24"/>
          <w:szCs w:val="24"/>
          <w:lang w:val="ro-RO"/>
        </w:rPr>
        <w:t>rampa admisă pentru creșterea puterii active după conectare</w:t>
      </w:r>
      <w:r w:rsidR="00ED34F1" w:rsidRPr="00A26B3D">
        <w:rPr>
          <w:rFonts w:ascii="Times New Roman" w:hAnsi="Times New Roman" w:cs="Times New Roman"/>
          <w:sz w:val="24"/>
          <w:szCs w:val="24"/>
          <w:lang w:val="ro-RO"/>
        </w:rPr>
        <w:t xml:space="preserve"> (≤ 20 % Pmax/min)</w:t>
      </w:r>
      <w:r w:rsidRPr="00A26B3D">
        <w:rPr>
          <w:rFonts w:ascii="Times New Roman" w:hAnsi="Times New Roman" w:cs="Times New Roman"/>
          <w:sz w:val="24"/>
          <w:szCs w:val="24"/>
          <w:lang w:val="ro-RO"/>
        </w:rPr>
        <w:t xml:space="preserve">, de regulă </w:t>
      </w:r>
      <w:r w:rsidR="008216D4" w:rsidRPr="00A26B3D">
        <w:rPr>
          <w:rFonts w:ascii="Times New Roman" w:hAnsi="Times New Roman" w:cs="Times New Roman"/>
          <w:sz w:val="24"/>
          <w:szCs w:val="24"/>
          <w:lang w:val="ro-RO"/>
        </w:rPr>
        <w:t>10</w:t>
      </w:r>
      <w:r w:rsidR="002517A5" w:rsidRPr="00A26B3D">
        <w:rPr>
          <w:rFonts w:ascii="Times New Roman" w:hAnsi="Times New Roman" w:cs="Times New Roman"/>
          <w:sz w:val="24"/>
          <w:szCs w:val="24"/>
          <w:lang w:val="ro-RO"/>
        </w:rPr>
        <w:t xml:space="preserve"> </w:t>
      </w:r>
      <w:r w:rsidRPr="00A26B3D">
        <w:rPr>
          <w:rFonts w:ascii="Times New Roman" w:hAnsi="Times New Roman" w:cs="Times New Roman"/>
          <w:sz w:val="24"/>
          <w:szCs w:val="24"/>
          <w:lang w:val="ro-RO"/>
        </w:rPr>
        <w:t>% P</w:t>
      </w:r>
      <w:r w:rsidRPr="00A26B3D">
        <w:rPr>
          <w:rFonts w:ascii="Times New Roman" w:hAnsi="Times New Roman" w:cs="Times New Roman"/>
          <w:sz w:val="24"/>
          <w:szCs w:val="24"/>
          <w:vertAlign w:val="subscript"/>
          <w:lang w:val="ro-RO"/>
        </w:rPr>
        <w:t>max</w:t>
      </w:r>
      <w:r w:rsidRPr="00A26B3D">
        <w:rPr>
          <w:rFonts w:ascii="Times New Roman" w:hAnsi="Times New Roman" w:cs="Times New Roman"/>
          <w:sz w:val="24"/>
          <w:szCs w:val="24"/>
          <w:lang w:val="ro-RO"/>
        </w:rPr>
        <w:t xml:space="preserve">/min (valoarea setată se alege în intervalul indicat de producătorul </w:t>
      </w:r>
      <w:r w:rsidR="002517A5" w:rsidRPr="00A26B3D">
        <w:rPr>
          <w:rFonts w:ascii="Times New Roman" w:hAnsi="Times New Roman" w:cs="Times New Roman"/>
          <w:sz w:val="24"/>
          <w:szCs w:val="24"/>
          <w:lang w:val="ro-RO"/>
        </w:rPr>
        <w:t>modulelor  generatoare din centrală</w:t>
      </w:r>
      <w:r w:rsidRPr="00A26B3D">
        <w:rPr>
          <w:rFonts w:ascii="Times New Roman" w:hAnsi="Times New Roman" w:cs="Times New Roman"/>
          <w:sz w:val="24"/>
          <w:szCs w:val="24"/>
          <w:lang w:val="ro-RO"/>
        </w:rPr>
        <w:t xml:space="preserve">) (art. 13, alin. 7 (b)).  </w:t>
      </w:r>
    </w:p>
    <w:p w14:paraId="7A70DE9B" w14:textId="77777777" w:rsidR="002F06ED" w:rsidRPr="00132769" w:rsidRDefault="002F06ED" w:rsidP="002F06ED">
      <w:pPr>
        <w:pStyle w:val="ListParagraph"/>
        <w:spacing w:line="240" w:lineRule="auto"/>
        <w:ind w:left="1701" w:hanging="425"/>
        <w:jc w:val="both"/>
        <w:rPr>
          <w:rFonts w:ascii="Times New Roman" w:hAnsi="Times New Roman" w:cs="Times New Roman"/>
          <w:sz w:val="24"/>
          <w:szCs w:val="24"/>
          <w:lang w:val="ro-RO"/>
        </w:rPr>
      </w:pPr>
    </w:p>
    <w:p w14:paraId="5718E202" w14:textId="46833221" w:rsidR="002F06ED" w:rsidRPr="00132769" w:rsidRDefault="002F06ED" w:rsidP="00A26B3D">
      <w:pPr>
        <w:pStyle w:val="ListParagraph"/>
        <w:numPr>
          <w:ilvl w:val="0"/>
          <w:numId w:val="64"/>
        </w:numPr>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Centralele cu module </w:t>
      </w:r>
      <w:r w:rsidR="002517A5">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trebuie să asigure răspunsul limitat la abaterile de frecvență în cazul scăderii frecvenței (RFA-SC) astfel (art. 15, alin. 2 (c)):</w:t>
      </w:r>
    </w:p>
    <w:p w14:paraId="0DE611A0" w14:textId="77777777" w:rsidR="00A26B3D" w:rsidRPr="00A26B3D" w:rsidRDefault="002F06ED" w:rsidP="00A26B3D">
      <w:pPr>
        <w:pStyle w:val="ListParagraph"/>
        <w:numPr>
          <w:ilvl w:val="0"/>
          <w:numId w:val="226"/>
        </w:numPr>
        <w:spacing w:line="240" w:lineRule="auto"/>
        <w:ind w:left="1418" w:hanging="142"/>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trebuie să poată mobiliza puterea activă ca răspuns la scăderea frecvenței sub pragul de frecvență de 49,8 Hz și cu un statism stabilit de OTS pentru fiecare modul </w:t>
      </w:r>
      <w:r w:rsidR="002517A5">
        <w:rPr>
          <w:rFonts w:ascii="Times New Roman" w:hAnsi="Times New Roman" w:cs="Times New Roman"/>
          <w:sz w:val="24"/>
          <w:lang w:val="ro-RO"/>
        </w:rPr>
        <w:t>generator</w:t>
      </w:r>
      <w:r w:rsidRPr="00132769">
        <w:rPr>
          <w:rFonts w:ascii="Times New Roman" w:hAnsi="Times New Roman" w:cs="Times New Roman"/>
          <w:sz w:val="24"/>
          <w:lang w:val="ro-RO"/>
        </w:rPr>
        <w:t xml:space="preserve"> care intră în componența centralei</w:t>
      </w:r>
      <w:r w:rsidR="002517A5">
        <w:rPr>
          <w:rFonts w:ascii="Times New Roman" w:hAnsi="Times New Roman" w:cs="Times New Roman"/>
          <w:sz w:val="24"/>
          <w:lang w:val="ro-RO"/>
        </w:rPr>
        <w:t>,</w:t>
      </w:r>
      <w:r w:rsidRPr="00132769">
        <w:rPr>
          <w:rFonts w:ascii="Times New Roman" w:hAnsi="Times New Roman" w:cs="Times New Roman"/>
          <w:sz w:val="24"/>
          <w:lang w:val="ro-RO"/>
        </w:rPr>
        <w:t xml:space="preserve"> la punerea în funcțiune sau prin dispoziţii de dispecer, în limitele (2÷12) %,</w:t>
      </w:r>
      <w:r w:rsidR="00797FBA" w:rsidRPr="00403056">
        <w:rPr>
          <w:rFonts w:ascii="Times New Roman" w:hAnsi="Times New Roman" w:cs="Times New Roman"/>
          <w:sz w:val="24"/>
          <w:lang w:val="ro-RO"/>
        </w:rPr>
        <w:t xml:space="preserve"> </w:t>
      </w:r>
      <w:r w:rsidR="00797FBA" w:rsidRPr="00132769">
        <w:rPr>
          <w:rFonts w:ascii="Times New Roman" w:hAnsi="Times New Roman" w:cs="Times New Roman"/>
          <w:sz w:val="24"/>
          <w:lang w:val="ro-RO"/>
        </w:rPr>
        <w:t xml:space="preserve">de regulă la valoarea de </w:t>
      </w:r>
      <w:r w:rsidR="00F13400" w:rsidRPr="00132769">
        <w:rPr>
          <w:rFonts w:ascii="Times New Roman" w:hAnsi="Times New Roman" w:cs="Times New Roman"/>
          <w:sz w:val="24"/>
          <w:lang w:val="ro-RO"/>
        </w:rPr>
        <w:t>5</w:t>
      </w:r>
      <w:r w:rsidR="002517A5">
        <w:rPr>
          <w:rFonts w:ascii="Times New Roman" w:hAnsi="Times New Roman" w:cs="Times New Roman"/>
          <w:sz w:val="24"/>
          <w:lang w:val="ro-RO"/>
        </w:rPr>
        <w:t xml:space="preserve"> </w:t>
      </w:r>
      <w:r w:rsidR="00797FBA" w:rsidRPr="00132769">
        <w:rPr>
          <w:rFonts w:ascii="Times New Roman" w:hAnsi="Times New Roman" w:cs="Times New Roman"/>
          <w:sz w:val="24"/>
          <w:lang w:val="ro-RO"/>
        </w:rPr>
        <w:t>%,</w:t>
      </w:r>
      <w:r w:rsidR="008D555C">
        <w:rPr>
          <w:rFonts w:ascii="Times New Roman" w:hAnsi="Times New Roman" w:cs="Times New Roman"/>
          <w:sz w:val="24"/>
          <w:lang w:val="ro-RO"/>
        </w:rPr>
        <w:t xml:space="preserve"> ceea ce corespunde unei mobilizări de putere activă de 8</w:t>
      </w:r>
      <w:r w:rsidR="002517A5">
        <w:rPr>
          <w:rFonts w:ascii="Times New Roman" w:hAnsi="Times New Roman" w:cs="Times New Roman"/>
          <w:sz w:val="24"/>
          <w:lang w:val="ro-RO"/>
        </w:rPr>
        <w:t xml:space="preserve"> </w:t>
      </w:r>
      <w:r w:rsidR="008D555C">
        <w:rPr>
          <w:rFonts w:ascii="Times New Roman" w:hAnsi="Times New Roman" w:cs="Times New Roman"/>
          <w:sz w:val="24"/>
          <w:lang w:val="ro-RO"/>
        </w:rPr>
        <w:t>% P</w:t>
      </w:r>
      <w:r w:rsidR="008D555C" w:rsidRPr="008D555C">
        <w:rPr>
          <w:rFonts w:ascii="Times New Roman" w:hAnsi="Times New Roman" w:cs="Times New Roman"/>
          <w:sz w:val="24"/>
          <w:vertAlign w:val="subscript"/>
          <w:lang w:val="ro-RO"/>
        </w:rPr>
        <w:t>max</w:t>
      </w:r>
      <w:r w:rsidR="008D555C">
        <w:rPr>
          <w:rFonts w:ascii="Times New Roman" w:hAnsi="Times New Roman" w:cs="Times New Roman"/>
          <w:sz w:val="24"/>
          <w:vertAlign w:val="subscript"/>
          <w:lang w:val="ro-RO"/>
        </w:rPr>
        <w:t>,</w:t>
      </w:r>
      <w:r w:rsidR="008D555C" w:rsidRPr="00132769">
        <w:rPr>
          <w:rFonts w:ascii="Times New Roman" w:hAnsi="Times New Roman" w:cs="Times New Roman"/>
          <w:sz w:val="24"/>
          <w:lang w:val="ro-RO"/>
        </w:rPr>
        <w:t xml:space="preserve"> </w:t>
      </w:r>
      <w:r w:rsidRPr="00132769">
        <w:rPr>
          <w:rFonts w:ascii="Times New Roman" w:hAnsi="Times New Roman" w:cs="Times New Roman"/>
          <w:sz w:val="24"/>
          <w:lang w:val="ro-RO"/>
        </w:rPr>
        <w:t>în conformitate cu figura 3C (art. 15, alin 2. (c), pct. i);</w:t>
      </w:r>
    </w:p>
    <w:p w14:paraId="445DB06A" w14:textId="4E3EE2EB" w:rsidR="002F06ED" w:rsidRPr="00A26B3D" w:rsidRDefault="002F06ED" w:rsidP="00A26B3D">
      <w:pPr>
        <w:pStyle w:val="ListParagraph"/>
        <w:numPr>
          <w:ilvl w:val="0"/>
          <w:numId w:val="226"/>
        </w:numPr>
        <w:spacing w:line="240" w:lineRule="auto"/>
        <w:ind w:left="1418" w:hanging="142"/>
        <w:jc w:val="both"/>
        <w:rPr>
          <w:rFonts w:ascii="Times New Roman" w:hAnsi="Times New Roman" w:cs="Times New Roman"/>
          <w:sz w:val="28"/>
          <w:szCs w:val="24"/>
          <w:lang w:val="ro-RO"/>
        </w:rPr>
      </w:pPr>
      <w:r w:rsidRPr="00A26B3D">
        <w:rPr>
          <w:rFonts w:ascii="Times New Roman" w:hAnsi="Times New Roman" w:cs="Times New Roman"/>
          <w:sz w:val="24"/>
          <w:szCs w:val="24"/>
          <w:lang w:val="ro-RO"/>
        </w:rPr>
        <w:t>furnizarea puterii active ca răspuns la scăderea frecvenței (în modul RFA-SC), trebuie să țină seama, după caz, de (art. 15, alin. 2 (c), pct. ii):</w:t>
      </w:r>
    </w:p>
    <w:p w14:paraId="00D4EF6B" w14:textId="77777777" w:rsidR="00A26B3D" w:rsidRPr="00A26B3D" w:rsidRDefault="002F06ED" w:rsidP="00A26B3D">
      <w:pPr>
        <w:pStyle w:val="ListParagraph"/>
        <w:numPr>
          <w:ilvl w:val="0"/>
          <w:numId w:val="228"/>
        </w:numPr>
        <w:spacing w:line="240" w:lineRule="auto"/>
        <w:ind w:left="1985" w:hanging="142"/>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diagrama dependenței puterii active produse de condițiile de mediu</w:t>
      </w:r>
      <w:r w:rsidR="008B10E8" w:rsidRPr="00132769">
        <w:rPr>
          <w:rFonts w:ascii="Times New Roman" w:hAnsi="Times New Roman" w:cs="Times New Roman"/>
          <w:sz w:val="24"/>
          <w:szCs w:val="24"/>
          <w:lang w:val="ro-RO"/>
        </w:rPr>
        <w:t xml:space="preserve"> (date de sursa primară)</w:t>
      </w:r>
      <w:r w:rsidRPr="00132769">
        <w:rPr>
          <w:rFonts w:ascii="Times New Roman" w:hAnsi="Times New Roman" w:cs="Times New Roman"/>
          <w:sz w:val="24"/>
          <w:szCs w:val="24"/>
          <w:lang w:val="ro-RO"/>
        </w:rPr>
        <w:t>;</w:t>
      </w:r>
    </w:p>
    <w:p w14:paraId="5FBB31F8" w14:textId="73760D42" w:rsidR="002F06ED" w:rsidRPr="00A26B3D" w:rsidRDefault="002F06ED" w:rsidP="00A26B3D">
      <w:pPr>
        <w:pStyle w:val="ListParagraph"/>
        <w:numPr>
          <w:ilvl w:val="0"/>
          <w:numId w:val="228"/>
        </w:numPr>
        <w:spacing w:line="240" w:lineRule="auto"/>
        <w:ind w:left="1985" w:hanging="142"/>
        <w:jc w:val="both"/>
        <w:rPr>
          <w:rFonts w:ascii="Times New Roman" w:hAnsi="Times New Roman" w:cs="Times New Roman"/>
          <w:sz w:val="28"/>
          <w:szCs w:val="24"/>
          <w:lang w:val="ro-RO"/>
        </w:rPr>
      </w:pPr>
      <w:r w:rsidRPr="00A26B3D">
        <w:rPr>
          <w:rFonts w:ascii="Times New Roman" w:hAnsi="Times New Roman" w:cs="Times New Roman"/>
          <w:sz w:val="24"/>
          <w:szCs w:val="24"/>
          <w:lang w:val="ro-RO"/>
        </w:rPr>
        <w:t xml:space="preserve">cerințele de funcționare a centralei cu module </w:t>
      </w:r>
      <w:r w:rsidR="002517A5" w:rsidRPr="00A26B3D">
        <w:rPr>
          <w:rFonts w:ascii="Times New Roman" w:hAnsi="Times New Roman" w:cs="Times New Roman"/>
          <w:sz w:val="24"/>
          <w:szCs w:val="24"/>
          <w:lang w:val="ro-RO"/>
        </w:rPr>
        <w:t>generatoare</w:t>
      </w:r>
      <w:r w:rsidRPr="00A26B3D">
        <w:rPr>
          <w:rFonts w:ascii="Times New Roman" w:hAnsi="Times New Roman" w:cs="Times New Roman"/>
          <w:sz w:val="24"/>
          <w:szCs w:val="24"/>
          <w:lang w:val="ro-RO"/>
        </w:rPr>
        <w:t>, în special limitările privind funcționarea în apropierea puterii active maxime în cazul unei frecvențe scăzute și impactul condițiilor externe de f</w:t>
      </w:r>
      <w:r w:rsidR="00C72EFA">
        <w:rPr>
          <w:rFonts w:ascii="Times New Roman" w:hAnsi="Times New Roman" w:cs="Times New Roman"/>
          <w:sz w:val="24"/>
          <w:szCs w:val="24"/>
          <w:lang w:val="ro-RO"/>
        </w:rPr>
        <w:t xml:space="preserve">uncționare, în conformitate </w:t>
      </w:r>
      <w:r w:rsidR="00C72EFA" w:rsidRPr="00387C29">
        <w:rPr>
          <w:rFonts w:ascii="Times New Roman" w:hAnsi="Times New Roman" w:cs="Times New Roman"/>
          <w:sz w:val="24"/>
          <w:szCs w:val="24"/>
          <w:lang w:val="ro-RO"/>
        </w:rPr>
        <w:t xml:space="preserve">cu </w:t>
      </w:r>
      <w:r w:rsidR="00E249BE">
        <w:rPr>
          <w:rFonts w:ascii="Times New Roman" w:hAnsi="Times New Roman" w:cs="Times New Roman"/>
          <w:sz w:val="24"/>
          <w:szCs w:val="24"/>
          <w:lang w:val="ro-RO"/>
        </w:rPr>
        <w:t>art.102</w:t>
      </w:r>
      <w:r w:rsidR="00733BFA" w:rsidRPr="00387C29">
        <w:rPr>
          <w:rFonts w:ascii="Times New Roman" w:hAnsi="Times New Roman" w:cs="Times New Roman"/>
          <w:sz w:val="24"/>
          <w:szCs w:val="24"/>
          <w:lang w:val="ro-RO"/>
        </w:rPr>
        <w:t>şi</w:t>
      </w:r>
      <w:r w:rsidR="00E249BE">
        <w:rPr>
          <w:rFonts w:ascii="Times New Roman" w:hAnsi="Times New Roman" w:cs="Times New Roman"/>
          <w:sz w:val="24"/>
          <w:szCs w:val="24"/>
          <w:lang w:val="ro-RO"/>
        </w:rPr>
        <w:t xml:space="preserve"> art. 103</w:t>
      </w:r>
      <w:r w:rsidRPr="00387C29">
        <w:rPr>
          <w:rFonts w:ascii="Times New Roman" w:hAnsi="Times New Roman" w:cs="Times New Roman"/>
          <w:sz w:val="24"/>
          <w:szCs w:val="24"/>
          <w:lang w:val="ro-RO"/>
        </w:rPr>
        <w:t>;</w:t>
      </w:r>
    </w:p>
    <w:p w14:paraId="651ACA43" w14:textId="77777777" w:rsidR="00A26B3D" w:rsidRDefault="002F06ED" w:rsidP="00A26B3D">
      <w:pPr>
        <w:pStyle w:val="ListParagraph"/>
        <w:numPr>
          <w:ilvl w:val="0"/>
          <w:numId w:val="226"/>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activarea răspunsului în putere activă la abaterile de frecvență nu trebuie întârziată în mod nejustificat. În cazul în care întârzierea</w:t>
      </w:r>
      <w:r w:rsidR="00763190">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notată cu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în figura 5C, este mai mare de </w:t>
      </w:r>
      <w:r w:rsidR="00566A1C" w:rsidRPr="00403056">
        <w:rPr>
          <w:rFonts w:ascii="Times New Roman" w:hAnsi="Times New Roman" w:cs="Times New Roman"/>
          <w:sz w:val="24"/>
          <w:szCs w:val="24"/>
          <w:lang w:val="ro-RO"/>
        </w:rPr>
        <w:t>500 ms</w:t>
      </w:r>
      <w:r w:rsidRPr="00132769">
        <w:rPr>
          <w:rFonts w:ascii="Times New Roman" w:hAnsi="Times New Roman" w:cs="Times New Roman"/>
          <w:sz w:val="24"/>
          <w:szCs w:val="24"/>
          <w:lang w:val="ro-RO"/>
        </w:rPr>
        <w:t xml:space="preserve">, gestionarul centralei cu module </w:t>
      </w:r>
      <w:r w:rsidR="00CE32B1">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justifice această întârziere OTS (art. 15, alin. 2 (c), pct. iii);</w:t>
      </w:r>
    </w:p>
    <w:p w14:paraId="66E12BA8" w14:textId="7E5E8511" w:rsidR="00A26B3D" w:rsidRDefault="002F06ED" w:rsidP="00A26B3D">
      <w:pPr>
        <w:pStyle w:val="ListParagraph"/>
        <w:numPr>
          <w:ilvl w:val="0"/>
          <w:numId w:val="226"/>
        </w:numPr>
        <w:spacing w:line="240" w:lineRule="auto"/>
        <w:ind w:left="1418" w:hanging="142"/>
        <w:jc w:val="both"/>
        <w:rPr>
          <w:rFonts w:ascii="Times New Roman" w:hAnsi="Times New Roman" w:cs="Times New Roman"/>
          <w:sz w:val="24"/>
          <w:szCs w:val="24"/>
          <w:lang w:val="ro-RO"/>
        </w:rPr>
      </w:pPr>
      <w:r w:rsidRPr="00A26B3D">
        <w:rPr>
          <w:rFonts w:ascii="Times New Roman" w:hAnsi="Times New Roman" w:cs="Times New Roman"/>
          <w:sz w:val="24"/>
          <w:szCs w:val="24"/>
          <w:lang w:val="ro-RO"/>
        </w:rPr>
        <w:t xml:space="preserve">la funcţionarea în modul RFA-SC, centrala cu module </w:t>
      </w:r>
      <w:r w:rsidR="00CE32B1" w:rsidRPr="00A26B3D">
        <w:rPr>
          <w:rFonts w:ascii="Times New Roman" w:hAnsi="Times New Roman" w:cs="Times New Roman"/>
          <w:sz w:val="24"/>
          <w:szCs w:val="24"/>
          <w:lang w:val="ro-RO"/>
        </w:rPr>
        <w:t>generatoare</w:t>
      </w:r>
      <w:r w:rsidRPr="00A26B3D">
        <w:rPr>
          <w:rFonts w:ascii="Times New Roman" w:hAnsi="Times New Roman" w:cs="Times New Roman"/>
          <w:sz w:val="24"/>
          <w:szCs w:val="24"/>
          <w:lang w:val="ro-RO"/>
        </w:rPr>
        <w:t xml:space="preserve"> trebuie să asigure o creștere de putere până la puterea maximă/ admisibilă în funcție de sursa primară de energie (art. 15, alin. 2 (c), pct. iv)</w:t>
      </w:r>
      <w:r w:rsidR="00340638" w:rsidRPr="00A26B3D">
        <w:rPr>
          <w:rFonts w:ascii="Times New Roman" w:hAnsi="Times New Roman" w:cs="Times New Roman"/>
          <w:sz w:val="24"/>
          <w:szCs w:val="24"/>
          <w:lang w:val="ro-RO"/>
        </w:rPr>
        <w:t xml:space="preserve"> Timpul de răspuns la creșterea de putere pentru module</w:t>
      </w:r>
      <w:r w:rsidR="00CE32B1" w:rsidRPr="00A26B3D">
        <w:rPr>
          <w:rFonts w:ascii="Times New Roman" w:hAnsi="Times New Roman" w:cs="Times New Roman"/>
          <w:sz w:val="24"/>
          <w:szCs w:val="24"/>
          <w:lang w:val="ro-RO"/>
        </w:rPr>
        <w:t>le</w:t>
      </w:r>
      <w:r w:rsidR="00340638" w:rsidRPr="00A26B3D">
        <w:rPr>
          <w:rFonts w:ascii="Times New Roman" w:hAnsi="Times New Roman" w:cs="Times New Roman"/>
          <w:sz w:val="24"/>
          <w:szCs w:val="24"/>
          <w:lang w:val="ro-RO"/>
        </w:rPr>
        <w:t xml:space="preserve"> </w:t>
      </w:r>
      <w:r w:rsidR="00CE32B1" w:rsidRPr="00A26B3D">
        <w:rPr>
          <w:rFonts w:ascii="Times New Roman" w:hAnsi="Times New Roman" w:cs="Times New Roman"/>
          <w:sz w:val="24"/>
          <w:szCs w:val="24"/>
          <w:lang w:val="ro-RO"/>
        </w:rPr>
        <w:t>generatoare,</w:t>
      </w:r>
      <w:r w:rsidR="00340638" w:rsidRPr="00A26B3D">
        <w:rPr>
          <w:rFonts w:ascii="Times New Roman" w:hAnsi="Times New Roman" w:cs="Times New Roman"/>
          <w:sz w:val="24"/>
          <w:szCs w:val="24"/>
          <w:lang w:val="ro-RO"/>
        </w:rPr>
        <w:t xml:space="preserve"> cu excepția turbinelor eoliene</w:t>
      </w:r>
      <w:r w:rsidR="00CE32B1" w:rsidRPr="00A26B3D">
        <w:rPr>
          <w:rFonts w:ascii="Times New Roman" w:hAnsi="Times New Roman" w:cs="Times New Roman"/>
          <w:sz w:val="24"/>
          <w:szCs w:val="24"/>
          <w:lang w:val="ro-RO"/>
        </w:rPr>
        <w:t>,</w:t>
      </w:r>
      <w:r w:rsidR="00340638" w:rsidRPr="00A26B3D">
        <w:rPr>
          <w:rFonts w:ascii="Times New Roman" w:hAnsi="Times New Roman" w:cs="Times New Roman"/>
          <w:sz w:val="24"/>
          <w:szCs w:val="24"/>
          <w:lang w:val="ro-RO"/>
        </w:rPr>
        <w:t xml:space="preserve"> trebuie să fie mai mic sau egal cu 10 s</w:t>
      </w:r>
      <w:r w:rsidR="00CE32B1" w:rsidRPr="00A26B3D">
        <w:rPr>
          <w:rFonts w:ascii="Times New Roman" w:hAnsi="Times New Roman" w:cs="Times New Roman"/>
          <w:sz w:val="24"/>
          <w:szCs w:val="24"/>
          <w:lang w:val="ro-RO"/>
        </w:rPr>
        <w:t>ecunde</w:t>
      </w:r>
      <w:r w:rsidR="00340638" w:rsidRPr="00A26B3D">
        <w:rPr>
          <w:rFonts w:ascii="Times New Roman" w:hAnsi="Times New Roman" w:cs="Times New Roman"/>
          <w:sz w:val="24"/>
          <w:szCs w:val="24"/>
          <w:lang w:val="ro-RO"/>
        </w:rPr>
        <w:t xml:space="preserve"> la o vari</w:t>
      </w:r>
      <w:r w:rsidR="00CD4D3F" w:rsidRPr="00A26B3D">
        <w:rPr>
          <w:rFonts w:ascii="Times New Roman" w:hAnsi="Times New Roman" w:cs="Times New Roman"/>
          <w:sz w:val="24"/>
          <w:szCs w:val="24"/>
          <w:lang w:val="ro-RO"/>
        </w:rPr>
        <w:t>a</w:t>
      </w:r>
      <w:r w:rsidR="00340638" w:rsidRPr="00A26B3D">
        <w:rPr>
          <w:rFonts w:ascii="Times New Roman" w:hAnsi="Times New Roman" w:cs="Times New Roman"/>
          <w:sz w:val="24"/>
          <w:szCs w:val="24"/>
          <w:lang w:val="ro-RO"/>
        </w:rPr>
        <w:t>ție de putere de maxim</w:t>
      </w:r>
      <w:r w:rsidR="00CE32B1" w:rsidRPr="00A26B3D">
        <w:rPr>
          <w:rFonts w:ascii="Times New Roman" w:hAnsi="Times New Roman" w:cs="Times New Roman"/>
          <w:sz w:val="24"/>
          <w:szCs w:val="24"/>
          <w:lang w:val="ro-RO"/>
        </w:rPr>
        <w:t>um</w:t>
      </w:r>
      <w:r w:rsidR="00340638" w:rsidRPr="00A26B3D">
        <w:rPr>
          <w:rFonts w:ascii="Times New Roman" w:hAnsi="Times New Roman" w:cs="Times New Roman"/>
          <w:sz w:val="24"/>
          <w:szCs w:val="24"/>
          <w:lang w:val="ro-RO"/>
        </w:rPr>
        <w:t xml:space="preserve"> 50</w:t>
      </w:r>
      <w:r w:rsidR="00CE32B1" w:rsidRPr="00A26B3D">
        <w:rPr>
          <w:rFonts w:ascii="Times New Roman" w:hAnsi="Times New Roman" w:cs="Times New Roman"/>
          <w:sz w:val="24"/>
          <w:szCs w:val="24"/>
          <w:lang w:val="ro-RO"/>
        </w:rPr>
        <w:t xml:space="preserve"> </w:t>
      </w:r>
      <w:r w:rsidR="00340638" w:rsidRPr="00A26B3D">
        <w:rPr>
          <w:rFonts w:ascii="Times New Roman" w:hAnsi="Times New Roman" w:cs="Times New Roman"/>
          <w:sz w:val="24"/>
          <w:szCs w:val="24"/>
          <w:lang w:val="ro-RO"/>
        </w:rPr>
        <w:t>% din puterea maximă. Pentru turbinele eoliene timpul de r</w:t>
      </w:r>
      <w:r w:rsidR="00CD4D3F" w:rsidRPr="00A26B3D">
        <w:rPr>
          <w:rFonts w:ascii="Times New Roman" w:hAnsi="Times New Roman" w:cs="Times New Roman"/>
          <w:sz w:val="24"/>
          <w:szCs w:val="24"/>
          <w:lang w:val="ro-RO"/>
        </w:rPr>
        <w:t>ă</w:t>
      </w:r>
      <w:r w:rsidR="00340638" w:rsidRPr="00A26B3D">
        <w:rPr>
          <w:rFonts w:ascii="Times New Roman" w:hAnsi="Times New Roman" w:cs="Times New Roman"/>
          <w:sz w:val="24"/>
          <w:szCs w:val="24"/>
          <w:lang w:val="ro-RO"/>
        </w:rPr>
        <w:t xml:space="preserve">spuns trebuie să fie mai mic sau egal </w:t>
      </w:r>
      <w:r w:rsidR="00340638" w:rsidRPr="00A26B3D">
        <w:rPr>
          <w:rFonts w:ascii="Times New Roman" w:hAnsi="Times New Roman" w:cs="Times New Roman"/>
          <w:sz w:val="24"/>
          <w:szCs w:val="24"/>
          <w:lang w:val="ro-RO"/>
        </w:rPr>
        <w:lastRenderedPageBreak/>
        <w:t>cu 5 secunde pentru o variație de putere de 20 % din puterea maximă</w:t>
      </w:r>
      <w:r w:rsidR="00797FBA" w:rsidRPr="00A26B3D">
        <w:rPr>
          <w:rFonts w:ascii="Times New Roman" w:hAnsi="Times New Roman" w:cs="Times New Roman"/>
          <w:sz w:val="24"/>
          <w:szCs w:val="24"/>
          <w:lang w:val="ro-RO"/>
        </w:rPr>
        <w:t>,</w:t>
      </w:r>
      <w:r w:rsidR="00340638" w:rsidRPr="00A26B3D">
        <w:rPr>
          <w:rFonts w:ascii="Times New Roman" w:hAnsi="Times New Roman" w:cs="Times New Roman"/>
          <w:sz w:val="24"/>
          <w:szCs w:val="24"/>
          <w:lang w:val="ro-RO"/>
        </w:rPr>
        <w:t xml:space="preserve"> </w:t>
      </w:r>
      <w:r w:rsidR="00CD4D3F" w:rsidRPr="00A26B3D">
        <w:rPr>
          <w:rFonts w:ascii="Times New Roman" w:hAnsi="Times New Roman" w:cs="Times New Roman"/>
          <w:sz w:val="24"/>
          <w:szCs w:val="24"/>
          <w:lang w:val="ro-RO"/>
        </w:rPr>
        <w:t xml:space="preserve">dacă punctul de funcționare de plecare </w:t>
      </w:r>
      <w:r w:rsidR="00CE32B1" w:rsidRPr="00A26B3D">
        <w:rPr>
          <w:rFonts w:ascii="Times New Roman" w:hAnsi="Times New Roman" w:cs="Times New Roman"/>
          <w:sz w:val="24"/>
          <w:szCs w:val="24"/>
          <w:lang w:val="ro-RO"/>
        </w:rPr>
        <w:t xml:space="preserve">este </w:t>
      </w:r>
      <w:r w:rsidR="00CD4D3F" w:rsidRPr="00A26B3D">
        <w:rPr>
          <w:rFonts w:ascii="Times New Roman" w:hAnsi="Times New Roman" w:cs="Times New Roman"/>
          <w:sz w:val="24"/>
          <w:szCs w:val="24"/>
          <w:lang w:val="ro-RO"/>
        </w:rPr>
        <w:t>mai mare de</w:t>
      </w:r>
      <w:r w:rsidR="00340638" w:rsidRPr="00A26B3D">
        <w:rPr>
          <w:rFonts w:ascii="Times New Roman" w:hAnsi="Times New Roman" w:cs="Times New Roman"/>
          <w:sz w:val="24"/>
          <w:szCs w:val="24"/>
          <w:lang w:val="ro-RO"/>
        </w:rPr>
        <w:t xml:space="preserve"> 50</w:t>
      </w:r>
      <w:r w:rsidR="00CE32B1" w:rsidRPr="00A26B3D">
        <w:rPr>
          <w:rFonts w:ascii="Times New Roman" w:hAnsi="Times New Roman" w:cs="Times New Roman"/>
          <w:sz w:val="24"/>
          <w:szCs w:val="24"/>
          <w:lang w:val="ro-RO"/>
        </w:rPr>
        <w:t xml:space="preserve"> </w:t>
      </w:r>
      <w:r w:rsidR="00340638" w:rsidRPr="00A26B3D">
        <w:rPr>
          <w:rFonts w:ascii="Times New Roman" w:hAnsi="Times New Roman" w:cs="Times New Roman"/>
          <w:sz w:val="24"/>
          <w:szCs w:val="24"/>
          <w:lang w:val="ro-RO"/>
        </w:rPr>
        <w:t>% din puterea maximă. Se accept</w:t>
      </w:r>
      <w:r w:rsidR="00797FBA" w:rsidRPr="00A26B3D">
        <w:rPr>
          <w:rFonts w:ascii="Times New Roman" w:hAnsi="Times New Roman" w:cs="Times New Roman"/>
          <w:sz w:val="24"/>
          <w:szCs w:val="24"/>
          <w:lang w:val="ro-RO"/>
        </w:rPr>
        <w:t>ă</w:t>
      </w:r>
      <w:r w:rsidR="00340638" w:rsidRPr="00A26B3D">
        <w:rPr>
          <w:rFonts w:ascii="Times New Roman" w:hAnsi="Times New Roman" w:cs="Times New Roman"/>
          <w:sz w:val="24"/>
          <w:szCs w:val="24"/>
          <w:lang w:val="ro-RO"/>
        </w:rPr>
        <w:t xml:space="preserve"> timpi de creștere a puterii active mai mari, dacă punctul de funcționare de plecare </w:t>
      </w:r>
      <w:r w:rsidR="00CE32B1" w:rsidRPr="00A26B3D">
        <w:rPr>
          <w:rFonts w:ascii="Times New Roman" w:hAnsi="Times New Roman" w:cs="Times New Roman"/>
          <w:sz w:val="24"/>
          <w:szCs w:val="24"/>
          <w:lang w:val="ro-RO"/>
        </w:rPr>
        <w:t xml:space="preserve">este </w:t>
      </w:r>
      <w:r w:rsidR="00CD4D3F" w:rsidRPr="00A26B3D">
        <w:rPr>
          <w:rFonts w:ascii="Times New Roman" w:hAnsi="Times New Roman" w:cs="Times New Roman"/>
          <w:sz w:val="24"/>
          <w:szCs w:val="24"/>
          <w:lang w:val="ro-RO"/>
        </w:rPr>
        <w:t>mai mic</w:t>
      </w:r>
      <w:r w:rsidR="000908C3">
        <w:rPr>
          <w:rFonts w:ascii="Times New Roman" w:hAnsi="Times New Roman" w:cs="Times New Roman"/>
          <w:sz w:val="24"/>
          <w:szCs w:val="24"/>
          <w:lang w:val="ro-RO"/>
        </w:rPr>
        <w:t xml:space="preserve"> </w:t>
      </w:r>
      <w:r w:rsidR="00CD4D3F" w:rsidRPr="00A26B3D">
        <w:rPr>
          <w:rFonts w:ascii="Times New Roman" w:hAnsi="Times New Roman" w:cs="Times New Roman"/>
          <w:sz w:val="24"/>
          <w:szCs w:val="24"/>
          <w:lang w:val="ro-RO"/>
        </w:rPr>
        <w:t>de</w:t>
      </w:r>
      <w:r w:rsidR="00340638" w:rsidRPr="00A26B3D">
        <w:rPr>
          <w:rFonts w:ascii="Times New Roman" w:hAnsi="Times New Roman" w:cs="Times New Roman"/>
          <w:sz w:val="24"/>
          <w:szCs w:val="24"/>
          <w:lang w:val="ro-RO"/>
        </w:rPr>
        <w:t xml:space="preserve"> 50% din puterea maximă.</w:t>
      </w:r>
      <w:r w:rsidR="005F71B2" w:rsidRPr="005F71B2">
        <w:rPr>
          <w:rFonts w:ascii="Times New Roman" w:hAnsi="Times New Roman" w:cs="Times New Roman"/>
          <w:sz w:val="24"/>
          <w:szCs w:val="24"/>
          <w:lang w:val="ro-RO"/>
        </w:rPr>
        <w:t xml:space="preserve"> </w:t>
      </w:r>
      <w:r w:rsidR="005F71B2">
        <w:rPr>
          <w:rFonts w:ascii="Times New Roman" w:hAnsi="Times New Roman" w:cs="Times New Roman"/>
          <w:sz w:val="24"/>
          <w:szCs w:val="24"/>
          <w:lang w:val="ro-RO"/>
        </w:rPr>
        <w:t>Atingerea valorii de referință se realizează cu o toleranță de maximum ±5% din Pmax</w:t>
      </w:r>
      <w:r w:rsidRPr="00A26B3D">
        <w:rPr>
          <w:rFonts w:ascii="Times New Roman" w:hAnsi="Times New Roman" w:cs="Times New Roman"/>
          <w:sz w:val="24"/>
          <w:szCs w:val="24"/>
          <w:lang w:val="ro-RO"/>
        </w:rPr>
        <w:t xml:space="preserve">; </w:t>
      </w:r>
    </w:p>
    <w:p w14:paraId="4E52F682" w14:textId="6754AE2F" w:rsidR="002F06ED" w:rsidRPr="00A26B3D" w:rsidRDefault="002F06ED" w:rsidP="00A26B3D">
      <w:pPr>
        <w:pStyle w:val="ListParagraph"/>
        <w:numPr>
          <w:ilvl w:val="0"/>
          <w:numId w:val="226"/>
        </w:numPr>
        <w:spacing w:line="240" w:lineRule="auto"/>
        <w:ind w:left="1418" w:hanging="142"/>
        <w:jc w:val="both"/>
        <w:rPr>
          <w:rFonts w:ascii="Times New Roman" w:hAnsi="Times New Roman" w:cs="Times New Roman"/>
          <w:sz w:val="24"/>
          <w:szCs w:val="24"/>
          <w:lang w:val="ro-RO"/>
        </w:rPr>
      </w:pPr>
      <w:r w:rsidRPr="00A26B3D">
        <w:rPr>
          <w:rFonts w:ascii="Times New Roman" w:hAnsi="Times New Roman" w:cs="Times New Roman"/>
          <w:sz w:val="24"/>
          <w:szCs w:val="24"/>
          <w:lang w:val="ro-RO"/>
        </w:rPr>
        <w:t xml:space="preserve">centrala cu </w:t>
      </w:r>
      <w:r w:rsidRPr="00A26B3D">
        <w:rPr>
          <w:rFonts w:ascii="Times New Roman" w:hAnsi="Times New Roman" w:cs="Times New Roman"/>
          <w:sz w:val="24"/>
          <w:lang w:val="ro-RO"/>
        </w:rPr>
        <w:t xml:space="preserve">module </w:t>
      </w:r>
      <w:r w:rsidR="00CE32B1" w:rsidRPr="00A26B3D">
        <w:rPr>
          <w:rFonts w:ascii="Times New Roman" w:hAnsi="Times New Roman" w:cs="Times New Roman"/>
          <w:sz w:val="24"/>
          <w:lang w:val="ro-RO"/>
        </w:rPr>
        <w:t>generatoare</w:t>
      </w:r>
      <w:r w:rsidRPr="00A26B3D">
        <w:rPr>
          <w:rFonts w:ascii="Times New Roman" w:hAnsi="Times New Roman" w:cs="Times New Roman"/>
          <w:sz w:val="24"/>
          <w:lang w:val="ro-RO"/>
        </w:rPr>
        <w:t xml:space="preserve"> trebuie să funcţioneze stabil în timpul modului RFA-SC pe durata unor frecvenţe mai mici de 49,8 Hz (art. 15, alin. 2 (c), pct. v).</w:t>
      </w:r>
    </w:p>
    <w:p w14:paraId="5FC7A580" w14:textId="77777777" w:rsidR="002F06ED" w:rsidRPr="00132769" w:rsidRDefault="002F06ED" w:rsidP="002F06ED">
      <w:pPr>
        <w:pStyle w:val="ListParagraph"/>
        <w:spacing w:line="240" w:lineRule="auto"/>
        <w:ind w:left="0"/>
        <w:rPr>
          <w:rFonts w:ascii="Times New Roman" w:hAnsi="Times New Roman" w:cs="Times New Roman"/>
          <w:i/>
          <w:iCs/>
          <w:sz w:val="24"/>
          <w:szCs w:val="24"/>
          <w:lang w:val="ro-RO"/>
        </w:rPr>
      </w:pPr>
    </w:p>
    <w:p w14:paraId="09251C42" w14:textId="77777777" w:rsidR="002F06ED" w:rsidRPr="00132769" w:rsidRDefault="006D26A1" w:rsidP="002F06ED">
      <w:pPr>
        <w:pStyle w:val="ListParagraph"/>
        <w:spacing w:line="240" w:lineRule="auto"/>
        <w:ind w:left="0"/>
        <w:jc w:val="center"/>
        <w:rPr>
          <w:rFonts w:ascii="Times New Roman" w:hAnsi="Times New Roman" w:cs="Times New Roman"/>
          <w:sz w:val="24"/>
          <w:szCs w:val="24"/>
          <w:lang w:val="ro-RO"/>
        </w:rPr>
      </w:pPr>
      <w:r>
        <w:rPr>
          <w:rFonts w:ascii="Times New Roman" w:hAnsi="Times New Roman" w:cs="Times New Roman"/>
          <w:noProof/>
          <w:sz w:val="24"/>
          <w:szCs w:val="24"/>
          <w:lang w:val="ro-RO" w:eastAsia="ro-RO"/>
        </w:rPr>
        <w:drawing>
          <wp:inline distT="0" distB="0" distL="0" distR="0" wp14:anchorId="42B360F5" wp14:editId="769B7A6E">
            <wp:extent cx="3619500" cy="22479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19500" cy="2247900"/>
                    </a:xfrm>
                    <a:prstGeom prst="rect">
                      <a:avLst/>
                    </a:prstGeom>
                  </pic:spPr>
                </pic:pic>
              </a:graphicData>
            </a:graphic>
          </wp:inline>
        </w:drawing>
      </w:r>
    </w:p>
    <w:p w14:paraId="6FB9D402" w14:textId="77777777" w:rsidR="002F06ED" w:rsidRPr="00132769" w:rsidRDefault="002F06ED" w:rsidP="002F06ED">
      <w:pPr>
        <w:pStyle w:val="ListParagraph"/>
        <w:spacing w:line="240" w:lineRule="auto"/>
        <w:jc w:val="center"/>
        <w:rPr>
          <w:rFonts w:ascii="Times New Roman" w:hAnsi="Times New Roman" w:cs="Times New Roman"/>
          <w:i/>
          <w:iCs/>
          <w:lang w:val="ro-RO"/>
        </w:rPr>
      </w:pPr>
      <w:r w:rsidRPr="00132769">
        <w:rPr>
          <w:rFonts w:ascii="Times New Roman" w:hAnsi="Times New Roman" w:cs="Times New Roman"/>
          <w:b/>
          <w:bCs/>
          <w:i/>
          <w:iCs/>
          <w:lang w:val="ro-RO"/>
        </w:rPr>
        <w:t>Fig. 3C.</w:t>
      </w:r>
      <w:r w:rsidRPr="00132769">
        <w:rPr>
          <w:rFonts w:ascii="Times New Roman" w:hAnsi="Times New Roman" w:cs="Times New Roman"/>
          <w:i/>
          <w:iCs/>
          <w:lang w:val="ro-RO"/>
        </w:rPr>
        <w:t xml:space="preserve"> </w:t>
      </w:r>
      <w:r w:rsidR="009363A0">
        <w:rPr>
          <w:rFonts w:ascii="Times New Roman" w:hAnsi="Times New Roman" w:cs="Times New Roman"/>
          <w:i/>
          <w:iCs/>
          <w:lang w:val="ro-RO"/>
        </w:rPr>
        <w:t>C</w:t>
      </w:r>
      <w:r w:rsidR="009363A0" w:rsidRPr="009363A0">
        <w:rPr>
          <w:rFonts w:ascii="Times New Roman" w:hAnsi="Times New Roman" w:cs="Times New Roman"/>
          <w:i/>
          <w:iCs/>
          <w:lang w:val="ro-RO"/>
        </w:rPr>
        <w:t xml:space="preserve">apabilitatea </w:t>
      </w:r>
      <w:r w:rsidRPr="00132769">
        <w:rPr>
          <w:rFonts w:ascii="Times New Roman" w:hAnsi="Times New Roman" w:cs="Times New Roman"/>
          <w:i/>
          <w:iCs/>
          <w:lang w:val="ro-RO"/>
        </w:rPr>
        <w:t xml:space="preserve">de răspuns la scăderea frecvenței a centralelor cu module </w:t>
      </w:r>
      <w:r w:rsidR="00CE32B1">
        <w:rPr>
          <w:rFonts w:ascii="Times New Roman" w:hAnsi="Times New Roman" w:cs="Times New Roman"/>
          <w:i/>
          <w:iCs/>
          <w:lang w:val="ro-RO"/>
        </w:rPr>
        <w:t>generatoare</w:t>
      </w:r>
      <w:r w:rsidR="006D26A1">
        <w:rPr>
          <w:rFonts w:ascii="Times New Roman" w:hAnsi="Times New Roman" w:cs="Times New Roman"/>
          <w:i/>
          <w:iCs/>
          <w:lang w:val="ro-RO"/>
        </w:rPr>
        <w:t xml:space="preserve"> de categorie C</w:t>
      </w:r>
      <w:r w:rsidRPr="00132769">
        <w:rPr>
          <w:rFonts w:ascii="Times New Roman" w:hAnsi="Times New Roman" w:cs="Times New Roman"/>
          <w:i/>
          <w:iCs/>
          <w:lang w:val="ro-RO"/>
        </w:rPr>
        <w:t xml:space="preserve"> (RFA-SC)</w:t>
      </w:r>
    </w:p>
    <w:p w14:paraId="47074E3B" w14:textId="77777777" w:rsidR="002F06ED" w:rsidRPr="00132769" w:rsidRDefault="002F06ED" w:rsidP="002F06ED">
      <w:pPr>
        <w:pStyle w:val="ListParagraph"/>
        <w:spacing w:line="240" w:lineRule="auto"/>
        <w:jc w:val="both"/>
        <w:rPr>
          <w:rFonts w:ascii="Times New Roman" w:hAnsi="Times New Roman" w:cs="Times New Roman"/>
          <w:i/>
          <w:iCs/>
          <w:lang w:val="ro-RO"/>
        </w:rPr>
      </w:pPr>
    </w:p>
    <w:p w14:paraId="7E5110DC" w14:textId="77777777" w:rsidR="002F06ED" w:rsidRPr="00132769" w:rsidRDefault="002F06ED" w:rsidP="002F06ED">
      <w:pPr>
        <w:pStyle w:val="ListParagraph"/>
        <w:spacing w:line="240" w:lineRule="auto"/>
        <w:ind w:left="142"/>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Pr="00132769">
        <w:rPr>
          <w:rFonts w:ascii="Times New Roman" w:hAnsi="Times New Roman" w:cs="Times New Roman"/>
          <w:i/>
          <w:sz w:val="24"/>
          <w:szCs w:val="24"/>
          <w:lang w:val="ro-RO"/>
        </w:rPr>
        <w:t xml:space="preserve"> este referința de putere activă față de care se stabilește ΔP - și anume puterea maximă (nominală) a centralei cu module </w:t>
      </w:r>
      <w:r w:rsidR="00CE32B1">
        <w:rPr>
          <w:rFonts w:ascii="Times New Roman" w:hAnsi="Times New Roman" w:cs="Times New Roman"/>
          <w:i/>
          <w:sz w:val="24"/>
          <w:szCs w:val="24"/>
          <w:lang w:val="ro-RO"/>
        </w:rPr>
        <w:t>generatoare</w:t>
      </w:r>
      <w:r w:rsidRPr="00132769">
        <w:rPr>
          <w:rFonts w:ascii="Times New Roman" w:hAnsi="Times New Roman" w:cs="Times New Roman"/>
          <w:i/>
          <w:sz w:val="24"/>
          <w:szCs w:val="24"/>
          <w:lang w:val="ro-RO"/>
        </w:rPr>
        <w:t xml:space="preserve">; ΔP este variația puterii active produsă de centrala cu module </w:t>
      </w:r>
      <w:r w:rsidR="00CE32B1">
        <w:rPr>
          <w:rFonts w:ascii="Times New Roman" w:hAnsi="Times New Roman" w:cs="Times New Roman"/>
          <w:i/>
          <w:sz w:val="24"/>
          <w:szCs w:val="24"/>
          <w:lang w:val="ro-RO"/>
        </w:rPr>
        <w:t>generatoare</w:t>
      </w:r>
      <w:r w:rsidRPr="00132769">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r>
          <w:rPr>
            <w:rFonts w:ascii="Cambria Math" w:hAnsi="Cambria Math" w:cs="Times New Roman"/>
            <w:sz w:val="24"/>
            <w:szCs w:val="24"/>
            <w:lang w:val="ro-RO"/>
          </w:rPr>
          <m:t xml:space="preserve"> </m:t>
        </m:r>
      </m:oMath>
      <w:r w:rsidRPr="00132769">
        <w:rPr>
          <w:rFonts w:ascii="Times New Roman" w:hAnsi="Times New Roman" w:cs="Times New Roman"/>
          <w:i/>
          <w:sz w:val="24"/>
          <w:szCs w:val="24"/>
          <w:lang w:val="ro-RO"/>
        </w:rPr>
        <w:t xml:space="preserve">este frecvența nominală (50 Hz) în rețea și Δf este abaterea frecvenței în rețea. În cazul scăderilor de frecvență sub 49,8 Hz, unde Δf este mai mic ca -200 mHz, centrala cu module </w:t>
      </w:r>
      <w:r w:rsidR="00CE32B1">
        <w:rPr>
          <w:rFonts w:ascii="Times New Roman" w:hAnsi="Times New Roman" w:cs="Times New Roman"/>
          <w:i/>
          <w:sz w:val="24"/>
          <w:szCs w:val="24"/>
          <w:lang w:val="ro-RO"/>
        </w:rPr>
        <w:t>generatoare</w:t>
      </w:r>
      <w:r w:rsidRPr="00132769">
        <w:rPr>
          <w:rFonts w:ascii="Times New Roman" w:hAnsi="Times New Roman" w:cs="Times New Roman"/>
          <w:i/>
          <w:sz w:val="24"/>
          <w:szCs w:val="24"/>
          <w:lang w:val="ro-RO"/>
        </w:rPr>
        <w:t xml:space="preserve"> trebuie să crească puterea activă în conformitate cu statismul s</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w:t>
      </w:r>
    </w:p>
    <w:p w14:paraId="0700C98D" w14:textId="77777777" w:rsidR="002F06ED" w:rsidRPr="00132769" w:rsidRDefault="002F06ED" w:rsidP="002F06ED">
      <w:pPr>
        <w:pStyle w:val="ListParagraph"/>
        <w:spacing w:line="240" w:lineRule="auto"/>
        <w:ind w:left="142"/>
        <w:jc w:val="both"/>
        <w:rPr>
          <w:rFonts w:ascii="Times New Roman" w:hAnsi="Times New Roman" w:cs="Times New Roman"/>
          <w:i/>
          <w:sz w:val="24"/>
          <w:szCs w:val="24"/>
          <w:lang w:val="ro-RO"/>
        </w:rPr>
      </w:pPr>
    </w:p>
    <w:p w14:paraId="4440E2FD" w14:textId="0A4B751D" w:rsidR="002F06ED" w:rsidRPr="00132769" w:rsidRDefault="002F06ED" w:rsidP="00A26B3D">
      <w:pPr>
        <w:pStyle w:val="ListParagraph"/>
        <w:numPr>
          <w:ilvl w:val="0"/>
          <w:numId w:val="64"/>
        </w:numPr>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cazul în care modul RFA este activ, în condițiile oferite de sursa primară, centrala cu module </w:t>
      </w:r>
      <w:r w:rsidR="00CE32B1">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trebuie să îndeplinească în mod cumulativ, suplimentar cerințelor prevăzute la art. </w:t>
      </w:r>
      <w:r w:rsidR="002B2AD3" w:rsidRPr="00132769">
        <w:rPr>
          <w:rFonts w:ascii="Times New Roman" w:hAnsi="Times New Roman" w:cs="Times New Roman"/>
          <w:sz w:val="24"/>
          <w:szCs w:val="24"/>
          <w:lang w:val="ro-RO"/>
        </w:rPr>
        <w:t>110</w:t>
      </w:r>
      <w:r w:rsidRPr="00132769">
        <w:rPr>
          <w:rFonts w:ascii="Times New Roman" w:hAnsi="Times New Roman" w:cs="Times New Roman"/>
          <w:sz w:val="24"/>
          <w:szCs w:val="24"/>
          <w:lang w:val="ro-RO"/>
        </w:rPr>
        <w:t>, conform figurii nr. 4C, următoarele cerințe (art. 15, alin. 2 (d)):</w:t>
      </w:r>
    </w:p>
    <w:p w14:paraId="0850E9AB" w14:textId="072445D2" w:rsidR="002F06ED" w:rsidRPr="00132769" w:rsidRDefault="002F06ED" w:rsidP="00A26B3D">
      <w:pPr>
        <w:pStyle w:val="ListParagraph"/>
        <w:numPr>
          <w:ilvl w:val="0"/>
          <w:numId w:val="229"/>
        </w:numPr>
        <w:spacing w:line="240" w:lineRule="auto"/>
        <w:ind w:left="1418" w:hanging="142"/>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să furnizeze RFA, în conformitate cu parametrii stabiliți de  OTS în domeniile de valori </w:t>
      </w:r>
      <w:r w:rsidR="00CE32B1">
        <w:rPr>
          <w:rFonts w:ascii="Times New Roman" w:hAnsi="Times New Roman" w:cs="Times New Roman"/>
          <w:sz w:val="24"/>
          <w:lang w:val="ro-RO"/>
        </w:rPr>
        <w:t>prevăzute</w:t>
      </w:r>
      <w:r w:rsidR="00CE32B1" w:rsidRPr="00132769">
        <w:rPr>
          <w:rFonts w:ascii="Times New Roman" w:hAnsi="Times New Roman" w:cs="Times New Roman"/>
          <w:sz w:val="24"/>
          <w:lang w:val="ro-RO"/>
        </w:rPr>
        <w:t xml:space="preserve"> </w:t>
      </w:r>
      <w:r w:rsidRPr="00132769">
        <w:rPr>
          <w:rFonts w:ascii="Times New Roman" w:hAnsi="Times New Roman" w:cs="Times New Roman"/>
          <w:sz w:val="24"/>
          <w:lang w:val="ro-RO"/>
        </w:rPr>
        <w:t>în tabelul 2C, astfel (art. 15, alin 2 (d), pct. i):</w:t>
      </w:r>
    </w:p>
    <w:p w14:paraId="28A52176" w14:textId="77777777" w:rsidR="00A26B3D" w:rsidRDefault="002F06ED" w:rsidP="00A26B3D">
      <w:pPr>
        <w:pStyle w:val="ListParagraph"/>
        <w:numPr>
          <w:ilvl w:val="0"/>
          <w:numId w:val="230"/>
        </w:numPr>
        <w:spacing w:line="240" w:lineRule="auto"/>
        <w:ind w:left="1985"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cazul creșterii frecvenței faţă de valoarea de 50 Hz, răspunsul în putere activă la abaterea de frecvență este limitat la nivelul minim de reglare a puterii active;</w:t>
      </w:r>
    </w:p>
    <w:p w14:paraId="7DF0E85A" w14:textId="6739572F" w:rsidR="00A26B3D" w:rsidRDefault="002F06ED" w:rsidP="00A26B3D">
      <w:pPr>
        <w:pStyle w:val="ListParagraph"/>
        <w:numPr>
          <w:ilvl w:val="0"/>
          <w:numId w:val="230"/>
        </w:numPr>
        <w:spacing w:line="240" w:lineRule="auto"/>
        <w:ind w:left="1985" w:hanging="142"/>
        <w:jc w:val="both"/>
        <w:rPr>
          <w:rFonts w:ascii="Times New Roman" w:hAnsi="Times New Roman" w:cs="Times New Roman"/>
          <w:sz w:val="24"/>
          <w:szCs w:val="24"/>
          <w:lang w:val="ro-RO"/>
        </w:rPr>
      </w:pPr>
      <w:r w:rsidRPr="00A26B3D">
        <w:rPr>
          <w:rFonts w:ascii="Times New Roman" w:hAnsi="Times New Roman" w:cs="Times New Roman"/>
          <w:sz w:val="24"/>
          <w:szCs w:val="24"/>
          <w:lang w:val="ro-RO"/>
        </w:rPr>
        <w:t>în cazul scăderii frecvenței faţă de valoarea de 50</w:t>
      </w:r>
      <w:r w:rsidR="00CE32B1" w:rsidRPr="00A26B3D">
        <w:rPr>
          <w:rFonts w:ascii="Times New Roman" w:hAnsi="Times New Roman" w:cs="Times New Roman"/>
          <w:sz w:val="24"/>
          <w:szCs w:val="24"/>
          <w:lang w:val="ro-RO"/>
        </w:rPr>
        <w:t xml:space="preserve"> </w:t>
      </w:r>
      <w:r w:rsidRPr="00A26B3D">
        <w:rPr>
          <w:rFonts w:ascii="Times New Roman" w:hAnsi="Times New Roman" w:cs="Times New Roman"/>
          <w:sz w:val="24"/>
          <w:szCs w:val="24"/>
          <w:lang w:val="ro-RO"/>
        </w:rPr>
        <w:t xml:space="preserve">Hz, răspunsul în putere activă la abaterea de frecvență este limitat la puterea activă maximă disponibilă dată de sursa primară. </w:t>
      </w:r>
    </w:p>
    <w:p w14:paraId="7EA56096" w14:textId="1E0EAFFF" w:rsidR="002F06ED" w:rsidRPr="00A26B3D" w:rsidRDefault="002F06ED" w:rsidP="00A26B3D">
      <w:pPr>
        <w:pStyle w:val="ListParagraph"/>
        <w:numPr>
          <w:ilvl w:val="0"/>
          <w:numId w:val="230"/>
        </w:numPr>
        <w:spacing w:line="240" w:lineRule="auto"/>
        <w:ind w:left="1985" w:hanging="142"/>
        <w:jc w:val="both"/>
        <w:rPr>
          <w:rFonts w:ascii="Times New Roman" w:hAnsi="Times New Roman" w:cs="Times New Roman"/>
          <w:sz w:val="24"/>
          <w:szCs w:val="24"/>
          <w:lang w:val="ro-RO"/>
        </w:rPr>
      </w:pPr>
      <w:r w:rsidRPr="00A26B3D">
        <w:rPr>
          <w:rFonts w:ascii="Times New Roman" w:hAnsi="Times New Roman" w:cs="Times New Roman"/>
          <w:sz w:val="24"/>
          <w:lang w:val="ro-RO"/>
        </w:rPr>
        <w:t xml:space="preserve">furnizarea efectivă a răspunsului în putere activă la abaterea de frecvență depinde de condițiile externe și de funcționare ale centralei cu module </w:t>
      </w:r>
      <w:r w:rsidR="00CE32B1" w:rsidRPr="00A26B3D">
        <w:rPr>
          <w:rFonts w:ascii="Times New Roman" w:hAnsi="Times New Roman" w:cs="Times New Roman"/>
          <w:sz w:val="24"/>
          <w:lang w:val="ro-RO"/>
        </w:rPr>
        <w:t>generatoare</w:t>
      </w:r>
      <w:r w:rsidRPr="00A26B3D">
        <w:rPr>
          <w:rFonts w:ascii="Times New Roman" w:hAnsi="Times New Roman" w:cs="Times New Roman"/>
          <w:sz w:val="24"/>
          <w:lang w:val="ro-RO"/>
        </w:rPr>
        <w:t xml:space="preserve"> în momentul mobilizării puterii active, în particular de limitările date de funcționarea centralei cu module </w:t>
      </w:r>
      <w:r w:rsidR="00CE32B1" w:rsidRPr="00A26B3D">
        <w:rPr>
          <w:rFonts w:ascii="Times New Roman" w:hAnsi="Times New Roman" w:cs="Times New Roman"/>
          <w:sz w:val="24"/>
          <w:lang w:val="ro-RO"/>
        </w:rPr>
        <w:t>generatoare</w:t>
      </w:r>
      <w:r w:rsidRPr="00A26B3D">
        <w:rPr>
          <w:rFonts w:ascii="Times New Roman" w:hAnsi="Times New Roman" w:cs="Times New Roman"/>
          <w:sz w:val="24"/>
          <w:lang w:val="ro-RO"/>
        </w:rPr>
        <w:t xml:space="preserve"> în condițiile sursei primare, în cazul scăderii frecvenței.</w:t>
      </w:r>
    </w:p>
    <w:p w14:paraId="26361B03" w14:textId="77777777" w:rsidR="00A26B3D" w:rsidRPr="00A26B3D" w:rsidRDefault="002F06ED" w:rsidP="00A26B3D">
      <w:pPr>
        <w:pStyle w:val="ListParagraph"/>
        <w:numPr>
          <w:ilvl w:val="0"/>
          <w:numId w:val="229"/>
        </w:numPr>
        <w:spacing w:line="240" w:lineRule="auto"/>
        <w:ind w:left="1418" w:hanging="142"/>
        <w:jc w:val="both"/>
        <w:rPr>
          <w:rFonts w:ascii="Times New Roman" w:hAnsi="Times New Roman" w:cs="Times New Roman"/>
          <w:sz w:val="32"/>
          <w:szCs w:val="24"/>
          <w:lang w:val="ro-RO"/>
        </w:rPr>
      </w:pPr>
      <w:r w:rsidRPr="00132769">
        <w:rPr>
          <w:rFonts w:ascii="Times New Roman" w:hAnsi="Times New Roman" w:cs="Times New Roman"/>
          <w:sz w:val="24"/>
          <w:lang w:val="ro-RO"/>
        </w:rPr>
        <w:t>să poată modifica banda moartă de frecvență și statismul,</w:t>
      </w:r>
      <w:r w:rsidR="00CE32B1">
        <w:rPr>
          <w:rFonts w:ascii="Times New Roman" w:hAnsi="Times New Roman" w:cs="Times New Roman"/>
          <w:sz w:val="24"/>
          <w:lang w:val="ro-RO"/>
        </w:rPr>
        <w:t xml:space="preserve"> </w:t>
      </w:r>
      <w:r w:rsidRPr="00132769">
        <w:rPr>
          <w:rFonts w:ascii="Times New Roman" w:hAnsi="Times New Roman" w:cs="Times New Roman"/>
          <w:sz w:val="24"/>
          <w:lang w:val="ro-RO"/>
        </w:rPr>
        <w:t>la dispoziția OTS</w:t>
      </w:r>
      <w:r w:rsidR="00AB3A34">
        <w:rPr>
          <w:rFonts w:ascii="Times New Roman" w:hAnsi="Times New Roman" w:cs="Times New Roman"/>
          <w:sz w:val="24"/>
          <w:lang w:val="ro-RO"/>
        </w:rPr>
        <w:t xml:space="preserve">. De </w:t>
      </w:r>
      <w:r w:rsidR="00CE32B1">
        <w:rPr>
          <w:rFonts w:ascii="Times New Roman" w:hAnsi="Times New Roman" w:cs="Times New Roman"/>
          <w:sz w:val="24"/>
          <w:lang w:val="ro-RO"/>
        </w:rPr>
        <w:t xml:space="preserve">regulă, </w:t>
      </w:r>
      <w:r w:rsidR="00AB3A34" w:rsidRPr="00132769">
        <w:rPr>
          <w:rFonts w:ascii="Times New Roman" w:hAnsi="Times New Roman" w:cs="Times New Roman"/>
          <w:sz w:val="24"/>
          <w:lang w:val="ro-RO"/>
        </w:rPr>
        <w:t xml:space="preserve">valoarea </w:t>
      </w:r>
      <w:r w:rsidR="00AB3A34">
        <w:rPr>
          <w:rFonts w:ascii="Times New Roman" w:hAnsi="Times New Roman" w:cs="Times New Roman"/>
          <w:sz w:val="24"/>
          <w:lang w:val="ro-RO"/>
        </w:rPr>
        <w:t>statismului s</w:t>
      </w:r>
      <w:r w:rsidR="00AB3A34" w:rsidRPr="00CE32B1">
        <w:rPr>
          <w:rFonts w:ascii="Times New Roman" w:hAnsi="Times New Roman" w:cs="Times New Roman"/>
          <w:sz w:val="24"/>
          <w:vertAlign w:val="subscript"/>
          <w:lang w:val="ro-RO"/>
        </w:rPr>
        <w:t>1</w:t>
      </w:r>
      <w:r w:rsidR="00AB3A34">
        <w:rPr>
          <w:rFonts w:ascii="Times New Roman" w:hAnsi="Times New Roman" w:cs="Times New Roman"/>
          <w:sz w:val="24"/>
          <w:lang w:val="ro-RO"/>
        </w:rPr>
        <w:t xml:space="preserve"> este </w:t>
      </w:r>
      <w:r w:rsidR="00AB3A34" w:rsidRPr="00132769">
        <w:rPr>
          <w:rFonts w:ascii="Times New Roman" w:hAnsi="Times New Roman" w:cs="Times New Roman"/>
          <w:sz w:val="24"/>
          <w:lang w:val="ro-RO"/>
        </w:rPr>
        <w:t>de 5</w:t>
      </w:r>
      <w:r w:rsidR="00CE32B1">
        <w:rPr>
          <w:rFonts w:ascii="Times New Roman" w:hAnsi="Times New Roman" w:cs="Times New Roman"/>
          <w:sz w:val="24"/>
          <w:lang w:val="ro-RO"/>
        </w:rPr>
        <w:t xml:space="preserve"> </w:t>
      </w:r>
      <w:r w:rsidR="00AB3A34" w:rsidRPr="00132769">
        <w:rPr>
          <w:rFonts w:ascii="Times New Roman" w:hAnsi="Times New Roman" w:cs="Times New Roman"/>
          <w:sz w:val="24"/>
          <w:lang w:val="ro-RO"/>
        </w:rPr>
        <w:t>%,</w:t>
      </w:r>
      <w:r w:rsidR="00AB3A34">
        <w:rPr>
          <w:rFonts w:ascii="Times New Roman" w:hAnsi="Times New Roman" w:cs="Times New Roman"/>
          <w:sz w:val="24"/>
          <w:lang w:val="ro-RO"/>
        </w:rPr>
        <w:t xml:space="preserve"> ceea ce corespunde unei mobilizări de putere activă de 8</w:t>
      </w:r>
      <w:r w:rsidR="00CE32B1">
        <w:rPr>
          <w:rFonts w:ascii="Times New Roman" w:hAnsi="Times New Roman" w:cs="Times New Roman"/>
          <w:sz w:val="24"/>
          <w:lang w:val="ro-RO"/>
        </w:rPr>
        <w:t xml:space="preserve"> </w:t>
      </w:r>
      <w:r w:rsidR="00AB3A34">
        <w:rPr>
          <w:rFonts w:ascii="Times New Roman" w:hAnsi="Times New Roman" w:cs="Times New Roman"/>
          <w:sz w:val="24"/>
          <w:lang w:val="ro-RO"/>
        </w:rPr>
        <w:t>% P</w:t>
      </w:r>
      <w:r w:rsidR="00AB3A34" w:rsidRPr="008D555C">
        <w:rPr>
          <w:rFonts w:ascii="Times New Roman" w:hAnsi="Times New Roman" w:cs="Times New Roman"/>
          <w:sz w:val="24"/>
          <w:vertAlign w:val="subscript"/>
          <w:lang w:val="ro-RO"/>
        </w:rPr>
        <w:t>max</w:t>
      </w:r>
      <w:r w:rsidR="00AB3A34">
        <w:rPr>
          <w:rFonts w:ascii="Times New Roman" w:hAnsi="Times New Roman" w:cs="Times New Roman"/>
          <w:sz w:val="24"/>
          <w:lang w:val="ro-RO"/>
        </w:rPr>
        <w:t xml:space="preserve"> </w:t>
      </w:r>
      <w:r w:rsidRPr="00132769">
        <w:rPr>
          <w:rFonts w:ascii="Times New Roman" w:hAnsi="Times New Roman" w:cs="Times New Roman"/>
          <w:sz w:val="24"/>
          <w:lang w:val="ro-RO"/>
        </w:rPr>
        <w:t>(art. 15, alin. 2 (d), pct. ii)</w:t>
      </w:r>
      <w:r w:rsidR="00A26B3D">
        <w:rPr>
          <w:rFonts w:ascii="Times New Roman" w:hAnsi="Times New Roman" w:cs="Times New Roman"/>
          <w:sz w:val="24"/>
          <w:lang w:val="ro-RO"/>
        </w:rPr>
        <w:t>;</w:t>
      </w:r>
    </w:p>
    <w:p w14:paraId="0B994978" w14:textId="77777777" w:rsidR="00A26B3D" w:rsidRPr="00BA393A" w:rsidRDefault="002F06ED" w:rsidP="00A26B3D">
      <w:pPr>
        <w:pStyle w:val="ListParagraph"/>
        <w:numPr>
          <w:ilvl w:val="0"/>
          <w:numId w:val="229"/>
        </w:numPr>
        <w:spacing w:line="240" w:lineRule="auto"/>
        <w:ind w:left="1418" w:hanging="142"/>
        <w:jc w:val="both"/>
        <w:rPr>
          <w:rFonts w:ascii="Times New Roman" w:hAnsi="Times New Roman" w:cs="Times New Roman"/>
          <w:sz w:val="32"/>
          <w:szCs w:val="24"/>
          <w:lang w:val="ro-RO"/>
        </w:rPr>
      </w:pPr>
      <w:r w:rsidRPr="00A26B3D">
        <w:rPr>
          <w:rFonts w:ascii="Times New Roman" w:hAnsi="Times New Roman" w:cs="Times New Roman"/>
          <w:sz w:val="24"/>
          <w:lang w:val="ro-RO"/>
        </w:rPr>
        <w:lastRenderedPageBreak/>
        <w:t xml:space="preserve">în cazul variației treaptă a frecvenței, să fie capabilă să activeze integral puterea activă necesară ca răspuns la abaterea de frecvență, la sau peste linia din figura 5C, în conformitate cu parametrii prevăzuți în tabelul 3C, în absența limitărilor de ordin tehnologic, și anume pentru </w:t>
      </w:r>
      <w:r w:rsidRPr="00BA393A">
        <w:rPr>
          <w:rFonts w:ascii="Times New Roman" w:hAnsi="Times New Roman" w:cs="Times New Roman"/>
          <w:sz w:val="24"/>
          <w:lang w:val="ro-RO"/>
        </w:rPr>
        <w:t xml:space="preserve">modulele </w:t>
      </w:r>
      <w:r w:rsidR="00CE32B1" w:rsidRPr="00BA393A">
        <w:rPr>
          <w:rFonts w:ascii="Times New Roman" w:hAnsi="Times New Roman" w:cs="Times New Roman"/>
          <w:sz w:val="24"/>
          <w:lang w:val="ro-RO"/>
        </w:rPr>
        <w:t>generatoare</w:t>
      </w:r>
      <w:r w:rsidRPr="00BA393A">
        <w:rPr>
          <w:rFonts w:ascii="Times New Roman" w:hAnsi="Times New Roman" w:cs="Times New Roman"/>
          <w:sz w:val="24"/>
          <w:lang w:val="ro-RO"/>
        </w:rPr>
        <w:t xml:space="preserve"> din centrală cu inerție cu </w:t>
      </w:r>
      <w:r w:rsidR="00763190" w:rsidRPr="00BA393A">
        <w:rPr>
          <w:rFonts w:ascii="Times New Roman" w:hAnsi="Times New Roman" w:cs="Times New Roman"/>
          <w:sz w:val="24"/>
          <w:lang w:val="ro-RO"/>
        </w:rPr>
        <w:t xml:space="preserve">o </w:t>
      </w:r>
      <w:r w:rsidR="00763190" w:rsidRPr="00BA393A">
        <w:rPr>
          <w:rFonts w:ascii="Times New Roman" w:hAnsi="Times New Roman" w:cs="Times New Roman"/>
          <w:sz w:val="24"/>
          <w:szCs w:val="24"/>
          <w:lang w:val="ro-RO"/>
        </w:rPr>
        <w:t>întârziere</w:t>
      </w:r>
      <w:r w:rsidRPr="00BA393A">
        <w:rPr>
          <w:rFonts w:ascii="Times New Roman" w:hAnsi="Times New Roman" w:cs="Times New Roman"/>
          <w:sz w:val="24"/>
          <w:lang w:val="ro-RO"/>
        </w:rPr>
        <w:t xml:space="preserve"> (t</w:t>
      </w:r>
      <w:r w:rsidRPr="00BA393A">
        <w:rPr>
          <w:rFonts w:ascii="Times New Roman" w:hAnsi="Times New Roman" w:cs="Times New Roman"/>
          <w:sz w:val="24"/>
          <w:vertAlign w:val="subscript"/>
          <w:lang w:val="ro-RO"/>
        </w:rPr>
        <w:t>1</w:t>
      </w:r>
      <w:r w:rsidRPr="00BA393A">
        <w:rPr>
          <w:rFonts w:ascii="Times New Roman" w:hAnsi="Times New Roman" w:cs="Times New Roman"/>
          <w:sz w:val="24"/>
          <w:lang w:val="ro-RO"/>
        </w:rPr>
        <w:t>) de două secunde și un timp de activare de maxim</w:t>
      </w:r>
      <w:r w:rsidR="002C54C9" w:rsidRPr="00BA393A">
        <w:rPr>
          <w:rFonts w:ascii="Times New Roman" w:hAnsi="Times New Roman" w:cs="Times New Roman"/>
          <w:sz w:val="24"/>
          <w:lang w:val="ro-RO"/>
        </w:rPr>
        <w:t>um</w:t>
      </w:r>
      <w:r w:rsidRPr="00BA393A">
        <w:rPr>
          <w:rFonts w:ascii="Times New Roman" w:hAnsi="Times New Roman" w:cs="Times New Roman"/>
          <w:sz w:val="24"/>
          <w:lang w:val="ro-RO"/>
        </w:rPr>
        <w:t xml:space="preserve"> </w:t>
      </w:r>
      <w:r w:rsidR="0096313C" w:rsidRPr="00BA393A">
        <w:rPr>
          <w:rFonts w:ascii="Times New Roman" w:hAnsi="Times New Roman" w:cs="Times New Roman"/>
          <w:sz w:val="24"/>
          <w:lang w:val="ro-RO"/>
        </w:rPr>
        <w:t xml:space="preserve">30 </w:t>
      </w:r>
      <w:r w:rsidRPr="00BA393A">
        <w:rPr>
          <w:rFonts w:ascii="Times New Roman" w:hAnsi="Times New Roman" w:cs="Times New Roman"/>
          <w:sz w:val="24"/>
          <w:lang w:val="ro-RO"/>
        </w:rPr>
        <w:t>secunde (t</w:t>
      </w:r>
      <w:r w:rsidRPr="00BA393A">
        <w:rPr>
          <w:rFonts w:ascii="Times New Roman" w:hAnsi="Times New Roman" w:cs="Times New Roman"/>
          <w:sz w:val="24"/>
          <w:vertAlign w:val="subscript"/>
          <w:lang w:val="ro-RO"/>
        </w:rPr>
        <w:t>2</w:t>
      </w:r>
      <w:r w:rsidRPr="00BA393A">
        <w:rPr>
          <w:rFonts w:ascii="Times New Roman" w:hAnsi="Times New Roman" w:cs="Times New Roman"/>
          <w:sz w:val="24"/>
          <w:lang w:val="ro-RO"/>
        </w:rPr>
        <w:t xml:space="preserve">), </w:t>
      </w:r>
      <w:r w:rsidRPr="00BA393A">
        <w:rPr>
          <w:rFonts w:ascii="Times New Roman" w:hAnsi="Times New Roman" w:cs="Times New Roman"/>
          <w:sz w:val="24"/>
          <w:szCs w:val="24"/>
          <w:lang w:val="ro-RO"/>
        </w:rPr>
        <w:t xml:space="preserve">în limita puterii </w:t>
      </w:r>
      <w:r w:rsidR="002C54C9" w:rsidRPr="00BA393A">
        <w:rPr>
          <w:rFonts w:ascii="Times New Roman" w:hAnsi="Times New Roman" w:cs="Times New Roman"/>
          <w:sz w:val="24"/>
          <w:szCs w:val="24"/>
          <w:lang w:val="ro-RO"/>
        </w:rPr>
        <w:t xml:space="preserve">date </w:t>
      </w:r>
      <w:r w:rsidRPr="00BA393A">
        <w:rPr>
          <w:rFonts w:ascii="Times New Roman" w:hAnsi="Times New Roman" w:cs="Times New Roman"/>
          <w:sz w:val="24"/>
          <w:szCs w:val="24"/>
          <w:lang w:val="ro-RO"/>
        </w:rPr>
        <w:t xml:space="preserve">de sursa primară </w:t>
      </w:r>
      <w:r w:rsidRPr="00BA393A">
        <w:rPr>
          <w:rFonts w:ascii="Times New Roman" w:hAnsi="Times New Roman" w:cs="Times New Roman"/>
          <w:sz w:val="24"/>
          <w:lang w:val="ro-RO"/>
        </w:rPr>
        <w:t>(art. 15, alin. 2 (d), pct. iii);</w:t>
      </w:r>
    </w:p>
    <w:p w14:paraId="3E8ECF2F" w14:textId="77777777" w:rsidR="00A26B3D" w:rsidRPr="00BA393A" w:rsidRDefault="002F06ED" w:rsidP="00A26B3D">
      <w:pPr>
        <w:pStyle w:val="ListParagraph"/>
        <w:numPr>
          <w:ilvl w:val="0"/>
          <w:numId w:val="229"/>
        </w:numPr>
        <w:spacing w:line="240" w:lineRule="auto"/>
        <w:ind w:left="1418" w:hanging="142"/>
        <w:jc w:val="both"/>
        <w:rPr>
          <w:rFonts w:ascii="Times New Roman" w:hAnsi="Times New Roman" w:cs="Times New Roman"/>
          <w:sz w:val="32"/>
          <w:szCs w:val="24"/>
          <w:lang w:val="ro-RO"/>
        </w:rPr>
      </w:pPr>
      <w:r w:rsidRPr="00BA393A">
        <w:rPr>
          <w:rFonts w:ascii="Times New Roman" w:hAnsi="Times New Roman" w:cs="Times New Roman"/>
          <w:sz w:val="24"/>
          <w:lang w:val="ro-RO"/>
        </w:rPr>
        <w:t xml:space="preserve">pentru modulele </w:t>
      </w:r>
      <w:r w:rsidR="002C54C9" w:rsidRPr="00BA393A">
        <w:rPr>
          <w:rFonts w:ascii="Times New Roman" w:hAnsi="Times New Roman" w:cs="Times New Roman"/>
          <w:sz w:val="24"/>
          <w:lang w:val="ro-RO"/>
        </w:rPr>
        <w:t>generatoare</w:t>
      </w:r>
      <w:r w:rsidRPr="00BA393A">
        <w:rPr>
          <w:rFonts w:ascii="Times New Roman" w:hAnsi="Times New Roman" w:cs="Times New Roman"/>
          <w:sz w:val="24"/>
          <w:lang w:val="ro-RO"/>
        </w:rPr>
        <w:t xml:space="preserve"> din centrală fără inerție</w:t>
      </w:r>
      <w:r w:rsidR="005B11AB" w:rsidRPr="00BA393A">
        <w:rPr>
          <w:rFonts w:ascii="Times New Roman" w:hAnsi="Times New Roman" w:cs="Times New Roman"/>
          <w:sz w:val="24"/>
          <w:lang w:val="ro-RO"/>
        </w:rPr>
        <w:t>, activarea inițială a puterii active</w:t>
      </w:r>
      <w:r w:rsidR="002C54C9" w:rsidRPr="00BA393A">
        <w:rPr>
          <w:rFonts w:ascii="Times New Roman" w:hAnsi="Times New Roman" w:cs="Times New Roman"/>
          <w:sz w:val="24"/>
          <w:lang w:val="ro-RO"/>
        </w:rPr>
        <w:t xml:space="preserve"> </w:t>
      </w:r>
      <w:r w:rsidRPr="00BA393A">
        <w:rPr>
          <w:rFonts w:ascii="Times New Roman" w:hAnsi="Times New Roman" w:cs="Times New Roman"/>
          <w:sz w:val="24"/>
          <w:lang w:val="ro-RO"/>
        </w:rPr>
        <w:t xml:space="preserve">nu trebuie să fie întârziată în mod nejustificat (art. 15, alin. 2 (d), pct. iv). În cazul în care întârzierea la activarea inițială a puterii active este mai mare de </w:t>
      </w:r>
      <w:r w:rsidR="00BE7CAF" w:rsidRPr="00BA393A">
        <w:rPr>
          <w:rFonts w:ascii="Times New Roman" w:hAnsi="Times New Roman" w:cs="Times New Roman"/>
          <w:sz w:val="24"/>
          <w:lang w:val="ro-RO"/>
        </w:rPr>
        <w:t>500 ms</w:t>
      </w:r>
      <w:r w:rsidRPr="00BA393A">
        <w:rPr>
          <w:rFonts w:ascii="Times New Roman" w:hAnsi="Times New Roman" w:cs="Times New Roman"/>
          <w:sz w:val="24"/>
          <w:lang w:val="ro-RO"/>
        </w:rPr>
        <w:t xml:space="preserve"> pentru modulele fără inerție și două secunde pentru modulele cu inerție, gestionarul centralei cu module </w:t>
      </w:r>
      <w:r w:rsidR="00E41DD4" w:rsidRPr="00BA393A">
        <w:rPr>
          <w:rFonts w:ascii="Times New Roman" w:hAnsi="Times New Roman" w:cs="Times New Roman"/>
          <w:sz w:val="24"/>
          <w:lang w:val="ro-RO"/>
        </w:rPr>
        <w:t>generatoare</w:t>
      </w:r>
      <w:r w:rsidRPr="00BA393A">
        <w:rPr>
          <w:rFonts w:ascii="Times New Roman" w:hAnsi="Times New Roman" w:cs="Times New Roman"/>
          <w:sz w:val="24"/>
          <w:lang w:val="ro-RO"/>
        </w:rPr>
        <w:t xml:space="preserve"> trebuie să furnizeze dovezi tehnice care să demonstreze motivele pentru care este necesară o perioadă mai lungă de timp;</w:t>
      </w:r>
    </w:p>
    <w:p w14:paraId="43B6EBFB" w14:textId="2C2FD039" w:rsidR="00A26B3D" w:rsidRPr="00BA393A" w:rsidRDefault="002F06ED" w:rsidP="00A26B3D">
      <w:pPr>
        <w:pStyle w:val="ListParagraph"/>
        <w:numPr>
          <w:ilvl w:val="0"/>
          <w:numId w:val="229"/>
        </w:numPr>
        <w:spacing w:line="240" w:lineRule="auto"/>
        <w:ind w:left="1418" w:hanging="142"/>
        <w:jc w:val="both"/>
        <w:rPr>
          <w:rFonts w:ascii="Times New Roman" w:hAnsi="Times New Roman" w:cs="Times New Roman"/>
          <w:sz w:val="32"/>
          <w:szCs w:val="24"/>
          <w:lang w:val="ro-RO"/>
        </w:rPr>
      </w:pPr>
      <w:r w:rsidRPr="00BA393A">
        <w:rPr>
          <w:rFonts w:ascii="Times New Roman" w:hAnsi="Times New Roman" w:cs="Times New Roman"/>
          <w:sz w:val="24"/>
          <w:szCs w:val="24"/>
          <w:lang w:val="ro-RO"/>
        </w:rPr>
        <w:t xml:space="preserve">trebuie să aibă </w:t>
      </w:r>
      <w:r w:rsidR="009363A0" w:rsidRPr="00BA393A">
        <w:rPr>
          <w:rFonts w:ascii="Times New Roman" w:hAnsi="Times New Roman" w:cs="Times New Roman"/>
          <w:sz w:val="24"/>
          <w:szCs w:val="24"/>
          <w:lang w:val="ro-RO"/>
        </w:rPr>
        <w:t xml:space="preserve">capabilitatea </w:t>
      </w:r>
      <w:r w:rsidRPr="00BA393A">
        <w:rPr>
          <w:rFonts w:ascii="Times New Roman" w:hAnsi="Times New Roman" w:cs="Times New Roman"/>
          <w:sz w:val="24"/>
          <w:szCs w:val="24"/>
          <w:lang w:val="ro-RO"/>
        </w:rPr>
        <w:t xml:space="preserve">de a furniza puterea activă corespunzător abaterii de frecvență pe o durată de maximum </w:t>
      </w:r>
      <w:r w:rsidR="004A1907">
        <w:rPr>
          <w:rFonts w:ascii="Times New Roman" w:hAnsi="Times New Roman" w:cs="Times New Roman"/>
          <w:sz w:val="24"/>
          <w:szCs w:val="24"/>
          <w:lang w:val="ro-RO"/>
        </w:rPr>
        <w:t>15-</w:t>
      </w:r>
      <w:r w:rsidRPr="00BA393A">
        <w:rPr>
          <w:rFonts w:ascii="Times New Roman" w:hAnsi="Times New Roman" w:cs="Times New Roman"/>
          <w:sz w:val="24"/>
          <w:szCs w:val="24"/>
          <w:lang w:val="ro-RO"/>
        </w:rPr>
        <w:t>30 de minute, în limita puterii oferite de sursa primară. (art. 15, alin. 2 (d), pct. v);</w:t>
      </w:r>
    </w:p>
    <w:p w14:paraId="2D64242F" w14:textId="77777777" w:rsidR="00A26B3D" w:rsidRPr="00A26B3D" w:rsidRDefault="002F06ED" w:rsidP="00A26B3D">
      <w:pPr>
        <w:pStyle w:val="ListParagraph"/>
        <w:numPr>
          <w:ilvl w:val="0"/>
          <w:numId w:val="229"/>
        </w:numPr>
        <w:spacing w:line="240" w:lineRule="auto"/>
        <w:ind w:left="1418" w:hanging="142"/>
        <w:jc w:val="both"/>
        <w:rPr>
          <w:rFonts w:ascii="Times New Roman" w:hAnsi="Times New Roman" w:cs="Times New Roman"/>
          <w:sz w:val="32"/>
          <w:szCs w:val="24"/>
          <w:lang w:val="ro-RO"/>
        </w:rPr>
      </w:pPr>
      <w:r w:rsidRPr="00A26B3D">
        <w:rPr>
          <w:rFonts w:ascii="Times New Roman" w:hAnsi="Times New Roman" w:cs="Times New Roman"/>
          <w:sz w:val="24"/>
          <w:szCs w:val="24"/>
          <w:lang w:val="ro-RO"/>
        </w:rPr>
        <w:t>reglajul puterii active nu trebuie să aibă niciun impact negativ asupra răspunsului la abaterile de frecvență (art. 15, alin. 2 (d), pct. vi);</w:t>
      </w:r>
    </w:p>
    <w:p w14:paraId="63463596" w14:textId="77777777" w:rsidR="00A26B3D" w:rsidRPr="00A26B3D" w:rsidRDefault="002F06ED" w:rsidP="00A26B3D">
      <w:pPr>
        <w:pStyle w:val="ListParagraph"/>
        <w:numPr>
          <w:ilvl w:val="0"/>
          <w:numId w:val="229"/>
        </w:numPr>
        <w:spacing w:line="240" w:lineRule="auto"/>
        <w:ind w:left="1418" w:hanging="142"/>
        <w:jc w:val="both"/>
        <w:rPr>
          <w:rFonts w:ascii="Times New Roman" w:hAnsi="Times New Roman" w:cs="Times New Roman"/>
          <w:sz w:val="32"/>
          <w:szCs w:val="24"/>
          <w:lang w:val="ro-RO"/>
        </w:rPr>
      </w:pPr>
      <w:r w:rsidRPr="00A26B3D">
        <w:rPr>
          <w:rFonts w:ascii="Times New Roman" w:hAnsi="Times New Roman" w:cs="Times New Roman"/>
          <w:sz w:val="24"/>
          <w:szCs w:val="24"/>
          <w:lang w:val="ro-RO"/>
        </w:rPr>
        <w:t xml:space="preserve">în cazul participării la procesul de restabilire a frecvenței la valoarea de referință  sau/și a puterilor de schimb la valorile programate, centrala cu module </w:t>
      </w:r>
      <w:r w:rsidR="00E41DD4" w:rsidRPr="00A26B3D">
        <w:rPr>
          <w:rFonts w:ascii="Times New Roman" w:hAnsi="Times New Roman" w:cs="Times New Roman"/>
          <w:sz w:val="24"/>
          <w:szCs w:val="24"/>
          <w:lang w:val="ro-RO"/>
        </w:rPr>
        <w:t>generatoare</w:t>
      </w:r>
      <w:r w:rsidRPr="00A26B3D">
        <w:rPr>
          <w:rFonts w:ascii="Times New Roman" w:hAnsi="Times New Roman" w:cs="Times New Roman"/>
          <w:sz w:val="24"/>
          <w:szCs w:val="24"/>
          <w:lang w:val="ro-RO"/>
        </w:rPr>
        <w:t xml:space="preserve"> trebuie să asigure funcții specifice pentru realizarea acestor servicii, stabilite prin proceduri elaborate de OTS</w:t>
      </w:r>
      <w:r w:rsidR="00A021B4" w:rsidRPr="00A26B3D">
        <w:rPr>
          <w:rFonts w:ascii="Times New Roman" w:hAnsi="Times New Roman" w:cs="Times New Roman"/>
          <w:sz w:val="24"/>
          <w:szCs w:val="24"/>
          <w:lang w:val="ro-RO"/>
        </w:rPr>
        <w:t xml:space="preserve">. </w:t>
      </w:r>
      <w:r w:rsidRPr="00A26B3D">
        <w:rPr>
          <w:rFonts w:ascii="Times New Roman" w:hAnsi="Times New Roman" w:cs="Times New Roman"/>
          <w:sz w:val="24"/>
          <w:szCs w:val="24"/>
          <w:lang w:val="ro-RO"/>
        </w:rPr>
        <w:t>(art. 15, alin. 2 (e));</w:t>
      </w:r>
    </w:p>
    <w:p w14:paraId="5BFC4C60" w14:textId="1782A2AC" w:rsidR="002F06ED" w:rsidRPr="002D4E93" w:rsidRDefault="002F06ED" w:rsidP="00A26B3D">
      <w:pPr>
        <w:pStyle w:val="ListParagraph"/>
        <w:numPr>
          <w:ilvl w:val="0"/>
          <w:numId w:val="229"/>
        </w:numPr>
        <w:spacing w:line="240" w:lineRule="auto"/>
        <w:ind w:left="1418" w:hanging="142"/>
        <w:jc w:val="both"/>
        <w:rPr>
          <w:rFonts w:ascii="Times New Roman" w:hAnsi="Times New Roman" w:cs="Times New Roman"/>
          <w:sz w:val="32"/>
          <w:szCs w:val="24"/>
          <w:lang w:val="ro-RO"/>
        </w:rPr>
      </w:pPr>
      <w:r w:rsidRPr="00A26B3D">
        <w:rPr>
          <w:rFonts w:ascii="Times New Roman" w:hAnsi="Times New Roman" w:cs="Times New Roman"/>
          <w:sz w:val="24"/>
          <w:szCs w:val="24"/>
          <w:lang w:val="ro-RO"/>
        </w:rPr>
        <w:t xml:space="preserve">în ceea ce privește deconectarea pe criteriul de frecvență minimă, centralele cu module </w:t>
      </w:r>
      <w:r w:rsidR="006A020D" w:rsidRPr="00A26B3D">
        <w:rPr>
          <w:rFonts w:ascii="Times New Roman" w:hAnsi="Times New Roman" w:cs="Times New Roman"/>
          <w:sz w:val="24"/>
          <w:szCs w:val="24"/>
          <w:lang w:val="ro-RO"/>
        </w:rPr>
        <w:t>generatoare</w:t>
      </w:r>
      <w:r w:rsidRPr="00A26B3D">
        <w:rPr>
          <w:rFonts w:ascii="Times New Roman" w:hAnsi="Times New Roman" w:cs="Times New Roman"/>
          <w:sz w:val="24"/>
          <w:szCs w:val="24"/>
          <w:lang w:val="ro-RO"/>
        </w:rPr>
        <w:t xml:space="preserve"> capabile să acționeze ca un consumator, trebuie să își poată deconecta consumul la scăderea frecvenței. Cerința menționată la prezentul punct nu se extinde la alimentarea serviciilo</w:t>
      </w:r>
      <w:r w:rsidR="002B2AD3" w:rsidRPr="00A26B3D">
        <w:rPr>
          <w:rFonts w:ascii="Times New Roman" w:hAnsi="Times New Roman" w:cs="Times New Roman"/>
          <w:sz w:val="24"/>
          <w:szCs w:val="24"/>
          <w:lang w:val="ro-RO"/>
        </w:rPr>
        <w:t>r proprii (art. 15 alin 2 (f)).</w:t>
      </w:r>
    </w:p>
    <w:p w14:paraId="7A2A5171" w14:textId="77777777" w:rsidR="002D4E93" w:rsidRDefault="002D4E93" w:rsidP="002D4E93">
      <w:pPr>
        <w:spacing w:line="240" w:lineRule="auto"/>
        <w:jc w:val="both"/>
        <w:rPr>
          <w:rFonts w:ascii="Times New Roman" w:hAnsi="Times New Roman" w:cs="Times New Roman"/>
          <w:sz w:val="32"/>
          <w:szCs w:val="24"/>
          <w:lang w:val="ro-RO"/>
        </w:rPr>
      </w:pPr>
    </w:p>
    <w:p w14:paraId="7BD17FDF" w14:textId="77777777" w:rsidR="00C72EFA" w:rsidRDefault="00C72EFA" w:rsidP="002D4E93">
      <w:pPr>
        <w:spacing w:line="240" w:lineRule="auto"/>
        <w:jc w:val="both"/>
        <w:rPr>
          <w:rFonts w:ascii="Times New Roman" w:hAnsi="Times New Roman" w:cs="Times New Roman"/>
          <w:sz w:val="32"/>
          <w:szCs w:val="24"/>
          <w:lang w:val="ro-RO"/>
        </w:rPr>
      </w:pPr>
    </w:p>
    <w:p w14:paraId="2F239376" w14:textId="77777777" w:rsidR="00C72EFA" w:rsidRDefault="00C72EFA" w:rsidP="002D4E93">
      <w:pPr>
        <w:spacing w:line="240" w:lineRule="auto"/>
        <w:jc w:val="both"/>
        <w:rPr>
          <w:rFonts w:ascii="Times New Roman" w:hAnsi="Times New Roman" w:cs="Times New Roman"/>
          <w:sz w:val="32"/>
          <w:szCs w:val="24"/>
          <w:lang w:val="ro-RO"/>
        </w:rPr>
      </w:pPr>
    </w:p>
    <w:p w14:paraId="02DCDCAE" w14:textId="77777777" w:rsidR="00C72EFA" w:rsidRPr="002D4E93" w:rsidRDefault="00C72EFA" w:rsidP="002D4E93">
      <w:pPr>
        <w:spacing w:line="240" w:lineRule="auto"/>
        <w:jc w:val="both"/>
        <w:rPr>
          <w:rFonts w:ascii="Times New Roman" w:hAnsi="Times New Roman" w:cs="Times New Roman"/>
          <w:sz w:val="32"/>
          <w:szCs w:val="24"/>
          <w:lang w:val="ro-RO"/>
        </w:rPr>
      </w:pPr>
    </w:p>
    <w:p w14:paraId="790AE1DA" w14:textId="77777777" w:rsidR="002F06ED" w:rsidRPr="00132769" w:rsidRDefault="002F06ED" w:rsidP="002F06ED">
      <w:pPr>
        <w:pStyle w:val="ListParagraph"/>
        <w:spacing w:line="240" w:lineRule="auto"/>
        <w:ind w:left="1560"/>
        <w:jc w:val="both"/>
        <w:rPr>
          <w:rFonts w:ascii="Times New Roman" w:hAnsi="Times New Roman" w:cs="Times New Roman"/>
          <w:sz w:val="24"/>
          <w:szCs w:val="24"/>
          <w:lang w:val="ro-RO"/>
        </w:rPr>
      </w:pPr>
    </w:p>
    <w:p w14:paraId="31876660" w14:textId="77777777" w:rsidR="002F06ED" w:rsidRPr="00132769" w:rsidRDefault="002F06ED" w:rsidP="002F06ED">
      <w:pPr>
        <w:pStyle w:val="ListParagraph"/>
        <w:spacing w:line="240" w:lineRule="auto"/>
        <w:ind w:left="0"/>
        <w:jc w:val="center"/>
        <w:rPr>
          <w:rFonts w:ascii="Times New Roman" w:hAnsi="Times New Roman" w:cs="Times New Roman"/>
          <w:sz w:val="24"/>
          <w:szCs w:val="24"/>
          <w:lang w:val="ro-RO"/>
        </w:rPr>
      </w:pPr>
      <w:r w:rsidRPr="00132769">
        <w:rPr>
          <w:rFonts w:ascii="Times New Roman" w:hAnsi="Times New Roman" w:cs="Times New Roman"/>
          <w:b/>
          <w:bCs/>
          <w:lang w:val="ro-RO"/>
        </w:rPr>
        <w:t>Tabelul 2C.</w:t>
      </w:r>
      <w:r w:rsidR="00597734">
        <w:rPr>
          <w:rFonts w:ascii="Times New Roman" w:hAnsi="Times New Roman" w:cs="Times New Roman"/>
          <w:b/>
          <w:bCs/>
          <w:lang w:val="ro-RO"/>
        </w:rPr>
        <w:t xml:space="preserve"> </w:t>
      </w:r>
      <w:r w:rsidRPr="00132769">
        <w:rPr>
          <w:rFonts w:ascii="Times New Roman" w:hAnsi="Times New Roman" w:cs="Times New Roman"/>
          <w:i/>
          <w:iCs/>
          <w:lang w:val="ro-RO"/>
        </w:rPr>
        <w:t>Parametrii de răspuns în putere activă la abaterea de frecvență (a se vedea figura 5C) (art. 15 alin 2 (d), pct. i, tabelul 4)</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3"/>
        <w:gridCol w:w="1875"/>
        <w:gridCol w:w="1874"/>
      </w:tblGrid>
      <w:tr w:rsidR="00A87BCB" w:rsidRPr="00132769" w14:paraId="1267801F" w14:textId="77777777" w:rsidTr="00A644C0">
        <w:trPr>
          <w:trHeight w:val="135"/>
          <w:jc w:val="center"/>
        </w:trPr>
        <w:tc>
          <w:tcPr>
            <w:tcW w:w="6318" w:type="dxa"/>
            <w:gridSpan w:val="2"/>
            <w:tcBorders>
              <w:bottom w:val="double" w:sz="4" w:space="0" w:color="auto"/>
            </w:tcBorders>
            <w:vAlign w:val="center"/>
          </w:tcPr>
          <w:p w14:paraId="326F4638" w14:textId="77777777"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b/>
                <w:bCs/>
                <w:lang w:val="ro-RO"/>
              </w:rPr>
              <w:lastRenderedPageBreak/>
              <w:t>Parametri</w:t>
            </w:r>
          </w:p>
        </w:tc>
        <w:tc>
          <w:tcPr>
            <w:tcW w:w="1874" w:type="dxa"/>
            <w:tcBorders>
              <w:bottom w:val="double" w:sz="4" w:space="0" w:color="auto"/>
            </w:tcBorders>
            <w:vAlign w:val="center"/>
          </w:tcPr>
          <w:p w14:paraId="71E5A7E9" w14:textId="77777777" w:rsidR="002F06ED" w:rsidRPr="00132769" w:rsidRDefault="002F06ED" w:rsidP="00A644C0">
            <w:pPr>
              <w:keepNext/>
              <w:spacing w:line="240" w:lineRule="auto"/>
              <w:jc w:val="center"/>
              <w:rPr>
                <w:rFonts w:ascii="Times New Roman" w:hAnsi="Times New Roman" w:cs="Times New Roman"/>
                <w:b/>
                <w:bCs/>
                <w:lang w:val="ro-RO"/>
              </w:rPr>
            </w:pPr>
            <w:r w:rsidRPr="00132769">
              <w:rPr>
                <w:rFonts w:ascii="Times New Roman" w:hAnsi="Times New Roman" w:cs="Times New Roman"/>
                <w:b/>
                <w:bCs/>
                <w:lang w:val="ro-RO"/>
              </w:rPr>
              <w:t>Intervale</w:t>
            </w:r>
          </w:p>
        </w:tc>
      </w:tr>
      <w:tr w:rsidR="00A87BCB" w:rsidRPr="00132769" w14:paraId="7EF33FEC" w14:textId="77777777" w:rsidTr="00A644C0">
        <w:trPr>
          <w:trHeight w:val="550"/>
          <w:jc w:val="center"/>
        </w:trPr>
        <w:tc>
          <w:tcPr>
            <w:tcW w:w="6318" w:type="dxa"/>
            <w:gridSpan w:val="2"/>
            <w:tcBorders>
              <w:top w:val="double" w:sz="4" w:space="0" w:color="auto"/>
            </w:tcBorders>
            <w:vAlign w:val="center"/>
          </w:tcPr>
          <w:p w14:paraId="27AADD16" w14:textId="77777777"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 xml:space="preserve">Variația puterii activă raportată la puterea maximă </w:t>
            </w:r>
            <w:r w:rsidRPr="00132769">
              <w:rPr>
                <w:rFonts w:ascii="Times New Roman" w:hAnsi="Times New Roman" w:cs="Times New Roman"/>
                <w:noProof/>
                <w:position w:val="-30"/>
                <w:lang w:val="ro-RO" w:eastAsia="ro-RO"/>
              </w:rPr>
              <w:drawing>
                <wp:inline distT="0" distB="0" distL="0" distR="0" wp14:anchorId="45B4CF96" wp14:editId="448C909F">
                  <wp:extent cx="333375" cy="4381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3375" cy="438150"/>
                          </a:xfrm>
                          <a:prstGeom prst="rect">
                            <a:avLst/>
                          </a:prstGeom>
                          <a:noFill/>
                          <a:ln>
                            <a:noFill/>
                          </a:ln>
                        </pic:spPr>
                      </pic:pic>
                    </a:graphicData>
                  </a:graphic>
                </wp:inline>
              </w:drawing>
            </w:r>
          </w:p>
        </w:tc>
        <w:tc>
          <w:tcPr>
            <w:tcW w:w="1874" w:type="dxa"/>
            <w:tcBorders>
              <w:top w:val="double" w:sz="4" w:space="0" w:color="auto"/>
            </w:tcBorders>
            <w:vAlign w:val="center"/>
          </w:tcPr>
          <w:p w14:paraId="60F054D4" w14:textId="77777777" w:rsidR="002F06ED" w:rsidRPr="00132769" w:rsidRDefault="001B0D75" w:rsidP="00F84972">
            <w:pPr>
              <w:keepNext/>
              <w:spacing w:line="240" w:lineRule="auto"/>
              <w:jc w:val="center"/>
              <w:rPr>
                <w:rFonts w:ascii="Times New Roman" w:hAnsi="Times New Roman" w:cs="Times New Roman"/>
                <w:lang w:val="ro-RO"/>
              </w:rPr>
            </w:pPr>
            <w:r>
              <w:rPr>
                <w:rFonts w:ascii="Times New Roman" w:hAnsi="Times New Roman" w:cs="Times New Roman"/>
                <w:lang w:val="ro-RO"/>
              </w:rPr>
              <w:t>(</w:t>
            </w:r>
            <w:r w:rsidR="00F5246D">
              <w:rPr>
                <w:rFonts w:ascii="Times New Roman" w:hAnsi="Times New Roman" w:cs="Times New Roman"/>
                <w:lang w:val="ro-RO"/>
              </w:rPr>
              <w:t>1,5</w:t>
            </w:r>
            <w:r>
              <w:rPr>
                <w:rFonts w:ascii="Times New Roman" w:hAnsi="Times New Roman" w:cs="Times New Roman"/>
                <w:lang w:val="ro-RO"/>
              </w:rPr>
              <w:t>÷</w:t>
            </w:r>
            <w:r w:rsidR="00F84972">
              <w:rPr>
                <w:rFonts w:ascii="Times New Roman" w:hAnsi="Times New Roman" w:cs="Times New Roman"/>
                <w:lang w:val="ro-RO"/>
              </w:rPr>
              <w:t>10</w:t>
            </w:r>
            <w:r w:rsidR="000D2FD1">
              <w:rPr>
                <w:rFonts w:ascii="Times New Roman" w:hAnsi="Times New Roman" w:cs="Times New Roman"/>
                <w:lang w:val="ro-RO"/>
              </w:rPr>
              <w:t>)</w:t>
            </w:r>
            <w:r w:rsidRPr="00132769">
              <w:rPr>
                <w:rFonts w:ascii="Times New Roman" w:hAnsi="Times New Roman" w:cs="Times New Roman"/>
                <w:lang w:val="ro-RO"/>
              </w:rPr>
              <w:t> %</w:t>
            </w:r>
          </w:p>
        </w:tc>
      </w:tr>
      <w:tr w:rsidR="00A87BCB" w:rsidRPr="00132769" w14:paraId="510D1F97" w14:textId="77777777" w:rsidTr="00A644C0">
        <w:trPr>
          <w:trHeight w:val="210"/>
          <w:jc w:val="center"/>
        </w:trPr>
        <w:tc>
          <w:tcPr>
            <w:tcW w:w="4443" w:type="dxa"/>
            <w:vMerge w:val="restart"/>
            <w:vAlign w:val="center"/>
          </w:tcPr>
          <w:p w14:paraId="54E84B0D" w14:textId="77777777"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Zona de insensibilitate pentru răspunsul la abaterea de frecvență</w:t>
            </w:r>
          </w:p>
        </w:tc>
        <w:tc>
          <w:tcPr>
            <w:tcW w:w="1875" w:type="dxa"/>
            <w:vAlign w:val="center"/>
          </w:tcPr>
          <w:p w14:paraId="6E94178C" w14:textId="77777777" w:rsidR="002F06ED" w:rsidRPr="00132769" w:rsidRDefault="002F06ED" w:rsidP="00A644C0">
            <w:pPr>
              <w:keepNext/>
              <w:spacing w:line="240" w:lineRule="auto"/>
              <w:jc w:val="center"/>
              <w:rPr>
                <w:rFonts w:ascii="Times New Roman" w:hAnsi="Times New Roman" w:cs="Times New Roman"/>
                <w:b/>
                <w:bCs/>
                <w:i/>
                <w:iCs/>
                <w:sz w:val="26"/>
                <w:szCs w:val="26"/>
                <w:lang w:val="ro-RO"/>
              </w:rPr>
            </w:pPr>
            <w:r w:rsidRPr="00132769">
              <w:rPr>
                <w:rFonts w:ascii="Times New Roman" w:hAnsi="Times New Roman" w:cs="Times New Roman"/>
                <w:noProof/>
                <w:position w:val="-14"/>
                <w:lang w:val="ro-RO" w:eastAsia="ro-RO"/>
              </w:rPr>
              <w:drawing>
                <wp:inline distT="0" distB="0" distL="0" distR="0" wp14:anchorId="5F950983" wp14:editId="739ADA0D">
                  <wp:extent cx="219075" cy="2190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tc>
        <w:tc>
          <w:tcPr>
            <w:tcW w:w="1874" w:type="dxa"/>
            <w:vAlign w:val="center"/>
          </w:tcPr>
          <w:p w14:paraId="4258504B" w14:textId="77777777" w:rsidR="002F06ED" w:rsidRPr="00132769" w:rsidRDefault="002F06ED" w:rsidP="00A644C0">
            <w:pPr>
              <w:keepNext/>
              <w:spacing w:line="240" w:lineRule="auto"/>
              <w:jc w:val="center"/>
              <w:rPr>
                <w:rFonts w:ascii="Times New Roman" w:hAnsi="Times New Roman" w:cs="Times New Roman"/>
                <w:b/>
                <w:bCs/>
                <w:i/>
                <w:iCs/>
                <w:sz w:val="28"/>
                <w:szCs w:val="28"/>
                <w:lang w:val="ro-RO"/>
              </w:rPr>
            </w:pPr>
            <w:r w:rsidRPr="00132769">
              <w:rPr>
                <w:rFonts w:ascii="Times New Roman" w:hAnsi="Times New Roman" w:cs="Times New Roman"/>
                <w:lang w:val="ro-RO"/>
              </w:rPr>
              <w:t>10 mHz</w:t>
            </w:r>
          </w:p>
        </w:tc>
      </w:tr>
      <w:tr w:rsidR="00A87BCB" w:rsidRPr="00132769" w14:paraId="7DB9D0A0" w14:textId="77777777" w:rsidTr="00A644C0">
        <w:trPr>
          <w:trHeight w:val="236"/>
          <w:jc w:val="center"/>
        </w:trPr>
        <w:tc>
          <w:tcPr>
            <w:tcW w:w="4443" w:type="dxa"/>
            <w:vMerge/>
            <w:vAlign w:val="center"/>
          </w:tcPr>
          <w:p w14:paraId="7F81D598" w14:textId="77777777" w:rsidR="002F06ED" w:rsidRPr="00132769" w:rsidRDefault="002F06ED" w:rsidP="00A644C0">
            <w:pPr>
              <w:keepNext/>
              <w:spacing w:line="240" w:lineRule="auto"/>
              <w:jc w:val="center"/>
              <w:rPr>
                <w:rFonts w:ascii="Times New Roman" w:hAnsi="Times New Roman" w:cs="Times New Roman"/>
                <w:lang w:val="ro-RO"/>
              </w:rPr>
            </w:pPr>
          </w:p>
        </w:tc>
        <w:tc>
          <w:tcPr>
            <w:tcW w:w="1875" w:type="dxa"/>
            <w:vAlign w:val="center"/>
          </w:tcPr>
          <w:p w14:paraId="32EC1E15" w14:textId="77777777"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noProof/>
                <w:position w:val="-30"/>
                <w:lang w:val="ro-RO" w:eastAsia="ro-RO"/>
              </w:rPr>
              <w:drawing>
                <wp:inline distT="0" distB="0" distL="0" distR="0" wp14:anchorId="16AC2168" wp14:editId="648A4FD9">
                  <wp:extent cx="247650" cy="4381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7650" cy="438150"/>
                          </a:xfrm>
                          <a:prstGeom prst="rect">
                            <a:avLst/>
                          </a:prstGeom>
                          <a:noFill/>
                          <a:ln>
                            <a:noFill/>
                          </a:ln>
                        </pic:spPr>
                      </pic:pic>
                    </a:graphicData>
                  </a:graphic>
                </wp:inline>
              </w:drawing>
            </w:r>
          </w:p>
        </w:tc>
        <w:tc>
          <w:tcPr>
            <w:tcW w:w="1874" w:type="dxa"/>
            <w:vAlign w:val="center"/>
          </w:tcPr>
          <w:p w14:paraId="274ADAD4" w14:textId="77777777" w:rsidR="002F06ED" w:rsidRPr="00132769" w:rsidRDefault="002F06ED" w:rsidP="00A644C0">
            <w:pPr>
              <w:keepNext/>
              <w:spacing w:line="240" w:lineRule="auto"/>
              <w:jc w:val="center"/>
              <w:rPr>
                <w:rFonts w:ascii="Times New Roman" w:hAnsi="Times New Roman" w:cs="Times New Roman"/>
                <w:b/>
                <w:bCs/>
                <w:sz w:val="26"/>
                <w:szCs w:val="26"/>
                <w:lang w:val="ro-RO"/>
              </w:rPr>
            </w:pPr>
            <w:r w:rsidRPr="00132769">
              <w:rPr>
                <w:rFonts w:ascii="Times New Roman" w:hAnsi="Times New Roman" w:cs="Times New Roman"/>
                <w:lang w:val="ro-RO"/>
              </w:rPr>
              <w:t>0,02 – 0,06 %</w:t>
            </w:r>
          </w:p>
        </w:tc>
      </w:tr>
      <w:tr w:rsidR="00A87BCB" w:rsidRPr="00132769" w14:paraId="54985724" w14:textId="77777777" w:rsidTr="00A644C0">
        <w:trPr>
          <w:trHeight w:val="236"/>
          <w:jc w:val="center"/>
        </w:trPr>
        <w:tc>
          <w:tcPr>
            <w:tcW w:w="6318" w:type="dxa"/>
            <w:gridSpan w:val="2"/>
            <w:vAlign w:val="center"/>
          </w:tcPr>
          <w:p w14:paraId="6C85A59A" w14:textId="77777777" w:rsidR="000D2FD1" w:rsidRDefault="002F06ED" w:rsidP="000D2FD1">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Bandă moartă pentru răspunsul la abaterea de frecvență</w:t>
            </w:r>
            <w:r w:rsidR="00F67B2C">
              <w:rPr>
                <w:rFonts w:ascii="Times New Roman" w:hAnsi="Times New Roman" w:cs="Times New Roman"/>
                <w:lang w:val="ro-RO"/>
              </w:rPr>
              <w:t>*</w:t>
            </w:r>
          </w:p>
          <w:p w14:paraId="5C85939E" w14:textId="248D943B" w:rsidR="00F67B2C" w:rsidRPr="00132769" w:rsidRDefault="00F67B2C" w:rsidP="000D2FD1">
            <w:pPr>
              <w:keepNext/>
              <w:spacing w:line="240" w:lineRule="auto"/>
              <w:jc w:val="center"/>
              <w:rPr>
                <w:rFonts w:ascii="Times New Roman" w:hAnsi="Times New Roman" w:cs="Times New Roman"/>
                <w:lang w:val="ro-RO"/>
              </w:rPr>
            </w:pPr>
            <w:r>
              <w:rPr>
                <w:rFonts w:ascii="Times New Roman" w:hAnsi="Times New Roman" w:cs="Times New Roman"/>
                <w:lang w:val="ro-RO"/>
              </w:rPr>
              <w:t>După calificarea grupurilor pentru furnizarea rezervei de stabilizare a frecvenţei (RSF) această valoare se setează la 0 mHz pentru grupurile furnizoare de RSF, iar la celelalte grupuri OTS va decide valoarea diferit de 0 mHz astfel încât impactul asupra reglajului de frecvenţă să fie minim</w:t>
            </w:r>
          </w:p>
        </w:tc>
        <w:tc>
          <w:tcPr>
            <w:tcW w:w="1874" w:type="dxa"/>
            <w:vAlign w:val="center"/>
          </w:tcPr>
          <w:p w14:paraId="0B7CFA3B" w14:textId="77777777"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0 mHz</w:t>
            </w:r>
          </w:p>
        </w:tc>
      </w:tr>
      <w:tr w:rsidR="002F06ED" w:rsidRPr="00132769" w14:paraId="07D3F48B" w14:textId="77777777" w:rsidTr="00A644C0">
        <w:trPr>
          <w:trHeight w:val="236"/>
          <w:jc w:val="center"/>
        </w:trPr>
        <w:tc>
          <w:tcPr>
            <w:tcW w:w="6318" w:type="dxa"/>
            <w:gridSpan w:val="2"/>
            <w:vAlign w:val="center"/>
          </w:tcPr>
          <w:p w14:paraId="7353D246" w14:textId="77777777"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Statism s</w:t>
            </w:r>
            <w:r w:rsidRPr="00132769">
              <w:rPr>
                <w:rFonts w:ascii="Times New Roman" w:hAnsi="Times New Roman" w:cs="Times New Roman"/>
                <w:vertAlign w:val="subscript"/>
                <w:lang w:val="ro-RO"/>
              </w:rPr>
              <w:t>1</w:t>
            </w:r>
          </w:p>
        </w:tc>
        <w:tc>
          <w:tcPr>
            <w:tcW w:w="1874" w:type="dxa"/>
            <w:vAlign w:val="center"/>
          </w:tcPr>
          <w:p w14:paraId="71B6AB3B" w14:textId="77777777" w:rsidR="002F06ED" w:rsidRPr="00132769" w:rsidRDefault="001B0D75" w:rsidP="00F5246D">
            <w:pPr>
              <w:keepNext/>
              <w:spacing w:line="240" w:lineRule="auto"/>
              <w:jc w:val="center"/>
              <w:rPr>
                <w:rFonts w:ascii="Times New Roman" w:hAnsi="Times New Roman" w:cs="Times New Roman"/>
                <w:lang w:val="ro-RO"/>
              </w:rPr>
            </w:pPr>
            <w:r>
              <w:rPr>
                <w:rFonts w:ascii="Times New Roman" w:hAnsi="Times New Roman" w:cs="Times New Roman"/>
                <w:lang w:val="ro-RO"/>
              </w:rPr>
              <w:t>(2÷1</w:t>
            </w:r>
            <w:r w:rsidR="00F5246D">
              <w:rPr>
                <w:rFonts w:ascii="Times New Roman" w:hAnsi="Times New Roman" w:cs="Times New Roman"/>
                <w:lang w:val="ro-RO"/>
              </w:rPr>
              <w:t>2</w:t>
            </w:r>
            <w:r>
              <w:rPr>
                <w:rFonts w:ascii="Times New Roman" w:hAnsi="Times New Roman" w:cs="Times New Roman"/>
                <w:lang w:val="ro-RO"/>
              </w:rPr>
              <w:t>)</w:t>
            </w:r>
            <w:r w:rsidRPr="00132769">
              <w:rPr>
                <w:rFonts w:ascii="Times New Roman" w:hAnsi="Times New Roman" w:cs="Times New Roman"/>
                <w:lang w:val="ro-RO"/>
              </w:rPr>
              <w:t> %</w:t>
            </w:r>
          </w:p>
        </w:tc>
      </w:tr>
    </w:tbl>
    <w:p w14:paraId="69592095" w14:textId="77777777" w:rsidR="002F06ED" w:rsidRPr="00132769" w:rsidRDefault="002F06ED" w:rsidP="002F06ED">
      <w:pPr>
        <w:pStyle w:val="ListParagraph"/>
        <w:spacing w:line="240" w:lineRule="auto"/>
        <w:ind w:left="0"/>
        <w:jc w:val="both"/>
        <w:rPr>
          <w:rFonts w:eastAsia="Times New Roman" w:cs="Times New Roman"/>
          <w:lang w:val="ro-RO" w:eastAsia="ro-RO"/>
        </w:rPr>
      </w:pPr>
    </w:p>
    <w:p w14:paraId="1B43D4CA" w14:textId="77777777" w:rsidR="002F06ED" w:rsidRPr="00132769" w:rsidRDefault="002F06ED" w:rsidP="002F06ED">
      <w:pPr>
        <w:pStyle w:val="ListParagraph"/>
        <w:spacing w:line="240" w:lineRule="auto"/>
        <w:ind w:left="0"/>
        <w:jc w:val="both"/>
        <w:rPr>
          <w:rFonts w:eastAsia="Times New Roman" w:cs="Times New Roman"/>
          <w:lang w:val="ro-RO" w:eastAsia="ro-RO"/>
        </w:rPr>
      </w:pPr>
    </w:p>
    <w:p w14:paraId="14470900" w14:textId="77777777" w:rsidR="002F06ED" w:rsidRPr="00132769" w:rsidRDefault="002F06ED" w:rsidP="002F06ED">
      <w:pPr>
        <w:spacing w:line="240" w:lineRule="auto"/>
        <w:jc w:val="center"/>
        <w:rPr>
          <w:rFonts w:ascii="Times New Roman" w:hAnsi="Times New Roman" w:cs="Times New Roman"/>
          <w:sz w:val="24"/>
          <w:szCs w:val="24"/>
          <w:lang w:val="ro-RO"/>
        </w:rPr>
      </w:pPr>
      <w:r w:rsidRPr="00132769">
        <w:rPr>
          <w:rFonts w:ascii="Times New Roman" w:hAnsi="Times New Roman" w:cs="Times New Roman"/>
          <w:bCs/>
          <w:lang w:val="ro-RO"/>
        </w:rPr>
        <w:t xml:space="preserve">Tabelul 3C. </w:t>
      </w:r>
      <w:r w:rsidRPr="00132769">
        <w:rPr>
          <w:rFonts w:ascii="Times New Roman" w:hAnsi="Times New Roman" w:cs="Times New Roman"/>
          <w:i/>
          <w:iCs/>
          <w:lang w:val="ro-RO"/>
        </w:rPr>
        <w:t>Parametrii pentru activarea integrală a puterii active ca răspuns la abaterea treaptă de frecvență (explicație pentru figura 5C)*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6"/>
        <w:gridCol w:w="1800"/>
      </w:tblGrid>
      <w:tr w:rsidR="00A87BCB" w:rsidRPr="00132769" w14:paraId="00BACCC0" w14:textId="77777777" w:rsidTr="00A644C0">
        <w:trPr>
          <w:cantSplit/>
          <w:jc w:val="center"/>
        </w:trPr>
        <w:tc>
          <w:tcPr>
            <w:tcW w:w="6066" w:type="dxa"/>
            <w:tcBorders>
              <w:bottom w:val="double" w:sz="4" w:space="0" w:color="auto"/>
            </w:tcBorders>
            <w:vAlign w:val="center"/>
          </w:tcPr>
          <w:p w14:paraId="043100A6" w14:textId="77777777" w:rsidR="002F06ED" w:rsidRPr="00132769" w:rsidRDefault="002F06ED" w:rsidP="00A644C0">
            <w:pPr>
              <w:keepNext/>
              <w:spacing w:line="240" w:lineRule="auto"/>
              <w:jc w:val="center"/>
              <w:rPr>
                <w:rFonts w:ascii="Times New Roman" w:hAnsi="Times New Roman" w:cs="Times New Roman"/>
                <w:b/>
                <w:bCs/>
                <w:lang w:val="ro-RO"/>
              </w:rPr>
            </w:pPr>
            <w:r w:rsidRPr="00132769">
              <w:rPr>
                <w:rFonts w:ascii="Times New Roman" w:hAnsi="Times New Roman" w:cs="Times New Roman"/>
                <w:b/>
                <w:bCs/>
                <w:lang w:val="ro-RO"/>
              </w:rPr>
              <w:t>Parametri</w:t>
            </w:r>
          </w:p>
        </w:tc>
        <w:tc>
          <w:tcPr>
            <w:tcW w:w="1800" w:type="dxa"/>
            <w:tcBorders>
              <w:bottom w:val="double" w:sz="4" w:space="0" w:color="auto"/>
            </w:tcBorders>
            <w:vAlign w:val="center"/>
          </w:tcPr>
          <w:p w14:paraId="66F283E5" w14:textId="77777777" w:rsidR="002F06ED" w:rsidRPr="00132769" w:rsidRDefault="002F06ED" w:rsidP="00A644C0">
            <w:pPr>
              <w:keepNext/>
              <w:spacing w:line="240" w:lineRule="auto"/>
              <w:jc w:val="center"/>
              <w:rPr>
                <w:rFonts w:ascii="Times New Roman" w:hAnsi="Times New Roman" w:cs="Times New Roman"/>
                <w:b/>
                <w:bCs/>
                <w:lang w:val="ro-RO"/>
              </w:rPr>
            </w:pPr>
            <w:r w:rsidRPr="00132769">
              <w:rPr>
                <w:rFonts w:ascii="Times New Roman" w:hAnsi="Times New Roman" w:cs="Times New Roman"/>
                <w:b/>
                <w:bCs/>
                <w:lang w:val="ro-RO"/>
              </w:rPr>
              <w:t>Intervale sau valori</w:t>
            </w:r>
          </w:p>
        </w:tc>
      </w:tr>
      <w:tr w:rsidR="00A87BCB" w:rsidRPr="00132769" w14:paraId="65A21E40" w14:textId="77777777" w:rsidTr="00A644C0">
        <w:trPr>
          <w:cantSplit/>
          <w:jc w:val="center"/>
        </w:trPr>
        <w:tc>
          <w:tcPr>
            <w:tcW w:w="6066" w:type="dxa"/>
            <w:tcBorders>
              <w:top w:val="double" w:sz="4" w:space="0" w:color="auto"/>
            </w:tcBorders>
            <w:vAlign w:val="center"/>
          </w:tcPr>
          <w:p w14:paraId="194D8C16" w14:textId="77777777" w:rsidR="002F06ED" w:rsidRPr="00132769" w:rsidRDefault="002F06ED" w:rsidP="00A644C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 xml:space="preserve">Variația de putere activă mobilizată raportată la puterea maximă (domeniul răspuns la variația de frecvență) </w:t>
            </w:r>
            <w:r w:rsidRPr="00132769">
              <w:rPr>
                <w:rFonts w:ascii="Times New Roman" w:hAnsi="Times New Roman" w:cs="Times New Roman"/>
                <w:noProof/>
                <w:position w:val="-30"/>
                <w:lang w:val="ro-RO" w:eastAsia="ro-RO"/>
              </w:rPr>
              <w:drawing>
                <wp:inline distT="0" distB="0" distL="0" distR="0" wp14:anchorId="29261319" wp14:editId="34B762B3">
                  <wp:extent cx="304800" cy="352425"/>
                  <wp:effectExtent l="0" t="0" r="0" b="9525"/>
                  <wp:docPr id="3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4800" cy="352425"/>
                          </a:xfrm>
                          <a:prstGeom prst="rect">
                            <a:avLst/>
                          </a:prstGeom>
                          <a:noFill/>
                          <a:ln>
                            <a:noFill/>
                          </a:ln>
                        </pic:spPr>
                      </pic:pic>
                    </a:graphicData>
                  </a:graphic>
                </wp:inline>
              </w:drawing>
            </w:r>
          </w:p>
        </w:tc>
        <w:tc>
          <w:tcPr>
            <w:tcW w:w="1800" w:type="dxa"/>
            <w:tcBorders>
              <w:top w:val="double" w:sz="4" w:space="0" w:color="auto"/>
            </w:tcBorders>
            <w:vAlign w:val="center"/>
          </w:tcPr>
          <w:p w14:paraId="4F03F385" w14:textId="77777777" w:rsidR="002F06ED" w:rsidRPr="00132769" w:rsidRDefault="00F5246D" w:rsidP="00F5246D">
            <w:pPr>
              <w:keepNext/>
              <w:spacing w:line="240" w:lineRule="auto"/>
              <w:jc w:val="center"/>
              <w:rPr>
                <w:rFonts w:ascii="Times New Roman" w:hAnsi="Times New Roman" w:cs="Times New Roman"/>
                <w:b/>
                <w:bCs/>
                <w:i/>
                <w:iCs/>
                <w:sz w:val="28"/>
                <w:szCs w:val="28"/>
                <w:lang w:val="ro-RO"/>
              </w:rPr>
            </w:pPr>
            <w:r>
              <w:rPr>
                <w:rFonts w:ascii="Times New Roman" w:hAnsi="Times New Roman" w:cs="Times New Roman"/>
                <w:lang w:val="ro-RO"/>
              </w:rPr>
              <w:t>(1,5÷10)</w:t>
            </w:r>
            <w:r w:rsidRPr="00132769">
              <w:rPr>
                <w:rFonts w:ascii="Times New Roman" w:hAnsi="Times New Roman" w:cs="Times New Roman"/>
                <w:lang w:val="ro-RO"/>
              </w:rPr>
              <w:t> </w:t>
            </w:r>
            <w:r w:rsidR="002F06ED" w:rsidRPr="00132769">
              <w:rPr>
                <w:rFonts w:ascii="Times New Roman" w:hAnsi="Times New Roman" w:cs="Times New Roman"/>
                <w:lang w:val="ro-RO"/>
              </w:rPr>
              <w:t> %</w:t>
            </w:r>
          </w:p>
        </w:tc>
      </w:tr>
      <w:tr w:rsidR="00A87BCB" w:rsidRPr="00132769" w14:paraId="5BDB1D2F" w14:textId="77777777" w:rsidTr="00A644C0">
        <w:trPr>
          <w:cantSplit/>
          <w:jc w:val="center"/>
        </w:trPr>
        <w:tc>
          <w:tcPr>
            <w:tcW w:w="6066" w:type="dxa"/>
            <w:vAlign w:val="center"/>
          </w:tcPr>
          <w:p w14:paraId="176F792F" w14:textId="77777777" w:rsidR="002F06ED" w:rsidRPr="00132769" w:rsidRDefault="002F06ED" w:rsidP="00E41DD4">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 xml:space="preserve">Pentru centralele cu module </w:t>
            </w:r>
            <w:r w:rsidR="00E41DD4">
              <w:rPr>
                <w:rFonts w:ascii="Times New Roman" w:hAnsi="Times New Roman" w:cs="Times New Roman"/>
                <w:lang w:val="ro-RO"/>
              </w:rPr>
              <w:t>generatoare</w:t>
            </w:r>
            <w:r w:rsidRPr="00132769">
              <w:rPr>
                <w:rFonts w:ascii="Times New Roman" w:hAnsi="Times New Roman" w:cs="Times New Roman"/>
                <w:lang w:val="ro-RO"/>
              </w:rPr>
              <w:t xml:space="preserve"> cu inerție, întârzierea inițială maximă admisibilă </w:t>
            </w:r>
            <w:r w:rsidRPr="00132769">
              <w:rPr>
                <w:rFonts w:ascii="Times New Roman" w:hAnsi="Times New Roman" w:cs="Times New Roman"/>
                <w:noProof/>
                <w:position w:val="-10"/>
                <w:lang w:val="ro-RO" w:eastAsia="ro-RO"/>
              </w:rPr>
              <w:drawing>
                <wp:inline distT="0" distB="0" distL="0" distR="0" wp14:anchorId="7A5244D7" wp14:editId="4127E7D0">
                  <wp:extent cx="57150" cy="219075"/>
                  <wp:effectExtent l="0" t="0" r="0" b="9525"/>
                  <wp:docPr id="4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150" cy="219075"/>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în care sunt admise de către OTS perioade mai lungi de activare, în baza dovezilor tehnice furnizate de gestionarul centralei cu module </w:t>
            </w:r>
            <w:r w:rsidR="00E41DD4">
              <w:rPr>
                <w:rFonts w:ascii="Times New Roman" w:hAnsi="Times New Roman" w:cs="Times New Roman"/>
                <w:lang w:val="ro-RO"/>
              </w:rPr>
              <w:t>generatoare</w:t>
            </w:r>
          </w:p>
        </w:tc>
        <w:tc>
          <w:tcPr>
            <w:tcW w:w="1800" w:type="dxa"/>
            <w:vAlign w:val="center"/>
          </w:tcPr>
          <w:p w14:paraId="2A88C430" w14:textId="77777777" w:rsidR="002F06ED" w:rsidRPr="00132769" w:rsidRDefault="002F06ED" w:rsidP="00A644C0">
            <w:pPr>
              <w:keepNext/>
              <w:spacing w:line="240" w:lineRule="auto"/>
              <w:jc w:val="center"/>
              <w:rPr>
                <w:rFonts w:ascii="Times New Roman" w:hAnsi="Times New Roman" w:cs="Times New Roman"/>
                <w:b/>
                <w:bCs/>
                <w:i/>
                <w:iCs/>
                <w:sz w:val="20"/>
                <w:szCs w:val="20"/>
                <w:lang w:val="ro-RO"/>
              </w:rPr>
            </w:pPr>
            <w:r w:rsidRPr="00132769">
              <w:rPr>
                <w:rFonts w:ascii="Times New Roman" w:hAnsi="Times New Roman" w:cs="Times New Roman"/>
                <w:lang w:val="ro-RO"/>
              </w:rPr>
              <w:t>2 secunde</w:t>
            </w:r>
          </w:p>
        </w:tc>
      </w:tr>
      <w:tr w:rsidR="00A87BCB" w:rsidRPr="00132769" w14:paraId="09C763E2" w14:textId="77777777" w:rsidTr="00A644C0">
        <w:trPr>
          <w:cantSplit/>
          <w:jc w:val="center"/>
        </w:trPr>
        <w:tc>
          <w:tcPr>
            <w:tcW w:w="6066" w:type="dxa"/>
            <w:vAlign w:val="center"/>
          </w:tcPr>
          <w:p w14:paraId="7FFB734E" w14:textId="77777777" w:rsidR="002F06ED" w:rsidRPr="00132769" w:rsidRDefault="002F06ED" w:rsidP="00E41DD4">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 xml:space="preserve">Pentru centralele cu module </w:t>
            </w:r>
            <w:r w:rsidR="00E41DD4">
              <w:rPr>
                <w:rFonts w:ascii="Times New Roman" w:hAnsi="Times New Roman" w:cs="Times New Roman"/>
                <w:lang w:val="ro-RO"/>
              </w:rPr>
              <w:t>generatoare</w:t>
            </w:r>
            <w:r w:rsidRPr="00132769">
              <w:rPr>
                <w:rFonts w:ascii="Times New Roman" w:hAnsi="Times New Roman" w:cs="Times New Roman"/>
                <w:lang w:val="ro-RO"/>
              </w:rPr>
              <w:t xml:space="preserve"> fără inerție, întârzierea inițială maximă admisibilă </w:t>
            </w:r>
            <w:r w:rsidRPr="00132769">
              <w:rPr>
                <w:rFonts w:ascii="Times New Roman" w:hAnsi="Times New Roman" w:cs="Times New Roman"/>
                <w:noProof/>
                <w:position w:val="-10"/>
                <w:lang w:val="ro-RO" w:eastAsia="ro-RO"/>
              </w:rPr>
              <w:drawing>
                <wp:inline distT="0" distB="0" distL="0" distR="0" wp14:anchorId="32F4EC35" wp14:editId="79167854">
                  <wp:extent cx="57150" cy="219075"/>
                  <wp:effectExtent l="0" t="0" r="0" b="9525"/>
                  <wp:docPr id="4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150" cy="219075"/>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în care sunt admise de către OTS perioade mai lungi de activare, în baza dovezilor tehnice furnizate de gestionarul centralei cu module </w:t>
            </w:r>
            <w:r w:rsidR="00E41DD4">
              <w:rPr>
                <w:rFonts w:ascii="Times New Roman" w:hAnsi="Times New Roman" w:cs="Times New Roman"/>
                <w:lang w:val="ro-RO"/>
              </w:rPr>
              <w:t>generatoare</w:t>
            </w:r>
            <w:r w:rsidRPr="00132769">
              <w:rPr>
                <w:rFonts w:ascii="Times New Roman" w:hAnsi="Times New Roman" w:cs="Times New Roman"/>
                <w:lang w:val="ro-RO"/>
              </w:rPr>
              <w:t xml:space="preserve"> </w:t>
            </w:r>
          </w:p>
        </w:tc>
        <w:tc>
          <w:tcPr>
            <w:tcW w:w="1800" w:type="dxa"/>
            <w:vAlign w:val="center"/>
          </w:tcPr>
          <w:p w14:paraId="6C83725E" w14:textId="77777777" w:rsidR="002F06ED" w:rsidRPr="00132769" w:rsidRDefault="0085633E" w:rsidP="00A644C0">
            <w:pPr>
              <w:spacing w:line="240" w:lineRule="auto"/>
              <w:jc w:val="center"/>
              <w:rPr>
                <w:rFonts w:ascii="Times New Roman" w:hAnsi="Times New Roman" w:cs="Times New Roman"/>
                <w:lang w:val="ro-RO"/>
              </w:rPr>
            </w:pPr>
            <w:r w:rsidRPr="00132769">
              <w:rPr>
                <w:rFonts w:ascii="Times New Roman" w:hAnsi="Times New Roman" w:cs="Times New Roman"/>
                <w:lang w:val="ro-RO"/>
              </w:rPr>
              <w:t>500 ms</w:t>
            </w:r>
          </w:p>
        </w:tc>
      </w:tr>
      <w:tr w:rsidR="00A87BCB" w:rsidRPr="00132769" w14:paraId="6E866A32" w14:textId="77777777" w:rsidTr="00A644C0">
        <w:trPr>
          <w:cantSplit/>
          <w:jc w:val="center"/>
        </w:trPr>
        <w:tc>
          <w:tcPr>
            <w:tcW w:w="6066" w:type="dxa"/>
            <w:vAlign w:val="center"/>
          </w:tcPr>
          <w:p w14:paraId="414F7F96" w14:textId="77777777" w:rsidR="002F06ED" w:rsidRPr="00132769" w:rsidRDefault="002F06ED" w:rsidP="001E5DD0">
            <w:pPr>
              <w:keepNext/>
              <w:spacing w:line="240" w:lineRule="auto"/>
              <w:jc w:val="center"/>
              <w:rPr>
                <w:rFonts w:ascii="Times New Roman" w:hAnsi="Times New Roman" w:cs="Times New Roman"/>
                <w:lang w:val="ro-RO"/>
              </w:rPr>
            </w:pPr>
            <w:r w:rsidRPr="00132769">
              <w:rPr>
                <w:rFonts w:ascii="Times New Roman" w:hAnsi="Times New Roman" w:cs="Times New Roman"/>
                <w:lang w:val="ro-RO"/>
              </w:rPr>
              <w:t xml:space="preserve">Valoarea maximă admisibilă a timpului de activare integrală </w:t>
            </w:r>
            <w:r w:rsidRPr="00132769">
              <w:rPr>
                <w:rFonts w:ascii="Times New Roman" w:hAnsi="Times New Roman" w:cs="Times New Roman"/>
                <w:noProof/>
                <w:position w:val="-10"/>
                <w:lang w:val="ro-RO" w:eastAsia="ro-RO"/>
              </w:rPr>
              <w:drawing>
                <wp:inline distT="0" distB="0" distL="0" distR="0" wp14:anchorId="6E132EDE" wp14:editId="70F9DA54">
                  <wp:extent cx="85725" cy="161925"/>
                  <wp:effectExtent l="0" t="0" r="9525" b="9525"/>
                  <wp:docPr id="4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în care sunt admise de către OTS perioade mai lungi de activare din motive de stabilitate a sistemului </w:t>
            </w:r>
          </w:p>
        </w:tc>
        <w:tc>
          <w:tcPr>
            <w:tcW w:w="1800" w:type="dxa"/>
            <w:vAlign w:val="center"/>
          </w:tcPr>
          <w:p w14:paraId="21DE76F5" w14:textId="77777777" w:rsidR="002F06ED" w:rsidRPr="00132769" w:rsidRDefault="0085633E" w:rsidP="00E41DD4">
            <w:pPr>
              <w:keepNext/>
              <w:spacing w:line="240" w:lineRule="auto"/>
              <w:jc w:val="center"/>
              <w:rPr>
                <w:rFonts w:ascii="Times New Roman" w:hAnsi="Times New Roman" w:cs="Times New Roman"/>
                <w:b/>
                <w:bCs/>
                <w:sz w:val="26"/>
                <w:szCs w:val="26"/>
                <w:lang w:val="ro-RO"/>
              </w:rPr>
            </w:pPr>
            <w:r w:rsidRPr="00132769">
              <w:rPr>
                <w:rFonts w:ascii="Times New Roman" w:hAnsi="Times New Roman" w:cs="Times New Roman"/>
                <w:lang w:val="ro-RO"/>
              </w:rPr>
              <w:t xml:space="preserve">10 </w:t>
            </w:r>
            <w:r w:rsidR="002F06ED" w:rsidRPr="00132769">
              <w:rPr>
                <w:rFonts w:ascii="Times New Roman" w:hAnsi="Times New Roman" w:cs="Times New Roman"/>
                <w:lang w:val="ro-RO"/>
              </w:rPr>
              <w:t>secunde</w:t>
            </w:r>
          </w:p>
        </w:tc>
      </w:tr>
    </w:tbl>
    <w:p w14:paraId="35A4EE29" w14:textId="77777777" w:rsidR="002F06ED" w:rsidRPr="00132769" w:rsidRDefault="002F06ED" w:rsidP="002F06ED">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*Parametrii sunt respectați în măsura în care nu apar limitări de ordin tehnologic</w:t>
      </w:r>
    </w:p>
    <w:p w14:paraId="13516740" w14:textId="77777777" w:rsidR="002F06ED" w:rsidRPr="00132769" w:rsidRDefault="002F06ED" w:rsidP="002F06ED">
      <w:pPr>
        <w:pStyle w:val="ListParagraph"/>
        <w:spacing w:line="240" w:lineRule="auto"/>
        <w:ind w:left="0"/>
        <w:jc w:val="both"/>
        <w:rPr>
          <w:rFonts w:eastAsia="Times New Roman" w:cs="Times New Roman"/>
          <w:lang w:val="ro-RO" w:eastAsia="ro-RO"/>
        </w:rPr>
      </w:pPr>
    </w:p>
    <w:p w14:paraId="34F2B940" w14:textId="77777777" w:rsidR="002F06ED" w:rsidRPr="00132769" w:rsidRDefault="002F06ED" w:rsidP="002F06ED">
      <w:pPr>
        <w:pStyle w:val="ListParagraph"/>
        <w:spacing w:line="240" w:lineRule="auto"/>
        <w:ind w:left="0"/>
        <w:jc w:val="both"/>
        <w:rPr>
          <w:rFonts w:eastAsia="Times New Roman" w:cs="Times New Roman"/>
          <w:lang w:val="ro-RO" w:eastAsia="ro-RO"/>
        </w:rPr>
      </w:pPr>
    </w:p>
    <w:p w14:paraId="5EB98C2A" w14:textId="77777777" w:rsidR="002F06ED" w:rsidRPr="00132769" w:rsidRDefault="006D26A1" w:rsidP="002F06ED">
      <w:pPr>
        <w:pStyle w:val="ListParagraph"/>
        <w:spacing w:line="240" w:lineRule="auto"/>
        <w:ind w:left="0"/>
        <w:jc w:val="center"/>
        <w:rPr>
          <w:rFonts w:eastAsia="Times New Roman" w:cs="Times New Roman"/>
          <w:lang w:val="ro-RO" w:eastAsia="ro-RO"/>
        </w:rPr>
      </w:pPr>
      <w:r>
        <w:rPr>
          <w:rFonts w:eastAsia="Times New Roman" w:cs="Times New Roman"/>
          <w:noProof/>
          <w:lang w:val="ro-RO" w:eastAsia="ro-RO"/>
        </w:rPr>
        <w:lastRenderedPageBreak/>
        <w:drawing>
          <wp:inline distT="0" distB="0" distL="0" distR="0" wp14:anchorId="3C39C712" wp14:editId="0F96CF70">
            <wp:extent cx="4124325" cy="287655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124325" cy="2876550"/>
                    </a:xfrm>
                    <a:prstGeom prst="rect">
                      <a:avLst/>
                    </a:prstGeom>
                  </pic:spPr>
                </pic:pic>
              </a:graphicData>
            </a:graphic>
          </wp:inline>
        </w:drawing>
      </w:r>
    </w:p>
    <w:p w14:paraId="0F42FEC7" w14:textId="77777777" w:rsidR="002F06ED" w:rsidRPr="00132769" w:rsidRDefault="002F06ED" w:rsidP="006D26A1">
      <w:pPr>
        <w:pStyle w:val="ListParagraph"/>
        <w:spacing w:after="0" w:line="240" w:lineRule="auto"/>
        <w:ind w:left="0"/>
        <w:jc w:val="center"/>
        <w:rPr>
          <w:rFonts w:ascii="Times New Roman" w:hAnsi="Times New Roman" w:cs="Times New Roman"/>
          <w:i/>
          <w:iCs/>
          <w:lang w:val="ro-RO"/>
        </w:rPr>
      </w:pPr>
      <w:r w:rsidRPr="00132769">
        <w:rPr>
          <w:rFonts w:ascii="Times New Roman" w:hAnsi="Times New Roman" w:cs="Times New Roman"/>
          <w:b/>
          <w:bCs/>
          <w:lang w:val="ro-RO"/>
        </w:rPr>
        <w:t>Fig. 4C.</w:t>
      </w:r>
      <w:r w:rsidRPr="00132769">
        <w:rPr>
          <w:rFonts w:ascii="Times New Roman" w:hAnsi="Times New Roman" w:cs="Times New Roman"/>
          <w:i/>
          <w:iCs/>
          <w:lang w:val="ro-RO"/>
        </w:rPr>
        <w:t xml:space="preserve"> </w:t>
      </w:r>
      <w:r w:rsidR="009363A0">
        <w:rPr>
          <w:rFonts w:ascii="Times New Roman" w:hAnsi="Times New Roman" w:cs="Times New Roman"/>
          <w:i/>
          <w:iCs/>
          <w:lang w:val="ro-RO"/>
        </w:rPr>
        <w:t>C</w:t>
      </w:r>
      <w:r w:rsidR="009363A0" w:rsidRPr="009363A0">
        <w:rPr>
          <w:rFonts w:ascii="Times New Roman" w:hAnsi="Times New Roman" w:cs="Times New Roman"/>
          <w:i/>
          <w:iCs/>
          <w:lang w:val="ro-RO"/>
        </w:rPr>
        <w:t xml:space="preserve">apabilitatea </w:t>
      </w:r>
      <w:r w:rsidRPr="00132769">
        <w:rPr>
          <w:rFonts w:ascii="Times New Roman" w:hAnsi="Times New Roman" w:cs="Times New Roman"/>
          <w:i/>
          <w:iCs/>
          <w:lang w:val="ro-RO"/>
        </w:rPr>
        <w:t xml:space="preserve">de răspuns la abaterile de frecvență a centralelor cu module </w:t>
      </w:r>
      <w:r w:rsidR="00E41DD4">
        <w:rPr>
          <w:rFonts w:ascii="Times New Roman" w:hAnsi="Times New Roman" w:cs="Times New Roman"/>
          <w:i/>
          <w:iCs/>
          <w:lang w:val="ro-RO"/>
        </w:rPr>
        <w:t>generatoare</w:t>
      </w:r>
      <w:r w:rsidR="006D26A1">
        <w:rPr>
          <w:rFonts w:ascii="Times New Roman" w:hAnsi="Times New Roman" w:cs="Times New Roman"/>
          <w:i/>
          <w:iCs/>
          <w:lang w:val="ro-RO"/>
        </w:rPr>
        <w:t xml:space="preserve"> de categorie C</w:t>
      </w:r>
      <w:r w:rsidRPr="00132769">
        <w:rPr>
          <w:rFonts w:ascii="Times New Roman" w:hAnsi="Times New Roman" w:cs="Times New Roman"/>
          <w:i/>
          <w:iCs/>
          <w:lang w:val="ro-RO"/>
        </w:rPr>
        <w:t xml:space="preserve"> în regim RFA în cazul în care zona de insensibilitate și bandă moartă sunt zero.</w:t>
      </w:r>
    </w:p>
    <w:p w14:paraId="3D600BE5" w14:textId="77777777" w:rsidR="002F06ED" w:rsidRPr="00132769" w:rsidRDefault="002F06ED" w:rsidP="002F06ED">
      <w:pPr>
        <w:pStyle w:val="Text1"/>
        <w:ind w:left="0"/>
        <w:rPr>
          <w:i/>
          <w:sz w:val="22"/>
        </w:rPr>
      </w:pPr>
      <w:r w:rsidRPr="00403056">
        <w:rPr>
          <w:i/>
          <w:sz w:val="22"/>
        </w:rPr>
        <w:t>unde:</w:t>
      </w:r>
      <w:r w:rsidRPr="00132769">
        <w:rPr>
          <w:i/>
          <w:sz w:val="22"/>
        </w:rPr>
        <w:sym w:font="Symbol" w:char="F044"/>
      </w:r>
      <w:r w:rsidRPr="00132769">
        <w:rPr>
          <w:i/>
          <w:sz w:val="22"/>
        </w:rPr>
        <w:t xml:space="preserve">P este variația puterii active produse de </w:t>
      </w:r>
      <w:r w:rsidR="001E5DD0">
        <w:rPr>
          <w:i/>
          <w:sz w:val="22"/>
        </w:rPr>
        <w:t xml:space="preserve">centrala cu </w:t>
      </w:r>
      <w:r w:rsidRPr="001E5DD0">
        <w:rPr>
          <w:i/>
          <w:sz w:val="22"/>
        </w:rPr>
        <w:t>modul</w:t>
      </w:r>
      <w:r w:rsidR="001E5DD0" w:rsidRPr="001E5DD0">
        <w:rPr>
          <w:i/>
          <w:sz w:val="22"/>
        </w:rPr>
        <w:t>e</w:t>
      </w:r>
      <w:r w:rsidRPr="001E5DD0">
        <w:rPr>
          <w:i/>
          <w:sz w:val="22"/>
        </w:rPr>
        <w:t xml:space="preserve"> </w:t>
      </w:r>
      <w:r w:rsidR="00E41DD4">
        <w:rPr>
          <w:i/>
          <w:sz w:val="22"/>
        </w:rPr>
        <w:t>generato</w:t>
      </w:r>
      <w:r w:rsidR="001E5DD0">
        <w:rPr>
          <w:i/>
          <w:sz w:val="22"/>
        </w:rPr>
        <w:t>a</w:t>
      </w:r>
      <w:r w:rsidR="00E41DD4">
        <w:rPr>
          <w:i/>
          <w:sz w:val="22"/>
        </w:rPr>
        <w:t>r</w:t>
      </w:r>
      <w:r w:rsidR="001E5DD0">
        <w:rPr>
          <w:i/>
          <w:sz w:val="22"/>
        </w:rPr>
        <w:t>e</w:t>
      </w:r>
      <w:r w:rsidRPr="00132769">
        <w:rPr>
          <w:i/>
          <w:sz w:val="22"/>
        </w:rPr>
        <w:t>; P</w:t>
      </w:r>
      <w:r w:rsidR="006D26A1">
        <w:rPr>
          <w:i/>
          <w:sz w:val="22"/>
          <w:vertAlign w:val="subscript"/>
        </w:rPr>
        <w:t>max</w:t>
      </w:r>
      <w:r w:rsidRPr="00132769">
        <w:rPr>
          <w:i/>
          <w:sz w:val="22"/>
        </w:rPr>
        <w:t xml:space="preserve"> este referința de putere activă față de care se determină variația de putere activă </w:t>
      </w:r>
      <w:r w:rsidRPr="00132769">
        <w:rPr>
          <w:i/>
          <w:sz w:val="22"/>
        </w:rPr>
        <w:sym w:font="Symbol" w:char="F044"/>
      </w:r>
      <w:r w:rsidRPr="00132769">
        <w:rPr>
          <w:i/>
          <w:sz w:val="22"/>
        </w:rPr>
        <w:t xml:space="preserve">P și anume puterea maximă (nominală) a centralei cu modulule </w:t>
      </w:r>
      <w:r w:rsidR="00E41DD4">
        <w:rPr>
          <w:i/>
          <w:sz w:val="22"/>
        </w:rPr>
        <w:t>generatoare</w:t>
      </w:r>
      <w:r w:rsidRPr="00132769">
        <w:rPr>
          <w:i/>
          <w:sz w:val="22"/>
        </w:rPr>
        <w:t>;</w:t>
      </w:r>
      <w:r w:rsidRPr="00132769">
        <w:rPr>
          <w:i/>
          <w:sz w:val="22"/>
        </w:rPr>
        <w:sym w:font="Symbol" w:char="F044"/>
      </w:r>
      <w:r w:rsidRPr="00132769">
        <w:rPr>
          <w:i/>
          <w:sz w:val="22"/>
        </w:rPr>
        <w:t>f este abaterea  frecvenței în rețea; f</w:t>
      </w:r>
      <w:r w:rsidRPr="00132769">
        <w:rPr>
          <w:i/>
          <w:sz w:val="22"/>
          <w:vertAlign w:val="subscript"/>
        </w:rPr>
        <w:t>n</w:t>
      </w:r>
      <w:r w:rsidRPr="00132769">
        <w:rPr>
          <w:i/>
          <w:sz w:val="22"/>
        </w:rPr>
        <w:t xml:space="preserve"> este frecvența nominală (50 Hz) în rețea.</w:t>
      </w:r>
    </w:p>
    <w:p w14:paraId="28B512CE" w14:textId="77777777" w:rsidR="002F06ED" w:rsidRPr="00132769" w:rsidRDefault="002F06ED" w:rsidP="002F06ED">
      <w:pPr>
        <w:pStyle w:val="ListParagraph"/>
        <w:spacing w:line="240" w:lineRule="auto"/>
        <w:ind w:left="0"/>
        <w:jc w:val="both"/>
        <w:rPr>
          <w:rFonts w:ascii="Times New Roman" w:hAnsi="Times New Roman" w:cs="Times New Roman"/>
          <w:i/>
          <w:iCs/>
          <w:lang w:val="ro-RO"/>
        </w:rPr>
      </w:pPr>
    </w:p>
    <w:p w14:paraId="459F2EAB" w14:textId="77777777" w:rsidR="002F06ED" w:rsidRPr="00132769" w:rsidRDefault="002F06ED" w:rsidP="002F06ED">
      <w:pPr>
        <w:pStyle w:val="ListParagraph"/>
        <w:spacing w:line="240" w:lineRule="auto"/>
        <w:ind w:left="1134"/>
        <w:jc w:val="both"/>
        <w:rPr>
          <w:rFonts w:ascii="Times New Roman" w:hAnsi="Times New Roman" w:cs="Times New Roman"/>
          <w:sz w:val="24"/>
          <w:szCs w:val="24"/>
          <w:lang w:val="ro-RO"/>
        </w:rPr>
      </w:pPr>
    </w:p>
    <w:p w14:paraId="06CE3B0E" w14:textId="77777777" w:rsidR="002F06ED" w:rsidRPr="00132769" w:rsidRDefault="002F06ED" w:rsidP="002F06ED">
      <w:pPr>
        <w:pStyle w:val="ListParagraph"/>
        <w:spacing w:line="240" w:lineRule="auto"/>
        <w:ind w:left="1134"/>
        <w:jc w:val="both"/>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drawing>
          <wp:inline distT="0" distB="0" distL="0" distR="0" wp14:anchorId="27A0C39F" wp14:editId="5D7D6C9F">
            <wp:extent cx="4419600" cy="2828925"/>
            <wp:effectExtent l="0" t="0" r="0" b="9525"/>
            <wp:docPr id="4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19600" cy="2828925"/>
                    </a:xfrm>
                    <a:prstGeom prst="rect">
                      <a:avLst/>
                    </a:prstGeom>
                    <a:noFill/>
                    <a:ln>
                      <a:noFill/>
                    </a:ln>
                  </pic:spPr>
                </pic:pic>
              </a:graphicData>
            </a:graphic>
          </wp:inline>
        </w:drawing>
      </w:r>
    </w:p>
    <w:p w14:paraId="30BC2EE6" w14:textId="77777777" w:rsidR="002F06ED" w:rsidRPr="00132769" w:rsidRDefault="002F06ED" w:rsidP="002F06ED">
      <w:pPr>
        <w:spacing w:line="240" w:lineRule="auto"/>
        <w:jc w:val="center"/>
        <w:rPr>
          <w:rFonts w:ascii="Times New Roman" w:hAnsi="Times New Roman" w:cs="Times New Roman"/>
          <w:lang w:val="ro-RO"/>
        </w:rPr>
      </w:pPr>
      <w:r w:rsidRPr="00132769">
        <w:rPr>
          <w:rFonts w:ascii="Times New Roman" w:hAnsi="Times New Roman" w:cs="Times New Roman"/>
          <w:b/>
          <w:bCs/>
          <w:lang w:val="ro-RO"/>
        </w:rPr>
        <w:t>Fig. 5C.</w:t>
      </w:r>
      <w:r w:rsidR="006D26A1">
        <w:rPr>
          <w:rFonts w:ascii="Times New Roman" w:hAnsi="Times New Roman" w:cs="Times New Roman"/>
          <w:b/>
          <w:bCs/>
          <w:lang w:val="ro-RO"/>
        </w:rPr>
        <w:t xml:space="preserve"> </w:t>
      </w:r>
      <w:r w:rsidRPr="00132769">
        <w:rPr>
          <w:rFonts w:ascii="Times New Roman" w:hAnsi="Times New Roman" w:cs="Times New Roman"/>
          <w:i/>
          <w:iCs/>
          <w:lang w:val="ro-RO"/>
        </w:rPr>
        <w:t>Capabilitatea de răspuns la abaterile de frecvență</w:t>
      </w:r>
    </w:p>
    <w:p w14:paraId="058CB96B" w14:textId="77777777" w:rsidR="002F06ED" w:rsidRPr="00132769" w:rsidRDefault="002F06ED" w:rsidP="002F06ED">
      <w:pPr>
        <w:spacing w:line="240" w:lineRule="auto"/>
        <w:jc w:val="both"/>
        <w:rPr>
          <w:rFonts w:ascii="Times New Roman" w:hAnsi="Times New Roman" w:cs="Times New Roman"/>
          <w:i/>
          <w:iCs/>
          <w:sz w:val="24"/>
          <w:szCs w:val="24"/>
          <w:lang w:val="ro-RO"/>
        </w:rPr>
      </w:pPr>
      <w:r w:rsidRPr="00132769">
        <w:rPr>
          <w:rFonts w:ascii="Times New Roman" w:hAnsi="Times New Roman" w:cs="Times New Roman"/>
          <w:i/>
          <w:iCs/>
          <w:sz w:val="24"/>
          <w:szCs w:val="24"/>
          <w:lang w:val="ro-RO"/>
        </w:rPr>
        <w:t>în care: P</w:t>
      </w:r>
      <w:r w:rsidRPr="00132769">
        <w:rPr>
          <w:rFonts w:ascii="Times New Roman" w:hAnsi="Times New Roman" w:cs="Times New Roman"/>
          <w:i/>
          <w:iCs/>
          <w:sz w:val="24"/>
          <w:szCs w:val="24"/>
          <w:vertAlign w:val="subscript"/>
          <w:lang w:val="ro-RO"/>
        </w:rPr>
        <w:t>max</w:t>
      </w:r>
      <w:r w:rsidRPr="00132769">
        <w:rPr>
          <w:rFonts w:ascii="Times New Roman" w:hAnsi="Times New Roman" w:cs="Times New Roman"/>
          <w:i/>
          <w:iCs/>
          <w:sz w:val="24"/>
          <w:szCs w:val="24"/>
          <w:lang w:val="ro-RO"/>
        </w:rPr>
        <w:t xml:space="preserve"> este puterea maximă </w:t>
      </w:r>
      <w:r w:rsidR="00E41DD4">
        <w:rPr>
          <w:rFonts w:ascii="Times New Roman" w:hAnsi="Times New Roman" w:cs="Times New Roman"/>
          <w:i/>
          <w:iCs/>
          <w:sz w:val="24"/>
          <w:szCs w:val="24"/>
          <w:lang w:val="ro-RO"/>
        </w:rPr>
        <w:t>față de care se stabilește</w:t>
      </w:r>
      <w:r w:rsidRPr="00132769">
        <w:rPr>
          <w:rFonts w:ascii="Times New Roman" w:hAnsi="Times New Roman" w:cs="Times New Roman"/>
          <w:i/>
          <w:iCs/>
          <w:sz w:val="24"/>
          <w:szCs w:val="24"/>
          <w:lang w:val="ro-RO"/>
        </w:rPr>
        <w:t xml:space="preserve"> variația de putere activă mobilizată </w:t>
      </w:r>
      <w:r w:rsidRPr="00132769">
        <w:rPr>
          <w:rFonts w:ascii="Times New Roman" w:hAnsi="Times New Roman" w:cs="Times New Roman"/>
          <w:i/>
          <w:iCs/>
          <w:sz w:val="24"/>
          <w:szCs w:val="24"/>
          <w:lang w:val="ro-RO"/>
        </w:rPr>
        <w:sym w:font="Symbol" w:char="F044"/>
      </w:r>
      <w:r w:rsidRPr="00132769">
        <w:rPr>
          <w:rFonts w:ascii="Times New Roman" w:hAnsi="Times New Roman" w:cs="Times New Roman"/>
          <w:i/>
          <w:iCs/>
          <w:sz w:val="24"/>
          <w:szCs w:val="24"/>
          <w:lang w:val="ro-RO"/>
        </w:rPr>
        <w:t xml:space="preserve">P; </w:t>
      </w:r>
      <w:r w:rsidRPr="00132769">
        <w:rPr>
          <w:rFonts w:ascii="Times New Roman" w:hAnsi="Times New Roman" w:cs="Times New Roman"/>
          <w:i/>
          <w:iCs/>
          <w:sz w:val="24"/>
          <w:szCs w:val="24"/>
          <w:lang w:val="ro-RO"/>
        </w:rPr>
        <w:sym w:font="Symbol" w:char="F044"/>
      </w:r>
      <w:r w:rsidRPr="00132769">
        <w:rPr>
          <w:rFonts w:ascii="Times New Roman" w:hAnsi="Times New Roman" w:cs="Times New Roman"/>
          <w:i/>
          <w:iCs/>
          <w:sz w:val="24"/>
          <w:szCs w:val="24"/>
          <w:lang w:val="ro-RO"/>
        </w:rPr>
        <w:t xml:space="preserve">P este variația de putere activă a centralei cu module generatoare. Centrala cu module generatoare trebuie să activeze o putere activă </w:t>
      </w:r>
      <w:r w:rsidRPr="00132769">
        <w:rPr>
          <w:rFonts w:ascii="Times New Roman" w:hAnsi="Times New Roman" w:cs="Times New Roman"/>
          <w:i/>
          <w:iCs/>
          <w:sz w:val="24"/>
          <w:szCs w:val="24"/>
          <w:lang w:val="ro-RO"/>
        </w:rPr>
        <w:sym w:font="Symbol" w:char="F044"/>
      </w:r>
      <w:r w:rsidRPr="00132769">
        <w:rPr>
          <w:rFonts w:ascii="Times New Roman" w:hAnsi="Times New Roman" w:cs="Times New Roman"/>
          <w:i/>
          <w:iCs/>
          <w:sz w:val="24"/>
          <w:szCs w:val="24"/>
          <w:lang w:val="ro-RO"/>
        </w:rPr>
        <w:t xml:space="preserve">P până la punctul </w:t>
      </w:r>
      <w:r w:rsidRPr="00132769">
        <w:rPr>
          <w:rFonts w:ascii="Times New Roman" w:hAnsi="Times New Roman" w:cs="Times New Roman"/>
          <w:i/>
          <w:iCs/>
          <w:sz w:val="24"/>
          <w:szCs w:val="24"/>
          <w:lang w:val="ro-RO"/>
        </w:rPr>
        <w:sym w:font="Symbol" w:char="F044"/>
      </w:r>
      <w:r w:rsidRPr="00132769">
        <w:rPr>
          <w:rFonts w:ascii="Times New Roman" w:hAnsi="Times New Roman" w:cs="Times New Roman"/>
          <w:i/>
          <w:iCs/>
          <w:sz w:val="24"/>
          <w:szCs w:val="24"/>
          <w:lang w:val="ro-RO"/>
        </w:rPr>
        <w:t>P</w:t>
      </w:r>
      <w:r w:rsidRPr="00132769">
        <w:rPr>
          <w:rFonts w:ascii="Times New Roman" w:hAnsi="Times New Roman" w:cs="Times New Roman"/>
          <w:i/>
          <w:iCs/>
          <w:sz w:val="24"/>
          <w:szCs w:val="24"/>
          <w:vertAlign w:val="subscript"/>
          <w:lang w:val="ro-RO"/>
        </w:rPr>
        <w:t>1</w:t>
      </w:r>
      <w:r w:rsidRPr="00132769">
        <w:rPr>
          <w:rFonts w:ascii="Times New Roman" w:hAnsi="Times New Roman" w:cs="Times New Roman"/>
          <w:i/>
          <w:iCs/>
          <w:sz w:val="24"/>
          <w:szCs w:val="24"/>
          <w:lang w:val="ro-RO"/>
        </w:rPr>
        <w:t xml:space="preserve"> în conformitate cu timpii t</w:t>
      </w:r>
      <w:r w:rsidRPr="00132769">
        <w:rPr>
          <w:rFonts w:ascii="Times New Roman" w:hAnsi="Times New Roman" w:cs="Times New Roman"/>
          <w:i/>
          <w:iCs/>
          <w:sz w:val="24"/>
          <w:szCs w:val="24"/>
          <w:vertAlign w:val="subscript"/>
          <w:lang w:val="ro-RO"/>
        </w:rPr>
        <w:t>1</w:t>
      </w:r>
      <w:r w:rsidRPr="00132769">
        <w:rPr>
          <w:rFonts w:ascii="Times New Roman" w:hAnsi="Times New Roman" w:cs="Times New Roman"/>
          <w:i/>
          <w:iCs/>
          <w:sz w:val="24"/>
          <w:szCs w:val="24"/>
          <w:lang w:val="ro-RO"/>
        </w:rPr>
        <w:t xml:space="preserve"> și t</w:t>
      </w:r>
      <w:r w:rsidRPr="00132769">
        <w:rPr>
          <w:rFonts w:ascii="Times New Roman" w:hAnsi="Times New Roman" w:cs="Times New Roman"/>
          <w:i/>
          <w:iCs/>
          <w:sz w:val="24"/>
          <w:szCs w:val="24"/>
          <w:vertAlign w:val="subscript"/>
          <w:lang w:val="ro-RO"/>
        </w:rPr>
        <w:t>2</w:t>
      </w:r>
      <w:r w:rsidRPr="00132769">
        <w:rPr>
          <w:rFonts w:ascii="Times New Roman" w:hAnsi="Times New Roman" w:cs="Times New Roman"/>
          <w:i/>
          <w:iCs/>
          <w:sz w:val="24"/>
          <w:szCs w:val="24"/>
          <w:lang w:val="ro-RO"/>
        </w:rPr>
        <w:t xml:space="preserve">, valorile </w:t>
      </w:r>
      <w:r w:rsidRPr="00132769">
        <w:rPr>
          <w:rFonts w:ascii="Times New Roman" w:hAnsi="Times New Roman" w:cs="Times New Roman"/>
          <w:i/>
          <w:iCs/>
          <w:sz w:val="24"/>
          <w:szCs w:val="24"/>
          <w:lang w:val="ro-RO"/>
        </w:rPr>
        <w:sym w:font="Symbol" w:char="F044"/>
      </w:r>
      <w:r w:rsidRPr="00132769">
        <w:rPr>
          <w:rFonts w:ascii="Times New Roman" w:hAnsi="Times New Roman" w:cs="Times New Roman"/>
          <w:i/>
          <w:iCs/>
          <w:sz w:val="24"/>
          <w:szCs w:val="24"/>
          <w:lang w:val="ro-RO"/>
        </w:rPr>
        <w:t>P</w:t>
      </w:r>
      <w:r w:rsidRPr="00132769">
        <w:rPr>
          <w:rFonts w:ascii="Times New Roman" w:hAnsi="Times New Roman" w:cs="Times New Roman"/>
          <w:i/>
          <w:iCs/>
          <w:sz w:val="24"/>
          <w:szCs w:val="24"/>
          <w:vertAlign w:val="subscript"/>
          <w:lang w:val="ro-RO"/>
        </w:rPr>
        <w:t>1</w:t>
      </w:r>
      <w:r w:rsidRPr="00132769">
        <w:rPr>
          <w:rFonts w:ascii="Times New Roman" w:hAnsi="Times New Roman" w:cs="Times New Roman"/>
          <w:i/>
          <w:iCs/>
          <w:sz w:val="24"/>
          <w:szCs w:val="24"/>
          <w:lang w:val="ro-RO"/>
        </w:rPr>
        <w:t>,</w:t>
      </w:r>
      <w:r w:rsidR="00E41DD4">
        <w:rPr>
          <w:rFonts w:ascii="Times New Roman" w:hAnsi="Times New Roman" w:cs="Times New Roman"/>
          <w:i/>
          <w:iCs/>
          <w:sz w:val="24"/>
          <w:szCs w:val="24"/>
          <w:lang w:val="ro-RO"/>
        </w:rPr>
        <w:t xml:space="preserve"> </w:t>
      </w:r>
      <w:r w:rsidRPr="00132769">
        <w:rPr>
          <w:rFonts w:ascii="Times New Roman" w:hAnsi="Times New Roman" w:cs="Times New Roman"/>
          <w:i/>
          <w:iCs/>
          <w:sz w:val="24"/>
          <w:szCs w:val="24"/>
          <w:lang w:val="ro-RO"/>
        </w:rPr>
        <w:t>t</w:t>
      </w:r>
      <w:r w:rsidRPr="00132769">
        <w:rPr>
          <w:rFonts w:ascii="Times New Roman" w:hAnsi="Times New Roman" w:cs="Times New Roman"/>
          <w:i/>
          <w:iCs/>
          <w:sz w:val="24"/>
          <w:szCs w:val="24"/>
          <w:vertAlign w:val="subscript"/>
          <w:lang w:val="ro-RO"/>
        </w:rPr>
        <w:t>1</w:t>
      </w:r>
      <w:r w:rsidRPr="00132769">
        <w:rPr>
          <w:rFonts w:ascii="Times New Roman" w:hAnsi="Times New Roman" w:cs="Times New Roman"/>
          <w:i/>
          <w:iCs/>
          <w:sz w:val="24"/>
          <w:szCs w:val="24"/>
          <w:lang w:val="ro-RO"/>
        </w:rPr>
        <w:t xml:space="preserve"> și t</w:t>
      </w:r>
      <w:r w:rsidRPr="00132769">
        <w:rPr>
          <w:rFonts w:ascii="Times New Roman" w:hAnsi="Times New Roman" w:cs="Times New Roman"/>
          <w:i/>
          <w:iCs/>
          <w:sz w:val="24"/>
          <w:szCs w:val="24"/>
          <w:vertAlign w:val="subscript"/>
          <w:lang w:val="ro-RO"/>
        </w:rPr>
        <w:t>2</w:t>
      </w:r>
      <w:r w:rsidRPr="00132769">
        <w:rPr>
          <w:rFonts w:ascii="Times New Roman" w:hAnsi="Times New Roman" w:cs="Times New Roman"/>
          <w:i/>
          <w:iCs/>
          <w:sz w:val="24"/>
          <w:szCs w:val="24"/>
          <w:lang w:val="ro-RO"/>
        </w:rPr>
        <w:t xml:space="preserve"> fiind specificate de OTS în conformitate cu tabelul 3</w:t>
      </w:r>
      <w:r w:rsidR="00502CE5">
        <w:rPr>
          <w:rFonts w:ascii="Times New Roman" w:hAnsi="Times New Roman" w:cs="Times New Roman"/>
          <w:i/>
          <w:iCs/>
          <w:sz w:val="24"/>
          <w:szCs w:val="24"/>
          <w:lang w:val="ro-RO"/>
        </w:rPr>
        <w:t>C</w:t>
      </w:r>
      <w:r w:rsidRPr="00132769">
        <w:rPr>
          <w:rFonts w:ascii="Times New Roman" w:hAnsi="Times New Roman" w:cs="Times New Roman"/>
          <w:i/>
          <w:iCs/>
          <w:sz w:val="24"/>
          <w:szCs w:val="24"/>
          <w:lang w:val="ro-RO"/>
        </w:rPr>
        <w:t>; t</w:t>
      </w:r>
      <w:r w:rsidRPr="00132769">
        <w:rPr>
          <w:rFonts w:ascii="Times New Roman" w:hAnsi="Times New Roman" w:cs="Times New Roman"/>
          <w:i/>
          <w:iCs/>
          <w:sz w:val="24"/>
          <w:szCs w:val="24"/>
          <w:vertAlign w:val="subscript"/>
          <w:lang w:val="ro-RO"/>
        </w:rPr>
        <w:t>1</w:t>
      </w:r>
      <w:r w:rsidRPr="00132769">
        <w:rPr>
          <w:rFonts w:ascii="Times New Roman" w:hAnsi="Times New Roman" w:cs="Times New Roman"/>
          <w:i/>
          <w:iCs/>
          <w:sz w:val="24"/>
          <w:szCs w:val="24"/>
          <w:lang w:val="ro-RO"/>
        </w:rPr>
        <w:t xml:space="preserve"> este întârzierea inițială (timpul mort); t</w:t>
      </w:r>
      <w:r w:rsidRPr="00132769">
        <w:rPr>
          <w:rFonts w:ascii="Times New Roman" w:hAnsi="Times New Roman" w:cs="Times New Roman"/>
          <w:i/>
          <w:iCs/>
          <w:sz w:val="24"/>
          <w:szCs w:val="24"/>
          <w:vertAlign w:val="subscript"/>
          <w:lang w:val="ro-RO"/>
        </w:rPr>
        <w:t>2</w:t>
      </w:r>
      <w:r w:rsidRPr="00132769">
        <w:rPr>
          <w:rFonts w:ascii="Times New Roman" w:hAnsi="Times New Roman" w:cs="Times New Roman"/>
          <w:i/>
          <w:iCs/>
          <w:sz w:val="24"/>
          <w:szCs w:val="24"/>
          <w:lang w:val="ro-RO"/>
        </w:rPr>
        <w:t xml:space="preserve"> este durata până la activarea completă.</w:t>
      </w:r>
    </w:p>
    <w:p w14:paraId="02B1F326" w14:textId="77777777" w:rsidR="002F06ED" w:rsidRDefault="002F06ED" w:rsidP="002F06ED">
      <w:pPr>
        <w:spacing w:line="240" w:lineRule="auto"/>
        <w:jc w:val="both"/>
        <w:rPr>
          <w:rFonts w:ascii="Times New Roman" w:hAnsi="Times New Roman" w:cs="Times New Roman"/>
          <w:sz w:val="24"/>
          <w:szCs w:val="24"/>
          <w:lang w:val="ro-RO"/>
        </w:rPr>
      </w:pPr>
    </w:p>
    <w:p w14:paraId="65EC7063" w14:textId="77777777" w:rsidR="002D4E93" w:rsidRPr="00132769" w:rsidRDefault="002D4E93" w:rsidP="002F06ED">
      <w:pPr>
        <w:spacing w:line="240" w:lineRule="auto"/>
        <w:jc w:val="both"/>
        <w:rPr>
          <w:rFonts w:ascii="Times New Roman" w:hAnsi="Times New Roman" w:cs="Times New Roman"/>
          <w:sz w:val="24"/>
          <w:szCs w:val="24"/>
          <w:lang w:val="ro-RO"/>
        </w:rPr>
      </w:pPr>
    </w:p>
    <w:p w14:paraId="44FB2BEC" w14:textId="77777777" w:rsidR="00A26B3D" w:rsidRDefault="00A26B3D" w:rsidP="00A26B3D">
      <w:pPr>
        <w:pStyle w:val="ListParagraph"/>
        <w:numPr>
          <w:ilvl w:val="0"/>
          <w:numId w:val="64"/>
        </w:numPr>
        <w:tabs>
          <w:tab w:val="left" w:pos="851"/>
        </w:tabs>
        <w:spacing w:line="240" w:lineRule="auto"/>
        <w:ind w:hanging="786"/>
        <w:jc w:val="both"/>
        <w:rPr>
          <w:rFonts w:ascii="Times New Roman" w:hAnsi="Times New Roman" w:cs="Times New Roman"/>
          <w:b/>
          <w:sz w:val="24"/>
          <w:szCs w:val="24"/>
          <w:lang w:val="ro-RO"/>
        </w:rPr>
      </w:pPr>
    </w:p>
    <w:p w14:paraId="7FC9B1E5" w14:textId="373A2309" w:rsidR="002F06ED" w:rsidRPr="00132769" w:rsidRDefault="002F06ED" w:rsidP="00A26B3D">
      <w:pPr>
        <w:pStyle w:val="ListParagraph"/>
        <w:numPr>
          <w:ilvl w:val="0"/>
          <w:numId w:val="231"/>
        </w:numPr>
        <w:tabs>
          <w:tab w:val="left" w:pos="851"/>
        </w:tabs>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Monitorizarea în timp real a răspunsului automat al centralei cu module </w:t>
      </w:r>
      <w:r w:rsidR="007D1B59">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la abaterile de frecvență trebuie să fie asigurată prin transmiterea în timp real și în mod securizat de la o interfață a centralei cu module </w:t>
      </w:r>
      <w:r w:rsidR="007D1B59">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la centrul de dispecer al operatorului de rețea relevant, la cererea acestuia, cel puțin a următoarelor semnale (art. 15, alin. 2 (g), pct. i):</w:t>
      </w:r>
    </w:p>
    <w:p w14:paraId="5F273DBA" w14:textId="77777777" w:rsidR="00A26B3D" w:rsidRDefault="002F06ED" w:rsidP="00A26B3D">
      <w:pPr>
        <w:pStyle w:val="ListParagraph"/>
        <w:numPr>
          <w:ilvl w:val="0"/>
          <w:numId w:val="232"/>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semnalul de stare de funcționare cu/fără răspuns au</w:t>
      </w:r>
      <w:r w:rsidR="00A26B3D">
        <w:rPr>
          <w:rFonts w:ascii="Times New Roman" w:hAnsi="Times New Roman" w:cs="Times New Roman"/>
          <w:sz w:val="24"/>
          <w:szCs w:val="24"/>
          <w:lang w:val="ro-RO"/>
        </w:rPr>
        <w:t>tomat la abaterile de frecvență;</w:t>
      </w:r>
    </w:p>
    <w:p w14:paraId="5F259131" w14:textId="77777777" w:rsidR="00A26B3D" w:rsidRDefault="002F06ED" w:rsidP="00A26B3D">
      <w:pPr>
        <w:pStyle w:val="ListParagraph"/>
        <w:numPr>
          <w:ilvl w:val="0"/>
          <w:numId w:val="232"/>
        </w:numPr>
        <w:spacing w:line="240" w:lineRule="auto"/>
        <w:ind w:left="1843" w:hanging="142"/>
        <w:jc w:val="both"/>
        <w:rPr>
          <w:rFonts w:ascii="Times New Roman" w:hAnsi="Times New Roman" w:cs="Times New Roman"/>
          <w:sz w:val="24"/>
          <w:szCs w:val="24"/>
          <w:lang w:val="ro-RO"/>
        </w:rPr>
      </w:pPr>
      <w:r w:rsidRPr="00A26B3D">
        <w:rPr>
          <w:rFonts w:ascii="Times New Roman" w:hAnsi="Times New Roman" w:cs="Times New Roman"/>
          <w:sz w:val="24"/>
          <w:szCs w:val="24"/>
          <w:lang w:val="ro-RO"/>
        </w:rPr>
        <w:t>puterea activă de referință (programată);</w:t>
      </w:r>
    </w:p>
    <w:p w14:paraId="70EBD7D5" w14:textId="77777777" w:rsidR="00A26B3D" w:rsidRDefault="002F06ED" w:rsidP="00A26B3D">
      <w:pPr>
        <w:pStyle w:val="ListParagraph"/>
        <w:numPr>
          <w:ilvl w:val="0"/>
          <w:numId w:val="232"/>
        </w:numPr>
        <w:spacing w:line="240" w:lineRule="auto"/>
        <w:ind w:left="1843" w:hanging="142"/>
        <w:jc w:val="both"/>
        <w:rPr>
          <w:rFonts w:ascii="Times New Roman" w:hAnsi="Times New Roman" w:cs="Times New Roman"/>
          <w:sz w:val="24"/>
          <w:szCs w:val="24"/>
          <w:lang w:val="ro-RO"/>
        </w:rPr>
      </w:pPr>
      <w:r w:rsidRPr="00A26B3D">
        <w:rPr>
          <w:rFonts w:ascii="Times New Roman" w:hAnsi="Times New Roman" w:cs="Times New Roman"/>
          <w:sz w:val="24"/>
          <w:szCs w:val="24"/>
          <w:lang w:val="ro-RO"/>
        </w:rPr>
        <w:t>valoarea reală a puterii active;</w:t>
      </w:r>
    </w:p>
    <w:p w14:paraId="321D856A" w14:textId="77777777" w:rsidR="00A26B3D" w:rsidRPr="00A26B3D" w:rsidRDefault="002F06ED" w:rsidP="00A26B3D">
      <w:pPr>
        <w:pStyle w:val="ListParagraph"/>
        <w:numPr>
          <w:ilvl w:val="0"/>
          <w:numId w:val="232"/>
        </w:numPr>
        <w:spacing w:line="240" w:lineRule="auto"/>
        <w:ind w:left="1843" w:hanging="142"/>
        <w:jc w:val="both"/>
        <w:rPr>
          <w:rFonts w:ascii="Times New Roman" w:hAnsi="Times New Roman" w:cs="Times New Roman"/>
          <w:sz w:val="24"/>
          <w:szCs w:val="24"/>
          <w:lang w:val="ro-RO"/>
        </w:rPr>
      </w:pPr>
      <w:r w:rsidRPr="00A26B3D">
        <w:rPr>
          <w:rFonts w:ascii="Times New Roman" w:hAnsi="Times New Roman" w:cs="Times New Roman"/>
          <w:sz w:val="24"/>
          <w:szCs w:val="24"/>
          <w:lang w:val="ro-RO"/>
        </w:rPr>
        <w:t xml:space="preserve">banda moartă în răspunsul de putere </w:t>
      </w:r>
      <w:r w:rsidR="00CA635D" w:rsidRPr="00A26B3D">
        <w:rPr>
          <w:rFonts w:ascii="Times New Roman" w:hAnsi="Times New Roman" w:cs="Times New Roman"/>
          <w:sz w:val="24"/>
          <w:szCs w:val="24"/>
          <w:lang w:val="ro-RO"/>
        </w:rPr>
        <w:t>–</w:t>
      </w:r>
      <w:r w:rsidRPr="00A26B3D">
        <w:rPr>
          <w:rFonts w:ascii="Times New Roman" w:hAnsi="Times New Roman" w:cs="Times New Roman"/>
          <w:sz w:val="24"/>
          <w:szCs w:val="24"/>
          <w:lang w:val="ro-RO"/>
        </w:rPr>
        <w:t xml:space="preserve"> frecvență</w:t>
      </w:r>
      <w:r w:rsidR="00CA635D" w:rsidRPr="00A26B3D">
        <w:rPr>
          <w:rFonts w:ascii="Times New Roman" w:hAnsi="Times New Roman" w:cs="Times New Roman"/>
          <w:sz w:val="24"/>
          <w:szCs w:val="24"/>
          <w:lang w:val="fr-FR"/>
        </w:rPr>
        <w:t>;</w:t>
      </w:r>
    </w:p>
    <w:p w14:paraId="692A3D58" w14:textId="7DF8A870" w:rsidR="002F06ED" w:rsidRPr="00A26B3D" w:rsidRDefault="00CA635D" w:rsidP="001E5DD0">
      <w:pPr>
        <w:pStyle w:val="ListParagraph"/>
        <w:numPr>
          <w:ilvl w:val="0"/>
          <w:numId w:val="232"/>
        </w:numPr>
        <w:spacing w:line="240" w:lineRule="auto"/>
        <w:ind w:left="1843" w:hanging="142"/>
        <w:jc w:val="both"/>
        <w:rPr>
          <w:rFonts w:ascii="Times New Roman" w:hAnsi="Times New Roman" w:cs="Times New Roman"/>
          <w:sz w:val="24"/>
          <w:szCs w:val="24"/>
          <w:lang w:val="ro-RO"/>
        </w:rPr>
      </w:pPr>
      <w:r w:rsidRPr="00A26B3D">
        <w:rPr>
          <w:rFonts w:ascii="Times New Roman" w:hAnsi="Times New Roman" w:cs="Times New Roman"/>
          <w:sz w:val="24"/>
          <w:szCs w:val="24"/>
          <w:lang w:val="ro-RO"/>
        </w:rPr>
        <w:t>setările parametrilor aferenţi modului reglaj de frecvenţă activ (nu se transmit în  timp real, doar sunt monitorizaţi şi  de la centrul de dispecer al ORR)</w:t>
      </w:r>
    </w:p>
    <w:p w14:paraId="14804432" w14:textId="1DD29293" w:rsidR="002F06ED" w:rsidRPr="00A26B3D" w:rsidRDefault="00A26B3D" w:rsidP="00A26B3D">
      <w:pPr>
        <w:pStyle w:val="ListParagraph"/>
        <w:numPr>
          <w:ilvl w:val="0"/>
          <w:numId w:val="231"/>
        </w:numPr>
        <w:tabs>
          <w:tab w:val="left" w:pos="1276"/>
        </w:tabs>
        <w:spacing w:after="0" w:line="240" w:lineRule="auto"/>
        <w:ind w:left="1560" w:hanging="851"/>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  </w:t>
      </w:r>
      <w:r w:rsidR="00D87620">
        <w:rPr>
          <w:rFonts w:ascii="Times New Roman" w:hAnsi="Times New Roman" w:cs="Times New Roman"/>
          <w:sz w:val="24"/>
          <w:szCs w:val="24"/>
          <w:lang w:val="ro-RO"/>
        </w:rPr>
        <w:t>ORR</w:t>
      </w:r>
      <w:r w:rsidR="002F06ED" w:rsidRPr="00A26B3D">
        <w:rPr>
          <w:rFonts w:ascii="Times New Roman" w:hAnsi="Times New Roman" w:cs="Times New Roman"/>
          <w:sz w:val="24"/>
          <w:szCs w:val="24"/>
          <w:lang w:val="ro-RO"/>
        </w:rPr>
        <w:t xml:space="preserve"> stabilește semnalele suplimentare care urmează să fie furnizate de către centrala cu module </w:t>
      </w:r>
      <w:r w:rsidR="007D1B59" w:rsidRPr="00A26B3D">
        <w:rPr>
          <w:rFonts w:ascii="Times New Roman" w:hAnsi="Times New Roman" w:cs="Times New Roman"/>
          <w:sz w:val="24"/>
          <w:szCs w:val="24"/>
          <w:lang w:val="ro-RO"/>
        </w:rPr>
        <w:t>generatoare</w:t>
      </w:r>
      <w:r w:rsidR="002F06ED" w:rsidRPr="00A26B3D">
        <w:rPr>
          <w:rFonts w:ascii="Times New Roman" w:hAnsi="Times New Roman" w:cs="Times New Roman"/>
          <w:sz w:val="24"/>
          <w:szCs w:val="24"/>
          <w:lang w:val="ro-RO"/>
        </w:rPr>
        <w:t xml:space="preserve"> prin intermediul dispozitivelor de monitorizare și înregistrare pentru verificarea performanței furnizării răspunsului în putere activă la abaterile de frecvență (art. 15, alin. 2 (g), pct. ii);</w:t>
      </w:r>
    </w:p>
    <w:p w14:paraId="17C4E2DF" w14:textId="3B79BDBC" w:rsidR="002F06ED" w:rsidRPr="00132769" w:rsidRDefault="00A26B3D" w:rsidP="002F06ED">
      <w:pPr>
        <w:spacing w:after="0" w:line="240" w:lineRule="auto"/>
        <w:ind w:left="1701" w:hanging="425"/>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ii. </w:t>
      </w:r>
      <w:r w:rsidR="002F06ED" w:rsidRPr="00132769">
        <w:rPr>
          <w:rFonts w:ascii="Times New Roman" w:hAnsi="Times New Roman" w:cs="Times New Roman"/>
          <w:sz w:val="24"/>
          <w:szCs w:val="24"/>
          <w:lang w:val="ro-RO"/>
        </w:rPr>
        <w:t xml:space="preserve">Semnalele suplimentare sunt: frecvența în punctul de racordare/delimitare, după caz, semnale de stare şi comenzile poziţiei întreruptorului şi poziţiei separatoarelor; </w:t>
      </w:r>
    </w:p>
    <w:p w14:paraId="77403B08" w14:textId="0149B7F2" w:rsidR="002F06ED" w:rsidRPr="00132769" w:rsidRDefault="00A26B3D" w:rsidP="002F06ED">
      <w:pPr>
        <w:pStyle w:val="ListParagraph"/>
        <w:spacing w:after="0" w:line="240" w:lineRule="auto"/>
        <w:ind w:left="1701" w:hanging="425"/>
        <w:jc w:val="both"/>
        <w:rPr>
          <w:rFonts w:ascii="Times New Roman" w:hAnsi="Times New Roman" w:cs="Times New Roman"/>
          <w:sz w:val="24"/>
          <w:szCs w:val="24"/>
          <w:lang w:val="ro-RO"/>
        </w:rPr>
      </w:pPr>
      <w:r>
        <w:rPr>
          <w:rFonts w:ascii="Times New Roman" w:hAnsi="Times New Roman" w:cs="Times New Roman"/>
          <w:sz w:val="24"/>
          <w:szCs w:val="24"/>
          <w:lang w:val="ro-RO"/>
        </w:rPr>
        <w:t>iii.</w:t>
      </w:r>
      <w:r w:rsidR="002F06ED" w:rsidRPr="00132769">
        <w:rPr>
          <w:rFonts w:ascii="Times New Roman" w:hAnsi="Times New Roman" w:cs="Times New Roman"/>
          <w:sz w:val="24"/>
          <w:szCs w:val="24"/>
          <w:lang w:val="ro-RO"/>
        </w:rPr>
        <w:t xml:space="preserve"> </w:t>
      </w:r>
      <w:r w:rsidR="002F06ED" w:rsidRPr="00132769">
        <w:rPr>
          <w:rFonts w:ascii="Times New Roman" w:hAnsi="Times New Roman" w:cs="Times New Roman"/>
          <w:sz w:val="24"/>
          <w:szCs w:val="24"/>
          <w:lang w:val="ro-RO"/>
        </w:rPr>
        <w:tab/>
        <w:t xml:space="preserve">Gestionarul centralei cu module </w:t>
      </w:r>
      <w:r w:rsidR="007D1B59">
        <w:rPr>
          <w:rFonts w:ascii="Times New Roman" w:hAnsi="Times New Roman" w:cs="Times New Roman"/>
          <w:sz w:val="24"/>
          <w:szCs w:val="24"/>
          <w:lang w:val="ro-RO"/>
        </w:rPr>
        <w:t>generatoare</w:t>
      </w:r>
      <w:r w:rsidR="002F06ED" w:rsidRPr="00132769">
        <w:rPr>
          <w:rFonts w:ascii="Times New Roman" w:hAnsi="Times New Roman" w:cs="Times New Roman"/>
          <w:sz w:val="24"/>
          <w:szCs w:val="24"/>
          <w:lang w:val="ro-RO"/>
        </w:rPr>
        <w:t xml:space="preserve"> trebuie să asigure redundanţa transmiterii</w:t>
      </w:r>
      <w:r w:rsidR="00CA635D">
        <w:rPr>
          <w:rFonts w:ascii="Times New Roman" w:hAnsi="Times New Roman" w:cs="Times New Roman"/>
          <w:sz w:val="24"/>
          <w:szCs w:val="24"/>
          <w:lang w:val="ro-RO"/>
        </w:rPr>
        <w:t>, la nivelul centralei, a</w:t>
      </w:r>
      <w:r w:rsidR="002F06ED" w:rsidRPr="00132769">
        <w:rPr>
          <w:rFonts w:ascii="Times New Roman" w:hAnsi="Times New Roman" w:cs="Times New Roman"/>
          <w:sz w:val="24"/>
          <w:szCs w:val="24"/>
          <w:lang w:val="ro-RO"/>
        </w:rPr>
        <w:t xml:space="preserve"> semnalelor prin </w:t>
      </w:r>
      <w:r w:rsidR="00733DB1">
        <w:rPr>
          <w:rFonts w:ascii="Times New Roman" w:hAnsi="Times New Roman" w:cs="Times New Roman"/>
          <w:sz w:val="24"/>
          <w:szCs w:val="24"/>
          <w:lang w:val="ro-RO"/>
        </w:rPr>
        <w:t>una/</w:t>
      </w:r>
      <w:r w:rsidR="002F06ED" w:rsidRPr="00132769">
        <w:rPr>
          <w:rFonts w:ascii="Times New Roman" w:hAnsi="Times New Roman" w:cs="Times New Roman"/>
          <w:sz w:val="24"/>
          <w:szCs w:val="24"/>
          <w:lang w:val="ro-RO"/>
        </w:rPr>
        <w:t>două căi de comunicaţie independente</w:t>
      </w:r>
      <w:r w:rsidR="00733DB1" w:rsidRPr="00733DB1">
        <w:rPr>
          <w:rFonts w:ascii="Times New Roman" w:hAnsi="Times New Roman" w:cs="Times New Roman"/>
          <w:sz w:val="24"/>
          <w:szCs w:val="24"/>
          <w:lang w:val="ro-RO"/>
        </w:rPr>
        <w:t xml:space="preserve"> </w:t>
      </w:r>
      <w:r w:rsidR="00733DB1">
        <w:rPr>
          <w:rFonts w:ascii="Times New Roman" w:hAnsi="Times New Roman" w:cs="Times New Roman"/>
          <w:sz w:val="24"/>
          <w:szCs w:val="24"/>
          <w:lang w:val="ro-RO"/>
        </w:rPr>
        <w:t>așa cum este prevăzut in ATR</w:t>
      </w:r>
      <w:r w:rsidR="00CA635D">
        <w:rPr>
          <w:rFonts w:ascii="Times New Roman" w:hAnsi="Times New Roman" w:cs="Times New Roman"/>
          <w:sz w:val="24"/>
          <w:szCs w:val="24"/>
          <w:lang w:val="ro-RO"/>
        </w:rPr>
        <w:t>.</w:t>
      </w:r>
      <w:r w:rsidR="002F06ED" w:rsidRPr="00132769">
        <w:rPr>
          <w:rFonts w:ascii="Times New Roman" w:hAnsi="Times New Roman" w:cs="Times New Roman"/>
          <w:sz w:val="24"/>
          <w:szCs w:val="24"/>
          <w:lang w:val="ro-RO"/>
        </w:rPr>
        <w:t>.</w:t>
      </w:r>
    </w:p>
    <w:p w14:paraId="7625A0AF" w14:textId="77777777" w:rsidR="002F06ED" w:rsidRPr="00132769" w:rsidRDefault="002F06ED" w:rsidP="002F06ED">
      <w:pPr>
        <w:spacing w:after="0" w:line="240" w:lineRule="auto"/>
        <w:jc w:val="both"/>
        <w:rPr>
          <w:rFonts w:ascii="Times New Roman" w:hAnsi="Times New Roman" w:cs="Times New Roman"/>
          <w:sz w:val="24"/>
          <w:szCs w:val="24"/>
          <w:lang w:val="ro-RO"/>
        </w:rPr>
      </w:pPr>
    </w:p>
    <w:p w14:paraId="1C92404E" w14:textId="36370A6E" w:rsidR="002F06ED" w:rsidRPr="00A26B3D" w:rsidRDefault="002F06ED" w:rsidP="00A26B3D">
      <w:pPr>
        <w:pStyle w:val="ListParagraph"/>
        <w:numPr>
          <w:ilvl w:val="0"/>
          <w:numId w:val="231"/>
        </w:numPr>
        <w:spacing w:after="0" w:line="240" w:lineRule="auto"/>
        <w:ind w:left="1276" w:hanging="567"/>
        <w:jc w:val="both"/>
        <w:rPr>
          <w:rFonts w:ascii="Times New Roman" w:hAnsi="Times New Roman" w:cs="Times New Roman"/>
          <w:sz w:val="24"/>
          <w:szCs w:val="24"/>
          <w:lang w:val="ro-RO"/>
        </w:rPr>
      </w:pPr>
      <w:r w:rsidRPr="00A26B3D">
        <w:rPr>
          <w:rFonts w:ascii="Times New Roman" w:hAnsi="Times New Roman" w:cs="Times New Roman"/>
          <w:sz w:val="24"/>
          <w:szCs w:val="24"/>
          <w:lang w:val="ro-RO"/>
        </w:rPr>
        <w:t>Setările parametrilor aferenţi modului reglaj de frecvență activă și statismul se stabilesc prin dispoziții de dispecer.</w:t>
      </w:r>
    </w:p>
    <w:p w14:paraId="31B9A503" w14:textId="77777777" w:rsidR="002F06ED" w:rsidRPr="00132769" w:rsidRDefault="002F06ED" w:rsidP="002F06ED">
      <w:pPr>
        <w:spacing w:after="0" w:line="240" w:lineRule="auto"/>
        <w:jc w:val="both"/>
        <w:rPr>
          <w:rFonts w:ascii="Times New Roman" w:hAnsi="Times New Roman" w:cs="Times New Roman"/>
          <w:sz w:val="24"/>
          <w:szCs w:val="24"/>
          <w:lang w:val="ro-RO"/>
        </w:rPr>
      </w:pPr>
    </w:p>
    <w:p w14:paraId="0681C1A9" w14:textId="77777777" w:rsidR="00F25AA0" w:rsidRPr="00F25AA0" w:rsidRDefault="002F06ED" w:rsidP="00F25AA0">
      <w:pPr>
        <w:pStyle w:val="ListParagraph"/>
        <w:numPr>
          <w:ilvl w:val="0"/>
          <w:numId w:val="64"/>
        </w:numPr>
        <w:tabs>
          <w:tab w:val="left" w:pos="993"/>
        </w:tabs>
        <w:spacing w:after="0" w:line="240" w:lineRule="auto"/>
        <w:ind w:left="993" w:hanging="993"/>
        <w:jc w:val="both"/>
        <w:rPr>
          <w:rFonts w:ascii="Times New Roman" w:hAnsi="Times New Roman" w:cs="Times New Roman"/>
          <w:b/>
          <w:sz w:val="24"/>
          <w:szCs w:val="24"/>
          <w:lang w:val="ro-RO"/>
        </w:rPr>
      </w:pPr>
      <w:r w:rsidRPr="00F25AA0">
        <w:rPr>
          <w:rFonts w:ascii="Times New Roman" w:hAnsi="Times New Roman" w:cs="Times New Roman"/>
          <w:sz w:val="24"/>
          <w:szCs w:val="24"/>
          <w:lang w:val="ro-RO"/>
        </w:rPr>
        <w:t xml:space="preserve">OTS are dreptul de a solicita ca centrala cu module </w:t>
      </w:r>
      <w:r w:rsidR="007D1B59" w:rsidRPr="00F25AA0">
        <w:rPr>
          <w:rFonts w:ascii="Times New Roman" w:hAnsi="Times New Roman" w:cs="Times New Roman"/>
          <w:sz w:val="24"/>
          <w:szCs w:val="24"/>
          <w:lang w:val="ro-RO"/>
        </w:rPr>
        <w:t>generatoare</w:t>
      </w:r>
      <w:r w:rsidRPr="00F25AA0">
        <w:rPr>
          <w:rFonts w:ascii="Times New Roman" w:hAnsi="Times New Roman" w:cs="Times New Roman"/>
          <w:sz w:val="24"/>
          <w:szCs w:val="24"/>
          <w:lang w:val="ro-RO"/>
        </w:rPr>
        <w:t xml:space="preserve"> să furnizeze inerție artificială în timpul abaterilor foarte rapide de frecvență</w:t>
      </w:r>
      <w:r w:rsidR="00FF171A" w:rsidRPr="00F25AA0">
        <w:rPr>
          <w:rFonts w:ascii="Times New Roman" w:hAnsi="Times New Roman" w:cs="Times New Roman"/>
          <w:sz w:val="24"/>
          <w:szCs w:val="24"/>
          <w:lang w:val="ro-RO"/>
        </w:rPr>
        <w:t xml:space="preserve">. Se recomandă ca centrala cu module </w:t>
      </w:r>
      <w:r w:rsidR="007D1B59" w:rsidRPr="00F25AA0">
        <w:rPr>
          <w:rFonts w:ascii="Times New Roman" w:hAnsi="Times New Roman" w:cs="Times New Roman"/>
          <w:sz w:val="24"/>
          <w:szCs w:val="24"/>
          <w:lang w:val="ro-RO"/>
        </w:rPr>
        <w:t>generatoare</w:t>
      </w:r>
      <w:r w:rsidR="00FF171A" w:rsidRPr="00F25AA0">
        <w:rPr>
          <w:rFonts w:ascii="Times New Roman" w:hAnsi="Times New Roman" w:cs="Times New Roman"/>
          <w:sz w:val="24"/>
          <w:szCs w:val="24"/>
          <w:lang w:val="ro-RO"/>
        </w:rPr>
        <w:t xml:space="preserve"> să asigure o contribuție minim</w:t>
      </w:r>
      <w:r w:rsidR="00DB467C" w:rsidRPr="00F25AA0">
        <w:rPr>
          <w:rFonts w:ascii="Times New Roman" w:hAnsi="Times New Roman" w:cs="Times New Roman"/>
          <w:sz w:val="24"/>
          <w:szCs w:val="24"/>
          <w:lang w:val="ro-RO"/>
        </w:rPr>
        <w:t>ă cu o constantă de inerție de</w:t>
      </w:r>
      <w:r w:rsidR="00FF171A" w:rsidRPr="00F25AA0">
        <w:rPr>
          <w:rFonts w:ascii="Times New Roman" w:hAnsi="Times New Roman" w:cs="Times New Roman"/>
          <w:sz w:val="24"/>
          <w:szCs w:val="24"/>
          <w:lang w:val="ro-RO"/>
        </w:rPr>
        <w:t xml:space="preserve"> 3 s</w:t>
      </w:r>
      <w:r w:rsidR="00DB467C" w:rsidRPr="00F25AA0">
        <w:rPr>
          <w:rFonts w:ascii="Times New Roman" w:hAnsi="Times New Roman" w:cs="Times New Roman"/>
          <w:sz w:val="24"/>
          <w:szCs w:val="24"/>
          <w:lang w:val="ro-RO"/>
        </w:rPr>
        <w:t xml:space="preserve"> (H= 3s)</w:t>
      </w:r>
      <w:r w:rsidRPr="00F25AA0">
        <w:rPr>
          <w:rFonts w:ascii="Times New Roman" w:hAnsi="Times New Roman" w:cs="Times New Roman"/>
          <w:sz w:val="24"/>
          <w:szCs w:val="24"/>
          <w:lang w:val="ro-RO"/>
        </w:rPr>
        <w:t xml:space="preserve"> (art. 21, alin. 2 (a)).</w:t>
      </w:r>
    </w:p>
    <w:p w14:paraId="054DFC05" w14:textId="77777777" w:rsidR="00F25AA0" w:rsidRPr="00F25AA0" w:rsidRDefault="00F25AA0" w:rsidP="00F25AA0">
      <w:pPr>
        <w:pStyle w:val="ListParagraph"/>
        <w:tabs>
          <w:tab w:val="left" w:pos="993"/>
        </w:tabs>
        <w:spacing w:after="0" w:line="240" w:lineRule="auto"/>
        <w:ind w:left="993"/>
        <w:jc w:val="both"/>
        <w:rPr>
          <w:rFonts w:ascii="Times New Roman" w:hAnsi="Times New Roman" w:cs="Times New Roman"/>
          <w:b/>
          <w:sz w:val="24"/>
          <w:szCs w:val="24"/>
          <w:lang w:val="ro-RO"/>
        </w:rPr>
      </w:pPr>
    </w:p>
    <w:p w14:paraId="71E53E48" w14:textId="1764CF51" w:rsidR="00F25AA0" w:rsidRPr="00F25AA0" w:rsidRDefault="002F06ED" w:rsidP="00F25AA0">
      <w:pPr>
        <w:pStyle w:val="ListParagraph"/>
        <w:numPr>
          <w:ilvl w:val="0"/>
          <w:numId w:val="64"/>
        </w:numPr>
        <w:tabs>
          <w:tab w:val="left" w:pos="993"/>
        </w:tabs>
        <w:spacing w:after="0" w:line="240" w:lineRule="auto"/>
        <w:ind w:left="993" w:hanging="993"/>
        <w:jc w:val="both"/>
        <w:rPr>
          <w:rFonts w:ascii="Times New Roman" w:hAnsi="Times New Roman" w:cs="Times New Roman"/>
          <w:b/>
          <w:sz w:val="24"/>
          <w:szCs w:val="24"/>
          <w:lang w:val="ro-RO"/>
        </w:rPr>
      </w:pPr>
      <w:r w:rsidRPr="00F25AA0">
        <w:rPr>
          <w:rFonts w:ascii="Times New Roman" w:hAnsi="Times New Roman" w:cs="Times New Roman"/>
          <w:sz w:val="24"/>
          <w:szCs w:val="24"/>
          <w:lang w:val="ro-RO"/>
        </w:rPr>
        <w:t xml:space="preserve">Principiul de funcționare a sistemelor de reglaj instalate </w:t>
      </w:r>
      <w:r w:rsidR="00CA635D" w:rsidRPr="00F25AA0">
        <w:rPr>
          <w:rFonts w:ascii="Times New Roman" w:hAnsi="Times New Roman" w:cs="Times New Roman"/>
          <w:sz w:val="24"/>
          <w:szCs w:val="24"/>
          <w:lang w:val="ro-RO"/>
        </w:rPr>
        <w:t xml:space="preserve">este analizat  de OTS </w:t>
      </w:r>
      <w:r w:rsidRPr="00F25AA0">
        <w:rPr>
          <w:rFonts w:ascii="Times New Roman" w:hAnsi="Times New Roman" w:cs="Times New Roman"/>
          <w:sz w:val="24"/>
          <w:szCs w:val="24"/>
          <w:lang w:val="ro-RO"/>
        </w:rPr>
        <w:t>pentru a</w:t>
      </w:r>
      <w:r w:rsidR="00CA635D" w:rsidRPr="00F25AA0">
        <w:rPr>
          <w:rFonts w:ascii="Times New Roman" w:hAnsi="Times New Roman" w:cs="Times New Roman"/>
          <w:sz w:val="24"/>
          <w:szCs w:val="24"/>
          <w:lang w:val="ro-RO"/>
        </w:rPr>
        <w:t xml:space="preserve"> se verific</w:t>
      </w:r>
      <w:r w:rsidR="001E5DD0" w:rsidRPr="00F25AA0">
        <w:rPr>
          <w:rFonts w:ascii="Times New Roman" w:hAnsi="Times New Roman" w:cs="Times New Roman"/>
          <w:sz w:val="24"/>
          <w:szCs w:val="24"/>
          <w:lang w:val="ro-RO"/>
        </w:rPr>
        <w:t>a</w:t>
      </w:r>
      <w:r w:rsidR="00CA635D" w:rsidRPr="00F25AA0">
        <w:rPr>
          <w:rFonts w:ascii="Times New Roman" w:hAnsi="Times New Roman" w:cs="Times New Roman"/>
          <w:sz w:val="24"/>
          <w:szCs w:val="24"/>
          <w:lang w:val="ro-RO"/>
        </w:rPr>
        <w:t xml:space="preserve"> posibilitatea</w:t>
      </w:r>
      <w:r w:rsidRPr="00F25AA0">
        <w:rPr>
          <w:rFonts w:ascii="Times New Roman" w:hAnsi="Times New Roman" w:cs="Times New Roman"/>
          <w:sz w:val="24"/>
          <w:szCs w:val="24"/>
          <w:lang w:val="ro-RO"/>
        </w:rPr>
        <w:t xml:space="preserve"> furniz</w:t>
      </w:r>
      <w:r w:rsidR="001E5DD0" w:rsidRPr="00F25AA0">
        <w:rPr>
          <w:rFonts w:ascii="Times New Roman" w:hAnsi="Times New Roman" w:cs="Times New Roman"/>
          <w:sz w:val="24"/>
          <w:szCs w:val="24"/>
          <w:lang w:val="ro-RO"/>
        </w:rPr>
        <w:t>ă</w:t>
      </w:r>
      <w:r w:rsidR="00CA635D" w:rsidRPr="00F25AA0">
        <w:rPr>
          <w:rFonts w:ascii="Times New Roman" w:hAnsi="Times New Roman" w:cs="Times New Roman"/>
          <w:sz w:val="24"/>
          <w:szCs w:val="24"/>
          <w:lang w:val="ro-RO"/>
        </w:rPr>
        <w:t>rii</w:t>
      </w:r>
      <w:r w:rsidRPr="00F25AA0">
        <w:rPr>
          <w:rFonts w:ascii="Times New Roman" w:hAnsi="Times New Roman" w:cs="Times New Roman"/>
          <w:sz w:val="24"/>
          <w:szCs w:val="24"/>
          <w:lang w:val="ro-RO"/>
        </w:rPr>
        <w:t xml:space="preserve"> inerție</w:t>
      </w:r>
      <w:r w:rsidR="00CA635D" w:rsidRPr="00F25AA0">
        <w:rPr>
          <w:rFonts w:ascii="Times New Roman" w:hAnsi="Times New Roman" w:cs="Times New Roman"/>
          <w:sz w:val="24"/>
          <w:szCs w:val="24"/>
          <w:lang w:val="ro-RO"/>
        </w:rPr>
        <w:t>i</w:t>
      </w:r>
      <w:r w:rsidRPr="00F25AA0">
        <w:rPr>
          <w:rFonts w:ascii="Times New Roman" w:hAnsi="Times New Roman" w:cs="Times New Roman"/>
          <w:sz w:val="24"/>
          <w:szCs w:val="24"/>
          <w:lang w:val="ro-RO"/>
        </w:rPr>
        <w:t xml:space="preserve"> artificial</w:t>
      </w:r>
      <w:r w:rsidR="001E5DD0" w:rsidRPr="00F25AA0">
        <w:rPr>
          <w:rFonts w:ascii="Times New Roman" w:hAnsi="Times New Roman" w:cs="Times New Roman"/>
          <w:sz w:val="24"/>
          <w:szCs w:val="24"/>
          <w:lang w:val="ro-RO"/>
        </w:rPr>
        <w:t>e</w:t>
      </w:r>
      <w:r w:rsidR="00CA635D" w:rsidRPr="00F25AA0">
        <w:rPr>
          <w:rFonts w:ascii="Times New Roman" w:hAnsi="Times New Roman" w:cs="Times New Roman"/>
          <w:sz w:val="24"/>
          <w:szCs w:val="24"/>
          <w:lang w:val="ro-RO"/>
        </w:rPr>
        <w:t>.</w:t>
      </w:r>
      <w:r w:rsidR="00B45E35" w:rsidRPr="00F25AA0">
        <w:rPr>
          <w:rFonts w:ascii="Times New Roman" w:hAnsi="Times New Roman" w:cs="Times New Roman"/>
          <w:sz w:val="24"/>
          <w:szCs w:val="24"/>
          <w:lang w:val="ro-RO"/>
        </w:rPr>
        <w:t xml:space="preserve"> </w:t>
      </w:r>
      <w:r w:rsidR="00CA635D" w:rsidRPr="00F25AA0">
        <w:rPr>
          <w:rFonts w:ascii="Times New Roman" w:hAnsi="Times New Roman" w:cs="Times New Roman"/>
          <w:sz w:val="24"/>
          <w:szCs w:val="24"/>
          <w:lang w:val="ro-RO"/>
        </w:rPr>
        <w:t>P</w:t>
      </w:r>
      <w:r w:rsidRPr="00F25AA0">
        <w:rPr>
          <w:rFonts w:ascii="Times New Roman" w:hAnsi="Times New Roman" w:cs="Times New Roman"/>
          <w:sz w:val="24"/>
          <w:szCs w:val="24"/>
          <w:lang w:val="ro-RO"/>
        </w:rPr>
        <w:t xml:space="preserve">arametrii de performanță aferenți sunt stabiliți de OTS și sunt solicitați </w:t>
      </w:r>
      <w:r w:rsidR="001E5DD0" w:rsidRPr="00F25AA0">
        <w:rPr>
          <w:rFonts w:ascii="Times New Roman" w:hAnsi="Times New Roman" w:cs="Times New Roman"/>
          <w:sz w:val="24"/>
          <w:szCs w:val="24"/>
          <w:lang w:val="ro-RO"/>
        </w:rPr>
        <w:t>prin</w:t>
      </w:r>
      <w:r w:rsidRPr="00F25AA0">
        <w:rPr>
          <w:rFonts w:ascii="Times New Roman" w:hAnsi="Times New Roman" w:cs="Times New Roman"/>
          <w:sz w:val="24"/>
          <w:szCs w:val="24"/>
          <w:lang w:val="ro-RO"/>
        </w:rPr>
        <w:t xml:space="preserve"> ATR. (art. 21, alin. 2 (b)).</w:t>
      </w:r>
    </w:p>
    <w:p w14:paraId="64121E1F" w14:textId="77777777" w:rsidR="00F25AA0" w:rsidRPr="00F25AA0" w:rsidRDefault="00F25AA0" w:rsidP="00F25AA0">
      <w:pPr>
        <w:pStyle w:val="ListParagraph"/>
        <w:tabs>
          <w:tab w:val="left" w:pos="993"/>
        </w:tabs>
        <w:spacing w:after="0" w:line="240" w:lineRule="auto"/>
        <w:ind w:left="993"/>
        <w:jc w:val="both"/>
        <w:rPr>
          <w:rFonts w:ascii="Times New Roman" w:hAnsi="Times New Roman" w:cs="Times New Roman"/>
          <w:b/>
          <w:sz w:val="24"/>
          <w:szCs w:val="24"/>
          <w:lang w:val="ro-RO"/>
        </w:rPr>
      </w:pPr>
    </w:p>
    <w:p w14:paraId="68498B11" w14:textId="029332D7" w:rsidR="002F06ED" w:rsidRPr="00F25AA0" w:rsidRDefault="002F06ED" w:rsidP="00F25AA0">
      <w:pPr>
        <w:pStyle w:val="ListParagraph"/>
        <w:numPr>
          <w:ilvl w:val="0"/>
          <w:numId w:val="64"/>
        </w:numPr>
        <w:tabs>
          <w:tab w:val="left" w:pos="993"/>
        </w:tabs>
        <w:spacing w:after="0" w:line="240" w:lineRule="auto"/>
        <w:ind w:left="993" w:hanging="993"/>
        <w:jc w:val="both"/>
        <w:rPr>
          <w:rFonts w:ascii="Times New Roman" w:hAnsi="Times New Roman" w:cs="Times New Roman"/>
          <w:b/>
          <w:sz w:val="24"/>
          <w:szCs w:val="24"/>
          <w:lang w:val="ro-RO"/>
        </w:rPr>
      </w:pPr>
      <w:bookmarkStart w:id="31" w:name="_Ref528824385"/>
      <w:r w:rsidRPr="00F25AA0">
        <w:rPr>
          <w:rFonts w:ascii="Times New Roman" w:hAnsi="Times New Roman" w:cs="Times New Roman"/>
          <w:sz w:val="24"/>
          <w:szCs w:val="24"/>
          <w:lang w:val="ro-RO"/>
        </w:rPr>
        <w:t xml:space="preserve">Centralele cu module </w:t>
      </w:r>
      <w:r w:rsidR="00AB0508" w:rsidRPr="00F25AA0">
        <w:rPr>
          <w:rFonts w:ascii="Times New Roman" w:hAnsi="Times New Roman" w:cs="Times New Roman"/>
          <w:sz w:val="24"/>
          <w:szCs w:val="24"/>
          <w:lang w:val="ro-RO"/>
        </w:rPr>
        <w:t>generatoare</w:t>
      </w:r>
      <w:r w:rsidR="008E5B16" w:rsidRPr="00F25AA0">
        <w:rPr>
          <w:rFonts w:ascii="Times New Roman" w:hAnsi="Times New Roman" w:cs="Times New Roman"/>
          <w:sz w:val="24"/>
          <w:szCs w:val="24"/>
          <w:lang w:val="ro-RO"/>
        </w:rPr>
        <w:t>,</w:t>
      </w:r>
      <w:r w:rsidRPr="00F25AA0">
        <w:rPr>
          <w:rFonts w:ascii="Times New Roman" w:hAnsi="Times New Roman" w:cs="Times New Roman"/>
          <w:sz w:val="24"/>
          <w:szCs w:val="24"/>
          <w:lang w:val="ro-RO"/>
        </w:rPr>
        <w:t xml:space="preserve"> de categorie C îndeplinesc următoarele cerințe </w:t>
      </w:r>
      <w:r w:rsidRPr="00F25AA0">
        <w:rPr>
          <w:rFonts w:ascii="Times New Roman" w:hAnsi="Times New Roman" w:cs="Times New Roman"/>
          <w:b/>
          <w:bCs/>
          <w:sz w:val="24"/>
          <w:szCs w:val="24"/>
          <w:lang w:val="ro-RO"/>
        </w:rPr>
        <w:t xml:space="preserve">de stabilitate în funcționare, </w:t>
      </w:r>
      <w:r w:rsidRPr="00F25AA0">
        <w:rPr>
          <w:rFonts w:ascii="Times New Roman" w:hAnsi="Times New Roman" w:cs="Times New Roman"/>
          <w:bCs/>
          <w:sz w:val="24"/>
          <w:szCs w:val="24"/>
          <w:lang w:val="ro-RO"/>
        </w:rPr>
        <w:t>referitoare la</w:t>
      </w:r>
      <w:r w:rsidR="006042B8" w:rsidRPr="00F25AA0">
        <w:rPr>
          <w:rFonts w:ascii="Times New Roman" w:hAnsi="Times New Roman" w:cs="Times New Roman"/>
          <w:bCs/>
          <w:sz w:val="24"/>
          <w:szCs w:val="24"/>
          <w:lang w:val="ro-RO"/>
        </w:rPr>
        <w:t xml:space="preserve"> </w:t>
      </w:r>
      <w:r w:rsidRPr="00F25AA0">
        <w:rPr>
          <w:rFonts w:ascii="Times New Roman" w:hAnsi="Times New Roman" w:cs="Times New Roman"/>
          <w:bCs/>
          <w:sz w:val="24"/>
          <w:szCs w:val="24"/>
          <w:lang w:val="ro-RO"/>
        </w:rPr>
        <w:t>(art. 14, alin. 3)</w:t>
      </w:r>
      <w:r w:rsidRPr="00F25AA0">
        <w:rPr>
          <w:rFonts w:ascii="Times New Roman" w:hAnsi="Times New Roman" w:cs="Times New Roman"/>
          <w:sz w:val="24"/>
          <w:szCs w:val="24"/>
          <w:lang w:val="ro-RO"/>
        </w:rPr>
        <w:t>:</w:t>
      </w:r>
      <w:bookmarkEnd w:id="31"/>
    </w:p>
    <w:p w14:paraId="68690A07" w14:textId="6A2497CC" w:rsidR="002F06ED" w:rsidRPr="00132769" w:rsidRDefault="009363A0" w:rsidP="00F25AA0">
      <w:pPr>
        <w:pStyle w:val="ListParagraph"/>
        <w:numPr>
          <w:ilvl w:val="0"/>
          <w:numId w:val="234"/>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w:t>
      </w:r>
      <w:r w:rsidR="002F06ED" w:rsidRPr="00132769">
        <w:rPr>
          <w:rFonts w:ascii="Times New Roman" w:hAnsi="Times New Roman" w:cs="Times New Roman"/>
          <w:sz w:val="24"/>
          <w:szCs w:val="24"/>
          <w:lang w:val="ro-RO"/>
        </w:rPr>
        <w:t xml:space="preserve">de trecere peste defect, în cazul defectelor simetrice (art. 14, alin. 3 (a)): </w:t>
      </w:r>
    </w:p>
    <w:p w14:paraId="7326C23B" w14:textId="77777777" w:rsidR="00F25AA0" w:rsidRDefault="002F06ED" w:rsidP="00F25AA0">
      <w:pPr>
        <w:pStyle w:val="ListParagraph"/>
        <w:numPr>
          <w:ilvl w:val="0"/>
          <w:numId w:val="235"/>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w:t>
      </w:r>
      <w:r w:rsidR="009A7554">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capabilă să rămână conectată la rețea, continuând să funcționeze în mod stabil după un defect în rețea eliminat corect, în conformitate cu dependența tensiune-timp descrisă în figura 6C raportată la punctul de racordare/delimitare, după caz, și descrisă de parametrii din tabelul 4C (art. 14, alin. 3 (a), pct. i și iii);</w:t>
      </w:r>
    </w:p>
    <w:p w14:paraId="7CE8BC57" w14:textId="77777777" w:rsidR="00F25AA0" w:rsidRDefault="002F06ED" w:rsidP="00F25AA0">
      <w:pPr>
        <w:pStyle w:val="ListParagraph"/>
        <w:numPr>
          <w:ilvl w:val="0"/>
          <w:numId w:val="235"/>
        </w:numPr>
        <w:spacing w:line="240" w:lineRule="auto"/>
        <w:ind w:left="1843"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t xml:space="preserve">diagrama de evoluție a tensiunii în timp reprezintă </w:t>
      </w:r>
      <w:r w:rsidR="0030527B" w:rsidRPr="00F25AA0">
        <w:rPr>
          <w:rFonts w:ascii="Times New Roman" w:hAnsi="Times New Roman" w:cs="Times New Roman"/>
          <w:sz w:val="24"/>
          <w:szCs w:val="24"/>
          <w:lang w:val="ro-RO"/>
        </w:rPr>
        <w:t>limita</w:t>
      </w:r>
      <w:r w:rsidRPr="00F25AA0">
        <w:rPr>
          <w:rFonts w:ascii="Times New Roman" w:hAnsi="Times New Roman" w:cs="Times New Roman"/>
          <w:sz w:val="24"/>
          <w:szCs w:val="24"/>
          <w:lang w:val="ro-RO"/>
        </w:rPr>
        <w:t xml:space="preserve"> inferioară permisă a evoluției tensiunii de linie a rețelei în punctul de racordare/delimitare, după caz, la apariția unui defect simetric, ca funcție de timp înainte de defect, în timpul defectului și după defect (art. 14, alin. 3 (a), pct. ii);</w:t>
      </w:r>
    </w:p>
    <w:p w14:paraId="22B398D9" w14:textId="078E5570" w:rsidR="002F06ED" w:rsidRPr="00F25AA0" w:rsidRDefault="002F06ED" w:rsidP="00F25AA0">
      <w:pPr>
        <w:pStyle w:val="ListParagraph"/>
        <w:numPr>
          <w:ilvl w:val="0"/>
          <w:numId w:val="235"/>
        </w:numPr>
        <w:spacing w:line="240" w:lineRule="auto"/>
        <w:ind w:left="1843"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t xml:space="preserve">OTS stabilește și face publice condițiile înainte și după defect pentru </w:t>
      </w:r>
      <w:r w:rsidR="009363A0" w:rsidRPr="00F25AA0">
        <w:rPr>
          <w:rFonts w:ascii="Times New Roman" w:hAnsi="Times New Roman" w:cs="Times New Roman"/>
          <w:sz w:val="24"/>
          <w:szCs w:val="24"/>
          <w:lang w:val="ro-RO"/>
        </w:rPr>
        <w:t xml:space="preserve">capabilitatea </w:t>
      </w:r>
      <w:r w:rsidRPr="00F25AA0">
        <w:rPr>
          <w:rFonts w:ascii="Times New Roman" w:hAnsi="Times New Roman" w:cs="Times New Roman"/>
          <w:sz w:val="24"/>
          <w:szCs w:val="24"/>
          <w:lang w:val="ro-RO"/>
        </w:rPr>
        <w:t xml:space="preserve">de trecere peste defect, în ceea ce privește (art. 14, alin. 3 (a), pct. iv): </w:t>
      </w:r>
    </w:p>
    <w:p w14:paraId="5EFB7B65" w14:textId="77777777"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calculul puterii minime de scurtcircuit înainte de defect în punctul de racordare/delimitare, după caz; </w:t>
      </w:r>
    </w:p>
    <w:p w14:paraId="70B9C53A" w14:textId="77777777"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cu module </w:t>
      </w:r>
      <w:r w:rsidR="0030527B">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 putere activă și reactivă înainte de defect în punctul de racordare/delimitare, după caz și tensiunea în punctul de racordare/delimitare, după caz; și </w:t>
      </w:r>
    </w:p>
    <w:p w14:paraId="21D045B9" w14:textId="77777777"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după defect în punctul de racordare/delimitare, după caz. </w:t>
      </w:r>
    </w:p>
    <w:p w14:paraId="4E0F833A" w14:textId="6C9DBC60" w:rsidR="002F06ED" w:rsidRPr="00132769" w:rsidRDefault="00A91575" w:rsidP="00F25AA0">
      <w:pPr>
        <w:pStyle w:val="ListParagraph"/>
        <w:numPr>
          <w:ilvl w:val="0"/>
          <w:numId w:val="235"/>
        </w:numPr>
        <w:tabs>
          <w:tab w:val="left" w:pos="1276"/>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solicitarea unui gestionar de centrală cu module </w:t>
      </w:r>
      <w:r w:rsidR="0030527B">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furnizează condițiile înainte și după defect (ca valori relevante rezultate din cazuri tipice) care se iau în considerare pentru </w:t>
      </w:r>
      <w:r w:rsidR="009363A0" w:rsidRPr="00132769">
        <w:rPr>
          <w:rFonts w:ascii="Times New Roman" w:hAnsi="Times New Roman" w:cs="Times New Roman"/>
          <w:sz w:val="24"/>
          <w:szCs w:val="24"/>
          <w:lang w:val="ro-RO"/>
        </w:rPr>
        <w:t>capa</w:t>
      </w:r>
      <w:r w:rsidR="009363A0">
        <w:rPr>
          <w:rFonts w:ascii="Times New Roman" w:hAnsi="Times New Roman" w:cs="Times New Roman"/>
          <w:sz w:val="24"/>
          <w:szCs w:val="24"/>
          <w:lang w:val="ro-RO"/>
        </w:rPr>
        <w:t>bilitatea</w:t>
      </w:r>
      <w:r w:rsidR="009363A0"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de trecere peste defect ca rezultat al calculelor din punctul de racordare/delimitare, după caz, așa cum se </w:t>
      </w:r>
      <w:r w:rsidRPr="00387C29">
        <w:rPr>
          <w:rFonts w:ascii="Times New Roman" w:hAnsi="Times New Roman" w:cs="Times New Roman"/>
          <w:sz w:val="24"/>
          <w:szCs w:val="24"/>
          <w:lang w:val="ro-RO"/>
        </w:rPr>
        <w:t xml:space="preserve">prevede la </w:t>
      </w:r>
      <w:r w:rsidR="006C406C">
        <w:rPr>
          <w:rFonts w:ascii="Times New Roman" w:hAnsi="Times New Roman" w:cs="Times New Roman"/>
          <w:sz w:val="24"/>
          <w:szCs w:val="24"/>
          <w:lang w:val="ro-RO"/>
        </w:rPr>
        <w:t>art. 112</w:t>
      </w:r>
      <w:r w:rsidR="002F06ED" w:rsidRPr="00387C29">
        <w:rPr>
          <w:rFonts w:ascii="Times New Roman" w:hAnsi="Times New Roman" w:cs="Times New Roman"/>
          <w:sz w:val="24"/>
          <w:szCs w:val="24"/>
          <w:lang w:val="ro-RO"/>
        </w:rPr>
        <w:t>, alin. (</w:t>
      </w:r>
      <w:r w:rsidR="00C72EFA" w:rsidRPr="00387C29">
        <w:rPr>
          <w:rFonts w:ascii="Times New Roman" w:hAnsi="Times New Roman" w:cs="Times New Roman"/>
          <w:sz w:val="24"/>
          <w:szCs w:val="24"/>
          <w:lang w:val="ro-RO"/>
        </w:rPr>
        <w:t>a</w:t>
      </w:r>
      <w:r w:rsidR="002F06ED" w:rsidRPr="00387C29">
        <w:rPr>
          <w:rFonts w:ascii="Times New Roman" w:hAnsi="Times New Roman" w:cs="Times New Roman"/>
          <w:sz w:val="24"/>
          <w:szCs w:val="24"/>
          <w:lang w:val="ro-RO"/>
        </w:rPr>
        <w:t>), pct</w:t>
      </w:r>
      <w:r w:rsidR="002F06ED" w:rsidRPr="00132769">
        <w:rPr>
          <w:rFonts w:ascii="Times New Roman" w:hAnsi="Times New Roman" w:cs="Times New Roman"/>
          <w:sz w:val="24"/>
          <w:szCs w:val="24"/>
          <w:lang w:val="ro-RO"/>
        </w:rPr>
        <w:t xml:space="preserve">. iii), privind (art. 14, alin. 3 (a), pct. v): </w:t>
      </w:r>
    </w:p>
    <w:p w14:paraId="442A2AAD" w14:textId="77777777"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minimă de scurtcircuit înainte de defect în fiecare punct de racordare/delimitare, după caz, exprimată în MVA; </w:t>
      </w:r>
    </w:p>
    <w:p w14:paraId="20B40A30" w14:textId="77777777" w:rsidR="002F06ED" w:rsidRPr="00132769" w:rsidRDefault="002F06ED"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cu module </w:t>
      </w:r>
      <w:r w:rsidR="0030527B">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înainte de defect, exprimat prin putere activă, putere reactivă și tensiune în punctul de racordare/delimitare, după caz; și </w:t>
      </w:r>
    </w:p>
    <w:p w14:paraId="35F79706" w14:textId="77777777" w:rsidR="002F06ED" w:rsidRPr="00132769" w:rsidRDefault="002B2AD3" w:rsidP="002F06ED">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w:t>
      </w:r>
      <w:r w:rsidR="002F06ED" w:rsidRPr="00132769">
        <w:rPr>
          <w:rFonts w:ascii="Times New Roman" w:hAnsi="Times New Roman" w:cs="Times New Roman"/>
          <w:sz w:val="24"/>
          <w:szCs w:val="24"/>
          <w:lang w:val="ro-RO"/>
        </w:rPr>
        <w:t>minimă de scurtcircuit după defect în punctul de racordare/delimitare, după caz, exprimată în MVA.</w:t>
      </w:r>
    </w:p>
    <w:p w14:paraId="1E82ACAB" w14:textId="77777777" w:rsidR="00F25AA0" w:rsidRDefault="002F06ED" w:rsidP="00F25AA0">
      <w:pPr>
        <w:pStyle w:val="ListParagraph"/>
        <w:numPr>
          <w:ilvl w:val="0"/>
          <w:numId w:val="235"/>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w:t>
      </w:r>
      <w:r w:rsidR="0030527B">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rămână conectată la rețea și să continue să funcționeze stabil în cazul în care variația reală a tensiunii de linie a rețelei în punctul de racordare/delimitare, după caz, pe durata unui defect simetric, este mai mare decât limita inferioară de evoluție a tensiunii descrisă în diagrama de trecere peste defect prevăzută la lit. (a), punctul. ii), cu excepția declanșărilor prin protecțiile împotriva defectelor electrice interne. Schemele si setările sistemelor de protecție împotriva defectelor electrice interne nu trebuie să pericliteze performanța capacității de trecere peste defect (art. 14, alin. 3 (a), pct. vi);</w:t>
      </w:r>
    </w:p>
    <w:p w14:paraId="4B812B18" w14:textId="7F575DB0" w:rsidR="002F06ED" w:rsidRPr="00F25AA0" w:rsidRDefault="002F06ED" w:rsidP="00F25AA0">
      <w:pPr>
        <w:pStyle w:val="ListParagraph"/>
        <w:numPr>
          <w:ilvl w:val="0"/>
          <w:numId w:val="235"/>
        </w:numPr>
        <w:spacing w:line="240" w:lineRule="auto"/>
        <w:ind w:left="1843"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t xml:space="preserve">cu luarea în considerare a cerinţelor prevăzute la punctul v), gestionarul centralei cu module </w:t>
      </w:r>
      <w:r w:rsidR="00F364F1" w:rsidRPr="00F25AA0">
        <w:rPr>
          <w:rFonts w:ascii="Times New Roman" w:hAnsi="Times New Roman" w:cs="Times New Roman"/>
          <w:sz w:val="24"/>
          <w:szCs w:val="24"/>
          <w:lang w:val="ro-RO"/>
        </w:rPr>
        <w:t>generatoare</w:t>
      </w:r>
      <w:r w:rsidRPr="00F25AA0">
        <w:rPr>
          <w:rFonts w:ascii="Times New Roman" w:hAnsi="Times New Roman" w:cs="Times New Roman"/>
          <w:sz w:val="24"/>
          <w:szCs w:val="24"/>
          <w:lang w:val="ro-RO"/>
        </w:rPr>
        <w:t xml:space="preserve"> stabileşte protecția la tensiune minimă (fie </w:t>
      </w:r>
      <w:r w:rsidR="009363A0" w:rsidRPr="00F25AA0">
        <w:rPr>
          <w:rFonts w:ascii="Times New Roman" w:hAnsi="Times New Roman" w:cs="Times New Roman"/>
          <w:sz w:val="24"/>
          <w:szCs w:val="24"/>
          <w:lang w:val="ro-RO"/>
        </w:rPr>
        <w:t xml:space="preserve">capabilitatea </w:t>
      </w:r>
      <w:r w:rsidRPr="00F25AA0">
        <w:rPr>
          <w:rFonts w:ascii="Times New Roman" w:hAnsi="Times New Roman" w:cs="Times New Roman"/>
          <w:sz w:val="24"/>
          <w:szCs w:val="24"/>
          <w:lang w:val="ro-RO"/>
        </w:rPr>
        <w:t xml:space="preserve">de trecere peste defect, fie tensiunea minimă definită la punctul de racordare/delimitare, după caz) în conformitate cu domeniul maxim de tensiune aferent centralei cu module </w:t>
      </w:r>
      <w:r w:rsidR="00AB3D7E" w:rsidRPr="00F25AA0">
        <w:rPr>
          <w:rFonts w:ascii="Times New Roman" w:hAnsi="Times New Roman" w:cs="Times New Roman"/>
          <w:sz w:val="24"/>
          <w:szCs w:val="24"/>
          <w:lang w:val="ro-RO"/>
        </w:rPr>
        <w:t>generatoare</w:t>
      </w:r>
      <w:r w:rsidRPr="00F25AA0">
        <w:rPr>
          <w:rFonts w:ascii="Times New Roman" w:hAnsi="Times New Roman" w:cs="Times New Roman"/>
          <w:sz w:val="24"/>
          <w:szCs w:val="24"/>
          <w:lang w:val="ro-RO"/>
        </w:rPr>
        <w:t xml:space="preserve">, cu excepția cazului în care </w:t>
      </w:r>
      <w:r w:rsidR="00D87620">
        <w:rPr>
          <w:rFonts w:ascii="Times New Roman" w:hAnsi="Times New Roman" w:cs="Times New Roman"/>
          <w:sz w:val="24"/>
          <w:szCs w:val="24"/>
          <w:lang w:val="ro-RO"/>
        </w:rPr>
        <w:t>ORR</w:t>
      </w:r>
      <w:r w:rsidRPr="00F25AA0">
        <w:rPr>
          <w:rFonts w:ascii="Times New Roman" w:hAnsi="Times New Roman" w:cs="Times New Roman"/>
          <w:sz w:val="24"/>
          <w:szCs w:val="24"/>
          <w:lang w:val="ro-RO"/>
        </w:rPr>
        <w:t xml:space="preserve"> solicită un d</w:t>
      </w:r>
      <w:r w:rsidR="00DB3F2E">
        <w:rPr>
          <w:rFonts w:ascii="Times New Roman" w:hAnsi="Times New Roman" w:cs="Times New Roman"/>
          <w:sz w:val="24"/>
          <w:szCs w:val="24"/>
          <w:lang w:val="ro-RO"/>
        </w:rPr>
        <w:t>omeniu de tensiune mai restrâns</w:t>
      </w:r>
      <w:r w:rsidRPr="00DB3F2E">
        <w:rPr>
          <w:rFonts w:ascii="Times New Roman" w:hAnsi="Times New Roman" w:cs="Times New Roman"/>
          <w:sz w:val="24"/>
          <w:szCs w:val="24"/>
          <w:lang w:val="ro-RO"/>
        </w:rPr>
        <w:t>.</w:t>
      </w:r>
      <w:r w:rsidRPr="00F25AA0">
        <w:rPr>
          <w:rFonts w:ascii="Times New Roman" w:hAnsi="Times New Roman" w:cs="Times New Roman"/>
          <w:sz w:val="24"/>
          <w:szCs w:val="24"/>
          <w:lang w:val="ro-RO"/>
        </w:rPr>
        <w:t xml:space="preserve"> Setările sunt justificate de gestionarul centralei cu module </w:t>
      </w:r>
      <w:r w:rsidR="00AB3D7E" w:rsidRPr="00F25AA0">
        <w:rPr>
          <w:rFonts w:ascii="Times New Roman" w:hAnsi="Times New Roman" w:cs="Times New Roman"/>
          <w:sz w:val="24"/>
          <w:szCs w:val="24"/>
          <w:lang w:val="ro-RO"/>
        </w:rPr>
        <w:t>generatoare</w:t>
      </w:r>
      <w:r w:rsidRPr="00F25AA0">
        <w:rPr>
          <w:rFonts w:ascii="Times New Roman" w:hAnsi="Times New Roman" w:cs="Times New Roman"/>
          <w:sz w:val="24"/>
          <w:szCs w:val="24"/>
          <w:lang w:val="ro-RO"/>
        </w:rPr>
        <w:t xml:space="preserve"> în conformitate cu acest principiu (art. 14, alin. 3 (a), pct. vii);</w:t>
      </w:r>
    </w:p>
    <w:p w14:paraId="5C57399C" w14:textId="77777777" w:rsidR="00F25AA0" w:rsidRDefault="009363A0" w:rsidP="00F25AA0">
      <w:pPr>
        <w:pStyle w:val="ListParagraph"/>
        <w:numPr>
          <w:ilvl w:val="0"/>
          <w:numId w:val="234"/>
        </w:numPr>
        <w:spacing w:after="0"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w:t>
      </w:r>
      <w:r w:rsidR="002F06ED" w:rsidRPr="00132769">
        <w:rPr>
          <w:rFonts w:ascii="Times New Roman" w:hAnsi="Times New Roman" w:cs="Times New Roman"/>
          <w:sz w:val="24"/>
          <w:szCs w:val="24"/>
          <w:lang w:val="ro-RO"/>
        </w:rPr>
        <w:t>de trecere peste defect în cazul defectelor asimetrice trebuie să respecte prevederile lit. (a), pct. i, pentru defecte simetrice (art. 14, alin. 3 (b)).</w:t>
      </w:r>
    </w:p>
    <w:p w14:paraId="51E15DD1" w14:textId="77777777" w:rsidR="00F25AA0" w:rsidRDefault="002F06ED" w:rsidP="00F25AA0">
      <w:pPr>
        <w:pStyle w:val="ListParagraph"/>
        <w:numPr>
          <w:ilvl w:val="0"/>
          <w:numId w:val="234"/>
        </w:numPr>
        <w:spacing w:after="0" w:line="240" w:lineRule="auto"/>
        <w:ind w:left="1418"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t>revenirea puterii active după eliminarea defectului la valoarea dinainte de defect, în funcție de sursa primară;</w:t>
      </w:r>
    </w:p>
    <w:p w14:paraId="56638F74" w14:textId="77777777" w:rsidR="00F25AA0" w:rsidRPr="00F25AA0" w:rsidRDefault="002F06ED" w:rsidP="00F25AA0">
      <w:pPr>
        <w:pStyle w:val="ListParagraph"/>
        <w:numPr>
          <w:ilvl w:val="0"/>
          <w:numId w:val="234"/>
        </w:numPr>
        <w:spacing w:after="0" w:line="240" w:lineRule="auto"/>
        <w:ind w:left="1418" w:hanging="142"/>
        <w:jc w:val="both"/>
        <w:rPr>
          <w:rFonts w:ascii="Times New Roman" w:hAnsi="Times New Roman" w:cs="Times New Roman"/>
          <w:sz w:val="24"/>
          <w:szCs w:val="24"/>
          <w:lang w:val="ro-RO"/>
        </w:rPr>
      </w:pPr>
      <w:r w:rsidRPr="00F25AA0">
        <w:rPr>
          <w:rFonts w:ascii="Times New Roman" w:hAnsi="Times New Roman" w:cs="Times New Roman"/>
          <w:sz w:val="24"/>
          <w:lang w:val="ro-RO"/>
        </w:rPr>
        <w:t xml:space="preserve">menținerea funcţionării stabile în orice punct al diagramei de </w:t>
      </w:r>
      <w:r w:rsidR="009363A0" w:rsidRPr="00F25AA0">
        <w:rPr>
          <w:rFonts w:ascii="Times New Roman" w:hAnsi="Times New Roman" w:cs="Times New Roman"/>
          <w:sz w:val="24"/>
          <w:szCs w:val="24"/>
          <w:lang w:val="ro-RO"/>
        </w:rPr>
        <w:t xml:space="preserve">capabilitate </w:t>
      </w:r>
      <w:r w:rsidRPr="00F25AA0">
        <w:rPr>
          <w:rFonts w:ascii="Times New Roman" w:hAnsi="Times New Roman" w:cs="Times New Roman"/>
          <w:sz w:val="24"/>
          <w:lang w:val="ro-RO"/>
        </w:rPr>
        <w:t xml:space="preserve">P-Q în cazul oscilațiilor de putere </w:t>
      </w:r>
      <w:r w:rsidRPr="00F25AA0">
        <w:rPr>
          <w:rFonts w:ascii="Times New Roman" w:hAnsi="Times New Roman" w:cs="Times New Roman"/>
          <w:sz w:val="24"/>
          <w:szCs w:val="24"/>
          <w:lang w:val="ro-RO"/>
        </w:rPr>
        <w:t>între centrală și punctul de racordare</w:t>
      </w:r>
      <w:r w:rsidR="00F81FC5" w:rsidRPr="00F25AA0">
        <w:rPr>
          <w:rFonts w:ascii="Times New Roman" w:hAnsi="Times New Roman" w:cs="Times New Roman"/>
          <w:sz w:val="24"/>
          <w:lang w:val="ro-RO"/>
        </w:rPr>
        <w:t>/delimitare</w:t>
      </w:r>
      <w:r w:rsidR="00B45E35" w:rsidRPr="00F25AA0">
        <w:rPr>
          <w:rFonts w:ascii="Times New Roman" w:hAnsi="Times New Roman" w:cs="Times New Roman"/>
          <w:sz w:val="24"/>
          <w:lang w:val="ro-RO"/>
        </w:rPr>
        <w:t>,</w:t>
      </w:r>
      <w:r w:rsidR="00F81FC5" w:rsidRPr="00F25AA0">
        <w:rPr>
          <w:rFonts w:ascii="Times New Roman" w:hAnsi="Times New Roman" w:cs="Times New Roman"/>
          <w:sz w:val="24"/>
          <w:lang w:val="ro-RO"/>
        </w:rPr>
        <w:t xml:space="preserve"> după caz </w:t>
      </w:r>
      <w:r w:rsidRPr="00F25AA0">
        <w:rPr>
          <w:rFonts w:ascii="Times New Roman" w:hAnsi="Times New Roman" w:cs="Times New Roman"/>
          <w:sz w:val="24"/>
          <w:lang w:val="ro-RO"/>
        </w:rPr>
        <w:t>(art. 15, alin. 4 (a));</w:t>
      </w:r>
    </w:p>
    <w:p w14:paraId="2FA2DEC7" w14:textId="77777777" w:rsidR="00F25AA0" w:rsidRPr="00F25AA0" w:rsidRDefault="002F06ED" w:rsidP="00F25AA0">
      <w:pPr>
        <w:pStyle w:val="ListParagraph"/>
        <w:numPr>
          <w:ilvl w:val="0"/>
          <w:numId w:val="234"/>
        </w:numPr>
        <w:spacing w:after="0" w:line="240" w:lineRule="auto"/>
        <w:ind w:left="1418" w:hanging="142"/>
        <w:jc w:val="both"/>
        <w:rPr>
          <w:rFonts w:ascii="Times New Roman" w:hAnsi="Times New Roman" w:cs="Times New Roman"/>
          <w:sz w:val="24"/>
          <w:szCs w:val="24"/>
          <w:lang w:val="ro-RO"/>
        </w:rPr>
      </w:pPr>
      <w:r w:rsidRPr="00F25AA0">
        <w:rPr>
          <w:rFonts w:ascii="Times New Roman" w:hAnsi="Times New Roman" w:cs="Times New Roman"/>
          <w:sz w:val="24"/>
          <w:lang w:val="ro-RO"/>
        </w:rPr>
        <w:t xml:space="preserve">centralele cu module </w:t>
      </w:r>
      <w:r w:rsidR="0066097B" w:rsidRPr="00F25AA0">
        <w:rPr>
          <w:rFonts w:ascii="Times New Roman" w:hAnsi="Times New Roman" w:cs="Times New Roman"/>
          <w:sz w:val="24"/>
          <w:lang w:val="ro-RO"/>
        </w:rPr>
        <w:t>generatoare</w:t>
      </w:r>
      <w:r w:rsidRPr="00F25AA0">
        <w:rPr>
          <w:rFonts w:ascii="Times New Roman" w:hAnsi="Times New Roman" w:cs="Times New Roman"/>
          <w:sz w:val="24"/>
          <w:lang w:val="ro-RO"/>
        </w:rPr>
        <w:t xml:space="preserve"> trebuie să rămână conectate la rețea fără a reduce puterea (în limitele </w:t>
      </w:r>
      <w:r w:rsidR="008350E0" w:rsidRPr="00F25AA0">
        <w:rPr>
          <w:rFonts w:ascii="Times New Roman" w:hAnsi="Times New Roman" w:cs="Times New Roman"/>
          <w:sz w:val="24"/>
          <w:lang w:val="ro-RO"/>
        </w:rPr>
        <w:t xml:space="preserve">date </w:t>
      </w:r>
      <w:r w:rsidRPr="00F25AA0">
        <w:rPr>
          <w:rFonts w:ascii="Times New Roman" w:hAnsi="Times New Roman" w:cs="Times New Roman"/>
          <w:sz w:val="24"/>
          <w:lang w:val="ro-RO"/>
        </w:rPr>
        <w:t>de sursa primară), atâta timp cât frecvența și tensiunea se încadrează în limitele prevăzute în tabelul 1C, respectiv ± 10% U</w:t>
      </w:r>
      <w:r w:rsidRPr="00F25AA0">
        <w:rPr>
          <w:rFonts w:ascii="Times New Roman" w:hAnsi="Times New Roman" w:cs="Times New Roman"/>
          <w:sz w:val="24"/>
          <w:vertAlign w:val="subscript"/>
          <w:lang w:val="ro-RO"/>
        </w:rPr>
        <w:t>n</w:t>
      </w:r>
      <w:r w:rsidR="008350E0" w:rsidRPr="00F25AA0">
        <w:rPr>
          <w:rFonts w:ascii="Times New Roman" w:hAnsi="Times New Roman" w:cs="Times New Roman"/>
          <w:sz w:val="24"/>
          <w:lang w:val="ro-RO"/>
        </w:rPr>
        <w:t xml:space="preserve"> a rețelei la care este racordată centrala</w:t>
      </w:r>
      <w:r w:rsidRPr="00F25AA0">
        <w:rPr>
          <w:rFonts w:ascii="Times New Roman" w:hAnsi="Times New Roman" w:cs="Times New Roman"/>
          <w:sz w:val="24"/>
          <w:lang w:val="ro-RO"/>
        </w:rPr>
        <w:t xml:space="preserve"> (art. 15, alin. 4 (b)); </w:t>
      </w:r>
    </w:p>
    <w:p w14:paraId="230AAF12" w14:textId="55B22C49" w:rsidR="002F06ED" w:rsidRPr="00F25AA0" w:rsidRDefault="002F06ED" w:rsidP="00F25AA0">
      <w:pPr>
        <w:pStyle w:val="ListParagraph"/>
        <w:numPr>
          <w:ilvl w:val="0"/>
          <w:numId w:val="234"/>
        </w:numPr>
        <w:spacing w:after="0" w:line="240" w:lineRule="auto"/>
        <w:ind w:left="1418" w:hanging="142"/>
        <w:jc w:val="both"/>
        <w:rPr>
          <w:rFonts w:ascii="Times New Roman" w:hAnsi="Times New Roman" w:cs="Times New Roman"/>
          <w:sz w:val="24"/>
          <w:szCs w:val="24"/>
          <w:lang w:val="ro-RO"/>
        </w:rPr>
      </w:pPr>
      <w:r w:rsidRPr="00F25AA0">
        <w:rPr>
          <w:rFonts w:ascii="Times New Roman" w:hAnsi="Times New Roman" w:cs="Times New Roman"/>
          <w:sz w:val="24"/>
          <w:lang w:val="ro-RO"/>
        </w:rPr>
        <w:t xml:space="preserve">centralele cu module </w:t>
      </w:r>
      <w:r w:rsidR="008350E0" w:rsidRPr="00F25AA0">
        <w:rPr>
          <w:rFonts w:ascii="Times New Roman" w:hAnsi="Times New Roman" w:cs="Times New Roman"/>
          <w:sz w:val="24"/>
          <w:lang w:val="ro-RO"/>
        </w:rPr>
        <w:t>generatoare</w:t>
      </w:r>
      <w:r w:rsidRPr="00F25AA0">
        <w:rPr>
          <w:rFonts w:ascii="Times New Roman" w:hAnsi="Times New Roman" w:cs="Times New Roman"/>
          <w:sz w:val="24"/>
          <w:lang w:val="ro-RO"/>
        </w:rPr>
        <w:t xml:space="preserve"> trebuie să rămână conectate la rețea în cazul acţiunii RAR monofazat sau trifazat pe liniile din rețeaua buclată la care sunt </w:t>
      </w:r>
      <w:r w:rsidR="008350E0" w:rsidRPr="00F25AA0">
        <w:rPr>
          <w:rFonts w:ascii="Times New Roman" w:hAnsi="Times New Roman" w:cs="Times New Roman"/>
          <w:sz w:val="24"/>
          <w:lang w:val="ro-RO"/>
        </w:rPr>
        <w:t>racordate</w:t>
      </w:r>
      <w:r w:rsidRPr="00F25AA0">
        <w:rPr>
          <w:rFonts w:ascii="Times New Roman" w:hAnsi="Times New Roman" w:cs="Times New Roman"/>
          <w:sz w:val="24"/>
          <w:lang w:val="ro-RO"/>
        </w:rPr>
        <w:t xml:space="preserve">. Detaliile tehnice specifice fac obiectul coordonării și dispoziţiilor privind sistemele de protecție și setările convenite cu </w:t>
      </w:r>
      <w:r w:rsidR="00D87620">
        <w:rPr>
          <w:rFonts w:ascii="Times New Roman" w:hAnsi="Times New Roman" w:cs="Times New Roman"/>
          <w:sz w:val="24"/>
          <w:lang w:val="ro-RO"/>
        </w:rPr>
        <w:t>ORR</w:t>
      </w:r>
      <w:r w:rsidRPr="00F25AA0">
        <w:rPr>
          <w:rFonts w:ascii="Times New Roman" w:hAnsi="Times New Roman" w:cs="Times New Roman"/>
          <w:sz w:val="24"/>
          <w:lang w:val="ro-RO"/>
        </w:rPr>
        <w:t xml:space="preserve"> (art. 15, alin. 4 (c)).</w:t>
      </w:r>
    </w:p>
    <w:p w14:paraId="6BEB0C32" w14:textId="77777777" w:rsidR="002F06ED" w:rsidRPr="00132769" w:rsidRDefault="002F06ED" w:rsidP="002F06ED">
      <w:pPr>
        <w:spacing w:line="240" w:lineRule="auto"/>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lastRenderedPageBreak/>
        <w:drawing>
          <wp:inline distT="0" distB="0" distL="0" distR="0" wp14:anchorId="2FBD0301" wp14:editId="0128FEC8">
            <wp:extent cx="4513064" cy="2363638"/>
            <wp:effectExtent l="0" t="0" r="190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12327" cy="2363252"/>
                    </a:xfrm>
                    <a:prstGeom prst="rect">
                      <a:avLst/>
                    </a:prstGeom>
                    <a:noFill/>
                  </pic:spPr>
                </pic:pic>
              </a:graphicData>
            </a:graphic>
          </wp:inline>
        </w:drawing>
      </w:r>
    </w:p>
    <w:p w14:paraId="2F8FE92D" w14:textId="77777777" w:rsidR="002F06ED" w:rsidRPr="00132769" w:rsidRDefault="002F06ED" w:rsidP="002F06ED">
      <w:pPr>
        <w:spacing w:line="240" w:lineRule="auto"/>
        <w:jc w:val="center"/>
        <w:rPr>
          <w:rFonts w:ascii="Times New Roman" w:hAnsi="Times New Roman" w:cs="Times New Roman"/>
          <w:i/>
          <w:iCs/>
          <w:lang w:val="ro-RO"/>
        </w:rPr>
      </w:pPr>
      <w:r w:rsidRPr="00132769">
        <w:rPr>
          <w:rFonts w:ascii="Times New Roman" w:hAnsi="Times New Roman" w:cs="Times New Roman"/>
          <w:b/>
          <w:bCs/>
          <w:lang w:val="ro-RO"/>
        </w:rPr>
        <w:t>Fig. 6C</w:t>
      </w:r>
      <w:r w:rsidRPr="00132769">
        <w:rPr>
          <w:rFonts w:ascii="Times New Roman" w:hAnsi="Times New Roman" w:cs="Times New Roman"/>
          <w:lang w:val="ro-RO"/>
        </w:rPr>
        <w:t xml:space="preserve">. </w:t>
      </w:r>
      <w:r w:rsidRPr="00132769">
        <w:rPr>
          <w:rFonts w:ascii="Times New Roman" w:hAnsi="Times New Roman" w:cs="Times New Roman"/>
          <w:i/>
          <w:iCs/>
          <w:lang w:val="ro-RO"/>
        </w:rPr>
        <w:t xml:space="preserve">Diagrama de capabilitate privind trecerea peste defect a unei centrale cu module </w:t>
      </w:r>
      <w:r w:rsidR="008350E0">
        <w:rPr>
          <w:rFonts w:ascii="Times New Roman" w:hAnsi="Times New Roman" w:cs="Times New Roman"/>
          <w:i/>
          <w:iCs/>
          <w:lang w:val="ro-RO"/>
        </w:rPr>
        <w:t>generatoare</w:t>
      </w:r>
      <w:r w:rsidR="008E5B16" w:rsidRPr="00132769">
        <w:rPr>
          <w:rFonts w:ascii="Times New Roman" w:hAnsi="Times New Roman" w:cs="Times New Roman"/>
          <w:i/>
          <w:iCs/>
          <w:lang w:val="ro-RO"/>
        </w:rPr>
        <w:t>,</w:t>
      </w:r>
      <w:r w:rsidRPr="00132769">
        <w:rPr>
          <w:rFonts w:ascii="Times New Roman" w:hAnsi="Times New Roman" w:cs="Times New Roman"/>
          <w:i/>
          <w:iCs/>
          <w:lang w:val="ro-RO"/>
        </w:rPr>
        <w:t xml:space="preserve"> de categorie C</w:t>
      </w:r>
    </w:p>
    <w:p w14:paraId="3EF12C54" w14:textId="77777777" w:rsidR="002F06ED" w:rsidRPr="00132769" w:rsidRDefault="002F06ED" w:rsidP="002F06ED">
      <w:pPr>
        <w:pStyle w:val="ListParagraph"/>
        <w:spacing w:line="240" w:lineRule="auto"/>
        <w:ind w:left="0"/>
        <w:jc w:val="both"/>
        <w:rPr>
          <w:rFonts w:ascii="Times New Roman" w:hAnsi="Times New Roman" w:cs="Times New Roman"/>
          <w:i/>
          <w:iCs/>
          <w:sz w:val="24"/>
          <w:szCs w:val="24"/>
          <w:lang w:val="ro-RO"/>
        </w:rPr>
      </w:pPr>
      <w:r w:rsidRPr="00132769">
        <w:rPr>
          <w:rFonts w:ascii="Times New Roman" w:hAnsi="Times New Roman" w:cs="Times New Roman"/>
          <w:i/>
          <w:iCs/>
          <w:sz w:val="24"/>
          <w:szCs w:val="24"/>
          <w:lang w:val="ro-RO"/>
        </w:rPr>
        <w:t>Notă: Diagrama din fig. 6C. reprezintă limita inferioară a graficului de evolu</w:t>
      </w:r>
      <w:r w:rsidRPr="00132769">
        <w:rPr>
          <w:rFonts w:ascii="Times New Roman" w:eastAsia="Times New Roman" w:hAnsi="Times New Roman" w:cs="Times New Roman"/>
          <w:i/>
          <w:iCs/>
          <w:sz w:val="24"/>
          <w:szCs w:val="24"/>
          <w:lang w:val="ro-RO"/>
        </w:rPr>
        <w:t>ț</w:t>
      </w:r>
      <w:r w:rsidRPr="00132769">
        <w:rPr>
          <w:rFonts w:ascii="Times New Roman" w:hAnsi="Times New Roman" w:cs="Times New Roman"/>
          <w:i/>
          <w:iCs/>
          <w:sz w:val="24"/>
          <w:szCs w:val="24"/>
          <w:lang w:val="ro-RO"/>
        </w:rPr>
        <w:t>ie a tensiunii în timp în punctul de racordare</w:t>
      </w:r>
      <w:r w:rsidR="008350E0">
        <w:rPr>
          <w:rFonts w:ascii="Times New Roman" w:hAnsi="Times New Roman" w:cs="Times New Roman"/>
          <w:i/>
          <w:iCs/>
          <w:sz w:val="24"/>
          <w:szCs w:val="24"/>
          <w:lang w:val="ro-RO"/>
        </w:rPr>
        <w:t>/delimitare, după caz</w:t>
      </w:r>
      <w:r w:rsidRPr="00132769">
        <w:rPr>
          <w:rFonts w:ascii="Times New Roman" w:hAnsi="Times New Roman" w:cs="Times New Roman"/>
          <w:i/>
          <w:iCs/>
          <w:sz w:val="24"/>
          <w:szCs w:val="24"/>
          <w:lang w:val="ro-RO"/>
        </w:rPr>
        <w:t xml:space="preserve">, exprimată ca raport între valoarea curentă </w:t>
      </w:r>
      <w:r w:rsidRPr="00132769">
        <w:rPr>
          <w:rFonts w:ascii="Times New Roman" w:eastAsia="Times New Roman" w:hAnsi="Times New Roman" w:cs="Times New Roman"/>
          <w:i/>
          <w:iCs/>
          <w:sz w:val="24"/>
          <w:szCs w:val="24"/>
          <w:lang w:val="ro-RO"/>
        </w:rPr>
        <w:t>ș</w:t>
      </w:r>
      <w:r w:rsidRPr="00132769">
        <w:rPr>
          <w:rFonts w:ascii="Times New Roman" w:hAnsi="Times New Roman" w:cs="Times New Roman"/>
          <w:i/>
          <w:iCs/>
          <w:sz w:val="24"/>
          <w:szCs w:val="24"/>
          <w:lang w:val="ro-RO"/>
        </w:rPr>
        <w:t>i valoarea de referin</w:t>
      </w:r>
      <w:r w:rsidRPr="00132769">
        <w:rPr>
          <w:rFonts w:ascii="Times New Roman" w:eastAsia="Times New Roman" w:hAnsi="Times New Roman" w:cs="Times New Roman"/>
          <w:i/>
          <w:iCs/>
          <w:sz w:val="24"/>
          <w:szCs w:val="24"/>
          <w:lang w:val="ro-RO"/>
        </w:rPr>
        <w:t>ț</w:t>
      </w:r>
      <w:r w:rsidRPr="00132769">
        <w:rPr>
          <w:rFonts w:ascii="Times New Roman" w:hAnsi="Times New Roman" w:cs="Times New Roman"/>
          <w:i/>
          <w:iCs/>
          <w:sz w:val="24"/>
          <w:szCs w:val="24"/>
          <w:lang w:val="ro-RO"/>
        </w:rPr>
        <w:t>ă exprimată în unită</w:t>
      </w:r>
      <w:r w:rsidRPr="00132769">
        <w:rPr>
          <w:rFonts w:ascii="Times New Roman" w:eastAsia="Times New Roman" w:hAnsi="Times New Roman" w:cs="Times New Roman"/>
          <w:i/>
          <w:iCs/>
          <w:sz w:val="24"/>
          <w:szCs w:val="24"/>
          <w:lang w:val="ro-RO"/>
        </w:rPr>
        <w:t>ț</w:t>
      </w:r>
      <w:r w:rsidRPr="00132769">
        <w:rPr>
          <w:rFonts w:ascii="Times New Roman" w:hAnsi="Times New Roman" w:cs="Times New Roman"/>
          <w:i/>
          <w:iCs/>
          <w:sz w:val="24"/>
          <w:szCs w:val="24"/>
          <w:lang w:val="ro-RO"/>
        </w:rPr>
        <w:t xml:space="preserve">i relative, înainte, în timpul </w:t>
      </w:r>
      <w:r w:rsidRPr="00132769">
        <w:rPr>
          <w:rFonts w:ascii="Times New Roman" w:eastAsia="Times New Roman" w:hAnsi="Times New Roman" w:cs="Times New Roman"/>
          <w:i/>
          <w:iCs/>
          <w:sz w:val="24"/>
          <w:szCs w:val="24"/>
          <w:lang w:val="ro-RO"/>
        </w:rPr>
        <w:t>ș</w:t>
      </w:r>
      <w:r w:rsidRPr="00132769">
        <w:rPr>
          <w:rFonts w:ascii="Times New Roman" w:hAnsi="Times New Roman" w:cs="Times New Roman"/>
          <w:i/>
          <w:iCs/>
          <w:sz w:val="24"/>
          <w:szCs w:val="24"/>
          <w:lang w:val="ro-RO"/>
        </w:rPr>
        <w:t>i după eliminarea unui defect. Tensiunea U</w:t>
      </w:r>
      <w:r w:rsidRPr="00132769">
        <w:rPr>
          <w:rFonts w:ascii="Times New Roman" w:hAnsi="Times New Roman" w:cs="Times New Roman"/>
          <w:i/>
          <w:iCs/>
          <w:sz w:val="24"/>
          <w:szCs w:val="24"/>
          <w:vertAlign w:val="subscript"/>
          <w:lang w:val="ro-RO"/>
        </w:rPr>
        <w:t>ret</w:t>
      </w:r>
      <w:r w:rsidRPr="00132769">
        <w:rPr>
          <w:rFonts w:ascii="Times New Roman" w:hAnsi="Times New Roman" w:cs="Times New Roman"/>
          <w:i/>
          <w:iCs/>
          <w:sz w:val="24"/>
          <w:szCs w:val="24"/>
          <w:lang w:val="ro-RO"/>
        </w:rPr>
        <w:t xml:space="preserve"> este tensiunea reziduală la punctul de racordare</w:t>
      </w:r>
      <w:r w:rsidR="008350E0">
        <w:rPr>
          <w:rFonts w:ascii="Times New Roman" w:hAnsi="Times New Roman" w:cs="Times New Roman"/>
          <w:i/>
          <w:iCs/>
          <w:sz w:val="24"/>
          <w:szCs w:val="24"/>
          <w:lang w:val="ro-RO"/>
        </w:rPr>
        <w:t>/delimitare, după caz,</w:t>
      </w:r>
      <w:r w:rsidRPr="00132769">
        <w:rPr>
          <w:rFonts w:ascii="Times New Roman" w:hAnsi="Times New Roman" w:cs="Times New Roman"/>
          <w:i/>
          <w:iCs/>
          <w:sz w:val="24"/>
          <w:szCs w:val="24"/>
          <w:lang w:val="ro-RO"/>
        </w:rPr>
        <w:t xml:space="preserve"> în timpul unui defect, t</w:t>
      </w:r>
      <w:r w:rsidRPr="00132769">
        <w:rPr>
          <w:rFonts w:ascii="Times New Roman" w:hAnsi="Times New Roman" w:cs="Times New Roman"/>
          <w:i/>
          <w:iCs/>
          <w:sz w:val="24"/>
          <w:szCs w:val="24"/>
          <w:vertAlign w:val="subscript"/>
          <w:lang w:val="ro-RO"/>
        </w:rPr>
        <w:t>clear</w:t>
      </w:r>
      <w:r w:rsidRPr="00132769">
        <w:rPr>
          <w:rFonts w:ascii="Times New Roman" w:hAnsi="Times New Roman" w:cs="Times New Roman"/>
          <w:i/>
          <w:iCs/>
          <w:sz w:val="24"/>
          <w:szCs w:val="24"/>
          <w:lang w:val="ro-RO"/>
        </w:rPr>
        <w:t xml:space="preserve"> este momentul în care defectul a fost eliminat. U</w:t>
      </w:r>
      <w:r w:rsidRPr="00132769">
        <w:rPr>
          <w:rFonts w:ascii="Times New Roman" w:hAnsi="Times New Roman" w:cs="Times New Roman"/>
          <w:i/>
          <w:iCs/>
          <w:sz w:val="24"/>
          <w:szCs w:val="24"/>
          <w:vertAlign w:val="subscript"/>
          <w:lang w:val="ro-RO"/>
        </w:rPr>
        <w:t>rec1</w:t>
      </w:r>
      <w:r w:rsidRPr="00132769">
        <w:rPr>
          <w:rFonts w:ascii="Times New Roman" w:hAnsi="Times New Roman" w:cs="Times New Roman"/>
          <w:i/>
          <w:iCs/>
          <w:sz w:val="24"/>
          <w:szCs w:val="24"/>
          <w:lang w:val="ro-RO"/>
        </w:rPr>
        <w:t>, U</w:t>
      </w:r>
      <w:r w:rsidRPr="00132769">
        <w:rPr>
          <w:rFonts w:ascii="Times New Roman" w:hAnsi="Times New Roman" w:cs="Times New Roman"/>
          <w:i/>
          <w:iCs/>
          <w:sz w:val="24"/>
          <w:szCs w:val="24"/>
          <w:vertAlign w:val="subscript"/>
          <w:lang w:val="ro-RO"/>
        </w:rPr>
        <w:t>rec2</w:t>
      </w:r>
      <w:r w:rsidRPr="00132769">
        <w:rPr>
          <w:rFonts w:ascii="Times New Roman" w:hAnsi="Times New Roman" w:cs="Times New Roman"/>
          <w:i/>
          <w:iCs/>
          <w:sz w:val="24"/>
          <w:szCs w:val="24"/>
          <w:lang w:val="ro-RO"/>
        </w:rPr>
        <w:t>, t</w:t>
      </w:r>
      <w:r w:rsidRPr="00132769">
        <w:rPr>
          <w:rFonts w:ascii="Times New Roman" w:hAnsi="Times New Roman" w:cs="Times New Roman"/>
          <w:i/>
          <w:iCs/>
          <w:sz w:val="24"/>
          <w:szCs w:val="24"/>
          <w:vertAlign w:val="subscript"/>
          <w:lang w:val="ro-RO"/>
        </w:rPr>
        <w:t>rec1</w:t>
      </w:r>
      <w:r w:rsidRPr="00132769">
        <w:rPr>
          <w:rFonts w:ascii="Times New Roman" w:hAnsi="Times New Roman" w:cs="Times New Roman"/>
          <w:i/>
          <w:iCs/>
          <w:sz w:val="24"/>
          <w:szCs w:val="24"/>
          <w:lang w:val="ro-RO"/>
        </w:rPr>
        <w:t>, t</w:t>
      </w:r>
      <w:r w:rsidRPr="00132769">
        <w:rPr>
          <w:rFonts w:ascii="Times New Roman" w:hAnsi="Times New Roman" w:cs="Times New Roman"/>
          <w:i/>
          <w:iCs/>
          <w:sz w:val="24"/>
          <w:szCs w:val="24"/>
          <w:vertAlign w:val="subscript"/>
          <w:lang w:val="ro-RO"/>
        </w:rPr>
        <w:t>rec2</w:t>
      </w:r>
      <w:r w:rsidR="008350E0">
        <w:rPr>
          <w:rFonts w:ascii="Times New Roman" w:hAnsi="Times New Roman" w:cs="Times New Roman"/>
          <w:i/>
          <w:iCs/>
          <w:sz w:val="24"/>
          <w:szCs w:val="24"/>
          <w:vertAlign w:val="subscript"/>
          <w:lang w:val="ro-RO"/>
        </w:rPr>
        <w:t xml:space="preserve"> </w:t>
      </w:r>
      <w:r w:rsidRPr="00132769">
        <w:rPr>
          <w:rFonts w:ascii="Times New Roman" w:eastAsia="Times New Roman" w:hAnsi="Times New Roman" w:cs="Times New Roman"/>
          <w:i/>
          <w:iCs/>
          <w:sz w:val="24"/>
          <w:szCs w:val="24"/>
          <w:lang w:val="ro-RO"/>
        </w:rPr>
        <w:t>ș</w:t>
      </w:r>
      <w:r w:rsidRPr="00132769">
        <w:rPr>
          <w:rFonts w:ascii="Times New Roman" w:hAnsi="Times New Roman" w:cs="Times New Roman"/>
          <w:i/>
          <w:iCs/>
          <w:sz w:val="24"/>
          <w:szCs w:val="24"/>
          <w:lang w:val="ro-RO"/>
        </w:rPr>
        <w:t>i t</w:t>
      </w:r>
      <w:r w:rsidRPr="00132769">
        <w:rPr>
          <w:rFonts w:ascii="Times New Roman" w:hAnsi="Times New Roman" w:cs="Times New Roman"/>
          <w:i/>
          <w:iCs/>
          <w:sz w:val="24"/>
          <w:szCs w:val="24"/>
          <w:vertAlign w:val="subscript"/>
          <w:lang w:val="ro-RO"/>
        </w:rPr>
        <w:t>rec3</w:t>
      </w:r>
      <w:r w:rsidRPr="00132769">
        <w:rPr>
          <w:rFonts w:ascii="Times New Roman" w:hAnsi="Times New Roman" w:cs="Times New Roman"/>
          <w:i/>
          <w:iCs/>
          <w:sz w:val="24"/>
          <w:szCs w:val="24"/>
          <w:lang w:val="ro-RO"/>
        </w:rPr>
        <w:t xml:space="preserve"> specifică anumite puncte ale limitelor inferioare ale tensiunii reziduale după eliminarea defectului.</w:t>
      </w:r>
    </w:p>
    <w:p w14:paraId="453E6935" w14:textId="77777777" w:rsidR="002F06ED" w:rsidRPr="00132769" w:rsidRDefault="002F06ED" w:rsidP="002F06ED">
      <w:pPr>
        <w:pStyle w:val="ListParagraph"/>
        <w:spacing w:line="240" w:lineRule="auto"/>
        <w:ind w:left="0"/>
        <w:jc w:val="both"/>
        <w:rPr>
          <w:rFonts w:ascii="Times New Roman" w:hAnsi="Times New Roman" w:cs="Times New Roman"/>
          <w:i/>
          <w:iCs/>
          <w:sz w:val="24"/>
          <w:szCs w:val="24"/>
          <w:lang w:val="ro-RO"/>
        </w:rPr>
      </w:pPr>
    </w:p>
    <w:p w14:paraId="0656F62A" w14:textId="77777777" w:rsidR="002F06ED" w:rsidRPr="00132769" w:rsidRDefault="002F06ED" w:rsidP="002F06ED">
      <w:pPr>
        <w:pStyle w:val="ListParagraph"/>
        <w:spacing w:line="240" w:lineRule="auto"/>
        <w:ind w:left="0"/>
        <w:jc w:val="center"/>
        <w:rPr>
          <w:rFonts w:ascii="Times New Roman" w:hAnsi="Times New Roman" w:cs="Times New Roman"/>
          <w:b/>
          <w:bCs/>
          <w:lang w:val="ro-RO"/>
        </w:rPr>
      </w:pPr>
      <w:r w:rsidRPr="00132769">
        <w:rPr>
          <w:rFonts w:ascii="Times New Roman" w:hAnsi="Times New Roman" w:cs="Times New Roman"/>
          <w:b/>
          <w:bCs/>
          <w:lang w:val="ro-RO"/>
        </w:rPr>
        <w:t xml:space="preserve">Tabelul 4C. </w:t>
      </w:r>
      <w:r w:rsidRPr="00132769">
        <w:rPr>
          <w:rFonts w:ascii="Times New Roman" w:hAnsi="Times New Roman" w:cs="Times New Roman"/>
          <w:i/>
          <w:iCs/>
          <w:lang w:val="ro-RO"/>
        </w:rPr>
        <w:t xml:space="preserve">Parametrii referitori la </w:t>
      </w:r>
      <w:r w:rsidR="009363A0" w:rsidRPr="009363A0">
        <w:rPr>
          <w:rFonts w:ascii="Times New Roman" w:hAnsi="Times New Roman" w:cs="Times New Roman"/>
          <w:i/>
          <w:iCs/>
          <w:lang w:val="ro-RO"/>
        </w:rPr>
        <w:t xml:space="preserve">capabilitatea </w:t>
      </w:r>
      <w:r w:rsidRPr="00132769">
        <w:rPr>
          <w:rFonts w:ascii="Times New Roman" w:hAnsi="Times New Roman" w:cs="Times New Roman"/>
          <w:i/>
          <w:iCs/>
          <w:lang w:val="ro-RO"/>
        </w:rPr>
        <w:t xml:space="preserve">de trecere peste defect la centralele cu module </w:t>
      </w:r>
      <w:r w:rsidR="008350E0">
        <w:rPr>
          <w:rFonts w:ascii="Times New Roman" w:hAnsi="Times New Roman" w:cs="Times New Roman"/>
          <w:i/>
          <w:iCs/>
          <w:lang w:val="ro-RO"/>
        </w:rPr>
        <w:t>generatoare</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A87BCB" w:rsidRPr="00132769" w14:paraId="70600C7E" w14:textId="77777777" w:rsidTr="00A644C0">
        <w:trPr>
          <w:jc w:val="center"/>
        </w:trPr>
        <w:tc>
          <w:tcPr>
            <w:tcW w:w="3519" w:type="dxa"/>
            <w:gridSpan w:val="2"/>
          </w:tcPr>
          <w:p w14:paraId="512E6FEA" w14:textId="77777777" w:rsidR="002F06ED" w:rsidRPr="00132769" w:rsidRDefault="002F06ED" w:rsidP="00A644C0">
            <w:pPr>
              <w:keepNext/>
              <w:spacing w:before="200" w:line="240" w:lineRule="auto"/>
              <w:jc w:val="center"/>
              <w:rPr>
                <w:rFonts w:ascii="Times New Roman" w:hAnsi="Times New Roman" w:cs="Times New Roman"/>
                <w:b/>
                <w:bCs/>
                <w:lang w:val="ro-RO"/>
              </w:rPr>
            </w:pPr>
            <w:r w:rsidRPr="00132769">
              <w:rPr>
                <w:rFonts w:ascii="Times New Roman" w:hAnsi="Times New Roman" w:cs="Times New Roman"/>
                <w:b/>
                <w:bCs/>
                <w:lang w:val="ro-RO"/>
              </w:rPr>
              <w:t>Parametrii tensiunii [u.r.]</w:t>
            </w:r>
          </w:p>
        </w:tc>
        <w:tc>
          <w:tcPr>
            <w:tcW w:w="4900" w:type="dxa"/>
            <w:gridSpan w:val="2"/>
          </w:tcPr>
          <w:p w14:paraId="7D8848DC" w14:textId="77777777" w:rsidR="002F06ED" w:rsidRPr="00132769" w:rsidRDefault="002F06ED" w:rsidP="00A644C0">
            <w:pPr>
              <w:keepNext/>
              <w:spacing w:before="200" w:line="240" w:lineRule="auto"/>
              <w:jc w:val="center"/>
              <w:rPr>
                <w:rFonts w:ascii="Times New Roman" w:hAnsi="Times New Roman" w:cs="Times New Roman"/>
                <w:b/>
                <w:bCs/>
                <w:lang w:val="ro-RO"/>
              </w:rPr>
            </w:pPr>
            <w:r w:rsidRPr="00132769">
              <w:rPr>
                <w:rFonts w:ascii="Times New Roman" w:hAnsi="Times New Roman" w:cs="Times New Roman"/>
                <w:b/>
                <w:bCs/>
                <w:lang w:val="ro-RO"/>
              </w:rPr>
              <w:t>Parametrii de timp [secunde]</w:t>
            </w:r>
          </w:p>
        </w:tc>
      </w:tr>
      <w:tr w:rsidR="00A87BCB" w:rsidRPr="00132769" w14:paraId="64F5E0B6" w14:textId="77777777" w:rsidTr="00A644C0">
        <w:trPr>
          <w:trHeight w:val="474"/>
          <w:jc w:val="center"/>
        </w:trPr>
        <w:tc>
          <w:tcPr>
            <w:tcW w:w="1251" w:type="dxa"/>
          </w:tcPr>
          <w:p w14:paraId="2FCC1F42" w14:textId="77777777"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14:paraId="44D7E697" w14:textId="77777777"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0,15</w:t>
            </w:r>
          </w:p>
        </w:tc>
        <w:tc>
          <w:tcPr>
            <w:tcW w:w="1251" w:type="dxa"/>
          </w:tcPr>
          <w:p w14:paraId="29B610DD" w14:textId="77777777"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14:paraId="48B1B83D" w14:textId="77777777"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A87BCB" w:rsidRPr="00132769" w14:paraId="433A72A0" w14:textId="77777777" w:rsidTr="00A644C0">
        <w:trPr>
          <w:jc w:val="center"/>
        </w:trPr>
        <w:tc>
          <w:tcPr>
            <w:tcW w:w="1251" w:type="dxa"/>
          </w:tcPr>
          <w:p w14:paraId="47BA9D2E" w14:textId="77777777"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14:paraId="5D2CB93D" w14:textId="77777777"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0,15</w:t>
            </w:r>
          </w:p>
        </w:tc>
        <w:tc>
          <w:tcPr>
            <w:tcW w:w="1251" w:type="dxa"/>
          </w:tcPr>
          <w:p w14:paraId="17CB3699" w14:textId="77777777"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14:paraId="69FA5276" w14:textId="77777777"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0.25</w:t>
            </w:r>
          </w:p>
        </w:tc>
      </w:tr>
      <w:tr w:rsidR="00A87BCB" w:rsidRPr="00132769" w14:paraId="154E8876" w14:textId="77777777" w:rsidTr="00A644C0">
        <w:trPr>
          <w:jc w:val="center"/>
        </w:trPr>
        <w:tc>
          <w:tcPr>
            <w:tcW w:w="1251" w:type="dxa"/>
          </w:tcPr>
          <w:p w14:paraId="344C4455" w14:textId="77777777"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14:paraId="6CE65368" w14:textId="77777777"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0,15</w:t>
            </w:r>
          </w:p>
        </w:tc>
        <w:tc>
          <w:tcPr>
            <w:tcW w:w="1251" w:type="dxa"/>
          </w:tcPr>
          <w:p w14:paraId="5B1AB783" w14:textId="77777777"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14:paraId="2AFF0AD0" w14:textId="77777777"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0,25</w:t>
            </w:r>
          </w:p>
        </w:tc>
      </w:tr>
      <w:tr w:rsidR="002F06ED" w:rsidRPr="00132769" w14:paraId="7DDDDF25" w14:textId="77777777" w:rsidTr="00A644C0">
        <w:trPr>
          <w:jc w:val="center"/>
        </w:trPr>
        <w:tc>
          <w:tcPr>
            <w:tcW w:w="1251" w:type="dxa"/>
          </w:tcPr>
          <w:p w14:paraId="00D5C181" w14:textId="77777777"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14:paraId="236D32E7" w14:textId="77777777" w:rsidR="002F06ED" w:rsidRPr="00132769" w:rsidRDefault="002F06ED" w:rsidP="00A644C0">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14:paraId="2F4694DF" w14:textId="77777777"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14:paraId="41CA02E5" w14:textId="77777777" w:rsidR="002F06ED" w:rsidRPr="00132769" w:rsidRDefault="002F06ED" w:rsidP="00A644C0">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3,0</w:t>
            </w:r>
          </w:p>
        </w:tc>
      </w:tr>
    </w:tbl>
    <w:p w14:paraId="33863FD3" w14:textId="77777777" w:rsidR="002F06ED" w:rsidRPr="00132769" w:rsidRDefault="002F06ED" w:rsidP="002F06ED">
      <w:pPr>
        <w:pStyle w:val="ListParagraph"/>
        <w:spacing w:after="0" w:line="240" w:lineRule="auto"/>
        <w:ind w:left="1134"/>
        <w:jc w:val="both"/>
        <w:rPr>
          <w:rFonts w:ascii="Times New Roman" w:hAnsi="Times New Roman" w:cs="Times New Roman"/>
          <w:sz w:val="24"/>
          <w:szCs w:val="24"/>
          <w:lang w:val="ro-RO"/>
        </w:rPr>
      </w:pPr>
    </w:p>
    <w:p w14:paraId="404B5187" w14:textId="77777777" w:rsidR="002F06ED" w:rsidRPr="00F25AA0" w:rsidRDefault="002F06ED" w:rsidP="00F25AA0">
      <w:pPr>
        <w:pStyle w:val="ListParagraph"/>
        <w:numPr>
          <w:ilvl w:val="0"/>
          <w:numId w:val="234"/>
        </w:numPr>
        <w:spacing w:after="0" w:line="240" w:lineRule="auto"/>
        <w:ind w:left="1418"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t>OTS stabile</w:t>
      </w:r>
      <w:r w:rsidRPr="00F25AA0">
        <w:rPr>
          <w:rFonts w:ascii="Times New Roman" w:eastAsia="Times New Roman" w:hAnsi="Times New Roman" w:cs="Times New Roman"/>
          <w:sz w:val="24"/>
          <w:szCs w:val="24"/>
          <w:lang w:val="ro-RO"/>
        </w:rPr>
        <w:t>ș</w:t>
      </w:r>
      <w:r w:rsidRPr="00F25AA0">
        <w:rPr>
          <w:rFonts w:ascii="Times New Roman" w:hAnsi="Times New Roman" w:cs="Times New Roman"/>
          <w:sz w:val="24"/>
          <w:szCs w:val="24"/>
          <w:lang w:val="ro-RO"/>
        </w:rPr>
        <w:t xml:space="preserve">te nivelul de restabilire a puterii active după defect dacă sursa primară și-a menținut capabilitatea din momentul producerii defectului, pe care centrala cu module </w:t>
      </w:r>
      <w:r w:rsidR="008350E0" w:rsidRPr="00F25AA0">
        <w:rPr>
          <w:rFonts w:ascii="Times New Roman" w:hAnsi="Times New Roman" w:cs="Times New Roman"/>
          <w:sz w:val="24"/>
          <w:szCs w:val="24"/>
          <w:lang w:val="ro-RO"/>
        </w:rPr>
        <w:t xml:space="preserve">generatoare, </w:t>
      </w:r>
      <w:r w:rsidRPr="00F25AA0">
        <w:rPr>
          <w:rFonts w:ascii="Times New Roman" w:hAnsi="Times New Roman" w:cs="Times New Roman"/>
          <w:sz w:val="24"/>
          <w:szCs w:val="24"/>
          <w:lang w:val="ro-RO"/>
        </w:rPr>
        <w:t xml:space="preserve">de categorie C este capabilă să-l asigure </w:t>
      </w:r>
      <w:r w:rsidRPr="00F25AA0">
        <w:rPr>
          <w:rFonts w:ascii="Times New Roman" w:eastAsia="Times New Roman" w:hAnsi="Times New Roman" w:cs="Times New Roman"/>
          <w:sz w:val="24"/>
          <w:szCs w:val="24"/>
          <w:lang w:val="ro-RO"/>
        </w:rPr>
        <w:t>ș</w:t>
      </w:r>
      <w:r w:rsidRPr="00F25AA0">
        <w:rPr>
          <w:rFonts w:ascii="Times New Roman" w:hAnsi="Times New Roman" w:cs="Times New Roman"/>
          <w:sz w:val="24"/>
          <w:szCs w:val="24"/>
          <w:lang w:val="ro-RO"/>
        </w:rPr>
        <w:t>i precizează (art. 20, alin. 3 (a)):</w:t>
      </w:r>
    </w:p>
    <w:p w14:paraId="78F29DA8" w14:textId="77777777" w:rsidR="00F25AA0" w:rsidRDefault="002F06ED" w:rsidP="00F25AA0">
      <w:pPr>
        <w:pStyle w:val="ListParagraph"/>
        <w:numPr>
          <w:ilvl w:val="0"/>
          <w:numId w:val="238"/>
        </w:numPr>
        <w:spacing w:after="0" w:line="240" w:lineRule="auto"/>
        <w:ind w:left="1843"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t>momentul începerii restabilirii puterii active după defect, imediat ce tensiunea este mai mare sau egală cu 85% Uret (art. 20, alin. 3 (a) - i);</w:t>
      </w:r>
    </w:p>
    <w:p w14:paraId="0001D307" w14:textId="77777777" w:rsidR="00F25AA0" w:rsidRPr="00DB3F2E" w:rsidRDefault="002F06ED" w:rsidP="00F25AA0">
      <w:pPr>
        <w:pStyle w:val="ListParagraph"/>
        <w:numPr>
          <w:ilvl w:val="0"/>
          <w:numId w:val="238"/>
        </w:numPr>
        <w:spacing w:after="0" w:line="240" w:lineRule="auto"/>
        <w:ind w:left="1843"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t>perioada maximă permisă pentru restabilirea puterii active după momentul apariției defectului este de maxim</w:t>
      </w:r>
      <w:r w:rsidR="008350E0" w:rsidRPr="00F25AA0">
        <w:rPr>
          <w:rFonts w:ascii="Times New Roman" w:hAnsi="Times New Roman" w:cs="Times New Roman"/>
          <w:sz w:val="24"/>
          <w:szCs w:val="24"/>
          <w:lang w:val="ro-RO"/>
        </w:rPr>
        <w:t>um</w:t>
      </w:r>
      <w:r w:rsidRPr="00F25AA0">
        <w:rPr>
          <w:rFonts w:ascii="Times New Roman" w:hAnsi="Times New Roman" w:cs="Times New Roman"/>
          <w:sz w:val="24"/>
          <w:szCs w:val="24"/>
          <w:lang w:val="ro-RO"/>
        </w:rPr>
        <w:t xml:space="preserve"> 50 ms, iar după eliminarea defectului și revenirea tensiunii la o valoare mai mare de 0,85 U</w:t>
      </w:r>
      <w:r w:rsidRPr="00F25AA0">
        <w:rPr>
          <w:rFonts w:ascii="Times New Roman" w:hAnsi="Times New Roman" w:cs="Times New Roman"/>
          <w:sz w:val="24"/>
          <w:szCs w:val="24"/>
          <w:vertAlign w:val="subscript"/>
          <w:lang w:val="ro-RO"/>
        </w:rPr>
        <w:t>ret</w:t>
      </w:r>
      <w:r w:rsidRPr="00F25AA0">
        <w:rPr>
          <w:rFonts w:ascii="Times New Roman" w:hAnsi="Times New Roman" w:cs="Times New Roman"/>
          <w:sz w:val="24"/>
          <w:szCs w:val="24"/>
          <w:lang w:val="ro-RO"/>
        </w:rPr>
        <w:t xml:space="preserve">, puterea activă va fi restaurată, </w:t>
      </w:r>
      <w:r w:rsidR="008350E0" w:rsidRPr="00F25AA0">
        <w:rPr>
          <w:rFonts w:ascii="Times New Roman" w:hAnsi="Times New Roman" w:cs="Times New Roman"/>
          <w:sz w:val="24"/>
          <w:szCs w:val="24"/>
          <w:lang w:val="ro-RO"/>
        </w:rPr>
        <w:t xml:space="preserve">în </w:t>
      </w:r>
      <w:r w:rsidRPr="00F25AA0">
        <w:rPr>
          <w:rFonts w:ascii="Times New Roman" w:hAnsi="Times New Roman" w:cs="Times New Roman"/>
          <w:sz w:val="24"/>
          <w:szCs w:val="24"/>
          <w:lang w:val="ro-RO"/>
        </w:rPr>
        <w:t>funcție de tehnologie și de disponibilitatea sursei primare, într-un timp de (1÷10) secunde la o valoare de (80÷90)</w:t>
      </w:r>
      <w:r w:rsidR="008350E0" w:rsidRPr="00F25AA0">
        <w:rPr>
          <w:rFonts w:ascii="Times New Roman" w:hAnsi="Times New Roman" w:cs="Times New Roman"/>
          <w:sz w:val="24"/>
          <w:szCs w:val="24"/>
          <w:lang w:val="ro-RO"/>
        </w:rPr>
        <w:t xml:space="preserve"> </w:t>
      </w:r>
      <w:r w:rsidRPr="00F25AA0">
        <w:rPr>
          <w:rFonts w:ascii="Times New Roman" w:hAnsi="Times New Roman" w:cs="Times New Roman"/>
          <w:sz w:val="24"/>
          <w:szCs w:val="24"/>
          <w:lang w:val="ro-RO"/>
        </w:rPr>
        <w:t xml:space="preserve">% din valoarea puterii înainte de defect (art. 20, alin. 3 (a) </w:t>
      </w:r>
      <w:r w:rsidRPr="00DB3F2E">
        <w:rPr>
          <w:rFonts w:ascii="Times New Roman" w:hAnsi="Times New Roman" w:cs="Times New Roman"/>
          <w:sz w:val="24"/>
          <w:szCs w:val="24"/>
          <w:lang w:val="ro-RO"/>
        </w:rPr>
        <w:t xml:space="preserve">- ii); </w:t>
      </w:r>
      <w:r w:rsidRPr="00DB3F2E">
        <w:rPr>
          <w:rFonts w:ascii="Times New Roman" w:eastAsia="Times New Roman" w:hAnsi="Times New Roman" w:cs="Times New Roman"/>
          <w:sz w:val="24"/>
          <w:szCs w:val="24"/>
          <w:lang w:val="ro-RO"/>
        </w:rPr>
        <w:t>ș</w:t>
      </w:r>
      <w:r w:rsidRPr="00DB3F2E">
        <w:rPr>
          <w:rFonts w:ascii="Times New Roman" w:hAnsi="Times New Roman" w:cs="Times New Roman"/>
          <w:sz w:val="24"/>
          <w:szCs w:val="24"/>
          <w:lang w:val="ro-RO"/>
        </w:rPr>
        <w:t>i</w:t>
      </w:r>
    </w:p>
    <w:p w14:paraId="1154CA19" w14:textId="61095688" w:rsidR="002F06ED" w:rsidRPr="00F25AA0" w:rsidRDefault="002F06ED" w:rsidP="00F25AA0">
      <w:pPr>
        <w:pStyle w:val="ListParagraph"/>
        <w:numPr>
          <w:ilvl w:val="0"/>
          <w:numId w:val="238"/>
        </w:numPr>
        <w:spacing w:after="0" w:line="240" w:lineRule="auto"/>
        <w:ind w:left="1843"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lastRenderedPageBreak/>
        <w:t xml:space="preserve">amplitudinea </w:t>
      </w:r>
      <w:r w:rsidRPr="00F25AA0">
        <w:rPr>
          <w:rFonts w:ascii="Times New Roman" w:eastAsia="Times New Roman" w:hAnsi="Times New Roman" w:cs="Times New Roman"/>
          <w:sz w:val="24"/>
          <w:szCs w:val="24"/>
          <w:lang w:val="ro-RO"/>
        </w:rPr>
        <w:t>ș</w:t>
      </w:r>
      <w:r w:rsidRPr="00F25AA0">
        <w:rPr>
          <w:rFonts w:ascii="Times New Roman" w:hAnsi="Times New Roman" w:cs="Times New Roman"/>
          <w:sz w:val="24"/>
          <w:szCs w:val="24"/>
          <w:lang w:val="ro-RO"/>
        </w:rPr>
        <w:t xml:space="preserve">i </w:t>
      </w:r>
      <w:r w:rsidR="004E3937" w:rsidRPr="00F25AA0">
        <w:rPr>
          <w:rFonts w:ascii="Times New Roman" w:hAnsi="Times New Roman" w:cs="Times New Roman"/>
          <w:sz w:val="24"/>
          <w:szCs w:val="24"/>
          <w:lang w:val="ro-RO"/>
        </w:rPr>
        <w:t>precizia</w:t>
      </w:r>
      <w:r w:rsidR="00B12485" w:rsidRPr="00F25AA0">
        <w:rPr>
          <w:rFonts w:ascii="Times New Roman" w:hAnsi="Times New Roman" w:cs="Times New Roman"/>
          <w:sz w:val="24"/>
          <w:szCs w:val="24"/>
          <w:lang w:val="ro-RO"/>
        </w:rPr>
        <w:t xml:space="preserve"> </w:t>
      </w:r>
      <w:r w:rsidR="004E3937" w:rsidRPr="00F25AA0">
        <w:rPr>
          <w:rFonts w:ascii="Times New Roman" w:hAnsi="Times New Roman" w:cs="Times New Roman"/>
          <w:sz w:val="24"/>
          <w:szCs w:val="24"/>
          <w:lang w:val="ro-RO"/>
        </w:rPr>
        <w:t>(toleranța)</w:t>
      </w:r>
      <w:r w:rsidR="00B12485" w:rsidRPr="00F25AA0">
        <w:rPr>
          <w:rFonts w:ascii="Times New Roman" w:hAnsi="Times New Roman" w:cs="Times New Roman"/>
          <w:sz w:val="24"/>
          <w:szCs w:val="24"/>
          <w:lang w:val="ro-RO"/>
        </w:rPr>
        <w:t xml:space="preserve"> </w:t>
      </w:r>
      <w:r w:rsidRPr="00F25AA0">
        <w:rPr>
          <w:rFonts w:ascii="Times New Roman" w:hAnsi="Times New Roman" w:cs="Times New Roman"/>
          <w:sz w:val="24"/>
          <w:szCs w:val="24"/>
          <w:lang w:val="ro-RO"/>
        </w:rPr>
        <w:t xml:space="preserve">restabilirii puterii active funcție de tehnologia utilizată de modulele </w:t>
      </w:r>
      <w:r w:rsidR="00DC1652" w:rsidRPr="00F25AA0">
        <w:rPr>
          <w:rFonts w:ascii="Times New Roman" w:hAnsi="Times New Roman" w:cs="Times New Roman"/>
          <w:sz w:val="24"/>
          <w:szCs w:val="24"/>
          <w:lang w:val="ro-RO"/>
        </w:rPr>
        <w:t>generatoare</w:t>
      </w:r>
      <w:r w:rsidRPr="00F25AA0">
        <w:rPr>
          <w:rFonts w:ascii="Times New Roman" w:hAnsi="Times New Roman" w:cs="Times New Roman"/>
          <w:sz w:val="24"/>
          <w:szCs w:val="24"/>
          <w:lang w:val="ro-RO"/>
        </w:rPr>
        <w:t xml:space="preserve"> din centrală și de disponibilitatea sursei primare este de (80÷90)</w:t>
      </w:r>
      <w:r w:rsidR="00DC1652" w:rsidRPr="00F25AA0">
        <w:rPr>
          <w:rFonts w:ascii="Times New Roman" w:hAnsi="Times New Roman" w:cs="Times New Roman"/>
          <w:sz w:val="24"/>
          <w:szCs w:val="24"/>
          <w:lang w:val="ro-RO"/>
        </w:rPr>
        <w:t xml:space="preserve"> </w:t>
      </w:r>
      <w:r w:rsidRPr="00F25AA0">
        <w:rPr>
          <w:rFonts w:ascii="Times New Roman" w:hAnsi="Times New Roman" w:cs="Times New Roman"/>
          <w:sz w:val="24"/>
          <w:szCs w:val="24"/>
          <w:lang w:val="ro-RO"/>
        </w:rPr>
        <w:t>% din valoarea puterii</w:t>
      </w:r>
      <w:r w:rsidR="00DC1652" w:rsidRPr="00F25AA0">
        <w:rPr>
          <w:rFonts w:ascii="Times New Roman" w:hAnsi="Times New Roman" w:cs="Times New Roman"/>
          <w:sz w:val="24"/>
          <w:szCs w:val="24"/>
          <w:lang w:val="ro-RO"/>
        </w:rPr>
        <w:t xml:space="preserve"> active</w:t>
      </w:r>
      <w:r w:rsidRPr="00F25AA0">
        <w:rPr>
          <w:rFonts w:ascii="Times New Roman" w:hAnsi="Times New Roman" w:cs="Times New Roman"/>
          <w:sz w:val="24"/>
          <w:szCs w:val="24"/>
          <w:lang w:val="ro-RO"/>
        </w:rPr>
        <w:t xml:space="preserve"> </w:t>
      </w:r>
      <w:r w:rsidR="00DC1652" w:rsidRPr="00F25AA0">
        <w:rPr>
          <w:rFonts w:ascii="Times New Roman" w:hAnsi="Times New Roman" w:cs="Times New Roman"/>
          <w:sz w:val="24"/>
          <w:szCs w:val="24"/>
          <w:lang w:val="ro-RO"/>
        </w:rPr>
        <w:t xml:space="preserve">dinainte </w:t>
      </w:r>
      <w:r w:rsidRPr="00F25AA0">
        <w:rPr>
          <w:rFonts w:ascii="Times New Roman" w:hAnsi="Times New Roman" w:cs="Times New Roman"/>
          <w:sz w:val="24"/>
          <w:szCs w:val="24"/>
          <w:lang w:val="ro-RO"/>
        </w:rPr>
        <w:t xml:space="preserve">de defect și cu o </w:t>
      </w:r>
      <w:r w:rsidR="004E3937" w:rsidRPr="00F25AA0">
        <w:rPr>
          <w:rFonts w:ascii="Times New Roman" w:hAnsi="Times New Roman" w:cs="Times New Roman"/>
          <w:sz w:val="24"/>
          <w:szCs w:val="24"/>
          <w:lang w:val="ro-RO"/>
        </w:rPr>
        <w:t>precizie</w:t>
      </w:r>
      <w:r w:rsidR="00B12485" w:rsidRPr="00F25AA0">
        <w:rPr>
          <w:rFonts w:ascii="Times New Roman" w:hAnsi="Times New Roman" w:cs="Times New Roman"/>
          <w:sz w:val="24"/>
          <w:szCs w:val="24"/>
          <w:lang w:val="ro-RO"/>
        </w:rPr>
        <w:t xml:space="preserve"> </w:t>
      </w:r>
      <w:r w:rsidRPr="00F25AA0">
        <w:rPr>
          <w:rFonts w:ascii="Times New Roman" w:hAnsi="Times New Roman" w:cs="Times New Roman"/>
          <w:sz w:val="24"/>
          <w:szCs w:val="24"/>
          <w:lang w:val="ro-RO"/>
        </w:rPr>
        <w:t>de 10% din valoarea puterii active dinainte de defect (art. 20, alin. 3 (a) - iii);</w:t>
      </w:r>
    </w:p>
    <w:p w14:paraId="7CD9CE7C" w14:textId="2482AD6C" w:rsidR="002F06ED" w:rsidRPr="00F25AA0" w:rsidRDefault="00D87620" w:rsidP="00F25AA0">
      <w:pPr>
        <w:pStyle w:val="ListParagraph"/>
        <w:numPr>
          <w:ilvl w:val="0"/>
          <w:numId w:val="234"/>
        </w:numPr>
        <w:spacing w:after="0"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DC1652" w:rsidRPr="00F25AA0">
        <w:rPr>
          <w:rFonts w:ascii="Times New Roman" w:hAnsi="Times New Roman" w:cs="Times New Roman"/>
          <w:sz w:val="24"/>
          <w:szCs w:val="24"/>
          <w:lang w:val="ro-RO"/>
        </w:rPr>
        <w:t xml:space="preserve"> </w:t>
      </w:r>
      <w:r w:rsidR="002F06ED" w:rsidRPr="00F25AA0">
        <w:rPr>
          <w:rFonts w:ascii="Times New Roman" w:hAnsi="Times New Roman" w:cs="Times New Roman"/>
          <w:sz w:val="24"/>
          <w:szCs w:val="24"/>
          <w:lang w:val="ro-RO"/>
        </w:rPr>
        <w:t xml:space="preserve">specifică, </w:t>
      </w:r>
      <w:r w:rsidR="002F06ED" w:rsidRPr="00F25AA0">
        <w:rPr>
          <w:rFonts w:ascii="Times New Roman" w:hAnsi="Times New Roman"/>
          <w:sz w:val="24"/>
          <w:szCs w:val="24"/>
          <w:lang w:val="ro-RO"/>
        </w:rPr>
        <w:t>după caz, la ATR sau la punerea în funcțiune (art.20, alin. 3 (b))</w:t>
      </w:r>
      <w:r w:rsidR="002F06ED" w:rsidRPr="00F25AA0">
        <w:rPr>
          <w:rFonts w:ascii="Times New Roman" w:hAnsi="Times New Roman" w:cs="Times New Roman"/>
          <w:sz w:val="24"/>
          <w:szCs w:val="24"/>
          <w:lang w:val="ro-RO"/>
        </w:rPr>
        <w:t>:</w:t>
      </w:r>
    </w:p>
    <w:p w14:paraId="1B1E08CE" w14:textId="77777777" w:rsidR="00F25AA0" w:rsidRDefault="002F06ED" w:rsidP="00F25AA0">
      <w:pPr>
        <w:pStyle w:val="ListParagraph"/>
        <w:numPr>
          <w:ilvl w:val="0"/>
          <w:numId w:val="239"/>
        </w:numPr>
        <w:tabs>
          <w:tab w:val="left" w:pos="1843"/>
        </w:tabs>
        <w:spacing w:after="0" w:line="240" w:lineRule="auto"/>
        <w:ind w:left="1843"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t>interdependen</w:t>
      </w:r>
      <w:r w:rsidRPr="00F25AA0">
        <w:rPr>
          <w:rFonts w:ascii="Times New Roman" w:eastAsia="Times New Roman" w:hAnsi="Times New Roman" w:cs="Times New Roman"/>
          <w:sz w:val="24"/>
          <w:szCs w:val="24"/>
          <w:lang w:val="ro-RO"/>
        </w:rPr>
        <w:t>ț</w:t>
      </w:r>
      <w:r w:rsidRPr="00F25AA0">
        <w:rPr>
          <w:rFonts w:ascii="Times New Roman" w:hAnsi="Times New Roman" w:cs="Times New Roman"/>
          <w:sz w:val="24"/>
          <w:szCs w:val="24"/>
          <w:lang w:val="ro-RO"/>
        </w:rPr>
        <w:t>a între cerin</w:t>
      </w:r>
      <w:r w:rsidRPr="00F25AA0">
        <w:rPr>
          <w:rFonts w:ascii="Times New Roman" w:eastAsia="Times New Roman" w:hAnsi="Times New Roman" w:cs="Times New Roman"/>
          <w:sz w:val="24"/>
          <w:szCs w:val="24"/>
          <w:lang w:val="ro-RO"/>
        </w:rPr>
        <w:t>ț</w:t>
      </w:r>
      <w:r w:rsidRPr="00F25AA0">
        <w:rPr>
          <w:rFonts w:ascii="Times New Roman" w:hAnsi="Times New Roman" w:cs="Times New Roman"/>
          <w:sz w:val="24"/>
          <w:szCs w:val="24"/>
          <w:lang w:val="ro-RO"/>
        </w:rPr>
        <w:t xml:space="preserve">ele pentru componenta de regim tranzitoriu a curentului de defect în conformitate </w:t>
      </w:r>
      <w:r w:rsidR="00C77470" w:rsidRPr="00F25AA0">
        <w:rPr>
          <w:rFonts w:ascii="Times New Roman" w:hAnsi="Times New Roman" w:cs="Times New Roman"/>
          <w:sz w:val="24"/>
          <w:szCs w:val="24"/>
          <w:lang w:val="ro-RO"/>
        </w:rPr>
        <w:t xml:space="preserve">cu </w:t>
      </w:r>
      <w:r w:rsidR="00DC1652" w:rsidRPr="00F25AA0">
        <w:rPr>
          <w:rFonts w:ascii="Times New Roman" w:hAnsi="Times New Roman" w:cs="Times New Roman"/>
          <w:sz w:val="24"/>
          <w:szCs w:val="24"/>
          <w:lang w:val="ro-RO"/>
        </w:rPr>
        <w:t xml:space="preserve">prevederile </w:t>
      </w:r>
      <w:r w:rsidR="00C77470" w:rsidRPr="00F25AA0">
        <w:rPr>
          <w:rFonts w:ascii="Times New Roman" w:hAnsi="Times New Roman" w:cs="Times New Roman"/>
          <w:sz w:val="24"/>
          <w:szCs w:val="24"/>
          <w:lang w:val="ro-RO"/>
        </w:rPr>
        <w:t xml:space="preserve">art. 118, alin. (1), lit. b) </w:t>
      </w:r>
      <w:r w:rsidR="00C77470" w:rsidRPr="00F25AA0">
        <w:rPr>
          <w:rFonts w:ascii="Times New Roman" w:eastAsia="Times New Roman" w:hAnsi="Times New Roman" w:cs="Times New Roman"/>
          <w:sz w:val="24"/>
          <w:szCs w:val="24"/>
          <w:lang w:val="ro-RO"/>
        </w:rPr>
        <w:t>ș</w:t>
      </w:r>
      <w:r w:rsidR="00C77470" w:rsidRPr="00F25AA0">
        <w:rPr>
          <w:rFonts w:ascii="Times New Roman" w:hAnsi="Times New Roman" w:cs="Times New Roman"/>
          <w:sz w:val="24"/>
          <w:szCs w:val="24"/>
          <w:lang w:val="ro-RO"/>
        </w:rPr>
        <w:t xml:space="preserve">i c) </w:t>
      </w:r>
      <w:r w:rsidRPr="00F25AA0">
        <w:rPr>
          <w:rFonts w:ascii="Times New Roman" w:eastAsia="Times New Roman" w:hAnsi="Times New Roman" w:cs="Times New Roman"/>
          <w:sz w:val="24"/>
          <w:szCs w:val="24"/>
          <w:lang w:val="ro-RO"/>
        </w:rPr>
        <w:t>ș</w:t>
      </w:r>
      <w:r w:rsidRPr="00F25AA0">
        <w:rPr>
          <w:rFonts w:ascii="Times New Roman" w:hAnsi="Times New Roman" w:cs="Times New Roman"/>
          <w:sz w:val="24"/>
          <w:szCs w:val="24"/>
          <w:lang w:val="ro-RO"/>
        </w:rPr>
        <w:t>i restabilirea puterii active (art. 20, ali</w:t>
      </w:r>
      <w:r w:rsidR="00C77470" w:rsidRPr="00F25AA0">
        <w:rPr>
          <w:rFonts w:ascii="Times New Roman" w:hAnsi="Times New Roman" w:cs="Times New Roman"/>
          <w:sz w:val="24"/>
          <w:szCs w:val="24"/>
          <w:lang w:val="ro-RO"/>
        </w:rPr>
        <w:t>n. 3 (b), pct.</w:t>
      </w:r>
      <w:r w:rsidRPr="00F25AA0">
        <w:rPr>
          <w:rFonts w:ascii="Times New Roman" w:hAnsi="Times New Roman" w:cs="Times New Roman"/>
          <w:sz w:val="24"/>
          <w:szCs w:val="24"/>
          <w:lang w:val="ro-RO"/>
        </w:rPr>
        <w:t xml:space="preserve"> i);</w:t>
      </w:r>
    </w:p>
    <w:p w14:paraId="14D1F7E0" w14:textId="758506C9" w:rsidR="00F25AA0" w:rsidRDefault="002F06ED" w:rsidP="00F25AA0">
      <w:pPr>
        <w:pStyle w:val="ListParagraph"/>
        <w:numPr>
          <w:ilvl w:val="0"/>
          <w:numId w:val="239"/>
        </w:numPr>
        <w:tabs>
          <w:tab w:val="left" w:pos="1843"/>
        </w:tabs>
        <w:spacing w:after="0" w:line="240" w:lineRule="auto"/>
        <w:ind w:left="1843"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t>dependen</w:t>
      </w:r>
      <w:r w:rsidRPr="00F25AA0">
        <w:rPr>
          <w:rFonts w:ascii="Times New Roman" w:eastAsia="Times New Roman" w:hAnsi="Times New Roman" w:cs="Times New Roman"/>
          <w:sz w:val="24"/>
          <w:szCs w:val="24"/>
          <w:lang w:val="ro-RO"/>
        </w:rPr>
        <w:t>ț</w:t>
      </w:r>
      <w:r w:rsidRPr="00F25AA0">
        <w:rPr>
          <w:rFonts w:ascii="Times New Roman" w:hAnsi="Times New Roman" w:cs="Times New Roman"/>
          <w:sz w:val="24"/>
          <w:szCs w:val="24"/>
          <w:lang w:val="ro-RO"/>
        </w:rPr>
        <w:t xml:space="preserve">a între timpul de restabilire a puterii active </w:t>
      </w:r>
      <w:r w:rsidRPr="00F25AA0">
        <w:rPr>
          <w:rFonts w:ascii="Times New Roman" w:eastAsia="Times New Roman" w:hAnsi="Times New Roman" w:cs="Times New Roman"/>
          <w:sz w:val="24"/>
          <w:szCs w:val="24"/>
          <w:lang w:val="ro-RO"/>
        </w:rPr>
        <w:t>ș</w:t>
      </w:r>
      <w:r w:rsidRPr="00F25AA0">
        <w:rPr>
          <w:rFonts w:ascii="Times New Roman" w:hAnsi="Times New Roman" w:cs="Times New Roman"/>
          <w:sz w:val="24"/>
          <w:szCs w:val="24"/>
          <w:lang w:val="ro-RO"/>
        </w:rPr>
        <w:t xml:space="preserve">i durata </w:t>
      </w:r>
      <w:r w:rsidR="00C95E07" w:rsidRPr="00F25AA0">
        <w:rPr>
          <w:rFonts w:ascii="Times New Roman" w:hAnsi="Times New Roman" w:cs="Times New Roman"/>
          <w:sz w:val="24"/>
          <w:szCs w:val="24"/>
          <w:lang w:val="ro-RO"/>
        </w:rPr>
        <w:t>variațiilor</w:t>
      </w:r>
      <w:r w:rsidR="00B12485" w:rsidRPr="00F25AA0">
        <w:rPr>
          <w:rFonts w:ascii="Times New Roman" w:hAnsi="Times New Roman" w:cs="Times New Roman"/>
          <w:sz w:val="24"/>
          <w:szCs w:val="24"/>
          <w:lang w:val="ro-RO"/>
        </w:rPr>
        <w:t xml:space="preserve"> </w:t>
      </w:r>
      <w:r w:rsidRPr="00F25AA0">
        <w:rPr>
          <w:rFonts w:ascii="Times New Roman" w:hAnsi="Times New Roman" w:cs="Times New Roman"/>
          <w:sz w:val="24"/>
          <w:szCs w:val="24"/>
          <w:lang w:val="ro-RO"/>
        </w:rPr>
        <w:t xml:space="preserve">de tensiune. </w:t>
      </w:r>
      <w:r w:rsidR="00D87620">
        <w:rPr>
          <w:rFonts w:ascii="Times New Roman" w:hAnsi="Times New Roman" w:cs="Times New Roman"/>
          <w:sz w:val="24"/>
          <w:szCs w:val="24"/>
          <w:lang w:val="ro-RO"/>
        </w:rPr>
        <w:t>ORR</w:t>
      </w:r>
      <w:r w:rsidRPr="00F25AA0">
        <w:rPr>
          <w:rFonts w:ascii="Times New Roman" w:hAnsi="Times New Roman" w:cs="Times New Roman"/>
          <w:sz w:val="24"/>
          <w:szCs w:val="24"/>
          <w:lang w:val="ro-RO"/>
        </w:rPr>
        <w:t xml:space="preserve"> specifică, la punerea în funcțiune</w:t>
      </w:r>
      <w:r w:rsidR="00DC1652" w:rsidRPr="00F25AA0">
        <w:rPr>
          <w:rFonts w:ascii="Times New Roman" w:hAnsi="Times New Roman" w:cs="Times New Roman"/>
          <w:sz w:val="24"/>
          <w:szCs w:val="24"/>
          <w:lang w:val="ro-RO"/>
        </w:rPr>
        <w:t>,</w:t>
      </w:r>
      <w:r w:rsidRPr="00F25AA0">
        <w:rPr>
          <w:rFonts w:ascii="Times New Roman" w:hAnsi="Times New Roman" w:cs="Times New Roman"/>
          <w:sz w:val="24"/>
          <w:szCs w:val="24"/>
          <w:lang w:val="ro-RO"/>
        </w:rPr>
        <w:t xml:space="preserve"> timpul maxim de restabilire a puterii active pentru durata maximă a defectului, de regulă de (1÷10) s pentru defecte eliminate într-un timp mai mare de 140 ms (art. 20, alin. 3 (b)</w:t>
      </w:r>
      <w:r w:rsidR="00C77470" w:rsidRPr="00F25AA0">
        <w:rPr>
          <w:rFonts w:ascii="Times New Roman" w:hAnsi="Times New Roman" w:cs="Times New Roman"/>
          <w:sz w:val="24"/>
          <w:szCs w:val="24"/>
          <w:lang w:val="ro-RO"/>
        </w:rPr>
        <w:t>, pct.</w:t>
      </w:r>
      <w:r w:rsidRPr="00F25AA0">
        <w:rPr>
          <w:rFonts w:ascii="Times New Roman" w:hAnsi="Times New Roman" w:cs="Times New Roman"/>
          <w:sz w:val="24"/>
          <w:szCs w:val="24"/>
          <w:lang w:val="ro-RO"/>
        </w:rPr>
        <w:t xml:space="preserve"> ii);</w:t>
      </w:r>
    </w:p>
    <w:p w14:paraId="03D557F8" w14:textId="77777777" w:rsidR="00F25AA0" w:rsidRDefault="002F06ED" w:rsidP="00F25AA0">
      <w:pPr>
        <w:pStyle w:val="ListParagraph"/>
        <w:numPr>
          <w:ilvl w:val="0"/>
          <w:numId w:val="239"/>
        </w:numPr>
        <w:tabs>
          <w:tab w:val="left" w:pos="1843"/>
        </w:tabs>
        <w:spacing w:after="0" w:line="240" w:lineRule="auto"/>
        <w:ind w:left="1843"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t>limita perioadei maxime permise pentru restabilirea puterii active, de regulă mai mică de 10 secunde. O valoare mai mică se solicită în situația în care studiile de soluție reflectă acest lucru. (art. 20, alin. 3 (b), pct. iii);</w:t>
      </w:r>
    </w:p>
    <w:p w14:paraId="774B16CA" w14:textId="77777777" w:rsidR="00F25AA0" w:rsidRDefault="002F06ED" w:rsidP="00F25AA0">
      <w:pPr>
        <w:pStyle w:val="ListParagraph"/>
        <w:numPr>
          <w:ilvl w:val="0"/>
          <w:numId w:val="239"/>
        </w:numPr>
        <w:tabs>
          <w:tab w:val="left" w:pos="1843"/>
        </w:tabs>
        <w:spacing w:after="0" w:line="240" w:lineRule="auto"/>
        <w:ind w:left="1843"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t>gradul de propor</w:t>
      </w:r>
      <w:r w:rsidRPr="00F25AA0">
        <w:rPr>
          <w:rFonts w:ascii="Times New Roman" w:eastAsia="Times New Roman" w:hAnsi="Times New Roman" w:cs="Times New Roman"/>
          <w:sz w:val="24"/>
          <w:szCs w:val="24"/>
          <w:lang w:val="ro-RO"/>
        </w:rPr>
        <w:t>ț</w:t>
      </w:r>
      <w:r w:rsidRPr="00F25AA0">
        <w:rPr>
          <w:rFonts w:ascii="Times New Roman" w:hAnsi="Times New Roman" w:cs="Times New Roman"/>
          <w:sz w:val="24"/>
          <w:szCs w:val="24"/>
          <w:lang w:val="ro-RO"/>
        </w:rPr>
        <w:t xml:space="preserve">ionalitate între nivelul de restabilire a tensiunii </w:t>
      </w:r>
      <w:r w:rsidRPr="00F25AA0">
        <w:rPr>
          <w:rFonts w:ascii="Times New Roman" w:eastAsia="Times New Roman" w:hAnsi="Times New Roman" w:cs="Times New Roman"/>
          <w:sz w:val="24"/>
          <w:szCs w:val="24"/>
          <w:lang w:val="ro-RO"/>
        </w:rPr>
        <w:t>ș</w:t>
      </w:r>
      <w:r w:rsidRPr="00F25AA0">
        <w:rPr>
          <w:rFonts w:ascii="Times New Roman" w:hAnsi="Times New Roman" w:cs="Times New Roman"/>
          <w:sz w:val="24"/>
          <w:szCs w:val="24"/>
          <w:lang w:val="ro-RO"/>
        </w:rPr>
        <w:t>i valoarea minimă a puterii active restabilite. De regulă, la o valoare de restabilire a tensiunii mai mare de 85</w:t>
      </w:r>
      <w:r w:rsidR="00DC1652" w:rsidRPr="00F25AA0">
        <w:rPr>
          <w:rFonts w:ascii="Times New Roman" w:hAnsi="Times New Roman" w:cs="Times New Roman"/>
          <w:sz w:val="24"/>
          <w:szCs w:val="24"/>
          <w:lang w:val="ro-RO"/>
        </w:rPr>
        <w:t xml:space="preserve"> </w:t>
      </w:r>
      <w:r w:rsidRPr="00F25AA0">
        <w:rPr>
          <w:rFonts w:ascii="Times New Roman" w:hAnsi="Times New Roman" w:cs="Times New Roman"/>
          <w:sz w:val="24"/>
          <w:szCs w:val="24"/>
          <w:lang w:val="ro-RO"/>
        </w:rPr>
        <w:t>%</w:t>
      </w:r>
      <w:r w:rsidR="006042B8" w:rsidRPr="00F25AA0">
        <w:rPr>
          <w:rFonts w:ascii="Times New Roman" w:hAnsi="Times New Roman" w:cs="Times New Roman"/>
          <w:sz w:val="24"/>
          <w:szCs w:val="24"/>
          <w:lang w:val="ro-RO"/>
        </w:rPr>
        <w:t xml:space="preserve"> </w:t>
      </w:r>
      <w:r w:rsidRPr="00F25AA0">
        <w:rPr>
          <w:rFonts w:ascii="Times New Roman" w:hAnsi="Times New Roman" w:cs="Times New Roman"/>
          <w:sz w:val="24"/>
          <w:szCs w:val="24"/>
          <w:lang w:val="ro-RO"/>
        </w:rPr>
        <w:t>Uref, valoarea minimă a puterii active restabilite după defect trebuie să atingă cel puțin 85</w:t>
      </w:r>
      <w:r w:rsidR="00DC1652" w:rsidRPr="00F25AA0">
        <w:rPr>
          <w:rFonts w:ascii="Times New Roman" w:hAnsi="Times New Roman" w:cs="Times New Roman"/>
          <w:sz w:val="24"/>
          <w:szCs w:val="24"/>
          <w:lang w:val="ro-RO"/>
        </w:rPr>
        <w:t xml:space="preserve"> </w:t>
      </w:r>
      <w:r w:rsidRPr="00F25AA0">
        <w:rPr>
          <w:rFonts w:ascii="Times New Roman" w:hAnsi="Times New Roman" w:cs="Times New Roman"/>
          <w:sz w:val="24"/>
          <w:szCs w:val="24"/>
          <w:lang w:val="ro-RO"/>
        </w:rPr>
        <w:t xml:space="preserve">% din valoarea dinainte de defect în timp de maximum 1 secundă, în concordanță cu disponibilitatea sursei primare (art. 20, alin. 3 (b), pct. iv); </w:t>
      </w:r>
      <w:r w:rsidRPr="00F25AA0">
        <w:rPr>
          <w:rFonts w:ascii="Times New Roman" w:eastAsia="Times New Roman" w:hAnsi="Times New Roman" w:cs="Times New Roman"/>
          <w:sz w:val="24"/>
          <w:szCs w:val="24"/>
          <w:lang w:val="ro-RO"/>
        </w:rPr>
        <w:t>ș</w:t>
      </w:r>
      <w:r w:rsidRPr="00F25AA0">
        <w:rPr>
          <w:rFonts w:ascii="Times New Roman" w:hAnsi="Times New Roman" w:cs="Times New Roman"/>
          <w:sz w:val="24"/>
          <w:szCs w:val="24"/>
          <w:lang w:val="ro-RO"/>
        </w:rPr>
        <w:t>i</w:t>
      </w:r>
    </w:p>
    <w:p w14:paraId="4E41E62C" w14:textId="16B64B75" w:rsidR="002F06ED" w:rsidRPr="00F25AA0" w:rsidRDefault="002F06ED" w:rsidP="00F25AA0">
      <w:pPr>
        <w:pStyle w:val="ListParagraph"/>
        <w:numPr>
          <w:ilvl w:val="0"/>
          <w:numId w:val="239"/>
        </w:numPr>
        <w:tabs>
          <w:tab w:val="left" w:pos="1843"/>
        </w:tabs>
        <w:spacing w:after="0" w:line="240" w:lineRule="auto"/>
        <w:ind w:left="1843" w:hanging="142"/>
        <w:jc w:val="both"/>
        <w:rPr>
          <w:rFonts w:ascii="Times New Roman" w:hAnsi="Times New Roman" w:cs="Times New Roman"/>
          <w:sz w:val="24"/>
          <w:szCs w:val="24"/>
          <w:lang w:val="ro-RO"/>
        </w:rPr>
      </w:pPr>
      <w:r w:rsidRPr="00F25AA0">
        <w:rPr>
          <w:rFonts w:ascii="Times New Roman" w:hAnsi="Times New Roman" w:cs="Times New Roman"/>
          <w:sz w:val="24"/>
          <w:szCs w:val="24"/>
          <w:lang w:val="ro-RO"/>
        </w:rPr>
        <w:t>cerinţe privind amortizarea oscila</w:t>
      </w:r>
      <w:r w:rsidRPr="00F25AA0">
        <w:rPr>
          <w:rFonts w:ascii="Times New Roman" w:eastAsia="Times New Roman" w:hAnsi="Times New Roman" w:cs="Times New Roman"/>
          <w:sz w:val="24"/>
          <w:szCs w:val="24"/>
          <w:lang w:val="ro-RO"/>
        </w:rPr>
        <w:t>ț</w:t>
      </w:r>
      <w:r w:rsidRPr="00F25AA0">
        <w:rPr>
          <w:rFonts w:ascii="Times New Roman" w:hAnsi="Times New Roman" w:cs="Times New Roman"/>
          <w:sz w:val="24"/>
          <w:szCs w:val="24"/>
          <w:lang w:val="ro-RO"/>
        </w:rPr>
        <w:t>iilor de putere activă între centrală și punctul de racordare</w:t>
      </w:r>
      <w:r w:rsidR="00DC1652" w:rsidRPr="00F25AA0">
        <w:rPr>
          <w:rFonts w:ascii="Times New Roman" w:hAnsi="Times New Roman" w:cs="Times New Roman"/>
          <w:sz w:val="24"/>
          <w:szCs w:val="24"/>
          <w:lang w:val="ro-RO"/>
        </w:rPr>
        <w:t>/delim</w:t>
      </w:r>
      <w:r w:rsidR="00E155B7" w:rsidRPr="00F25AA0">
        <w:rPr>
          <w:rFonts w:ascii="Times New Roman" w:hAnsi="Times New Roman" w:cs="Times New Roman"/>
          <w:sz w:val="24"/>
          <w:szCs w:val="24"/>
          <w:lang w:val="ro-RO"/>
        </w:rPr>
        <w:t>i</w:t>
      </w:r>
      <w:r w:rsidR="00DC1652" w:rsidRPr="00F25AA0">
        <w:rPr>
          <w:rFonts w:ascii="Times New Roman" w:hAnsi="Times New Roman" w:cs="Times New Roman"/>
          <w:sz w:val="24"/>
          <w:szCs w:val="24"/>
          <w:lang w:val="ro-RO"/>
        </w:rPr>
        <w:t>tare, după caz</w:t>
      </w:r>
      <w:r w:rsidRPr="00F25AA0">
        <w:rPr>
          <w:rStyle w:val="CommentReference"/>
          <w:lang w:val="ro-RO"/>
        </w:rPr>
        <w:t xml:space="preserve">, </w:t>
      </w:r>
      <w:r w:rsidR="00E155B7" w:rsidRPr="00F25AA0">
        <w:rPr>
          <w:rStyle w:val="CommentReference"/>
          <w:rFonts w:ascii="Times New Roman" w:hAnsi="Times New Roman" w:cs="Times New Roman"/>
          <w:sz w:val="24"/>
          <w:szCs w:val="24"/>
          <w:lang w:val="ro-RO"/>
        </w:rPr>
        <w:t>(cazul centralelor cu LEA/LES de lungime mare)</w:t>
      </w:r>
      <w:r w:rsidR="00E155B7" w:rsidRPr="00F25AA0">
        <w:rPr>
          <w:rStyle w:val="CommentReference"/>
          <w:lang w:val="ro-RO"/>
        </w:rPr>
        <w:t xml:space="preserve"> </w:t>
      </w:r>
      <w:r w:rsidRPr="00F25AA0">
        <w:rPr>
          <w:rStyle w:val="CommentReference"/>
          <w:rFonts w:ascii="Times New Roman" w:hAnsi="Times New Roman" w:cs="Times New Roman"/>
          <w:sz w:val="24"/>
          <w:szCs w:val="24"/>
          <w:lang w:val="ro-RO"/>
        </w:rPr>
        <w:t>d</w:t>
      </w:r>
      <w:r w:rsidRPr="00F25AA0">
        <w:rPr>
          <w:rFonts w:ascii="Times New Roman" w:hAnsi="Times New Roman" w:cs="Times New Roman"/>
          <w:sz w:val="24"/>
          <w:szCs w:val="24"/>
          <w:lang w:val="ro-RO"/>
        </w:rPr>
        <w:t xml:space="preserve">acă studiile dinamice relevă ca </w:t>
      </w:r>
      <w:r w:rsidR="00DC1652" w:rsidRPr="00F25AA0">
        <w:rPr>
          <w:rFonts w:ascii="Times New Roman" w:hAnsi="Times New Roman" w:cs="Times New Roman"/>
          <w:sz w:val="24"/>
          <w:szCs w:val="24"/>
          <w:lang w:val="ro-RO"/>
        </w:rPr>
        <w:t xml:space="preserve">fiind </w:t>
      </w:r>
      <w:r w:rsidRPr="00F25AA0">
        <w:rPr>
          <w:rFonts w:ascii="Times New Roman" w:hAnsi="Times New Roman" w:cs="Times New Roman"/>
          <w:sz w:val="24"/>
          <w:szCs w:val="24"/>
          <w:lang w:val="ro-RO"/>
        </w:rPr>
        <w:t>necesară instalarea de echipamente pentru amortizarea acestor oscilații de putere activă (art. 20, alin. 3 (b), pct. v).</w:t>
      </w:r>
    </w:p>
    <w:p w14:paraId="51280511" w14:textId="77777777" w:rsidR="002F06ED" w:rsidRPr="00132769" w:rsidRDefault="002F06ED" w:rsidP="002F06ED">
      <w:pPr>
        <w:pStyle w:val="ListParagraph"/>
        <w:spacing w:after="0" w:line="240" w:lineRule="auto"/>
        <w:ind w:left="1276"/>
        <w:contextualSpacing w:val="0"/>
        <w:jc w:val="both"/>
        <w:rPr>
          <w:rFonts w:ascii="Times New Roman" w:hAnsi="Times New Roman" w:cs="Times New Roman"/>
          <w:sz w:val="24"/>
          <w:szCs w:val="24"/>
          <w:lang w:val="ro-RO"/>
        </w:rPr>
      </w:pPr>
    </w:p>
    <w:p w14:paraId="07574A46" w14:textId="77777777" w:rsidR="002F06ED" w:rsidRPr="00132769" w:rsidRDefault="002F06ED" w:rsidP="00F25AA0">
      <w:pPr>
        <w:pStyle w:val="ListParagraph"/>
        <w:numPr>
          <w:ilvl w:val="0"/>
          <w:numId w:val="64"/>
        </w:numPr>
        <w:spacing w:after="0" w:line="240" w:lineRule="auto"/>
        <w:ind w:hanging="786"/>
        <w:contextualSpacing w:val="0"/>
        <w:jc w:val="both"/>
        <w:rPr>
          <w:rFonts w:ascii="Times New Roman" w:hAnsi="Times New Roman" w:cs="Times New Roman"/>
          <w:sz w:val="24"/>
          <w:szCs w:val="24"/>
          <w:lang w:val="ro-RO"/>
        </w:rPr>
      </w:pPr>
    </w:p>
    <w:p w14:paraId="3AC924E4" w14:textId="7B438D07" w:rsidR="002F06ED" w:rsidRPr="00132769" w:rsidRDefault="002F06ED" w:rsidP="00F25AA0">
      <w:pPr>
        <w:pStyle w:val="ListParagraph"/>
        <w:numPr>
          <w:ilvl w:val="0"/>
          <w:numId w:val="241"/>
        </w:numPr>
        <w:tabs>
          <w:tab w:val="left" w:pos="1560"/>
        </w:tabs>
        <w:spacing w:after="0"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Centralele cu module </w:t>
      </w:r>
      <w:r w:rsidR="00DC1652">
        <w:rPr>
          <w:rFonts w:ascii="Times New Roman" w:hAnsi="Times New Roman" w:cs="Times New Roman"/>
          <w:sz w:val="24"/>
          <w:szCs w:val="24"/>
          <w:lang w:val="ro-RO"/>
        </w:rPr>
        <w:t>generatoare</w:t>
      </w:r>
      <w:r w:rsidR="008E5B16"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trebuie să îndeplinească următoarele cerințe </w:t>
      </w:r>
      <w:r w:rsidR="00DC1652">
        <w:rPr>
          <w:rFonts w:ascii="Times New Roman" w:hAnsi="Times New Roman" w:cs="Times New Roman"/>
          <w:sz w:val="24"/>
          <w:szCs w:val="24"/>
          <w:lang w:val="ro-RO"/>
        </w:rPr>
        <w:t>referitoare la</w:t>
      </w:r>
      <w:r w:rsidRPr="00132769">
        <w:rPr>
          <w:rFonts w:ascii="Times New Roman" w:hAnsi="Times New Roman" w:cs="Times New Roman"/>
          <w:sz w:val="24"/>
          <w:szCs w:val="24"/>
          <w:lang w:val="ro-RO"/>
        </w:rPr>
        <w:t xml:space="preserve"> contribuția la </w:t>
      </w:r>
      <w:r w:rsidRPr="00132769">
        <w:rPr>
          <w:rFonts w:ascii="Times New Roman" w:hAnsi="Times New Roman" w:cs="Times New Roman"/>
          <w:b/>
          <w:bCs/>
          <w:sz w:val="24"/>
          <w:szCs w:val="24"/>
          <w:lang w:val="ro-RO"/>
        </w:rPr>
        <w:t>restaurarea sistemului</w:t>
      </w:r>
      <w:r w:rsidR="006042B8">
        <w:rPr>
          <w:rFonts w:ascii="Times New Roman" w:hAnsi="Times New Roman" w:cs="Times New Roman"/>
          <w:b/>
          <w:bCs/>
          <w:sz w:val="24"/>
          <w:szCs w:val="24"/>
          <w:lang w:val="ro-RO"/>
        </w:rPr>
        <w:t xml:space="preserve"> </w:t>
      </w:r>
      <w:r w:rsidRPr="00132769">
        <w:rPr>
          <w:rFonts w:ascii="Times New Roman" w:hAnsi="Times New Roman" w:cs="Times New Roman"/>
          <w:bCs/>
          <w:sz w:val="24"/>
          <w:szCs w:val="24"/>
          <w:lang w:val="ro-RO"/>
        </w:rPr>
        <w:t>(art. 14, alin. 4)</w:t>
      </w:r>
      <w:r w:rsidRPr="00132769">
        <w:rPr>
          <w:rFonts w:ascii="Times New Roman" w:hAnsi="Times New Roman" w:cs="Times New Roman"/>
          <w:sz w:val="24"/>
          <w:szCs w:val="24"/>
          <w:lang w:val="ro-RO"/>
        </w:rPr>
        <w:t xml:space="preserve">: </w:t>
      </w:r>
    </w:p>
    <w:p w14:paraId="212DE711" w14:textId="77777777" w:rsidR="003F48B6" w:rsidRDefault="002F06ED" w:rsidP="003F48B6">
      <w:pPr>
        <w:pStyle w:val="ListParagraph"/>
        <w:numPr>
          <w:ilvl w:val="0"/>
          <w:numId w:val="242"/>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trebuie să fie capabile să se reconecteze la rețea după o deconectare accidentală cauzată de un eveniment în rețea, în condițiile definite de OTS. De regulă, timpul de reconectare la rețea după o deconectare accidentală este de maximum 10 minute (art. 14, alin. 4 (a)); și </w:t>
      </w:r>
    </w:p>
    <w:p w14:paraId="75C4F2C9" w14:textId="0B624CC7" w:rsidR="002F06ED" w:rsidRPr="003F48B6" w:rsidRDefault="002F06ED" w:rsidP="003F48B6">
      <w:pPr>
        <w:pStyle w:val="ListParagraph"/>
        <w:numPr>
          <w:ilvl w:val="0"/>
          <w:numId w:val="242"/>
        </w:numPr>
        <w:spacing w:line="240" w:lineRule="auto"/>
        <w:ind w:left="1418" w:hanging="142"/>
        <w:jc w:val="both"/>
        <w:rPr>
          <w:rFonts w:ascii="Times New Roman" w:hAnsi="Times New Roman" w:cs="Times New Roman"/>
          <w:sz w:val="24"/>
          <w:szCs w:val="24"/>
          <w:lang w:val="ro-RO"/>
        </w:rPr>
      </w:pPr>
      <w:r w:rsidRPr="003F48B6">
        <w:rPr>
          <w:rFonts w:ascii="Times New Roman" w:hAnsi="Times New Roman" w:cs="Times New Roman"/>
          <w:sz w:val="24"/>
          <w:szCs w:val="24"/>
          <w:lang w:val="ro-RO"/>
        </w:rPr>
        <w:t xml:space="preserve">instalarea sistemelor de reconectare automată </w:t>
      </w:r>
      <w:r w:rsidR="00DC1652" w:rsidRPr="003F48B6">
        <w:rPr>
          <w:rFonts w:ascii="Times New Roman" w:hAnsi="Times New Roman" w:cs="Times New Roman"/>
          <w:sz w:val="24"/>
          <w:szCs w:val="24"/>
          <w:lang w:val="ro-RO"/>
        </w:rPr>
        <w:t xml:space="preserve">trebuie să fie </w:t>
      </w:r>
      <w:r w:rsidRPr="003F48B6">
        <w:rPr>
          <w:rFonts w:ascii="Times New Roman" w:hAnsi="Times New Roman" w:cs="Times New Roman"/>
          <w:sz w:val="24"/>
          <w:szCs w:val="24"/>
          <w:lang w:val="ro-RO"/>
        </w:rPr>
        <w:t xml:space="preserve">supusă unei avizări prealabile atât la </w:t>
      </w:r>
      <w:r w:rsidR="00D87620">
        <w:rPr>
          <w:rFonts w:ascii="Times New Roman" w:hAnsi="Times New Roman" w:cs="Times New Roman"/>
          <w:sz w:val="24"/>
          <w:szCs w:val="24"/>
          <w:lang w:val="ro-RO"/>
        </w:rPr>
        <w:t>ORR</w:t>
      </w:r>
      <w:r w:rsidRPr="003F48B6">
        <w:rPr>
          <w:rFonts w:ascii="Times New Roman" w:hAnsi="Times New Roman" w:cs="Times New Roman"/>
          <w:sz w:val="24"/>
          <w:szCs w:val="24"/>
          <w:lang w:val="ro-RO"/>
        </w:rPr>
        <w:t>, cât și la OTS, în vederea specificării condițiilor de reconectare automată. Aceste cerințe se definesc în ATR și se detaliază în proiectul tehnic (art. 14, alin. 4 (b)).</w:t>
      </w:r>
    </w:p>
    <w:p w14:paraId="1FA30ACC" w14:textId="5528163B" w:rsidR="002F06ED" w:rsidRPr="00132769" w:rsidRDefault="002F06ED" w:rsidP="003F48B6">
      <w:pPr>
        <w:pStyle w:val="ListParagraph"/>
        <w:numPr>
          <w:ilvl w:val="0"/>
          <w:numId w:val="241"/>
        </w:numPr>
        <w:tabs>
          <w:tab w:val="left" w:pos="1560"/>
        </w:tabs>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Cerințele și condițiile pentru reconectarea automată prevăzute la alin. </w:t>
      </w:r>
      <w:r w:rsidR="00DC1652">
        <w:rPr>
          <w:rFonts w:ascii="Times New Roman" w:hAnsi="Times New Roman" w:cs="Times New Roman"/>
          <w:sz w:val="24"/>
          <w:szCs w:val="24"/>
          <w:lang w:val="ro-RO"/>
        </w:rPr>
        <w:t>(</w:t>
      </w:r>
      <w:r w:rsidRPr="00132769">
        <w:rPr>
          <w:rFonts w:ascii="Times New Roman" w:hAnsi="Times New Roman" w:cs="Times New Roman"/>
          <w:sz w:val="24"/>
          <w:szCs w:val="24"/>
          <w:lang w:val="ro-RO"/>
        </w:rPr>
        <w:t>1</w:t>
      </w:r>
      <w:r w:rsidR="00DC1652">
        <w:rPr>
          <w:rFonts w:ascii="Times New Roman" w:hAnsi="Times New Roman" w:cs="Times New Roman"/>
          <w:sz w:val="24"/>
          <w:szCs w:val="24"/>
          <w:lang w:val="ro-RO"/>
        </w:rPr>
        <w:t>)</w:t>
      </w:r>
      <w:r w:rsidRPr="00132769">
        <w:rPr>
          <w:rFonts w:ascii="Times New Roman" w:hAnsi="Times New Roman" w:cs="Times New Roman"/>
          <w:sz w:val="24"/>
          <w:szCs w:val="24"/>
          <w:lang w:val="ro-RO"/>
        </w:rPr>
        <w:t>, lit</w:t>
      </w:r>
      <w:r w:rsidR="00DC1652">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(a) și (b) sunt aduse la cunoștința gestionarului centralei cu module </w:t>
      </w:r>
      <w:r w:rsidR="00DC1652">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sidR="00AD49AB">
        <w:rPr>
          <w:rFonts w:ascii="Times New Roman" w:hAnsi="Times New Roman" w:cs="Times New Roman"/>
          <w:sz w:val="24"/>
          <w:szCs w:val="24"/>
          <w:lang w:val="ro-RO"/>
        </w:rPr>
        <w:t>la emiterea ATR</w:t>
      </w:r>
      <w:r w:rsidR="006C406C">
        <w:rPr>
          <w:rFonts w:ascii="Times New Roman" w:hAnsi="Times New Roman" w:cs="Times New Roman"/>
          <w:sz w:val="24"/>
          <w:szCs w:val="24"/>
          <w:lang w:val="ro-RO"/>
        </w:rPr>
        <w:t>.</w:t>
      </w:r>
    </w:p>
    <w:p w14:paraId="4CE1FEAA" w14:textId="77777777" w:rsidR="002F06ED" w:rsidRPr="00683EDA" w:rsidRDefault="002F06ED" w:rsidP="00866D60">
      <w:pPr>
        <w:pStyle w:val="ListParagraph"/>
        <w:tabs>
          <w:tab w:val="left" w:pos="1560"/>
        </w:tabs>
        <w:spacing w:after="0" w:line="240" w:lineRule="auto"/>
        <w:ind w:left="1560" w:hanging="426"/>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 (3)  În ceea ce privește </w:t>
      </w:r>
      <w:r w:rsidR="009363A0" w:rsidRPr="00683EDA">
        <w:rPr>
          <w:rFonts w:ascii="Times New Roman" w:hAnsi="Times New Roman" w:cs="Times New Roman"/>
          <w:sz w:val="24"/>
          <w:szCs w:val="24"/>
          <w:lang w:val="ro-RO"/>
        </w:rPr>
        <w:t xml:space="preserve">capabilitatea </w:t>
      </w:r>
      <w:r w:rsidRPr="00683EDA">
        <w:rPr>
          <w:rFonts w:ascii="Times New Roman" w:hAnsi="Times New Roman" w:cs="Times New Roman"/>
          <w:sz w:val="24"/>
          <w:szCs w:val="24"/>
          <w:lang w:val="ro-RO"/>
        </w:rPr>
        <w:t>de pornire fără sursă de tensiune din sistem sau de participare la procesul de pornire fără sursă de tensiune (art. 15, alin. 5 (a)):</w:t>
      </w:r>
    </w:p>
    <w:p w14:paraId="14F38F56" w14:textId="77777777" w:rsidR="002F06ED" w:rsidRPr="00683EDA" w:rsidRDefault="002F06ED" w:rsidP="00866D60">
      <w:pPr>
        <w:pStyle w:val="ListParagraph"/>
        <w:tabs>
          <w:tab w:val="left" w:pos="1985"/>
        </w:tabs>
        <w:spacing w:after="0" w:line="240" w:lineRule="auto"/>
        <w:ind w:left="1985" w:hanging="425"/>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i) </w:t>
      </w:r>
      <w:r w:rsidRPr="00683EDA">
        <w:rPr>
          <w:rFonts w:ascii="Times New Roman" w:hAnsi="Times New Roman" w:cs="Times New Roman"/>
          <w:sz w:val="24"/>
          <w:szCs w:val="24"/>
          <w:lang w:val="ro-RO"/>
        </w:rPr>
        <w:tab/>
      </w:r>
      <w:r w:rsidR="009363A0" w:rsidRPr="00683EDA">
        <w:rPr>
          <w:rFonts w:ascii="Times New Roman" w:hAnsi="Times New Roman" w:cs="Times New Roman"/>
          <w:sz w:val="24"/>
          <w:szCs w:val="24"/>
          <w:lang w:val="ro-RO"/>
        </w:rPr>
        <w:t xml:space="preserve">capabilitatea </w:t>
      </w:r>
      <w:r w:rsidRPr="00683EDA">
        <w:rPr>
          <w:rFonts w:ascii="Times New Roman" w:hAnsi="Times New Roman" w:cs="Times New Roman"/>
          <w:sz w:val="24"/>
          <w:szCs w:val="24"/>
          <w:lang w:val="ro-RO"/>
        </w:rPr>
        <w:t>de pornire fără sursă de tensiune din sistem sau de participare la procesul de pornire fără sursă de tensiune, nu este obligatorie, dar  poate fi solicitată de către OTS în etapa de</w:t>
      </w:r>
      <w:r w:rsidR="00F63BC8" w:rsidRPr="00683EDA">
        <w:rPr>
          <w:rFonts w:ascii="Times New Roman" w:hAnsi="Times New Roman" w:cs="Times New Roman"/>
          <w:sz w:val="24"/>
          <w:szCs w:val="24"/>
          <w:lang w:val="ro-RO"/>
        </w:rPr>
        <w:t xml:space="preserve"> </w:t>
      </w:r>
      <w:r w:rsidRPr="00683EDA">
        <w:rPr>
          <w:rFonts w:ascii="Times New Roman" w:hAnsi="Times New Roman" w:cs="Times New Roman"/>
          <w:sz w:val="24"/>
          <w:szCs w:val="24"/>
          <w:lang w:val="ro-RO"/>
        </w:rPr>
        <w:t>racordare la rețea</w:t>
      </w:r>
      <w:r w:rsidR="00F63BC8" w:rsidRPr="00683EDA">
        <w:rPr>
          <w:rFonts w:ascii="Times New Roman" w:hAnsi="Times New Roman" w:cs="Times New Roman"/>
          <w:sz w:val="24"/>
          <w:szCs w:val="24"/>
          <w:lang w:val="ro-RO"/>
        </w:rPr>
        <w:t>,</w:t>
      </w:r>
      <w:r w:rsidRPr="00683EDA">
        <w:rPr>
          <w:rFonts w:ascii="Times New Roman" w:hAnsi="Times New Roman" w:cs="Times New Roman"/>
          <w:sz w:val="24"/>
          <w:szCs w:val="24"/>
          <w:lang w:val="ro-RO"/>
        </w:rPr>
        <w:t xml:space="preserve"> în scopul asigurării siguranței în funcționare a sistemului (art. 15, alin. 5 (a), pct. i);</w:t>
      </w:r>
    </w:p>
    <w:p w14:paraId="5ECE85F8" w14:textId="07E4CE64" w:rsidR="002F06ED" w:rsidRPr="00683EDA" w:rsidRDefault="002F06ED" w:rsidP="00866D60">
      <w:pPr>
        <w:pStyle w:val="ListParagraph"/>
        <w:tabs>
          <w:tab w:val="left" w:pos="1985"/>
        </w:tabs>
        <w:spacing w:after="0" w:line="240" w:lineRule="auto"/>
        <w:ind w:left="1985" w:hanging="425"/>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ii) </w:t>
      </w:r>
      <w:r w:rsidRPr="00683EDA">
        <w:rPr>
          <w:rFonts w:ascii="Times New Roman" w:hAnsi="Times New Roman" w:cs="Times New Roman"/>
          <w:sz w:val="24"/>
          <w:szCs w:val="24"/>
          <w:lang w:val="ro-RO"/>
        </w:rPr>
        <w:tab/>
        <w:t xml:space="preserve">gestionarii centralelor cu module </w:t>
      </w:r>
      <w:r w:rsidR="00F63BC8" w:rsidRPr="00683EDA">
        <w:rPr>
          <w:rFonts w:ascii="Times New Roman" w:hAnsi="Times New Roman" w:cs="Times New Roman"/>
          <w:sz w:val="24"/>
          <w:szCs w:val="24"/>
          <w:lang w:val="ro-RO"/>
        </w:rPr>
        <w:t>generatoare</w:t>
      </w:r>
      <w:r w:rsidRPr="00683EDA">
        <w:rPr>
          <w:rFonts w:ascii="Times New Roman" w:hAnsi="Times New Roman" w:cs="Times New Roman"/>
          <w:sz w:val="24"/>
          <w:szCs w:val="24"/>
          <w:lang w:val="ro-RO"/>
        </w:rPr>
        <w:t xml:space="preserve"> trebuie să răspundă la cererea OTS cu o ofertă pentru furnizarea de </w:t>
      </w:r>
      <w:r w:rsidR="009363A0" w:rsidRPr="00683EDA">
        <w:rPr>
          <w:rFonts w:ascii="Times New Roman" w:hAnsi="Times New Roman" w:cs="Times New Roman"/>
          <w:sz w:val="24"/>
          <w:szCs w:val="24"/>
          <w:lang w:val="ro-RO"/>
        </w:rPr>
        <w:t xml:space="preserve">capabilitate </w:t>
      </w:r>
      <w:r w:rsidRPr="00683EDA">
        <w:rPr>
          <w:rFonts w:ascii="Times New Roman" w:hAnsi="Times New Roman" w:cs="Times New Roman"/>
          <w:sz w:val="24"/>
          <w:szCs w:val="24"/>
          <w:lang w:val="ro-RO"/>
        </w:rPr>
        <w:t xml:space="preserve">de pornire fără sursă de tensiune din sistem. OTS poate solicita furnizarea de </w:t>
      </w:r>
      <w:r w:rsidR="009363A0" w:rsidRPr="00683EDA">
        <w:rPr>
          <w:rFonts w:ascii="Times New Roman" w:hAnsi="Times New Roman" w:cs="Times New Roman"/>
          <w:sz w:val="24"/>
          <w:szCs w:val="24"/>
          <w:lang w:val="ro-RO"/>
        </w:rPr>
        <w:t xml:space="preserve">capabilitate </w:t>
      </w:r>
      <w:r w:rsidRPr="00683EDA">
        <w:rPr>
          <w:rFonts w:ascii="Times New Roman" w:hAnsi="Times New Roman" w:cs="Times New Roman"/>
          <w:sz w:val="24"/>
          <w:szCs w:val="24"/>
          <w:lang w:val="ro-RO"/>
        </w:rPr>
        <w:t xml:space="preserve">de pornire fără sursă de tensiune din sistem în cazul în care consideră că siguranţa în </w:t>
      </w:r>
      <w:r w:rsidRPr="00683EDA">
        <w:rPr>
          <w:rFonts w:ascii="Times New Roman" w:hAnsi="Times New Roman" w:cs="Times New Roman"/>
          <w:sz w:val="24"/>
          <w:szCs w:val="24"/>
          <w:lang w:val="ro-RO"/>
        </w:rPr>
        <w:lastRenderedPageBreak/>
        <w:t xml:space="preserve">funcţionare a sistemului este în pericol din cauza lipsei de </w:t>
      </w:r>
      <w:r w:rsidR="009363A0" w:rsidRPr="00683EDA">
        <w:rPr>
          <w:rFonts w:ascii="Times New Roman" w:hAnsi="Times New Roman" w:cs="Times New Roman"/>
          <w:sz w:val="24"/>
          <w:szCs w:val="24"/>
          <w:lang w:val="ro-RO"/>
        </w:rPr>
        <w:t xml:space="preserve">capabilitate </w:t>
      </w:r>
      <w:r w:rsidRPr="00683EDA">
        <w:rPr>
          <w:rFonts w:ascii="Times New Roman" w:hAnsi="Times New Roman" w:cs="Times New Roman"/>
          <w:sz w:val="24"/>
          <w:szCs w:val="24"/>
          <w:lang w:val="ro-RO"/>
        </w:rPr>
        <w:t xml:space="preserve">de pornire fără sursă de tensiune din sistem în </w:t>
      </w:r>
      <w:r w:rsidR="007A7226">
        <w:rPr>
          <w:rFonts w:ascii="Times New Roman" w:hAnsi="Times New Roman" w:cs="Times New Roman"/>
          <w:sz w:val="24"/>
          <w:szCs w:val="24"/>
          <w:lang w:val="ro-RO"/>
        </w:rPr>
        <w:t>zona</w:t>
      </w:r>
      <w:r w:rsidRPr="00683EDA">
        <w:rPr>
          <w:rFonts w:ascii="Times New Roman" w:hAnsi="Times New Roman" w:cs="Times New Roman"/>
          <w:sz w:val="24"/>
          <w:szCs w:val="24"/>
          <w:lang w:val="ro-RO"/>
        </w:rPr>
        <w:t xml:space="preserve">de </w:t>
      </w:r>
      <w:r w:rsidR="007A7226">
        <w:rPr>
          <w:rFonts w:ascii="Times New Roman" w:hAnsi="Times New Roman" w:cs="Times New Roman"/>
          <w:sz w:val="24"/>
          <w:szCs w:val="24"/>
          <w:lang w:val="ro-RO"/>
        </w:rPr>
        <w:t>reglaj</w:t>
      </w:r>
      <w:r w:rsidRPr="00683EDA">
        <w:rPr>
          <w:rFonts w:ascii="Times New Roman" w:hAnsi="Times New Roman" w:cs="Times New Roman"/>
          <w:sz w:val="24"/>
          <w:szCs w:val="24"/>
          <w:lang w:val="ro-RO"/>
        </w:rPr>
        <w:t>în care se află centrala</w:t>
      </w:r>
      <w:r w:rsidR="00174279" w:rsidRPr="00683EDA">
        <w:rPr>
          <w:rFonts w:ascii="Times New Roman" w:hAnsi="Times New Roman" w:cs="Times New Roman"/>
          <w:sz w:val="24"/>
          <w:szCs w:val="24"/>
          <w:lang w:val="ro-RO"/>
        </w:rPr>
        <w:t xml:space="preserve"> </w:t>
      </w:r>
      <w:r w:rsidRPr="00683EDA">
        <w:rPr>
          <w:rFonts w:ascii="Times New Roman" w:hAnsi="Times New Roman" w:cs="Times New Roman"/>
          <w:sz w:val="24"/>
          <w:szCs w:val="24"/>
          <w:lang w:val="ro-RO"/>
        </w:rPr>
        <w:t xml:space="preserve">(art. 15, alin 5 (a), pct. ii); </w:t>
      </w:r>
    </w:p>
    <w:p w14:paraId="33F66FFC" w14:textId="77777777" w:rsidR="002F06ED" w:rsidRPr="00683EDA" w:rsidRDefault="002F06ED" w:rsidP="00866D60">
      <w:pPr>
        <w:pStyle w:val="ListParagraph"/>
        <w:tabs>
          <w:tab w:val="left" w:pos="1985"/>
        </w:tabs>
        <w:spacing w:after="0" w:line="240" w:lineRule="auto"/>
        <w:ind w:left="1985" w:hanging="425"/>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iii) </w:t>
      </w:r>
      <w:r w:rsidRPr="00683EDA">
        <w:rPr>
          <w:rFonts w:ascii="Times New Roman" w:hAnsi="Times New Roman" w:cs="Times New Roman"/>
          <w:sz w:val="24"/>
          <w:szCs w:val="24"/>
          <w:lang w:val="ro-RO"/>
        </w:rPr>
        <w:tab/>
        <w:t xml:space="preserve">o centrală cu module </w:t>
      </w:r>
      <w:r w:rsidR="00F63BC8" w:rsidRPr="00683EDA">
        <w:rPr>
          <w:rFonts w:ascii="Times New Roman" w:hAnsi="Times New Roman" w:cs="Times New Roman"/>
          <w:sz w:val="24"/>
          <w:szCs w:val="24"/>
          <w:lang w:val="ro-RO"/>
        </w:rPr>
        <w:t>generatoare</w:t>
      </w:r>
      <w:r w:rsidRPr="00683EDA">
        <w:rPr>
          <w:rFonts w:ascii="Times New Roman" w:hAnsi="Times New Roman" w:cs="Times New Roman"/>
          <w:sz w:val="24"/>
          <w:szCs w:val="24"/>
          <w:lang w:val="ro-RO"/>
        </w:rPr>
        <w:t xml:space="preserve"> cu </w:t>
      </w:r>
      <w:r w:rsidR="009363A0" w:rsidRPr="00683EDA">
        <w:rPr>
          <w:rFonts w:ascii="Times New Roman" w:hAnsi="Times New Roman" w:cs="Times New Roman"/>
          <w:sz w:val="24"/>
          <w:szCs w:val="24"/>
          <w:lang w:val="ro-RO"/>
        </w:rPr>
        <w:t xml:space="preserve">capabilitate </w:t>
      </w:r>
      <w:r w:rsidRPr="00683EDA">
        <w:rPr>
          <w:rFonts w:ascii="Times New Roman" w:hAnsi="Times New Roman" w:cs="Times New Roman"/>
          <w:sz w:val="24"/>
          <w:szCs w:val="24"/>
          <w:lang w:val="ro-RO"/>
        </w:rPr>
        <w:t>de pornire fără sursă de tensiune din sistem trebuie să fie capabilă să pornească sau să participe la procesul de pornire, în totalitate sau prin unele echipamente componente,  din starea oprit</w:t>
      </w:r>
      <w:r w:rsidR="00F63BC8" w:rsidRPr="00683EDA">
        <w:rPr>
          <w:rFonts w:ascii="Times New Roman" w:hAnsi="Times New Roman" w:cs="Times New Roman"/>
          <w:sz w:val="24"/>
          <w:szCs w:val="24"/>
          <w:lang w:val="ro-RO"/>
        </w:rPr>
        <w:t>,</w:t>
      </w:r>
      <w:r w:rsidRPr="00683EDA">
        <w:rPr>
          <w:rFonts w:ascii="Times New Roman" w:hAnsi="Times New Roman" w:cs="Times New Roman"/>
          <w:sz w:val="24"/>
          <w:szCs w:val="24"/>
          <w:lang w:val="ro-RO"/>
        </w:rPr>
        <w:t xml:space="preserve"> fără a utiliza nicio sursă de alimentare cu energie electrică externă, într-un interval de timp stabilit de către OTS, de regulă 15÷30 min</w:t>
      </w:r>
      <w:r w:rsidR="00F63BC8" w:rsidRPr="00683EDA">
        <w:rPr>
          <w:rFonts w:ascii="Times New Roman" w:hAnsi="Times New Roman" w:cs="Times New Roman"/>
          <w:sz w:val="24"/>
          <w:szCs w:val="24"/>
          <w:lang w:val="ro-RO"/>
        </w:rPr>
        <w:t>ute</w:t>
      </w:r>
      <w:r w:rsidRPr="00683EDA">
        <w:rPr>
          <w:rFonts w:ascii="Times New Roman" w:hAnsi="Times New Roman" w:cs="Times New Roman"/>
          <w:sz w:val="24"/>
          <w:szCs w:val="24"/>
          <w:lang w:val="ro-RO"/>
        </w:rPr>
        <w:t xml:space="preserve"> de la momentul primirii dispoziției (art. 15, alin. 5 (a), pct. );</w:t>
      </w:r>
    </w:p>
    <w:p w14:paraId="1032D7D0" w14:textId="6FCE8D4B" w:rsidR="002F06ED" w:rsidRPr="00683EDA" w:rsidRDefault="002F06ED" w:rsidP="00866D60">
      <w:pPr>
        <w:pStyle w:val="ListParagraph"/>
        <w:tabs>
          <w:tab w:val="left" w:pos="1985"/>
        </w:tabs>
        <w:spacing w:after="0" w:line="240" w:lineRule="auto"/>
        <w:ind w:left="1985" w:hanging="425"/>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iv) </w:t>
      </w:r>
      <w:r w:rsidRPr="00683EDA">
        <w:rPr>
          <w:rFonts w:ascii="Times New Roman" w:hAnsi="Times New Roman" w:cs="Times New Roman"/>
          <w:sz w:val="24"/>
          <w:szCs w:val="24"/>
          <w:lang w:val="ro-RO"/>
        </w:rPr>
        <w:tab/>
        <w:t xml:space="preserve">o centrală cu module </w:t>
      </w:r>
      <w:r w:rsidR="00F63BC8" w:rsidRPr="00683EDA">
        <w:rPr>
          <w:rFonts w:ascii="Times New Roman" w:hAnsi="Times New Roman" w:cs="Times New Roman"/>
          <w:sz w:val="24"/>
          <w:szCs w:val="24"/>
          <w:lang w:val="ro-RO"/>
        </w:rPr>
        <w:t>generatoare</w:t>
      </w:r>
      <w:r w:rsidRPr="00683EDA">
        <w:rPr>
          <w:rFonts w:ascii="Times New Roman" w:hAnsi="Times New Roman" w:cs="Times New Roman"/>
          <w:sz w:val="24"/>
          <w:szCs w:val="24"/>
          <w:lang w:val="ro-RO"/>
        </w:rPr>
        <w:t xml:space="preserve"> cu </w:t>
      </w:r>
      <w:r w:rsidR="009363A0" w:rsidRPr="00683EDA">
        <w:rPr>
          <w:rFonts w:ascii="Times New Roman" w:hAnsi="Times New Roman" w:cs="Times New Roman"/>
          <w:sz w:val="24"/>
          <w:szCs w:val="24"/>
          <w:lang w:val="ro-RO"/>
        </w:rPr>
        <w:t xml:space="preserve">capabilitate </w:t>
      </w:r>
      <w:r w:rsidRPr="00683EDA">
        <w:rPr>
          <w:rFonts w:ascii="Times New Roman" w:hAnsi="Times New Roman" w:cs="Times New Roman"/>
          <w:sz w:val="24"/>
          <w:szCs w:val="24"/>
          <w:lang w:val="ro-RO"/>
        </w:rPr>
        <w:t xml:space="preserve">de pornire fără sursă de tensiune din sistem trebuie să se poată </w:t>
      </w:r>
      <w:r w:rsidR="00683EDA">
        <w:rPr>
          <w:rFonts w:ascii="Times New Roman" w:hAnsi="Times New Roman" w:cs="Times New Roman"/>
          <w:sz w:val="24"/>
          <w:szCs w:val="24"/>
          <w:lang w:val="ro-RO"/>
        </w:rPr>
        <w:t>reconecta</w:t>
      </w:r>
      <w:r w:rsidRPr="00683EDA">
        <w:rPr>
          <w:rFonts w:ascii="Times New Roman" w:hAnsi="Times New Roman" w:cs="Times New Roman"/>
          <w:sz w:val="24"/>
          <w:szCs w:val="24"/>
          <w:lang w:val="ro-RO"/>
        </w:rPr>
        <w:t xml:space="preserve"> în domeniul de frecvență (47,5÷</w:t>
      </w:r>
      <w:r w:rsidR="00683EDA">
        <w:rPr>
          <w:rFonts w:ascii="Times New Roman" w:hAnsi="Times New Roman" w:cs="Times New Roman"/>
          <w:sz w:val="24"/>
          <w:szCs w:val="24"/>
          <w:lang w:val="ro-RO"/>
        </w:rPr>
        <w:t>50</w:t>
      </w:r>
      <w:r w:rsidRPr="00683EDA">
        <w:rPr>
          <w:rFonts w:ascii="Times New Roman" w:hAnsi="Times New Roman" w:cs="Times New Roman"/>
          <w:sz w:val="24"/>
          <w:szCs w:val="24"/>
          <w:lang w:val="ro-RO"/>
        </w:rPr>
        <w:t xml:space="preserve">) Hz şi în domeniul de tensiune specificat de </w:t>
      </w:r>
      <w:r w:rsidR="00D87620">
        <w:rPr>
          <w:rFonts w:ascii="Times New Roman" w:hAnsi="Times New Roman" w:cs="Times New Roman"/>
          <w:sz w:val="24"/>
          <w:szCs w:val="24"/>
          <w:lang w:val="ro-RO"/>
        </w:rPr>
        <w:t>ORR</w:t>
      </w:r>
      <w:r w:rsidRPr="00683EDA">
        <w:rPr>
          <w:rFonts w:ascii="Times New Roman" w:hAnsi="Times New Roman" w:cs="Times New Roman"/>
          <w:sz w:val="24"/>
          <w:szCs w:val="24"/>
          <w:lang w:val="ro-RO"/>
        </w:rPr>
        <w:t xml:space="preserve"> de (0,9÷1,1)</w:t>
      </w:r>
      <w:r w:rsidR="00F63BC8" w:rsidRPr="00683EDA">
        <w:rPr>
          <w:rFonts w:ascii="Times New Roman" w:hAnsi="Times New Roman" w:cs="Times New Roman"/>
          <w:sz w:val="24"/>
          <w:szCs w:val="24"/>
          <w:lang w:val="ro-RO"/>
        </w:rPr>
        <w:t xml:space="preserve"> </w:t>
      </w:r>
      <w:r w:rsidRPr="00683EDA">
        <w:rPr>
          <w:rFonts w:ascii="Times New Roman" w:hAnsi="Times New Roman" w:cs="Times New Roman"/>
          <w:sz w:val="24"/>
          <w:szCs w:val="24"/>
          <w:lang w:val="ro-RO"/>
        </w:rPr>
        <w:t xml:space="preserve">Un, într-un timp de maximum </w:t>
      </w:r>
      <w:r w:rsidR="00AD5C10" w:rsidRPr="00683EDA">
        <w:rPr>
          <w:rFonts w:ascii="Times New Roman" w:hAnsi="Times New Roman" w:cs="Times New Roman"/>
          <w:sz w:val="24"/>
          <w:szCs w:val="24"/>
          <w:lang w:val="ro-RO"/>
        </w:rPr>
        <w:t>300 s</w:t>
      </w:r>
      <w:r w:rsidR="00683EDA">
        <w:rPr>
          <w:rFonts w:ascii="Times New Roman" w:hAnsi="Times New Roman" w:cs="Times New Roman"/>
          <w:sz w:val="24"/>
          <w:szCs w:val="24"/>
          <w:lang w:val="ro-RO"/>
        </w:rPr>
        <w:t xml:space="preserve"> </w:t>
      </w:r>
      <w:r w:rsidRPr="00683EDA">
        <w:rPr>
          <w:rFonts w:ascii="Times New Roman" w:hAnsi="Times New Roman" w:cs="Times New Roman"/>
          <w:sz w:val="24"/>
          <w:szCs w:val="24"/>
          <w:lang w:val="ro-RO"/>
        </w:rPr>
        <w:t>(art. 15, alin. 5 (a), pct. iv);</w:t>
      </w:r>
    </w:p>
    <w:p w14:paraId="098E020F" w14:textId="77777777" w:rsidR="002F06ED" w:rsidRPr="00683EDA" w:rsidRDefault="002F06ED" w:rsidP="00866D60">
      <w:pPr>
        <w:pStyle w:val="ListParagraph"/>
        <w:tabs>
          <w:tab w:val="left" w:pos="1985"/>
        </w:tabs>
        <w:spacing w:after="0" w:line="240" w:lineRule="auto"/>
        <w:ind w:left="1985" w:hanging="425"/>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v) </w:t>
      </w:r>
      <w:r w:rsidRPr="00683EDA">
        <w:rPr>
          <w:rFonts w:ascii="Times New Roman" w:hAnsi="Times New Roman" w:cs="Times New Roman"/>
          <w:sz w:val="24"/>
          <w:szCs w:val="24"/>
          <w:lang w:val="ro-RO"/>
        </w:rPr>
        <w:tab/>
        <w:t xml:space="preserve">o centrală cu module </w:t>
      </w:r>
      <w:r w:rsidR="00F63BC8" w:rsidRPr="00683EDA">
        <w:rPr>
          <w:rFonts w:ascii="Times New Roman" w:hAnsi="Times New Roman" w:cs="Times New Roman"/>
          <w:sz w:val="24"/>
          <w:szCs w:val="24"/>
          <w:lang w:val="ro-RO"/>
        </w:rPr>
        <w:t>generatoare</w:t>
      </w:r>
      <w:r w:rsidRPr="00683EDA">
        <w:rPr>
          <w:rFonts w:ascii="Times New Roman" w:hAnsi="Times New Roman" w:cs="Times New Roman"/>
          <w:sz w:val="24"/>
          <w:szCs w:val="24"/>
          <w:lang w:val="ro-RO"/>
        </w:rPr>
        <w:t xml:space="preserve"> cu </w:t>
      </w:r>
      <w:r w:rsidR="009363A0" w:rsidRPr="00683EDA">
        <w:rPr>
          <w:rFonts w:ascii="Times New Roman" w:hAnsi="Times New Roman" w:cs="Times New Roman"/>
          <w:sz w:val="24"/>
          <w:szCs w:val="24"/>
          <w:lang w:val="ro-RO"/>
        </w:rPr>
        <w:t xml:space="preserve">capabilitate </w:t>
      </w:r>
      <w:r w:rsidRPr="00683EDA">
        <w:rPr>
          <w:rFonts w:ascii="Times New Roman" w:hAnsi="Times New Roman" w:cs="Times New Roman"/>
          <w:sz w:val="24"/>
          <w:szCs w:val="24"/>
          <w:lang w:val="ro-RO"/>
        </w:rPr>
        <w:t>de pornire fără sursă de tensiune din sistem sau care participă la procesul de restaurare, trebuie să poată regla automat tensiunea</w:t>
      </w:r>
      <w:r w:rsidR="00F63BC8" w:rsidRPr="00683EDA">
        <w:rPr>
          <w:rFonts w:ascii="Times New Roman" w:hAnsi="Times New Roman" w:cs="Times New Roman"/>
          <w:sz w:val="24"/>
          <w:szCs w:val="24"/>
          <w:lang w:val="ro-RO"/>
        </w:rPr>
        <w:t>,</w:t>
      </w:r>
      <w:r w:rsidRPr="00683EDA">
        <w:rPr>
          <w:rFonts w:ascii="Times New Roman" w:hAnsi="Times New Roman" w:cs="Times New Roman"/>
          <w:sz w:val="24"/>
          <w:szCs w:val="24"/>
          <w:lang w:val="ro-RO"/>
        </w:rPr>
        <w:t xml:space="preserve"> inclusiv variaţiile de tensiune care pot apărea în procesul de restaurare (art. 15, alin. 5 (a), pct. v);</w:t>
      </w:r>
    </w:p>
    <w:p w14:paraId="27F1B578" w14:textId="77777777" w:rsidR="002F06ED" w:rsidRPr="00683EDA" w:rsidRDefault="002F06ED" w:rsidP="00866D60">
      <w:pPr>
        <w:pStyle w:val="ListParagraph"/>
        <w:tabs>
          <w:tab w:val="left" w:pos="1985"/>
        </w:tabs>
        <w:spacing w:after="0" w:line="240" w:lineRule="auto"/>
        <w:ind w:left="1985" w:hanging="425"/>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vi) </w:t>
      </w:r>
      <w:r w:rsidRPr="00683EDA">
        <w:rPr>
          <w:rFonts w:ascii="Times New Roman" w:hAnsi="Times New Roman" w:cs="Times New Roman"/>
          <w:sz w:val="24"/>
          <w:szCs w:val="24"/>
          <w:lang w:val="ro-RO"/>
        </w:rPr>
        <w:tab/>
        <w:t xml:space="preserve">o centrală cu module </w:t>
      </w:r>
      <w:r w:rsidR="00F63BC8" w:rsidRPr="00683EDA">
        <w:rPr>
          <w:rFonts w:ascii="Times New Roman" w:hAnsi="Times New Roman" w:cs="Times New Roman"/>
          <w:sz w:val="24"/>
          <w:szCs w:val="24"/>
          <w:lang w:val="ro-RO"/>
        </w:rPr>
        <w:t>generatoare</w:t>
      </w:r>
      <w:r w:rsidRPr="00683EDA">
        <w:rPr>
          <w:rFonts w:ascii="Times New Roman" w:hAnsi="Times New Roman" w:cs="Times New Roman"/>
          <w:sz w:val="24"/>
          <w:szCs w:val="24"/>
          <w:lang w:val="ro-RO"/>
        </w:rPr>
        <w:t xml:space="preserve"> cu </w:t>
      </w:r>
      <w:r w:rsidR="009363A0" w:rsidRPr="00683EDA">
        <w:rPr>
          <w:rFonts w:ascii="Times New Roman" w:hAnsi="Times New Roman" w:cs="Times New Roman"/>
          <w:sz w:val="24"/>
          <w:szCs w:val="24"/>
          <w:lang w:val="ro-RO"/>
        </w:rPr>
        <w:t xml:space="preserve">capabilitate </w:t>
      </w:r>
      <w:r w:rsidRPr="00683EDA">
        <w:rPr>
          <w:rFonts w:ascii="Times New Roman" w:hAnsi="Times New Roman" w:cs="Times New Roman"/>
          <w:sz w:val="24"/>
          <w:szCs w:val="24"/>
          <w:lang w:val="ro-RO"/>
        </w:rPr>
        <w:t xml:space="preserve">de pornire fără sursă de tensiune din sistem sau care participă la procesul de restaurare, trebuie (art. 15, alin. 5 (a), pct. vi): </w:t>
      </w:r>
    </w:p>
    <w:p w14:paraId="7ECB8306" w14:textId="77777777" w:rsidR="002F06ED" w:rsidRPr="00683EDA" w:rsidRDefault="002F06ED" w:rsidP="00866D60">
      <w:pPr>
        <w:pStyle w:val="ListParagraph"/>
        <w:numPr>
          <w:ilvl w:val="0"/>
          <w:numId w:val="16"/>
        </w:numPr>
        <w:tabs>
          <w:tab w:val="left" w:pos="2268"/>
        </w:tabs>
        <w:spacing w:after="0" w:line="240" w:lineRule="auto"/>
        <w:ind w:left="2268" w:hanging="283"/>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să fie capabilă să regleze puterea activă produsă în cazul conectărilor unor consumatori, în punctul de racordare</w:t>
      </w:r>
      <w:r w:rsidR="00F63BC8" w:rsidRPr="00683EDA">
        <w:rPr>
          <w:rFonts w:ascii="Times New Roman" w:hAnsi="Times New Roman" w:cs="Times New Roman"/>
          <w:sz w:val="24"/>
          <w:szCs w:val="24"/>
          <w:lang w:val="ro-RO"/>
        </w:rPr>
        <w:t>/delimitare, după caz</w:t>
      </w:r>
      <w:r w:rsidRPr="00683EDA">
        <w:rPr>
          <w:rFonts w:ascii="Times New Roman" w:hAnsi="Times New Roman" w:cs="Times New Roman"/>
          <w:sz w:val="24"/>
          <w:szCs w:val="24"/>
          <w:lang w:val="ro-RO"/>
        </w:rPr>
        <w:t xml:space="preserve">; </w:t>
      </w:r>
    </w:p>
    <w:p w14:paraId="606E737D" w14:textId="77777777" w:rsidR="002F06ED" w:rsidRPr="00683EDA" w:rsidRDefault="002F06ED" w:rsidP="00866D60">
      <w:pPr>
        <w:pStyle w:val="ListParagraph"/>
        <w:numPr>
          <w:ilvl w:val="0"/>
          <w:numId w:val="16"/>
        </w:numPr>
        <w:tabs>
          <w:tab w:val="left" w:pos="2268"/>
        </w:tabs>
        <w:spacing w:after="0" w:line="240" w:lineRule="auto"/>
        <w:ind w:left="2268" w:hanging="283"/>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să fie capabilă să participe la variațiile de frecvență</w:t>
      </w:r>
      <w:r w:rsidR="00F63BC8" w:rsidRPr="00683EDA">
        <w:rPr>
          <w:rFonts w:ascii="Times New Roman" w:hAnsi="Times New Roman" w:cs="Times New Roman"/>
          <w:sz w:val="24"/>
          <w:szCs w:val="24"/>
          <w:lang w:val="ro-RO"/>
        </w:rPr>
        <w:t>,</w:t>
      </w:r>
      <w:r w:rsidRPr="00683EDA">
        <w:rPr>
          <w:rFonts w:ascii="Times New Roman" w:hAnsi="Times New Roman" w:cs="Times New Roman"/>
          <w:sz w:val="24"/>
          <w:szCs w:val="24"/>
          <w:lang w:val="ro-RO"/>
        </w:rPr>
        <w:t xml:space="preserve"> atât la creșterea peste 50,2 Hz (în modul RFA-CR), cât și la scăderea acesteia sub 49,8 Hz (în modul RFA-SC); </w:t>
      </w:r>
    </w:p>
    <w:p w14:paraId="08517B6C" w14:textId="65C3E3F0" w:rsidR="002F06ED" w:rsidRPr="00683EDA" w:rsidRDefault="002F06ED" w:rsidP="00866D60">
      <w:pPr>
        <w:pStyle w:val="ListParagraph"/>
        <w:numPr>
          <w:ilvl w:val="0"/>
          <w:numId w:val="16"/>
        </w:numPr>
        <w:tabs>
          <w:tab w:val="left" w:pos="2268"/>
        </w:tabs>
        <w:spacing w:after="0" w:line="240" w:lineRule="auto"/>
        <w:ind w:left="2268" w:hanging="283"/>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să participe la stabilizarea frecvenței în cazul creșterii sau scăderii frecvenței în întreg domeniul de putere activă livrată, între </w:t>
      </w:r>
      <w:r w:rsidR="00F63BC8" w:rsidRPr="00683EDA">
        <w:rPr>
          <w:rFonts w:ascii="Times New Roman" w:hAnsi="Times New Roman" w:cs="Times New Roman"/>
          <w:sz w:val="24"/>
          <w:szCs w:val="24"/>
          <w:lang w:val="ro-RO"/>
        </w:rPr>
        <w:t xml:space="preserve">puterea activă minimă </w:t>
      </w:r>
      <w:r w:rsidRPr="00683EDA">
        <w:rPr>
          <w:rFonts w:ascii="Times New Roman" w:hAnsi="Times New Roman" w:cs="Times New Roman"/>
          <w:sz w:val="24"/>
          <w:szCs w:val="24"/>
          <w:lang w:val="ro-RO"/>
        </w:rPr>
        <w:t xml:space="preserve">și puterea </w:t>
      </w:r>
      <w:r w:rsidR="00F63BC8" w:rsidRPr="00683EDA">
        <w:rPr>
          <w:rFonts w:ascii="Times New Roman" w:hAnsi="Times New Roman" w:cs="Times New Roman"/>
          <w:sz w:val="24"/>
          <w:szCs w:val="24"/>
          <w:lang w:val="ro-RO"/>
        </w:rPr>
        <w:t xml:space="preserve">activă </w:t>
      </w:r>
      <w:r w:rsidRPr="00683EDA">
        <w:rPr>
          <w:rFonts w:ascii="Times New Roman" w:hAnsi="Times New Roman" w:cs="Times New Roman"/>
          <w:sz w:val="24"/>
          <w:szCs w:val="24"/>
          <w:lang w:val="ro-RO"/>
        </w:rPr>
        <w:t>maximă, precum și în f</w:t>
      </w:r>
      <w:r w:rsidR="00DE6C6D">
        <w:rPr>
          <w:rFonts w:ascii="Times New Roman" w:hAnsi="Times New Roman" w:cs="Times New Roman"/>
          <w:sz w:val="24"/>
          <w:szCs w:val="24"/>
          <w:lang w:val="ro-RO"/>
        </w:rPr>
        <w:t>uncționarea pe servicii proprii;</w:t>
      </w:r>
    </w:p>
    <w:p w14:paraId="38F89F1F" w14:textId="77777777" w:rsidR="002F06ED" w:rsidRPr="00683EDA" w:rsidRDefault="002F06ED" w:rsidP="00866D60">
      <w:pPr>
        <w:pStyle w:val="ListParagraph"/>
        <w:numPr>
          <w:ilvl w:val="0"/>
          <w:numId w:val="16"/>
        </w:numPr>
        <w:tabs>
          <w:tab w:val="left" w:pos="2268"/>
        </w:tabs>
        <w:spacing w:after="0" w:line="240" w:lineRule="auto"/>
        <w:ind w:left="2268" w:hanging="283"/>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să poată funcționa în paralel cu alte centrale cu module </w:t>
      </w:r>
      <w:r w:rsidR="00383E00" w:rsidRPr="00683EDA">
        <w:rPr>
          <w:rFonts w:ascii="Times New Roman" w:hAnsi="Times New Roman" w:cs="Times New Roman"/>
          <w:sz w:val="24"/>
          <w:szCs w:val="24"/>
          <w:lang w:val="ro-RO"/>
        </w:rPr>
        <w:t>generatoare</w:t>
      </w:r>
      <w:r w:rsidRPr="00683EDA">
        <w:rPr>
          <w:rFonts w:ascii="Times New Roman" w:hAnsi="Times New Roman" w:cs="Times New Roman"/>
          <w:sz w:val="24"/>
          <w:szCs w:val="24"/>
          <w:lang w:val="ro-RO"/>
        </w:rPr>
        <w:t xml:space="preserve"> ce debitează în insulă; </w:t>
      </w:r>
    </w:p>
    <w:p w14:paraId="34FD4DA4" w14:textId="77777777" w:rsidR="002F06ED" w:rsidRPr="00683EDA" w:rsidRDefault="002F06ED" w:rsidP="00866D60">
      <w:pPr>
        <w:pStyle w:val="ListParagraph"/>
        <w:numPr>
          <w:ilvl w:val="0"/>
          <w:numId w:val="16"/>
        </w:numPr>
        <w:tabs>
          <w:tab w:val="left" w:pos="2268"/>
        </w:tabs>
        <w:spacing w:line="240" w:lineRule="auto"/>
        <w:ind w:left="2268" w:hanging="283"/>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să regleze automat tensiunea în timpul restaurării sistemului în domeniul ±10%</w:t>
      </w:r>
      <w:r w:rsidR="00383E00" w:rsidRPr="00683EDA">
        <w:rPr>
          <w:rFonts w:ascii="Times New Roman" w:hAnsi="Times New Roman" w:cs="Times New Roman"/>
          <w:sz w:val="24"/>
          <w:szCs w:val="24"/>
          <w:lang w:val="ro-RO"/>
        </w:rPr>
        <w:t xml:space="preserve"> </w:t>
      </w:r>
      <w:r w:rsidRPr="00683EDA">
        <w:rPr>
          <w:rFonts w:ascii="Times New Roman" w:hAnsi="Times New Roman" w:cs="Times New Roman"/>
          <w:sz w:val="24"/>
          <w:szCs w:val="24"/>
          <w:lang w:val="ro-RO"/>
        </w:rPr>
        <w:t>Un.</w:t>
      </w:r>
    </w:p>
    <w:p w14:paraId="74985D33" w14:textId="77777777" w:rsidR="002F06ED" w:rsidRPr="00683EDA" w:rsidRDefault="002F06ED" w:rsidP="00866D60">
      <w:pPr>
        <w:pStyle w:val="ListParagraph"/>
        <w:spacing w:after="0" w:line="240" w:lineRule="auto"/>
        <w:ind w:left="1560" w:hanging="426"/>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(4) </w:t>
      </w:r>
      <w:r w:rsidRPr="00683EDA">
        <w:rPr>
          <w:rFonts w:ascii="Times New Roman" w:hAnsi="Times New Roman" w:cs="Times New Roman"/>
          <w:sz w:val="24"/>
          <w:szCs w:val="24"/>
          <w:lang w:val="ro-RO"/>
        </w:rPr>
        <w:tab/>
        <w:t>În ceea ce privește capabilitatea de a funcționa în regim de funcționare insularizat</w:t>
      </w:r>
      <w:r w:rsidR="00383E00" w:rsidRPr="00683EDA">
        <w:rPr>
          <w:rFonts w:ascii="Times New Roman" w:hAnsi="Times New Roman" w:cs="Times New Roman"/>
          <w:sz w:val="24"/>
          <w:szCs w:val="24"/>
          <w:lang w:val="ro-RO"/>
        </w:rPr>
        <w:t>ă</w:t>
      </w:r>
      <w:r w:rsidRPr="00683EDA">
        <w:rPr>
          <w:rFonts w:ascii="Times New Roman" w:hAnsi="Times New Roman" w:cs="Times New Roman"/>
          <w:sz w:val="24"/>
          <w:szCs w:val="24"/>
          <w:lang w:val="ro-RO"/>
        </w:rPr>
        <w:t xml:space="preserve"> (art. 15, alin. 5 (b)):</w:t>
      </w:r>
    </w:p>
    <w:p w14:paraId="143C5874" w14:textId="620F7493" w:rsidR="002F06ED" w:rsidRPr="00683EDA" w:rsidRDefault="002F06ED" w:rsidP="00866D60">
      <w:pPr>
        <w:spacing w:after="0" w:line="240" w:lineRule="auto"/>
        <w:ind w:left="1985" w:hanging="425"/>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i) </w:t>
      </w:r>
      <w:r w:rsidRPr="00683EDA">
        <w:rPr>
          <w:rFonts w:ascii="Times New Roman" w:hAnsi="Times New Roman" w:cs="Times New Roman"/>
          <w:sz w:val="24"/>
          <w:szCs w:val="24"/>
          <w:lang w:val="ro-RO"/>
        </w:rPr>
        <w:tab/>
        <w:t xml:space="preserve">centralele cu module </w:t>
      </w:r>
      <w:r w:rsidR="00383E00" w:rsidRPr="00683EDA">
        <w:rPr>
          <w:rFonts w:ascii="Times New Roman" w:hAnsi="Times New Roman" w:cs="Times New Roman"/>
          <w:sz w:val="24"/>
          <w:szCs w:val="24"/>
          <w:lang w:val="ro-RO"/>
        </w:rPr>
        <w:t>generatoare,</w:t>
      </w:r>
      <w:r w:rsidRPr="00683EDA">
        <w:rPr>
          <w:rFonts w:ascii="Times New Roman" w:hAnsi="Times New Roman" w:cs="Times New Roman"/>
          <w:sz w:val="24"/>
          <w:szCs w:val="24"/>
          <w:lang w:val="ro-RO"/>
        </w:rPr>
        <w:t xml:space="preserve"> care contribuie la restaurarea sistemului, trebuie să fie capabile să funcționeze în regim de funcționare insularizat</w:t>
      </w:r>
      <w:r w:rsidR="00383E00" w:rsidRPr="00683EDA">
        <w:rPr>
          <w:rFonts w:ascii="Times New Roman" w:hAnsi="Times New Roman" w:cs="Times New Roman"/>
          <w:sz w:val="24"/>
          <w:szCs w:val="24"/>
          <w:lang w:val="ro-RO"/>
        </w:rPr>
        <w:t>ă</w:t>
      </w:r>
      <w:r w:rsidRPr="00683EDA">
        <w:rPr>
          <w:rFonts w:ascii="Times New Roman" w:hAnsi="Times New Roman" w:cs="Times New Roman"/>
          <w:sz w:val="24"/>
          <w:szCs w:val="24"/>
          <w:lang w:val="ro-RO"/>
        </w:rPr>
        <w:t xml:space="preserve"> sau să participe la operarea insulei dacă acest lucru este solicitat de </w:t>
      </w:r>
      <w:r w:rsidR="00D87620">
        <w:rPr>
          <w:rFonts w:ascii="Times New Roman" w:hAnsi="Times New Roman" w:cs="Times New Roman"/>
          <w:sz w:val="24"/>
          <w:szCs w:val="24"/>
          <w:lang w:val="ro-RO"/>
        </w:rPr>
        <w:t>ORR</w:t>
      </w:r>
      <w:r w:rsidRPr="00683EDA">
        <w:rPr>
          <w:rFonts w:ascii="Times New Roman" w:hAnsi="Times New Roman" w:cs="Times New Roman"/>
          <w:sz w:val="24"/>
          <w:szCs w:val="24"/>
          <w:lang w:val="ro-RO"/>
        </w:rPr>
        <w:t xml:space="preserve"> în coordonare cu OTS (art. 15, alin. 5 (b), pct. i) şi</w:t>
      </w:r>
    </w:p>
    <w:p w14:paraId="6A1A1568" w14:textId="63B3980F" w:rsidR="002F06ED" w:rsidRPr="00683EDA" w:rsidRDefault="002F06ED" w:rsidP="00866D60">
      <w:pPr>
        <w:pStyle w:val="ListParagraph"/>
        <w:numPr>
          <w:ilvl w:val="0"/>
          <w:numId w:val="16"/>
        </w:numPr>
        <w:spacing w:after="0" w:line="240" w:lineRule="auto"/>
        <w:ind w:left="2268" w:hanging="283"/>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domeniul de frecvență </w:t>
      </w:r>
      <w:r w:rsidR="00383E00" w:rsidRPr="00683EDA">
        <w:rPr>
          <w:rFonts w:ascii="Times New Roman" w:hAnsi="Times New Roman" w:cs="Times New Roman"/>
          <w:sz w:val="24"/>
          <w:szCs w:val="24"/>
          <w:lang w:val="ro-RO"/>
        </w:rPr>
        <w:t xml:space="preserve">în regim de </w:t>
      </w:r>
      <w:r w:rsidRPr="00683EDA">
        <w:rPr>
          <w:rFonts w:ascii="Times New Roman" w:hAnsi="Times New Roman" w:cs="Times New Roman"/>
          <w:sz w:val="24"/>
          <w:szCs w:val="24"/>
          <w:lang w:val="ro-RO"/>
        </w:rPr>
        <w:t>funcționare insularizat</w:t>
      </w:r>
      <w:r w:rsidR="00383E00" w:rsidRPr="00683EDA">
        <w:rPr>
          <w:rFonts w:ascii="Times New Roman" w:hAnsi="Times New Roman" w:cs="Times New Roman"/>
          <w:sz w:val="24"/>
          <w:szCs w:val="24"/>
          <w:lang w:val="ro-RO"/>
        </w:rPr>
        <w:t>ă</w:t>
      </w:r>
      <w:r w:rsidRPr="00683EDA">
        <w:rPr>
          <w:rFonts w:ascii="Times New Roman" w:hAnsi="Times New Roman" w:cs="Times New Roman"/>
          <w:sz w:val="24"/>
          <w:szCs w:val="24"/>
          <w:lang w:val="ro-RO"/>
        </w:rPr>
        <w:t xml:space="preserve"> </w:t>
      </w:r>
      <w:r w:rsidR="00383E00" w:rsidRPr="00683EDA">
        <w:rPr>
          <w:rFonts w:ascii="Times New Roman" w:hAnsi="Times New Roman" w:cs="Times New Roman"/>
          <w:sz w:val="24"/>
          <w:szCs w:val="24"/>
          <w:lang w:val="ro-RO"/>
        </w:rPr>
        <w:t xml:space="preserve">este </w:t>
      </w:r>
      <w:r w:rsidR="00683EDA">
        <w:rPr>
          <w:rFonts w:ascii="Times New Roman" w:hAnsi="Times New Roman" w:cs="Times New Roman"/>
          <w:sz w:val="24"/>
          <w:szCs w:val="24"/>
          <w:lang w:val="ro-RO"/>
        </w:rPr>
        <w:t>de 47,5÷51,5 Hz ;</w:t>
      </w:r>
    </w:p>
    <w:p w14:paraId="05B42AA0" w14:textId="77777777" w:rsidR="002F06ED" w:rsidRPr="00683EDA" w:rsidRDefault="002F06ED" w:rsidP="00866D60">
      <w:pPr>
        <w:pStyle w:val="ListParagraph"/>
        <w:numPr>
          <w:ilvl w:val="0"/>
          <w:numId w:val="16"/>
        </w:numPr>
        <w:spacing w:after="0" w:line="240" w:lineRule="auto"/>
        <w:ind w:left="2268" w:hanging="283"/>
        <w:contextualSpacing w:val="0"/>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domeniul de tensiune </w:t>
      </w:r>
      <w:r w:rsidR="00383E00" w:rsidRPr="00683EDA">
        <w:rPr>
          <w:rFonts w:ascii="Times New Roman" w:hAnsi="Times New Roman" w:cs="Times New Roman"/>
          <w:sz w:val="24"/>
          <w:szCs w:val="24"/>
          <w:lang w:val="ro-RO"/>
        </w:rPr>
        <w:t xml:space="preserve">în regim de </w:t>
      </w:r>
      <w:r w:rsidRPr="00683EDA">
        <w:rPr>
          <w:rFonts w:ascii="Times New Roman" w:hAnsi="Times New Roman" w:cs="Times New Roman"/>
          <w:sz w:val="24"/>
          <w:szCs w:val="24"/>
          <w:lang w:val="ro-RO"/>
        </w:rPr>
        <w:t>funcționare insularizat</w:t>
      </w:r>
      <w:r w:rsidR="00383E00" w:rsidRPr="00683EDA">
        <w:rPr>
          <w:rFonts w:ascii="Times New Roman" w:hAnsi="Times New Roman" w:cs="Times New Roman"/>
          <w:sz w:val="24"/>
          <w:szCs w:val="24"/>
          <w:lang w:val="ro-RO"/>
        </w:rPr>
        <w:t>ă</w:t>
      </w:r>
      <w:r w:rsidRPr="00683EDA">
        <w:rPr>
          <w:rFonts w:ascii="Times New Roman" w:hAnsi="Times New Roman" w:cs="Times New Roman"/>
          <w:sz w:val="24"/>
          <w:szCs w:val="24"/>
          <w:lang w:val="ro-RO"/>
        </w:rPr>
        <w:t xml:space="preserve"> este</w:t>
      </w:r>
    </w:p>
    <w:p w14:paraId="6BD3E88E" w14:textId="5D9DB596" w:rsidR="002F06ED" w:rsidRPr="00DF3953" w:rsidRDefault="00035216" w:rsidP="00866D60">
      <w:pPr>
        <w:spacing w:after="0" w:line="240" w:lineRule="auto"/>
        <w:ind w:left="2268"/>
        <w:jc w:val="both"/>
        <w:rPr>
          <w:rFonts w:ascii="Times New Roman" w:hAnsi="Times New Roman" w:cs="Times New Roman"/>
          <w:strike/>
          <w:sz w:val="24"/>
          <w:szCs w:val="24"/>
          <w:lang w:val="ro-RO"/>
        </w:rPr>
      </w:pPr>
      <w:r w:rsidRPr="00DF3953">
        <w:rPr>
          <w:rFonts w:ascii="Times New Roman" w:hAnsi="Times New Roman" w:cs="Times New Roman"/>
          <w:strike/>
          <w:sz w:val="24"/>
          <w:szCs w:val="24"/>
          <w:lang w:val="ro-RO"/>
        </w:rPr>
        <w:fldChar w:fldCharType="begin"/>
      </w:r>
      <w:r w:rsidR="002F06ED" w:rsidRPr="00DF3953">
        <w:rPr>
          <w:rFonts w:ascii="Times New Roman" w:hAnsi="Times New Roman" w:cs="Times New Roman"/>
          <w:strike/>
          <w:sz w:val="24"/>
          <w:szCs w:val="24"/>
          <w:lang w:val="ro-RO"/>
        </w:rPr>
        <w:instrText xml:space="preserve"> QUOTE </w:instrText>
      </w:r>
      <w:r w:rsidR="002F06ED" w:rsidRPr="00DF3953">
        <w:rPr>
          <w:strike/>
          <w:noProof/>
          <w:lang w:val="ro-RO" w:eastAsia="ro-RO"/>
        </w:rPr>
        <w:drawing>
          <wp:inline distT="0" distB="0" distL="0" distR="0" wp14:anchorId="1CC2E1BA" wp14:editId="7B5A5058">
            <wp:extent cx="609600" cy="14287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142875"/>
                    </a:xfrm>
                    <a:prstGeom prst="rect">
                      <a:avLst/>
                    </a:prstGeom>
                    <a:noFill/>
                    <a:ln>
                      <a:noFill/>
                    </a:ln>
                  </pic:spPr>
                </pic:pic>
              </a:graphicData>
            </a:graphic>
          </wp:inline>
        </w:drawing>
      </w:r>
      <w:r w:rsidRPr="00DF3953">
        <w:rPr>
          <w:rFonts w:ascii="Times New Roman" w:hAnsi="Times New Roman" w:cs="Times New Roman"/>
          <w:strike/>
          <w:sz w:val="24"/>
          <w:szCs w:val="24"/>
          <w:lang w:val="ro-RO"/>
        </w:rPr>
        <w:fldChar w:fldCharType="end"/>
      </w:r>
      <w:r w:rsidR="002F06ED" w:rsidRPr="00DF3953">
        <w:rPr>
          <w:rFonts w:ascii="Times New Roman" w:hAnsi="Times New Roman" w:cs="Times New Roman"/>
          <w:strike/>
          <w:sz w:val="24"/>
          <w:szCs w:val="24"/>
          <w:lang w:val="ro-RO"/>
        </w:rPr>
        <w:t>;</w:t>
      </w:r>
    </w:p>
    <w:p w14:paraId="3B8D84C6" w14:textId="77777777" w:rsidR="00E65993" w:rsidRPr="00DF3953" w:rsidRDefault="00035216" w:rsidP="00683EDA">
      <w:pPr>
        <w:pStyle w:val="ListParagraph"/>
        <w:spacing w:after="0" w:line="240" w:lineRule="auto"/>
        <w:ind w:left="2127"/>
        <w:contextualSpacing w:val="0"/>
        <w:jc w:val="both"/>
        <w:rPr>
          <w:rFonts w:ascii="Times New Roman" w:hAnsi="Times New Roman" w:cs="Times New Roman"/>
          <w:strike/>
          <w:sz w:val="24"/>
          <w:szCs w:val="24"/>
          <w:lang w:val="ro-RO"/>
        </w:rPr>
      </w:pPr>
      <w:r w:rsidRPr="00683EDA">
        <w:rPr>
          <w:rFonts w:ascii="Times New Roman" w:hAnsi="Times New Roman" w:cs="Times New Roman"/>
          <w:sz w:val="24"/>
          <w:szCs w:val="24"/>
          <w:lang w:val="ro-RO"/>
        </w:rPr>
        <w:fldChar w:fldCharType="begin"/>
      </w:r>
      <w:r w:rsidR="00E65993" w:rsidRPr="00683EDA">
        <w:rPr>
          <w:rFonts w:ascii="Times New Roman" w:hAnsi="Times New Roman" w:cs="Times New Roman"/>
          <w:sz w:val="24"/>
          <w:szCs w:val="24"/>
          <w:lang w:val="ro-RO"/>
        </w:rPr>
        <w:instrText xml:space="preserve"> QUOTE </w:instrText>
      </w:r>
      <w:r w:rsidR="00E9178B" w:rsidRPr="00683EDA">
        <w:rPr>
          <w:rFonts w:ascii="Times New Roman" w:hAnsi="Times New Roman" w:cs="Times New Roman"/>
          <w:noProof/>
          <w:lang w:val="ro-RO" w:eastAsia="ro-RO"/>
        </w:rPr>
        <w:drawing>
          <wp:inline distT="0" distB="0" distL="0" distR="0" wp14:anchorId="52C93904" wp14:editId="0C9D260C">
            <wp:extent cx="609600" cy="142875"/>
            <wp:effectExtent l="0" t="0" r="0"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142875"/>
                    </a:xfrm>
                    <a:prstGeom prst="rect">
                      <a:avLst/>
                    </a:prstGeom>
                    <a:noFill/>
                    <a:ln>
                      <a:noFill/>
                    </a:ln>
                  </pic:spPr>
                </pic:pic>
              </a:graphicData>
            </a:graphic>
          </wp:inline>
        </w:drawing>
      </w:r>
      <w:r w:rsidRPr="00683EDA">
        <w:rPr>
          <w:rFonts w:ascii="Times New Roman" w:hAnsi="Times New Roman" w:cs="Times New Roman"/>
          <w:sz w:val="24"/>
          <w:szCs w:val="24"/>
          <w:lang w:val="ro-RO"/>
        </w:rPr>
        <w:fldChar w:fldCharType="separate"/>
      </w:r>
      <w:r w:rsidR="00E9178B" w:rsidRPr="00683EDA">
        <w:rPr>
          <w:rFonts w:ascii="Times New Roman" w:hAnsi="Times New Roman" w:cs="Times New Roman"/>
          <w:noProof/>
          <w:lang w:val="ro-RO" w:eastAsia="ro-RO"/>
        </w:rPr>
        <w:drawing>
          <wp:inline distT="0" distB="0" distL="0" distR="0" wp14:anchorId="03C95ACD" wp14:editId="5EAD260A">
            <wp:extent cx="609600" cy="142875"/>
            <wp:effectExtent l="0" t="0" r="0" b="952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142875"/>
                    </a:xfrm>
                    <a:prstGeom prst="rect">
                      <a:avLst/>
                    </a:prstGeom>
                    <a:noFill/>
                    <a:ln>
                      <a:noFill/>
                    </a:ln>
                  </pic:spPr>
                </pic:pic>
              </a:graphicData>
            </a:graphic>
          </wp:inline>
        </w:drawing>
      </w:r>
      <w:r w:rsidRPr="00683EDA">
        <w:rPr>
          <w:rFonts w:ascii="Times New Roman" w:hAnsi="Times New Roman" w:cs="Times New Roman"/>
          <w:sz w:val="24"/>
          <w:szCs w:val="24"/>
          <w:lang w:val="ro-RO"/>
        </w:rPr>
        <w:fldChar w:fldCharType="end"/>
      </w:r>
      <w:r w:rsidR="00E65993" w:rsidRPr="00683EDA">
        <w:rPr>
          <w:rFonts w:ascii="Times New Roman" w:hAnsi="Times New Roman" w:cs="Times New Roman"/>
          <w:sz w:val="24"/>
          <w:szCs w:val="24"/>
          <w:lang w:val="ro-RO"/>
        </w:rPr>
        <w:t xml:space="preserve"> pentru JT și Un ± 5% pentru JT, pentru tensiuni &lt;110 kV</w:t>
      </w:r>
      <w:r w:rsidR="00E65993" w:rsidRPr="00DF3953">
        <w:rPr>
          <w:rFonts w:ascii="Times New Roman" w:hAnsi="Times New Roman" w:cs="Times New Roman"/>
          <w:strike/>
          <w:sz w:val="24"/>
          <w:szCs w:val="24"/>
          <w:lang w:val="ro-RO"/>
        </w:rPr>
        <w:t>;</w:t>
      </w:r>
    </w:p>
    <w:p w14:paraId="3F2B7D11" w14:textId="77777777" w:rsidR="00E65993" w:rsidRPr="00DF3953" w:rsidRDefault="00E65993" w:rsidP="00866D60">
      <w:pPr>
        <w:spacing w:after="0" w:line="240" w:lineRule="auto"/>
        <w:ind w:left="2268"/>
        <w:jc w:val="both"/>
        <w:rPr>
          <w:rFonts w:ascii="Times New Roman" w:hAnsi="Times New Roman" w:cs="Times New Roman"/>
          <w:strike/>
          <w:sz w:val="24"/>
          <w:szCs w:val="24"/>
          <w:lang w:val="ro-RO"/>
        </w:rPr>
      </w:pPr>
    </w:p>
    <w:p w14:paraId="0269C68D" w14:textId="77777777" w:rsidR="002F06ED" w:rsidRPr="00683EDA" w:rsidRDefault="002F06ED" w:rsidP="00866D60">
      <w:pPr>
        <w:spacing w:after="0" w:line="240" w:lineRule="auto"/>
        <w:ind w:left="1985" w:hanging="425"/>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ii) </w:t>
      </w:r>
      <w:r w:rsidRPr="00683EDA">
        <w:rPr>
          <w:rFonts w:ascii="Times New Roman" w:hAnsi="Times New Roman" w:cs="Times New Roman"/>
          <w:sz w:val="24"/>
          <w:szCs w:val="24"/>
          <w:lang w:val="ro-RO"/>
        </w:rPr>
        <w:tab/>
        <w:t xml:space="preserve">centralele cu module </w:t>
      </w:r>
      <w:r w:rsidR="00383E00" w:rsidRPr="00683EDA">
        <w:rPr>
          <w:rFonts w:ascii="Times New Roman" w:hAnsi="Times New Roman" w:cs="Times New Roman"/>
          <w:sz w:val="24"/>
          <w:szCs w:val="24"/>
          <w:lang w:val="ro-RO"/>
        </w:rPr>
        <w:t>generatoare</w:t>
      </w:r>
      <w:r w:rsidRPr="00683EDA">
        <w:rPr>
          <w:rFonts w:ascii="Times New Roman" w:hAnsi="Times New Roman" w:cs="Times New Roman"/>
          <w:sz w:val="24"/>
          <w:szCs w:val="24"/>
          <w:lang w:val="ro-RO"/>
        </w:rPr>
        <w:t xml:space="preserve"> trebuie să fie capabile să funcționeze cu reglaj de frecvență activ în timpul funcționării în regim </w:t>
      </w:r>
      <w:r w:rsidR="00383E00" w:rsidRPr="00683EDA">
        <w:rPr>
          <w:rFonts w:ascii="Times New Roman" w:hAnsi="Times New Roman" w:cs="Times New Roman"/>
          <w:sz w:val="24"/>
          <w:szCs w:val="24"/>
          <w:lang w:val="ro-RO"/>
        </w:rPr>
        <w:t xml:space="preserve">de funcționare </w:t>
      </w:r>
      <w:r w:rsidRPr="00683EDA">
        <w:rPr>
          <w:rFonts w:ascii="Times New Roman" w:hAnsi="Times New Roman" w:cs="Times New Roman"/>
          <w:sz w:val="24"/>
          <w:szCs w:val="24"/>
          <w:lang w:val="ro-RO"/>
        </w:rPr>
        <w:t>insularizat</w:t>
      </w:r>
      <w:r w:rsidR="00383E00" w:rsidRPr="00683EDA">
        <w:rPr>
          <w:rFonts w:ascii="Times New Roman" w:hAnsi="Times New Roman" w:cs="Times New Roman"/>
          <w:sz w:val="24"/>
          <w:szCs w:val="24"/>
          <w:lang w:val="ro-RO"/>
        </w:rPr>
        <w:t>ă</w:t>
      </w:r>
      <w:r w:rsidRPr="00683EDA">
        <w:rPr>
          <w:rFonts w:ascii="Times New Roman" w:hAnsi="Times New Roman" w:cs="Times New Roman"/>
          <w:sz w:val="24"/>
          <w:szCs w:val="24"/>
          <w:lang w:val="ro-RO"/>
        </w:rPr>
        <w:t xml:space="preserve">. În cazul unui excedent de putere, centralele cu module </w:t>
      </w:r>
      <w:r w:rsidR="00383E00" w:rsidRPr="00683EDA">
        <w:rPr>
          <w:rFonts w:ascii="Times New Roman" w:hAnsi="Times New Roman" w:cs="Times New Roman"/>
          <w:sz w:val="24"/>
          <w:szCs w:val="24"/>
          <w:lang w:val="ro-RO"/>
        </w:rPr>
        <w:t>generatoare</w:t>
      </w:r>
      <w:r w:rsidRPr="00683EDA">
        <w:rPr>
          <w:rFonts w:ascii="Times New Roman" w:hAnsi="Times New Roman" w:cs="Times New Roman"/>
          <w:sz w:val="24"/>
          <w:szCs w:val="24"/>
          <w:lang w:val="ro-RO"/>
        </w:rPr>
        <w:t xml:space="preserve"> trebuie să fie capabile să reducă puterea activă livrată din punctul de funcționare anterior, în orice nou punct de funcționare al diagramei de </w:t>
      </w:r>
      <w:r w:rsidRPr="00683EDA">
        <w:rPr>
          <w:rFonts w:ascii="Times New Roman" w:hAnsi="Times New Roman" w:cs="Times New Roman"/>
          <w:sz w:val="24"/>
          <w:szCs w:val="24"/>
          <w:lang w:val="ro-RO"/>
        </w:rPr>
        <w:lastRenderedPageBreak/>
        <w:t>capabilitate</w:t>
      </w:r>
      <w:r w:rsidR="00A91575" w:rsidRPr="00683EDA">
        <w:rPr>
          <w:rFonts w:ascii="Times New Roman" w:hAnsi="Times New Roman" w:cs="Times New Roman"/>
          <w:sz w:val="24"/>
          <w:szCs w:val="24"/>
          <w:lang w:val="ro-RO"/>
        </w:rPr>
        <w:t xml:space="preserve"> </w:t>
      </w:r>
      <w:r w:rsidRPr="00683EDA">
        <w:rPr>
          <w:rFonts w:ascii="Times New Roman" w:hAnsi="Times New Roman" w:cs="Times New Roman"/>
          <w:sz w:val="24"/>
          <w:szCs w:val="24"/>
          <w:lang w:val="ro-RO"/>
        </w:rPr>
        <w:t xml:space="preserve">P-Q, în funcție de disponibilitatea sursei primare (art. 15, alin. 5 (b), pct. ii); </w:t>
      </w:r>
    </w:p>
    <w:p w14:paraId="2EF2CCBD" w14:textId="185DDCA5" w:rsidR="002F06ED" w:rsidRPr="00683EDA" w:rsidRDefault="002F06ED" w:rsidP="00866D60">
      <w:pPr>
        <w:spacing w:after="0" w:line="240" w:lineRule="auto"/>
        <w:ind w:left="1985" w:hanging="425"/>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ii</w:t>
      </w:r>
      <w:r w:rsidR="00383E00" w:rsidRPr="00683EDA">
        <w:rPr>
          <w:rFonts w:ascii="Times New Roman" w:hAnsi="Times New Roman" w:cs="Times New Roman"/>
          <w:sz w:val="24"/>
          <w:szCs w:val="24"/>
          <w:lang w:val="ro-RO"/>
        </w:rPr>
        <w:t>i</w:t>
      </w:r>
      <w:r w:rsidRPr="00683EDA">
        <w:rPr>
          <w:rFonts w:ascii="Times New Roman" w:hAnsi="Times New Roman" w:cs="Times New Roman"/>
          <w:sz w:val="24"/>
          <w:szCs w:val="24"/>
          <w:lang w:val="ro-RO"/>
        </w:rPr>
        <w:t xml:space="preserve">) </w:t>
      </w:r>
      <w:r w:rsidRPr="00683EDA">
        <w:rPr>
          <w:rFonts w:ascii="Times New Roman" w:hAnsi="Times New Roman" w:cs="Times New Roman"/>
          <w:sz w:val="24"/>
          <w:szCs w:val="24"/>
          <w:lang w:val="ro-RO"/>
        </w:rPr>
        <w:tab/>
        <w:t>metoda de detectare a trecerii de la funcționarea în sistem interconectat la funcționarea insularizat</w:t>
      </w:r>
      <w:r w:rsidR="00383E00" w:rsidRPr="00683EDA">
        <w:rPr>
          <w:rFonts w:ascii="Times New Roman" w:hAnsi="Times New Roman" w:cs="Times New Roman"/>
          <w:sz w:val="24"/>
          <w:szCs w:val="24"/>
          <w:lang w:val="ro-RO"/>
        </w:rPr>
        <w:t>ă</w:t>
      </w:r>
      <w:r w:rsidRPr="00683EDA">
        <w:rPr>
          <w:rFonts w:ascii="Times New Roman" w:hAnsi="Times New Roman" w:cs="Times New Roman"/>
          <w:sz w:val="24"/>
          <w:szCs w:val="24"/>
          <w:lang w:val="ro-RO"/>
        </w:rPr>
        <w:t xml:space="preserve"> se stabilește de comun acord între gestionarul centralei cu module </w:t>
      </w:r>
      <w:r w:rsidR="00383E00" w:rsidRPr="00683EDA">
        <w:rPr>
          <w:rFonts w:ascii="Times New Roman" w:hAnsi="Times New Roman" w:cs="Times New Roman"/>
          <w:sz w:val="24"/>
          <w:szCs w:val="24"/>
          <w:lang w:val="ro-RO"/>
        </w:rPr>
        <w:t>generatoare</w:t>
      </w:r>
      <w:r w:rsidRPr="00683EDA">
        <w:rPr>
          <w:rFonts w:ascii="Times New Roman" w:hAnsi="Times New Roman" w:cs="Times New Roman"/>
          <w:sz w:val="24"/>
          <w:szCs w:val="24"/>
          <w:lang w:val="ro-RO"/>
        </w:rPr>
        <w:t xml:space="preserve"> și </w:t>
      </w:r>
      <w:r w:rsidR="00D87620">
        <w:rPr>
          <w:rFonts w:ascii="Times New Roman" w:hAnsi="Times New Roman" w:cs="Times New Roman"/>
          <w:sz w:val="24"/>
          <w:szCs w:val="24"/>
          <w:lang w:val="ro-RO"/>
        </w:rPr>
        <w:t>ORR</w:t>
      </w:r>
      <w:r w:rsidRPr="00683EDA">
        <w:rPr>
          <w:rFonts w:ascii="Times New Roman" w:hAnsi="Times New Roman" w:cs="Times New Roman"/>
          <w:sz w:val="24"/>
          <w:szCs w:val="24"/>
          <w:lang w:val="ro-RO"/>
        </w:rPr>
        <w:t xml:space="preserve">, în coordonare cu OTS. Metoda de detectare convenită nu trebuie să se bazeze exclusiv pe semnalele de poziție ale aparatajului de comutație al </w:t>
      </w:r>
      <w:r w:rsidR="00383E00" w:rsidRPr="00683EDA">
        <w:rPr>
          <w:rFonts w:ascii="Times New Roman" w:hAnsi="Times New Roman" w:cs="Times New Roman"/>
          <w:sz w:val="24"/>
          <w:szCs w:val="24"/>
          <w:lang w:val="ro-RO"/>
        </w:rPr>
        <w:t>OTS</w:t>
      </w:r>
      <w:r w:rsidRPr="00683EDA">
        <w:rPr>
          <w:rFonts w:ascii="Times New Roman" w:hAnsi="Times New Roman" w:cs="Times New Roman"/>
          <w:sz w:val="24"/>
          <w:szCs w:val="24"/>
          <w:lang w:val="ro-RO"/>
        </w:rPr>
        <w:t xml:space="preserve"> (art. 15, alin. 5 (b), pct. iii); </w:t>
      </w:r>
    </w:p>
    <w:p w14:paraId="33A54D5F" w14:textId="77777777" w:rsidR="002F06ED" w:rsidRPr="00683EDA" w:rsidRDefault="002F06ED" w:rsidP="00866D60">
      <w:pPr>
        <w:spacing w:line="240" w:lineRule="auto"/>
        <w:ind w:left="1985" w:hanging="425"/>
        <w:jc w:val="both"/>
        <w:rPr>
          <w:rFonts w:ascii="Times New Roman" w:hAnsi="Times New Roman" w:cs="Times New Roman"/>
          <w:sz w:val="24"/>
          <w:szCs w:val="24"/>
          <w:lang w:val="ro-RO"/>
        </w:rPr>
      </w:pPr>
      <w:r w:rsidRPr="00683EDA">
        <w:rPr>
          <w:rFonts w:ascii="Times New Roman" w:hAnsi="Times New Roman" w:cs="Times New Roman"/>
          <w:sz w:val="24"/>
          <w:szCs w:val="24"/>
          <w:lang w:val="ro-RO"/>
        </w:rPr>
        <w:t xml:space="preserve">iv) </w:t>
      </w:r>
      <w:r w:rsidRPr="00683EDA">
        <w:rPr>
          <w:rFonts w:ascii="Times New Roman" w:hAnsi="Times New Roman" w:cs="Times New Roman"/>
          <w:sz w:val="24"/>
          <w:szCs w:val="24"/>
          <w:lang w:val="ro-RO"/>
        </w:rPr>
        <w:tab/>
        <w:t xml:space="preserve">centralele cu module </w:t>
      </w:r>
      <w:r w:rsidR="00383E00" w:rsidRPr="00683EDA">
        <w:rPr>
          <w:rFonts w:ascii="Times New Roman" w:hAnsi="Times New Roman" w:cs="Times New Roman"/>
          <w:sz w:val="24"/>
          <w:szCs w:val="24"/>
          <w:lang w:val="ro-RO"/>
        </w:rPr>
        <w:t>generatoare</w:t>
      </w:r>
      <w:r w:rsidRPr="00683EDA">
        <w:rPr>
          <w:rFonts w:ascii="Times New Roman" w:hAnsi="Times New Roman" w:cs="Times New Roman"/>
          <w:sz w:val="24"/>
          <w:szCs w:val="24"/>
          <w:lang w:val="ro-RO"/>
        </w:rPr>
        <w:t xml:space="preserve"> trebuie să poată funcționa în RFA-CR și RFA-SC pe timpul funcționării în insulă, aşa cum e stabilit de comun acord cu OTS (art. 15, alin. 5 (b), pct. iv).</w:t>
      </w:r>
    </w:p>
    <w:p w14:paraId="679616C4" w14:textId="63E6628E" w:rsidR="002F06ED" w:rsidRPr="00132769" w:rsidRDefault="002F06ED" w:rsidP="00866D60">
      <w:pPr>
        <w:pStyle w:val="ListParagraph"/>
        <w:spacing w:line="240" w:lineRule="auto"/>
        <w:ind w:left="1560" w:hanging="426"/>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(5) </w:t>
      </w:r>
      <w:r w:rsidRPr="00132769">
        <w:rPr>
          <w:rFonts w:ascii="Times New Roman" w:hAnsi="Times New Roman" w:cs="Times New Roman"/>
          <w:sz w:val="24"/>
          <w:szCs w:val="24"/>
          <w:lang w:val="ro-RO"/>
        </w:rPr>
        <w:tab/>
        <w:t xml:space="preserve">În ceea ce privește </w:t>
      </w:r>
      <w:r w:rsidR="009363A0" w:rsidRPr="00132769">
        <w:rPr>
          <w:rFonts w:ascii="Times New Roman" w:hAnsi="Times New Roman" w:cs="Times New Roman"/>
          <w:sz w:val="24"/>
          <w:szCs w:val="24"/>
          <w:lang w:val="ro-RO"/>
        </w:rPr>
        <w:t>capa</w:t>
      </w:r>
      <w:r w:rsidR="009363A0">
        <w:rPr>
          <w:rFonts w:ascii="Times New Roman" w:hAnsi="Times New Roman" w:cs="Times New Roman"/>
          <w:sz w:val="24"/>
          <w:szCs w:val="24"/>
          <w:lang w:val="ro-RO"/>
        </w:rPr>
        <w:t>bilitatea</w:t>
      </w:r>
      <w:r w:rsidR="009363A0"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de resincronizare rapidă în cazul deconectării de la rețea, centrala cu module </w:t>
      </w:r>
      <w:r w:rsidR="00383E00">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se poată resincroniza rapid, de regulă în 15 minute, în conformitate cu planul de protecții convenit cu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în limita posibilităților tehnice ale modulelor </w:t>
      </w:r>
      <w:r w:rsidR="00383E00">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(art. 15, alin. 5 (c), pct. i, ii).</w:t>
      </w:r>
    </w:p>
    <w:p w14:paraId="03F45491" w14:textId="2DB61B50" w:rsidR="002F06ED" w:rsidRPr="00132769" w:rsidRDefault="002F06ED" w:rsidP="003F48B6">
      <w:pPr>
        <w:pStyle w:val="ListParagraph"/>
        <w:numPr>
          <w:ilvl w:val="0"/>
          <w:numId w:val="64"/>
        </w:numPr>
        <w:tabs>
          <w:tab w:val="left" w:pos="993"/>
        </w:tabs>
        <w:spacing w:after="0" w:line="240" w:lineRule="auto"/>
        <w:ind w:left="993" w:hanging="993"/>
        <w:contextualSpacing w:val="0"/>
        <w:jc w:val="both"/>
        <w:rPr>
          <w:rFonts w:ascii="Times New Roman" w:hAnsi="Times New Roman" w:cs="Times New Roman"/>
          <w:sz w:val="24"/>
          <w:szCs w:val="24"/>
          <w:lang w:val="ro-RO"/>
        </w:rPr>
      </w:pPr>
      <w:bookmarkStart w:id="32" w:name="_Ref528824800"/>
      <w:r w:rsidRPr="00132769">
        <w:rPr>
          <w:rFonts w:ascii="Times New Roman" w:hAnsi="Times New Roman" w:cs="Times New Roman"/>
          <w:sz w:val="24"/>
          <w:szCs w:val="24"/>
          <w:lang w:val="ro-RO"/>
        </w:rPr>
        <w:t>Centralele cu module generatoare</w:t>
      </w:r>
      <w:r w:rsidR="00383E00">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de categorie C trebuie să îndeplinească următoarele </w:t>
      </w:r>
      <w:r w:rsidR="00383E00">
        <w:rPr>
          <w:rFonts w:ascii="Times New Roman" w:hAnsi="Times New Roman" w:cs="Times New Roman"/>
          <w:b/>
          <w:bCs/>
          <w:sz w:val="24"/>
          <w:szCs w:val="24"/>
          <w:lang w:val="ro-RO"/>
        </w:rPr>
        <w:t>cerințe</w:t>
      </w:r>
      <w:r w:rsidRPr="00132769">
        <w:rPr>
          <w:rFonts w:ascii="Times New Roman" w:hAnsi="Times New Roman" w:cs="Times New Roman"/>
          <w:b/>
          <w:bCs/>
          <w:sz w:val="24"/>
          <w:szCs w:val="24"/>
          <w:lang w:val="ro-RO"/>
        </w:rPr>
        <w:t xml:space="preserve"> de operare </w:t>
      </w:r>
      <w:r w:rsidRPr="00132769">
        <w:rPr>
          <w:rFonts w:ascii="Times New Roman" w:hAnsi="Times New Roman" w:cs="Times New Roman"/>
          <w:bCs/>
          <w:sz w:val="24"/>
          <w:szCs w:val="24"/>
          <w:lang w:val="ro-RO"/>
        </w:rPr>
        <w:t>referitoare la</w:t>
      </w:r>
      <w:r w:rsidR="00FD5F77">
        <w:rPr>
          <w:rFonts w:ascii="Times New Roman" w:hAnsi="Times New Roman" w:cs="Times New Roman"/>
          <w:bCs/>
          <w:sz w:val="24"/>
          <w:szCs w:val="24"/>
          <w:lang w:val="ro-RO"/>
        </w:rPr>
        <w:t xml:space="preserve"> </w:t>
      </w:r>
      <w:r w:rsidRPr="00132769">
        <w:rPr>
          <w:rFonts w:ascii="Times New Roman" w:hAnsi="Times New Roman" w:cs="Times New Roman"/>
          <w:bCs/>
          <w:sz w:val="24"/>
          <w:szCs w:val="24"/>
          <w:lang w:val="ro-RO"/>
        </w:rPr>
        <w:t>(art. 14, alin. 5)</w:t>
      </w:r>
      <w:r w:rsidRPr="00132769">
        <w:rPr>
          <w:rFonts w:ascii="Times New Roman" w:hAnsi="Times New Roman" w:cs="Times New Roman"/>
          <w:sz w:val="24"/>
          <w:szCs w:val="24"/>
          <w:lang w:val="ro-RO"/>
        </w:rPr>
        <w:t>:</w:t>
      </w:r>
      <w:bookmarkEnd w:id="32"/>
      <w:r w:rsidRPr="00132769">
        <w:rPr>
          <w:rFonts w:ascii="Times New Roman" w:hAnsi="Times New Roman" w:cs="Times New Roman"/>
          <w:sz w:val="24"/>
          <w:szCs w:val="24"/>
          <w:lang w:val="ro-RO"/>
        </w:rPr>
        <w:t xml:space="preserve"> </w:t>
      </w:r>
    </w:p>
    <w:p w14:paraId="4F5CFFB7" w14:textId="3A8CAE5B" w:rsidR="002F06ED" w:rsidRPr="003F48B6" w:rsidRDefault="002F06ED" w:rsidP="003F48B6">
      <w:pPr>
        <w:pStyle w:val="ListParagraph"/>
        <w:numPr>
          <w:ilvl w:val="0"/>
          <w:numId w:val="243"/>
        </w:numPr>
        <w:spacing w:after="0" w:line="240" w:lineRule="auto"/>
        <w:ind w:left="1418" w:hanging="142"/>
        <w:jc w:val="both"/>
        <w:rPr>
          <w:rFonts w:ascii="Times New Roman" w:hAnsi="Times New Roman" w:cs="Times New Roman"/>
          <w:sz w:val="24"/>
          <w:szCs w:val="24"/>
          <w:lang w:val="ro-RO"/>
        </w:rPr>
      </w:pPr>
      <w:r w:rsidRPr="003F48B6">
        <w:rPr>
          <w:rFonts w:ascii="Times New Roman" w:hAnsi="Times New Roman" w:cs="Times New Roman"/>
          <w:bCs/>
          <w:sz w:val="24"/>
          <w:szCs w:val="24"/>
          <w:lang w:val="ro-RO"/>
        </w:rPr>
        <w:t>schemele de control și automatizare</w:t>
      </w:r>
      <w:r w:rsidRPr="003F48B6">
        <w:rPr>
          <w:rFonts w:ascii="Times New Roman" w:hAnsi="Times New Roman" w:cs="Times New Roman"/>
          <w:sz w:val="24"/>
          <w:szCs w:val="24"/>
          <w:lang w:val="ro-RO"/>
        </w:rPr>
        <w:t xml:space="preserve"> cu setările aferente (art. 14 alin 5 (a)): </w:t>
      </w:r>
    </w:p>
    <w:p w14:paraId="5C3A79E6" w14:textId="0917CB6E" w:rsidR="003F48B6" w:rsidRDefault="002F06ED" w:rsidP="003F48B6">
      <w:pPr>
        <w:pStyle w:val="ListParagraph"/>
        <w:numPr>
          <w:ilvl w:val="0"/>
          <w:numId w:val="244"/>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schemele de </w:t>
      </w:r>
      <w:r w:rsidR="00FD5F77">
        <w:rPr>
          <w:rFonts w:ascii="Times New Roman" w:hAnsi="Times New Roman" w:cs="Times New Roman"/>
          <w:sz w:val="24"/>
          <w:szCs w:val="24"/>
          <w:lang w:val="ro-RO"/>
        </w:rPr>
        <w:t>control</w:t>
      </w:r>
      <w:r w:rsidR="001B7E80">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și automatizare precum și setările acestora, inclusiv parametrii de reglaj, necesare calculelor de stabilitate a rețelei și analizei măsurilor de urgență, trebuie să fie transmise de către gestionarul centralei cu module </w:t>
      </w:r>
      <w:r w:rsidR="00C11FC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la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respectiv la OTS cu cel puțin 3 luni înainte de punerea sub tensiune pentru începerea perioadei de </w:t>
      </w:r>
      <w:r w:rsidR="00C11FCD" w:rsidRPr="00132769">
        <w:rPr>
          <w:rFonts w:ascii="Times New Roman" w:hAnsi="Times New Roman" w:cs="Times New Roman"/>
          <w:sz w:val="24"/>
          <w:szCs w:val="24"/>
          <w:lang w:val="ro-RO"/>
        </w:rPr>
        <w:t>prob</w:t>
      </w:r>
      <w:r w:rsidR="00C11FCD">
        <w:rPr>
          <w:rFonts w:ascii="Times New Roman" w:hAnsi="Times New Roman" w:cs="Times New Roman"/>
          <w:sz w:val="24"/>
          <w:szCs w:val="24"/>
          <w:lang w:val="ro-RO"/>
        </w:rPr>
        <w:t>e</w:t>
      </w:r>
      <w:r w:rsidR="00C11FCD"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pentru a fi coordonate și convenite între OTS,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centralei cu module </w:t>
      </w:r>
      <w:r w:rsidR="00C11FC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(art. 14, alin. 5 (a), pct. i); </w:t>
      </w:r>
    </w:p>
    <w:p w14:paraId="2A7756B5" w14:textId="70E3FF11" w:rsidR="002F06ED" w:rsidRPr="003F48B6" w:rsidRDefault="002F06ED" w:rsidP="003F48B6">
      <w:pPr>
        <w:pStyle w:val="ListParagraph"/>
        <w:numPr>
          <w:ilvl w:val="0"/>
          <w:numId w:val="244"/>
        </w:numPr>
        <w:spacing w:line="240" w:lineRule="auto"/>
        <w:ind w:left="1843" w:hanging="142"/>
        <w:jc w:val="both"/>
        <w:rPr>
          <w:rFonts w:ascii="Times New Roman" w:hAnsi="Times New Roman" w:cs="Times New Roman"/>
          <w:sz w:val="24"/>
          <w:szCs w:val="24"/>
          <w:lang w:val="ro-RO"/>
        </w:rPr>
      </w:pPr>
      <w:r w:rsidRPr="003F48B6">
        <w:rPr>
          <w:rFonts w:ascii="Times New Roman" w:hAnsi="Times New Roman" w:cs="Times New Roman"/>
          <w:sz w:val="24"/>
          <w:szCs w:val="24"/>
          <w:lang w:val="ro-RO"/>
        </w:rPr>
        <w:t xml:space="preserve">orice modificări ale schemelor de reglaj și automatizare și ale setărilor aferente, menționate la punctul (i), ale diverselor dispozitive de control sau reglaj ale centralei cu module </w:t>
      </w:r>
      <w:r w:rsidR="00C11FCD" w:rsidRPr="003F48B6">
        <w:rPr>
          <w:rFonts w:ascii="Times New Roman" w:hAnsi="Times New Roman" w:cs="Times New Roman"/>
          <w:sz w:val="24"/>
          <w:szCs w:val="24"/>
          <w:lang w:val="ro-RO"/>
        </w:rPr>
        <w:t>generatoare</w:t>
      </w:r>
      <w:r w:rsidRPr="003F48B6">
        <w:rPr>
          <w:rFonts w:ascii="Times New Roman" w:hAnsi="Times New Roman" w:cs="Times New Roman"/>
          <w:sz w:val="24"/>
          <w:szCs w:val="24"/>
          <w:lang w:val="ro-RO"/>
        </w:rPr>
        <w:t xml:space="preserve"> trebuie să fie coordonate și convenite între OTS, </w:t>
      </w:r>
      <w:r w:rsidR="00D87620">
        <w:rPr>
          <w:rFonts w:ascii="Times New Roman" w:hAnsi="Times New Roman" w:cs="Times New Roman"/>
          <w:sz w:val="24"/>
          <w:szCs w:val="24"/>
          <w:lang w:val="ro-RO"/>
        </w:rPr>
        <w:t>ORR</w:t>
      </w:r>
      <w:r w:rsidRPr="003F48B6">
        <w:rPr>
          <w:rFonts w:ascii="Times New Roman" w:hAnsi="Times New Roman" w:cs="Times New Roman"/>
          <w:sz w:val="24"/>
          <w:szCs w:val="24"/>
          <w:lang w:val="ro-RO"/>
        </w:rPr>
        <w:t xml:space="preserve"> și gestionarul centralei cu module </w:t>
      </w:r>
      <w:r w:rsidR="00C11FCD" w:rsidRPr="003F48B6">
        <w:rPr>
          <w:rFonts w:ascii="Times New Roman" w:hAnsi="Times New Roman" w:cs="Times New Roman"/>
          <w:sz w:val="24"/>
          <w:szCs w:val="24"/>
          <w:lang w:val="ro-RO"/>
        </w:rPr>
        <w:t>generatoare</w:t>
      </w:r>
      <w:r w:rsidRPr="003F48B6">
        <w:rPr>
          <w:rFonts w:ascii="Times New Roman" w:hAnsi="Times New Roman" w:cs="Times New Roman"/>
          <w:sz w:val="24"/>
          <w:szCs w:val="24"/>
          <w:lang w:val="ro-RO"/>
        </w:rPr>
        <w:t>, în special în cazul în care acestea se aplică în situațiile prevăzute la punctul (i) (art. 14, alin. 5 (a), pct. ii).</w:t>
      </w:r>
    </w:p>
    <w:p w14:paraId="3F462310" w14:textId="7AEAB992" w:rsidR="002F06ED" w:rsidRPr="00132769" w:rsidRDefault="002F06ED" w:rsidP="003F48B6">
      <w:pPr>
        <w:pStyle w:val="ListParagraph"/>
        <w:numPr>
          <w:ilvl w:val="0"/>
          <w:numId w:val="243"/>
        </w:numPr>
        <w:spacing w:after="0" w:line="240" w:lineRule="auto"/>
        <w:ind w:left="1418" w:hanging="142"/>
        <w:contextualSpacing w:val="0"/>
        <w:jc w:val="both"/>
        <w:rPr>
          <w:rFonts w:ascii="Times New Roman" w:hAnsi="Times New Roman" w:cs="Times New Roman"/>
          <w:sz w:val="24"/>
          <w:szCs w:val="24"/>
          <w:lang w:val="ro-RO"/>
        </w:rPr>
      </w:pPr>
      <w:r w:rsidRPr="00C11FCD">
        <w:rPr>
          <w:rFonts w:ascii="Times New Roman" w:hAnsi="Times New Roman" w:cs="Times New Roman"/>
          <w:bCs/>
          <w:sz w:val="24"/>
          <w:szCs w:val="24"/>
          <w:lang w:val="ro-RO"/>
        </w:rPr>
        <w:t>schemele de protecție electrică și setările aferente</w:t>
      </w:r>
      <w:r w:rsidRPr="00132769">
        <w:rPr>
          <w:rFonts w:ascii="Times New Roman" w:hAnsi="Times New Roman" w:cs="Times New Roman"/>
          <w:bCs/>
          <w:sz w:val="24"/>
          <w:szCs w:val="24"/>
          <w:lang w:val="ro-RO"/>
        </w:rPr>
        <w:t>(art. 14, alin. 5 (b))</w:t>
      </w:r>
      <w:r w:rsidRPr="00132769">
        <w:rPr>
          <w:rFonts w:ascii="Times New Roman" w:hAnsi="Times New Roman" w:cs="Times New Roman"/>
          <w:sz w:val="24"/>
          <w:szCs w:val="24"/>
          <w:lang w:val="ro-RO"/>
        </w:rPr>
        <w:t>:</w:t>
      </w:r>
    </w:p>
    <w:p w14:paraId="00BBF754" w14:textId="76734689" w:rsidR="002F06ED" w:rsidRPr="00132769" w:rsidRDefault="002F06ED" w:rsidP="003F48B6">
      <w:pPr>
        <w:pStyle w:val="ListParagraph"/>
        <w:numPr>
          <w:ilvl w:val="0"/>
          <w:numId w:val="245"/>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sistemele de protecție necesare pentru centrala cu module </w:t>
      </w:r>
      <w:r w:rsidR="00C11FC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și pentru rețeaua electrică, precum și setările relevante pentru centrala cu module </w:t>
      </w:r>
      <w:r w:rsidR="00C11FC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coordonate și agreate de către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centralei cu module </w:t>
      </w:r>
      <w:r w:rsidR="00C11FC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în procesul de racordare.</w:t>
      </w:r>
      <w:r w:rsidR="00BC6556" w:rsidRPr="00132769">
        <w:rPr>
          <w:rFonts w:ascii="Times New Roman" w:hAnsi="Times New Roman" w:cs="Times New Roman"/>
          <w:sz w:val="24"/>
          <w:szCs w:val="24"/>
          <w:lang w:val="ro-RO"/>
        </w:rPr>
        <w:t xml:space="preserve"> OTS colaborează cu OD și gestionarul centralei cu module </w:t>
      </w:r>
      <w:r w:rsidR="00C11FCD">
        <w:rPr>
          <w:rFonts w:ascii="Times New Roman" w:hAnsi="Times New Roman" w:cs="Times New Roman"/>
          <w:sz w:val="24"/>
          <w:szCs w:val="24"/>
          <w:lang w:val="ro-RO"/>
        </w:rPr>
        <w:t>generatoare</w:t>
      </w:r>
      <w:r w:rsidR="00BC6556" w:rsidRPr="00132769">
        <w:rPr>
          <w:rFonts w:ascii="Times New Roman" w:hAnsi="Times New Roman" w:cs="Times New Roman"/>
          <w:sz w:val="24"/>
          <w:szCs w:val="24"/>
          <w:lang w:val="ro-RO"/>
        </w:rPr>
        <w:t xml:space="preserve"> pentru coordonarea protecțiilor </w:t>
      </w:r>
      <w:r w:rsidR="00A91575" w:rsidRPr="00403056">
        <w:rPr>
          <w:rFonts w:ascii="Times New Roman" w:hAnsi="Times New Roman" w:cs="Times New Roman"/>
          <w:sz w:val="24"/>
          <w:szCs w:val="24"/>
          <w:lang w:val="ro-RO"/>
        </w:rPr>
        <w:t>ț</w:t>
      </w:r>
      <w:r w:rsidR="00A91575" w:rsidRPr="00132769">
        <w:rPr>
          <w:rFonts w:ascii="Times New Roman" w:hAnsi="Times New Roman" w:cs="Times New Roman"/>
          <w:sz w:val="24"/>
          <w:szCs w:val="24"/>
          <w:lang w:val="ro-RO"/>
        </w:rPr>
        <w:t>inând</w:t>
      </w:r>
      <w:r w:rsidR="00BC6556" w:rsidRPr="00132769">
        <w:rPr>
          <w:rFonts w:ascii="Times New Roman" w:hAnsi="Times New Roman" w:cs="Times New Roman"/>
          <w:sz w:val="24"/>
          <w:szCs w:val="24"/>
          <w:lang w:val="ro-RO"/>
        </w:rPr>
        <w:t xml:space="preserve"> cont de valoarea </w:t>
      </w:r>
      <w:r w:rsidR="008B0B23">
        <w:rPr>
          <w:rFonts w:ascii="Times New Roman" w:hAnsi="Times New Roman" w:cs="Times New Roman"/>
          <w:sz w:val="24"/>
          <w:szCs w:val="24"/>
          <w:lang w:val="ro-RO"/>
        </w:rPr>
        <w:t>de variație a frecvenței</w:t>
      </w:r>
      <w:r w:rsidR="00BC6556" w:rsidRPr="00132769">
        <w:rPr>
          <w:rFonts w:ascii="Times New Roman" w:hAnsi="Times New Roman" w:cs="Times New Roman"/>
          <w:sz w:val="24"/>
          <w:szCs w:val="24"/>
          <w:lang w:val="ro-RO"/>
        </w:rPr>
        <w:t xml:space="preserve"> rezultată din studiile periodice privind inerția sistemului sincron Europa Continentală din care </w:t>
      </w:r>
      <w:r w:rsidR="00C11FCD" w:rsidRPr="00132769">
        <w:rPr>
          <w:rFonts w:ascii="Times New Roman" w:hAnsi="Times New Roman" w:cs="Times New Roman"/>
          <w:sz w:val="24"/>
          <w:szCs w:val="24"/>
          <w:lang w:val="ro-RO"/>
        </w:rPr>
        <w:t xml:space="preserve">face parte </w:t>
      </w:r>
      <w:r w:rsidR="00C11FCD">
        <w:rPr>
          <w:rFonts w:ascii="Times New Roman" w:hAnsi="Times New Roman" w:cs="Times New Roman"/>
          <w:sz w:val="24"/>
          <w:szCs w:val="24"/>
          <w:lang w:val="ro-RO"/>
        </w:rPr>
        <w:t>SEN</w:t>
      </w:r>
      <w:r w:rsidR="00BC655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 Sistemele de protecție și setările acestora pentru defectele electrice interne nu trebuie să pericliteze performanța centralei cu module </w:t>
      </w:r>
      <w:r w:rsidR="00C11FC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(art. 14, alin. 5 (b), pct. i).</w:t>
      </w:r>
    </w:p>
    <w:p w14:paraId="460C152D" w14:textId="77777777" w:rsidR="002F06ED" w:rsidRPr="00132769" w:rsidRDefault="002F06ED" w:rsidP="002F06ED">
      <w:pPr>
        <w:pStyle w:val="ListParagraph"/>
        <w:spacing w:after="0" w:line="240" w:lineRule="auto"/>
        <w:ind w:left="1843" w:hanging="142"/>
        <w:contextualSpacing w:val="0"/>
        <w:jc w:val="both"/>
        <w:rPr>
          <w:rFonts w:ascii="Times New Roman" w:hAnsi="Times New Roman"/>
          <w:sz w:val="24"/>
          <w:szCs w:val="24"/>
          <w:lang w:val="ro-RO"/>
        </w:rPr>
      </w:pPr>
      <w:r w:rsidRPr="00132769">
        <w:rPr>
          <w:rFonts w:ascii="Times New Roman" w:hAnsi="Times New Roman"/>
          <w:sz w:val="24"/>
          <w:szCs w:val="24"/>
          <w:lang w:val="ro-RO"/>
        </w:rPr>
        <w:t>Sistemele de protecție și automatizare respectă cel puțin următoarele cerințe:</w:t>
      </w:r>
    </w:p>
    <w:p w14:paraId="58953A03" w14:textId="77777777" w:rsidR="002F06ED" w:rsidRPr="00132769" w:rsidRDefault="002F06ED" w:rsidP="002F06ED">
      <w:pPr>
        <w:pStyle w:val="ListParagraph"/>
        <w:numPr>
          <w:ilvl w:val="0"/>
          <w:numId w:val="10"/>
        </w:numPr>
        <w:tabs>
          <w:tab w:val="left" w:pos="1560"/>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trebuie să asigure protecția împotriva defectelor interne ale </w:t>
      </w:r>
      <w:r w:rsidR="00C11FCD" w:rsidRPr="00DF3953">
        <w:rPr>
          <w:rFonts w:ascii="Times New Roman" w:hAnsi="Times New Roman"/>
          <w:sz w:val="24"/>
          <w:szCs w:val="24"/>
          <w:lang w:val="ro-RO"/>
        </w:rPr>
        <w:t xml:space="preserve">modulelor generatoare </w:t>
      </w:r>
      <w:r w:rsidRPr="00DF3953">
        <w:rPr>
          <w:rFonts w:ascii="Times New Roman" w:hAnsi="Times New Roman"/>
          <w:sz w:val="24"/>
          <w:szCs w:val="24"/>
          <w:lang w:val="ro-RO"/>
        </w:rPr>
        <w:t xml:space="preserve">care intră în componența centralei și </w:t>
      </w:r>
      <w:r w:rsidRPr="00DF3953">
        <w:rPr>
          <w:rFonts w:ascii="Times New Roman" w:hAnsi="Times New Roman" w:cs="Times New Roman"/>
          <w:sz w:val="24"/>
          <w:szCs w:val="24"/>
          <w:lang w:val="ro-RO"/>
        </w:rPr>
        <w:t>să asigure protecție</w:t>
      </w:r>
      <w:r w:rsidRPr="00132769">
        <w:rPr>
          <w:rFonts w:ascii="Times New Roman" w:hAnsi="Times New Roman" w:cs="Times New Roman"/>
          <w:sz w:val="24"/>
          <w:szCs w:val="24"/>
          <w:lang w:val="ro-RO"/>
        </w:rPr>
        <w:t xml:space="preserve"> de rezervă </w:t>
      </w:r>
      <w:r w:rsidRPr="00132769">
        <w:rPr>
          <w:rFonts w:ascii="Times New Roman" w:hAnsi="Times New Roman"/>
          <w:sz w:val="24"/>
          <w:szCs w:val="24"/>
          <w:lang w:val="ro-RO"/>
        </w:rPr>
        <w:t>împotriva defectelor și regimurilor anormale de funcționare din rețeaua electrică unde acest</w:t>
      </w:r>
      <w:r w:rsidR="00C11FCD">
        <w:rPr>
          <w:rFonts w:ascii="Times New Roman" w:hAnsi="Times New Roman"/>
          <w:sz w:val="24"/>
          <w:szCs w:val="24"/>
          <w:lang w:val="ro-RO"/>
        </w:rPr>
        <w:t>e</w:t>
      </w:r>
      <w:r w:rsidRPr="00132769">
        <w:rPr>
          <w:rFonts w:ascii="Times New Roman" w:hAnsi="Times New Roman"/>
          <w:sz w:val="24"/>
          <w:szCs w:val="24"/>
          <w:lang w:val="ro-RO"/>
        </w:rPr>
        <w:t xml:space="preserve">a </w:t>
      </w:r>
      <w:r w:rsidR="00C11FCD">
        <w:rPr>
          <w:rFonts w:ascii="Times New Roman" w:hAnsi="Times New Roman"/>
          <w:sz w:val="24"/>
          <w:szCs w:val="24"/>
          <w:lang w:val="ro-RO"/>
        </w:rPr>
        <w:t>sunt</w:t>
      </w:r>
      <w:r w:rsidR="00C11FCD" w:rsidRPr="00132769">
        <w:rPr>
          <w:rFonts w:ascii="Times New Roman" w:hAnsi="Times New Roman"/>
          <w:sz w:val="24"/>
          <w:szCs w:val="24"/>
          <w:lang w:val="ro-RO"/>
        </w:rPr>
        <w:t xml:space="preserve"> </w:t>
      </w:r>
      <w:r w:rsidRPr="00132769">
        <w:rPr>
          <w:rFonts w:ascii="Times New Roman" w:hAnsi="Times New Roman"/>
          <w:sz w:val="24"/>
          <w:szCs w:val="24"/>
          <w:lang w:val="ro-RO"/>
        </w:rPr>
        <w:t>racordat</w:t>
      </w:r>
      <w:r w:rsidR="00C11FCD">
        <w:rPr>
          <w:rFonts w:ascii="Times New Roman" w:hAnsi="Times New Roman"/>
          <w:sz w:val="24"/>
          <w:szCs w:val="24"/>
          <w:lang w:val="ro-RO"/>
        </w:rPr>
        <w:t>e</w:t>
      </w:r>
      <w:r w:rsidRPr="00132769">
        <w:rPr>
          <w:rFonts w:ascii="Times New Roman" w:hAnsi="Times New Roman"/>
          <w:sz w:val="24"/>
          <w:szCs w:val="24"/>
          <w:lang w:val="ro-RO"/>
        </w:rPr>
        <w:t>;</w:t>
      </w:r>
    </w:p>
    <w:p w14:paraId="6FDF6226" w14:textId="77777777" w:rsidR="002F06ED" w:rsidRPr="00132769" w:rsidRDefault="002F06ED" w:rsidP="002F06ED">
      <w:pPr>
        <w:pStyle w:val="ListParagraph"/>
        <w:numPr>
          <w:ilvl w:val="0"/>
          <w:numId w:val="10"/>
        </w:numPr>
        <w:tabs>
          <w:tab w:val="left" w:pos="1560"/>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trebuie să fie performante, de fiabilitate ridicată și organizate în grupe cu funcționalitate redundantă; protecțiile trebuie să fie selective, sensibile, capabile să detecteze defecte interne și externe,  să fie separate fizic și </w:t>
      </w:r>
      <w:r w:rsidRPr="00132769">
        <w:rPr>
          <w:rFonts w:ascii="Times New Roman" w:hAnsi="Times New Roman"/>
          <w:sz w:val="24"/>
          <w:szCs w:val="24"/>
          <w:lang w:val="ro-RO"/>
        </w:rPr>
        <w:lastRenderedPageBreak/>
        <w:t>galvanic de la sursele de alimentare cu tensiune operativă, de la transformatoarele de măsură de tensiune și curent și până la dispozitivele de execuție a comenzilor. Sistemul de protecții electrice trebuie să fie prevăzut cu funcții extinse de autotestare și auto-diagnoză și cu funcții de înregistrare a evenimentelor și de oscilografiere. Sistemul de protecții electrice trebuie prevăzut cu interfețe standard de comunicație pentru integrarea la un sistem local de achiziție date, supraveghere și control;</w:t>
      </w:r>
    </w:p>
    <w:p w14:paraId="67C53C92" w14:textId="77777777" w:rsidR="002F06ED" w:rsidRPr="009C63DD" w:rsidRDefault="002F06ED" w:rsidP="002F06ED">
      <w:pPr>
        <w:pStyle w:val="ListParagraph"/>
        <w:numPr>
          <w:ilvl w:val="0"/>
          <w:numId w:val="10"/>
        </w:numPr>
        <w:tabs>
          <w:tab w:val="left" w:pos="1560"/>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sistemul de protecții electrice împotriva defectelor interne trebuie să fie capabil să sesizeze, cel puțin curenții de scurtcircuit, asimetria de curenți, tensiunea maximă/minimă, frecvența maximă/minimă la bornele</w:t>
      </w:r>
      <w:r w:rsidRPr="00132769">
        <w:rPr>
          <w:rFonts w:ascii="Times New Roman" w:hAnsi="Times New Roman"/>
          <w:b/>
          <w:sz w:val="24"/>
          <w:szCs w:val="24"/>
          <w:lang w:val="ro-RO"/>
        </w:rPr>
        <w:t xml:space="preserve"> </w:t>
      </w:r>
      <w:r w:rsidR="009C63DD" w:rsidRPr="009C63DD">
        <w:rPr>
          <w:rFonts w:ascii="Times New Roman" w:hAnsi="Times New Roman"/>
          <w:sz w:val="24"/>
          <w:szCs w:val="24"/>
          <w:lang w:val="ro-RO"/>
        </w:rPr>
        <w:t>modulelor generatoare</w:t>
      </w:r>
      <w:r w:rsidRPr="009C63DD">
        <w:rPr>
          <w:rFonts w:ascii="Times New Roman" w:hAnsi="Times New Roman"/>
          <w:sz w:val="24"/>
          <w:szCs w:val="24"/>
          <w:lang w:val="ro-RO"/>
        </w:rPr>
        <w:t xml:space="preserve"> care intră în componența centralei;</w:t>
      </w:r>
    </w:p>
    <w:p w14:paraId="14B1951E" w14:textId="6BF2E5D5" w:rsidR="002F06ED" w:rsidRPr="00132769" w:rsidRDefault="002F06ED" w:rsidP="002F06ED">
      <w:pPr>
        <w:pStyle w:val="ListParagraph"/>
        <w:numPr>
          <w:ilvl w:val="0"/>
          <w:numId w:val="10"/>
        </w:numPr>
        <w:tabs>
          <w:tab w:val="left" w:pos="1701"/>
        </w:tabs>
        <w:spacing w:after="0"/>
        <w:ind w:left="1985" w:hanging="284"/>
        <w:jc w:val="both"/>
        <w:rPr>
          <w:rFonts w:ascii="Times New Roman" w:hAnsi="Times New Roman"/>
          <w:sz w:val="24"/>
          <w:szCs w:val="24"/>
          <w:lang w:val="ro-RO"/>
        </w:rPr>
      </w:pPr>
      <w:r w:rsidRPr="00132769">
        <w:rPr>
          <w:rFonts w:ascii="Times New Roman" w:hAnsi="Times New Roman"/>
          <w:sz w:val="24"/>
          <w:szCs w:val="24"/>
          <w:lang w:val="ro-RO"/>
        </w:rPr>
        <w:t xml:space="preserve">sistemul de protecții electrice împotriva defectelor externe, ca protecții de rezervă, trebuie să fie capabil să sesizeze cel puțin scurtcircuitele simetrice și asimetrice din rețeaua electrică unde este racordat modulul </w:t>
      </w:r>
      <w:r w:rsidR="00AB0508">
        <w:rPr>
          <w:rFonts w:ascii="Times New Roman" w:hAnsi="Times New Roman"/>
          <w:sz w:val="24"/>
          <w:szCs w:val="24"/>
          <w:lang w:val="ro-RO"/>
        </w:rPr>
        <w:t>generator</w:t>
      </w:r>
      <w:r w:rsidRPr="00132769">
        <w:rPr>
          <w:rFonts w:ascii="Times New Roman" w:hAnsi="Times New Roman"/>
          <w:sz w:val="24"/>
          <w:szCs w:val="24"/>
          <w:lang w:val="ro-RO"/>
        </w:rPr>
        <w:t xml:space="preserve"> care intră în componența centralei, oscilațiile de putere, asimetria de curenți,  suprasarcini</w:t>
      </w:r>
      <w:r w:rsidR="009C63DD">
        <w:rPr>
          <w:rFonts w:ascii="Times New Roman" w:hAnsi="Times New Roman"/>
          <w:sz w:val="24"/>
          <w:szCs w:val="24"/>
          <w:lang w:val="ro-RO"/>
        </w:rPr>
        <w:t>le</w:t>
      </w:r>
      <w:r w:rsidRPr="00132769">
        <w:rPr>
          <w:rFonts w:ascii="Times New Roman" w:hAnsi="Times New Roman"/>
          <w:sz w:val="24"/>
          <w:szCs w:val="24"/>
          <w:lang w:val="ro-RO"/>
        </w:rPr>
        <w:t xml:space="preserve"> electrice de curent și de tensiune (art. 14, alin. 5 (b), pct. i).</w:t>
      </w:r>
    </w:p>
    <w:p w14:paraId="542BF653" w14:textId="77777777" w:rsidR="003F48B6" w:rsidRDefault="002F06ED" w:rsidP="003F48B6">
      <w:pPr>
        <w:pStyle w:val="ListParagraph"/>
        <w:numPr>
          <w:ilvl w:val="0"/>
          <w:numId w:val="245"/>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protecția electrică a </w:t>
      </w:r>
      <w:r w:rsidR="0053423B">
        <w:rPr>
          <w:rFonts w:ascii="Times New Roman" w:hAnsi="Times New Roman" w:cs="Times New Roman"/>
          <w:sz w:val="24"/>
          <w:szCs w:val="24"/>
          <w:lang w:val="ro-RO"/>
        </w:rPr>
        <w:t xml:space="preserve">centralei cu </w:t>
      </w:r>
      <w:r w:rsidR="0053423B" w:rsidRPr="00132769">
        <w:rPr>
          <w:rFonts w:ascii="Times New Roman" w:hAnsi="Times New Roman" w:cs="Times New Roman"/>
          <w:sz w:val="24"/>
          <w:szCs w:val="24"/>
          <w:lang w:val="ro-RO"/>
        </w:rPr>
        <w:t>modul</w:t>
      </w:r>
      <w:r w:rsidR="0053423B">
        <w:rPr>
          <w:rFonts w:ascii="Times New Roman" w:hAnsi="Times New Roman" w:cs="Times New Roman"/>
          <w:sz w:val="24"/>
          <w:szCs w:val="24"/>
          <w:lang w:val="ro-RO"/>
        </w:rPr>
        <w:t>e</w:t>
      </w:r>
      <w:r w:rsidR="0053423B" w:rsidRPr="00132769">
        <w:rPr>
          <w:rFonts w:ascii="Times New Roman" w:hAnsi="Times New Roman" w:cs="Times New Roman"/>
          <w:sz w:val="24"/>
          <w:szCs w:val="24"/>
          <w:lang w:val="ro-RO"/>
        </w:rPr>
        <w:t xml:space="preserve"> </w:t>
      </w:r>
      <w:r w:rsidR="002A7B09">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are întâietate față de dispozițiile de dispecer, ținând seama de siguranța în funcționare a sistemului, de sănătatea și securitatea personalului și a publicului, precum și de atenuarea oricărei avarii survenite la modulul </w:t>
      </w:r>
      <w:r w:rsidR="002A7B09">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w:t>
      </w:r>
      <w:r w:rsidRPr="00132769">
        <w:rPr>
          <w:rFonts w:ascii="Times New Roman" w:hAnsi="Times New Roman"/>
          <w:sz w:val="24"/>
          <w:szCs w:val="24"/>
          <w:lang w:val="ro-RO"/>
        </w:rPr>
        <w:t>care intră în componența centralei</w:t>
      </w:r>
      <w:r w:rsidRPr="00132769">
        <w:rPr>
          <w:rFonts w:ascii="Times New Roman" w:hAnsi="Times New Roman" w:cs="Times New Roman"/>
          <w:sz w:val="24"/>
          <w:szCs w:val="24"/>
          <w:lang w:val="ro-RO"/>
        </w:rPr>
        <w:t xml:space="preserve"> (art. 14, alin. 5 (b), pct. ii).</w:t>
      </w:r>
    </w:p>
    <w:p w14:paraId="04ED27C4" w14:textId="44D6ABFF" w:rsidR="002F06ED" w:rsidRPr="003F48B6" w:rsidRDefault="00D87620" w:rsidP="003F48B6">
      <w:pPr>
        <w:pStyle w:val="ListParagraph"/>
        <w:numPr>
          <w:ilvl w:val="0"/>
          <w:numId w:val="245"/>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lang w:val="ro-RO"/>
        </w:rPr>
        <w:t>ORR</w:t>
      </w:r>
      <w:r w:rsidR="002F06ED" w:rsidRPr="003F48B6">
        <w:rPr>
          <w:rFonts w:ascii="Times New Roman" w:hAnsi="Times New Roman" w:cs="Times New Roman"/>
          <w:sz w:val="24"/>
          <w:lang w:val="ro-RO"/>
        </w:rPr>
        <w:t xml:space="preserve"> și gestionarul centralei cu module </w:t>
      </w:r>
      <w:r w:rsidR="002A7B09" w:rsidRPr="003F48B6">
        <w:rPr>
          <w:rFonts w:ascii="Times New Roman" w:hAnsi="Times New Roman" w:cs="Times New Roman"/>
          <w:sz w:val="24"/>
          <w:lang w:val="ro-RO"/>
        </w:rPr>
        <w:t>generatoare</w:t>
      </w:r>
      <w:r w:rsidR="002F06ED" w:rsidRPr="003F48B6">
        <w:rPr>
          <w:rFonts w:ascii="Times New Roman" w:hAnsi="Times New Roman" w:cs="Times New Roman"/>
          <w:sz w:val="24"/>
          <w:lang w:val="ro-RO"/>
        </w:rPr>
        <w:t xml:space="preserve"> se coordonează și convin ca sistemele de protecție să asigure, cel puțin, protecția la următoarele defecte, astfel:</w:t>
      </w:r>
    </w:p>
    <w:p w14:paraId="191B2C99" w14:textId="77777777" w:rsidR="002F06ED" w:rsidRPr="00132769" w:rsidRDefault="002F06ED" w:rsidP="00D249FD">
      <w:pPr>
        <w:pStyle w:val="ListParagraph"/>
        <w:numPr>
          <w:ilvl w:val="0"/>
          <w:numId w:val="10"/>
        </w:numPr>
        <w:tabs>
          <w:tab w:val="left" w:pos="2127"/>
        </w:tabs>
        <w:spacing w:after="0"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protecțiile </w:t>
      </w:r>
      <w:r w:rsidR="00254FB5" w:rsidRPr="00132769">
        <w:rPr>
          <w:rFonts w:ascii="Times New Roman" w:hAnsi="Times New Roman" w:cs="Times New Roman"/>
          <w:sz w:val="24"/>
          <w:szCs w:val="24"/>
          <w:lang w:val="ro-RO"/>
        </w:rPr>
        <w:t>modul</w:t>
      </w:r>
      <w:r w:rsidR="00254FB5">
        <w:rPr>
          <w:rFonts w:ascii="Times New Roman" w:hAnsi="Times New Roman" w:cs="Times New Roman"/>
          <w:sz w:val="24"/>
          <w:szCs w:val="24"/>
          <w:lang w:val="ro-RO"/>
        </w:rPr>
        <w:t>elor</w:t>
      </w:r>
      <w:r w:rsidR="00254FB5" w:rsidRPr="00132769">
        <w:rPr>
          <w:rFonts w:ascii="Times New Roman" w:hAnsi="Times New Roman" w:cs="Times New Roman"/>
          <w:sz w:val="24"/>
          <w:szCs w:val="24"/>
          <w:lang w:val="ro-RO"/>
        </w:rPr>
        <w:t xml:space="preserve"> </w:t>
      </w:r>
      <w:r w:rsidR="00254FB5">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sidRPr="00132769">
        <w:rPr>
          <w:rFonts w:ascii="Times New Roman" w:hAnsi="Times New Roman"/>
          <w:sz w:val="24"/>
          <w:szCs w:val="24"/>
          <w:lang w:val="ro-RO"/>
        </w:rPr>
        <w:t>care intră în componența centralei</w:t>
      </w:r>
      <w:r w:rsidRPr="00132769">
        <w:rPr>
          <w:rFonts w:ascii="Times New Roman" w:hAnsi="Times New Roman" w:cs="Times New Roman"/>
          <w:sz w:val="24"/>
          <w:szCs w:val="24"/>
          <w:lang w:val="ro-RO"/>
        </w:rPr>
        <w:t xml:space="preserve">, ale transformatorului ridicător de tensiune și ale transformatorului de servicii proprii sau auxiliare, asigurate de către gestionarul centralei cu module </w:t>
      </w:r>
      <w:r w:rsidR="00254FB5">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pentru:</w:t>
      </w:r>
    </w:p>
    <w:p w14:paraId="428AAB5F" w14:textId="77777777" w:rsidR="002F06ED" w:rsidRPr="00D249FD" w:rsidRDefault="002F06ED" w:rsidP="00D249FD">
      <w:pPr>
        <w:pStyle w:val="ListParagraph"/>
        <w:numPr>
          <w:ilvl w:val="0"/>
          <w:numId w:val="62"/>
        </w:numPr>
        <w:tabs>
          <w:tab w:val="left" w:pos="1843"/>
        </w:tabs>
        <w:spacing w:after="0" w:line="240" w:lineRule="auto"/>
        <w:ind w:left="2410" w:hanging="283"/>
        <w:jc w:val="both"/>
        <w:rPr>
          <w:rFonts w:ascii="Times New Roman" w:hAnsi="Times New Roman" w:cs="Times New Roman"/>
          <w:sz w:val="24"/>
          <w:szCs w:val="24"/>
          <w:lang w:val="ro-RO"/>
        </w:rPr>
      </w:pPr>
      <w:r w:rsidRPr="00D249FD">
        <w:rPr>
          <w:rFonts w:ascii="Times New Roman" w:hAnsi="Times New Roman" w:cs="Times New Roman"/>
          <w:sz w:val="24"/>
          <w:szCs w:val="24"/>
          <w:lang w:val="ro-RO"/>
        </w:rPr>
        <w:t xml:space="preserve">defecte interne ale </w:t>
      </w:r>
      <w:r w:rsidR="00254FB5" w:rsidRPr="00D249FD">
        <w:rPr>
          <w:rFonts w:ascii="Times New Roman" w:hAnsi="Times New Roman" w:cs="Times New Roman"/>
          <w:sz w:val="24"/>
          <w:szCs w:val="24"/>
          <w:lang w:val="ro-RO"/>
        </w:rPr>
        <w:t>modulelor generatoare</w:t>
      </w:r>
      <w:r w:rsidRPr="00D249FD">
        <w:rPr>
          <w:rFonts w:ascii="Times New Roman" w:hAnsi="Times New Roman" w:cs="Times New Roman"/>
          <w:sz w:val="24"/>
          <w:szCs w:val="24"/>
          <w:lang w:val="ro-RO"/>
        </w:rPr>
        <w:t xml:space="preserve"> </w:t>
      </w:r>
      <w:r w:rsidRPr="00D249FD">
        <w:rPr>
          <w:rFonts w:ascii="Times New Roman" w:hAnsi="Times New Roman"/>
          <w:sz w:val="24"/>
          <w:szCs w:val="24"/>
          <w:lang w:val="ro-RO"/>
        </w:rPr>
        <w:t>care intră în componența centralei</w:t>
      </w:r>
      <w:r w:rsidRPr="00D249FD">
        <w:rPr>
          <w:rFonts w:ascii="Times New Roman" w:hAnsi="Times New Roman" w:cs="Times New Roman"/>
          <w:sz w:val="24"/>
          <w:szCs w:val="24"/>
          <w:lang w:val="ro-RO"/>
        </w:rPr>
        <w:t>, ale transformatorului ridicător de tensiune și eventual ale transformatorului de servicii proprii (scurtcircuite și puneri la pământ);</w:t>
      </w:r>
    </w:p>
    <w:p w14:paraId="5CDD216B" w14:textId="77777777" w:rsidR="002F06ED" w:rsidRPr="00132769" w:rsidRDefault="002F06ED" w:rsidP="00D249FD">
      <w:pPr>
        <w:pStyle w:val="ListParagraph"/>
        <w:numPr>
          <w:ilvl w:val="0"/>
          <w:numId w:val="62"/>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defecte interne ale transformatorului ridicător de tensiune al modulului </w:t>
      </w:r>
      <w:r w:rsidR="00254FB5">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care intră în componența centralei;</w:t>
      </w:r>
    </w:p>
    <w:p w14:paraId="2A57F1C5" w14:textId="064C157C" w:rsidR="002F06ED" w:rsidRPr="00132769" w:rsidRDefault="002F06ED" w:rsidP="00D249FD">
      <w:pPr>
        <w:pStyle w:val="ListParagraph"/>
        <w:numPr>
          <w:ilvl w:val="0"/>
          <w:numId w:val="62"/>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scurtcircuite sau puneri la pământ pe linia </w:t>
      </w:r>
      <w:r w:rsidR="00B9172D">
        <w:rPr>
          <w:rFonts w:ascii="Times New Roman" w:hAnsi="Times New Roman" w:cs="Times New Roman"/>
          <w:sz w:val="24"/>
          <w:szCs w:val="24"/>
          <w:lang w:val="ro-RO"/>
        </w:rPr>
        <w:t xml:space="preserve">electrică </w:t>
      </w:r>
      <w:r w:rsidRPr="00132769">
        <w:rPr>
          <w:rFonts w:ascii="Times New Roman" w:hAnsi="Times New Roman" w:cs="Times New Roman"/>
          <w:sz w:val="24"/>
          <w:szCs w:val="24"/>
          <w:lang w:val="ro-RO"/>
        </w:rPr>
        <w:t>de evacuare în rețeaua electrică a puterii produse;</w:t>
      </w:r>
    </w:p>
    <w:p w14:paraId="0AE2DBA0" w14:textId="77777777" w:rsidR="002F06ED" w:rsidRPr="00132769" w:rsidRDefault="002F06ED" w:rsidP="00D249FD">
      <w:pPr>
        <w:pStyle w:val="ListParagraph"/>
        <w:numPr>
          <w:ilvl w:val="0"/>
          <w:numId w:val="62"/>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scurtcircuite sau puneri la pământ în rețeaua electrică, ca protecție de rezervă;</w:t>
      </w:r>
    </w:p>
    <w:p w14:paraId="3C10406C" w14:textId="77777777" w:rsidR="002F06ED" w:rsidRPr="00132769" w:rsidRDefault="002F06ED" w:rsidP="00D249FD">
      <w:pPr>
        <w:pStyle w:val="ListParagraph"/>
        <w:numPr>
          <w:ilvl w:val="0"/>
          <w:numId w:val="62"/>
        </w:numPr>
        <w:tabs>
          <w:tab w:val="left" w:pos="1843"/>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 maximă și minimă la bornele modulului </w:t>
      </w:r>
      <w:r w:rsidR="00B9172D">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w:t>
      </w:r>
      <w:r w:rsidRPr="00132769">
        <w:rPr>
          <w:rFonts w:ascii="Times New Roman" w:hAnsi="Times New Roman"/>
          <w:sz w:val="24"/>
          <w:szCs w:val="24"/>
          <w:lang w:val="ro-RO"/>
        </w:rPr>
        <w:t>care intră în componența centralei</w:t>
      </w:r>
      <w:r w:rsidRPr="00132769">
        <w:rPr>
          <w:rFonts w:ascii="Times New Roman" w:hAnsi="Times New Roman" w:cs="Times New Roman"/>
          <w:sz w:val="24"/>
          <w:szCs w:val="24"/>
          <w:lang w:val="ro-RO"/>
        </w:rPr>
        <w:t>.</w:t>
      </w:r>
    </w:p>
    <w:p w14:paraId="56844B05" w14:textId="7A9141AE" w:rsidR="002F06ED" w:rsidRPr="00132769" w:rsidRDefault="002F06ED" w:rsidP="00D249FD">
      <w:pPr>
        <w:pStyle w:val="ListParagraph"/>
        <w:numPr>
          <w:ilvl w:val="0"/>
          <w:numId w:val="10"/>
        </w:numPr>
        <w:tabs>
          <w:tab w:val="left" w:pos="2127"/>
        </w:tabs>
        <w:spacing w:after="0"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 asigurate de gestionarul centralei cu module </w:t>
      </w:r>
      <w:r w:rsidR="00B9172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și/sau </w:t>
      </w:r>
      <w:r w:rsidR="00B9172D">
        <w:rPr>
          <w:rFonts w:ascii="Times New Roman" w:hAnsi="Times New Roman" w:cs="Times New Roman"/>
          <w:sz w:val="24"/>
          <w:szCs w:val="24"/>
          <w:lang w:val="ro-RO"/>
        </w:rPr>
        <w:t xml:space="preserve">de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după caz:</w:t>
      </w:r>
    </w:p>
    <w:p w14:paraId="2C3EEC37" w14:textId="2FE0EF4B" w:rsidR="002F06ED" w:rsidRPr="00D249FD" w:rsidRDefault="00D249FD" w:rsidP="00D249FD">
      <w:pPr>
        <w:tabs>
          <w:tab w:val="left" w:pos="1843"/>
        </w:tabs>
        <w:spacing w:after="0" w:line="240" w:lineRule="auto"/>
        <w:ind w:left="2410" w:hanging="283"/>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1. </w:t>
      </w:r>
      <w:r w:rsidR="002F06ED" w:rsidRPr="00D249FD">
        <w:rPr>
          <w:rFonts w:ascii="Times New Roman" w:hAnsi="Times New Roman" w:cs="Times New Roman"/>
          <w:sz w:val="24"/>
          <w:szCs w:val="24"/>
          <w:lang w:val="ro-RO"/>
        </w:rPr>
        <w:t>scurtcircuite sau puneri la pământ pe linia</w:t>
      </w:r>
      <w:r w:rsidR="00AD5C10" w:rsidRPr="00D249FD">
        <w:rPr>
          <w:rFonts w:ascii="Times New Roman" w:hAnsi="Times New Roman" w:cs="Times New Roman"/>
          <w:sz w:val="24"/>
          <w:szCs w:val="24"/>
          <w:lang w:val="ro-RO"/>
        </w:rPr>
        <w:t xml:space="preserve"> electrică</w:t>
      </w:r>
      <w:r w:rsidR="002F06ED" w:rsidRPr="00D249FD">
        <w:rPr>
          <w:rFonts w:ascii="Times New Roman" w:hAnsi="Times New Roman" w:cs="Times New Roman"/>
          <w:sz w:val="24"/>
          <w:szCs w:val="24"/>
          <w:lang w:val="ro-RO"/>
        </w:rPr>
        <w:t xml:space="preserve"> de evacuare în rețeaua electrică a puterii produse;</w:t>
      </w:r>
    </w:p>
    <w:p w14:paraId="04F8B4F4" w14:textId="77777777" w:rsidR="002F06ED" w:rsidRPr="00132769" w:rsidRDefault="00D249FD" w:rsidP="00D249FD">
      <w:pPr>
        <w:pStyle w:val="ListParagraph"/>
        <w:tabs>
          <w:tab w:val="left" w:pos="1843"/>
        </w:tabs>
        <w:spacing w:after="0" w:line="240" w:lineRule="auto"/>
        <w:ind w:left="2410" w:hanging="283"/>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2F06ED" w:rsidRPr="00132769">
        <w:rPr>
          <w:rFonts w:ascii="Times New Roman" w:hAnsi="Times New Roman" w:cs="Times New Roman"/>
          <w:sz w:val="24"/>
          <w:szCs w:val="24"/>
          <w:lang w:val="ro-RO"/>
        </w:rPr>
        <w:t>tensiunea maximă și minimă în punctul de racordare/delimitare, după caz;</w:t>
      </w:r>
    </w:p>
    <w:p w14:paraId="5442A63E" w14:textId="77777777" w:rsidR="002F06ED" w:rsidRPr="00D249FD" w:rsidRDefault="00D249FD" w:rsidP="00D249FD">
      <w:pPr>
        <w:tabs>
          <w:tab w:val="left" w:pos="1843"/>
        </w:tabs>
        <w:spacing w:after="0" w:line="240" w:lineRule="auto"/>
        <w:ind w:left="2410" w:hanging="283"/>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002F06ED" w:rsidRPr="00D249FD">
        <w:rPr>
          <w:rFonts w:ascii="Times New Roman" w:hAnsi="Times New Roman" w:cs="Times New Roman"/>
          <w:sz w:val="24"/>
          <w:szCs w:val="24"/>
          <w:lang w:val="ro-RO"/>
        </w:rPr>
        <w:t>frecvența maximă și minimă în punctul de racordare/delimitare, după caz:</w:t>
      </w:r>
    </w:p>
    <w:p w14:paraId="1BF07BCE" w14:textId="77777777" w:rsidR="002F06ED" w:rsidRPr="00D249FD" w:rsidRDefault="00D249FD" w:rsidP="00D249FD">
      <w:pPr>
        <w:tabs>
          <w:tab w:val="left" w:pos="1843"/>
        </w:tabs>
        <w:spacing w:after="0" w:line="240" w:lineRule="auto"/>
        <w:ind w:left="2410" w:hanging="283"/>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4. </w:t>
      </w:r>
      <w:r w:rsidR="002F06ED" w:rsidRPr="00D249FD">
        <w:rPr>
          <w:rFonts w:ascii="Times New Roman" w:hAnsi="Times New Roman" w:cs="Times New Roman"/>
          <w:sz w:val="24"/>
          <w:szCs w:val="24"/>
          <w:lang w:val="ro-RO"/>
        </w:rPr>
        <w:t xml:space="preserve">scurtcircuite sau puneri la pământ în rețea, ca protecție de rezervă. </w:t>
      </w:r>
    </w:p>
    <w:p w14:paraId="73CA5B29" w14:textId="3191AD91" w:rsidR="002F06ED" w:rsidRPr="00132769" w:rsidRDefault="002F06ED" w:rsidP="003F48B6">
      <w:pPr>
        <w:pStyle w:val="ListParagraph"/>
        <w:numPr>
          <w:ilvl w:val="0"/>
          <w:numId w:val="245"/>
        </w:numPr>
        <w:tabs>
          <w:tab w:val="left" w:pos="1843"/>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modificările schemelor de protecție necesare pentru centrala cu module </w:t>
      </w:r>
      <w:r w:rsidR="00B9172D">
        <w:rPr>
          <w:rFonts w:ascii="Times New Roman" w:hAnsi="Times New Roman" w:cs="Times New Roman"/>
          <w:sz w:val="24"/>
          <w:lang w:val="ro-RO"/>
        </w:rPr>
        <w:t>generatoare</w:t>
      </w:r>
      <w:r w:rsidRPr="00132769">
        <w:rPr>
          <w:rFonts w:ascii="Times New Roman" w:hAnsi="Times New Roman" w:cs="Times New Roman"/>
          <w:sz w:val="24"/>
          <w:lang w:val="ro-RO"/>
        </w:rPr>
        <w:t xml:space="preserve"> și pentru rețeaua electrică și ale setărilor relevante pentru </w:t>
      </w:r>
      <w:r w:rsidRPr="00132769">
        <w:rPr>
          <w:rFonts w:ascii="Times New Roman" w:hAnsi="Times New Roman" w:cs="Times New Roman"/>
          <w:sz w:val="24"/>
          <w:lang w:val="ro-RO"/>
        </w:rPr>
        <w:lastRenderedPageBreak/>
        <w:t xml:space="preserve">elementele de generare se convin în prealabil între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și gestionarul centralei cu module </w:t>
      </w:r>
      <w:r w:rsidR="00B9172D">
        <w:rPr>
          <w:rFonts w:ascii="Times New Roman" w:hAnsi="Times New Roman" w:cs="Times New Roman"/>
          <w:sz w:val="24"/>
          <w:lang w:val="ro-RO"/>
        </w:rPr>
        <w:t>generatoare</w:t>
      </w:r>
      <w:r w:rsidRPr="00132769">
        <w:rPr>
          <w:rFonts w:ascii="Times New Roman" w:hAnsi="Times New Roman" w:cs="Times New Roman"/>
          <w:sz w:val="24"/>
          <w:lang w:val="ro-RO"/>
        </w:rPr>
        <w:t xml:space="preserve"> (art. 14, alin. 5 (b), pct. iv);</w:t>
      </w:r>
    </w:p>
    <w:p w14:paraId="35181F1E" w14:textId="0E3F8571" w:rsidR="002F06ED" w:rsidRPr="00132769" w:rsidRDefault="00B9172D" w:rsidP="003F48B6">
      <w:pPr>
        <w:pStyle w:val="ListParagraph"/>
        <w:numPr>
          <w:ilvl w:val="0"/>
          <w:numId w:val="243"/>
        </w:numPr>
        <w:spacing w:line="240" w:lineRule="auto"/>
        <w:ind w:left="1418" w:hanging="142"/>
        <w:jc w:val="both"/>
        <w:rPr>
          <w:rFonts w:ascii="Times New Roman" w:hAnsi="Times New Roman" w:cs="Times New Roman"/>
          <w:sz w:val="32"/>
          <w:szCs w:val="24"/>
          <w:lang w:val="ro-RO"/>
        </w:rPr>
      </w:pPr>
      <w:r>
        <w:rPr>
          <w:rFonts w:ascii="Times New Roman" w:hAnsi="Times New Roman" w:cs="Times New Roman"/>
          <w:sz w:val="24"/>
          <w:lang w:val="ro-RO"/>
        </w:rPr>
        <w:t xml:space="preserve">organizarea de către </w:t>
      </w:r>
      <w:r w:rsidRPr="00132769">
        <w:rPr>
          <w:rFonts w:ascii="Times New Roman" w:hAnsi="Times New Roman" w:cs="Times New Roman"/>
          <w:sz w:val="24"/>
          <w:lang w:val="ro-RO"/>
        </w:rPr>
        <w:t xml:space="preserve">gestionarul centralei cu module </w:t>
      </w:r>
      <w:r>
        <w:rPr>
          <w:rFonts w:ascii="Times New Roman" w:hAnsi="Times New Roman" w:cs="Times New Roman"/>
          <w:sz w:val="24"/>
          <w:lang w:val="ro-RO"/>
        </w:rPr>
        <w:t>generatoare a</w:t>
      </w:r>
      <w:r w:rsidRPr="00132769">
        <w:rPr>
          <w:rFonts w:ascii="Times New Roman" w:hAnsi="Times New Roman" w:cs="Times New Roman"/>
          <w:sz w:val="24"/>
          <w:lang w:val="ro-RO"/>
        </w:rPr>
        <w:t xml:space="preserve"> dispozitivel</w:t>
      </w:r>
      <w:r>
        <w:rPr>
          <w:rFonts w:ascii="Times New Roman" w:hAnsi="Times New Roman" w:cs="Times New Roman"/>
          <w:sz w:val="24"/>
          <w:lang w:val="ro-RO"/>
        </w:rPr>
        <w:t>or</w:t>
      </w:r>
      <w:r w:rsidRPr="00132769">
        <w:rPr>
          <w:rFonts w:ascii="Times New Roman" w:hAnsi="Times New Roman" w:cs="Times New Roman"/>
          <w:sz w:val="24"/>
          <w:lang w:val="ro-RO"/>
        </w:rPr>
        <w:t xml:space="preserve"> </w:t>
      </w:r>
      <w:r w:rsidR="002F06ED" w:rsidRPr="00132769">
        <w:rPr>
          <w:rFonts w:ascii="Times New Roman" w:hAnsi="Times New Roman" w:cs="Times New Roman"/>
          <w:sz w:val="24"/>
          <w:lang w:val="ro-RO"/>
        </w:rPr>
        <w:t>de protecție și control, în conformitate cu următoarea ierarhie a priorităților (art. 14, alin. 5 (c)):</w:t>
      </w:r>
    </w:p>
    <w:p w14:paraId="57030D6E" w14:textId="77777777" w:rsidR="003F48B6" w:rsidRPr="003F48B6" w:rsidRDefault="002F06ED" w:rsidP="003F48B6">
      <w:pPr>
        <w:pStyle w:val="ListParagraph"/>
        <w:numPr>
          <w:ilvl w:val="0"/>
          <w:numId w:val="247"/>
        </w:numPr>
        <w:spacing w:line="240" w:lineRule="auto"/>
        <w:ind w:left="1843" w:hanging="142"/>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protecția rețelei electrice și </w:t>
      </w:r>
      <w:r w:rsidR="00633C70">
        <w:rPr>
          <w:rFonts w:ascii="Times New Roman" w:hAnsi="Times New Roman" w:cs="Times New Roman"/>
          <w:sz w:val="24"/>
          <w:lang w:val="ro-RO"/>
        </w:rPr>
        <w:t>centralei cu module generatoare</w:t>
      </w:r>
      <w:r w:rsidRPr="00132769">
        <w:rPr>
          <w:rFonts w:ascii="Times New Roman" w:hAnsi="Times New Roman" w:cs="Times New Roman"/>
          <w:sz w:val="24"/>
          <w:lang w:val="ro-RO"/>
        </w:rPr>
        <w:t>;</w:t>
      </w:r>
    </w:p>
    <w:p w14:paraId="30E4126D" w14:textId="77777777" w:rsidR="003F48B6" w:rsidRPr="003F48B6" w:rsidRDefault="002F06ED" w:rsidP="003F48B6">
      <w:pPr>
        <w:pStyle w:val="ListParagraph"/>
        <w:numPr>
          <w:ilvl w:val="0"/>
          <w:numId w:val="247"/>
        </w:numPr>
        <w:spacing w:line="240" w:lineRule="auto"/>
        <w:ind w:left="1843" w:hanging="142"/>
        <w:jc w:val="both"/>
        <w:rPr>
          <w:rFonts w:ascii="Times New Roman" w:hAnsi="Times New Roman" w:cs="Times New Roman"/>
          <w:sz w:val="32"/>
          <w:szCs w:val="24"/>
          <w:lang w:val="ro-RO"/>
        </w:rPr>
      </w:pPr>
      <w:r w:rsidRPr="003F48B6">
        <w:rPr>
          <w:rFonts w:ascii="Times New Roman" w:hAnsi="Times New Roman" w:cs="Times New Roman"/>
          <w:sz w:val="24"/>
          <w:lang w:val="ro-RO"/>
        </w:rPr>
        <w:t>inerția artificială, dacă este cazul;</w:t>
      </w:r>
    </w:p>
    <w:p w14:paraId="1A4E0476" w14:textId="77777777" w:rsidR="003F48B6" w:rsidRPr="003F48B6" w:rsidRDefault="002F06ED" w:rsidP="003F48B6">
      <w:pPr>
        <w:pStyle w:val="ListParagraph"/>
        <w:numPr>
          <w:ilvl w:val="0"/>
          <w:numId w:val="247"/>
        </w:numPr>
        <w:spacing w:line="240" w:lineRule="auto"/>
        <w:ind w:left="1843" w:hanging="142"/>
        <w:jc w:val="both"/>
        <w:rPr>
          <w:rFonts w:ascii="Times New Roman" w:hAnsi="Times New Roman" w:cs="Times New Roman"/>
          <w:sz w:val="32"/>
          <w:szCs w:val="24"/>
          <w:lang w:val="ro-RO"/>
        </w:rPr>
      </w:pPr>
      <w:r w:rsidRPr="003F48B6">
        <w:rPr>
          <w:rFonts w:ascii="Times New Roman" w:hAnsi="Times New Roman" w:cs="Times New Roman"/>
          <w:sz w:val="24"/>
          <w:lang w:val="ro-RO"/>
        </w:rPr>
        <w:t>reglajul de frecvență (în cadrul reglajului puterii active);</w:t>
      </w:r>
    </w:p>
    <w:p w14:paraId="28A3B6ED" w14:textId="77777777" w:rsidR="003F48B6" w:rsidRPr="003F48B6" w:rsidRDefault="002F06ED" w:rsidP="003F48B6">
      <w:pPr>
        <w:pStyle w:val="ListParagraph"/>
        <w:numPr>
          <w:ilvl w:val="0"/>
          <w:numId w:val="247"/>
        </w:numPr>
        <w:spacing w:line="240" w:lineRule="auto"/>
        <w:ind w:left="1843" w:hanging="142"/>
        <w:jc w:val="both"/>
        <w:rPr>
          <w:rFonts w:ascii="Times New Roman" w:hAnsi="Times New Roman" w:cs="Times New Roman"/>
          <w:sz w:val="32"/>
          <w:szCs w:val="24"/>
          <w:lang w:val="ro-RO"/>
        </w:rPr>
      </w:pPr>
      <w:r w:rsidRPr="003F48B6">
        <w:rPr>
          <w:rFonts w:ascii="Times New Roman" w:hAnsi="Times New Roman" w:cs="Times New Roman"/>
          <w:sz w:val="24"/>
          <w:lang w:val="ro-RO"/>
        </w:rPr>
        <w:t xml:space="preserve">restricții de putere; </w:t>
      </w:r>
    </w:p>
    <w:p w14:paraId="4059097F" w14:textId="2BAD5DE4" w:rsidR="002F06ED" w:rsidRPr="003F48B6" w:rsidRDefault="002F06ED" w:rsidP="003F48B6">
      <w:pPr>
        <w:pStyle w:val="ListParagraph"/>
        <w:numPr>
          <w:ilvl w:val="0"/>
          <w:numId w:val="247"/>
        </w:numPr>
        <w:spacing w:line="240" w:lineRule="auto"/>
        <w:ind w:left="1843" w:hanging="142"/>
        <w:jc w:val="both"/>
        <w:rPr>
          <w:rFonts w:ascii="Times New Roman" w:hAnsi="Times New Roman" w:cs="Times New Roman"/>
          <w:sz w:val="32"/>
          <w:szCs w:val="24"/>
          <w:lang w:val="ro-RO"/>
        </w:rPr>
      </w:pPr>
      <w:r w:rsidRPr="003F48B6">
        <w:rPr>
          <w:rFonts w:ascii="Times New Roman" w:hAnsi="Times New Roman" w:cs="Times New Roman"/>
          <w:sz w:val="24"/>
          <w:lang w:val="ro-RO"/>
        </w:rPr>
        <w:t>limitarea rampelor de variație a puterii.</w:t>
      </w:r>
    </w:p>
    <w:p w14:paraId="61EBD9D1" w14:textId="77777777" w:rsidR="0067419E" w:rsidRDefault="0067419E" w:rsidP="003F48B6">
      <w:pPr>
        <w:pStyle w:val="ListParagraph"/>
        <w:numPr>
          <w:ilvl w:val="0"/>
          <w:numId w:val="243"/>
        </w:numPr>
        <w:spacing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ORR poate solicita, în avizul tehnic de racordare, instalarea suplimentară în centrala formată din module a unor sisteme de automatizare destinate reducerii rapide a puterii, respectiv până la oprirea acesteia, în cazuri justificate, pentru protecția instalațiilor persoanelor și a mediului.</w:t>
      </w:r>
    </w:p>
    <w:p w14:paraId="32CE26C1" w14:textId="301019A4" w:rsidR="002F06ED" w:rsidRPr="00132769" w:rsidRDefault="002F06ED" w:rsidP="003F48B6">
      <w:pPr>
        <w:pStyle w:val="ListParagraph"/>
        <w:numPr>
          <w:ilvl w:val="0"/>
          <w:numId w:val="243"/>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schimbul de informații</w:t>
      </w:r>
      <w:r w:rsidR="00555980">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(art. 14, alin. 5 (d)):</w:t>
      </w:r>
    </w:p>
    <w:p w14:paraId="730A2704" w14:textId="231B7A21" w:rsidR="00F404A0" w:rsidRDefault="002F06ED" w:rsidP="00F404A0">
      <w:pPr>
        <w:pStyle w:val="ListParagraph"/>
        <w:numPr>
          <w:ilvl w:val="0"/>
          <w:numId w:val="248"/>
        </w:numPr>
        <w:spacing w:line="240" w:lineRule="auto"/>
        <w:ind w:left="1843" w:hanging="142"/>
        <w:jc w:val="both"/>
        <w:rPr>
          <w:rFonts w:ascii="Times New Roman" w:hAnsi="Times New Roman" w:cs="Times New Roman"/>
          <w:sz w:val="24"/>
          <w:lang w:val="ro-RO"/>
        </w:rPr>
      </w:pPr>
      <w:r w:rsidRPr="00132769">
        <w:rPr>
          <w:rFonts w:ascii="Times New Roman" w:hAnsi="Times New Roman" w:cs="Times New Roman"/>
          <w:sz w:val="24"/>
          <w:lang w:val="ro-RO"/>
        </w:rPr>
        <w:t xml:space="preserve">sistemele de protecție/control și de automatizare ale centralei cu module </w:t>
      </w:r>
      <w:r w:rsidR="00123F02">
        <w:rPr>
          <w:rFonts w:ascii="Times New Roman" w:hAnsi="Times New Roman" w:cs="Times New Roman"/>
          <w:sz w:val="24"/>
          <w:lang w:val="ro-RO"/>
        </w:rPr>
        <w:t>generatoare</w:t>
      </w:r>
      <w:r w:rsidRPr="00132769">
        <w:rPr>
          <w:rFonts w:ascii="Times New Roman" w:hAnsi="Times New Roman" w:cs="Times New Roman"/>
          <w:sz w:val="24"/>
          <w:lang w:val="ro-RO"/>
        </w:rPr>
        <w:t xml:space="preserve"> trebuie să fie capabile să schimbe informații în timp real sau periodic cu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cu marcarea timpului. În cazul agregărilor, respectând funcțiile convenite a fi agregate, informațiile schimbate se aduc la cunoștința </w:t>
      </w:r>
      <w:r w:rsidR="00EF7D8F">
        <w:rPr>
          <w:rFonts w:ascii="Times New Roman" w:hAnsi="Times New Roman" w:cs="Times New Roman"/>
          <w:sz w:val="24"/>
          <w:lang w:val="ro-RO"/>
        </w:rPr>
        <w:t>ORR</w:t>
      </w:r>
      <w:r w:rsidR="001B7E80">
        <w:rPr>
          <w:rFonts w:ascii="Times New Roman" w:hAnsi="Times New Roman" w:cs="Times New Roman"/>
          <w:sz w:val="24"/>
          <w:lang w:val="ro-RO"/>
        </w:rPr>
        <w:t xml:space="preserve"> </w:t>
      </w:r>
      <w:r w:rsidRPr="00132769">
        <w:rPr>
          <w:rFonts w:ascii="Times New Roman" w:hAnsi="Times New Roman" w:cs="Times New Roman"/>
          <w:sz w:val="24"/>
          <w:lang w:val="ro-RO"/>
        </w:rPr>
        <w:t xml:space="preserve">și OTS (art. 14, alin. 5 (d), pct. i); </w:t>
      </w:r>
    </w:p>
    <w:p w14:paraId="182A7B7E" w14:textId="3CCDA4DB" w:rsidR="002F06ED" w:rsidRPr="00F404A0" w:rsidRDefault="00EF7D8F" w:rsidP="00F404A0">
      <w:pPr>
        <w:pStyle w:val="ListParagraph"/>
        <w:numPr>
          <w:ilvl w:val="0"/>
          <w:numId w:val="248"/>
        </w:numPr>
        <w:spacing w:line="240" w:lineRule="auto"/>
        <w:ind w:left="1843" w:hanging="142"/>
        <w:jc w:val="both"/>
        <w:rPr>
          <w:rFonts w:ascii="Times New Roman" w:hAnsi="Times New Roman" w:cs="Times New Roman"/>
          <w:sz w:val="24"/>
          <w:lang w:val="ro-RO"/>
        </w:rPr>
      </w:pPr>
      <w:r w:rsidRPr="00F404A0">
        <w:rPr>
          <w:rFonts w:ascii="Times New Roman" w:hAnsi="Times New Roman" w:cs="Times New Roman"/>
          <w:sz w:val="24"/>
          <w:lang w:val="ro-RO"/>
        </w:rPr>
        <w:t>ORR</w:t>
      </w:r>
      <w:r w:rsidR="002F06ED" w:rsidRPr="00F404A0">
        <w:rPr>
          <w:rFonts w:ascii="Times New Roman" w:hAnsi="Times New Roman" w:cs="Times New Roman"/>
          <w:sz w:val="24"/>
          <w:lang w:val="ro-RO"/>
        </w:rPr>
        <w:t xml:space="preserve">, în coordonare cu OTS, stabilește conținutul schimburilor de informații, furnizate de gestionarul centralei cu module </w:t>
      </w:r>
      <w:r w:rsidR="0041183B" w:rsidRPr="00F404A0">
        <w:rPr>
          <w:rFonts w:ascii="Times New Roman" w:hAnsi="Times New Roman" w:cs="Times New Roman"/>
          <w:sz w:val="24"/>
          <w:lang w:val="ro-RO"/>
        </w:rPr>
        <w:t>generatoare</w:t>
      </w:r>
      <w:r w:rsidR="002F06ED" w:rsidRPr="00F404A0">
        <w:rPr>
          <w:rFonts w:ascii="Times New Roman" w:hAnsi="Times New Roman" w:cs="Times New Roman"/>
          <w:sz w:val="24"/>
          <w:lang w:val="ro-RO"/>
        </w:rPr>
        <w:t xml:space="preserve">, care cuprinde cel puțin următoarele </w:t>
      </w:r>
      <w:r w:rsidR="002F06ED" w:rsidRPr="00F404A0">
        <w:rPr>
          <w:rFonts w:ascii="Times New Roman" w:hAnsi="Times New Roman"/>
          <w:sz w:val="24"/>
          <w:lang w:val="ro-RO"/>
        </w:rPr>
        <w:t xml:space="preserve">date transmise în timp real: </w:t>
      </w:r>
      <w:r w:rsidR="002F06ED" w:rsidRPr="0067419E">
        <w:rPr>
          <w:rFonts w:ascii="Times New Roman" w:hAnsi="Times New Roman" w:cs="Times New Roman"/>
          <w:sz w:val="24"/>
          <w:lang w:val="ro-RO"/>
        </w:rPr>
        <w:t xml:space="preserve">puterea activă, </w:t>
      </w:r>
      <w:r w:rsidR="00C231B8" w:rsidRPr="0067419E">
        <w:rPr>
          <w:rFonts w:ascii="Times New Roman" w:hAnsi="Times New Roman" w:cs="Times New Roman"/>
          <w:sz w:val="24"/>
          <w:lang w:val="ro-RO"/>
        </w:rPr>
        <w:t xml:space="preserve">puterea activă programată, după caz, </w:t>
      </w:r>
      <w:r w:rsidR="002F06ED" w:rsidRPr="0067419E">
        <w:rPr>
          <w:rFonts w:ascii="Times New Roman" w:hAnsi="Times New Roman" w:cs="Times New Roman"/>
          <w:sz w:val="24"/>
          <w:lang w:val="ro-RO"/>
        </w:rPr>
        <w:t>puterea reactivă, tensiunea și frecvența în punctul de racordare/delimitare, după caz, semnale de stare și comenzile privind poziția întreruptorului</w:t>
      </w:r>
      <w:r w:rsidR="00C231B8" w:rsidRPr="0067419E">
        <w:rPr>
          <w:rFonts w:ascii="Times New Roman" w:hAnsi="Times New Roman" w:cs="Times New Roman"/>
          <w:sz w:val="24"/>
          <w:lang w:val="ro-RO"/>
        </w:rPr>
        <w:t>,</w:t>
      </w:r>
      <w:r w:rsidR="002F06ED" w:rsidRPr="0067419E">
        <w:rPr>
          <w:rFonts w:ascii="Times New Roman" w:hAnsi="Times New Roman" w:cs="Times New Roman"/>
          <w:sz w:val="24"/>
          <w:lang w:val="ro-RO"/>
        </w:rPr>
        <w:t xml:space="preserve"> poziția separatoarelor</w:t>
      </w:r>
      <w:r w:rsidR="00C231B8" w:rsidRPr="0067419E">
        <w:rPr>
          <w:rFonts w:ascii="Times New Roman" w:hAnsi="Times New Roman" w:cs="Times New Roman"/>
          <w:sz w:val="24"/>
          <w:lang w:val="ro-RO"/>
        </w:rPr>
        <w:t xml:space="preserve"> și</w:t>
      </w:r>
      <w:r w:rsidR="00C231B8" w:rsidRPr="0067419E">
        <w:rPr>
          <w:rFonts w:ascii="Times New Roman" w:hAnsi="Times New Roman" w:cs="Times New Roman"/>
          <w:sz w:val="24"/>
          <w:szCs w:val="24"/>
          <w:lang w:val="ro-RO"/>
        </w:rPr>
        <w:t xml:space="preserve"> semnalul de stare de funcționare cu/fără răspuns automat la abaterile de frecvență</w:t>
      </w:r>
      <w:r w:rsidR="002F06ED" w:rsidRPr="0067419E">
        <w:rPr>
          <w:rFonts w:ascii="Times New Roman" w:hAnsi="Times New Roman" w:cs="Times New Roman"/>
          <w:sz w:val="24"/>
          <w:lang w:val="ro-RO"/>
        </w:rPr>
        <w:t xml:space="preserve">. Gestionarul centralei cu module </w:t>
      </w:r>
      <w:r w:rsidR="0041183B" w:rsidRPr="0067419E">
        <w:rPr>
          <w:rFonts w:ascii="Times New Roman" w:hAnsi="Times New Roman" w:cs="Times New Roman"/>
          <w:sz w:val="24"/>
          <w:lang w:val="ro-RO"/>
        </w:rPr>
        <w:t>generatoare</w:t>
      </w:r>
      <w:r w:rsidR="002F06ED" w:rsidRPr="0067419E">
        <w:rPr>
          <w:rFonts w:ascii="Times New Roman" w:hAnsi="Times New Roman" w:cs="Times New Roman"/>
          <w:sz w:val="24"/>
          <w:lang w:val="ro-RO"/>
        </w:rPr>
        <w:t xml:space="preserve"> asigură redundanța transmiterii semnalelor</w:t>
      </w:r>
      <w:r w:rsidR="002F06ED" w:rsidRPr="00F404A0">
        <w:rPr>
          <w:rFonts w:ascii="Times New Roman" w:hAnsi="Times New Roman" w:cs="Times New Roman"/>
          <w:sz w:val="24"/>
          <w:lang w:val="ro-RO"/>
        </w:rPr>
        <w:t xml:space="preserve"> prin două căi de comunicație independente; de regulă, calea principală este asigurată prin suport de fibră optică </w:t>
      </w:r>
      <w:r w:rsidR="002F06ED" w:rsidRPr="00F404A0">
        <w:rPr>
          <w:rFonts w:ascii="Times New Roman" w:hAnsi="Times New Roman"/>
          <w:sz w:val="24"/>
          <w:lang w:val="ro-RO"/>
        </w:rPr>
        <w:t>(art. 14, alin. 5 (d), pct. ii)</w:t>
      </w:r>
      <w:r w:rsidR="002F06ED" w:rsidRPr="00F404A0">
        <w:rPr>
          <w:rFonts w:ascii="Times New Roman" w:hAnsi="Times New Roman" w:cs="Times New Roman"/>
          <w:sz w:val="24"/>
          <w:lang w:val="ro-RO"/>
        </w:rPr>
        <w:t>.</w:t>
      </w:r>
    </w:p>
    <w:p w14:paraId="5FD71753" w14:textId="6FEC536A" w:rsidR="00F404A0" w:rsidRPr="00F404A0" w:rsidRDefault="002F06ED" w:rsidP="00F404A0">
      <w:pPr>
        <w:pStyle w:val="ListParagraph"/>
        <w:numPr>
          <w:ilvl w:val="0"/>
          <w:numId w:val="243"/>
        </w:numPr>
        <w:spacing w:after="0"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Centralele cu module </w:t>
      </w:r>
      <w:r w:rsidR="00E41DCD">
        <w:rPr>
          <w:rFonts w:ascii="Times New Roman" w:hAnsi="Times New Roman" w:cs="Times New Roman"/>
          <w:sz w:val="24"/>
          <w:lang w:val="ro-RO"/>
        </w:rPr>
        <w:t>generatoare</w:t>
      </w:r>
      <w:r w:rsidRPr="00132769">
        <w:rPr>
          <w:rFonts w:ascii="Times New Roman" w:hAnsi="Times New Roman" w:cs="Times New Roman"/>
          <w:sz w:val="24"/>
          <w:lang w:val="ro-RO"/>
        </w:rPr>
        <w:t xml:space="preserve"> trebuie să aibă posibilitatea de a se deconecta de la rețea în mod automat la pierderea stabilității în funcționare. Criteriile de deconectare, de tipul protecția împotriva asimetriei de curent, a întreruperii unei faze și timpul critic de deconectare, se convin între gestionarul centralei cu module </w:t>
      </w:r>
      <w:r w:rsidR="00E41DCD">
        <w:rPr>
          <w:rFonts w:ascii="Times New Roman" w:hAnsi="Times New Roman" w:cs="Times New Roman"/>
          <w:sz w:val="24"/>
          <w:lang w:val="ro-RO"/>
        </w:rPr>
        <w:t>generatoare</w:t>
      </w:r>
      <w:r w:rsidRPr="00132769">
        <w:rPr>
          <w:rFonts w:ascii="Times New Roman" w:hAnsi="Times New Roman" w:cs="Times New Roman"/>
          <w:sz w:val="24"/>
          <w:lang w:val="ro-RO"/>
        </w:rPr>
        <w:t xml:space="preserve">, </w:t>
      </w:r>
      <w:r w:rsidR="009045CB">
        <w:rPr>
          <w:rFonts w:ascii="Times New Roman" w:hAnsi="Times New Roman" w:cs="Times New Roman"/>
          <w:sz w:val="24"/>
          <w:lang w:val="ro-RO"/>
        </w:rPr>
        <w:t>ORR</w:t>
      </w:r>
      <w:r w:rsidR="00D87620">
        <w:rPr>
          <w:rFonts w:ascii="Times New Roman" w:hAnsi="Times New Roman" w:cs="Times New Roman"/>
          <w:sz w:val="24"/>
          <w:lang w:val="ro-RO"/>
        </w:rPr>
        <w:t>ORR</w:t>
      </w:r>
      <w:r w:rsidRPr="00132769">
        <w:rPr>
          <w:rFonts w:ascii="Times New Roman" w:hAnsi="Times New Roman" w:cs="Times New Roman"/>
          <w:sz w:val="24"/>
          <w:lang w:val="ro-RO"/>
        </w:rPr>
        <w:t>și OTS (art. 15, alin. 6 (a)).</w:t>
      </w:r>
    </w:p>
    <w:p w14:paraId="44AE30B1" w14:textId="4C3366C0" w:rsidR="002F06ED" w:rsidRPr="00F404A0" w:rsidRDefault="002F06ED" w:rsidP="00F404A0">
      <w:pPr>
        <w:pStyle w:val="ListParagraph"/>
        <w:numPr>
          <w:ilvl w:val="0"/>
          <w:numId w:val="243"/>
        </w:numPr>
        <w:spacing w:after="0" w:line="240" w:lineRule="auto"/>
        <w:ind w:left="1418" w:hanging="142"/>
        <w:jc w:val="both"/>
        <w:rPr>
          <w:rFonts w:ascii="Times New Roman" w:hAnsi="Times New Roman" w:cs="Times New Roman"/>
          <w:sz w:val="24"/>
          <w:szCs w:val="24"/>
          <w:lang w:val="ro-RO"/>
        </w:rPr>
      </w:pPr>
      <w:r w:rsidRPr="00F404A0">
        <w:rPr>
          <w:rFonts w:ascii="Times New Roman" w:hAnsi="Times New Roman" w:cs="Times New Roman"/>
          <w:sz w:val="24"/>
          <w:lang w:val="ro-RO"/>
        </w:rPr>
        <w:t>dispozitivele de măsură și control</w:t>
      </w:r>
      <w:r w:rsidR="00C72EFA">
        <w:rPr>
          <w:rFonts w:ascii="Times New Roman" w:hAnsi="Times New Roman" w:cs="Times New Roman"/>
          <w:sz w:val="24"/>
          <w:lang w:val="ro-RO"/>
        </w:rPr>
        <w:t xml:space="preserve"> </w:t>
      </w:r>
      <w:r w:rsidRPr="00F404A0">
        <w:rPr>
          <w:rFonts w:ascii="Times New Roman" w:hAnsi="Times New Roman" w:cs="Times New Roman"/>
          <w:sz w:val="24"/>
          <w:lang w:val="ro-RO"/>
        </w:rPr>
        <w:t>(art. 15, alin. 6 (b)):</w:t>
      </w:r>
    </w:p>
    <w:p w14:paraId="698ED9BA" w14:textId="598B7BEF" w:rsidR="002F06ED" w:rsidRPr="00132769" w:rsidRDefault="002F06ED" w:rsidP="00F404A0">
      <w:pPr>
        <w:pStyle w:val="ListParagraph"/>
        <w:numPr>
          <w:ilvl w:val="0"/>
          <w:numId w:val="249"/>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centralele cu module </w:t>
      </w:r>
      <w:r w:rsidR="00E41DCD">
        <w:rPr>
          <w:rFonts w:ascii="Times New Roman" w:hAnsi="Times New Roman" w:cs="Times New Roman"/>
          <w:sz w:val="24"/>
          <w:lang w:val="ro-RO"/>
        </w:rPr>
        <w:t>generatoare</w:t>
      </w:r>
      <w:r w:rsidRPr="00132769">
        <w:rPr>
          <w:rFonts w:ascii="Times New Roman" w:hAnsi="Times New Roman" w:cs="Times New Roman"/>
          <w:sz w:val="24"/>
          <w:szCs w:val="24"/>
          <w:lang w:val="ro-RO"/>
        </w:rPr>
        <w:t xml:space="preserve"> trebuie să fie dotate cu dispozitive care să asigure înregistrarea defectelor și monitorizarea comportamentului dinamic în sistem, acestea fiind de regulă osciloperturbografe sau echipamente care pot înlocui funcțiile asigurate de osciloperturbografe. Aceste dispozitive trebuie să asigure înregistrarea </w:t>
      </w:r>
      <w:r w:rsidR="00A91575" w:rsidRPr="00403056">
        <w:rPr>
          <w:rFonts w:ascii="Times New Roman" w:hAnsi="Times New Roman" w:cs="Times New Roman"/>
          <w:sz w:val="24"/>
          <w:szCs w:val="24"/>
          <w:lang w:val="ro-RO"/>
        </w:rPr>
        <w:t>următorilor</w:t>
      </w:r>
      <w:r w:rsidRPr="00132769">
        <w:rPr>
          <w:rFonts w:ascii="Times New Roman" w:hAnsi="Times New Roman" w:cs="Times New Roman"/>
          <w:sz w:val="24"/>
          <w:szCs w:val="24"/>
          <w:lang w:val="ro-RO"/>
        </w:rPr>
        <w:t xml:space="preserve"> parametri (art. 15, alin. 6 (b), pct. i):</w:t>
      </w:r>
    </w:p>
    <w:p w14:paraId="2843B633" w14:textId="77777777" w:rsidR="002F06ED" w:rsidRPr="00132769" w:rsidRDefault="002F06ED" w:rsidP="00D249FD">
      <w:pPr>
        <w:pStyle w:val="ListParagraph"/>
        <w:numPr>
          <w:ilvl w:val="0"/>
          <w:numId w:val="63"/>
        </w:numPr>
        <w:spacing w:line="240" w:lineRule="auto"/>
        <w:ind w:hanging="43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tensiunile pe toate cele trei faze;</w:t>
      </w:r>
    </w:p>
    <w:p w14:paraId="48B17F25" w14:textId="77777777" w:rsidR="002F06ED" w:rsidRPr="00132769" w:rsidRDefault="002F06ED" w:rsidP="00D249FD">
      <w:pPr>
        <w:pStyle w:val="ListParagraph"/>
        <w:numPr>
          <w:ilvl w:val="0"/>
          <w:numId w:val="63"/>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pe fiecare fază;</w:t>
      </w:r>
    </w:p>
    <w:p w14:paraId="5C678642" w14:textId="77777777" w:rsidR="002F06ED" w:rsidRPr="00132769" w:rsidRDefault="002F06ED" w:rsidP="00D249FD">
      <w:pPr>
        <w:pStyle w:val="ListParagraph"/>
        <w:numPr>
          <w:ilvl w:val="0"/>
          <w:numId w:val="63"/>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pe toate cele trei faze;</w:t>
      </w:r>
    </w:p>
    <w:p w14:paraId="0A966753" w14:textId="77777777" w:rsidR="002F06ED" w:rsidRPr="00132769" w:rsidRDefault="002F06ED" w:rsidP="00D249FD">
      <w:pPr>
        <w:pStyle w:val="ListParagraph"/>
        <w:numPr>
          <w:ilvl w:val="0"/>
          <w:numId w:val="63"/>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 pe toate cele trei faze;</w:t>
      </w:r>
    </w:p>
    <w:p w14:paraId="47068A5B" w14:textId="77777777" w:rsidR="002F06ED" w:rsidRPr="00132769" w:rsidRDefault="002F06ED" w:rsidP="00D249FD">
      <w:pPr>
        <w:pStyle w:val="ListParagraph"/>
        <w:numPr>
          <w:ilvl w:val="0"/>
          <w:numId w:val="63"/>
        </w:numPr>
        <w:spacing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w:t>
      </w:r>
    </w:p>
    <w:p w14:paraId="60F6AF88" w14:textId="04CCDF74" w:rsidR="002F06ED" w:rsidRPr="00132769" w:rsidRDefault="00D87620" w:rsidP="002F06ED">
      <w:pPr>
        <w:pStyle w:val="ListParagraph"/>
        <w:spacing w:line="240" w:lineRule="auto"/>
        <w:ind w:left="1843"/>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2F06ED" w:rsidRPr="00132769">
        <w:rPr>
          <w:rFonts w:ascii="Times New Roman" w:hAnsi="Times New Roman" w:cs="Times New Roman"/>
          <w:sz w:val="24"/>
          <w:szCs w:val="24"/>
          <w:lang w:val="ro-RO"/>
        </w:rPr>
        <w:t xml:space="preserve"> are dreptul să stabilească performanțele parametrilor puși la dispoziție prin intermediul dispozitivelor menționate anterior, cu condiția convenirii prealabile a acestora cu gestionarul centralei cu module </w:t>
      </w:r>
      <w:r w:rsidR="00E41DCD">
        <w:rPr>
          <w:rFonts w:ascii="Times New Roman" w:hAnsi="Times New Roman" w:cs="Times New Roman"/>
          <w:sz w:val="24"/>
          <w:szCs w:val="24"/>
          <w:lang w:val="ro-RO"/>
        </w:rPr>
        <w:t>generatoare</w:t>
      </w:r>
      <w:r w:rsidR="002F06ED" w:rsidRPr="00132769">
        <w:rPr>
          <w:rFonts w:ascii="Times New Roman" w:hAnsi="Times New Roman" w:cs="Times New Roman"/>
          <w:sz w:val="24"/>
          <w:szCs w:val="24"/>
          <w:lang w:val="ro-RO"/>
        </w:rPr>
        <w:t>.</w:t>
      </w:r>
    </w:p>
    <w:p w14:paraId="79E71300" w14:textId="42A524D4" w:rsidR="00F404A0" w:rsidRDefault="002F06ED" w:rsidP="00F404A0">
      <w:pPr>
        <w:pStyle w:val="ListParagraph"/>
        <w:numPr>
          <w:ilvl w:val="0"/>
          <w:numId w:val="249"/>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setările echipamentului de înregistrare a defectelor, inclusiv criteriile de pornire a înregistrării și ratele de eșantionare se stabilesc de comun acord între gestionarul centralei cu </w:t>
      </w:r>
      <w:r w:rsidRPr="00132769">
        <w:rPr>
          <w:rFonts w:ascii="Times New Roman" w:hAnsi="Times New Roman" w:cs="Times New Roman"/>
          <w:sz w:val="24"/>
          <w:lang w:val="ro-RO"/>
        </w:rPr>
        <w:t xml:space="preserve">module </w:t>
      </w:r>
      <w:r w:rsidR="00E41DCD">
        <w:rPr>
          <w:rFonts w:ascii="Times New Roman" w:hAnsi="Times New Roman" w:cs="Times New Roman"/>
          <w:sz w:val="24"/>
          <w:lang w:val="ro-RO"/>
        </w:rPr>
        <w:t>generatoare</w:t>
      </w:r>
      <w:r w:rsidRPr="00132769">
        <w:rPr>
          <w:rFonts w:ascii="Times New Roman" w:hAnsi="Times New Roman" w:cs="Times New Roman"/>
          <w:sz w:val="24"/>
          <w:szCs w:val="24"/>
          <w:lang w:val="ro-RO"/>
        </w:rPr>
        <w:t xml:space="preserve"> și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la momentul PIF și se </w:t>
      </w:r>
      <w:r w:rsidRPr="00132769">
        <w:rPr>
          <w:rFonts w:ascii="Times New Roman" w:hAnsi="Times New Roman" w:cs="Times New Roman"/>
          <w:sz w:val="24"/>
          <w:szCs w:val="24"/>
          <w:lang w:val="ro-RO"/>
        </w:rPr>
        <w:lastRenderedPageBreak/>
        <w:t xml:space="preserve">consemnează prin dispoziții scrise. Acestea cuprind și un criteriu de pornire de detectare a oscilațiilor între centrală și punctul de </w:t>
      </w:r>
      <w:r w:rsidR="00E41DCD">
        <w:rPr>
          <w:rFonts w:ascii="Times New Roman" w:hAnsi="Times New Roman" w:cs="Times New Roman"/>
          <w:sz w:val="24"/>
          <w:szCs w:val="24"/>
          <w:lang w:val="ro-RO"/>
        </w:rPr>
        <w:t>racordare/delimitare, după caz</w:t>
      </w:r>
      <w:r w:rsidRPr="00132769">
        <w:rPr>
          <w:rFonts w:ascii="Times New Roman" w:hAnsi="Times New Roman" w:cs="Times New Roman"/>
          <w:sz w:val="24"/>
          <w:szCs w:val="24"/>
          <w:lang w:val="ro-RO"/>
        </w:rPr>
        <w:t>, stabilit de OTS (art. 15, alin. 6 (b), pct. ii);</w:t>
      </w:r>
    </w:p>
    <w:p w14:paraId="3B1B4FCC" w14:textId="5482C1FD" w:rsidR="00F404A0" w:rsidRDefault="00D87620" w:rsidP="00F404A0">
      <w:pPr>
        <w:pStyle w:val="ListParagraph"/>
        <w:numPr>
          <w:ilvl w:val="0"/>
          <w:numId w:val="249"/>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2F06ED" w:rsidRPr="00F404A0">
        <w:rPr>
          <w:rFonts w:ascii="Times New Roman" w:hAnsi="Times New Roman" w:cs="Times New Roman"/>
          <w:sz w:val="24"/>
          <w:szCs w:val="24"/>
          <w:lang w:val="ro-RO"/>
        </w:rPr>
        <w:t xml:space="preserve">, OTS și gestionarul centralei cu module </w:t>
      </w:r>
      <w:r w:rsidR="00E41DCD" w:rsidRPr="00F404A0">
        <w:rPr>
          <w:rFonts w:ascii="Times New Roman" w:hAnsi="Times New Roman" w:cs="Times New Roman"/>
          <w:sz w:val="24"/>
          <w:szCs w:val="24"/>
          <w:lang w:val="ro-RO"/>
        </w:rPr>
        <w:t>generatoare</w:t>
      </w:r>
      <w:r w:rsidR="002F06ED" w:rsidRPr="00F404A0">
        <w:rPr>
          <w:rFonts w:ascii="Times New Roman" w:hAnsi="Times New Roman" w:cs="Times New Roman"/>
          <w:sz w:val="24"/>
          <w:szCs w:val="24"/>
          <w:lang w:val="ro-RO"/>
        </w:rPr>
        <w:t xml:space="preserve"> stabilesc de comun acord necesitatea includerii unui criteriu de detectare a oscilațiilor între centrală și punctul de </w:t>
      </w:r>
      <w:r w:rsidR="00E41DCD" w:rsidRPr="00F404A0">
        <w:rPr>
          <w:rFonts w:ascii="Times New Roman" w:hAnsi="Times New Roman" w:cs="Times New Roman"/>
          <w:sz w:val="24"/>
          <w:szCs w:val="24"/>
          <w:lang w:val="ro-RO"/>
        </w:rPr>
        <w:t>racordare/delimitare, după caz,</w:t>
      </w:r>
      <w:r w:rsidR="002F06ED" w:rsidRPr="00F404A0">
        <w:rPr>
          <w:rFonts w:ascii="Times New Roman" w:hAnsi="Times New Roman" w:cs="Times New Roman"/>
          <w:sz w:val="24"/>
          <w:szCs w:val="24"/>
          <w:lang w:val="ro-RO"/>
        </w:rPr>
        <w:t xml:space="preserve"> pentru monitorizarea comportamentului dinamic al sistemului, stabilit de OTS cu scopul de a detecta oscilațiile cu amortizare insuficientă (neamortizate) (art. 15, alin. 6 (b), pct. iii);</w:t>
      </w:r>
    </w:p>
    <w:p w14:paraId="02E1932F" w14:textId="3758F31C" w:rsidR="002F06ED" w:rsidRPr="00F404A0" w:rsidRDefault="002F06ED" w:rsidP="00F404A0">
      <w:pPr>
        <w:pStyle w:val="ListParagraph"/>
        <w:numPr>
          <w:ilvl w:val="0"/>
          <w:numId w:val="249"/>
        </w:numPr>
        <w:spacing w:line="240" w:lineRule="auto"/>
        <w:ind w:left="1843" w:hanging="142"/>
        <w:jc w:val="both"/>
        <w:rPr>
          <w:rFonts w:ascii="Times New Roman" w:hAnsi="Times New Roman" w:cs="Times New Roman"/>
          <w:sz w:val="24"/>
          <w:szCs w:val="24"/>
          <w:lang w:val="ro-RO"/>
        </w:rPr>
      </w:pPr>
      <w:r w:rsidRPr="00F404A0">
        <w:rPr>
          <w:rFonts w:ascii="Times New Roman" w:hAnsi="Times New Roman" w:cs="Times New Roman"/>
          <w:sz w:val="24"/>
          <w:szCs w:val="24"/>
          <w:lang w:val="ro-RO"/>
        </w:rPr>
        <w:t xml:space="preserve">sistemul de monitorizare a comportamentului dinamic al sistemului trebuie să permită accesul la informații al gestionarului centralei cu </w:t>
      </w:r>
      <w:r w:rsidRPr="00F404A0">
        <w:rPr>
          <w:rFonts w:ascii="Times New Roman" w:hAnsi="Times New Roman" w:cs="Times New Roman"/>
          <w:sz w:val="24"/>
          <w:lang w:val="ro-RO"/>
        </w:rPr>
        <w:t xml:space="preserve">module </w:t>
      </w:r>
      <w:r w:rsidR="00E41DCD" w:rsidRPr="00F404A0">
        <w:rPr>
          <w:rFonts w:ascii="Times New Roman" w:hAnsi="Times New Roman" w:cs="Times New Roman"/>
          <w:sz w:val="24"/>
          <w:lang w:val="ro-RO"/>
        </w:rPr>
        <w:t>generatoare</w:t>
      </w:r>
      <w:r w:rsidRPr="00F404A0">
        <w:rPr>
          <w:rFonts w:ascii="Times New Roman" w:hAnsi="Times New Roman" w:cs="Times New Roman"/>
          <w:sz w:val="24"/>
          <w:szCs w:val="24"/>
          <w:lang w:val="ro-RO"/>
        </w:rPr>
        <w:t xml:space="preserve"> și al operatorului de rețea relevant. Protocoalele de comunicare pentru datele înregistrate sunt stabilite de comun acord între gestionarul centralei cu </w:t>
      </w:r>
      <w:r w:rsidRPr="00F404A0">
        <w:rPr>
          <w:rFonts w:ascii="Times New Roman" w:hAnsi="Times New Roman" w:cs="Times New Roman"/>
          <w:sz w:val="24"/>
          <w:lang w:val="ro-RO"/>
        </w:rPr>
        <w:t xml:space="preserve">module </w:t>
      </w:r>
      <w:r w:rsidR="00E41DCD" w:rsidRPr="00F404A0">
        <w:rPr>
          <w:rFonts w:ascii="Times New Roman" w:hAnsi="Times New Roman" w:cs="Times New Roman"/>
          <w:sz w:val="24"/>
          <w:lang w:val="ro-RO"/>
        </w:rPr>
        <w:t>generatoare</w:t>
      </w:r>
      <w:r w:rsidRPr="00F404A0">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F404A0">
        <w:rPr>
          <w:rFonts w:ascii="Times New Roman" w:hAnsi="Times New Roman" w:cs="Times New Roman"/>
          <w:sz w:val="24"/>
          <w:szCs w:val="24"/>
          <w:lang w:val="ro-RO"/>
        </w:rPr>
        <w:t xml:space="preserve"> și OTS înainte de alegerea echipamentelor pentru monitorizare (art. 15, alin. 6 (b), pct. iv).</w:t>
      </w:r>
    </w:p>
    <w:p w14:paraId="22D83643" w14:textId="12CCF425" w:rsidR="002F06ED" w:rsidRPr="00F404A0" w:rsidRDefault="002F06ED" w:rsidP="00F404A0">
      <w:pPr>
        <w:pStyle w:val="ListParagraph"/>
        <w:numPr>
          <w:ilvl w:val="0"/>
          <w:numId w:val="243"/>
        </w:numPr>
        <w:spacing w:after="0" w:line="240" w:lineRule="auto"/>
        <w:ind w:left="1418" w:hanging="142"/>
        <w:jc w:val="both"/>
        <w:rPr>
          <w:rFonts w:ascii="Times New Roman" w:hAnsi="Times New Roman" w:cs="Times New Roman"/>
          <w:sz w:val="24"/>
          <w:szCs w:val="24"/>
          <w:lang w:val="ro-RO"/>
        </w:rPr>
      </w:pPr>
      <w:r w:rsidRPr="00F404A0">
        <w:rPr>
          <w:rFonts w:ascii="Times New Roman" w:hAnsi="Times New Roman" w:cs="Times New Roman"/>
          <w:sz w:val="24"/>
          <w:szCs w:val="24"/>
          <w:lang w:val="ro-RO"/>
        </w:rPr>
        <w:t xml:space="preserve">modelele de simulare a funcționării centralei cu module </w:t>
      </w:r>
      <w:r w:rsidR="00E41DCD" w:rsidRPr="00F404A0">
        <w:rPr>
          <w:rFonts w:ascii="Times New Roman" w:hAnsi="Times New Roman" w:cs="Times New Roman"/>
          <w:sz w:val="24"/>
          <w:szCs w:val="24"/>
          <w:lang w:val="ro-RO"/>
        </w:rPr>
        <w:t>generatoare</w:t>
      </w:r>
      <w:r w:rsidRPr="00F404A0">
        <w:rPr>
          <w:rFonts w:ascii="Times New Roman" w:hAnsi="Times New Roman" w:cs="Times New Roman"/>
          <w:b/>
          <w:sz w:val="24"/>
          <w:szCs w:val="24"/>
          <w:lang w:val="ro-RO"/>
        </w:rPr>
        <w:t xml:space="preserve"> </w:t>
      </w:r>
      <w:r w:rsidRPr="00F404A0">
        <w:rPr>
          <w:rFonts w:ascii="Times New Roman" w:hAnsi="Times New Roman" w:cs="Times New Roman"/>
          <w:sz w:val="24"/>
          <w:szCs w:val="24"/>
          <w:lang w:val="ro-RO"/>
        </w:rPr>
        <w:t>(art. 15, alin. 6 (c)):</w:t>
      </w:r>
    </w:p>
    <w:p w14:paraId="3B13FDF3" w14:textId="33DC23C4" w:rsidR="0049186D" w:rsidRDefault="002F06ED" w:rsidP="0049186D">
      <w:pPr>
        <w:pStyle w:val="ListParagraph"/>
        <w:numPr>
          <w:ilvl w:val="0"/>
          <w:numId w:val="251"/>
        </w:numPr>
        <w:spacing w:after="0" w:line="240" w:lineRule="auto"/>
        <w:ind w:left="1843" w:hanging="142"/>
        <w:jc w:val="both"/>
        <w:rPr>
          <w:rFonts w:ascii="Times New Roman" w:hAnsi="Times New Roman" w:cs="Times New Roman"/>
          <w:sz w:val="24"/>
          <w:lang w:val="ro-RO"/>
        </w:rPr>
      </w:pPr>
      <w:r w:rsidRPr="00132769">
        <w:rPr>
          <w:rFonts w:ascii="Times New Roman" w:hAnsi="Times New Roman" w:cs="Times New Roman"/>
          <w:sz w:val="24"/>
          <w:lang w:val="ro-RO"/>
        </w:rPr>
        <w:t xml:space="preserve">la solicitarea operatorului de rețea relevant sau a OTS, gestionarul centralei cu module </w:t>
      </w:r>
      <w:r w:rsidR="00E41DCD">
        <w:rPr>
          <w:rFonts w:ascii="Times New Roman" w:hAnsi="Times New Roman" w:cs="Times New Roman"/>
          <w:sz w:val="24"/>
          <w:lang w:val="ro-RO"/>
        </w:rPr>
        <w:t>generatoare</w:t>
      </w:r>
      <w:r w:rsidRPr="00132769">
        <w:rPr>
          <w:rFonts w:ascii="Times New Roman" w:hAnsi="Times New Roman" w:cs="Times New Roman"/>
          <w:sz w:val="24"/>
          <w:lang w:val="ro-RO"/>
        </w:rPr>
        <w:t xml:space="preserve"> trebuie să furnizeze modele de simulare a funcționării centralei cu module </w:t>
      </w:r>
      <w:r w:rsidR="00E41DCD">
        <w:rPr>
          <w:rFonts w:ascii="Times New Roman" w:hAnsi="Times New Roman" w:cs="Times New Roman"/>
          <w:sz w:val="24"/>
          <w:lang w:val="ro-RO"/>
        </w:rPr>
        <w:t>generatoare</w:t>
      </w:r>
      <w:r w:rsidRPr="00132769">
        <w:rPr>
          <w:rFonts w:ascii="Times New Roman" w:hAnsi="Times New Roman" w:cs="Times New Roman"/>
          <w:sz w:val="24"/>
          <w:lang w:val="ro-RO"/>
        </w:rPr>
        <w:t xml:space="preserve">, care să reflecte comportamentul centralei atât în regim staționar, cât și dinamic (inclusiv pentru fenomene electromagnetice tranzitorii, dacă este solicitat). </w:t>
      </w:r>
      <w:r w:rsidRPr="00132769">
        <w:rPr>
          <w:rFonts w:ascii="Times New Roman" w:hAnsi="Times New Roman" w:cs="Times New Roman"/>
          <w:sz w:val="24"/>
          <w:szCs w:val="24"/>
          <w:lang w:val="ro-RO"/>
        </w:rPr>
        <w:t>Modelele furnizate trebuie să fie validate de rezultatele testelor de</w:t>
      </w:r>
      <w:r w:rsidR="001B7E80">
        <w:rPr>
          <w:rFonts w:ascii="Times New Roman" w:hAnsi="Times New Roman" w:cs="Times New Roman"/>
          <w:sz w:val="24"/>
          <w:szCs w:val="24"/>
          <w:lang w:val="ro-RO"/>
        </w:rPr>
        <w:t xml:space="preserve"> </w:t>
      </w:r>
      <w:r w:rsidR="00B04926">
        <w:rPr>
          <w:rFonts w:ascii="Times New Roman" w:hAnsi="Times New Roman" w:cs="Times New Roman"/>
          <w:sz w:val="24"/>
          <w:szCs w:val="24"/>
          <w:lang w:val="ro-RO"/>
        </w:rPr>
        <w:t>verificare a conformităţii cu cerinţele tehnice de racordare</w:t>
      </w:r>
      <w:r w:rsidRPr="00132769">
        <w:rPr>
          <w:rFonts w:ascii="Times New Roman" w:hAnsi="Times New Roman" w:cs="Times New Roman"/>
          <w:sz w:val="24"/>
          <w:szCs w:val="24"/>
          <w:lang w:val="ro-RO"/>
        </w:rPr>
        <w:t xml:space="preserve">. Gestionarul centralei cu module </w:t>
      </w:r>
      <w:r w:rsidR="00E41DC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transmite operatorului de rețea relevant sau OTS rezultatele testelor de tip pentru </w:t>
      </w:r>
      <w:r w:rsidR="00E41DCD" w:rsidRPr="00132769">
        <w:rPr>
          <w:rFonts w:ascii="Times New Roman" w:hAnsi="Times New Roman" w:cs="Times New Roman"/>
          <w:sz w:val="24"/>
          <w:szCs w:val="24"/>
          <w:lang w:val="ro-RO"/>
        </w:rPr>
        <w:t>modul</w:t>
      </w:r>
      <w:r w:rsidR="00E41DCD">
        <w:rPr>
          <w:rFonts w:ascii="Times New Roman" w:hAnsi="Times New Roman" w:cs="Times New Roman"/>
          <w:sz w:val="24"/>
          <w:szCs w:val="24"/>
          <w:lang w:val="ro-RO"/>
        </w:rPr>
        <w:t>ele</w:t>
      </w:r>
      <w:r w:rsidR="00E41DCD" w:rsidRPr="00132769">
        <w:rPr>
          <w:rFonts w:ascii="Times New Roman" w:hAnsi="Times New Roman" w:cs="Times New Roman"/>
          <w:sz w:val="24"/>
          <w:szCs w:val="24"/>
          <w:lang w:val="ro-RO"/>
        </w:rPr>
        <w:t xml:space="preserve"> </w:t>
      </w:r>
      <w:r w:rsidR="00E41DCD">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sau pentru motoarele termice ce antrenează </w:t>
      </w:r>
      <w:r w:rsidR="000623A2" w:rsidRPr="00132769">
        <w:rPr>
          <w:rFonts w:ascii="Times New Roman" w:hAnsi="Times New Roman" w:cs="Times New Roman"/>
          <w:sz w:val="24"/>
          <w:szCs w:val="24"/>
          <w:lang w:val="ro-RO"/>
        </w:rPr>
        <w:t>modul</w:t>
      </w:r>
      <w:r w:rsidR="000623A2">
        <w:rPr>
          <w:rFonts w:ascii="Times New Roman" w:hAnsi="Times New Roman" w:cs="Times New Roman"/>
          <w:sz w:val="24"/>
          <w:szCs w:val="24"/>
          <w:lang w:val="ro-RO"/>
        </w:rPr>
        <w:t>ele generatoare</w:t>
      </w:r>
      <w:r w:rsidRPr="00132769">
        <w:rPr>
          <w:rFonts w:ascii="Times New Roman" w:hAnsi="Times New Roman" w:cs="Times New Roman"/>
          <w:sz w:val="24"/>
          <w:szCs w:val="24"/>
          <w:lang w:val="ro-RO"/>
        </w:rPr>
        <w:t xml:space="preserve"> care intră în componența centralei, dovedite prin certificate de verificare recunoscute pe plan european, realizate de un organism de certificare autorizat (art. 15, alin. 6 (c), pct. i)</w:t>
      </w:r>
      <w:r w:rsidRPr="00132769">
        <w:rPr>
          <w:rFonts w:ascii="Times New Roman" w:hAnsi="Times New Roman" w:cs="Times New Roman"/>
          <w:sz w:val="24"/>
          <w:lang w:val="ro-RO"/>
        </w:rPr>
        <w:t>;</w:t>
      </w:r>
    </w:p>
    <w:p w14:paraId="19CC7634" w14:textId="09021B23" w:rsidR="002F06ED" w:rsidRPr="0049186D" w:rsidRDefault="002F06ED" w:rsidP="0049186D">
      <w:pPr>
        <w:pStyle w:val="ListParagraph"/>
        <w:numPr>
          <w:ilvl w:val="0"/>
          <w:numId w:val="251"/>
        </w:numPr>
        <w:spacing w:after="0" w:line="240" w:lineRule="auto"/>
        <w:ind w:left="1843" w:hanging="142"/>
        <w:jc w:val="both"/>
        <w:rPr>
          <w:rFonts w:ascii="Times New Roman" w:hAnsi="Times New Roman" w:cs="Times New Roman"/>
          <w:sz w:val="24"/>
          <w:lang w:val="ro-RO"/>
        </w:rPr>
      </w:pPr>
      <w:r w:rsidRPr="0049186D">
        <w:rPr>
          <w:rFonts w:ascii="Times New Roman" w:hAnsi="Times New Roman" w:cs="Times New Roman"/>
          <w:sz w:val="24"/>
          <w:szCs w:val="24"/>
          <w:lang w:val="ro-RO"/>
        </w:rPr>
        <w:t xml:space="preserve">modelele furnizate de gestionarul centralei cu </w:t>
      </w:r>
      <w:r w:rsidRPr="0049186D">
        <w:rPr>
          <w:rFonts w:ascii="Times New Roman" w:hAnsi="Times New Roman" w:cs="Times New Roman"/>
          <w:sz w:val="24"/>
          <w:lang w:val="ro-RO"/>
        </w:rPr>
        <w:t xml:space="preserve">module </w:t>
      </w:r>
      <w:r w:rsidR="000623A2" w:rsidRPr="0049186D">
        <w:rPr>
          <w:rFonts w:ascii="Times New Roman" w:hAnsi="Times New Roman" w:cs="Times New Roman"/>
          <w:sz w:val="24"/>
          <w:lang w:val="ro-RO"/>
        </w:rPr>
        <w:t>generatoare</w:t>
      </w:r>
      <w:r w:rsidRPr="0049186D">
        <w:rPr>
          <w:rFonts w:ascii="Times New Roman" w:hAnsi="Times New Roman" w:cs="Times New Roman"/>
          <w:sz w:val="24"/>
          <w:szCs w:val="24"/>
          <w:lang w:val="ro-RO"/>
        </w:rPr>
        <w:t xml:space="preserve"> trebuie să conțină următoarele sub-modele, în funcție de componentele individuale (art. 15, alin. 6 (c), pct. ii):</w:t>
      </w:r>
    </w:p>
    <w:p w14:paraId="53DF74DE" w14:textId="77777777" w:rsidR="002F06ED" w:rsidRPr="00132769" w:rsidRDefault="002F06ED" w:rsidP="002F06ED">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mod</w:t>
      </w:r>
      <w:r w:rsidR="00DF6251">
        <w:rPr>
          <w:rFonts w:ascii="Times New Roman" w:hAnsi="Times New Roman" w:cs="Times New Roman"/>
          <w:sz w:val="24"/>
          <w:lang w:val="ro-RO"/>
        </w:rPr>
        <w:t>e</w:t>
      </w:r>
      <w:r w:rsidRPr="00132769">
        <w:rPr>
          <w:rFonts w:ascii="Times New Roman" w:hAnsi="Times New Roman" w:cs="Times New Roman"/>
          <w:sz w:val="24"/>
          <w:lang w:val="ro-RO"/>
        </w:rPr>
        <w:t>l</w:t>
      </w:r>
      <w:r w:rsidR="00514F72">
        <w:rPr>
          <w:rFonts w:ascii="Times New Roman" w:hAnsi="Times New Roman" w:cs="Times New Roman"/>
          <w:sz w:val="24"/>
          <w:lang w:val="ro-RO"/>
        </w:rPr>
        <w:t>ul</w:t>
      </w:r>
      <w:r w:rsidRPr="00132769">
        <w:rPr>
          <w:rFonts w:ascii="Times New Roman" w:hAnsi="Times New Roman" w:cs="Times New Roman"/>
          <w:sz w:val="24"/>
          <w:lang w:val="ro-RO"/>
        </w:rPr>
        <w:t xml:space="preserve"> </w:t>
      </w:r>
      <w:r w:rsidR="008521BC">
        <w:rPr>
          <w:rFonts w:ascii="Times New Roman" w:hAnsi="Times New Roman" w:cs="Times New Roman"/>
          <w:sz w:val="24"/>
          <w:lang w:val="ro-RO"/>
        </w:rPr>
        <w:t>panoului fotovoltaic, turbinei eoliene etc. și al convertoarelor</w:t>
      </w:r>
      <w:r w:rsidR="003D1B02">
        <w:rPr>
          <w:rFonts w:ascii="Times New Roman" w:hAnsi="Times New Roman" w:cs="Times New Roman"/>
          <w:sz w:val="24"/>
          <w:lang w:val="ro-RO"/>
        </w:rPr>
        <w:t xml:space="preserve"> </w:t>
      </w:r>
      <w:r w:rsidRPr="00132769">
        <w:rPr>
          <w:rFonts w:ascii="Times New Roman" w:hAnsi="Times New Roman" w:cs="Times New Roman"/>
          <w:sz w:val="24"/>
          <w:szCs w:val="24"/>
          <w:lang w:val="ro-RO"/>
        </w:rPr>
        <w:t>care intră în componența centralei</w:t>
      </w:r>
      <w:r w:rsidRPr="00132769">
        <w:rPr>
          <w:rFonts w:ascii="Times New Roman" w:hAnsi="Times New Roman" w:cs="Times New Roman"/>
          <w:sz w:val="24"/>
          <w:lang w:val="ro-RO"/>
        </w:rPr>
        <w:t>;</w:t>
      </w:r>
    </w:p>
    <w:p w14:paraId="3E934988" w14:textId="77777777" w:rsidR="002F06ED" w:rsidRPr="00132769" w:rsidRDefault="002F06ED" w:rsidP="002F06ED">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reglajul frecvenței și al puterii active;</w:t>
      </w:r>
    </w:p>
    <w:p w14:paraId="3378BAED" w14:textId="77777777" w:rsidR="002F06ED" w:rsidRPr="00132769" w:rsidRDefault="002F06ED" w:rsidP="002F06ED">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reglajul tensiunii;</w:t>
      </w:r>
    </w:p>
    <w:p w14:paraId="39A7EBBE" w14:textId="6A7337BC" w:rsidR="002F06ED" w:rsidRPr="003D1B02" w:rsidRDefault="002F06ED" w:rsidP="002F06ED">
      <w:pPr>
        <w:pStyle w:val="ListParagraph"/>
        <w:numPr>
          <w:ilvl w:val="0"/>
          <w:numId w:val="16"/>
        </w:numPr>
        <w:spacing w:after="0"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modelele protecțiilor </w:t>
      </w:r>
      <w:r w:rsidRPr="00132769">
        <w:rPr>
          <w:rFonts w:ascii="Times New Roman" w:hAnsi="Times New Roman" w:cs="Times New Roman"/>
          <w:sz w:val="24"/>
          <w:szCs w:val="24"/>
          <w:lang w:val="ro-RO"/>
        </w:rPr>
        <w:t>centralelor cu</w:t>
      </w:r>
      <w:r w:rsidRPr="00132769">
        <w:rPr>
          <w:rFonts w:ascii="Times New Roman" w:hAnsi="Times New Roman" w:cs="Times New Roman"/>
          <w:sz w:val="24"/>
          <w:lang w:val="ro-RO"/>
        </w:rPr>
        <w:t xml:space="preserve"> module </w:t>
      </w:r>
      <w:r w:rsidR="00AB0508">
        <w:rPr>
          <w:rFonts w:ascii="Times New Roman" w:hAnsi="Times New Roman" w:cs="Times New Roman"/>
          <w:sz w:val="24"/>
          <w:lang w:val="ro-RO"/>
        </w:rPr>
        <w:t>generatoare</w:t>
      </w:r>
      <w:r w:rsidRPr="00132769">
        <w:rPr>
          <w:rFonts w:ascii="Times New Roman" w:hAnsi="Times New Roman" w:cs="Times New Roman"/>
          <w:sz w:val="24"/>
          <w:lang w:val="ro-RO"/>
        </w:rPr>
        <w:t xml:space="preserve">, așa cum au fost convenite între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și gestionarul centralei cu module </w:t>
      </w:r>
      <w:r w:rsidR="00543B47">
        <w:rPr>
          <w:rFonts w:ascii="Times New Roman" w:hAnsi="Times New Roman" w:cs="Times New Roman"/>
          <w:sz w:val="24"/>
          <w:lang w:val="ro-RO"/>
        </w:rPr>
        <w:t>generatoare</w:t>
      </w:r>
      <w:r w:rsidRPr="00132769">
        <w:rPr>
          <w:rFonts w:ascii="Times New Roman" w:hAnsi="Times New Roman" w:cs="Times New Roman"/>
          <w:sz w:val="24"/>
          <w:lang w:val="ro-RO"/>
        </w:rPr>
        <w:t xml:space="preserve">; </w:t>
      </w:r>
    </w:p>
    <w:p w14:paraId="7A0BA319" w14:textId="3F28AC25" w:rsidR="008521BC" w:rsidRPr="0041104B" w:rsidRDefault="008521BC" w:rsidP="002F06ED">
      <w:pPr>
        <w:pStyle w:val="ListParagraph"/>
        <w:numPr>
          <w:ilvl w:val="0"/>
          <w:numId w:val="16"/>
        </w:numPr>
        <w:spacing w:after="0" w:line="240" w:lineRule="auto"/>
        <w:ind w:left="2127" w:hanging="284"/>
        <w:jc w:val="both"/>
        <w:rPr>
          <w:rFonts w:ascii="Times New Roman" w:hAnsi="Times New Roman" w:cs="Times New Roman"/>
          <w:sz w:val="28"/>
          <w:szCs w:val="24"/>
          <w:lang w:val="ro-RO"/>
        </w:rPr>
      </w:pPr>
      <w:r>
        <w:rPr>
          <w:rFonts w:ascii="Times New Roman" w:hAnsi="Times New Roman" w:cs="Times New Roman"/>
          <w:sz w:val="24"/>
          <w:lang w:val="ro-RO"/>
        </w:rPr>
        <w:t>modelul invertoarelor</w:t>
      </w:r>
      <w:r w:rsidR="001B7481">
        <w:rPr>
          <w:rFonts w:ascii="Times New Roman" w:hAnsi="Times New Roman" w:cs="Times New Roman"/>
          <w:sz w:val="24"/>
          <w:lang w:val="ro-RO"/>
        </w:rPr>
        <w:t>,</w:t>
      </w:r>
      <w:r w:rsidR="0041104B">
        <w:rPr>
          <w:rFonts w:ascii="Times New Roman" w:hAnsi="Times New Roman" w:cs="Times New Roman"/>
          <w:sz w:val="24"/>
          <w:lang w:val="ro-RO"/>
        </w:rPr>
        <w:t xml:space="preserve"> </w:t>
      </w:r>
      <w:r w:rsidR="001B7481" w:rsidRPr="0041104B">
        <w:rPr>
          <w:rFonts w:ascii="Times New Roman" w:hAnsi="Times New Roman" w:cs="Times New Roman"/>
          <w:sz w:val="24"/>
          <w:lang w:val="ro-RO"/>
        </w:rPr>
        <w:t>a gupurilor generatoare eoliene, după caz</w:t>
      </w:r>
      <w:r w:rsidRPr="0041104B">
        <w:rPr>
          <w:rFonts w:ascii="Times New Roman" w:hAnsi="Times New Roman" w:cs="Times New Roman"/>
          <w:sz w:val="24"/>
          <w:lang w:val="ro-RO"/>
        </w:rPr>
        <w:t>.</w:t>
      </w:r>
    </w:p>
    <w:p w14:paraId="2B7CF670" w14:textId="1676768C" w:rsidR="002F06ED" w:rsidRPr="0049186D" w:rsidRDefault="002F06ED" w:rsidP="0049186D">
      <w:pPr>
        <w:pStyle w:val="ListParagraph"/>
        <w:numPr>
          <w:ilvl w:val="0"/>
          <w:numId w:val="251"/>
        </w:numPr>
        <w:tabs>
          <w:tab w:val="left" w:pos="1560"/>
        </w:tabs>
        <w:spacing w:after="0" w:line="240" w:lineRule="auto"/>
        <w:ind w:left="1843" w:hanging="142"/>
        <w:jc w:val="both"/>
        <w:rPr>
          <w:rFonts w:ascii="Times New Roman" w:hAnsi="Times New Roman" w:cs="Times New Roman"/>
          <w:sz w:val="24"/>
          <w:szCs w:val="24"/>
          <w:lang w:val="ro-RO"/>
        </w:rPr>
      </w:pPr>
      <w:r w:rsidRPr="0049186D">
        <w:rPr>
          <w:rFonts w:ascii="Times New Roman" w:hAnsi="Times New Roman" w:cs="Times New Roman"/>
          <w:sz w:val="24"/>
          <w:szCs w:val="24"/>
          <w:lang w:val="ro-RO"/>
        </w:rPr>
        <w:t xml:space="preserve">la solicitarea operatorului de rețea relevant, </w:t>
      </w:r>
      <w:r w:rsidR="000623A2" w:rsidRPr="0049186D">
        <w:rPr>
          <w:rFonts w:ascii="Times New Roman" w:hAnsi="Times New Roman" w:cs="Times New Roman"/>
          <w:sz w:val="24"/>
          <w:szCs w:val="24"/>
          <w:lang w:val="ro-RO"/>
        </w:rPr>
        <w:t xml:space="preserve">prevăzută </w:t>
      </w:r>
      <w:r w:rsidRPr="0049186D">
        <w:rPr>
          <w:rFonts w:ascii="Times New Roman" w:hAnsi="Times New Roman" w:cs="Times New Roman"/>
          <w:sz w:val="24"/>
          <w:szCs w:val="24"/>
          <w:lang w:val="ro-RO"/>
        </w:rPr>
        <w:t>la punctul i), OTS specifică (art. 15, alin. 6 (c), pct. iii):</w:t>
      </w:r>
    </w:p>
    <w:p w14:paraId="7406E001" w14:textId="77777777" w:rsidR="002F06ED" w:rsidRPr="00132769" w:rsidRDefault="002F06ED" w:rsidP="002F06ED">
      <w:pPr>
        <w:pStyle w:val="ListParagraph"/>
        <w:numPr>
          <w:ilvl w:val="0"/>
          <w:numId w:val="16"/>
        </w:numPr>
        <w:spacing w:after="0"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formatul în care urmează să fie furnizate modelele de simulare, inclusiv programul de calcul utilizat; </w:t>
      </w:r>
    </w:p>
    <w:p w14:paraId="46CC84D8" w14:textId="77777777" w:rsidR="002F06ED" w:rsidRPr="00132769" w:rsidRDefault="002F06ED" w:rsidP="002F06ED">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documentația privind structura model</w:t>
      </w:r>
      <w:r w:rsidR="000623A2">
        <w:rPr>
          <w:rFonts w:ascii="Times New Roman" w:hAnsi="Times New Roman" w:cs="Times New Roman"/>
          <w:sz w:val="24"/>
          <w:szCs w:val="24"/>
          <w:lang w:val="ro-RO"/>
        </w:rPr>
        <w:t>ului</w:t>
      </w:r>
      <w:r w:rsidRPr="00132769">
        <w:rPr>
          <w:rFonts w:ascii="Times New Roman" w:hAnsi="Times New Roman" w:cs="Times New Roman"/>
          <w:sz w:val="24"/>
          <w:szCs w:val="24"/>
          <w:lang w:val="ro-RO"/>
        </w:rPr>
        <w:t xml:space="preserve"> matematic și schema electrică;</w:t>
      </w:r>
    </w:p>
    <w:p w14:paraId="2F111D53" w14:textId="77777777" w:rsidR="002F06ED" w:rsidRPr="00132769" w:rsidRDefault="002F06ED" w:rsidP="002F06ED">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estimarea puterii minime și maxime de scurtcircuit în punctul de racordare/delimitare, după caz, exprimată în MVA, ca echivalent de rețea.</w:t>
      </w:r>
    </w:p>
    <w:p w14:paraId="3E9EBE3D" w14:textId="612E1AD6" w:rsidR="002F06ED" w:rsidRPr="00132769" w:rsidRDefault="002F06ED" w:rsidP="0049186D">
      <w:pPr>
        <w:pStyle w:val="ListParagraph"/>
        <w:numPr>
          <w:ilvl w:val="0"/>
          <w:numId w:val="251"/>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centralei cu </w:t>
      </w:r>
      <w:r w:rsidRPr="00132769">
        <w:rPr>
          <w:rFonts w:ascii="Times New Roman" w:hAnsi="Times New Roman" w:cs="Times New Roman"/>
          <w:sz w:val="24"/>
          <w:lang w:val="ro-RO"/>
        </w:rPr>
        <w:t xml:space="preserve">module </w:t>
      </w:r>
      <w:r w:rsidR="000623A2">
        <w:rPr>
          <w:rFonts w:ascii="Times New Roman" w:hAnsi="Times New Roman" w:cs="Times New Roman"/>
          <w:sz w:val="24"/>
          <w:lang w:val="ro-RO"/>
        </w:rPr>
        <w:t>generatoare</w:t>
      </w:r>
      <w:r w:rsidRPr="00132769">
        <w:rPr>
          <w:rFonts w:ascii="Times New Roman" w:hAnsi="Times New Roman" w:cs="Times New Roman"/>
          <w:sz w:val="24"/>
          <w:szCs w:val="24"/>
          <w:lang w:val="ro-RO"/>
        </w:rPr>
        <w:t xml:space="preserve"> furnizează operatorului de rețea relevant, la cerere, înregistrări ale performanțelor centralei cu </w:t>
      </w:r>
      <w:r w:rsidRPr="00132769">
        <w:rPr>
          <w:rFonts w:ascii="Times New Roman" w:hAnsi="Times New Roman" w:cs="Times New Roman"/>
          <w:sz w:val="24"/>
          <w:lang w:val="ro-RO"/>
        </w:rPr>
        <w:t xml:space="preserve">module </w:t>
      </w:r>
      <w:r w:rsidR="000623A2">
        <w:rPr>
          <w:rFonts w:ascii="Times New Roman" w:hAnsi="Times New Roman" w:cs="Times New Roman"/>
          <w:sz w:val="24"/>
          <w:lang w:val="ro-RO"/>
        </w:rPr>
        <w:t>generatoare</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sau OTS poate face o astfel de solicitare, în vederea comparării răspunsului modelelor şi simulărilor pe model realizate cu înregistrările reale de funcţionare (art. 15, alin. 6 (c), pct. iv).</w:t>
      </w:r>
    </w:p>
    <w:p w14:paraId="14DB1780" w14:textId="623F28DA" w:rsidR="00BB34DE" w:rsidRDefault="002F06ED" w:rsidP="00BB34DE">
      <w:pPr>
        <w:pStyle w:val="ListParagraph"/>
        <w:numPr>
          <w:ilvl w:val="0"/>
          <w:numId w:val="243"/>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montarea de dispozitive pentru operarea sistemului și a dispozitivelor pentru siguranța în funcționare a sistemului, în cazul în care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sau OTS consideră că la o centrală cu module </w:t>
      </w:r>
      <w:r w:rsidR="000623A2">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este necesar să instaleze dispozitive suplimentare pentru a menține sau restabili funcționarea acesteia sau siguranța în funcționare a sistemului. </w:t>
      </w:r>
      <w:r w:rsidR="00D87620">
        <w:rPr>
          <w:rFonts w:ascii="Times New Roman" w:hAnsi="Times New Roman" w:cs="Times New Roman"/>
          <w:sz w:val="24"/>
          <w:szCs w:val="24"/>
          <w:lang w:val="ro-RO"/>
        </w:rPr>
        <w:t>ORR</w:t>
      </w:r>
      <w:r w:rsidR="000623A2">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gestionarul centralei cu module </w:t>
      </w:r>
      <w:r w:rsidR="000623A2">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sidR="000623A2">
        <w:rPr>
          <w:rFonts w:ascii="Times New Roman" w:hAnsi="Times New Roman" w:cs="Times New Roman"/>
          <w:sz w:val="24"/>
          <w:szCs w:val="24"/>
          <w:lang w:val="ro-RO"/>
        </w:rPr>
        <w:t>și</w:t>
      </w:r>
      <w:r w:rsidRPr="00132769">
        <w:rPr>
          <w:rFonts w:ascii="Times New Roman" w:hAnsi="Times New Roman" w:cs="Times New Roman"/>
          <w:sz w:val="24"/>
          <w:szCs w:val="24"/>
          <w:lang w:val="ro-RO"/>
        </w:rPr>
        <w:t xml:space="preserve"> OTS analizează și convin asupra soluției adecvate (art. 15, alin. 6 (d)); </w:t>
      </w:r>
    </w:p>
    <w:p w14:paraId="28CD2520" w14:textId="58B8E0D6" w:rsidR="00BB34DE" w:rsidRDefault="002F06ED" w:rsidP="00BB34DE">
      <w:pPr>
        <w:pStyle w:val="ListParagraph"/>
        <w:numPr>
          <w:ilvl w:val="0"/>
          <w:numId w:val="243"/>
        </w:numPr>
        <w:spacing w:line="240" w:lineRule="auto"/>
        <w:ind w:left="1418" w:hanging="142"/>
        <w:jc w:val="both"/>
        <w:rPr>
          <w:rFonts w:ascii="Times New Roman" w:hAnsi="Times New Roman" w:cs="Times New Roman"/>
          <w:sz w:val="24"/>
          <w:szCs w:val="24"/>
          <w:lang w:val="ro-RO"/>
        </w:rPr>
      </w:pPr>
      <w:r w:rsidRPr="00BB34DE">
        <w:rPr>
          <w:rFonts w:ascii="Times New Roman" w:hAnsi="Times New Roman" w:cs="Times New Roman"/>
          <w:sz w:val="24"/>
          <w:szCs w:val="24"/>
          <w:lang w:val="ro-RO"/>
        </w:rPr>
        <w:t xml:space="preserve">limitele minime și maxime pentru viteza de variație a puterii active (limitele rampelor) în ambele direcții, la creștere și la scădere, sunt stabilite pentru centrala cu module </w:t>
      </w:r>
      <w:r w:rsidR="000623A2" w:rsidRPr="00BB34DE">
        <w:rPr>
          <w:rFonts w:ascii="Times New Roman" w:hAnsi="Times New Roman" w:cs="Times New Roman"/>
          <w:sz w:val="24"/>
          <w:szCs w:val="24"/>
          <w:lang w:val="ro-RO"/>
        </w:rPr>
        <w:t>generatoare</w:t>
      </w:r>
      <w:r w:rsidRPr="00BB34DE">
        <w:rPr>
          <w:rFonts w:ascii="Times New Roman" w:hAnsi="Times New Roman" w:cs="Times New Roman"/>
          <w:sz w:val="24"/>
          <w:szCs w:val="24"/>
          <w:lang w:val="ro-RO"/>
        </w:rPr>
        <w:t xml:space="preserve"> de către </w:t>
      </w:r>
      <w:r w:rsidR="00D87620">
        <w:rPr>
          <w:rFonts w:ascii="Times New Roman" w:hAnsi="Times New Roman" w:cs="Times New Roman"/>
          <w:sz w:val="24"/>
          <w:szCs w:val="24"/>
          <w:lang w:val="ro-RO"/>
        </w:rPr>
        <w:t>ORR</w:t>
      </w:r>
      <w:r w:rsidRPr="00BB34DE">
        <w:rPr>
          <w:rFonts w:ascii="Times New Roman" w:hAnsi="Times New Roman" w:cs="Times New Roman"/>
          <w:sz w:val="24"/>
          <w:szCs w:val="24"/>
          <w:lang w:val="ro-RO"/>
        </w:rPr>
        <w:t>, în coordonare cu OTS, luând în considerare caracteristicile sursei primare. De regulă</w:t>
      </w:r>
      <w:r w:rsidR="000623A2" w:rsidRPr="00BB34DE">
        <w:rPr>
          <w:rFonts w:ascii="Times New Roman" w:hAnsi="Times New Roman" w:cs="Times New Roman"/>
          <w:sz w:val="24"/>
          <w:szCs w:val="24"/>
          <w:lang w:val="ro-RO"/>
        </w:rPr>
        <w:t>,</w:t>
      </w:r>
      <w:r w:rsidRPr="00BB34DE">
        <w:rPr>
          <w:rFonts w:ascii="Times New Roman" w:hAnsi="Times New Roman" w:cs="Times New Roman"/>
          <w:sz w:val="24"/>
          <w:szCs w:val="24"/>
          <w:lang w:val="ro-RO"/>
        </w:rPr>
        <w:t xml:space="preserve"> </w:t>
      </w:r>
      <w:r w:rsidR="000623A2" w:rsidRPr="00BB34DE">
        <w:rPr>
          <w:rFonts w:ascii="Times New Roman" w:hAnsi="Times New Roman" w:cs="Times New Roman"/>
          <w:sz w:val="24"/>
          <w:szCs w:val="24"/>
          <w:lang w:val="ro-RO"/>
        </w:rPr>
        <w:t xml:space="preserve">viteza </w:t>
      </w:r>
      <w:r w:rsidRPr="00BB34DE">
        <w:rPr>
          <w:rFonts w:ascii="Times New Roman" w:hAnsi="Times New Roman" w:cs="Times New Roman"/>
          <w:sz w:val="24"/>
          <w:szCs w:val="24"/>
          <w:lang w:val="ro-RO"/>
        </w:rPr>
        <w:t>de variație este în gama (10÷30) % P</w:t>
      </w:r>
      <w:r w:rsidRPr="00BB34DE">
        <w:rPr>
          <w:rFonts w:ascii="Times New Roman" w:hAnsi="Times New Roman" w:cs="Times New Roman"/>
          <w:sz w:val="24"/>
          <w:szCs w:val="24"/>
          <w:vertAlign w:val="subscript"/>
          <w:lang w:val="ro-RO"/>
        </w:rPr>
        <w:t>max</w:t>
      </w:r>
      <w:r w:rsidRPr="00BB34DE">
        <w:rPr>
          <w:rFonts w:ascii="Times New Roman" w:hAnsi="Times New Roman" w:cs="Times New Roman"/>
          <w:sz w:val="24"/>
          <w:szCs w:val="24"/>
          <w:lang w:val="ro-RO"/>
        </w:rPr>
        <w:t xml:space="preserve">/minut, egală în ambele direcții (la creștere respectiv la scădere); (art. 15, alin. 6 (e)). </w:t>
      </w:r>
    </w:p>
    <w:p w14:paraId="61E50265" w14:textId="6115F39F" w:rsidR="002F06ED" w:rsidRPr="00BB34DE" w:rsidRDefault="002F06ED" w:rsidP="00BB34DE">
      <w:pPr>
        <w:pStyle w:val="ListParagraph"/>
        <w:numPr>
          <w:ilvl w:val="0"/>
          <w:numId w:val="243"/>
        </w:numPr>
        <w:spacing w:line="240" w:lineRule="auto"/>
        <w:ind w:left="1418" w:hanging="142"/>
        <w:jc w:val="both"/>
        <w:rPr>
          <w:rFonts w:ascii="Times New Roman" w:hAnsi="Times New Roman" w:cs="Times New Roman"/>
          <w:sz w:val="24"/>
          <w:szCs w:val="24"/>
          <w:lang w:val="ro-RO"/>
        </w:rPr>
      </w:pPr>
      <w:r w:rsidRPr="00BB34DE">
        <w:rPr>
          <w:rFonts w:ascii="Times New Roman" w:hAnsi="Times New Roman" w:cs="Times New Roman"/>
          <w:sz w:val="24"/>
          <w:szCs w:val="24"/>
          <w:lang w:val="ro-RO"/>
        </w:rPr>
        <w:t>legarea la pământ a punctului neutru pe partea spre rețea a transformatoarelor ridicătoare de tensiune trebuie să respecte specificațiile operatorului de rețea relevant (art. 15, alin. 6 (f)).</w:t>
      </w:r>
    </w:p>
    <w:p w14:paraId="2999B8DB" w14:textId="77777777" w:rsidR="002F06ED" w:rsidRPr="00132769" w:rsidRDefault="002F06ED" w:rsidP="002F06ED">
      <w:pPr>
        <w:spacing w:after="0" w:line="240" w:lineRule="auto"/>
        <w:jc w:val="both"/>
        <w:rPr>
          <w:rFonts w:ascii="Times New Roman" w:hAnsi="Times New Roman" w:cs="Times New Roman"/>
          <w:sz w:val="24"/>
          <w:szCs w:val="24"/>
          <w:lang w:val="ro-RO"/>
        </w:rPr>
      </w:pPr>
    </w:p>
    <w:p w14:paraId="721F80ED" w14:textId="77777777" w:rsidR="00F50658" w:rsidRPr="00F50658" w:rsidRDefault="00F50658" w:rsidP="00F50658">
      <w:pPr>
        <w:pStyle w:val="ListParagraph"/>
        <w:numPr>
          <w:ilvl w:val="0"/>
          <w:numId w:val="64"/>
        </w:numPr>
        <w:tabs>
          <w:tab w:val="left" w:pos="993"/>
        </w:tabs>
        <w:spacing w:after="0" w:line="240" w:lineRule="auto"/>
        <w:ind w:left="993" w:hanging="993"/>
        <w:jc w:val="both"/>
        <w:rPr>
          <w:rFonts w:ascii="Times New Roman" w:hAnsi="Times New Roman" w:cs="Times New Roman"/>
          <w:b/>
          <w:sz w:val="24"/>
          <w:szCs w:val="24"/>
          <w:lang w:val="ro-RO"/>
        </w:rPr>
      </w:pPr>
    </w:p>
    <w:p w14:paraId="09556D13" w14:textId="4A8A8453" w:rsidR="002F06ED" w:rsidRPr="00F50658" w:rsidRDefault="002F06ED" w:rsidP="00F50658">
      <w:pPr>
        <w:pStyle w:val="ListParagraph"/>
        <w:numPr>
          <w:ilvl w:val="0"/>
          <w:numId w:val="253"/>
        </w:numPr>
        <w:tabs>
          <w:tab w:val="left" w:pos="993"/>
          <w:tab w:val="left" w:pos="1276"/>
        </w:tabs>
        <w:spacing w:after="0" w:line="240" w:lineRule="auto"/>
        <w:ind w:left="1276" w:hanging="567"/>
        <w:jc w:val="both"/>
        <w:rPr>
          <w:rFonts w:ascii="Times New Roman" w:hAnsi="Times New Roman" w:cs="Times New Roman"/>
          <w:b/>
          <w:sz w:val="24"/>
          <w:szCs w:val="24"/>
          <w:lang w:val="ro-RO"/>
        </w:rPr>
      </w:pPr>
      <w:r w:rsidRPr="00F50658">
        <w:rPr>
          <w:rFonts w:ascii="Times New Roman" w:hAnsi="Times New Roman" w:cs="Times New Roman"/>
          <w:sz w:val="24"/>
          <w:szCs w:val="24"/>
          <w:lang w:val="ro-RO"/>
        </w:rPr>
        <w:t xml:space="preserve">Centralele cu module </w:t>
      </w:r>
      <w:r w:rsidR="000623A2" w:rsidRPr="00F50658">
        <w:rPr>
          <w:rFonts w:ascii="Times New Roman" w:hAnsi="Times New Roman" w:cs="Times New Roman"/>
          <w:sz w:val="24"/>
          <w:szCs w:val="24"/>
          <w:lang w:val="ro-RO"/>
        </w:rPr>
        <w:t>generatoare</w:t>
      </w:r>
      <w:r w:rsidR="008E5B16" w:rsidRPr="00F50658">
        <w:rPr>
          <w:rFonts w:ascii="Times New Roman" w:hAnsi="Times New Roman" w:cs="Times New Roman"/>
          <w:sz w:val="24"/>
          <w:szCs w:val="24"/>
          <w:lang w:val="ro-RO"/>
        </w:rPr>
        <w:t>,</w:t>
      </w:r>
      <w:r w:rsidRPr="00F50658">
        <w:rPr>
          <w:rFonts w:ascii="Times New Roman" w:hAnsi="Times New Roman" w:cs="Times New Roman"/>
          <w:sz w:val="24"/>
          <w:szCs w:val="24"/>
          <w:lang w:val="ro-RO"/>
        </w:rPr>
        <w:t xml:space="preserve"> de categorie C îndeplinesc următoarele cerințe în ceea ce privește stabilitatea de tensiune</w:t>
      </w:r>
      <w:r w:rsidRPr="00F50658">
        <w:rPr>
          <w:rFonts w:ascii="Times New Roman" w:hAnsi="Times New Roman" w:cs="Times New Roman"/>
          <w:b/>
          <w:sz w:val="24"/>
          <w:szCs w:val="24"/>
          <w:lang w:val="ro-RO"/>
        </w:rPr>
        <w:t xml:space="preserve"> </w:t>
      </w:r>
      <w:r w:rsidRPr="00F50658">
        <w:rPr>
          <w:rFonts w:ascii="Times New Roman" w:hAnsi="Times New Roman" w:cs="Times New Roman"/>
          <w:sz w:val="24"/>
          <w:szCs w:val="24"/>
          <w:lang w:val="ro-RO"/>
        </w:rPr>
        <w:t>(art. 20, alin. 2):</w:t>
      </w:r>
    </w:p>
    <w:p w14:paraId="45D46B09" w14:textId="6E3A09A4" w:rsidR="00F50658" w:rsidRDefault="002F06ED" w:rsidP="00F50658">
      <w:pPr>
        <w:pStyle w:val="ListParagraph"/>
        <w:numPr>
          <w:ilvl w:val="0"/>
          <w:numId w:val="254"/>
        </w:numPr>
        <w:tabs>
          <w:tab w:val="left" w:pos="1843"/>
        </w:tabs>
        <w:spacing w:after="0" w:line="240" w:lineRule="auto"/>
        <w:ind w:left="1418" w:hanging="142"/>
        <w:jc w:val="both"/>
        <w:rPr>
          <w:rFonts w:ascii="Times New Roman" w:hAnsi="Times New Roman" w:cs="Times New Roman"/>
          <w:sz w:val="24"/>
          <w:szCs w:val="24"/>
          <w:lang w:val="ro-RO"/>
        </w:rPr>
      </w:pPr>
      <w:r w:rsidRPr="00F50658">
        <w:rPr>
          <w:rFonts w:ascii="Times New Roman" w:hAnsi="Times New Roman" w:cs="Times New Roman"/>
          <w:sz w:val="24"/>
          <w:szCs w:val="24"/>
          <w:lang w:val="ro-RO"/>
        </w:rPr>
        <w:t xml:space="preserve">trebuie să fie </w:t>
      </w:r>
      <w:r w:rsidR="000623A2" w:rsidRPr="00F50658">
        <w:rPr>
          <w:rFonts w:ascii="Times New Roman" w:hAnsi="Times New Roman" w:cs="Times New Roman"/>
          <w:sz w:val="24"/>
          <w:szCs w:val="24"/>
          <w:lang w:val="ro-RO"/>
        </w:rPr>
        <w:t xml:space="preserve">capabile </w:t>
      </w:r>
      <w:r w:rsidRPr="00F50658">
        <w:rPr>
          <w:rFonts w:ascii="Times New Roman" w:hAnsi="Times New Roman" w:cs="Times New Roman"/>
          <w:sz w:val="24"/>
          <w:szCs w:val="24"/>
          <w:lang w:val="ro-RO"/>
        </w:rPr>
        <w:t xml:space="preserve">să se deconecteze automat atunci când tensiunea </w:t>
      </w:r>
      <w:r w:rsidR="000623A2" w:rsidRPr="00F50658">
        <w:rPr>
          <w:rFonts w:ascii="Times New Roman" w:hAnsi="Times New Roman" w:cs="Times New Roman"/>
          <w:sz w:val="24"/>
          <w:szCs w:val="24"/>
          <w:lang w:val="ro-RO"/>
        </w:rPr>
        <w:t xml:space="preserve">în </w:t>
      </w:r>
      <w:r w:rsidRPr="00F50658">
        <w:rPr>
          <w:rFonts w:ascii="Times New Roman" w:hAnsi="Times New Roman" w:cs="Times New Roman"/>
          <w:sz w:val="24"/>
          <w:szCs w:val="24"/>
          <w:lang w:val="ro-RO"/>
        </w:rPr>
        <w:t>punctul de racordare</w:t>
      </w:r>
      <w:r w:rsidR="000623A2" w:rsidRPr="00F50658">
        <w:rPr>
          <w:rFonts w:ascii="Times New Roman" w:hAnsi="Times New Roman" w:cs="Times New Roman"/>
          <w:sz w:val="24"/>
          <w:szCs w:val="24"/>
          <w:lang w:val="ro-RO"/>
        </w:rPr>
        <w:t>/delimitare, după caz,</w:t>
      </w:r>
      <w:r w:rsidRPr="00F50658">
        <w:rPr>
          <w:rFonts w:ascii="Times New Roman" w:hAnsi="Times New Roman" w:cs="Times New Roman"/>
          <w:sz w:val="24"/>
          <w:szCs w:val="24"/>
          <w:lang w:val="ro-RO"/>
        </w:rPr>
        <w:t xml:space="preserve"> depășește nivelurile specificate de </w:t>
      </w:r>
      <w:r w:rsidR="00D87620">
        <w:rPr>
          <w:rFonts w:ascii="Times New Roman" w:hAnsi="Times New Roman" w:cs="Times New Roman"/>
          <w:sz w:val="24"/>
          <w:szCs w:val="24"/>
          <w:lang w:val="ro-RO"/>
        </w:rPr>
        <w:t>ORR</w:t>
      </w:r>
      <w:r w:rsidRPr="00F50658">
        <w:rPr>
          <w:rFonts w:ascii="Times New Roman" w:hAnsi="Times New Roman" w:cs="Times New Roman"/>
          <w:sz w:val="24"/>
          <w:szCs w:val="24"/>
          <w:lang w:val="ro-RO"/>
        </w:rPr>
        <w:t xml:space="preserve">. Condițiile și setările pentru deconectarea automată a centralelor cu module </w:t>
      </w:r>
      <w:r w:rsidR="000623A2" w:rsidRPr="00F50658">
        <w:rPr>
          <w:rFonts w:ascii="Times New Roman" w:hAnsi="Times New Roman" w:cs="Times New Roman"/>
          <w:sz w:val="24"/>
          <w:szCs w:val="24"/>
          <w:lang w:val="ro-RO"/>
        </w:rPr>
        <w:t>generatoare</w:t>
      </w:r>
      <w:r w:rsidRPr="00F50658">
        <w:rPr>
          <w:rFonts w:ascii="Times New Roman" w:hAnsi="Times New Roman" w:cs="Times New Roman"/>
          <w:sz w:val="24"/>
          <w:szCs w:val="24"/>
          <w:lang w:val="ro-RO"/>
        </w:rPr>
        <w:t xml:space="preserve"> se stabilesc de către </w:t>
      </w:r>
      <w:r w:rsidR="00D87620">
        <w:rPr>
          <w:rFonts w:ascii="Times New Roman" w:hAnsi="Times New Roman" w:cs="Times New Roman"/>
          <w:sz w:val="24"/>
          <w:szCs w:val="24"/>
          <w:lang w:val="ro-RO"/>
        </w:rPr>
        <w:t>ORR</w:t>
      </w:r>
      <w:r w:rsidRPr="00F50658">
        <w:rPr>
          <w:rFonts w:ascii="Times New Roman" w:hAnsi="Times New Roman" w:cs="Times New Roman"/>
          <w:sz w:val="24"/>
          <w:szCs w:val="24"/>
          <w:lang w:val="ro-RO"/>
        </w:rPr>
        <w:t xml:space="preserve"> în coordonare cu OTS</w:t>
      </w:r>
      <w:r w:rsidR="005B0C2B" w:rsidRPr="00F50658">
        <w:rPr>
          <w:rFonts w:ascii="Times New Roman" w:hAnsi="Times New Roman" w:cs="Times New Roman"/>
          <w:sz w:val="24"/>
          <w:szCs w:val="24"/>
          <w:lang w:val="ro-RO"/>
        </w:rPr>
        <w:t xml:space="preserve"> </w:t>
      </w:r>
      <w:r w:rsidRPr="00F50658">
        <w:rPr>
          <w:rFonts w:ascii="Times New Roman" w:hAnsi="Times New Roman" w:cs="Times New Roman"/>
          <w:sz w:val="24"/>
          <w:szCs w:val="24"/>
          <w:lang w:val="ro-RO"/>
        </w:rPr>
        <w:t>(art. 15, alin. 3).</w:t>
      </w:r>
    </w:p>
    <w:p w14:paraId="751DC28A" w14:textId="011B1AF4" w:rsidR="002F06ED" w:rsidRPr="00F50658" w:rsidRDefault="002F06ED" w:rsidP="00F50658">
      <w:pPr>
        <w:pStyle w:val="ListParagraph"/>
        <w:numPr>
          <w:ilvl w:val="0"/>
          <w:numId w:val="254"/>
        </w:numPr>
        <w:tabs>
          <w:tab w:val="left" w:pos="1843"/>
        </w:tabs>
        <w:spacing w:after="0" w:line="240" w:lineRule="auto"/>
        <w:ind w:left="1418" w:hanging="142"/>
        <w:jc w:val="both"/>
        <w:rPr>
          <w:rFonts w:ascii="Times New Roman" w:hAnsi="Times New Roman" w:cs="Times New Roman"/>
          <w:sz w:val="24"/>
          <w:szCs w:val="24"/>
          <w:lang w:val="ro-RO"/>
        </w:rPr>
      </w:pPr>
      <w:r w:rsidRPr="00F50658">
        <w:rPr>
          <w:rFonts w:ascii="Times New Roman" w:hAnsi="Times New Roman" w:cs="Times New Roman"/>
          <w:sz w:val="24"/>
          <w:szCs w:val="24"/>
          <w:lang w:val="ro-RO"/>
        </w:rPr>
        <w:t xml:space="preserve">trebuie să fie </w:t>
      </w:r>
      <w:r w:rsidR="000623A2" w:rsidRPr="00F50658">
        <w:rPr>
          <w:rFonts w:ascii="Times New Roman" w:hAnsi="Times New Roman" w:cs="Times New Roman"/>
          <w:sz w:val="24"/>
          <w:szCs w:val="24"/>
          <w:lang w:val="ro-RO"/>
        </w:rPr>
        <w:t xml:space="preserve">capabile </w:t>
      </w:r>
      <w:r w:rsidRPr="00F50658">
        <w:rPr>
          <w:rFonts w:ascii="Times New Roman" w:hAnsi="Times New Roman" w:cs="Times New Roman"/>
          <w:sz w:val="24"/>
          <w:szCs w:val="24"/>
          <w:lang w:val="ro-RO"/>
        </w:rPr>
        <w:t>să furnizeze componenta de regim tranzitoriu a curentului de defect în punctul de racordare</w:t>
      </w:r>
      <w:r w:rsidR="003D1B02" w:rsidRPr="00F50658">
        <w:rPr>
          <w:rFonts w:ascii="Times New Roman" w:hAnsi="Times New Roman" w:cs="Times New Roman"/>
          <w:sz w:val="24"/>
          <w:szCs w:val="24"/>
          <w:lang w:val="ro-RO"/>
        </w:rPr>
        <w:t>/delimita</w:t>
      </w:r>
      <w:r w:rsidR="000623A2" w:rsidRPr="00F50658">
        <w:rPr>
          <w:rFonts w:ascii="Times New Roman" w:hAnsi="Times New Roman" w:cs="Times New Roman"/>
          <w:sz w:val="24"/>
          <w:szCs w:val="24"/>
          <w:lang w:val="ro-RO"/>
        </w:rPr>
        <w:t>re, după caz,</w:t>
      </w:r>
      <w:r w:rsidRPr="00F50658">
        <w:rPr>
          <w:rFonts w:ascii="Times New Roman" w:hAnsi="Times New Roman" w:cs="Times New Roman"/>
          <w:sz w:val="24"/>
          <w:szCs w:val="24"/>
          <w:lang w:val="ro-RO"/>
        </w:rPr>
        <w:t xml:space="preserve"> în cazul defectelor simetrice (trifazate), în următoarele condiții (art. 20, alin. 2 (b)):</w:t>
      </w:r>
    </w:p>
    <w:p w14:paraId="11BD202C" w14:textId="696ACE59" w:rsidR="002F06ED" w:rsidRPr="00F50658" w:rsidRDefault="002F06ED" w:rsidP="00F50658">
      <w:pPr>
        <w:pStyle w:val="ListParagraph"/>
        <w:numPr>
          <w:ilvl w:val="0"/>
          <w:numId w:val="255"/>
        </w:numPr>
        <w:tabs>
          <w:tab w:val="left" w:pos="709"/>
        </w:tabs>
        <w:spacing w:after="0" w:line="240" w:lineRule="auto"/>
        <w:ind w:left="1843" w:hanging="142"/>
        <w:jc w:val="both"/>
        <w:rPr>
          <w:rFonts w:ascii="Times New Roman" w:hAnsi="Times New Roman" w:cs="Times New Roman"/>
          <w:sz w:val="24"/>
          <w:szCs w:val="24"/>
          <w:lang w:val="ro-RO"/>
        </w:rPr>
      </w:pPr>
      <w:r w:rsidRPr="00F50658">
        <w:rPr>
          <w:rFonts w:ascii="Times New Roman" w:hAnsi="Times New Roman" w:cs="Times New Roman"/>
          <w:sz w:val="24"/>
          <w:szCs w:val="24"/>
          <w:lang w:val="ro-RO"/>
        </w:rPr>
        <w:t xml:space="preserve">centrala cu module </w:t>
      </w:r>
      <w:r w:rsidR="000623A2" w:rsidRPr="00F50658">
        <w:rPr>
          <w:rFonts w:ascii="Times New Roman" w:hAnsi="Times New Roman" w:cs="Times New Roman"/>
          <w:sz w:val="24"/>
          <w:szCs w:val="24"/>
          <w:lang w:val="ro-RO"/>
        </w:rPr>
        <w:t>generatoare</w:t>
      </w:r>
      <w:r w:rsidR="008E5B16" w:rsidRPr="00F50658">
        <w:rPr>
          <w:rFonts w:ascii="Times New Roman" w:hAnsi="Times New Roman" w:cs="Times New Roman"/>
          <w:sz w:val="24"/>
          <w:szCs w:val="24"/>
          <w:lang w:val="ro-RO"/>
        </w:rPr>
        <w:t>,</w:t>
      </w:r>
      <w:r w:rsidRPr="00F50658">
        <w:rPr>
          <w:rFonts w:ascii="Times New Roman" w:hAnsi="Times New Roman" w:cs="Times New Roman"/>
          <w:sz w:val="24"/>
          <w:szCs w:val="24"/>
          <w:lang w:val="ro-RO"/>
        </w:rPr>
        <w:t xml:space="preserve"> de </w:t>
      </w:r>
      <w:r w:rsidR="008E5B16" w:rsidRPr="00F50658">
        <w:rPr>
          <w:rFonts w:ascii="Times New Roman" w:hAnsi="Times New Roman" w:cs="Times New Roman"/>
          <w:sz w:val="24"/>
          <w:szCs w:val="24"/>
          <w:lang w:val="ro-RO"/>
        </w:rPr>
        <w:t xml:space="preserve">categorie </w:t>
      </w:r>
      <w:r w:rsidRPr="00F50658">
        <w:rPr>
          <w:rFonts w:ascii="Times New Roman" w:hAnsi="Times New Roman" w:cs="Times New Roman"/>
          <w:sz w:val="24"/>
          <w:szCs w:val="24"/>
          <w:lang w:val="ro-RO"/>
        </w:rPr>
        <w:t>C trebuie să poată activa furnizarea componentei de regim tranzitoriu a curentului de defect prin (art. 20, alin. 2 (b), pct. i):</w:t>
      </w:r>
    </w:p>
    <w:p w14:paraId="1F87EB2A" w14:textId="3C9D3E78" w:rsidR="002F06ED" w:rsidRPr="00132769" w:rsidRDefault="002F06ED" w:rsidP="002F06ED">
      <w:pPr>
        <w:spacing w:after="0" w:line="240" w:lineRule="auto"/>
        <w:ind w:left="2694"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00C1571C" w:rsidRPr="00C570B1">
        <w:rPr>
          <w:rFonts w:ascii="Times New Roman" w:hAnsi="Times New Roman" w:cs="Times New Roman"/>
          <w:sz w:val="24"/>
          <w:szCs w:val="24"/>
          <w:lang w:val="ro-RO"/>
        </w:rPr>
        <w:t>asigurarea furnizării componentei de regim tranzitoriu a curentului de defect în punctul de racordare</w:t>
      </w:r>
      <w:r w:rsidR="00C1571C">
        <w:rPr>
          <w:rFonts w:ascii="Times New Roman" w:hAnsi="Times New Roman" w:cs="Times New Roman"/>
          <w:sz w:val="24"/>
          <w:szCs w:val="24"/>
          <w:lang w:val="ro-RO"/>
        </w:rPr>
        <w:t>/delimitare, după caz,</w:t>
      </w:r>
      <w:r w:rsidR="00C1571C" w:rsidRPr="00C570B1">
        <w:rPr>
          <w:rFonts w:ascii="Times New Roman" w:hAnsi="Times New Roman" w:cs="Times New Roman"/>
          <w:sz w:val="24"/>
          <w:szCs w:val="24"/>
          <w:lang w:val="ro-RO"/>
        </w:rPr>
        <w:t xml:space="preserve"> corespunzătoare variatiei de tensiune cu un factor de proporț</w:t>
      </w:r>
      <w:r w:rsidR="00C1571C">
        <w:rPr>
          <w:rFonts w:ascii="Times New Roman" w:hAnsi="Times New Roman" w:cs="Times New Roman"/>
          <w:sz w:val="24"/>
          <w:szCs w:val="24"/>
          <w:lang w:val="ro-RO"/>
        </w:rPr>
        <w:t xml:space="preserve">ionalitate (k) de 2 pana la 10 </w:t>
      </w:r>
      <w:r w:rsidR="00C1571C" w:rsidRPr="00C570B1">
        <w:rPr>
          <w:rFonts w:ascii="Times New Roman" w:hAnsi="Times New Roman" w:cs="Times New Roman"/>
          <w:sz w:val="24"/>
          <w:szCs w:val="24"/>
          <w:lang w:val="ro-RO"/>
        </w:rPr>
        <w:t>conform formulei ΔI = k * ΔU</w:t>
      </w:r>
    </w:p>
    <w:p w14:paraId="3C55600F" w14:textId="5F9A62D2" w:rsidR="002F06ED" w:rsidRPr="00132769" w:rsidRDefault="002F06ED" w:rsidP="00BF06CA">
      <w:pPr>
        <w:pStyle w:val="ListParagraph"/>
        <w:numPr>
          <w:ilvl w:val="0"/>
          <w:numId w:val="34"/>
        </w:numPr>
        <w:tabs>
          <w:tab w:val="left" w:pos="1418"/>
          <w:tab w:val="left" w:pos="1701"/>
        </w:tabs>
        <w:spacing w:after="0" w:line="240" w:lineRule="auto"/>
        <w:ind w:left="2694" w:hanging="426"/>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măsurarea variaţiilor de tensiune </w:t>
      </w:r>
      <w:r w:rsidR="00B22031">
        <w:rPr>
          <w:rFonts w:ascii="Times New Roman" w:hAnsi="Times New Roman" w:cs="Times New Roman"/>
          <w:sz w:val="24"/>
          <w:szCs w:val="24"/>
          <w:lang w:val="ro-RO"/>
        </w:rPr>
        <w:t>în punctul de racordare/delimitare</w:t>
      </w:r>
      <w:r w:rsidRPr="00132769">
        <w:rPr>
          <w:rFonts w:ascii="Times New Roman" w:hAnsi="Times New Roman" w:cs="Times New Roman"/>
          <w:sz w:val="24"/>
          <w:szCs w:val="24"/>
          <w:lang w:val="ro-RO"/>
        </w:rPr>
        <w:t xml:space="preserve">de </w:t>
      </w:r>
      <w:r w:rsidR="00A74FB9" w:rsidRPr="00132769">
        <w:rPr>
          <w:rFonts w:ascii="Times New Roman" w:hAnsi="Times New Roman" w:cs="Times New Roman"/>
          <w:sz w:val="24"/>
          <w:szCs w:val="24"/>
          <w:lang w:val="ro-RO"/>
        </w:rPr>
        <w:t xml:space="preserve">categorie </w:t>
      </w:r>
      <w:r w:rsidRPr="00132769">
        <w:rPr>
          <w:rFonts w:ascii="Times New Roman" w:hAnsi="Times New Roman" w:cs="Times New Roman"/>
          <w:sz w:val="24"/>
          <w:szCs w:val="24"/>
          <w:lang w:val="ro-RO"/>
        </w:rPr>
        <w:t>C și furnizarea componentei de regim tranzitoriu a curentului de defect la bornele acestora (componenta de curent reactiv);</w:t>
      </w:r>
    </w:p>
    <w:p w14:paraId="3252E2F6" w14:textId="4390C2E7" w:rsidR="002F06ED" w:rsidRPr="0090227B" w:rsidRDefault="00D87620" w:rsidP="0090227B">
      <w:pPr>
        <w:pStyle w:val="ListParagraph"/>
        <w:numPr>
          <w:ilvl w:val="0"/>
          <w:numId w:val="255"/>
        </w:numPr>
        <w:tabs>
          <w:tab w:val="left" w:pos="1276"/>
          <w:tab w:val="left" w:pos="1843"/>
        </w:tabs>
        <w:spacing w:after="0"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2F06ED" w:rsidRPr="0090227B">
        <w:rPr>
          <w:rFonts w:ascii="Times New Roman" w:hAnsi="Times New Roman" w:cs="Times New Roman"/>
          <w:sz w:val="24"/>
          <w:szCs w:val="24"/>
          <w:lang w:val="ro-RO"/>
        </w:rPr>
        <w:t>, în colaborare cu OTS, prevede (art. 20, alin. 2 (b), pct. ii):</w:t>
      </w:r>
    </w:p>
    <w:p w14:paraId="30D9C418" w14:textId="77777777" w:rsidR="002F06ED" w:rsidRPr="00132769" w:rsidRDefault="005B0C2B" w:rsidP="002F06ED">
      <w:pPr>
        <w:spacing w:after="0" w:line="240" w:lineRule="auto"/>
        <w:ind w:left="2694" w:hanging="426"/>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2F06ED" w:rsidRPr="00132769">
        <w:rPr>
          <w:rFonts w:ascii="Times New Roman" w:hAnsi="Times New Roman" w:cs="Times New Roman"/>
          <w:sz w:val="24"/>
          <w:szCs w:val="24"/>
          <w:lang w:val="ro-RO"/>
        </w:rPr>
        <w:t>modul și momentul în care se determină o abatere de tensiune, precum și durata abaterii. Abaterea de tensiune se determină când tensiunea măsurată fie în punctul de racordare</w:t>
      </w:r>
      <w:r w:rsidR="000623A2">
        <w:rPr>
          <w:rFonts w:ascii="Times New Roman" w:hAnsi="Times New Roman" w:cs="Times New Roman"/>
          <w:sz w:val="24"/>
          <w:szCs w:val="24"/>
          <w:lang w:val="ro-RO"/>
        </w:rPr>
        <w:t>/delimitare, după caz</w:t>
      </w:r>
      <w:r w:rsidR="002F06ED" w:rsidRPr="00132769">
        <w:rPr>
          <w:rFonts w:ascii="Times New Roman" w:hAnsi="Times New Roman" w:cs="Times New Roman"/>
          <w:sz w:val="24"/>
          <w:szCs w:val="24"/>
          <w:lang w:val="ro-RO"/>
        </w:rPr>
        <w:t xml:space="preserve">, fie la bornele </w:t>
      </w:r>
      <w:r w:rsidR="000623A2">
        <w:rPr>
          <w:rFonts w:ascii="Times New Roman" w:hAnsi="Times New Roman" w:cs="Times New Roman"/>
          <w:sz w:val="24"/>
          <w:szCs w:val="24"/>
          <w:lang w:val="ro-RO"/>
        </w:rPr>
        <w:t>modulului generator</w:t>
      </w:r>
      <w:r w:rsidR="002F06ED" w:rsidRPr="00132769">
        <w:rPr>
          <w:rFonts w:ascii="Times New Roman" w:hAnsi="Times New Roman" w:cs="Times New Roman"/>
          <w:sz w:val="24"/>
          <w:szCs w:val="24"/>
          <w:lang w:val="ro-RO"/>
        </w:rPr>
        <w:t xml:space="preserve"> este mai mică de 0</w:t>
      </w:r>
      <w:r w:rsidR="004051FB">
        <w:rPr>
          <w:rFonts w:ascii="Times New Roman" w:hAnsi="Times New Roman" w:cs="Times New Roman"/>
          <w:sz w:val="24"/>
          <w:szCs w:val="24"/>
          <w:lang w:val="ro-RO"/>
        </w:rPr>
        <w:t>,</w:t>
      </w:r>
      <w:r w:rsidR="002F06ED" w:rsidRPr="00132769">
        <w:rPr>
          <w:rFonts w:ascii="Times New Roman" w:hAnsi="Times New Roman" w:cs="Times New Roman"/>
          <w:sz w:val="24"/>
          <w:szCs w:val="24"/>
          <w:lang w:val="ro-RO"/>
        </w:rPr>
        <w:t>85% U</w:t>
      </w:r>
      <w:r w:rsidR="002F06ED" w:rsidRPr="00132769">
        <w:rPr>
          <w:rFonts w:ascii="Times New Roman" w:hAnsi="Times New Roman" w:cs="Times New Roman"/>
          <w:sz w:val="24"/>
          <w:szCs w:val="24"/>
          <w:vertAlign w:val="subscript"/>
          <w:lang w:val="ro-RO"/>
        </w:rPr>
        <w:t>ref</w:t>
      </w:r>
      <w:r w:rsidR="002F06ED" w:rsidRPr="00132769">
        <w:rPr>
          <w:rFonts w:ascii="Times New Roman" w:hAnsi="Times New Roman" w:cs="Times New Roman"/>
          <w:sz w:val="24"/>
          <w:szCs w:val="24"/>
          <w:lang w:val="ro-RO"/>
        </w:rPr>
        <w:t xml:space="preserve">. Durata abaterii se consideră până în momentul în care tensiunea revine la o valoare mai mare de 0,85% </w:t>
      </w:r>
      <w:r w:rsidR="006042B8" w:rsidRPr="00132769">
        <w:rPr>
          <w:rFonts w:ascii="Times New Roman" w:hAnsi="Times New Roman" w:cs="Times New Roman"/>
          <w:sz w:val="24"/>
          <w:szCs w:val="24"/>
          <w:lang w:val="ro-RO"/>
        </w:rPr>
        <w:t>U</w:t>
      </w:r>
      <w:r w:rsidR="006042B8" w:rsidRPr="00132769">
        <w:rPr>
          <w:rFonts w:ascii="Times New Roman" w:hAnsi="Times New Roman" w:cs="Times New Roman"/>
          <w:sz w:val="24"/>
          <w:szCs w:val="24"/>
          <w:vertAlign w:val="subscript"/>
          <w:lang w:val="ro-RO"/>
        </w:rPr>
        <w:t>ref</w:t>
      </w:r>
      <w:r w:rsidR="002F06ED" w:rsidRPr="00132769">
        <w:rPr>
          <w:rFonts w:ascii="Times New Roman" w:hAnsi="Times New Roman" w:cs="Times New Roman"/>
          <w:sz w:val="24"/>
          <w:szCs w:val="24"/>
          <w:lang w:val="ro-RO"/>
        </w:rPr>
        <w:t>;</w:t>
      </w:r>
    </w:p>
    <w:p w14:paraId="2D44A68F" w14:textId="77777777" w:rsidR="002F06ED" w:rsidRPr="00132769" w:rsidRDefault="002F06ED" w:rsidP="002F06ED">
      <w:pPr>
        <w:tabs>
          <w:tab w:val="left" w:pos="1701"/>
        </w:tabs>
        <w:spacing w:after="0" w:line="240" w:lineRule="auto"/>
        <w:ind w:left="2694"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caracteristicile componentei de regim tranzitoriu a curentului de defect, inclusiv intervalul de timp pentru măsurarea abaterii tensiunii și a componentei de regim tranzitoriu a curentului de defect pentru care curentul și tensiunea pot fi măsurate în mod diferit față de metoda stabilită la lit. (b), pct. i)</w:t>
      </w:r>
      <w:r w:rsidR="00555980">
        <w:rPr>
          <w:rFonts w:ascii="Times New Roman" w:hAnsi="Times New Roman" w:cs="Times New Roman"/>
          <w:sz w:val="24"/>
          <w:szCs w:val="24"/>
          <w:lang w:val="ro-RO"/>
        </w:rPr>
        <w:t xml:space="preserve"> sunt</w:t>
      </w:r>
      <w:r w:rsidR="00555980" w:rsidRPr="00C570B1">
        <w:rPr>
          <w:rFonts w:ascii="Times New Roman" w:hAnsi="Times New Roman" w:cs="Times New Roman"/>
          <w:sz w:val="24"/>
          <w:szCs w:val="24"/>
          <w:lang w:val="ro-RO"/>
        </w:rPr>
        <w:t>: timpul de creștere a curentului de defect</w:t>
      </w:r>
      <w:r w:rsidR="00555980">
        <w:rPr>
          <w:rFonts w:ascii="Times New Roman" w:hAnsi="Times New Roman" w:cs="Times New Roman"/>
          <w:sz w:val="24"/>
          <w:szCs w:val="24"/>
          <w:lang w:val="ro-RO"/>
        </w:rPr>
        <w:t>,</w:t>
      </w:r>
      <w:r w:rsidR="00555980" w:rsidRPr="00C570B1">
        <w:rPr>
          <w:rFonts w:ascii="Times New Roman" w:hAnsi="Times New Roman" w:cs="Times New Roman"/>
          <w:sz w:val="24"/>
          <w:szCs w:val="24"/>
          <w:lang w:val="ro-RO"/>
        </w:rPr>
        <w:t xml:space="preserve"> mai mic sau egal cu 30 sec și timpul de eliminare a curentului de defect, mai mic sau egal cu 60 sec</w:t>
      </w:r>
      <w:r w:rsidR="00555980">
        <w:rPr>
          <w:rFonts w:ascii="Times New Roman" w:hAnsi="Times New Roman" w:cs="Times New Roman"/>
          <w:sz w:val="24"/>
          <w:szCs w:val="24"/>
          <w:lang w:val="ro-RO"/>
        </w:rPr>
        <w:t>unde</w:t>
      </w:r>
      <w:r w:rsidRPr="00132769">
        <w:rPr>
          <w:rFonts w:ascii="Times New Roman" w:hAnsi="Times New Roman" w:cs="Times New Roman"/>
          <w:sz w:val="24"/>
          <w:szCs w:val="24"/>
          <w:lang w:val="ro-RO"/>
        </w:rPr>
        <w:t>;</w:t>
      </w:r>
    </w:p>
    <w:p w14:paraId="3DB68D9F" w14:textId="1BD55F2F" w:rsidR="002F06ED" w:rsidRPr="00132769" w:rsidRDefault="002F06ED" w:rsidP="002F06ED">
      <w:pPr>
        <w:spacing w:after="0" w:line="240" w:lineRule="auto"/>
        <w:ind w:left="2694"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   </w:t>
      </w:r>
      <w:r w:rsidRPr="00132769">
        <w:rPr>
          <w:rFonts w:ascii="Times New Roman" w:hAnsi="Times New Roman" w:cs="Times New Roman"/>
          <w:sz w:val="24"/>
          <w:szCs w:val="24"/>
          <w:lang w:val="ro-RO"/>
        </w:rPr>
        <w:tab/>
        <w:t>sincronizarea și acuratețea componentei de regim tranzitoriu a curentului de defect, care poate include mai multe etape în timpul și după eliminarea unui defect. Astfel</w:t>
      </w:r>
      <w:r w:rsidRPr="00132769">
        <w:rPr>
          <w:rStyle w:val="CommentReference"/>
          <w:rFonts w:ascii="Times New Roman" w:hAnsi="Times New Roman" w:cs="Times New Roman"/>
          <w:sz w:val="24"/>
          <w:szCs w:val="24"/>
          <w:lang w:val="ro-RO"/>
        </w:rPr>
        <w:t xml:space="preserve">, modulul </w:t>
      </w:r>
      <w:r w:rsidR="004051FB">
        <w:rPr>
          <w:rStyle w:val="CommentReference"/>
          <w:rFonts w:ascii="Times New Roman" w:hAnsi="Times New Roman" w:cs="Times New Roman"/>
          <w:sz w:val="24"/>
          <w:szCs w:val="24"/>
          <w:lang w:val="ro-RO"/>
        </w:rPr>
        <w:t>generator</w:t>
      </w:r>
      <w:r w:rsidRPr="00132769">
        <w:rPr>
          <w:rStyle w:val="CommentReference"/>
          <w:rFonts w:ascii="Times New Roman" w:hAnsi="Times New Roman" w:cs="Times New Roman"/>
          <w:sz w:val="24"/>
          <w:szCs w:val="24"/>
          <w:lang w:val="ro-RO"/>
        </w:rPr>
        <w:t xml:space="preserve"> trebuie să injecteze imediat după defect (la sesizarea scăderii tensiunii, conform punctului anterior)</w:t>
      </w:r>
      <w:r w:rsidR="004051FB">
        <w:rPr>
          <w:rStyle w:val="CommentReference"/>
          <w:rFonts w:ascii="Times New Roman" w:hAnsi="Times New Roman" w:cs="Times New Roman"/>
          <w:sz w:val="24"/>
          <w:szCs w:val="24"/>
          <w:lang w:val="ro-RO"/>
        </w:rPr>
        <w:t>,</w:t>
      </w:r>
      <w:r w:rsidRPr="00132769">
        <w:rPr>
          <w:rStyle w:val="CommentReference"/>
          <w:rFonts w:ascii="Times New Roman" w:hAnsi="Times New Roman" w:cs="Times New Roman"/>
          <w:sz w:val="24"/>
          <w:szCs w:val="24"/>
          <w:lang w:val="ro-RO"/>
        </w:rPr>
        <w:t xml:space="preserve"> </w:t>
      </w:r>
      <w:r w:rsidR="00555980">
        <w:rPr>
          <w:rStyle w:val="CommentReference"/>
          <w:rFonts w:ascii="Times New Roman" w:hAnsi="Times New Roman" w:cs="Times New Roman"/>
          <w:sz w:val="24"/>
          <w:szCs w:val="24"/>
          <w:lang w:val="ro-RO"/>
        </w:rPr>
        <w:t xml:space="preserve">de regulă în </w:t>
      </w:r>
      <w:r w:rsidRPr="00132769">
        <w:rPr>
          <w:rStyle w:val="CommentReference"/>
          <w:rFonts w:ascii="Times New Roman" w:hAnsi="Times New Roman" w:cs="Times New Roman"/>
          <w:sz w:val="24"/>
          <w:szCs w:val="24"/>
          <w:lang w:val="ro-RO"/>
        </w:rPr>
        <w:t xml:space="preserve">50 ms, un curent reactiv dependent de amplitudinea golului de tensiune (a tensiunii remanente) cu un factor de proporționalitate între (2÷10). Curentul reactiv injectat trebuie să se mențină pe toată durata căderii de tensiune conform profilului tensiunii definit de trecerea peste defect </w:t>
      </w:r>
      <w:r w:rsidR="004051FB">
        <w:rPr>
          <w:rStyle w:val="CommentReference"/>
          <w:rFonts w:ascii="Times New Roman" w:hAnsi="Times New Roman" w:cs="Times New Roman"/>
          <w:sz w:val="24"/>
          <w:szCs w:val="24"/>
          <w:lang w:val="ro-RO"/>
        </w:rPr>
        <w:t>conform</w:t>
      </w:r>
      <w:r w:rsidR="004051FB" w:rsidRPr="00132769">
        <w:rPr>
          <w:rStyle w:val="CommentReference"/>
          <w:rFonts w:ascii="Times New Roman" w:hAnsi="Times New Roman" w:cs="Times New Roman"/>
          <w:sz w:val="24"/>
          <w:szCs w:val="24"/>
          <w:lang w:val="ro-RO"/>
        </w:rPr>
        <w:t xml:space="preserve"> figur</w:t>
      </w:r>
      <w:r w:rsidR="004051FB">
        <w:rPr>
          <w:rStyle w:val="CommentReference"/>
          <w:rFonts w:ascii="Times New Roman" w:hAnsi="Times New Roman" w:cs="Times New Roman"/>
          <w:sz w:val="24"/>
          <w:szCs w:val="24"/>
          <w:lang w:val="ro-RO"/>
        </w:rPr>
        <w:t>ii</w:t>
      </w:r>
      <w:r w:rsidR="004051FB" w:rsidRPr="00132769">
        <w:rPr>
          <w:rStyle w:val="CommentReference"/>
          <w:rFonts w:ascii="Times New Roman" w:hAnsi="Times New Roman" w:cs="Times New Roman"/>
          <w:sz w:val="24"/>
          <w:szCs w:val="24"/>
          <w:lang w:val="ro-RO"/>
        </w:rPr>
        <w:t xml:space="preserve"> </w:t>
      </w:r>
      <w:r w:rsidRPr="00132769">
        <w:rPr>
          <w:rStyle w:val="CommentReference"/>
          <w:rFonts w:ascii="Times New Roman" w:hAnsi="Times New Roman" w:cs="Times New Roman"/>
          <w:sz w:val="24"/>
          <w:szCs w:val="24"/>
          <w:lang w:val="ro-RO"/>
        </w:rPr>
        <w:t>6C și să se anuleze imediat după eliminarea defectului (conform IGD Fault current contribution from PPMS &amp; HVDC).</w:t>
      </w:r>
    </w:p>
    <w:p w14:paraId="2569533D" w14:textId="2391E82B" w:rsidR="0090227B" w:rsidRDefault="002F06ED" w:rsidP="0090227B">
      <w:pPr>
        <w:pStyle w:val="ListParagraph"/>
        <w:numPr>
          <w:ilvl w:val="0"/>
          <w:numId w:val="254"/>
        </w:numPr>
        <w:tabs>
          <w:tab w:val="left" w:pos="1843"/>
        </w:tabs>
        <w:spacing w:after="0" w:line="240" w:lineRule="auto"/>
        <w:ind w:left="1418"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ceea ce privește furnizarea componentei de regim tranzitoriu a curentului de defect în cazul defectelor asimetrice monofazate sau bifazate,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în colaborare cu OTS, </w:t>
      </w:r>
      <w:r w:rsidR="004051FB" w:rsidRPr="00132769">
        <w:rPr>
          <w:rFonts w:ascii="Times New Roman" w:hAnsi="Times New Roman" w:cs="Times New Roman"/>
          <w:sz w:val="24"/>
          <w:szCs w:val="24"/>
          <w:lang w:val="ro-RO"/>
        </w:rPr>
        <w:t>a</w:t>
      </w:r>
      <w:r w:rsidR="004051FB">
        <w:rPr>
          <w:rFonts w:ascii="Times New Roman" w:hAnsi="Times New Roman" w:cs="Times New Roman"/>
          <w:sz w:val="24"/>
          <w:szCs w:val="24"/>
          <w:lang w:val="ro-RO"/>
        </w:rPr>
        <w:t>re</w:t>
      </w:r>
      <w:r w:rsidR="004051FB"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dreptul de a stabili cerințe pentru componenta asimetrică a curentului de defect. De regulă, cerințele privind componenta asimetrică a curentului de defect sunt similare cerințelor privind componenta simetrică a curentului de defect </w:t>
      </w:r>
      <w:r w:rsidR="004051FB">
        <w:rPr>
          <w:rFonts w:ascii="Times New Roman" w:hAnsi="Times New Roman" w:cs="Times New Roman"/>
          <w:sz w:val="24"/>
          <w:szCs w:val="24"/>
          <w:lang w:val="ro-RO"/>
        </w:rPr>
        <w:t>prevăzută la lit. b)</w:t>
      </w:r>
      <w:r w:rsidRPr="00132769">
        <w:rPr>
          <w:rFonts w:ascii="Times New Roman" w:hAnsi="Times New Roman" w:cs="Times New Roman"/>
          <w:sz w:val="24"/>
          <w:szCs w:val="24"/>
          <w:lang w:val="ro-RO"/>
        </w:rPr>
        <w:t>. Aceste cerinţe se aduc la cunoştinţa gestionarului (art. 20, alin. 2 (c)).</w:t>
      </w:r>
    </w:p>
    <w:p w14:paraId="29418DF1" w14:textId="2F8481B4" w:rsidR="0090227B" w:rsidRDefault="002F06ED" w:rsidP="0090227B">
      <w:pPr>
        <w:pStyle w:val="ListParagraph"/>
        <w:numPr>
          <w:ilvl w:val="0"/>
          <w:numId w:val="254"/>
        </w:numPr>
        <w:tabs>
          <w:tab w:val="left" w:pos="1843"/>
        </w:tabs>
        <w:spacing w:after="0" w:line="240" w:lineRule="auto"/>
        <w:ind w:left="1418" w:hanging="142"/>
        <w:contextualSpacing w:val="0"/>
        <w:jc w:val="both"/>
        <w:rPr>
          <w:rFonts w:ascii="Times New Roman" w:hAnsi="Times New Roman" w:cs="Times New Roman"/>
          <w:sz w:val="24"/>
          <w:szCs w:val="24"/>
          <w:lang w:val="ro-RO"/>
        </w:rPr>
      </w:pPr>
      <w:r w:rsidRPr="0090227B">
        <w:rPr>
          <w:rFonts w:ascii="Times New Roman" w:hAnsi="Times New Roman" w:cs="Times New Roman"/>
          <w:sz w:val="24"/>
          <w:szCs w:val="24"/>
          <w:lang w:val="ro-RO"/>
        </w:rPr>
        <w:t xml:space="preserve">trebuie să fie capabile să furnizeze putere reactivă suplimentară, stabilită de </w:t>
      </w:r>
      <w:r w:rsidR="00D87620">
        <w:rPr>
          <w:rFonts w:ascii="Times New Roman" w:hAnsi="Times New Roman" w:cs="Times New Roman"/>
          <w:sz w:val="24"/>
          <w:szCs w:val="24"/>
          <w:lang w:val="ro-RO"/>
        </w:rPr>
        <w:t>ORR</w:t>
      </w:r>
      <w:r w:rsidRPr="0090227B">
        <w:rPr>
          <w:rFonts w:ascii="Times New Roman" w:hAnsi="Times New Roman" w:cs="Times New Roman"/>
          <w:sz w:val="24"/>
          <w:szCs w:val="24"/>
          <w:lang w:val="ro-RO"/>
        </w:rPr>
        <w:t xml:space="preserve">, care trebuie furnizată în punctul de racordare/ delimitare, după caz, al centralei cu module </w:t>
      </w:r>
      <w:r w:rsidR="004051FB" w:rsidRPr="0090227B">
        <w:rPr>
          <w:rFonts w:ascii="Times New Roman" w:hAnsi="Times New Roman" w:cs="Times New Roman"/>
          <w:sz w:val="24"/>
          <w:szCs w:val="24"/>
          <w:lang w:val="ro-RO"/>
        </w:rPr>
        <w:t>generatoare,</w:t>
      </w:r>
      <w:r w:rsidRPr="0090227B">
        <w:rPr>
          <w:rFonts w:ascii="Times New Roman" w:hAnsi="Times New Roman" w:cs="Times New Roman"/>
          <w:sz w:val="24"/>
          <w:szCs w:val="24"/>
          <w:lang w:val="ro-RO"/>
        </w:rPr>
        <w:t xml:space="preserve"> dacă acesta nu se află la bornele de înaltă tensiune ale transformatorului ridicător de tensiune. Puterea reactivă suplimentară trebuie să compenseze</w:t>
      </w:r>
      <w:r w:rsidR="006042B8" w:rsidRPr="0090227B">
        <w:rPr>
          <w:rFonts w:ascii="Times New Roman" w:hAnsi="Times New Roman" w:cs="Times New Roman"/>
          <w:sz w:val="24"/>
          <w:szCs w:val="24"/>
          <w:lang w:val="ro-RO"/>
        </w:rPr>
        <w:t xml:space="preserve"> </w:t>
      </w:r>
      <w:r w:rsidRPr="0090227B">
        <w:rPr>
          <w:rFonts w:ascii="Times New Roman" w:hAnsi="Times New Roman" w:cs="Times New Roman"/>
          <w:sz w:val="24"/>
          <w:szCs w:val="24"/>
          <w:lang w:val="ro-RO"/>
        </w:rPr>
        <w:t xml:space="preserve">puterea reactivă a liniei sau cablului de înaltă tensiune între bornele de înaltă tensiune ale transformatorului ridicător de tensiune al centralei cu module </w:t>
      </w:r>
      <w:r w:rsidR="00543B47" w:rsidRPr="0090227B">
        <w:rPr>
          <w:rFonts w:ascii="Times New Roman" w:hAnsi="Times New Roman" w:cs="Times New Roman"/>
          <w:sz w:val="24"/>
          <w:szCs w:val="24"/>
          <w:lang w:val="ro-RO"/>
        </w:rPr>
        <w:t>generatoare</w:t>
      </w:r>
      <w:r w:rsidRPr="0090227B">
        <w:rPr>
          <w:rFonts w:ascii="Times New Roman" w:hAnsi="Times New Roman" w:cs="Times New Roman"/>
          <w:sz w:val="24"/>
          <w:szCs w:val="24"/>
          <w:lang w:val="ro-RO"/>
        </w:rPr>
        <w:t xml:space="preserve"> și punctul de racordare. Puterea reactivă suplimentară trebuie să fie asigurată printr-un echipament dedicat</w:t>
      </w:r>
      <w:r w:rsidR="00D37B21" w:rsidRPr="0090227B">
        <w:rPr>
          <w:rFonts w:ascii="Times New Roman" w:hAnsi="Times New Roman" w:cs="Times New Roman"/>
          <w:sz w:val="24"/>
          <w:szCs w:val="24"/>
          <w:lang w:val="ro-RO"/>
        </w:rPr>
        <w:t>,</w:t>
      </w:r>
      <w:r w:rsidRPr="0090227B">
        <w:rPr>
          <w:rFonts w:ascii="Times New Roman" w:hAnsi="Times New Roman" w:cs="Times New Roman"/>
          <w:sz w:val="24"/>
          <w:szCs w:val="24"/>
          <w:lang w:val="ro-RO"/>
        </w:rPr>
        <w:t xml:space="preserve"> pus la dispoziție de către gestionarul centralei cu module </w:t>
      </w:r>
      <w:r w:rsidR="00D37B21" w:rsidRPr="0090227B">
        <w:rPr>
          <w:rFonts w:ascii="Times New Roman" w:hAnsi="Times New Roman" w:cs="Times New Roman"/>
          <w:sz w:val="24"/>
          <w:szCs w:val="24"/>
          <w:lang w:val="ro-RO"/>
        </w:rPr>
        <w:t>generatoare</w:t>
      </w:r>
      <w:r w:rsidRPr="0090227B">
        <w:rPr>
          <w:rFonts w:ascii="Times New Roman" w:hAnsi="Times New Roman" w:cs="Times New Roman"/>
          <w:sz w:val="24"/>
          <w:szCs w:val="24"/>
          <w:lang w:val="ro-RO"/>
        </w:rPr>
        <w:t xml:space="preserve">. Această putere reactivă suplimentară este stabilită printr-un studiu de compensare a puterii reactive în punctul de </w:t>
      </w:r>
      <w:r w:rsidR="00D37B21" w:rsidRPr="0090227B">
        <w:rPr>
          <w:rFonts w:ascii="Times New Roman" w:hAnsi="Times New Roman" w:cs="Times New Roman"/>
          <w:sz w:val="24"/>
          <w:szCs w:val="24"/>
          <w:lang w:val="ro-RO"/>
        </w:rPr>
        <w:t>racordare/delimitare, după caz,</w:t>
      </w:r>
      <w:r w:rsidRPr="0090227B">
        <w:rPr>
          <w:rFonts w:ascii="Times New Roman" w:hAnsi="Times New Roman" w:cs="Times New Roman"/>
          <w:sz w:val="24"/>
          <w:szCs w:val="24"/>
          <w:lang w:val="ro-RO"/>
        </w:rPr>
        <w:t xml:space="preserve"> </w:t>
      </w:r>
      <w:r w:rsidR="006042B8" w:rsidRPr="0090227B">
        <w:rPr>
          <w:rFonts w:ascii="Times New Roman" w:hAnsi="Times New Roman" w:cs="Times New Roman"/>
          <w:sz w:val="24"/>
          <w:szCs w:val="24"/>
          <w:lang w:val="ro-RO"/>
        </w:rPr>
        <w:t xml:space="preserve">și trebuie sa asigure în punctul de </w:t>
      </w:r>
      <w:r w:rsidR="00D37B21" w:rsidRPr="0090227B">
        <w:rPr>
          <w:rFonts w:ascii="Times New Roman" w:hAnsi="Times New Roman" w:cs="Times New Roman"/>
          <w:sz w:val="24"/>
          <w:szCs w:val="24"/>
          <w:lang w:val="ro-RO"/>
        </w:rPr>
        <w:t xml:space="preserve">racordare/delimitare, după caz, </w:t>
      </w:r>
      <w:r w:rsidR="006042B8" w:rsidRPr="0090227B">
        <w:rPr>
          <w:rFonts w:ascii="Times New Roman" w:hAnsi="Times New Roman" w:cs="Times New Roman"/>
          <w:sz w:val="24"/>
          <w:szCs w:val="24"/>
          <w:lang w:val="ro-RO"/>
        </w:rPr>
        <w:t xml:space="preserve">schimb de putere </w:t>
      </w:r>
      <w:r w:rsidR="00D37B21" w:rsidRPr="0090227B">
        <w:rPr>
          <w:rFonts w:ascii="Times New Roman" w:hAnsi="Times New Roman" w:cs="Times New Roman"/>
          <w:sz w:val="24"/>
          <w:szCs w:val="24"/>
          <w:lang w:val="ro-RO"/>
        </w:rPr>
        <w:t xml:space="preserve">reactivă </w:t>
      </w:r>
      <w:r w:rsidR="006042B8" w:rsidRPr="0090227B">
        <w:rPr>
          <w:rFonts w:ascii="Times New Roman" w:hAnsi="Times New Roman" w:cs="Times New Roman"/>
          <w:sz w:val="24"/>
          <w:szCs w:val="24"/>
          <w:lang w:val="ro-RO"/>
        </w:rPr>
        <w:t xml:space="preserve">nulă la puterea activă zero, cu o toleranță: </w:t>
      </w:r>
      <w:r w:rsidR="00337547" w:rsidRPr="0090227B">
        <w:rPr>
          <w:rFonts w:ascii="Times New Roman" w:hAnsi="Times New Roman" w:cs="Times New Roman"/>
          <w:sz w:val="24"/>
          <w:szCs w:val="24"/>
          <w:lang w:val="ro-RO"/>
        </w:rPr>
        <w:t xml:space="preserve">de maxim 0,5 MVAr dacă tensiunea în </w:t>
      </w:r>
      <w:r w:rsidR="005B0C2B" w:rsidRPr="0090227B">
        <w:rPr>
          <w:rFonts w:ascii="Times New Roman" w:hAnsi="Times New Roman" w:cs="Times New Roman"/>
          <w:sz w:val="24"/>
          <w:szCs w:val="24"/>
          <w:lang w:val="ro-RO"/>
        </w:rPr>
        <w:t xml:space="preserve">punctul de racordare/delimitare, după caz, </w:t>
      </w:r>
      <w:r w:rsidR="00337547" w:rsidRPr="0090227B">
        <w:rPr>
          <w:rFonts w:ascii="Times New Roman" w:hAnsi="Times New Roman" w:cs="Times New Roman"/>
          <w:sz w:val="24"/>
          <w:szCs w:val="24"/>
          <w:lang w:val="ro-RO"/>
        </w:rPr>
        <w:t xml:space="preserve">este ≥ 110 kV sau dacă </w:t>
      </w:r>
      <w:r w:rsidR="005B0C2B" w:rsidRPr="0090227B">
        <w:rPr>
          <w:rFonts w:ascii="Times New Roman" w:hAnsi="Times New Roman" w:cs="Times New Roman"/>
          <w:sz w:val="24"/>
          <w:szCs w:val="24"/>
          <w:lang w:val="ro-RO"/>
        </w:rPr>
        <w:t xml:space="preserve">punctul de racordare/delimitare, după caz, </w:t>
      </w:r>
      <w:r w:rsidR="00337547" w:rsidRPr="0090227B">
        <w:rPr>
          <w:rFonts w:ascii="Times New Roman" w:hAnsi="Times New Roman" w:cs="Times New Roman"/>
          <w:sz w:val="24"/>
          <w:szCs w:val="24"/>
          <w:lang w:val="ro-RO"/>
        </w:rPr>
        <w:t>este situat la barele staţiilor electrice, respectiv maxim</w:t>
      </w:r>
      <w:r w:rsidR="00D23D00" w:rsidRPr="0090227B">
        <w:rPr>
          <w:rFonts w:ascii="Times New Roman" w:hAnsi="Times New Roman" w:cs="Times New Roman"/>
          <w:sz w:val="24"/>
          <w:szCs w:val="24"/>
          <w:lang w:val="ro-RO"/>
        </w:rPr>
        <w:t>um</w:t>
      </w:r>
      <w:r w:rsidR="00337547" w:rsidRPr="0090227B">
        <w:rPr>
          <w:rFonts w:ascii="Times New Roman" w:hAnsi="Times New Roman" w:cs="Times New Roman"/>
          <w:sz w:val="24"/>
          <w:szCs w:val="24"/>
          <w:lang w:val="ro-RO"/>
        </w:rPr>
        <w:t xml:space="preserve"> 0,1 MVAr pentru centralele </w:t>
      </w:r>
      <w:r w:rsidR="00D23D00" w:rsidRPr="0090227B">
        <w:rPr>
          <w:rFonts w:ascii="Times New Roman" w:hAnsi="Times New Roman" w:cs="Times New Roman"/>
          <w:sz w:val="24"/>
          <w:szCs w:val="24"/>
          <w:lang w:val="ro-RO"/>
        </w:rPr>
        <w:t xml:space="preserve">cu module generatoare </w:t>
      </w:r>
      <w:r w:rsidR="00337547" w:rsidRPr="0090227B">
        <w:rPr>
          <w:rFonts w:ascii="Times New Roman" w:hAnsi="Times New Roman" w:cs="Times New Roman"/>
          <w:sz w:val="24"/>
          <w:szCs w:val="24"/>
          <w:lang w:val="ro-RO"/>
        </w:rPr>
        <w:t>racordate în linii sau la capătul unei linii lungi de MT.</w:t>
      </w:r>
      <w:r w:rsidR="00A955D9" w:rsidRPr="0090227B">
        <w:rPr>
          <w:rFonts w:ascii="Times New Roman" w:hAnsi="Times New Roman" w:cs="Times New Roman"/>
          <w:sz w:val="24"/>
          <w:szCs w:val="24"/>
          <w:lang w:val="ro-RO"/>
        </w:rPr>
        <w:t xml:space="preserve"> (art. 21, alin. 3 (a))</w:t>
      </w:r>
    </w:p>
    <w:p w14:paraId="35C3D272" w14:textId="52EF303E" w:rsidR="002F06ED" w:rsidRPr="0090227B" w:rsidRDefault="002F06ED" w:rsidP="0090227B">
      <w:pPr>
        <w:pStyle w:val="ListParagraph"/>
        <w:numPr>
          <w:ilvl w:val="0"/>
          <w:numId w:val="254"/>
        </w:numPr>
        <w:tabs>
          <w:tab w:val="left" w:pos="1843"/>
        </w:tabs>
        <w:spacing w:after="0" w:line="240" w:lineRule="auto"/>
        <w:ind w:left="1418" w:hanging="142"/>
        <w:contextualSpacing w:val="0"/>
        <w:jc w:val="both"/>
        <w:rPr>
          <w:rFonts w:ascii="Times New Roman" w:hAnsi="Times New Roman" w:cs="Times New Roman"/>
          <w:sz w:val="24"/>
          <w:szCs w:val="24"/>
          <w:lang w:val="ro-RO"/>
        </w:rPr>
      </w:pPr>
      <w:r w:rsidRPr="0090227B">
        <w:rPr>
          <w:rFonts w:ascii="Times New Roman" w:hAnsi="Times New Roman" w:cs="Times New Roman"/>
          <w:sz w:val="24"/>
          <w:szCs w:val="24"/>
          <w:lang w:val="ro-RO"/>
        </w:rPr>
        <w:t xml:space="preserve">să fie capabile să producă putere reactivă </w:t>
      </w:r>
      <w:r w:rsidR="009E670E" w:rsidRPr="0090227B">
        <w:rPr>
          <w:rFonts w:ascii="Times New Roman" w:hAnsi="Times New Roman" w:cs="Times New Roman"/>
          <w:sz w:val="24"/>
          <w:szCs w:val="24"/>
          <w:lang w:val="ro-RO"/>
        </w:rPr>
        <w:t xml:space="preserve">în punctul de racordare/delimitare,după caz, </w:t>
      </w:r>
      <w:r w:rsidRPr="0090227B">
        <w:rPr>
          <w:rFonts w:ascii="Times New Roman" w:hAnsi="Times New Roman" w:cs="Times New Roman"/>
          <w:sz w:val="24"/>
          <w:szCs w:val="24"/>
          <w:lang w:val="ro-RO"/>
        </w:rPr>
        <w:t>la capacitate maximă,</w:t>
      </w:r>
      <w:r w:rsidR="00D23D00" w:rsidRPr="0090227B">
        <w:rPr>
          <w:rFonts w:ascii="Times New Roman" w:hAnsi="Times New Roman" w:cs="Times New Roman"/>
          <w:sz w:val="24"/>
          <w:szCs w:val="24"/>
          <w:lang w:val="ro-RO"/>
        </w:rPr>
        <w:t xml:space="preserve"> </w:t>
      </w:r>
      <w:r w:rsidRPr="0090227B">
        <w:rPr>
          <w:rFonts w:ascii="Times New Roman" w:hAnsi="Times New Roman" w:cs="Times New Roman"/>
          <w:sz w:val="24"/>
          <w:szCs w:val="24"/>
          <w:lang w:val="ro-RO"/>
        </w:rPr>
        <w:t xml:space="preserve">cu respectarea următoarelor cerinţe: (art. 21, alin. 3 (b)): </w:t>
      </w:r>
    </w:p>
    <w:p w14:paraId="47E79AFA" w14:textId="0970A631" w:rsidR="0090227B" w:rsidRDefault="002F06ED" w:rsidP="0090227B">
      <w:pPr>
        <w:pStyle w:val="ListParagraph"/>
        <w:numPr>
          <w:ilvl w:val="0"/>
          <w:numId w:val="257"/>
        </w:numPr>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centralei cu module </w:t>
      </w:r>
      <w:r w:rsidR="00D23D00">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prezinte un contur al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care poate lua orice formă în limitele căreia centrala cu module </w:t>
      </w:r>
      <w:r w:rsidR="00D23D00">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sidR="00D23D00">
        <w:rPr>
          <w:rFonts w:ascii="Times New Roman" w:hAnsi="Times New Roman" w:cs="Times New Roman"/>
          <w:sz w:val="24"/>
          <w:szCs w:val="24"/>
          <w:lang w:val="ro-RO"/>
        </w:rPr>
        <w:t>să fie</w:t>
      </w:r>
      <w:r w:rsidR="00D23D00"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capabilă să furnizeze/absoarbă putere reactivă la variații de tensiune și la funcționare la capacitate maximă; conturul trebuie analizat şi aprobat de OTS în consultare cu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(art. 21, alin. 3 (b), pct. i);</w:t>
      </w:r>
    </w:p>
    <w:p w14:paraId="5B267C36" w14:textId="5B940CD9" w:rsidR="002F06ED" w:rsidRPr="0090227B" w:rsidRDefault="002F06ED" w:rsidP="0090227B">
      <w:pPr>
        <w:pStyle w:val="ListParagraph"/>
        <w:numPr>
          <w:ilvl w:val="0"/>
          <w:numId w:val="257"/>
        </w:numPr>
        <w:spacing w:after="0" w:line="240" w:lineRule="auto"/>
        <w:ind w:left="1843" w:hanging="142"/>
        <w:contextualSpacing w:val="0"/>
        <w:jc w:val="both"/>
        <w:rPr>
          <w:rFonts w:ascii="Times New Roman" w:hAnsi="Times New Roman" w:cs="Times New Roman"/>
          <w:sz w:val="24"/>
          <w:szCs w:val="24"/>
          <w:lang w:val="ro-RO"/>
        </w:rPr>
      </w:pPr>
      <w:r w:rsidRPr="0090227B">
        <w:rPr>
          <w:rFonts w:ascii="Times New Roman" w:hAnsi="Times New Roman" w:cs="Times New Roman"/>
          <w:sz w:val="24"/>
          <w:szCs w:val="24"/>
          <w:lang w:val="ro-RO"/>
        </w:rPr>
        <w:t>diagrama U-Q/P</w:t>
      </w:r>
      <w:r w:rsidRPr="0090227B">
        <w:rPr>
          <w:rFonts w:ascii="Times New Roman" w:hAnsi="Times New Roman" w:cs="Times New Roman"/>
          <w:sz w:val="24"/>
          <w:szCs w:val="24"/>
          <w:vertAlign w:val="subscript"/>
          <w:lang w:val="ro-RO"/>
        </w:rPr>
        <w:t>max</w:t>
      </w:r>
      <w:r w:rsidRPr="0090227B">
        <w:rPr>
          <w:rFonts w:ascii="Times New Roman" w:hAnsi="Times New Roman" w:cs="Times New Roman"/>
          <w:sz w:val="24"/>
          <w:szCs w:val="24"/>
          <w:lang w:val="ro-RO"/>
        </w:rPr>
        <w:t xml:space="preserve"> este stabilită de </w:t>
      </w:r>
      <w:r w:rsidR="00D87620">
        <w:rPr>
          <w:rFonts w:ascii="Times New Roman" w:hAnsi="Times New Roman" w:cs="Times New Roman"/>
          <w:sz w:val="24"/>
          <w:szCs w:val="24"/>
          <w:lang w:val="ro-RO"/>
        </w:rPr>
        <w:t>ORR</w:t>
      </w:r>
      <w:r w:rsidR="000C3BA6" w:rsidRPr="0090227B">
        <w:rPr>
          <w:rFonts w:ascii="Times New Roman" w:hAnsi="Times New Roman" w:cs="Times New Roman"/>
          <w:sz w:val="24"/>
          <w:szCs w:val="24"/>
          <w:lang w:val="ro-RO"/>
        </w:rPr>
        <w:t xml:space="preserve"> </w:t>
      </w:r>
      <w:r w:rsidRPr="0090227B">
        <w:rPr>
          <w:rFonts w:ascii="Times New Roman" w:hAnsi="Times New Roman" w:cs="Times New Roman"/>
          <w:sz w:val="24"/>
          <w:szCs w:val="24"/>
          <w:lang w:val="ro-RO"/>
        </w:rPr>
        <w:t xml:space="preserve">în colaborare cu OTS, în conformitate cu următoarele principii (art. 21, alin. 3 (b), pct. ii): </w:t>
      </w:r>
    </w:p>
    <w:p w14:paraId="6E77F822" w14:textId="77777777"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conturul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nu depășeşte conturul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reprezentat de conturul interior din figura 7C; </w:t>
      </w:r>
    </w:p>
    <w:p w14:paraId="0B772C5D" w14:textId="77777777"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dimensiunile conturului diagramei U-Q/P</w:t>
      </w:r>
      <w:r w:rsidRPr="00132769">
        <w:rPr>
          <w:rFonts w:ascii="Times New Roman" w:hAnsi="Times New Roman" w:cs="Times New Roman"/>
          <w:sz w:val="24"/>
          <w:szCs w:val="24"/>
          <w:vertAlign w:val="subscript"/>
          <w:lang w:val="ro-RO"/>
        </w:rPr>
        <w:t xml:space="preserve">max </w:t>
      </w:r>
      <w:r w:rsidRPr="00132769">
        <w:rPr>
          <w:rFonts w:ascii="Times New Roman" w:hAnsi="Times New Roman" w:cs="Times New Roman"/>
          <w:sz w:val="24"/>
          <w:szCs w:val="24"/>
          <w:lang w:val="ro-RO"/>
        </w:rPr>
        <w:t>(intervalul 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și domeniul de tensiune) se încadrează în valorile maxime stabilite în tabelul 5C; </w:t>
      </w:r>
    </w:p>
    <w:p w14:paraId="75ED9092" w14:textId="77777777"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poziționarea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se încadrează în conturul exterior fix din figura 7</w:t>
      </w:r>
      <w:r w:rsidR="0000439F">
        <w:rPr>
          <w:rFonts w:ascii="Times New Roman" w:hAnsi="Times New Roman" w:cs="Times New Roman"/>
          <w:sz w:val="24"/>
          <w:szCs w:val="24"/>
          <w:lang w:val="ro-RO"/>
        </w:rPr>
        <w:t>C</w:t>
      </w:r>
      <w:r w:rsidRPr="00132769">
        <w:rPr>
          <w:rFonts w:ascii="Times New Roman" w:hAnsi="Times New Roman" w:cs="Times New Roman"/>
          <w:sz w:val="24"/>
          <w:szCs w:val="24"/>
          <w:lang w:val="ro-RO"/>
        </w:rPr>
        <w:t xml:space="preserve">; și </w:t>
      </w:r>
    </w:p>
    <w:p w14:paraId="35D0385C" w14:textId="77777777"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diagrama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stabilită pentru centralele cu module </w:t>
      </w:r>
      <w:r w:rsidR="00D23D00">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poate avea orice formă, luând în considerare posibilele costuri de </w:t>
      </w:r>
      <w:r w:rsidRPr="00132769">
        <w:rPr>
          <w:rFonts w:ascii="Times New Roman" w:hAnsi="Times New Roman" w:cs="Times New Roman"/>
          <w:sz w:val="24"/>
          <w:szCs w:val="24"/>
          <w:lang w:val="ro-RO"/>
        </w:rPr>
        <w:lastRenderedPageBreak/>
        <w:t>realizare a capacității de furnizare a puterii reactive la creșteri de tensiune și consumul de putere reactivă la scăderi de tensiune</w:t>
      </w:r>
      <w:r w:rsidR="00D23D00">
        <w:rPr>
          <w:rFonts w:ascii="Times New Roman" w:hAnsi="Times New Roman" w:cs="Times New Roman"/>
          <w:sz w:val="24"/>
          <w:szCs w:val="24"/>
          <w:lang w:val="ro-RO"/>
        </w:rPr>
        <w:t>;</w:t>
      </w:r>
      <w:r w:rsidR="00F9231A">
        <w:rPr>
          <w:rFonts w:ascii="Times New Roman" w:hAnsi="Times New Roman" w:cs="Times New Roman"/>
          <w:sz w:val="24"/>
          <w:szCs w:val="24"/>
          <w:lang w:val="ro-RO"/>
        </w:rPr>
        <w:t xml:space="preserve"> </w:t>
      </w:r>
    </w:p>
    <w:p w14:paraId="100EFD10" w14:textId="0810FEF8" w:rsidR="002F06ED" w:rsidRPr="00132769" w:rsidRDefault="002F06ED" w:rsidP="0090227B">
      <w:pPr>
        <w:pStyle w:val="ListParagraph"/>
        <w:numPr>
          <w:ilvl w:val="0"/>
          <w:numId w:val="257"/>
        </w:numPr>
        <w:tabs>
          <w:tab w:val="left" w:pos="1843"/>
        </w:tabs>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cerința privind </w:t>
      </w:r>
      <w:r w:rsidR="009363A0" w:rsidRPr="00132769">
        <w:rPr>
          <w:rFonts w:ascii="Times New Roman" w:hAnsi="Times New Roman" w:cs="Times New Roman"/>
          <w:sz w:val="24"/>
          <w:szCs w:val="24"/>
          <w:lang w:val="ro-RO"/>
        </w:rPr>
        <w:t>capa</w:t>
      </w:r>
      <w:r w:rsidR="009363A0">
        <w:rPr>
          <w:rFonts w:ascii="Times New Roman" w:hAnsi="Times New Roman" w:cs="Times New Roman"/>
          <w:sz w:val="24"/>
          <w:szCs w:val="24"/>
          <w:lang w:val="ro-RO"/>
        </w:rPr>
        <w:t>bilitatea</w:t>
      </w:r>
      <w:r w:rsidR="009363A0"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de furnizare a puterii reactive se aplică </w:t>
      </w:r>
      <w:r w:rsidR="00D23D00">
        <w:rPr>
          <w:rFonts w:ascii="Times New Roman" w:hAnsi="Times New Roman" w:cs="Times New Roman"/>
          <w:sz w:val="24"/>
          <w:szCs w:val="24"/>
          <w:lang w:val="ro-RO"/>
        </w:rPr>
        <w:t>în</w:t>
      </w:r>
      <w:r w:rsidR="00D23D00"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punctul de racordare</w:t>
      </w:r>
      <w:r w:rsidR="00D23D00">
        <w:rPr>
          <w:rFonts w:ascii="Times New Roman" w:hAnsi="Times New Roman" w:cs="Times New Roman"/>
          <w:sz w:val="24"/>
          <w:szCs w:val="24"/>
          <w:lang w:val="ro-RO"/>
        </w:rPr>
        <w:t>/delimitare, după caz</w:t>
      </w:r>
      <w:r w:rsidRPr="00132769">
        <w:rPr>
          <w:rFonts w:ascii="Times New Roman" w:hAnsi="Times New Roman" w:cs="Times New Roman"/>
          <w:sz w:val="24"/>
          <w:szCs w:val="24"/>
          <w:lang w:val="ro-RO"/>
        </w:rPr>
        <w:t>. Pentru alte forme ale conturului decât cele dreptunghiulare, domeniul de tensiune reprezintă valorile limită cele mai mari și cele mai mici. Prin urmare, nu se preconizează ca întregul interval de putere reactivă să fie disponibil în domeniul de tensiuni în regim permanent (art. 21, alin. 3 (b), pct. iii).</w:t>
      </w:r>
    </w:p>
    <w:p w14:paraId="2A0F07E9" w14:textId="77777777" w:rsidR="002F06ED" w:rsidRPr="00132769" w:rsidRDefault="002F06ED" w:rsidP="002F06ED">
      <w:pPr>
        <w:pStyle w:val="ListParagraph"/>
        <w:spacing w:after="0" w:line="240" w:lineRule="auto"/>
        <w:ind w:left="1985" w:hanging="1985"/>
        <w:jc w:val="center"/>
        <w:rPr>
          <w:rFonts w:ascii="Times New Roman" w:hAnsi="Times New Roman" w:cs="Times New Roman"/>
          <w:sz w:val="24"/>
          <w:szCs w:val="24"/>
          <w:lang w:val="ro-RO"/>
        </w:rPr>
      </w:pPr>
      <w:r w:rsidRPr="00132769">
        <w:rPr>
          <w:noProof/>
          <w:lang w:val="ro-RO" w:eastAsia="ro-RO"/>
        </w:rPr>
        <w:drawing>
          <wp:inline distT="0" distB="0" distL="0" distR="0" wp14:anchorId="339936FC" wp14:editId="17DF23DC">
            <wp:extent cx="4145685" cy="2643130"/>
            <wp:effectExtent l="19050" t="0" r="721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tretch>
                      <a:fillRect/>
                    </a:stretch>
                  </pic:blipFill>
                  <pic:spPr bwMode="auto">
                    <a:xfrm>
                      <a:off x="0" y="0"/>
                      <a:ext cx="4145685" cy="2643130"/>
                    </a:xfrm>
                    <a:prstGeom prst="rect">
                      <a:avLst/>
                    </a:prstGeom>
                    <a:ln>
                      <a:noFill/>
                    </a:ln>
                    <a:extLst>
                      <a:ext uri="{53640926-AAD7-44D8-BBD7-CCE9431645EC}">
                        <a14:shadowObscured xmlns:a14="http://schemas.microsoft.com/office/drawing/2010/main"/>
                      </a:ext>
                    </a:extLst>
                  </pic:spPr>
                </pic:pic>
              </a:graphicData>
            </a:graphic>
          </wp:inline>
        </w:drawing>
      </w:r>
    </w:p>
    <w:p w14:paraId="1DAF38DC" w14:textId="77777777" w:rsidR="002F06ED" w:rsidRPr="00132769" w:rsidRDefault="002F06ED" w:rsidP="002F06ED">
      <w:pPr>
        <w:pStyle w:val="ListParagraph"/>
        <w:spacing w:after="0" w:line="240" w:lineRule="auto"/>
        <w:ind w:left="709" w:hanging="709"/>
        <w:jc w:val="center"/>
        <w:rPr>
          <w:rFonts w:ascii="Times New Roman" w:hAnsi="Times New Roman" w:cs="Times New Roman"/>
          <w:i/>
          <w:iCs/>
          <w:lang w:val="ro-RO"/>
        </w:rPr>
      </w:pPr>
      <w:r w:rsidRPr="00132769">
        <w:rPr>
          <w:rFonts w:ascii="Times New Roman" w:hAnsi="Times New Roman" w:cs="Times New Roman"/>
          <w:b/>
          <w:bCs/>
          <w:lang w:val="ro-RO"/>
        </w:rPr>
        <w:t>Fig. 7C.</w:t>
      </w:r>
      <w:r w:rsidRPr="00132769">
        <w:rPr>
          <w:rFonts w:ascii="Times New Roman" w:hAnsi="Times New Roman" w:cs="Times New Roman"/>
          <w:i/>
          <w:iCs/>
          <w:lang w:val="ro-RO"/>
        </w:rPr>
        <w:t xml:space="preserve"> Diagrama U-Q/P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a unei centrale cu module </w:t>
      </w:r>
      <w:r w:rsidR="00D23D00">
        <w:rPr>
          <w:rFonts w:ascii="Times New Roman" w:hAnsi="Times New Roman" w:cs="Times New Roman"/>
          <w:i/>
          <w:iCs/>
          <w:lang w:val="ro-RO"/>
        </w:rPr>
        <w:t>generatoare</w:t>
      </w:r>
    </w:p>
    <w:p w14:paraId="662500C6" w14:textId="77777777" w:rsidR="002F06ED" w:rsidRPr="00132769" w:rsidRDefault="002F06ED" w:rsidP="002F06ED">
      <w:pPr>
        <w:pStyle w:val="ListParagraph"/>
        <w:spacing w:after="0" w:line="240" w:lineRule="auto"/>
        <w:ind w:left="709" w:hanging="709"/>
        <w:jc w:val="center"/>
        <w:rPr>
          <w:rFonts w:ascii="Times New Roman" w:hAnsi="Times New Roman" w:cs="Times New Roman"/>
          <w:i/>
          <w:iCs/>
          <w:lang w:val="ro-RO"/>
        </w:rPr>
      </w:pPr>
    </w:p>
    <w:p w14:paraId="349B9641" w14:textId="77777777" w:rsidR="002F06ED" w:rsidRPr="00132769" w:rsidRDefault="002F06ED" w:rsidP="002F06ED">
      <w:pPr>
        <w:pStyle w:val="ListParagraph"/>
        <w:spacing w:after="0" w:line="240" w:lineRule="auto"/>
        <w:ind w:left="0"/>
        <w:jc w:val="both"/>
        <w:rPr>
          <w:rFonts w:ascii="Times New Roman" w:hAnsi="Times New Roman" w:cs="Times New Roman"/>
          <w:i/>
          <w:iCs/>
          <w:lang w:val="ro-RO"/>
        </w:rPr>
      </w:pPr>
      <w:r w:rsidRPr="00132769">
        <w:rPr>
          <w:rFonts w:ascii="Times New Roman" w:hAnsi="Times New Roman" w:cs="Times New Roman"/>
          <w:i/>
          <w:iCs/>
          <w:lang w:val="ro-RO"/>
        </w:rPr>
        <w:t xml:space="preserve"> Figura</w:t>
      </w:r>
      <w:r w:rsidR="00E414E5">
        <w:rPr>
          <w:rFonts w:ascii="Times New Roman" w:hAnsi="Times New Roman" w:cs="Times New Roman"/>
          <w:i/>
          <w:iCs/>
          <w:lang w:val="ro-RO"/>
        </w:rPr>
        <w:t xml:space="preserve"> 7C</w:t>
      </w:r>
      <w:r w:rsidRPr="00132769">
        <w:rPr>
          <w:rFonts w:ascii="Times New Roman" w:hAnsi="Times New Roman" w:cs="Times New Roman"/>
          <w:i/>
          <w:iCs/>
          <w:lang w:val="ro-RO"/>
        </w:rPr>
        <w:t xml:space="preserve"> reprezintă limitele</w:t>
      </w:r>
      <w:r w:rsidR="00E414E5">
        <w:rPr>
          <w:rFonts w:ascii="Times New Roman" w:hAnsi="Times New Roman" w:cs="Times New Roman"/>
          <w:i/>
          <w:iCs/>
          <w:lang w:val="ro-RO"/>
        </w:rPr>
        <w:t xml:space="preserve"> tipice ale</w:t>
      </w:r>
      <w:r w:rsidRPr="00132769">
        <w:rPr>
          <w:rFonts w:ascii="Times New Roman" w:hAnsi="Times New Roman" w:cs="Times New Roman"/>
          <w:i/>
          <w:iCs/>
          <w:lang w:val="ro-RO"/>
        </w:rPr>
        <w:t xml:space="preserve"> diagramei U-Q/P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ca dependență între  tensiunea în punctul de racordare</w:t>
      </w:r>
      <w:r w:rsidR="00D23D00">
        <w:rPr>
          <w:rFonts w:ascii="Times New Roman" w:hAnsi="Times New Roman" w:cs="Times New Roman"/>
          <w:i/>
          <w:iCs/>
          <w:lang w:val="ro-RO"/>
        </w:rPr>
        <w:t>/delimitare, după caz</w:t>
      </w:r>
      <w:r w:rsidRPr="00132769">
        <w:rPr>
          <w:rFonts w:ascii="Times New Roman" w:hAnsi="Times New Roman" w:cs="Times New Roman"/>
          <w:i/>
          <w:iCs/>
          <w:lang w:val="ro-RO"/>
        </w:rPr>
        <w:t>, exprimată ca raportul dintre valoarea reală și valoarea de</w:t>
      </w:r>
      <w:r w:rsidR="00351C5A">
        <w:rPr>
          <w:rFonts w:ascii="Times New Roman" w:hAnsi="Times New Roman" w:cs="Times New Roman"/>
          <w:i/>
          <w:iCs/>
          <w:lang w:val="ro-RO"/>
        </w:rPr>
        <w:t xml:space="preserve"> referință în unități relative </w:t>
      </w:r>
      <w:r w:rsidRPr="00132769">
        <w:rPr>
          <w:rFonts w:ascii="Times New Roman" w:hAnsi="Times New Roman" w:cs="Times New Roman"/>
          <w:i/>
          <w:iCs/>
          <w:lang w:val="ro-RO"/>
        </w:rPr>
        <w:t>și raportul dintre puterea reactivă (Q) și capacitatea maximă (P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Poziția, dimensiunea și forma înfășurătoarei sunt orientative</w:t>
      </w:r>
      <w:r w:rsidR="00E414E5">
        <w:rPr>
          <w:rFonts w:ascii="Times New Roman" w:hAnsi="Times New Roman" w:cs="Times New Roman"/>
          <w:i/>
          <w:iCs/>
          <w:lang w:val="ro-RO"/>
        </w:rPr>
        <w:t xml:space="preserve">, </w:t>
      </w:r>
      <w:r w:rsidR="004B47A5">
        <w:rPr>
          <w:rFonts w:ascii="Times New Roman" w:hAnsi="Times New Roman" w:cs="Times New Roman"/>
          <w:i/>
          <w:iCs/>
          <w:lang w:val="ro-RO"/>
        </w:rPr>
        <w:t>OTS putând solicita, în funcție de condițiile de sistem din punctul de racordare/delimitare, după caz, și alte forme ale diagramei U-Q/P</w:t>
      </w:r>
      <w:r w:rsidR="004B47A5" w:rsidRPr="004B47A5">
        <w:rPr>
          <w:rFonts w:ascii="Times New Roman" w:hAnsi="Times New Roman" w:cs="Times New Roman"/>
          <w:i/>
          <w:iCs/>
          <w:vertAlign w:val="subscript"/>
          <w:lang w:val="ro-RO"/>
        </w:rPr>
        <w:t>max</w:t>
      </w:r>
      <w:r w:rsidR="004B47A5">
        <w:rPr>
          <w:rFonts w:ascii="Times New Roman" w:hAnsi="Times New Roman" w:cs="Times New Roman"/>
          <w:i/>
          <w:iCs/>
          <w:lang w:val="ro-RO"/>
        </w:rPr>
        <w:t xml:space="preserve"> în intervalul maxim de Q/P</w:t>
      </w:r>
      <w:r w:rsidR="004B47A5" w:rsidRPr="004B47A5">
        <w:rPr>
          <w:rFonts w:ascii="Times New Roman" w:hAnsi="Times New Roman" w:cs="Times New Roman"/>
          <w:i/>
          <w:iCs/>
          <w:vertAlign w:val="subscript"/>
          <w:lang w:val="ro-RO"/>
        </w:rPr>
        <w:t>max</w:t>
      </w:r>
      <w:r w:rsidR="004B47A5">
        <w:rPr>
          <w:rFonts w:ascii="Times New Roman" w:hAnsi="Times New Roman" w:cs="Times New Roman"/>
          <w:i/>
          <w:iCs/>
          <w:lang w:val="ro-RO"/>
        </w:rPr>
        <w:t xml:space="preserve"> de 0,75</w:t>
      </w:r>
      <w:r w:rsidRPr="00132769">
        <w:rPr>
          <w:rFonts w:ascii="Times New Roman" w:hAnsi="Times New Roman" w:cs="Times New Roman"/>
          <w:i/>
          <w:iCs/>
          <w:lang w:val="ro-RO"/>
        </w:rPr>
        <w:t>.</w:t>
      </w:r>
    </w:p>
    <w:p w14:paraId="4FE00BC9" w14:textId="77777777" w:rsidR="002F06ED" w:rsidRPr="00132769" w:rsidRDefault="002F06ED" w:rsidP="002F06ED">
      <w:pPr>
        <w:pStyle w:val="ListParagraph"/>
        <w:spacing w:after="0" w:line="240" w:lineRule="auto"/>
        <w:ind w:left="709" w:hanging="709"/>
        <w:jc w:val="center"/>
        <w:rPr>
          <w:rFonts w:ascii="Times New Roman" w:hAnsi="Times New Roman" w:cs="Times New Roman"/>
          <w:i/>
          <w:iCs/>
          <w:sz w:val="24"/>
          <w:szCs w:val="24"/>
          <w:lang w:val="ro-RO"/>
        </w:rPr>
      </w:pPr>
    </w:p>
    <w:p w14:paraId="705AF7CC" w14:textId="77777777" w:rsidR="00394ABF" w:rsidRPr="00132769" w:rsidRDefault="00394ABF" w:rsidP="002F06ED">
      <w:pPr>
        <w:pStyle w:val="ListParagraph"/>
        <w:spacing w:after="0" w:line="240" w:lineRule="auto"/>
        <w:ind w:left="709" w:hanging="709"/>
        <w:jc w:val="center"/>
        <w:rPr>
          <w:rFonts w:ascii="Times New Roman" w:hAnsi="Times New Roman" w:cs="Times New Roman"/>
          <w:i/>
          <w:iCs/>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72"/>
        <w:gridCol w:w="3868"/>
      </w:tblGrid>
      <w:tr w:rsidR="00A87BCB" w:rsidRPr="00A204EF" w14:paraId="659A4C91" w14:textId="77777777" w:rsidTr="00A644C0">
        <w:trPr>
          <w:trHeight w:val="844"/>
          <w:jc w:val="center"/>
        </w:trPr>
        <w:tc>
          <w:tcPr>
            <w:tcW w:w="3872" w:type="dxa"/>
          </w:tcPr>
          <w:p w14:paraId="6CE14A9D" w14:textId="77777777" w:rsidR="002F06ED" w:rsidRPr="00132769" w:rsidRDefault="002F06ED" w:rsidP="00A644C0">
            <w:pPr>
              <w:pStyle w:val="ListParagraph"/>
              <w:spacing w:after="0" w:line="240" w:lineRule="auto"/>
              <w:ind w:left="0"/>
              <w:jc w:val="center"/>
              <w:rPr>
                <w:rFonts w:ascii="Times New Roman" w:hAnsi="Times New Roman" w:cs="Times New Roman"/>
                <w:i/>
                <w:iCs/>
                <w:sz w:val="24"/>
                <w:szCs w:val="24"/>
                <w:lang w:val="ro-RO"/>
              </w:rPr>
            </w:pPr>
            <w:r w:rsidRPr="00132769">
              <w:rPr>
                <w:rFonts w:ascii="Times New Roman" w:hAnsi="Times New Roman" w:cs="Times New Roman"/>
                <w:b/>
                <w:bCs/>
                <w:sz w:val="24"/>
                <w:szCs w:val="24"/>
                <w:lang w:val="ro-RO"/>
              </w:rPr>
              <w:t>Intervalul maxim de Q/P</w:t>
            </w:r>
            <w:r w:rsidRPr="00132769">
              <w:rPr>
                <w:rFonts w:ascii="Times New Roman" w:hAnsi="Times New Roman" w:cs="Times New Roman"/>
                <w:b/>
                <w:bCs/>
                <w:sz w:val="24"/>
                <w:szCs w:val="24"/>
                <w:vertAlign w:val="subscript"/>
                <w:lang w:val="ro-RO"/>
              </w:rPr>
              <w:t>max</w:t>
            </w:r>
          </w:p>
        </w:tc>
        <w:tc>
          <w:tcPr>
            <w:tcW w:w="3868" w:type="dxa"/>
          </w:tcPr>
          <w:p w14:paraId="19F84C78" w14:textId="77777777" w:rsidR="002F06ED" w:rsidRPr="00132769" w:rsidRDefault="002F06ED" w:rsidP="00A644C0">
            <w:pPr>
              <w:pStyle w:val="ListParagraph"/>
              <w:spacing w:after="0" w:line="240" w:lineRule="auto"/>
              <w:ind w:left="0"/>
              <w:jc w:val="center"/>
              <w:rPr>
                <w:rFonts w:ascii="Times New Roman" w:hAnsi="Times New Roman" w:cs="Times New Roman"/>
                <w:i/>
                <w:iCs/>
                <w:sz w:val="24"/>
                <w:szCs w:val="24"/>
                <w:lang w:val="ro-RO"/>
              </w:rPr>
            </w:pPr>
            <w:r w:rsidRPr="00132769">
              <w:rPr>
                <w:rFonts w:ascii="Times New Roman" w:hAnsi="Times New Roman" w:cs="Times New Roman"/>
                <w:b/>
                <w:bCs/>
                <w:sz w:val="24"/>
                <w:szCs w:val="24"/>
                <w:lang w:val="ro-RO"/>
              </w:rPr>
              <w:t>Domeniul maxim al nivelului de tensiune în regim permanent</w:t>
            </w:r>
            <w:r w:rsidR="00D23D00">
              <w:rPr>
                <w:rFonts w:ascii="Times New Roman" w:hAnsi="Times New Roman" w:cs="Times New Roman"/>
                <w:b/>
                <w:bCs/>
                <w:sz w:val="24"/>
                <w:szCs w:val="24"/>
                <w:lang w:val="ro-RO"/>
              </w:rPr>
              <w:t>,</w:t>
            </w:r>
            <w:r w:rsidRPr="00132769">
              <w:rPr>
                <w:rFonts w:ascii="Times New Roman" w:hAnsi="Times New Roman" w:cs="Times New Roman"/>
                <w:b/>
                <w:bCs/>
                <w:sz w:val="24"/>
                <w:szCs w:val="24"/>
                <w:lang w:val="ro-RO"/>
              </w:rPr>
              <w:t xml:space="preserve"> exprimat în unități relative </w:t>
            </w:r>
          </w:p>
        </w:tc>
      </w:tr>
      <w:tr w:rsidR="00A87BCB" w:rsidRPr="00132769" w14:paraId="56A30715" w14:textId="77777777" w:rsidTr="00A644C0">
        <w:trPr>
          <w:trHeight w:val="294"/>
          <w:jc w:val="center"/>
        </w:trPr>
        <w:tc>
          <w:tcPr>
            <w:tcW w:w="3872" w:type="dxa"/>
          </w:tcPr>
          <w:p w14:paraId="6B78409F" w14:textId="77777777" w:rsidR="002F06ED" w:rsidRPr="00132769" w:rsidRDefault="002F06ED" w:rsidP="00DF738F">
            <w:pPr>
              <w:keepNext/>
              <w:spacing w:after="0" w:line="240" w:lineRule="auto"/>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w:t>
            </w:r>
            <w:r w:rsidR="00DF738F" w:rsidDel="00DF738F">
              <w:rPr>
                <w:rFonts w:ascii="Times New Roman" w:hAnsi="Times New Roman" w:cs="Times New Roman"/>
                <w:sz w:val="24"/>
                <w:szCs w:val="24"/>
                <w:lang w:val="ro-RO"/>
              </w:rPr>
              <w:t xml:space="preserve"> </w:t>
            </w:r>
            <w:r w:rsidR="00DF738F">
              <w:rPr>
                <w:rFonts w:ascii="Times New Roman" w:hAnsi="Times New Roman" w:cs="Times New Roman"/>
                <w:sz w:val="24"/>
                <w:szCs w:val="24"/>
                <w:lang w:val="ro-RO"/>
              </w:rPr>
              <w:t>7</w:t>
            </w:r>
            <w:r w:rsidRPr="00132769">
              <w:rPr>
                <w:rFonts w:ascii="Times New Roman" w:hAnsi="Times New Roman" w:cs="Times New Roman"/>
                <w:sz w:val="24"/>
                <w:szCs w:val="24"/>
                <w:lang w:val="ro-RO"/>
              </w:rPr>
              <w:t>5</w:t>
            </w:r>
          </w:p>
        </w:tc>
        <w:tc>
          <w:tcPr>
            <w:tcW w:w="3868" w:type="dxa"/>
          </w:tcPr>
          <w:p w14:paraId="7F540DD1" w14:textId="77777777" w:rsidR="002F06ED" w:rsidRPr="00132769" w:rsidRDefault="002F06ED" w:rsidP="00EB5579">
            <w:pPr>
              <w:keepNext/>
              <w:spacing w:after="0" w:line="240" w:lineRule="auto"/>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0,2</w:t>
            </w:r>
            <w:r w:rsidR="00EB5579">
              <w:rPr>
                <w:rFonts w:ascii="Times New Roman" w:hAnsi="Times New Roman" w:cs="Times New Roman"/>
                <w:sz w:val="24"/>
                <w:szCs w:val="24"/>
                <w:lang w:val="ro-RO"/>
              </w:rPr>
              <w:t>00</w:t>
            </w:r>
          </w:p>
        </w:tc>
      </w:tr>
    </w:tbl>
    <w:p w14:paraId="475389B8" w14:textId="77777777" w:rsidR="002F06ED" w:rsidRPr="00132769" w:rsidRDefault="002F06ED" w:rsidP="002F06ED">
      <w:pPr>
        <w:pStyle w:val="Text1"/>
        <w:jc w:val="center"/>
        <w:rPr>
          <w:i/>
          <w:iCs/>
          <w:sz w:val="22"/>
        </w:rPr>
      </w:pPr>
      <w:r w:rsidRPr="00403056">
        <w:rPr>
          <w:b/>
          <w:bCs/>
          <w:sz w:val="22"/>
        </w:rPr>
        <w:t xml:space="preserve">Tabelul 5C: </w:t>
      </w:r>
      <w:r w:rsidRPr="00132769">
        <w:rPr>
          <w:i/>
          <w:iCs/>
          <w:sz w:val="22"/>
        </w:rPr>
        <w:t>Parametrii pentru înfășurătoarea interioară din figura 7C</w:t>
      </w:r>
    </w:p>
    <w:p w14:paraId="5C6EBA2F" w14:textId="77777777" w:rsidR="002F06ED" w:rsidRPr="00132769" w:rsidRDefault="002F06ED" w:rsidP="002F06ED">
      <w:pPr>
        <w:pStyle w:val="ListParagraph"/>
        <w:spacing w:after="0" w:line="240" w:lineRule="auto"/>
        <w:ind w:left="1560"/>
        <w:contextualSpacing w:val="0"/>
        <w:jc w:val="both"/>
        <w:rPr>
          <w:rFonts w:ascii="Times New Roman" w:hAnsi="Times New Roman" w:cs="Times New Roman"/>
          <w:sz w:val="24"/>
          <w:szCs w:val="24"/>
          <w:lang w:val="ro-RO"/>
        </w:rPr>
      </w:pPr>
    </w:p>
    <w:p w14:paraId="1EE98DFE" w14:textId="34FA981E" w:rsidR="002F06ED" w:rsidRPr="00132769" w:rsidRDefault="002F06ED" w:rsidP="0090227B">
      <w:pPr>
        <w:pStyle w:val="ListParagraph"/>
        <w:numPr>
          <w:ilvl w:val="0"/>
          <w:numId w:val="254"/>
        </w:numPr>
        <w:spacing w:after="0" w:line="240" w:lineRule="auto"/>
        <w:ind w:left="1418"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ceea ce privește capabilitatea de producere de putere reactivă sub puterea maximă (sub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(art. 21, alin. 3 (c)): </w:t>
      </w:r>
    </w:p>
    <w:p w14:paraId="6E937C08" w14:textId="60EB306B" w:rsidR="0090227B" w:rsidRDefault="00D87620" w:rsidP="0090227B">
      <w:pPr>
        <w:pStyle w:val="ListParagraph"/>
        <w:numPr>
          <w:ilvl w:val="0"/>
          <w:numId w:val="261"/>
        </w:numPr>
        <w:spacing w:after="0" w:line="240" w:lineRule="auto"/>
        <w:ind w:left="1843" w:hanging="142"/>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D23D00">
        <w:rPr>
          <w:rFonts w:ascii="Times New Roman" w:hAnsi="Times New Roman" w:cs="Times New Roman"/>
          <w:sz w:val="24"/>
          <w:szCs w:val="24"/>
          <w:lang w:val="ro-RO"/>
        </w:rPr>
        <w:t>,</w:t>
      </w:r>
      <w:r w:rsidR="002F06ED" w:rsidRPr="00132769">
        <w:rPr>
          <w:rFonts w:ascii="Times New Roman" w:hAnsi="Times New Roman" w:cs="Times New Roman"/>
          <w:sz w:val="24"/>
          <w:szCs w:val="24"/>
          <w:lang w:val="ro-RO"/>
        </w:rPr>
        <w:t xml:space="preserve"> în colaborare cu OTS</w:t>
      </w:r>
      <w:r w:rsidR="00D23D00">
        <w:rPr>
          <w:rFonts w:ascii="Times New Roman" w:hAnsi="Times New Roman" w:cs="Times New Roman"/>
          <w:sz w:val="24"/>
          <w:szCs w:val="24"/>
          <w:lang w:val="ro-RO"/>
        </w:rPr>
        <w:t>,</w:t>
      </w:r>
      <w:r w:rsidR="002F06ED" w:rsidRPr="00132769">
        <w:rPr>
          <w:rFonts w:ascii="Times New Roman" w:hAnsi="Times New Roman" w:cs="Times New Roman"/>
          <w:sz w:val="24"/>
          <w:szCs w:val="24"/>
          <w:lang w:val="ro-RO"/>
        </w:rPr>
        <w:t xml:space="preserve"> stabileşte cerințele privind </w:t>
      </w:r>
      <w:r w:rsidR="00E33098" w:rsidRPr="00132769">
        <w:rPr>
          <w:rFonts w:ascii="Times New Roman" w:hAnsi="Times New Roman" w:cs="Times New Roman"/>
          <w:sz w:val="24"/>
          <w:szCs w:val="24"/>
          <w:lang w:val="ro-RO"/>
        </w:rPr>
        <w:t>capa</w:t>
      </w:r>
      <w:r w:rsidR="00E33098">
        <w:rPr>
          <w:rFonts w:ascii="Times New Roman" w:hAnsi="Times New Roman" w:cs="Times New Roman"/>
          <w:sz w:val="24"/>
          <w:szCs w:val="24"/>
          <w:lang w:val="ro-RO"/>
        </w:rPr>
        <w:t>bilitatea</w:t>
      </w:r>
      <w:r w:rsidR="00E33098" w:rsidRPr="00132769">
        <w:rPr>
          <w:rFonts w:ascii="Times New Roman" w:hAnsi="Times New Roman" w:cs="Times New Roman"/>
          <w:sz w:val="24"/>
          <w:szCs w:val="24"/>
          <w:lang w:val="ro-RO"/>
        </w:rPr>
        <w:t xml:space="preserve"> </w:t>
      </w:r>
      <w:r w:rsidR="002F06ED" w:rsidRPr="00132769">
        <w:rPr>
          <w:rFonts w:ascii="Times New Roman" w:hAnsi="Times New Roman" w:cs="Times New Roman"/>
          <w:sz w:val="24"/>
          <w:szCs w:val="24"/>
          <w:lang w:val="ro-RO"/>
        </w:rPr>
        <w:t>de furnizare a puterii reactive</w:t>
      </w:r>
      <w:r w:rsidR="004C4BA8">
        <w:rPr>
          <w:rFonts w:ascii="Times New Roman" w:hAnsi="Times New Roman" w:cs="Times New Roman"/>
          <w:sz w:val="24"/>
          <w:szCs w:val="24"/>
          <w:lang w:val="ro-RO"/>
        </w:rPr>
        <w:t>, precum</w:t>
      </w:r>
      <w:r w:rsidR="002F06ED" w:rsidRPr="00132769">
        <w:rPr>
          <w:rFonts w:ascii="Times New Roman" w:hAnsi="Times New Roman" w:cs="Times New Roman"/>
          <w:sz w:val="24"/>
          <w:szCs w:val="24"/>
          <w:lang w:val="ro-RO"/>
        </w:rPr>
        <w:t xml:space="preserve"> și  un contur P-Q/Pmax de orice formă în limitele căruia centrala cu module </w:t>
      </w:r>
      <w:r w:rsidR="00D23D00">
        <w:rPr>
          <w:rFonts w:ascii="Times New Roman" w:hAnsi="Times New Roman" w:cs="Times New Roman"/>
          <w:sz w:val="24"/>
          <w:szCs w:val="24"/>
          <w:lang w:val="ro-RO"/>
        </w:rPr>
        <w:t>generatoare</w:t>
      </w:r>
      <w:r w:rsidR="002F06ED" w:rsidRPr="00132769">
        <w:rPr>
          <w:rFonts w:ascii="Times New Roman" w:hAnsi="Times New Roman" w:cs="Times New Roman"/>
          <w:sz w:val="24"/>
          <w:szCs w:val="24"/>
          <w:lang w:val="ro-RO"/>
        </w:rPr>
        <w:t xml:space="preserve"> furnizează puterea reactivă sub puterea sa maximă dată de diagrama P-Q (art. 21, alin. 3 (c), pct. i);</w:t>
      </w:r>
    </w:p>
    <w:p w14:paraId="6F3B12EC" w14:textId="0E7D236B" w:rsidR="002F06ED" w:rsidRPr="0090227B" w:rsidRDefault="002F06ED" w:rsidP="0090227B">
      <w:pPr>
        <w:pStyle w:val="ListParagraph"/>
        <w:numPr>
          <w:ilvl w:val="0"/>
          <w:numId w:val="261"/>
        </w:numPr>
        <w:spacing w:after="0" w:line="240" w:lineRule="auto"/>
        <w:ind w:left="1843" w:hanging="142"/>
        <w:contextualSpacing w:val="0"/>
        <w:jc w:val="both"/>
        <w:rPr>
          <w:rFonts w:ascii="Times New Roman" w:hAnsi="Times New Roman" w:cs="Times New Roman"/>
          <w:sz w:val="24"/>
          <w:szCs w:val="24"/>
          <w:lang w:val="ro-RO"/>
        </w:rPr>
      </w:pPr>
      <w:r w:rsidRPr="0090227B">
        <w:rPr>
          <w:rFonts w:ascii="Times New Roman" w:hAnsi="Times New Roman" w:cs="Times New Roman"/>
          <w:sz w:val="24"/>
          <w:szCs w:val="24"/>
          <w:lang w:val="ro-RO"/>
        </w:rPr>
        <w:t xml:space="preserve"> limitele diagramei de capabilitate P-Q/P</w:t>
      </w:r>
      <w:r w:rsidRPr="0090227B">
        <w:rPr>
          <w:rFonts w:ascii="Times New Roman" w:hAnsi="Times New Roman" w:cs="Times New Roman"/>
          <w:sz w:val="24"/>
          <w:szCs w:val="24"/>
          <w:vertAlign w:val="subscript"/>
          <w:lang w:val="ro-RO"/>
        </w:rPr>
        <w:t>max</w:t>
      </w:r>
      <w:r w:rsidRPr="0090227B">
        <w:rPr>
          <w:rFonts w:ascii="Times New Roman" w:hAnsi="Times New Roman" w:cs="Times New Roman"/>
          <w:sz w:val="24"/>
          <w:szCs w:val="24"/>
          <w:lang w:val="ro-RO"/>
        </w:rPr>
        <w:t xml:space="preserve"> sunt stabilite de </w:t>
      </w:r>
      <w:r w:rsidR="003E3A49" w:rsidRPr="0090227B">
        <w:rPr>
          <w:rFonts w:ascii="Times New Roman" w:hAnsi="Times New Roman" w:cs="Times New Roman"/>
          <w:sz w:val="24"/>
          <w:szCs w:val="24"/>
          <w:lang w:val="ro-RO"/>
        </w:rPr>
        <w:t>ORR</w:t>
      </w:r>
      <w:r w:rsidR="001B7E80">
        <w:rPr>
          <w:rFonts w:ascii="Times New Roman" w:hAnsi="Times New Roman" w:cs="Times New Roman"/>
          <w:sz w:val="24"/>
          <w:szCs w:val="24"/>
          <w:lang w:val="ro-RO"/>
        </w:rPr>
        <w:t xml:space="preserve"> </w:t>
      </w:r>
      <w:r w:rsidRPr="0090227B">
        <w:rPr>
          <w:rFonts w:ascii="Times New Roman" w:hAnsi="Times New Roman" w:cs="Times New Roman"/>
          <w:sz w:val="24"/>
          <w:szCs w:val="24"/>
          <w:lang w:val="ro-RO"/>
        </w:rPr>
        <w:t xml:space="preserve">în colaborare cu OTS, în conformitate cu următoarele principii (art. 21, alin. 3 (c), pct. ii): </w:t>
      </w:r>
    </w:p>
    <w:p w14:paraId="4851DCA0" w14:textId="77777777"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conturul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nu trebuie să depășească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reprezentat de conturul interior din figura 8C; </w:t>
      </w:r>
    </w:p>
    <w:p w14:paraId="0789B2EE" w14:textId="77777777"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domeniul 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de pe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este stabilit în tabelul 5; </w:t>
      </w:r>
    </w:p>
    <w:p w14:paraId="48A20EE8" w14:textId="77777777"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domeniul de putere activă de pe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la putere reactivă zero este de 1 u.r.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w:t>
      </w:r>
    </w:p>
    <w:p w14:paraId="0C22A7D6" w14:textId="77777777"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conturul diagramei P-Q/Pmax poate avea orice formă și include condiții pentru capabilitatea de producere de putere reactivă la putere activă zero; și </w:t>
      </w:r>
    </w:p>
    <w:p w14:paraId="288D7025" w14:textId="77777777" w:rsidR="002F06ED" w:rsidRPr="00132769" w:rsidRDefault="002F06ED" w:rsidP="002F06ED">
      <w:pPr>
        <w:pStyle w:val="ListParagraph"/>
        <w:spacing w:after="0" w:line="240" w:lineRule="auto"/>
        <w:ind w:left="2552"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poziția conturului diagramei P-Q/Pmax trebuie să se încadreze în conturul exterior fix din figura 8C;</w:t>
      </w:r>
    </w:p>
    <w:p w14:paraId="0F81686E" w14:textId="77777777" w:rsidR="0090227B" w:rsidRDefault="002F06ED" w:rsidP="0090227B">
      <w:pPr>
        <w:pStyle w:val="ListParagraph"/>
        <w:numPr>
          <w:ilvl w:val="0"/>
          <w:numId w:val="261"/>
        </w:numPr>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atunci când funcționează la o putere activă sub puterea maximă (P &lt; P</w:t>
      </w:r>
      <w:r w:rsidRPr="001B7E80">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centrala cu module </w:t>
      </w:r>
      <w:r w:rsidR="00D23D00">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capabilă să furnizeze putere reactivă pentru orice punct de funcționare din interiorul diagramei sale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dacă toate unitățile respectivei centrale cu module </w:t>
      </w:r>
      <w:r w:rsidR="009815F4">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produc energie sunt disponibile din punct de vedere tehnic, și nu sunt retrase din funcționare pentru  mentenanță sau din cauza unei avarii, deoarece, în caz contrar, este posibilă diminuarea capacității de producere de putere reactivă, în funcție de disponibilitățile tehnice (art. 21, alin. 3 (c), pct. iii).</w:t>
      </w:r>
    </w:p>
    <w:p w14:paraId="7C3C96F3" w14:textId="39AD6A2A" w:rsidR="002F06ED" w:rsidRPr="0090227B" w:rsidRDefault="002F06ED" w:rsidP="0090227B">
      <w:pPr>
        <w:pStyle w:val="ListParagraph"/>
        <w:numPr>
          <w:ilvl w:val="0"/>
          <w:numId w:val="261"/>
        </w:numPr>
        <w:spacing w:after="0" w:line="240" w:lineRule="auto"/>
        <w:ind w:left="1843" w:hanging="142"/>
        <w:contextualSpacing w:val="0"/>
        <w:jc w:val="both"/>
        <w:rPr>
          <w:rFonts w:ascii="Times New Roman" w:hAnsi="Times New Roman" w:cs="Times New Roman"/>
          <w:sz w:val="24"/>
          <w:szCs w:val="24"/>
          <w:lang w:val="ro-RO"/>
        </w:rPr>
      </w:pPr>
      <w:r w:rsidRPr="0090227B">
        <w:rPr>
          <w:rFonts w:ascii="Times New Roman" w:hAnsi="Times New Roman" w:cs="Times New Roman"/>
          <w:sz w:val="24"/>
          <w:szCs w:val="24"/>
          <w:lang w:val="ro-RO"/>
        </w:rPr>
        <w:t xml:space="preserve">centrala cu module </w:t>
      </w:r>
      <w:r w:rsidR="009815F4" w:rsidRPr="0090227B">
        <w:rPr>
          <w:rFonts w:ascii="Times New Roman" w:hAnsi="Times New Roman" w:cs="Times New Roman"/>
          <w:sz w:val="24"/>
          <w:szCs w:val="24"/>
          <w:lang w:val="ro-RO"/>
        </w:rPr>
        <w:t>generatoare</w:t>
      </w:r>
      <w:r w:rsidRPr="0090227B">
        <w:rPr>
          <w:rFonts w:ascii="Times New Roman" w:hAnsi="Times New Roman" w:cs="Times New Roman"/>
          <w:sz w:val="24"/>
          <w:szCs w:val="24"/>
          <w:lang w:val="ro-RO"/>
        </w:rPr>
        <w:t xml:space="preserve"> trebuie să fie capabilă să-și modifice punctul de funcționare în orice punct al diagramei sale P-Q/P</w:t>
      </w:r>
      <w:r w:rsidRPr="0090227B">
        <w:rPr>
          <w:rFonts w:ascii="Times New Roman" w:hAnsi="Times New Roman" w:cs="Times New Roman"/>
          <w:sz w:val="24"/>
          <w:szCs w:val="24"/>
          <w:vertAlign w:val="subscript"/>
          <w:lang w:val="ro-RO"/>
        </w:rPr>
        <w:t>max</w:t>
      </w:r>
      <w:r w:rsidRPr="0090227B">
        <w:rPr>
          <w:rFonts w:ascii="Times New Roman" w:hAnsi="Times New Roman" w:cs="Times New Roman"/>
          <w:sz w:val="24"/>
          <w:szCs w:val="24"/>
          <w:lang w:val="ro-RO"/>
        </w:rPr>
        <w:t xml:space="preserve"> în timpul necesar atingerii valorii de referință solicitate de </w:t>
      </w:r>
      <w:r w:rsidR="00D87620">
        <w:rPr>
          <w:rFonts w:ascii="Times New Roman" w:hAnsi="Times New Roman" w:cs="Times New Roman"/>
          <w:sz w:val="24"/>
          <w:szCs w:val="24"/>
          <w:lang w:val="ro-RO"/>
        </w:rPr>
        <w:t>ORR</w:t>
      </w:r>
      <w:r w:rsidRPr="0090227B">
        <w:rPr>
          <w:rFonts w:ascii="Times New Roman" w:hAnsi="Times New Roman" w:cs="Times New Roman"/>
          <w:sz w:val="24"/>
          <w:szCs w:val="24"/>
          <w:lang w:val="ro-RO"/>
        </w:rPr>
        <w:t xml:space="preserve"> (art. 21, alin. 3 (c), pct. iv).</w:t>
      </w:r>
    </w:p>
    <w:p w14:paraId="3B77DC7E" w14:textId="77777777" w:rsidR="002F06ED" w:rsidRPr="00132769" w:rsidRDefault="002F06ED" w:rsidP="002F06ED">
      <w:pPr>
        <w:pStyle w:val="ListParagraph"/>
        <w:spacing w:after="0" w:line="240" w:lineRule="auto"/>
        <w:ind w:left="1854"/>
        <w:contextualSpacing w:val="0"/>
        <w:jc w:val="both"/>
        <w:rPr>
          <w:rFonts w:ascii="Times New Roman" w:hAnsi="Times New Roman" w:cs="Times New Roman"/>
          <w:sz w:val="24"/>
          <w:szCs w:val="24"/>
          <w:lang w:val="ro-RO"/>
        </w:rPr>
      </w:pPr>
    </w:p>
    <w:p w14:paraId="00529D20" w14:textId="77777777" w:rsidR="002F06ED" w:rsidRPr="00132769" w:rsidRDefault="002F06ED" w:rsidP="002F06ED">
      <w:pPr>
        <w:pStyle w:val="ListParagraph"/>
        <w:spacing w:after="0" w:line="240" w:lineRule="auto"/>
        <w:ind w:left="1560"/>
        <w:jc w:val="both"/>
        <w:rPr>
          <w:rFonts w:ascii="Times New Roman" w:hAnsi="Times New Roman" w:cs="Times New Roman"/>
          <w:sz w:val="24"/>
          <w:szCs w:val="24"/>
          <w:lang w:val="ro-RO"/>
        </w:rPr>
      </w:pPr>
    </w:p>
    <w:p w14:paraId="7C6295CF" w14:textId="77777777" w:rsidR="002F06ED" w:rsidRPr="00132769" w:rsidRDefault="002F06ED" w:rsidP="002F06ED">
      <w:pPr>
        <w:pStyle w:val="ListParagraph"/>
        <w:spacing w:after="0" w:line="240" w:lineRule="auto"/>
        <w:ind w:left="0"/>
        <w:jc w:val="center"/>
        <w:rPr>
          <w:rFonts w:ascii="Times New Roman" w:hAnsi="Times New Roman" w:cs="Times New Roman"/>
          <w:sz w:val="24"/>
          <w:szCs w:val="24"/>
          <w:lang w:val="ro-RO"/>
        </w:rPr>
      </w:pPr>
      <w:r w:rsidRPr="00132769">
        <w:rPr>
          <w:rFonts w:ascii="Times New Roman" w:hAnsi="Times New Roman" w:cs="Times New Roman"/>
          <w:noProof/>
          <w:lang w:val="ro-RO" w:eastAsia="ro-RO"/>
        </w:rPr>
        <w:drawing>
          <wp:inline distT="0" distB="0" distL="0" distR="0" wp14:anchorId="666F7F3E" wp14:editId="5E7162EF">
            <wp:extent cx="4504426" cy="3472161"/>
            <wp:effectExtent l="19050" t="0" r="0" b="0"/>
            <wp:docPr id="52"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1" cstate="print"/>
                    <a:stretch>
                      <a:fillRect/>
                    </a:stretch>
                  </pic:blipFill>
                  <pic:spPr bwMode="auto">
                    <a:xfrm>
                      <a:off x="0" y="0"/>
                      <a:ext cx="4504426" cy="3472161"/>
                    </a:xfrm>
                    <a:prstGeom prst="rect">
                      <a:avLst/>
                    </a:prstGeom>
                    <a:noFill/>
                    <a:ln>
                      <a:noFill/>
                    </a:ln>
                  </pic:spPr>
                </pic:pic>
              </a:graphicData>
            </a:graphic>
          </wp:inline>
        </w:drawing>
      </w:r>
    </w:p>
    <w:p w14:paraId="6D1A2773" w14:textId="77777777" w:rsidR="002F06ED" w:rsidRPr="00132769" w:rsidRDefault="002F06ED" w:rsidP="002F06ED">
      <w:pPr>
        <w:pStyle w:val="ListParagraph"/>
        <w:spacing w:after="0" w:line="240" w:lineRule="auto"/>
        <w:ind w:left="0"/>
        <w:jc w:val="center"/>
        <w:rPr>
          <w:rFonts w:ascii="Times New Roman" w:hAnsi="Times New Roman" w:cs="Times New Roman"/>
          <w:sz w:val="24"/>
          <w:szCs w:val="24"/>
          <w:lang w:val="ro-RO"/>
        </w:rPr>
      </w:pPr>
    </w:p>
    <w:p w14:paraId="1F685BBE" w14:textId="77777777" w:rsidR="002F06ED" w:rsidRPr="00132769" w:rsidRDefault="002F06ED" w:rsidP="002F06ED">
      <w:pPr>
        <w:pStyle w:val="ListParagraph"/>
        <w:spacing w:after="0" w:line="240" w:lineRule="auto"/>
        <w:ind w:left="0"/>
        <w:jc w:val="center"/>
        <w:rPr>
          <w:rFonts w:ascii="Times New Roman" w:hAnsi="Times New Roman" w:cs="Times New Roman"/>
          <w:i/>
          <w:iCs/>
          <w:lang w:val="ro-RO"/>
        </w:rPr>
      </w:pPr>
      <w:r w:rsidRPr="00132769">
        <w:rPr>
          <w:rFonts w:ascii="Times New Roman" w:hAnsi="Times New Roman" w:cs="Times New Roman"/>
          <w:b/>
          <w:bCs/>
          <w:lang w:val="ro-RO"/>
        </w:rPr>
        <w:t>Fig. 8C.</w:t>
      </w:r>
      <w:r w:rsidRPr="00132769">
        <w:rPr>
          <w:rFonts w:ascii="Times New Roman" w:hAnsi="Times New Roman" w:cs="Times New Roman"/>
          <w:i/>
          <w:iCs/>
          <w:lang w:val="ro-RO"/>
        </w:rPr>
        <w:t xml:space="preserve">  Diagrama P-Q/P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a unei centrale cu module </w:t>
      </w:r>
      <w:r w:rsidR="009815F4">
        <w:rPr>
          <w:rFonts w:ascii="Times New Roman" w:hAnsi="Times New Roman" w:cs="Times New Roman"/>
          <w:i/>
          <w:iCs/>
          <w:lang w:val="ro-RO"/>
        </w:rPr>
        <w:t>generatoare</w:t>
      </w:r>
    </w:p>
    <w:p w14:paraId="01945055" w14:textId="77777777" w:rsidR="002F06ED" w:rsidRPr="00132769" w:rsidRDefault="002F06ED" w:rsidP="002F06ED">
      <w:pPr>
        <w:pStyle w:val="ListParagraph"/>
        <w:spacing w:after="0" w:line="240" w:lineRule="auto"/>
        <w:ind w:left="0"/>
        <w:jc w:val="center"/>
        <w:rPr>
          <w:rFonts w:ascii="Times New Roman" w:hAnsi="Times New Roman" w:cs="Times New Roman"/>
          <w:i/>
          <w:iCs/>
          <w:lang w:val="ro-RO"/>
        </w:rPr>
      </w:pPr>
    </w:p>
    <w:p w14:paraId="31DA8B38" w14:textId="77777777" w:rsidR="002F06ED" w:rsidRPr="00132769" w:rsidRDefault="002F06ED" w:rsidP="002F06ED">
      <w:pPr>
        <w:pStyle w:val="ListParagraph"/>
        <w:spacing w:after="0" w:line="240" w:lineRule="auto"/>
        <w:ind w:left="0"/>
        <w:jc w:val="both"/>
        <w:rPr>
          <w:rFonts w:ascii="Times New Roman" w:hAnsi="Times New Roman" w:cs="Times New Roman"/>
          <w:i/>
          <w:iCs/>
          <w:lang w:val="ro-RO"/>
        </w:rPr>
      </w:pPr>
      <w:r w:rsidRPr="00132769">
        <w:rPr>
          <w:rFonts w:ascii="Times New Roman" w:hAnsi="Times New Roman" w:cs="Times New Roman"/>
          <w:i/>
          <w:iCs/>
          <w:lang w:val="ro-RO"/>
        </w:rPr>
        <w:t>Figura 8C reprezintă limitele</w:t>
      </w:r>
      <w:r w:rsidR="001622BC">
        <w:rPr>
          <w:rFonts w:ascii="Times New Roman" w:hAnsi="Times New Roman" w:cs="Times New Roman"/>
          <w:i/>
          <w:iCs/>
          <w:lang w:val="ro-RO"/>
        </w:rPr>
        <w:t xml:space="preserve"> tipice ale</w:t>
      </w:r>
      <w:r w:rsidRPr="00132769">
        <w:rPr>
          <w:rFonts w:ascii="Times New Roman" w:hAnsi="Times New Roman" w:cs="Times New Roman"/>
          <w:i/>
          <w:iCs/>
          <w:lang w:val="ro-RO"/>
        </w:rPr>
        <w:t xml:space="preserve"> diagramei P-Q/P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ca dependență între puterea activă în punctul de racordare</w:t>
      </w:r>
      <w:r w:rsidR="009815F4">
        <w:rPr>
          <w:rFonts w:ascii="Times New Roman" w:hAnsi="Times New Roman" w:cs="Times New Roman"/>
          <w:i/>
          <w:iCs/>
          <w:lang w:val="ro-RO"/>
        </w:rPr>
        <w:t>/delimitare, după caz</w:t>
      </w:r>
      <w:r w:rsidRPr="00132769">
        <w:rPr>
          <w:rFonts w:ascii="Times New Roman" w:hAnsi="Times New Roman" w:cs="Times New Roman"/>
          <w:i/>
          <w:iCs/>
          <w:lang w:val="ro-RO"/>
        </w:rPr>
        <w:t>, exprimată prin raportul dintre valoarea reală și capacitatea maximă în unități relative, și raportul dintre puterea reactivă (Q) și capacitatea maximă (P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Poziția, dimensiunea și forma înfășurătoarei interne sunt orientative</w:t>
      </w:r>
      <w:r w:rsidR="001622BC">
        <w:rPr>
          <w:rFonts w:ascii="Times New Roman" w:hAnsi="Times New Roman" w:cs="Times New Roman"/>
          <w:i/>
          <w:iCs/>
          <w:lang w:val="ro-RO"/>
        </w:rPr>
        <w:t xml:space="preserve">, </w:t>
      </w:r>
      <w:r w:rsidR="004B47A5">
        <w:rPr>
          <w:rFonts w:ascii="Times New Roman" w:hAnsi="Times New Roman" w:cs="Times New Roman"/>
          <w:i/>
          <w:iCs/>
          <w:lang w:val="ro-RO"/>
        </w:rPr>
        <w:t>OTS putând solicita, în funcție de condițiile de sistem din punctul de racordare/delimitare, după caz, și alte forme ale diagramei U-Q/P</w:t>
      </w:r>
      <w:r w:rsidR="004B47A5" w:rsidRPr="004B47A5">
        <w:rPr>
          <w:rFonts w:ascii="Times New Roman" w:hAnsi="Times New Roman" w:cs="Times New Roman"/>
          <w:i/>
          <w:iCs/>
          <w:vertAlign w:val="subscript"/>
          <w:lang w:val="ro-RO"/>
        </w:rPr>
        <w:t>max</w:t>
      </w:r>
      <w:r w:rsidR="004B47A5">
        <w:rPr>
          <w:rFonts w:ascii="Times New Roman" w:hAnsi="Times New Roman" w:cs="Times New Roman"/>
          <w:i/>
          <w:iCs/>
          <w:lang w:val="ro-RO"/>
        </w:rPr>
        <w:t xml:space="preserve"> în intervalul maxim de Q/P</w:t>
      </w:r>
      <w:r w:rsidR="004B47A5" w:rsidRPr="004B47A5">
        <w:rPr>
          <w:rFonts w:ascii="Times New Roman" w:hAnsi="Times New Roman" w:cs="Times New Roman"/>
          <w:i/>
          <w:iCs/>
          <w:vertAlign w:val="subscript"/>
          <w:lang w:val="ro-RO"/>
        </w:rPr>
        <w:t>max</w:t>
      </w:r>
      <w:r w:rsidR="004B47A5">
        <w:rPr>
          <w:rFonts w:ascii="Times New Roman" w:hAnsi="Times New Roman" w:cs="Times New Roman"/>
          <w:i/>
          <w:iCs/>
          <w:lang w:val="ro-RO"/>
        </w:rPr>
        <w:t xml:space="preserve"> de 0,75</w:t>
      </w:r>
      <w:r w:rsidRPr="00132769">
        <w:rPr>
          <w:rFonts w:ascii="Times New Roman" w:hAnsi="Times New Roman" w:cs="Times New Roman"/>
          <w:i/>
          <w:iCs/>
          <w:lang w:val="ro-RO"/>
        </w:rPr>
        <w:t>.</w:t>
      </w:r>
    </w:p>
    <w:p w14:paraId="281BC1FB" w14:textId="77777777" w:rsidR="002F06ED" w:rsidRPr="00132769" w:rsidRDefault="002F06ED" w:rsidP="002F06ED">
      <w:pPr>
        <w:pStyle w:val="ListParagraph"/>
        <w:spacing w:after="0" w:line="240" w:lineRule="auto"/>
        <w:ind w:left="0"/>
        <w:jc w:val="center"/>
        <w:rPr>
          <w:rFonts w:ascii="Times New Roman" w:hAnsi="Times New Roman" w:cs="Times New Roman"/>
          <w:i/>
          <w:iCs/>
          <w:lang w:val="ro-RO"/>
        </w:rPr>
      </w:pPr>
    </w:p>
    <w:p w14:paraId="4BED88F8" w14:textId="359847E7" w:rsidR="002F06ED" w:rsidRPr="001B7E80" w:rsidRDefault="002F06ED" w:rsidP="001B7E80">
      <w:pPr>
        <w:pStyle w:val="ListParagraph"/>
        <w:numPr>
          <w:ilvl w:val="0"/>
          <w:numId w:val="405"/>
        </w:numPr>
        <w:spacing w:after="0" w:line="240" w:lineRule="auto"/>
        <w:jc w:val="both"/>
        <w:rPr>
          <w:rFonts w:ascii="Times New Roman" w:hAnsi="Times New Roman" w:cs="Times New Roman"/>
          <w:sz w:val="24"/>
          <w:szCs w:val="24"/>
          <w:lang w:val="ro-RO"/>
        </w:rPr>
      </w:pPr>
      <w:r w:rsidRPr="001B7E80">
        <w:rPr>
          <w:rFonts w:ascii="Times New Roman" w:hAnsi="Times New Roman" w:cs="Times New Roman"/>
          <w:sz w:val="24"/>
          <w:szCs w:val="24"/>
          <w:lang w:val="ro-RO"/>
        </w:rPr>
        <w:t xml:space="preserve">în ceea ce privește modurile de comandă a puterii reactive (art. 21, alin. 3 (d)): </w:t>
      </w:r>
    </w:p>
    <w:p w14:paraId="6F8D365A" w14:textId="77777777" w:rsidR="0090227B" w:rsidRDefault="002F06ED" w:rsidP="0090227B">
      <w:pPr>
        <w:pStyle w:val="ListParagraph"/>
        <w:numPr>
          <w:ilvl w:val="0"/>
          <w:numId w:val="263"/>
        </w:numPr>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w:t>
      </w:r>
      <w:r w:rsidR="009815F4">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aibă </w:t>
      </w:r>
      <w:r w:rsidR="00E33098" w:rsidRPr="00132769">
        <w:rPr>
          <w:rFonts w:ascii="Times New Roman" w:hAnsi="Times New Roman" w:cs="Times New Roman"/>
          <w:sz w:val="24"/>
          <w:szCs w:val="24"/>
          <w:lang w:val="ro-RO"/>
        </w:rPr>
        <w:t>capa</w:t>
      </w:r>
      <w:r w:rsidR="00E33098">
        <w:rPr>
          <w:rFonts w:ascii="Times New Roman" w:hAnsi="Times New Roman" w:cs="Times New Roman"/>
          <w:sz w:val="24"/>
          <w:szCs w:val="24"/>
          <w:lang w:val="ro-RO"/>
        </w:rPr>
        <w:t>bilitatea</w:t>
      </w:r>
      <w:r w:rsidR="00E33098"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de a furniza automat putere reactivă în modul de reglaj al tensiunii</w:t>
      </w:r>
      <w:r w:rsidR="009815F4">
        <w:rPr>
          <w:rFonts w:ascii="Times New Roman" w:hAnsi="Times New Roman" w:cs="Times New Roman"/>
          <w:sz w:val="24"/>
          <w:szCs w:val="24"/>
          <w:lang w:val="ro-RO"/>
        </w:rPr>
        <w:t>, în</w:t>
      </w:r>
      <w:r w:rsidRPr="00132769">
        <w:rPr>
          <w:rFonts w:ascii="Times New Roman" w:hAnsi="Times New Roman" w:cs="Times New Roman"/>
          <w:sz w:val="24"/>
          <w:szCs w:val="24"/>
          <w:lang w:val="ro-RO"/>
        </w:rPr>
        <w:t xml:space="preserve"> modul de reglaj al </w:t>
      </w:r>
      <w:r w:rsidRPr="00132769">
        <w:rPr>
          <w:rFonts w:ascii="Times New Roman" w:hAnsi="Times New Roman" w:cs="Times New Roman"/>
          <w:sz w:val="24"/>
          <w:szCs w:val="24"/>
          <w:lang w:val="ro-RO"/>
        </w:rPr>
        <w:lastRenderedPageBreak/>
        <w:t xml:space="preserve">puterii reactive sau în modul de reglaj al factorului de putere (art. 21, alin. 3 </w:t>
      </w:r>
      <w:r w:rsidRPr="00C570B1">
        <w:rPr>
          <w:rFonts w:ascii="Times New Roman" w:hAnsi="Times New Roman" w:cs="Times New Roman"/>
          <w:sz w:val="24"/>
          <w:szCs w:val="24"/>
          <w:lang w:val="ro-RO"/>
        </w:rPr>
        <w:t>(d), pct. i);</w:t>
      </w:r>
    </w:p>
    <w:p w14:paraId="5E8E30BF" w14:textId="2CDC538D" w:rsidR="002F06ED" w:rsidRPr="0090227B" w:rsidRDefault="002F06ED" w:rsidP="0090227B">
      <w:pPr>
        <w:pStyle w:val="ListParagraph"/>
        <w:numPr>
          <w:ilvl w:val="0"/>
          <w:numId w:val="263"/>
        </w:numPr>
        <w:spacing w:after="0" w:line="240" w:lineRule="auto"/>
        <w:ind w:left="1843" w:hanging="142"/>
        <w:contextualSpacing w:val="0"/>
        <w:jc w:val="both"/>
        <w:rPr>
          <w:rFonts w:ascii="Times New Roman" w:hAnsi="Times New Roman" w:cs="Times New Roman"/>
          <w:sz w:val="24"/>
          <w:szCs w:val="24"/>
          <w:lang w:val="ro-RO"/>
        </w:rPr>
      </w:pPr>
      <w:r w:rsidRPr="0090227B">
        <w:rPr>
          <w:rFonts w:ascii="Times New Roman" w:hAnsi="Times New Roman" w:cs="Times New Roman"/>
          <w:sz w:val="24"/>
          <w:szCs w:val="24"/>
          <w:lang w:val="ro-RO"/>
        </w:rPr>
        <w:t xml:space="preserve">în ceea ce privește modul de reglaj de tensiune, centrala cu module </w:t>
      </w:r>
      <w:r w:rsidR="009815F4" w:rsidRPr="0090227B">
        <w:rPr>
          <w:rFonts w:ascii="Times New Roman" w:hAnsi="Times New Roman" w:cs="Times New Roman"/>
          <w:sz w:val="24"/>
          <w:szCs w:val="24"/>
          <w:lang w:val="ro-RO"/>
        </w:rPr>
        <w:t>generatoare</w:t>
      </w:r>
      <w:r w:rsidRPr="0090227B">
        <w:rPr>
          <w:rFonts w:ascii="Times New Roman" w:hAnsi="Times New Roman" w:cs="Times New Roman"/>
          <w:sz w:val="24"/>
          <w:szCs w:val="24"/>
          <w:lang w:val="ro-RO"/>
        </w:rPr>
        <w:t xml:space="preserve"> trebuie să fie capabilă să contribuie la reglajul tensiunii în punctul de racordare</w:t>
      </w:r>
      <w:r w:rsidR="009815F4" w:rsidRPr="0090227B">
        <w:rPr>
          <w:rFonts w:ascii="Times New Roman" w:hAnsi="Times New Roman" w:cs="Times New Roman"/>
          <w:sz w:val="24"/>
          <w:szCs w:val="24"/>
          <w:lang w:val="ro-RO"/>
        </w:rPr>
        <w:t>/delimitare, după caz,</w:t>
      </w:r>
      <w:r w:rsidRPr="0090227B">
        <w:rPr>
          <w:rFonts w:ascii="Times New Roman" w:hAnsi="Times New Roman" w:cs="Times New Roman"/>
          <w:sz w:val="24"/>
          <w:szCs w:val="24"/>
          <w:lang w:val="ro-RO"/>
        </w:rPr>
        <w:t xml:space="preserve"> prin asigurarea schimbului necesar de putere reactivă cu rețeaua</w:t>
      </w:r>
      <w:r w:rsidR="009815F4" w:rsidRPr="0090227B">
        <w:rPr>
          <w:rFonts w:ascii="Times New Roman" w:hAnsi="Times New Roman" w:cs="Times New Roman"/>
          <w:sz w:val="24"/>
          <w:szCs w:val="24"/>
          <w:lang w:val="ro-RO"/>
        </w:rPr>
        <w:t xml:space="preserve"> electrică</w:t>
      </w:r>
      <w:r w:rsidRPr="0090227B">
        <w:rPr>
          <w:rFonts w:ascii="Times New Roman" w:hAnsi="Times New Roman" w:cs="Times New Roman"/>
          <w:sz w:val="24"/>
          <w:szCs w:val="24"/>
          <w:lang w:val="ro-RO"/>
        </w:rPr>
        <w:t xml:space="preserve">, la o valoare de referință a tensiunii </w:t>
      </w:r>
      <w:r w:rsidR="009815F4" w:rsidRPr="0090227B">
        <w:rPr>
          <w:rFonts w:ascii="Times New Roman" w:hAnsi="Times New Roman" w:cs="Times New Roman"/>
          <w:sz w:val="24"/>
          <w:szCs w:val="24"/>
          <w:lang w:val="ro-RO"/>
        </w:rPr>
        <w:t xml:space="preserve">situată </w:t>
      </w:r>
      <w:r w:rsidRPr="0090227B">
        <w:rPr>
          <w:rFonts w:ascii="Times New Roman" w:hAnsi="Times New Roman" w:cs="Times New Roman"/>
          <w:sz w:val="24"/>
          <w:szCs w:val="24"/>
          <w:lang w:val="ro-RO"/>
        </w:rPr>
        <w:t xml:space="preserve">cel puțin în domeniul (0,95÷1,05) u.r. cu o referinţă prescrisă în pași care nu depășesc 0,01 u.r., cu o rampă minimă de </w:t>
      </w:r>
      <w:r w:rsidR="00F9231A" w:rsidRPr="0090227B">
        <w:rPr>
          <w:rFonts w:ascii="Times New Roman" w:hAnsi="Times New Roman" w:cs="Times New Roman"/>
          <w:sz w:val="24"/>
          <w:szCs w:val="24"/>
          <w:lang w:val="ro-RO"/>
        </w:rPr>
        <w:t xml:space="preserve">(2÷7) % în pași </w:t>
      </w:r>
      <w:r w:rsidR="009815F4" w:rsidRPr="0090227B">
        <w:rPr>
          <w:rFonts w:ascii="Times New Roman" w:hAnsi="Times New Roman" w:cs="Times New Roman"/>
          <w:sz w:val="24"/>
          <w:szCs w:val="24"/>
          <w:lang w:val="ro-RO"/>
        </w:rPr>
        <w:t xml:space="preserve">de </w:t>
      </w:r>
      <w:r w:rsidR="00F9231A" w:rsidRPr="0090227B">
        <w:rPr>
          <w:rFonts w:ascii="Times New Roman" w:hAnsi="Times New Roman" w:cs="Times New Roman"/>
          <w:sz w:val="24"/>
          <w:szCs w:val="24"/>
          <w:lang w:val="ro-RO"/>
        </w:rPr>
        <w:t>maxim</w:t>
      </w:r>
      <w:r w:rsidR="009815F4" w:rsidRPr="0090227B">
        <w:rPr>
          <w:rFonts w:ascii="Times New Roman" w:hAnsi="Times New Roman" w:cs="Times New Roman"/>
          <w:sz w:val="24"/>
          <w:szCs w:val="24"/>
          <w:lang w:val="ro-RO"/>
        </w:rPr>
        <w:t>um</w:t>
      </w:r>
      <w:r w:rsidR="00F9231A" w:rsidRPr="0090227B">
        <w:rPr>
          <w:rFonts w:ascii="Times New Roman" w:hAnsi="Times New Roman" w:cs="Times New Roman"/>
          <w:sz w:val="24"/>
          <w:szCs w:val="24"/>
          <w:lang w:val="ro-RO"/>
        </w:rPr>
        <w:t xml:space="preserve"> 0,5 %</w:t>
      </w:r>
      <w:r w:rsidRPr="0090227B">
        <w:rPr>
          <w:rFonts w:ascii="Times New Roman" w:hAnsi="Times New Roman" w:cs="Times New Roman"/>
          <w:sz w:val="24"/>
          <w:szCs w:val="24"/>
          <w:lang w:val="ro-RO"/>
        </w:rPr>
        <w:t xml:space="preserve">. </w:t>
      </w:r>
      <w:r w:rsidR="00F9231A" w:rsidRPr="0090227B">
        <w:rPr>
          <w:rFonts w:ascii="Times New Roman" w:hAnsi="Times New Roman" w:cs="Times New Roman"/>
          <w:sz w:val="24"/>
          <w:szCs w:val="24"/>
          <w:lang w:val="ro-RO"/>
        </w:rPr>
        <w:t xml:space="preserve">Banda moartă în reglaj de tensiune este </w:t>
      </w:r>
      <w:r w:rsidR="003E3A49" w:rsidRPr="0090227B">
        <w:rPr>
          <w:rFonts w:ascii="Times New Roman" w:hAnsi="Times New Roman" w:cs="Times New Roman"/>
          <w:sz w:val="24"/>
          <w:szCs w:val="24"/>
          <w:lang w:val="ro-RO"/>
        </w:rPr>
        <w:t xml:space="preserve">dată în tabelul </w:t>
      </w:r>
      <w:r w:rsidR="009045CB">
        <w:rPr>
          <w:rFonts w:ascii="Times New Roman" w:hAnsi="Times New Roman" w:cs="Times New Roman"/>
          <w:sz w:val="24"/>
          <w:szCs w:val="24"/>
          <w:lang w:val="ro-RO"/>
        </w:rPr>
        <w:t>8</w:t>
      </w:r>
      <w:r w:rsidR="003E3A49" w:rsidRPr="0090227B">
        <w:rPr>
          <w:rFonts w:ascii="Times New Roman" w:hAnsi="Times New Roman" w:cs="Times New Roman"/>
          <w:sz w:val="24"/>
          <w:szCs w:val="24"/>
          <w:lang w:val="ro-RO"/>
        </w:rPr>
        <w:t>C1</w:t>
      </w:r>
      <w:r w:rsidR="009045CB">
        <w:rPr>
          <w:rFonts w:ascii="Times New Roman" w:hAnsi="Times New Roman" w:cs="Times New Roman"/>
          <w:sz w:val="24"/>
          <w:szCs w:val="24"/>
          <w:lang w:val="ro-RO"/>
        </w:rPr>
        <w:t xml:space="preserve"> </w:t>
      </w:r>
      <w:r w:rsidR="004C7C59" w:rsidRPr="0090227B">
        <w:rPr>
          <w:rFonts w:ascii="Times New Roman" w:hAnsi="Times New Roman" w:cs="Times New Roman"/>
          <w:sz w:val="24"/>
          <w:szCs w:val="24"/>
          <w:lang w:val="ro-RO"/>
        </w:rPr>
        <w:t xml:space="preserve"> </w:t>
      </w:r>
      <w:r w:rsidRPr="0090227B">
        <w:rPr>
          <w:rFonts w:ascii="Times New Roman" w:hAnsi="Times New Roman" w:cs="Times New Roman"/>
          <w:sz w:val="24"/>
          <w:szCs w:val="24"/>
          <w:lang w:val="ro-RO"/>
        </w:rPr>
        <w:t xml:space="preserve">(art. 21, alin. 3 (d), pct. ii). </w:t>
      </w:r>
    </w:p>
    <w:p w14:paraId="0FF109E6" w14:textId="77777777" w:rsidR="0074529B" w:rsidRDefault="0074529B" w:rsidP="002F06ED">
      <w:pPr>
        <w:pStyle w:val="ListParagraph"/>
        <w:spacing w:after="0" w:line="240" w:lineRule="auto"/>
        <w:ind w:left="1985" w:hanging="425"/>
        <w:contextualSpacing w:val="0"/>
        <w:jc w:val="both"/>
        <w:rPr>
          <w:rFonts w:ascii="Times New Roman" w:hAnsi="Times New Roman" w:cs="Times New Roman"/>
          <w:sz w:val="24"/>
          <w:szCs w:val="24"/>
          <w:lang w:val="ro-RO"/>
        </w:rPr>
      </w:pPr>
    </w:p>
    <w:tbl>
      <w:tblPr>
        <w:tblW w:w="3492" w:type="pct"/>
        <w:jc w:val="center"/>
        <w:tblLayout w:type="fixed"/>
        <w:tblCellMar>
          <w:left w:w="0" w:type="dxa"/>
          <w:right w:w="0" w:type="dxa"/>
        </w:tblCellMar>
        <w:tblLook w:val="00A0" w:firstRow="1" w:lastRow="0" w:firstColumn="1" w:lastColumn="0" w:noHBand="0" w:noVBand="0"/>
      </w:tblPr>
      <w:tblGrid>
        <w:gridCol w:w="3029"/>
        <w:gridCol w:w="3472"/>
      </w:tblGrid>
      <w:tr w:rsidR="0074529B" w:rsidRPr="000B215B" w14:paraId="1007D9EF" w14:textId="77777777" w:rsidTr="001B7E80">
        <w:trPr>
          <w:jc w:val="center"/>
        </w:trPr>
        <w:tc>
          <w:tcPr>
            <w:tcW w:w="2330" w:type="pct"/>
            <w:tcBorders>
              <w:top w:val="single" w:sz="18" w:space="0" w:color="000000"/>
              <w:left w:val="outset" w:sz="18" w:space="0" w:color="000000"/>
              <w:bottom w:val="single" w:sz="18" w:space="0" w:color="000000"/>
              <w:right w:val="single" w:sz="18" w:space="0" w:color="000000"/>
            </w:tcBorders>
            <w:vAlign w:val="center"/>
          </w:tcPr>
          <w:p w14:paraId="2D156F5C" w14:textId="77777777" w:rsidR="0074529B" w:rsidRPr="000B215B" w:rsidRDefault="0074529B" w:rsidP="00AC3801">
            <w:pPr>
              <w:keepNext/>
              <w:keepLines/>
              <w:autoSpaceDE w:val="0"/>
              <w:autoSpaceDN w:val="0"/>
              <w:adjustRightInd w:val="0"/>
              <w:spacing w:after="0" w:line="240" w:lineRule="auto"/>
              <w:ind w:left="60"/>
              <w:jc w:val="center"/>
              <w:rPr>
                <w:rFonts w:ascii="Times New Roman" w:hAnsi="Times New Roman" w:cs="Times New Roman"/>
                <w:sz w:val="20"/>
                <w:szCs w:val="20"/>
                <w:lang w:val="fr-FR"/>
              </w:rPr>
            </w:pPr>
            <w:r w:rsidRPr="000B215B">
              <w:rPr>
                <w:rFonts w:ascii="Times New Roman" w:hAnsi="Times New Roman" w:cs="Times New Roman"/>
                <w:sz w:val="20"/>
                <w:szCs w:val="20"/>
                <w:lang w:val="fr-FR"/>
              </w:rPr>
              <w:t>Domeniul de variație a tensiunii</w:t>
            </w:r>
          </w:p>
        </w:tc>
        <w:tc>
          <w:tcPr>
            <w:tcW w:w="2670" w:type="pct"/>
            <w:tcBorders>
              <w:top w:val="single" w:sz="18" w:space="0" w:color="000000"/>
              <w:left w:val="single" w:sz="18" w:space="0" w:color="000000"/>
              <w:bottom w:val="single" w:sz="18" w:space="0" w:color="000000"/>
              <w:right w:val="outset" w:sz="18" w:space="0" w:color="000000"/>
            </w:tcBorders>
            <w:vAlign w:val="center"/>
          </w:tcPr>
          <w:p w14:paraId="2A5DD5BE" w14:textId="77777777" w:rsidR="0074529B" w:rsidRPr="000B215B" w:rsidRDefault="0074529B" w:rsidP="00AC3801">
            <w:pPr>
              <w:keepNext/>
              <w:keepLines/>
              <w:autoSpaceDE w:val="0"/>
              <w:autoSpaceDN w:val="0"/>
              <w:adjustRightInd w:val="0"/>
              <w:spacing w:after="0" w:line="240" w:lineRule="auto"/>
              <w:ind w:left="60"/>
              <w:rPr>
                <w:rFonts w:ascii="Times New Roman" w:hAnsi="Times New Roman" w:cs="Times New Roman"/>
                <w:sz w:val="20"/>
                <w:szCs w:val="20"/>
                <w:lang w:val="fr-FR"/>
              </w:rPr>
            </w:pPr>
            <w:r w:rsidRPr="000B215B">
              <w:rPr>
                <w:rFonts w:ascii="Times New Roman" w:hAnsi="Times New Roman" w:cs="Times New Roman"/>
                <w:sz w:val="20"/>
                <w:szCs w:val="20"/>
                <w:lang w:val="fr-FR"/>
              </w:rPr>
              <w:t>(90÷110) %, pentru U</w:t>
            </w:r>
            <w:r w:rsidRPr="000B215B">
              <w:rPr>
                <w:rFonts w:ascii="Times New Roman" w:hAnsi="Times New Roman" w:cs="Times New Roman"/>
                <w:sz w:val="16"/>
                <w:szCs w:val="16"/>
                <w:lang w:val="fr-FR"/>
              </w:rPr>
              <w:t>n</w:t>
            </w:r>
            <w:r w:rsidRPr="000B215B">
              <w:rPr>
                <w:rFonts w:ascii="Times New Roman" w:hAnsi="Times New Roman" w:cs="Times New Roman"/>
                <w:sz w:val="20"/>
                <w:szCs w:val="20"/>
                <w:lang w:val="fr-FR"/>
              </w:rPr>
              <w:t>=110 kV respectiv Un=220 kV</w:t>
            </w:r>
            <w:r w:rsidRPr="000B215B">
              <w:rPr>
                <w:rFonts w:ascii="Times New Roman" w:hAnsi="Times New Roman" w:cs="Times New Roman"/>
                <w:sz w:val="24"/>
                <w:szCs w:val="24"/>
                <w:lang w:val="fr-FR"/>
              </w:rPr>
              <w:t xml:space="preserve"> </w:t>
            </w:r>
          </w:p>
          <w:p w14:paraId="6CDDB223" w14:textId="77777777" w:rsidR="0074529B" w:rsidRPr="000B215B" w:rsidRDefault="0074529B" w:rsidP="00AC3801">
            <w:pPr>
              <w:keepNext/>
              <w:keepLines/>
              <w:autoSpaceDE w:val="0"/>
              <w:autoSpaceDN w:val="0"/>
              <w:adjustRightInd w:val="0"/>
              <w:spacing w:after="0" w:line="240" w:lineRule="auto"/>
              <w:ind w:left="60"/>
              <w:rPr>
                <w:rFonts w:ascii="Times New Roman" w:hAnsi="Times New Roman" w:cs="Times New Roman"/>
                <w:sz w:val="24"/>
                <w:szCs w:val="24"/>
              </w:rPr>
            </w:pPr>
            <w:r w:rsidRPr="000B215B">
              <w:rPr>
                <w:rFonts w:ascii="Times New Roman" w:hAnsi="Times New Roman" w:cs="Times New Roman"/>
                <w:sz w:val="20"/>
                <w:szCs w:val="20"/>
              </w:rPr>
              <w:t>(95÷105) %, pentru U</w:t>
            </w:r>
            <w:r w:rsidRPr="000B215B">
              <w:rPr>
                <w:rFonts w:ascii="Times New Roman" w:hAnsi="Times New Roman" w:cs="Times New Roman"/>
                <w:sz w:val="16"/>
                <w:szCs w:val="16"/>
              </w:rPr>
              <w:t>n</w:t>
            </w:r>
            <w:r w:rsidRPr="000B215B">
              <w:rPr>
                <w:rFonts w:ascii="Times New Roman" w:hAnsi="Times New Roman" w:cs="Times New Roman"/>
                <w:sz w:val="20"/>
                <w:szCs w:val="20"/>
              </w:rPr>
              <w:t>=400 kV</w:t>
            </w:r>
            <w:r w:rsidRPr="000B215B">
              <w:rPr>
                <w:rFonts w:ascii="Times New Roman" w:hAnsi="Times New Roman" w:cs="Times New Roman"/>
                <w:sz w:val="24"/>
                <w:szCs w:val="24"/>
              </w:rPr>
              <w:t xml:space="preserve"> </w:t>
            </w:r>
          </w:p>
        </w:tc>
      </w:tr>
      <w:tr w:rsidR="0074529B" w:rsidRPr="000B215B" w14:paraId="2CA52187" w14:textId="77777777" w:rsidTr="001B7E80">
        <w:trPr>
          <w:jc w:val="center"/>
        </w:trPr>
        <w:tc>
          <w:tcPr>
            <w:tcW w:w="2330" w:type="pct"/>
            <w:tcBorders>
              <w:top w:val="single" w:sz="18" w:space="0" w:color="000000"/>
              <w:left w:val="outset" w:sz="18" w:space="0" w:color="000000"/>
              <w:bottom w:val="single" w:sz="18" w:space="0" w:color="000000"/>
              <w:right w:val="single" w:sz="18" w:space="0" w:color="000000"/>
            </w:tcBorders>
            <w:vAlign w:val="center"/>
          </w:tcPr>
          <w:p w14:paraId="18406AFC" w14:textId="77777777" w:rsidR="0074529B" w:rsidRPr="000B215B" w:rsidRDefault="0074529B" w:rsidP="00AC3801">
            <w:pPr>
              <w:keepNext/>
              <w:keepLines/>
              <w:autoSpaceDE w:val="0"/>
              <w:autoSpaceDN w:val="0"/>
              <w:adjustRightInd w:val="0"/>
              <w:spacing w:after="0" w:line="240" w:lineRule="auto"/>
              <w:ind w:left="60"/>
              <w:jc w:val="center"/>
              <w:rPr>
                <w:rFonts w:ascii="Times New Roman" w:hAnsi="Times New Roman" w:cs="Times New Roman"/>
                <w:sz w:val="20"/>
                <w:szCs w:val="20"/>
                <w:lang w:val="fr-FR"/>
              </w:rPr>
            </w:pPr>
            <w:r w:rsidRPr="000B215B">
              <w:rPr>
                <w:rFonts w:ascii="Times New Roman" w:hAnsi="Times New Roman" w:cs="Times New Roman"/>
                <w:sz w:val="20"/>
                <w:szCs w:val="20"/>
                <w:lang w:val="fr-FR"/>
              </w:rPr>
              <w:t>Trepte de variație a tensiunii</w:t>
            </w:r>
          </w:p>
        </w:tc>
        <w:tc>
          <w:tcPr>
            <w:tcW w:w="2670" w:type="pct"/>
            <w:tcBorders>
              <w:top w:val="single" w:sz="18" w:space="0" w:color="000000"/>
              <w:left w:val="single" w:sz="18" w:space="0" w:color="000000"/>
              <w:bottom w:val="single" w:sz="18" w:space="0" w:color="000000"/>
              <w:right w:val="outset" w:sz="18" w:space="0" w:color="000000"/>
            </w:tcBorders>
            <w:vAlign w:val="center"/>
          </w:tcPr>
          <w:p w14:paraId="7A55121F" w14:textId="77777777" w:rsidR="0074529B" w:rsidRPr="000B215B" w:rsidRDefault="0074529B" w:rsidP="00AC3801">
            <w:pPr>
              <w:keepNext/>
              <w:keepLines/>
              <w:autoSpaceDE w:val="0"/>
              <w:autoSpaceDN w:val="0"/>
              <w:adjustRightInd w:val="0"/>
              <w:spacing w:after="0" w:line="240" w:lineRule="auto"/>
              <w:ind w:left="60"/>
              <w:rPr>
                <w:rFonts w:ascii="Times New Roman" w:hAnsi="Times New Roman" w:cs="Times New Roman"/>
                <w:sz w:val="24"/>
                <w:szCs w:val="24"/>
              </w:rPr>
            </w:pPr>
            <w:r w:rsidRPr="000B215B">
              <w:rPr>
                <w:rFonts w:ascii="Times New Roman" w:hAnsi="Times New Roman" w:cs="Times New Roman"/>
                <w:sz w:val="20"/>
                <w:szCs w:val="20"/>
              </w:rPr>
              <w:t>&lt; = 1 %U</w:t>
            </w:r>
            <w:r w:rsidRPr="000B215B">
              <w:rPr>
                <w:rFonts w:ascii="Times New Roman" w:hAnsi="Times New Roman" w:cs="Times New Roman"/>
                <w:sz w:val="16"/>
                <w:szCs w:val="16"/>
              </w:rPr>
              <w:t>n</w:t>
            </w:r>
            <w:r w:rsidRPr="000B215B">
              <w:rPr>
                <w:rFonts w:ascii="Times New Roman" w:hAnsi="Times New Roman" w:cs="Times New Roman"/>
                <w:sz w:val="20"/>
                <w:szCs w:val="20"/>
              </w:rPr>
              <w:t xml:space="preserve"> , respectiv &lt; = 0,01 u.r.</w:t>
            </w:r>
            <w:r w:rsidRPr="000B215B">
              <w:rPr>
                <w:rFonts w:ascii="Times New Roman" w:hAnsi="Times New Roman" w:cs="Times New Roman"/>
                <w:sz w:val="24"/>
                <w:szCs w:val="24"/>
              </w:rPr>
              <w:t xml:space="preserve"> </w:t>
            </w:r>
          </w:p>
        </w:tc>
      </w:tr>
      <w:tr w:rsidR="0074529B" w:rsidRPr="000B215B" w14:paraId="7E654519" w14:textId="77777777" w:rsidTr="001B7E80">
        <w:trPr>
          <w:jc w:val="center"/>
        </w:trPr>
        <w:tc>
          <w:tcPr>
            <w:tcW w:w="2330" w:type="pct"/>
            <w:tcBorders>
              <w:top w:val="single" w:sz="18" w:space="0" w:color="000000"/>
              <w:left w:val="outset" w:sz="18" w:space="0" w:color="000000"/>
              <w:bottom w:val="single" w:sz="18" w:space="0" w:color="000000"/>
              <w:right w:val="single" w:sz="18" w:space="0" w:color="000000"/>
            </w:tcBorders>
            <w:vAlign w:val="center"/>
          </w:tcPr>
          <w:p w14:paraId="56041208" w14:textId="77777777" w:rsidR="0074529B" w:rsidRPr="000B215B" w:rsidRDefault="0074529B" w:rsidP="00AC3801">
            <w:pPr>
              <w:keepNext/>
              <w:keepLines/>
              <w:autoSpaceDE w:val="0"/>
              <w:autoSpaceDN w:val="0"/>
              <w:adjustRightInd w:val="0"/>
              <w:spacing w:after="0" w:line="240" w:lineRule="auto"/>
              <w:ind w:left="60"/>
              <w:jc w:val="center"/>
              <w:rPr>
                <w:rFonts w:ascii="Times New Roman" w:hAnsi="Times New Roman" w:cs="Times New Roman"/>
                <w:sz w:val="20"/>
                <w:szCs w:val="20"/>
              </w:rPr>
            </w:pPr>
            <w:r w:rsidRPr="000B215B">
              <w:rPr>
                <w:rFonts w:ascii="Times New Roman" w:hAnsi="Times New Roman" w:cs="Times New Roman"/>
                <w:sz w:val="20"/>
                <w:szCs w:val="20"/>
              </w:rPr>
              <w:t>Rampa maxima</w:t>
            </w:r>
          </w:p>
        </w:tc>
        <w:tc>
          <w:tcPr>
            <w:tcW w:w="2670" w:type="pct"/>
            <w:tcBorders>
              <w:top w:val="single" w:sz="18" w:space="0" w:color="000000"/>
              <w:left w:val="single" w:sz="18" w:space="0" w:color="000000"/>
              <w:bottom w:val="single" w:sz="18" w:space="0" w:color="000000"/>
              <w:right w:val="outset" w:sz="18" w:space="0" w:color="000000"/>
            </w:tcBorders>
            <w:vAlign w:val="center"/>
          </w:tcPr>
          <w:p w14:paraId="75349C83" w14:textId="77777777" w:rsidR="0074529B" w:rsidRPr="000B215B" w:rsidRDefault="0074529B" w:rsidP="00AC3801">
            <w:pPr>
              <w:keepNext/>
              <w:keepLines/>
              <w:autoSpaceDE w:val="0"/>
              <w:autoSpaceDN w:val="0"/>
              <w:adjustRightInd w:val="0"/>
              <w:spacing w:after="0" w:line="240" w:lineRule="auto"/>
              <w:ind w:left="60"/>
              <w:rPr>
                <w:rFonts w:ascii="Times New Roman" w:hAnsi="Times New Roman" w:cs="Times New Roman"/>
                <w:sz w:val="24"/>
                <w:szCs w:val="24"/>
              </w:rPr>
            </w:pPr>
            <w:r w:rsidRPr="000B215B">
              <w:rPr>
                <w:rFonts w:ascii="Times New Roman" w:hAnsi="Times New Roman" w:cs="Times New Roman"/>
                <w:sz w:val="20"/>
                <w:szCs w:val="20"/>
              </w:rPr>
              <w:t>&lt; =2%U</w:t>
            </w:r>
            <w:r w:rsidRPr="000B215B">
              <w:rPr>
                <w:rFonts w:ascii="Times New Roman" w:hAnsi="Times New Roman" w:cs="Times New Roman"/>
                <w:sz w:val="16"/>
                <w:szCs w:val="16"/>
              </w:rPr>
              <w:t>n</w:t>
            </w:r>
            <w:r w:rsidRPr="000B215B">
              <w:rPr>
                <w:rFonts w:ascii="Times New Roman" w:hAnsi="Times New Roman" w:cs="Times New Roman"/>
                <w:sz w:val="20"/>
                <w:szCs w:val="20"/>
              </w:rPr>
              <w:t>/min</w:t>
            </w:r>
            <w:r w:rsidRPr="000B215B">
              <w:rPr>
                <w:rFonts w:ascii="Times New Roman" w:hAnsi="Times New Roman" w:cs="Times New Roman"/>
                <w:sz w:val="24"/>
                <w:szCs w:val="24"/>
              </w:rPr>
              <w:t xml:space="preserve"> </w:t>
            </w:r>
          </w:p>
        </w:tc>
      </w:tr>
      <w:tr w:rsidR="0074529B" w:rsidRPr="000B215B" w14:paraId="04F44ACF" w14:textId="77777777" w:rsidTr="001B7E80">
        <w:trPr>
          <w:jc w:val="center"/>
        </w:trPr>
        <w:tc>
          <w:tcPr>
            <w:tcW w:w="2330" w:type="pct"/>
            <w:tcBorders>
              <w:top w:val="single" w:sz="18" w:space="0" w:color="000000"/>
              <w:left w:val="outset" w:sz="18" w:space="0" w:color="000000"/>
              <w:bottom w:val="single" w:sz="18" w:space="0" w:color="000000"/>
              <w:right w:val="single" w:sz="18" w:space="0" w:color="000000"/>
            </w:tcBorders>
            <w:vAlign w:val="center"/>
          </w:tcPr>
          <w:p w14:paraId="0E18C57F" w14:textId="77777777" w:rsidR="0074529B" w:rsidRPr="000B215B" w:rsidRDefault="0074529B" w:rsidP="00AC3801">
            <w:pPr>
              <w:keepNext/>
              <w:keepLines/>
              <w:autoSpaceDE w:val="0"/>
              <w:autoSpaceDN w:val="0"/>
              <w:adjustRightInd w:val="0"/>
              <w:spacing w:after="0" w:line="240" w:lineRule="auto"/>
              <w:ind w:left="60"/>
              <w:jc w:val="center"/>
              <w:rPr>
                <w:rFonts w:ascii="Times New Roman" w:hAnsi="Times New Roman" w:cs="Times New Roman"/>
                <w:sz w:val="20"/>
                <w:szCs w:val="20"/>
              </w:rPr>
            </w:pPr>
            <w:r w:rsidRPr="000B215B">
              <w:rPr>
                <w:rFonts w:ascii="Times New Roman" w:hAnsi="Times New Roman" w:cs="Times New Roman"/>
                <w:sz w:val="20"/>
                <w:szCs w:val="20"/>
              </w:rPr>
              <w:t>Treapta maxima de modificare a tensiunii</w:t>
            </w:r>
          </w:p>
        </w:tc>
        <w:tc>
          <w:tcPr>
            <w:tcW w:w="2670" w:type="pct"/>
            <w:tcBorders>
              <w:top w:val="single" w:sz="18" w:space="0" w:color="000000"/>
              <w:left w:val="single" w:sz="18" w:space="0" w:color="000000"/>
              <w:bottom w:val="single" w:sz="18" w:space="0" w:color="000000"/>
              <w:right w:val="outset" w:sz="18" w:space="0" w:color="000000"/>
            </w:tcBorders>
            <w:vAlign w:val="center"/>
          </w:tcPr>
          <w:p w14:paraId="675D64E3" w14:textId="77777777" w:rsidR="0074529B" w:rsidRPr="000B215B" w:rsidRDefault="0074529B" w:rsidP="00AC3801">
            <w:pPr>
              <w:keepNext/>
              <w:keepLines/>
              <w:autoSpaceDE w:val="0"/>
              <w:autoSpaceDN w:val="0"/>
              <w:adjustRightInd w:val="0"/>
              <w:spacing w:after="0" w:line="240" w:lineRule="auto"/>
              <w:ind w:left="60"/>
              <w:rPr>
                <w:rFonts w:ascii="Times New Roman" w:hAnsi="Times New Roman" w:cs="Times New Roman"/>
                <w:sz w:val="24"/>
                <w:szCs w:val="24"/>
              </w:rPr>
            </w:pPr>
            <w:r w:rsidRPr="000B215B">
              <w:rPr>
                <w:rFonts w:ascii="Times New Roman" w:hAnsi="Times New Roman" w:cs="Times New Roman"/>
                <w:sz w:val="20"/>
                <w:szCs w:val="20"/>
              </w:rPr>
              <w:t>&lt; = 1 %U</w:t>
            </w:r>
            <w:r w:rsidRPr="000B215B">
              <w:rPr>
                <w:rFonts w:ascii="Times New Roman" w:hAnsi="Times New Roman" w:cs="Times New Roman"/>
                <w:sz w:val="16"/>
                <w:szCs w:val="16"/>
              </w:rPr>
              <w:t>n</w:t>
            </w:r>
            <w:r w:rsidRPr="000B215B">
              <w:rPr>
                <w:rFonts w:ascii="Times New Roman" w:hAnsi="Times New Roman" w:cs="Times New Roman"/>
                <w:sz w:val="20"/>
                <w:szCs w:val="20"/>
              </w:rPr>
              <w:t xml:space="preserve"> , respectiv &lt; = 0,01 u.r.</w:t>
            </w:r>
            <w:r w:rsidRPr="000B215B">
              <w:rPr>
                <w:rFonts w:ascii="Times New Roman" w:hAnsi="Times New Roman" w:cs="Times New Roman"/>
                <w:sz w:val="24"/>
                <w:szCs w:val="24"/>
              </w:rPr>
              <w:t xml:space="preserve"> </w:t>
            </w:r>
          </w:p>
        </w:tc>
      </w:tr>
      <w:tr w:rsidR="0074529B" w:rsidRPr="000B215B" w14:paraId="0B03996F" w14:textId="77777777" w:rsidTr="001B7E80">
        <w:trPr>
          <w:jc w:val="center"/>
        </w:trPr>
        <w:tc>
          <w:tcPr>
            <w:tcW w:w="2330" w:type="pct"/>
            <w:tcBorders>
              <w:top w:val="single" w:sz="18" w:space="0" w:color="000000"/>
              <w:left w:val="outset" w:sz="18" w:space="0" w:color="000000"/>
              <w:bottom w:val="single" w:sz="18" w:space="0" w:color="000000"/>
              <w:right w:val="single" w:sz="18" w:space="0" w:color="000000"/>
            </w:tcBorders>
            <w:vAlign w:val="center"/>
          </w:tcPr>
          <w:p w14:paraId="2AE6A1B8" w14:textId="77777777" w:rsidR="0074529B" w:rsidRPr="000B215B" w:rsidRDefault="0074529B" w:rsidP="00AC3801">
            <w:pPr>
              <w:keepNext/>
              <w:keepLines/>
              <w:autoSpaceDE w:val="0"/>
              <w:autoSpaceDN w:val="0"/>
              <w:adjustRightInd w:val="0"/>
              <w:spacing w:after="0" w:line="240" w:lineRule="auto"/>
              <w:ind w:left="60"/>
              <w:jc w:val="center"/>
              <w:rPr>
                <w:rFonts w:ascii="Times New Roman" w:hAnsi="Times New Roman" w:cs="Times New Roman"/>
                <w:sz w:val="20"/>
                <w:szCs w:val="20"/>
                <w:lang w:val="fr-FR"/>
              </w:rPr>
            </w:pPr>
            <w:r w:rsidRPr="000B215B">
              <w:rPr>
                <w:rFonts w:ascii="Times New Roman" w:hAnsi="Times New Roman" w:cs="Times New Roman"/>
                <w:sz w:val="20"/>
                <w:szCs w:val="20"/>
                <w:lang w:val="fr-FR"/>
              </w:rPr>
              <w:t>Timp de creștere la 90%  t1</w:t>
            </w:r>
          </w:p>
        </w:tc>
        <w:tc>
          <w:tcPr>
            <w:tcW w:w="2670" w:type="pct"/>
            <w:tcBorders>
              <w:top w:val="single" w:sz="18" w:space="0" w:color="000000"/>
              <w:left w:val="single" w:sz="18" w:space="0" w:color="000000"/>
              <w:bottom w:val="single" w:sz="18" w:space="0" w:color="000000"/>
              <w:right w:val="outset" w:sz="18" w:space="0" w:color="000000"/>
            </w:tcBorders>
            <w:vAlign w:val="center"/>
          </w:tcPr>
          <w:p w14:paraId="6CD6E45C" w14:textId="1B7E18A0" w:rsidR="0074529B" w:rsidRPr="000B215B" w:rsidRDefault="00533662" w:rsidP="00ED4894">
            <w:pPr>
              <w:keepNext/>
              <w:keepLines/>
              <w:autoSpaceDE w:val="0"/>
              <w:autoSpaceDN w:val="0"/>
              <w:adjustRightInd w:val="0"/>
              <w:spacing w:after="0" w:line="240" w:lineRule="auto"/>
              <w:ind w:left="60"/>
              <w:rPr>
                <w:rFonts w:ascii="Times New Roman" w:hAnsi="Times New Roman" w:cs="Times New Roman"/>
                <w:sz w:val="24"/>
                <w:szCs w:val="24"/>
              </w:rPr>
            </w:pPr>
            <w:r w:rsidRPr="00196AA8">
              <w:rPr>
                <w:rFonts w:ascii="Times New Roman" w:hAnsi="Times New Roman" w:cs="Times New Roman"/>
                <w:sz w:val="20"/>
                <w:szCs w:val="20"/>
              </w:rPr>
              <w:t>1-</w:t>
            </w:r>
            <w:r w:rsidR="00ED4894">
              <w:rPr>
                <w:rFonts w:ascii="Times New Roman" w:hAnsi="Times New Roman" w:cs="Times New Roman"/>
                <w:sz w:val="20"/>
                <w:szCs w:val="20"/>
              </w:rPr>
              <w:t xml:space="preserve"> 5</w:t>
            </w:r>
            <w:r w:rsidR="0074529B" w:rsidRPr="00196AA8">
              <w:rPr>
                <w:rFonts w:ascii="Times New Roman" w:hAnsi="Times New Roman" w:cs="Times New Roman"/>
                <w:sz w:val="20"/>
                <w:szCs w:val="20"/>
              </w:rPr>
              <w:t xml:space="preserve"> s</w:t>
            </w:r>
            <w:r w:rsidR="0074529B" w:rsidRPr="000B215B">
              <w:rPr>
                <w:rFonts w:ascii="Times New Roman" w:hAnsi="Times New Roman" w:cs="Times New Roman"/>
                <w:sz w:val="24"/>
                <w:szCs w:val="24"/>
              </w:rPr>
              <w:t xml:space="preserve"> </w:t>
            </w:r>
          </w:p>
        </w:tc>
      </w:tr>
      <w:tr w:rsidR="0074529B" w:rsidRPr="000B215B" w14:paraId="00D92E44" w14:textId="77777777" w:rsidTr="001B7E80">
        <w:trPr>
          <w:jc w:val="center"/>
        </w:trPr>
        <w:tc>
          <w:tcPr>
            <w:tcW w:w="2330" w:type="pct"/>
            <w:tcBorders>
              <w:top w:val="single" w:sz="18" w:space="0" w:color="000000"/>
              <w:left w:val="outset" w:sz="18" w:space="0" w:color="000000"/>
              <w:bottom w:val="single" w:sz="18" w:space="0" w:color="000000"/>
              <w:right w:val="single" w:sz="18" w:space="0" w:color="000000"/>
            </w:tcBorders>
            <w:vAlign w:val="center"/>
          </w:tcPr>
          <w:p w14:paraId="2421DC1E" w14:textId="77777777" w:rsidR="0074529B" w:rsidRPr="000B215B" w:rsidRDefault="0074529B" w:rsidP="00AC3801">
            <w:pPr>
              <w:keepNext/>
              <w:keepLines/>
              <w:autoSpaceDE w:val="0"/>
              <w:autoSpaceDN w:val="0"/>
              <w:adjustRightInd w:val="0"/>
              <w:spacing w:after="0" w:line="240" w:lineRule="auto"/>
              <w:ind w:left="60"/>
              <w:jc w:val="center"/>
              <w:rPr>
                <w:rFonts w:ascii="Times New Roman" w:hAnsi="Times New Roman" w:cs="Times New Roman"/>
                <w:sz w:val="20"/>
                <w:szCs w:val="20"/>
              </w:rPr>
            </w:pPr>
            <w:r w:rsidRPr="000B215B">
              <w:rPr>
                <w:rFonts w:ascii="Times New Roman" w:hAnsi="Times New Roman" w:cs="Times New Roman"/>
                <w:sz w:val="20"/>
                <w:szCs w:val="20"/>
              </w:rPr>
              <w:t>Timp de stabilizare – t2</w:t>
            </w:r>
          </w:p>
        </w:tc>
        <w:tc>
          <w:tcPr>
            <w:tcW w:w="2670" w:type="pct"/>
            <w:tcBorders>
              <w:top w:val="single" w:sz="18" w:space="0" w:color="000000"/>
              <w:left w:val="single" w:sz="18" w:space="0" w:color="000000"/>
              <w:bottom w:val="single" w:sz="18" w:space="0" w:color="000000"/>
              <w:right w:val="outset" w:sz="18" w:space="0" w:color="000000"/>
            </w:tcBorders>
            <w:vAlign w:val="center"/>
          </w:tcPr>
          <w:p w14:paraId="4206257E" w14:textId="77777777" w:rsidR="0074529B" w:rsidRPr="000B215B" w:rsidRDefault="0074529B" w:rsidP="00AC3801">
            <w:pPr>
              <w:keepNext/>
              <w:keepLines/>
              <w:autoSpaceDE w:val="0"/>
              <w:autoSpaceDN w:val="0"/>
              <w:adjustRightInd w:val="0"/>
              <w:spacing w:after="0" w:line="240" w:lineRule="auto"/>
              <w:ind w:left="60"/>
              <w:rPr>
                <w:rFonts w:ascii="Times New Roman" w:hAnsi="Times New Roman" w:cs="Times New Roman"/>
                <w:sz w:val="24"/>
                <w:szCs w:val="24"/>
              </w:rPr>
            </w:pPr>
            <w:r w:rsidRPr="000B215B">
              <w:rPr>
                <w:rFonts w:ascii="Times New Roman" w:hAnsi="Times New Roman" w:cs="Times New Roman"/>
                <w:sz w:val="20"/>
                <w:szCs w:val="20"/>
              </w:rPr>
              <w:t>60 s</w:t>
            </w:r>
            <w:r w:rsidRPr="000B215B">
              <w:rPr>
                <w:rFonts w:ascii="Times New Roman" w:hAnsi="Times New Roman" w:cs="Times New Roman"/>
                <w:sz w:val="24"/>
                <w:szCs w:val="24"/>
              </w:rPr>
              <w:t xml:space="preserve"> </w:t>
            </w:r>
          </w:p>
        </w:tc>
      </w:tr>
      <w:tr w:rsidR="0074529B" w:rsidRPr="00A204EF" w14:paraId="2AE5CCA0" w14:textId="77777777" w:rsidTr="001B7E80">
        <w:trPr>
          <w:jc w:val="center"/>
        </w:trPr>
        <w:tc>
          <w:tcPr>
            <w:tcW w:w="2330" w:type="pct"/>
            <w:tcBorders>
              <w:top w:val="single" w:sz="18" w:space="0" w:color="000000"/>
              <w:left w:val="outset" w:sz="18" w:space="0" w:color="000000"/>
              <w:bottom w:val="single" w:sz="18" w:space="0" w:color="000000"/>
              <w:right w:val="single" w:sz="18" w:space="0" w:color="000000"/>
            </w:tcBorders>
            <w:vAlign w:val="center"/>
          </w:tcPr>
          <w:p w14:paraId="26D091DD" w14:textId="77777777" w:rsidR="0074529B" w:rsidRPr="000B215B" w:rsidRDefault="0074529B" w:rsidP="00AC3801">
            <w:pPr>
              <w:keepNext/>
              <w:keepLines/>
              <w:autoSpaceDE w:val="0"/>
              <w:autoSpaceDN w:val="0"/>
              <w:adjustRightInd w:val="0"/>
              <w:spacing w:after="0" w:line="240" w:lineRule="auto"/>
              <w:ind w:left="60"/>
              <w:jc w:val="center"/>
              <w:rPr>
                <w:rFonts w:ascii="Times New Roman" w:hAnsi="Times New Roman" w:cs="Times New Roman"/>
                <w:sz w:val="20"/>
                <w:szCs w:val="20"/>
                <w:lang w:val="fr-FR"/>
              </w:rPr>
            </w:pPr>
            <w:r w:rsidRPr="000B215B">
              <w:rPr>
                <w:rFonts w:ascii="Times New Roman" w:hAnsi="Times New Roman" w:cs="Times New Roman"/>
                <w:sz w:val="20"/>
                <w:szCs w:val="20"/>
                <w:lang w:val="fr-FR"/>
              </w:rPr>
              <w:t>Banda moarta de reglaj a tensiunii - z</w:t>
            </w:r>
          </w:p>
        </w:tc>
        <w:tc>
          <w:tcPr>
            <w:tcW w:w="2670" w:type="pct"/>
            <w:tcBorders>
              <w:top w:val="single" w:sz="18" w:space="0" w:color="000000"/>
              <w:left w:val="single" w:sz="18" w:space="0" w:color="000000"/>
              <w:bottom w:val="single" w:sz="18" w:space="0" w:color="000000"/>
              <w:right w:val="outset" w:sz="18" w:space="0" w:color="000000"/>
            </w:tcBorders>
            <w:vAlign w:val="center"/>
          </w:tcPr>
          <w:p w14:paraId="2A7896BE" w14:textId="0ACFA285" w:rsidR="0074529B" w:rsidRPr="000B215B" w:rsidRDefault="0074529B" w:rsidP="00B53929">
            <w:pPr>
              <w:keepNext/>
              <w:keepLines/>
              <w:autoSpaceDE w:val="0"/>
              <w:autoSpaceDN w:val="0"/>
              <w:adjustRightInd w:val="0"/>
              <w:spacing w:after="0" w:line="240" w:lineRule="auto"/>
              <w:ind w:left="60"/>
              <w:jc w:val="center"/>
              <w:rPr>
                <w:rFonts w:ascii="Times New Roman" w:hAnsi="Times New Roman" w:cs="Times New Roman"/>
                <w:sz w:val="20"/>
                <w:szCs w:val="20"/>
                <w:lang w:val="fr-FR"/>
              </w:rPr>
            </w:pPr>
            <w:r w:rsidRPr="000B215B">
              <w:rPr>
                <w:rFonts w:ascii="Times New Roman" w:hAnsi="Times New Roman" w:cs="Times New Roman"/>
                <w:sz w:val="20"/>
                <w:szCs w:val="20"/>
                <w:lang w:val="fr-FR"/>
              </w:rPr>
              <w:t>±0,5%      - pentru 110 kV reprezinta ±0,55 kV</w:t>
            </w:r>
          </w:p>
          <w:p w14:paraId="6F3BB2A0" w14:textId="77777777" w:rsidR="0074529B" w:rsidRPr="000B215B" w:rsidRDefault="0074529B" w:rsidP="00AC3801">
            <w:pPr>
              <w:keepNext/>
              <w:keepLines/>
              <w:autoSpaceDE w:val="0"/>
              <w:autoSpaceDN w:val="0"/>
              <w:adjustRightInd w:val="0"/>
              <w:spacing w:after="0" w:line="240" w:lineRule="auto"/>
              <w:ind w:left="60"/>
              <w:rPr>
                <w:rFonts w:ascii="Times New Roman" w:hAnsi="Times New Roman" w:cs="Times New Roman"/>
                <w:sz w:val="20"/>
                <w:szCs w:val="20"/>
                <w:lang w:val="fr-FR"/>
              </w:rPr>
            </w:pPr>
            <w:r w:rsidRPr="000B215B">
              <w:rPr>
                <w:rFonts w:ascii="Times New Roman" w:hAnsi="Times New Roman" w:cs="Times New Roman"/>
                <w:sz w:val="20"/>
                <w:szCs w:val="20"/>
                <w:lang w:val="fr-FR"/>
              </w:rPr>
              <w:t>±0,25%    - pentru 220 kV reprezinta ±0,55  kV</w:t>
            </w:r>
            <w:r w:rsidRPr="000B215B">
              <w:rPr>
                <w:rFonts w:ascii="Times New Roman" w:hAnsi="Times New Roman" w:cs="Times New Roman"/>
                <w:sz w:val="24"/>
                <w:szCs w:val="24"/>
                <w:lang w:val="fr-FR"/>
              </w:rPr>
              <w:t xml:space="preserve"> </w:t>
            </w:r>
          </w:p>
          <w:p w14:paraId="6040A423" w14:textId="77777777" w:rsidR="0074529B" w:rsidRPr="000B215B" w:rsidRDefault="0074529B" w:rsidP="00AC3801">
            <w:pPr>
              <w:keepNext/>
              <w:keepLines/>
              <w:autoSpaceDE w:val="0"/>
              <w:autoSpaceDN w:val="0"/>
              <w:adjustRightInd w:val="0"/>
              <w:spacing w:after="0" w:line="240" w:lineRule="auto"/>
              <w:ind w:left="60"/>
              <w:rPr>
                <w:rFonts w:ascii="Times New Roman" w:hAnsi="Times New Roman" w:cs="Times New Roman"/>
                <w:sz w:val="24"/>
                <w:szCs w:val="24"/>
                <w:lang w:val="fr-FR"/>
              </w:rPr>
            </w:pPr>
            <w:r w:rsidRPr="000B215B">
              <w:rPr>
                <w:rFonts w:ascii="Times New Roman" w:hAnsi="Times New Roman" w:cs="Times New Roman"/>
                <w:sz w:val="20"/>
                <w:szCs w:val="20"/>
                <w:lang w:val="fr-FR"/>
              </w:rPr>
              <w:t>±0,15%    - pentru 400 kV reprezinta  ±0,6 kV</w:t>
            </w:r>
            <w:r w:rsidRPr="000B215B">
              <w:rPr>
                <w:rFonts w:ascii="Times New Roman" w:hAnsi="Times New Roman" w:cs="Times New Roman"/>
                <w:sz w:val="24"/>
                <w:szCs w:val="24"/>
                <w:lang w:val="fr-FR"/>
              </w:rPr>
              <w:t xml:space="preserve"> </w:t>
            </w:r>
          </w:p>
        </w:tc>
      </w:tr>
      <w:tr w:rsidR="0074529B" w:rsidRPr="000B215B" w14:paraId="0018A129" w14:textId="77777777" w:rsidTr="001B7E80">
        <w:trPr>
          <w:jc w:val="center"/>
        </w:trPr>
        <w:tc>
          <w:tcPr>
            <w:tcW w:w="2330" w:type="pct"/>
            <w:tcBorders>
              <w:top w:val="single" w:sz="18" w:space="0" w:color="000000"/>
              <w:left w:val="outset" w:sz="18" w:space="0" w:color="000000"/>
              <w:bottom w:val="outset" w:sz="18" w:space="0" w:color="000000"/>
              <w:right w:val="single" w:sz="18" w:space="0" w:color="000000"/>
            </w:tcBorders>
            <w:vAlign w:val="center"/>
          </w:tcPr>
          <w:p w14:paraId="4CE7DDE8" w14:textId="77777777" w:rsidR="0074529B" w:rsidRPr="000B215B" w:rsidRDefault="0074529B" w:rsidP="00AC3801">
            <w:pPr>
              <w:keepNext/>
              <w:keepLines/>
              <w:autoSpaceDE w:val="0"/>
              <w:autoSpaceDN w:val="0"/>
              <w:adjustRightInd w:val="0"/>
              <w:spacing w:after="0" w:line="240" w:lineRule="auto"/>
              <w:ind w:left="60"/>
              <w:jc w:val="center"/>
              <w:rPr>
                <w:rFonts w:ascii="Times New Roman" w:hAnsi="Times New Roman" w:cs="Times New Roman"/>
                <w:sz w:val="20"/>
                <w:szCs w:val="20"/>
              </w:rPr>
            </w:pPr>
            <w:r w:rsidRPr="000B215B">
              <w:rPr>
                <w:rFonts w:ascii="Times New Roman" w:hAnsi="Times New Roman" w:cs="Times New Roman"/>
                <w:sz w:val="20"/>
                <w:szCs w:val="20"/>
              </w:rPr>
              <w:t>Stabilitate în regim staționar</w:t>
            </w:r>
          </w:p>
        </w:tc>
        <w:tc>
          <w:tcPr>
            <w:tcW w:w="2670" w:type="pct"/>
            <w:tcBorders>
              <w:top w:val="single" w:sz="18" w:space="0" w:color="000000"/>
              <w:left w:val="single" w:sz="18" w:space="0" w:color="000000"/>
              <w:bottom w:val="outset" w:sz="18" w:space="0" w:color="000000"/>
              <w:right w:val="outset" w:sz="18" w:space="0" w:color="000000"/>
            </w:tcBorders>
            <w:vAlign w:val="center"/>
          </w:tcPr>
          <w:p w14:paraId="7638E791" w14:textId="77777777" w:rsidR="0074529B" w:rsidRPr="000B215B" w:rsidRDefault="0074529B" w:rsidP="00AC3801">
            <w:pPr>
              <w:keepNext/>
              <w:keepLines/>
              <w:autoSpaceDE w:val="0"/>
              <w:autoSpaceDN w:val="0"/>
              <w:adjustRightInd w:val="0"/>
              <w:spacing w:after="0" w:line="240" w:lineRule="auto"/>
              <w:ind w:left="60"/>
              <w:rPr>
                <w:rFonts w:ascii="Times New Roman" w:hAnsi="Times New Roman" w:cs="Times New Roman"/>
                <w:sz w:val="20"/>
                <w:szCs w:val="20"/>
              </w:rPr>
            </w:pPr>
            <w:r w:rsidRPr="000B215B">
              <w:rPr>
                <w:rFonts w:ascii="Times New Roman" w:hAnsi="Times New Roman" w:cs="Times New Roman"/>
                <w:sz w:val="20"/>
                <w:szCs w:val="20"/>
              </w:rPr>
              <w:t>= 5% din puterea reactiva maxima dar nu mai mult de 5 MVAr</w:t>
            </w:r>
          </w:p>
        </w:tc>
      </w:tr>
    </w:tbl>
    <w:p w14:paraId="4BEB628F" w14:textId="247E398F" w:rsidR="0074529B" w:rsidRDefault="003E3A49" w:rsidP="001B7E80">
      <w:pPr>
        <w:pStyle w:val="ListParagraph"/>
        <w:spacing w:after="0" w:line="240" w:lineRule="auto"/>
        <w:ind w:left="1985" w:hanging="425"/>
        <w:contextualSpacing w:val="0"/>
        <w:jc w:val="center"/>
        <w:rPr>
          <w:rFonts w:ascii="Times New Roman" w:hAnsi="Times New Roman" w:cs="Times New Roman"/>
          <w:sz w:val="24"/>
          <w:szCs w:val="24"/>
          <w:lang w:val="ro-RO"/>
        </w:rPr>
      </w:pPr>
      <w:r>
        <w:rPr>
          <w:rFonts w:ascii="Times New Roman" w:hAnsi="Times New Roman" w:cs="Times New Roman"/>
          <w:sz w:val="24"/>
          <w:szCs w:val="24"/>
          <w:lang w:val="ro-RO"/>
        </w:rPr>
        <w:t>Tab. 5C1 Parametrii modului de reglaj al tensiunii</w:t>
      </w:r>
    </w:p>
    <w:p w14:paraId="2030D86D" w14:textId="417138E9" w:rsidR="0074529B" w:rsidRDefault="00E9178B" w:rsidP="001B7E80">
      <w:pPr>
        <w:pStyle w:val="ListParagraph"/>
        <w:spacing w:after="0" w:line="240" w:lineRule="auto"/>
        <w:ind w:left="1985" w:hanging="425"/>
        <w:contextualSpacing w:val="0"/>
        <w:jc w:val="center"/>
        <w:rPr>
          <w:rFonts w:ascii="Times New Roman" w:hAnsi="Times New Roman" w:cs="Times New Roman"/>
          <w:sz w:val="24"/>
          <w:szCs w:val="24"/>
        </w:rPr>
      </w:pPr>
      <w:r w:rsidRPr="00B53929">
        <w:rPr>
          <w:rFonts w:ascii="Times New Roman" w:hAnsi="Times New Roman" w:cs="Times New Roman"/>
          <w:noProof/>
          <w:color w:val="000000"/>
          <w:sz w:val="24"/>
          <w:szCs w:val="24"/>
          <w:lang w:val="ro-RO" w:eastAsia="ro-RO"/>
        </w:rPr>
        <w:drawing>
          <wp:inline distT="0" distB="0" distL="0" distR="0" wp14:anchorId="3EED5CDE" wp14:editId="331075A9">
            <wp:extent cx="3183255" cy="27089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183255" cy="2708910"/>
                    </a:xfrm>
                    <a:prstGeom prst="rect">
                      <a:avLst/>
                    </a:prstGeom>
                    <a:noFill/>
                    <a:ln>
                      <a:noFill/>
                    </a:ln>
                  </pic:spPr>
                </pic:pic>
              </a:graphicData>
            </a:graphic>
          </wp:inline>
        </w:drawing>
      </w:r>
    </w:p>
    <w:p w14:paraId="2FA1172B" w14:textId="07341A9A" w:rsidR="003E3A49" w:rsidRPr="00A204EF" w:rsidRDefault="003E3A49" w:rsidP="001B7E80">
      <w:pPr>
        <w:pStyle w:val="ListParagraph"/>
        <w:spacing w:after="0" w:line="240" w:lineRule="auto"/>
        <w:ind w:left="1985" w:hanging="425"/>
        <w:contextualSpacing w:val="0"/>
        <w:jc w:val="center"/>
        <w:rPr>
          <w:rFonts w:ascii="Times New Roman" w:hAnsi="Times New Roman" w:cs="Times New Roman"/>
          <w:sz w:val="24"/>
          <w:szCs w:val="24"/>
          <w:lang w:val="fr-FR"/>
        </w:rPr>
      </w:pPr>
      <w:r w:rsidRPr="00A204EF">
        <w:rPr>
          <w:rFonts w:ascii="Times New Roman" w:hAnsi="Times New Roman" w:cs="Times New Roman"/>
          <w:sz w:val="24"/>
          <w:szCs w:val="24"/>
          <w:lang w:val="fr-FR"/>
        </w:rPr>
        <w:t>Fig. 8C1 Parametrii modului de reglaj al tensiunii</w:t>
      </w:r>
    </w:p>
    <w:p w14:paraId="74ED39F1" w14:textId="77777777" w:rsidR="003E3A49" w:rsidRPr="00B53929" w:rsidRDefault="003E3A49" w:rsidP="002F06ED">
      <w:pPr>
        <w:pStyle w:val="ListParagraph"/>
        <w:spacing w:after="0" w:line="240" w:lineRule="auto"/>
        <w:ind w:left="1985" w:hanging="425"/>
        <w:contextualSpacing w:val="0"/>
        <w:jc w:val="both"/>
        <w:rPr>
          <w:rFonts w:ascii="Times New Roman" w:hAnsi="Times New Roman" w:cs="Times New Roman"/>
          <w:sz w:val="24"/>
          <w:szCs w:val="24"/>
          <w:lang w:val="fr-FR"/>
        </w:rPr>
      </w:pPr>
    </w:p>
    <w:p w14:paraId="26677BAD" w14:textId="77777777" w:rsidR="001C02C1" w:rsidRDefault="002F06ED" w:rsidP="001C02C1">
      <w:pPr>
        <w:pStyle w:val="ListParagraph"/>
        <w:numPr>
          <w:ilvl w:val="0"/>
          <w:numId w:val="263"/>
        </w:numPr>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referința poate fi realizată cu sau fără o bandă moartă selectabilă într-un domeniu de la 0 la ±5 % U</w:t>
      </w:r>
      <w:r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 unde U</w:t>
      </w:r>
      <w:r w:rsidRPr="00132769">
        <w:rPr>
          <w:rFonts w:ascii="Times New Roman" w:hAnsi="Times New Roman" w:cs="Times New Roman"/>
          <w:sz w:val="24"/>
          <w:szCs w:val="24"/>
          <w:vertAlign w:val="subscript"/>
          <w:lang w:val="ro-RO"/>
        </w:rPr>
        <w:t>ref</w:t>
      </w:r>
      <w:r w:rsidR="00854871">
        <w:rPr>
          <w:rFonts w:ascii="Times New Roman" w:hAnsi="Times New Roman" w:cs="Times New Roman"/>
          <w:sz w:val="24"/>
          <w:szCs w:val="24"/>
          <w:vertAlign w:val="subscript"/>
          <w:lang w:val="ro-RO"/>
        </w:rPr>
        <w:t xml:space="preserve"> </w:t>
      </w:r>
      <w:r w:rsidR="00854871">
        <w:rPr>
          <w:rFonts w:ascii="Times New Roman" w:hAnsi="Times New Roman" w:cs="Times New Roman"/>
          <w:sz w:val="24"/>
          <w:szCs w:val="24"/>
          <w:lang w:val="ro-RO"/>
        </w:rPr>
        <w:t>= U</w:t>
      </w:r>
      <w:r w:rsidR="00854871" w:rsidRPr="00351C5A">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 în pași de cel mult 0,5 % U</w:t>
      </w:r>
      <w:r w:rsidRPr="00132769">
        <w:rPr>
          <w:rFonts w:ascii="Times New Roman" w:hAnsi="Times New Roman" w:cs="Times New Roman"/>
          <w:sz w:val="24"/>
          <w:szCs w:val="24"/>
          <w:vertAlign w:val="subscript"/>
          <w:lang w:val="ro-RO"/>
        </w:rPr>
        <w:t xml:space="preserve">ref </w:t>
      </w:r>
      <w:r w:rsidRPr="00132769">
        <w:rPr>
          <w:rFonts w:ascii="Times New Roman" w:hAnsi="Times New Roman" w:cs="Times New Roman"/>
          <w:sz w:val="24"/>
          <w:szCs w:val="24"/>
          <w:lang w:val="ro-RO"/>
        </w:rPr>
        <w:t xml:space="preserve">(art. 21, alin. 3 (d), pct. iii); </w:t>
      </w:r>
    </w:p>
    <w:p w14:paraId="02D9220F" w14:textId="7E4AFD36" w:rsidR="001C02C1" w:rsidRDefault="002F06ED" w:rsidP="001C02C1">
      <w:pPr>
        <w:pStyle w:val="ListParagraph"/>
        <w:numPr>
          <w:ilvl w:val="0"/>
          <w:numId w:val="263"/>
        </w:numPr>
        <w:spacing w:after="0" w:line="240" w:lineRule="auto"/>
        <w:ind w:left="1843" w:hanging="142"/>
        <w:contextualSpacing w:val="0"/>
        <w:jc w:val="both"/>
        <w:rPr>
          <w:rFonts w:ascii="Times New Roman" w:hAnsi="Times New Roman" w:cs="Times New Roman"/>
          <w:sz w:val="24"/>
          <w:szCs w:val="24"/>
          <w:lang w:val="ro-RO"/>
        </w:rPr>
      </w:pPr>
      <w:r w:rsidRPr="001C02C1">
        <w:rPr>
          <w:rFonts w:ascii="Times New Roman" w:hAnsi="Times New Roman" w:cs="Times New Roman"/>
          <w:sz w:val="24"/>
          <w:szCs w:val="24"/>
          <w:lang w:val="ro-RO"/>
        </w:rPr>
        <w:t xml:space="preserve">după o modificare de tip treaptă a tensiunii, o centrală cu module </w:t>
      </w:r>
      <w:r w:rsidR="009815F4" w:rsidRPr="001C02C1">
        <w:rPr>
          <w:rFonts w:ascii="Times New Roman" w:hAnsi="Times New Roman" w:cs="Times New Roman"/>
          <w:sz w:val="24"/>
          <w:szCs w:val="24"/>
          <w:lang w:val="ro-RO"/>
        </w:rPr>
        <w:t>generatoare</w:t>
      </w:r>
      <w:r w:rsidRPr="001C02C1">
        <w:rPr>
          <w:rFonts w:ascii="Times New Roman" w:hAnsi="Times New Roman" w:cs="Times New Roman"/>
          <w:sz w:val="24"/>
          <w:szCs w:val="24"/>
          <w:lang w:val="ro-RO"/>
        </w:rPr>
        <w:t xml:space="preserve"> trebuie să fie capabilă să atingă 90 % din valoarea treptei în momentul t</w:t>
      </w:r>
      <w:r w:rsidRPr="001C02C1">
        <w:rPr>
          <w:rFonts w:ascii="Times New Roman" w:hAnsi="Times New Roman" w:cs="Times New Roman"/>
          <w:sz w:val="24"/>
          <w:szCs w:val="24"/>
          <w:vertAlign w:val="subscript"/>
          <w:lang w:val="ro-RO"/>
        </w:rPr>
        <w:t>1</w:t>
      </w:r>
      <w:r w:rsidRPr="001C02C1">
        <w:rPr>
          <w:rFonts w:ascii="Times New Roman" w:hAnsi="Times New Roman" w:cs="Times New Roman"/>
          <w:sz w:val="24"/>
          <w:szCs w:val="24"/>
          <w:lang w:val="ro-RO"/>
        </w:rPr>
        <w:t xml:space="preserve">, stabilit de </w:t>
      </w:r>
      <w:r w:rsidR="00D87620">
        <w:rPr>
          <w:rFonts w:ascii="Times New Roman" w:hAnsi="Times New Roman" w:cs="Times New Roman"/>
          <w:sz w:val="24"/>
          <w:szCs w:val="24"/>
          <w:lang w:val="ro-RO"/>
        </w:rPr>
        <w:t>ORR</w:t>
      </w:r>
      <w:r w:rsidRPr="001C02C1">
        <w:rPr>
          <w:rFonts w:ascii="Times New Roman" w:hAnsi="Times New Roman" w:cs="Times New Roman"/>
          <w:sz w:val="24"/>
          <w:szCs w:val="24"/>
          <w:lang w:val="ro-RO"/>
        </w:rPr>
        <w:t xml:space="preserve">, de </w:t>
      </w:r>
      <w:r w:rsidR="00B53929">
        <w:rPr>
          <w:rFonts w:ascii="Times New Roman" w:hAnsi="Times New Roman" w:cs="Times New Roman"/>
          <w:sz w:val="24"/>
          <w:szCs w:val="24"/>
          <w:lang w:val="ro-RO"/>
        </w:rPr>
        <w:t>maxim</w:t>
      </w:r>
      <w:r w:rsidRPr="001C02C1">
        <w:rPr>
          <w:rFonts w:ascii="Times New Roman" w:hAnsi="Times New Roman" w:cs="Times New Roman"/>
          <w:sz w:val="24"/>
          <w:szCs w:val="24"/>
          <w:lang w:val="ro-RO"/>
        </w:rPr>
        <w:t xml:space="preserve"> </w:t>
      </w:r>
      <w:r w:rsidR="00935B84" w:rsidRPr="001C02C1">
        <w:rPr>
          <w:rFonts w:ascii="Times New Roman" w:hAnsi="Times New Roman" w:cs="Times New Roman"/>
          <w:sz w:val="24"/>
          <w:szCs w:val="24"/>
          <w:lang w:val="ro-RO"/>
        </w:rPr>
        <w:t>30 secunde</w:t>
      </w:r>
      <w:r w:rsidRPr="001C02C1">
        <w:rPr>
          <w:rFonts w:ascii="Times New Roman" w:hAnsi="Times New Roman" w:cs="Times New Roman"/>
          <w:sz w:val="24"/>
          <w:szCs w:val="24"/>
          <w:lang w:val="ro-RO"/>
        </w:rPr>
        <w:t xml:space="preserve">, și trebuie să se </w:t>
      </w:r>
      <w:r w:rsidR="00935B84" w:rsidRPr="001C02C1">
        <w:rPr>
          <w:rFonts w:ascii="Times New Roman" w:hAnsi="Times New Roman" w:cs="Times New Roman"/>
          <w:sz w:val="24"/>
          <w:szCs w:val="24"/>
          <w:lang w:val="ro-RO"/>
        </w:rPr>
        <w:t xml:space="preserve">stabilizeze </w:t>
      </w:r>
      <w:r w:rsidRPr="001C02C1">
        <w:rPr>
          <w:rFonts w:ascii="Times New Roman" w:hAnsi="Times New Roman" w:cs="Times New Roman"/>
          <w:sz w:val="24"/>
          <w:szCs w:val="24"/>
          <w:lang w:val="ro-RO"/>
        </w:rPr>
        <w:t xml:space="preserve">la valoarea </w:t>
      </w:r>
      <w:r w:rsidRPr="001C02C1">
        <w:rPr>
          <w:rFonts w:ascii="Times New Roman" w:hAnsi="Times New Roman" w:cs="Times New Roman"/>
          <w:sz w:val="24"/>
          <w:szCs w:val="24"/>
          <w:lang w:val="ro-RO"/>
        </w:rPr>
        <w:lastRenderedPageBreak/>
        <w:t>solicitată într-un timp t</w:t>
      </w:r>
      <w:r w:rsidRPr="001C02C1">
        <w:rPr>
          <w:rFonts w:ascii="Times New Roman" w:hAnsi="Times New Roman" w:cs="Times New Roman"/>
          <w:sz w:val="24"/>
          <w:szCs w:val="24"/>
          <w:vertAlign w:val="subscript"/>
          <w:lang w:val="ro-RO"/>
        </w:rPr>
        <w:t>2</w:t>
      </w:r>
      <w:r w:rsidRPr="001C02C1">
        <w:rPr>
          <w:rFonts w:ascii="Times New Roman" w:hAnsi="Times New Roman" w:cs="Times New Roman"/>
          <w:sz w:val="24"/>
          <w:szCs w:val="24"/>
          <w:lang w:val="ro-RO"/>
        </w:rPr>
        <w:t xml:space="preserve">, stabilit de </w:t>
      </w:r>
      <w:r w:rsidR="00D87620">
        <w:rPr>
          <w:rFonts w:ascii="Times New Roman" w:hAnsi="Times New Roman" w:cs="Times New Roman"/>
          <w:sz w:val="24"/>
          <w:szCs w:val="24"/>
          <w:lang w:val="ro-RO"/>
        </w:rPr>
        <w:t>ORR</w:t>
      </w:r>
      <w:r w:rsidRPr="001C02C1">
        <w:rPr>
          <w:rFonts w:ascii="Times New Roman" w:hAnsi="Times New Roman" w:cs="Times New Roman"/>
          <w:sz w:val="24"/>
          <w:szCs w:val="24"/>
          <w:lang w:val="ro-RO"/>
        </w:rPr>
        <w:t xml:space="preserve"> de regula </w:t>
      </w:r>
      <w:r w:rsidR="0074529B" w:rsidRPr="001C02C1">
        <w:rPr>
          <w:rFonts w:ascii="Times New Roman" w:hAnsi="Times New Roman" w:cs="Times New Roman"/>
          <w:sz w:val="24"/>
          <w:szCs w:val="24"/>
          <w:lang w:val="ro-RO"/>
        </w:rPr>
        <w:t xml:space="preserve">60 </w:t>
      </w:r>
      <w:r w:rsidRPr="001C02C1">
        <w:rPr>
          <w:rFonts w:ascii="Times New Roman" w:hAnsi="Times New Roman" w:cs="Times New Roman"/>
          <w:sz w:val="24"/>
          <w:szCs w:val="24"/>
          <w:lang w:val="ro-RO"/>
        </w:rPr>
        <w:t>secunde</w:t>
      </w:r>
      <w:r w:rsidRPr="001C02C1">
        <w:rPr>
          <w:rFonts w:ascii="Times New Roman" w:hAnsi="Times New Roman" w:cs="Times New Roman"/>
          <w:sz w:val="24"/>
          <w:szCs w:val="24"/>
          <w:vertAlign w:val="subscript"/>
          <w:lang w:val="ro-RO"/>
        </w:rPr>
        <w:t xml:space="preserve"> </w:t>
      </w:r>
      <w:r w:rsidRPr="001C02C1">
        <w:rPr>
          <w:rFonts w:ascii="Times New Roman" w:hAnsi="Times New Roman" w:cs="Times New Roman"/>
          <w:sz w:val="24"/>
          <w:szCs w:val="24"/>
          <w:lang w:val="ro-RO"/>
        </w:rPr>
        <w:t xml:space="preserve">(art. 21, alin. 3 (d), pct. iv); </w:t>
      </w:r>
    </w:p>
    <w:p w14:paraId="5C9A721F" w14:textId="2B0985A0" w:rsidR="001C02C1" w:rsidRDefault="002F06ED" w:rsidP="001C02C1">
      <w:pPr>
        <w:pStyle w:val="ListParagraph"/>
        <w:numPr>
          <w:ilvl w:val="0"/>
          <w:numId w:val="263"/>
        </w:numPr>
        <w:spacing w:after="0" w:line="240" w:lineRule="auto"/>
        <w:ind w:left="1843" w:hanging="142"/>
        <w:contextualSpacing w:val="0"/>
        <w:jc w:val="both"/>
        <w:rPr>
          <w:rFonts w:ascii="Times New Roman" w:hAnsi="Times New Roman" w:cs="Times New Roman"/>
          <w:sz w:val="24"/>
          <w:szCs w:val="24"/>
          <w:lang w:val="ro-RO"/>
        </w:rPr>
      </w:pPr>
      <w:r w:rsidRPr="001C02C1">
        <w:rPr>
          <w:rFonts w:ascii="Times New Roman" w:hAnsi="Times New Roman" w:cs="Times New Roman"/>
          <w:sz w:val="24"/>
          <w:szCs w:val="24"/>
          <w:lang w:val="ro-RO"/>
        </w:rPr>
        <w:t xml:space="preserve">în ceea ce privește modul de reglaj al puterii reactive, centrala cu module </w:t>
      </w:r>
      <w:r w:rsidR="00010483" w:rsidRPr="001C02C1">
        <w:rPr>
          <w:rFonts w:ascii="Times New Roman" w:hAnsi="Times New Roman" w:cs="Times New Roman"/>
          <w:sz w:val="24"/>
          <w:szCs w:val="24"/>
          <w:lang w:val="ro-RO"/>
        </w:rPr>
        <w:t>generatoare</w:t>
      </w:r>
      <w:r w:rsidRPr="001C02C1">
        <w:rPr>
          <w:rFonts w:ascii="Times New Roman" w:hAnsi="Times New Roman" w:cs="Times New Roman"/>
          <w:sz w:val="24"/>
          <w:szCs w:val="24"/>
          <w:lang w:val="ro-RO"/>
        </w:rPr>
        <w:t xml:space="preserve"> trebuie să permită stabilirea valorii de referință a puterii reactive oriunde în domeniul de putere reactivă, </w:t>
      </w:r>
      <w:r w:rsidR="00010483" w:rsidRPr="001C02C1">
        <w:rPr>
          <w:rFonts w:ascii="Times New Roman" w:hAnsi="Times New Roman" w:cs="Times New Roman"/>
          <w:sz w:val="24"/>
          <w:szCs w:val="24"/>
          <w:lang w:val="ro-RO"/>
        </w:rPr>
        <w:t xml:space="preserve">prevăzut </w:t>
      </w:r>
      <w:r w:rsidR="00E81B03" w:rsidRPr="001C02C1">
        <w:rPr>
          <w:rFonts w:ascii="Times New Roman" w:hAnsi="Times New Roman" w:cs="Times New Roman"/>
          <w:sz w:val="24"/>
          <w:szCs w:val="24"/>
          <w:lang w:val="ro-RO"/>
        </w:rPr>
        <w:t xml:space="preserve"> la </w:t>
      </w:r>
      <w:r w:rsidR="003E37C3" w:rsidRPr="001C02C1">
        <w:rPr>
          <w:rFonts w:ascii="Times New Roman" w:hAnsi="Times New Roman" w:cs="Times New Roman"/>
          <w:sz w:val="24"/>
          <w:szCs w:val="24"/>
          <w:lang w:val="ro-RO"/>
        </w:rPr>
        <w:t xml:space="preserve">lit. </w:t>
      </w:r>
      <w:r w:rsidRPr="001C02C1">
        <w:rPr>
          <w:rFonts w:ascii="Times New Roman" w:hAnsi="Times New Roman" w:cs="Times New Roman"/>
          <w:sz w:val="24"/>
          <w:szCs w:val="24"/>
          <w:lang w:val="ro-RO"/>
        </w:rPr>
        <w:t>(d) și (e), cu pași de reglaj de 5 % din puterea reactivă totală</w:t>
      </w:r>
      <w:r w:rsidR="00351C5A" w:rsidRPr="001C02C1">
        <w:rPr>
          <w:rFonts w:ascii="Times New Roman" w:hAnsi="Times New Roman" w:cs="Times New Roman"/>
          <w:sz w:val="24"/>
          <w:szCs w:val="24"/>
          <w:lang w:val="ro-RO"/>
        </w:rPr>
        <w:t xml:space="preserve"> </w:t>
      </w:r>
      <w:r w:rsidR="0074529B" w:rsidRPr="001C02C1">
        <w:rPr>
          <w:rFonts w:ascii="Times New Roman" w:hAnsi="Times New Roman" w:cs="Times New Roman"/>
          <w:sz w:val="24"/>
          <w:szCs w:val="24"/>
          <w:lang w:val="ro-RO"/>
        </w:rPr>
        <w:t xml:space="preserve">dar nu mai mari de 5 MW, </w:t>
      </w:r>
      <w:r w:rsidRPr="001C02C1">
        <w:rPr>
          <w:rFonts w:ascii="Times New Roman" w:hAnsi="Times New Roman" w:cs="Times New Roman"/>
          <w:sz w:val="24"/>
          <w:szCs w:val="24"/>
          <w:lang w:val="ro-RO"/>
        </w:rPr>
        <w:t>reglând puterea reactivă în punctul de racordare</w:t>
      </w:r>
      <w:r w:rsidR="003E37C3" w:rsidRPr="001C02C1">
        <w:rPr>
          <w:rFonts w:ascii="Times New Roman" w:hAnsi="Times New Roman" w:cs="Times New Roman"/>
          <w:sz w:val="24"/>
          <w:szCs w:val="24"/>
          <w:lang w:val="ro-RO"/>
        </w:rPr>
        <w:t>/delimitare, după caz,</w:t>
      </w:r>
      <w:r w:rsidRPr="001C02C1">
        <w:rPr>
          <w:rFonts w:ascii="Times New Roman" w:hAnsi="Times New Roman" w:cs="Times New Roman"/>
          <w:sz w:val="24"/>
          <w:szCs w:val="24"/>
          <w:lang w:val="ro-RO"/>
        </w:rPr>
        <w:t xml:space="preserve"> cu o precizie de plus sau minus </w:t>
      </w:r>
      <w:r w:rsidR="00502CE5" w:rsidRPr="001C02C1">
        <w:rPr>
          <w:rFonts w:ascii="Times New Roman" w:hAnsi="Times New Roman" w:cs="Times New Roman"/>
          <w:sz w:val="24"/>
          <w:szCs w:val="24"/>
          <w:lang w:val="ro-RO"/>
        </w:rPr>
        <w:t>5</w:t>
      </w:r>
      <w:r w:rsidR="005B0C2B" w:rsidRPr="001C02C1">
        <w:rPr>
          <w:rFonts w:ascii="Times New Roman" w:hAnsi="Times New Roman" w:cs="Times New Roman"/>
          <w:sz w:val="24"/>
          <w:szCs w:val="24"/>
          <w:lang w:val="ro-RO"/>
        </w:rPr>
        <w:t xml:space="preserve"> </w:t>
      </w:r>
      <w:r w:rsidR="00502CE5" w:rsidRPr="001C02C1">
        <w:rPr>
          <w:rFonts w:ascii="Times New Roman" w:hAnsi="Times New Roman" w:cs="Times New Roman"/>
          <w:sz w:val="24"/>
          <w:szCs w:val="24"/>
          <w:lang w:val="ro-RO"/>
        </w:rPr>
        <w:t>MVAr</w:t>
      </w:r>
      <w:r w:rsidR="00351C5A" w:rsidRPr="001C02C1">
        <w:rPr>
          <w:rFonts w:ascii="Times New Roman" w:hAnsi="Times New Roman" w:cs="Times New Roman"/>
          <w:sz w:val="24"/>
          <w:szCs w:val="24"/>
          <w:lang w:val="ro-RO"/>
        </w:rPr>
        <w:t xml:space="preserve"> </w:t>
      </w:r>
      <w:r w:rsidRPr="001C02C1">
        <w:rPr>
          <w:rFonts w:ascii="Times New Roman" w:hAnsi="Times New Roman" w:cs="Times New Roman"/>
          <w:sz w:val="24"/>
          <w:szCs w:val="24"/>
          <w:lang w:val="ro-RO"/>
        </w:rPr>
        <w:t>sau</w:t>
      </w:r>
      <w:r w:rsidR="003E37C3" w:rsidRPr="001C02C1">
        <w:rPr>
          <w:rFonts w:ascii="Times New Roman" w:hAnsi="Times New Roman" w:cs="Times New Roman"/>
          <w:sz w:val="24"/>
          <w:szCs w:val="24"/>
          <w:lang w:val="ro-RO"/>
        </w:rPr>
        <w:t>,</w:t>
      </w:r>
      <w:r w:rsidRPr="001C02C1">
        <w:rPr>
          <w:rFonts w:ascii="Times New Roman" w:hAnsi="Times New Roman" w:cs="Times New Roman"/>
          <w:sz w:val="24"/>
          <w:szCs w:val="24"/>
          <w:lang w:val="ro-RO"/>
        </w:rPr>
        <w:t xml:space="preserve"> </w:t>
      </w:r>
      <w:r w:rsidR="003E37C3" w:rsidRPr="001C02C1">
        <w:rPr>
          <w:rFonts w:ascii="Times New Roman" w:hAnsi="Times New Roman" w:cs="Times New Roman"/>
          <w:sz w:val="24"/>
          <w:szCs w:val="24"/>
          <w:lang w:val="ro-RO"/>
        </w:rPr>
        <w:t xml:space="preserve">dacă această valoare este mai mică, de </w:t>
      </w:r>
      <w:r w:rsidRPr="001C02C1">
        <w:rPr>
          <w:rFonts w:ascii="Times New Roman" w:hAnsi="Times New Roman" w:cs="Times New Roman"/>
          <w:sz w:val="24"/>
          <w:szCs w:val="24"/>
          <w:lang w:val="ro-RO"/>
        </w:rPr>
        <w:t xml:space="preserve">plus sau minus </w:t>
      </w:r>
      <w:r w:rsidR="00502CE5" w:rsidRPr="001C02C1">
        <w:rPr>
          <w:rFonts w:ascii="Times New Roman" w:hAnsi="Times New Roman" w:cs="Times New Roman"/>
          <w:sz w:val="24"/>
          <w:szCs w:val="24"/>
          <w:lang w:val="ro-RO"/>
        </w:rPr>
        <w:t>5</w:t>
      </w:r>
      <w:r w:rsidRPr="001C02C1">
        <w:rPr>
          <w:rFonts w:ascii="Times New Roman" w:hAnsi="Times New Roman" w:cs="Times New Roman"/>
          <w:sz w:val="24"/>
          <w:szCs w:val="24"/>
          <w:lang w:val="ro-RO"/>
        </w:rPr>
        <w:t xml:space="preserve"> % din puterea reactivă totală</w:t>
      </w:r>
      <w:r w:rsidR="003E37C3" w:rsidRPr="001C02C1">
        <w:rPr>
          <w:rFonts w:ascii="Times New Roman" w:hAnsi="Times New Roman" w:cs="Times New Roman"/>
          <w:sz w:val="24"/>
          <w:szCs w:val="24"/>
          <w:lang w:val="ro-RO"/>
        </w:rPr>
        <w:t xml:space="preserve"> </w:t>
      </w:r>
      <w:r w:rsidRPr="001C02C1">
        <w:rPr>
          <w:rFonts w:ascii="Times New Roman" w:hAnsi="Times New Roman" w:cs="Times New Roman"/>
          <w:sz w:val="24"/>
          <w:szCs w:val="24"/>
          <w:lang w:val="ro-RO"/>
        </w:rPr>
        <w:t xml:space="preserve">(art. 21, alin. 3 (d), pct. v); </w:t>
      </w:r>
    </w:p>
    <w:p w14:paraId="611B952E" w14:textId="58D88D6A" w:rsidR="001C02C1" w:rsidRDefault="002F06ED" w:rsidP="001C02C1">
      <w:pPr>
        <w:pStyle w:val="ListParagraph"/>
        <w:numPr>
          <w:ilvl w:val="0"/>
          <w:numId w:val="263"/>
        </w:numPr>
        <w:spacing w:after="0" w:line="240" w:lineRule="auto"/>
        <w:ind w:left="1843" w:hanging="142"/>
        <w:contextualSpacing w:val="0"/>
        <w:jc w:val="both"/>
        <w:rPr>
          <w:rFonts w:ascii="Times New Roman" w:hAnsi="Times New Roman" w:cs="Times New Roman"/>
          <w:sz w:val="24"/>
          <w:szCs w:val="24"/>
          <w:lang w:val="ro-RO"/>
        </w:rPr>
      </w:pPr>
      <w:r w:rsidRPr="001C02C1">
        <w:rPr>
          <w:rFonts w:ascii="Times New Roman" w:hAnsi="Times New Roman" w:cs="Times New Roman"/>
          <w:sz w:val="24"/>
          <w:szCs w:val="24"/>
          <w:lang w:val="ro-RO"/>
        </w:rPr>
        <w:t xml:space="preserve">în ceea ce privește modul de reglaj al factorului de putere, centrala cu module </w:t>
      </w:r>
      <w:r w:rsidR="003E37C3" w:rsidRPr="001C02C1">
        <w:rPr>
          <w:rFonts w:ascii="Times New Roman" w:hAnsi="Times New Roman" w:cs="Times New Roman"/>
          <w:sz w:val="24"/>
          <w:szCs w:val="24"/>
          <w:lang w:val="ro-RO"/>
        </w:rPr>
        <w:t>generatoare</w:t>
      </w:r>
      <w:r w:rsidRPr="001C02C1">
        <w:rPr>
          <w:rFonts w:ascii="Times New Roman" w:hAnsi="Times New Roman" w:cs="Times New Roman"/>
          <w:sz w:val="24"/>
          <w:szCs w:val="24"/>
          <w:lang w:val="ro-RO"/>
        </w:rPr>
        <w:t xml:space="preserve"> trebuie să permită reglajul factorului de putere </w:t>
      </w:r>
      <w:r w:rsidR="003E37C3" w:rsidRPr="001C02C1">
        <w:rPr>
          <w:rFonts w:ascii="Times New Roman" w:hAnsi="Times New Roman" w:cs="Times New Roman"/>
          <w:sz w:val="24"/>
          <w:szCs w:val="24"/>
          <w:lang w:val="ro-RO"/>
        </w:rPr>
        <w:t>în</w:t>
      </w:r>
      <w:r w:rsidRPr="001C02C1">
        <w:rPr>
          <w:rFonts w:ascii="Times New Roman" w:hAnsi="Times New Roman" w:cs="Times New Roman"/>
          <w:sz w:val="24"/>
          <w:szCs w:val="24"/>
          <w:lang w:val="ro-RO"/>
        </w:rPr>
        <w:t xml:space="preserve"> punctul de racordare</w:t>
      </w:r>
      <w:r w:rsidR="003E37C3" w:rsidRPr="001C02C1">
        <w:rPr>
          <w:rFonts w:ascii="Times New Roman" w:hAnsi="Times New Roman" w:cs="Times New Roman"/>
          <w:sz w:val="24"/>
          <w:szCs w:val="24"/>
          <w:lang w:val="ro-RO"/>
        </w:rPr>
        <w:t>/delimitare, după caz,</w:t>
      </w:r>
      <w:r w:rsidRPr="001C02C1">
        <w:rPr>
          <w:rFonts w:ascii="Times New Roman" w:hAnsi="Times New Roman" w:cs="Times New Roman"/>
          <w:sz w:val="24"/>
          <w:szCs w:val="24"/>
          <w:lang w:val="ro-RO"/>
        </w:rPr>
        <w:t xml:space="preserve"> în domeniul/conturul diagramei P-Q/P</w:t>
      </w:r>
      <w:r w:rsidRPr="001C02C1">
        <w:rPr>
          <w:rFonts w:ascii="Times New Roman" w:hAnsi="Times New Roman" w:cs="Times New Roman"/>
          <w:sz w:val="24"/>
          <w:szCs w:val="24"/>
          <w:vertAlign w:val="subscript"/>
          <w:lang w:val="ro-RO"/>
        </w:rPr>
        <w:t>max</w:t>
      </w:r>
      <w:r w:rsidRPr="001C02C1">
        <w:rPr>
          <w:rFonts w:ascii="Times New Roman" w:hAnsi="Times New Roman" w:cs="Times New Roman"/>
          <w:sz w:val="24"/>
          <w:szCs w:val="24"/>
          <w:lang w:val="ro-RO"/>
        </w:rPr>
        <w:t xml:space="preserve"> prevăzut </w:t>
      </w:r>
      <w:r w:rsidR="003E37C3" w:rsidRPr="001C02C1">
        <w:rPr>
          <w:rFonts w:ascii="Times New Roman" w:hAnsi="Times New Roman" w:cs="Times New Roman"/>
          <w:sz w:val="24"/>
          <w:szCs w:val="24"/>
          <w:lang w:val="ro-RO"/>
        </w:rPr>
        <w:t xml:space="preserve">pentru </w:t>
      </w:r>
      <w:r w:rsidRPr="001C02C1">
        <w:rPr>
          <w:rFonts w:ascii="Times New Roman" w:hAnsi="Times New Roman" w:cs="Times New Roman"/>
          <w:sz w:val="24"/>
          <w:szCs w:val="24"/>
          <w:lang w:val="ro-RO"/>
        </w:rPr>
        <w:t xml:space="preserve">putere reactivă, stabilit de </w:t>
      </w:r>
      <w:r w:rsidR="00D87620">
        <w:rPr>
          <w:rFonts w:ascii="Times New Roman" w:hAnsi="Times New Roman" w:cs="Times New Roman"/>
          <w:sz w:val="24"/>
          <w:szCs w:val="24"/>
          <w:lang w:val="ro-RO"/>
        </w:rPr>
        <w:t>ORR</w:t>
      </w:r>
      <w:r w:rsidRPr="001C02C1">
        <w:rPr>
          <w:rFonts w:ascii="Times New Roman" w:hAnsi="Times New Roman" w:cs="Times New Roman"/>
          <w:sz w:val="24"/>
          <w:szCs w:val="24"/>
          <w:lang w:val="ro-RO"/>
        </w:rPr>
        <w:t xml:space="preserve"> în conformitate cu </w:t>
      </w:r>
      <w:r w:rsidR="003E37C3" w:rsidRPr="001C02C1">
        <w:rPr>
          <w:rFonts w:ascii="Times New Roman" w:hAnsi="Times New Roman" w:cs="Times New Roman"/>
          <w:sz w:val="24"/>
          <w:szCs w:val="24"/>
          <w:lang w:val="ro-RO"/>
        </w:rPr>
        <w:t>lit.</w:t>
      </w:r>
      <w:r w:rsidRPr="001C02C1">
        <w:rPr>
          <w:rFonts w:ascii="Times New Roman" w:hAnsi="Times New Roman" w:cs="Times New Roman"/>
          <w:sz w:val="24"/>
          <w:szCs w:val="24"/>
          <w:lang w:val="ro-RO"/>
        </w:rPr>
        <w:t xml:space="preserve"> (d) și (e), cu un factor de putere setat în pași care nu depășesc 0,01. </w:t>
      </w:r>
      <w:r w:rsidR="00D87620">
        <w:rPr>
          <w:rFonts w:ascii="Times New Roman" w:hAnsi="Times New Roman" w:cs="Times New Roman"/>
          <w:sz w:val="24"/>
          <w:szCs w:val="24"/>
          <w:lang w:val="ro-RO"/>
        </w:rPr>
        <w:t>ORR</w:t>
      </w:r>
      <w:r w:rsidRPr="001C02C1">
        <w:rPr>
          <w:rFonts w:ascii="Times New Roman" w:hAnsi="Times New Roman" w:cs="Times New Roman"/>
          <w:sz w:val="24"/>
          <w:szCs w:val="24"/>
          <w:lang w:val="ro-RO"/>
        </w:rPr>
        <w:t xml:space="preserve"> stabilește valoarea factorului de putere solicitat, toleranța și durata de realizare a factorului de putere solicitat în urma unei schimbări bruște a puterii active. Toleranța factorului de putere solicitat se exprimă prin toleranța puterii reactive corespunzătoare, dar nu va depăși 1% din valoarea  puterii maxime reactive a </w:t>
      </w:r>
      <w:r w:rsidR="003E37C3" w:rsidRPr="001C02C1">
        <w:rPr>
          <w:rFonts w:ascii="Times New Roman" w:hAnsi="Times New Roman" w:cs="Times New Roman"/>
          <w:sz w:val="24"/>
          <w:szCs w:val="24"/>
          <w:lang w:val="ro-RO"/>
        </w:rPr>
        <w:t>modulelor generatoare</w:t>
      </w:r>
      <w:r w:rsidRPr="001C02C1">
        <w:rPr>
          <w:rFonts w:ascii="Times New Roman" w:hAnsi="Times New Roman" w:cs="Times New Roman"/>
          <w:sz w:val="24"/>
          <w:szCs w:val="24"/>
          <w:lang w:val="ro-RO"/>
        </w:rPr>
        <w:t xml:space="preserve"> care intră în componența centralei (art. 21, alin. 3 (d), pct. vi); </w:t>
      </w:r>
    </w:p>
    <w:p w14:paraId="2E23C6DE" w14:textId="4E8778AC" w:rsidR="002F06ED" w:rsidRPr="001C02C1" w:rsidRDefault="00B37F24" w:rsidP="001C02C1">
      <w:pPr>
        <w:pStyle w:val="ListParagraph"/>
        <w:numPr>
          <w:ilvl w:val="0"/>
          <w:numId w:val="263"/>
        </w:numPr>
        <w:spacing w:after="0" w:line="240" w:lineRule="auto"/>
        <w:ind w:left="1843" w:hanging="142"/>
        <w:contextualSpacing w:val="0"/>
        <w:jc w:val="both"/>
        <w:rPr>
          <w:rFonts w:ascii="Times New Roman" w:hAnsi="Times New Roman" w:cs="Times New Roman"/>
          <w:sz w:val="24"/>
          <w:szCs w:val="24"/>
          <w:lang w:val="ro-RO"/>
        </w:rPr>
      </w:pPr>
      <w:r w:rsidRPr="001C02C1">
        <w:rPr>
          <w:rFonts w:ascii="Times New Roman" w:hAnsi="Times New Roman" w:cs="Times New Roman"/>
          <w:sz w:val="24"/>
          <w:szCs w:val="24"/>
          <w:lang w:val="ro-RO"/>
        </w:rPr>
        <w:t>ORR</w:t>
      </w:r>
      <w:r w:rsidR="007B0769">
        <w:rPr>
          <w:rFonts w:ascii="Times New Roman" w:hAnsi="Times New Roman" w:cs="Times New Roman"/>
          <w:sz w:val="24"/>
          <w:szCs w:val="24"/>
          <w:lang w:val="ro-RO"/>
        </w:rPr>
        <w:t xml:space="preserve"> </w:t>
      </w:r>
      <w:r w:rsidR="002F06ED" w:rsidRPr="001C02C1">
        <w:rPr>
          <w:rFonts w:ascii="Times New Roman" w:hAnsi="Times New Roman" w:cs="Times New Roman"/>
          <w:sz w:val="24"/>
          <w:szCs w:val="24"/>
          <w:lang w:val="ro-RO"/>
        </w:rPr>
        <w:t xml:space="preserve">în cooperare cu OTS și cu gestionarul centralei cu module </w:t>
      </w:r>
      <w:r w:rsidR="003E37C3" w:rsidRPr="001C02C1">
        <w:rPr>
          <w:rFonts w:ascii="Times New Roman" w:hAnsi="Times New Roman" w:cs="Times New Roman"/>
          <w:sz w:val="24"/>
          <w:szCs w:val="24"/>
          <w:lang w:val="ro-RO"/>
        </w:rPr>
        <w:t>generatoare</w:t>
      </w:r>
      <w:r w:rsidR="002F06ED" w:rsidRPr="001C02C1">
        <w:rPr>
          <w:rFonts w:ascii="Times New Roman" w:hAnsi="Times New Roman" w:cs="Times New Roman"/>
          <w:sz w:val="24"/>
          <w:szCs w:val="24"/>
          <w:lang w:val="ro-RO"/>
        </w:rPr>
        <w:t xml:space="preserve">, precizează care dintre </w:t>
      </w:r>
      <w:r w:rsidR="003E37C3" w:rsidRPr="001C02C1">
        <w:rPr>
          <w:rFonts w:ascii="Times New Roman" w:hAnsi="Times New Roman" w:cs="Times New Roman"/>
          <w:sz w:val="24"/>
          <w:szCs w:val="24"/>
          <w:lang w:val="ro-RO"/>
        </w:rPr>
        <w:t xml:space="preserve">cele </w:t>
      </w:r>
      <w:r w:rsidR="002F06ED" w:rsidRPr="001C02C1">
        <w:rPr>
          <w:rFonts w:ascii="Times New Roman" w:hAnsi="Times New Roman" w:cs="Times New Roman"/>
          <w:sz w:val="24"/>
          <w:szCs w:val="24"/>
          <w:lang w:val="ro-RO"/>
        </w:rPr>
        <w:t>trei opțiuni privind modul de reglaj al puterii reactive (reglaj de tensiune, de putere reactivă sau de factor de putere) cu valorile de referință asociate trebuie aplicate, și ce alte echipamente sunt necesare pentru ca reglaj</w:t>
      </w:r>
      <w:r w:rsidR="001D2437" w:rsidRPr="001C02C1">
        <w:rPr>
          <w:rFonts w:ascii="Times New Roman" w:hAnsi="Times New Roman" w:cs="Times New Roman"/>
          <w:sz w:val="24"/>
          <w:szCs w:val="24"/>
          <w:lang w:val="ro-RO"/>
        </w:rPr>
        <w:t>ul</w:t>
      </w:r>
      <w:r w:rsidR="002F06ED" w:rsidRPr="001C02C1">
        <w:rPr>
          <w:rFonts w:ascii="Times New Roman" w:hAnsi="Times New Roman" w:cs="Times New Roman"/>
          <w:sz w:val="24"/>
          <w:szCs w:val="24"/>
          <w:lang w:val="ro-RO"/>
        </w:rPr>
        <w:t xml:space="preserve"> valorii de referință să poată fi realizat de la distanță (art. 21, alin. 3 (d), pct. vii);</w:t>
      </w:r>
    </w:p>
    <w:p w14:paraId="2E418FF2" w14:textId="4AEDC7BD" w:rsidR="001C02C1" w:rsidRDefault="007B0769" w:rsidP="00BD0D80">
      <w:pPr>
        <w:pStyle w:val="ListParagraph"/>
        <w:spacing w:after="0" w:line="240" w:lineRule="auto"/>
        <w:ind w:left="1440"/>
        <w:jc w:val="both"/>
        <w:rPr>
          <w:rFonts w:ascii="Times New Roman" w:hAnsi="Times New Roman" w:cs="Times New Roman"/>
          <w:sz w:val="24"/>
          <w:szCs w:val="24"/>
          <w:lang w:val="ro-RO"/>
        </w:rPr>
      </w:pPr>
      <w:r>
        <w:rPr>
          <w:rFonts w:ascii="Times New Roman" w:hAnsi="Times New Roman" w:cs="Times New Roman"/>
          <w:sz w:val="24"/>
          <w:szCs w:val="24"/>
          <w:lang w:val="ro-RO"/>
        </w:rPr>
        <w:t>(h)</w:t>
      </w:r>
      <w:r w:rsidR="002F06ED" w:rsidRPr="001C02C1">
        <w:rPr>
          <w:rFonts w:ascii="Times New Roman" w:hAnsi="Times New Roman" w:cs="Times New Roman"/>
          <w:sz w:val="24"/>
          <w:szCs w:val="24"/>
          <w:lang w:val="ro-RO"/>
        </w:rPr>
        <w:t xml:space="preserve">în ceea ce privește ierarhizarea contribuției puterii active sau reactive, OTS precizează care dintre acestea are prioritate în timpul defectelor pentru care se solicită </w:t>
      </w:r>
      <w:r w:rsidR="00E33098" w:rsidRPr="001C02C1">
        <w:rPr>
          <w:rFonts w:ascii="Times New Roman" w:hAnsi="Times New Roman" w:cs="Times New Roman"/>
          <w:sz w:val="24"/>
          <w:szCs w:val="24"/>
          <w:lang w:val="ro-RO"/>
        </w:rPr>
        <w:t xml:space="preserve">capabilitatea </w:t>
      </w:r>
      <w:r w:rsidR="002F06ED" w:rsidRPr="001C02C1">
        <w:rPr>
          <w:rFonts w:ascii="Times New Roman" w:hAnsi="Times New Roman" w:cs="Times New Roman"/>
          <w:sz w:val="24"/>
          <w:szCs w:val="24"/>
          <w:lang w:val="ro-RO"/>
        </w:rPr>
        <w:t xml:space="preserve">de trecere peste defect. Dacă se acordă prioritate contribuției puterii active, furnizarea acesteia se stabilește cel târziu la </w:t>
      </w:r>
      <w:r w:rsidR="00D63039" w:rsidRPr="001C02C1">
        <w:rPr>
          <w:rFonts w:ascii="Times New Roman" w:hAnsi="Times New Roman" w:cs="Times New Roman"/>
          <w:sz w:val="24"/>
          <w:szCs w:val="24"/>
          <w:lang w:val="ro-RO"/>
        </w:rPr>
        <w:t>150</w:t>
      </w:r>
      <w:r w:rsidR="002F06ED" w:rsidRPr="001C02C1">
        <w:rPr>
          <w:rFonts w:ascii="Times New Roman" w:hAnsi="Times New Roman" w:cs="Times New Roman"/>
          <w:sz w:val="24"/>
          <w:szCs w:val="24"/>
          <w:lang w:val="ro-RO"/>
        </w:rPr>
        <w:t xml:space="preserve"> ms de la începerea defectului (art. 21, alin. 3 (e));</w:t>
      </w:r>
    </w:p>
    <w:p w14:paraId="302BADFF" w14:textId="7B127DF0" w:rsidR="002F06ED" w:rsidRPr="001C02C1" w:rsidRDefault="007B0769" w:rsidP="00BD0D80">
      <w:pPr>
        <w:pStyle w:val="ListParagraph"/>
        <w:spacing w:after="0" w:line="240" w:lineRule="auto"/>
        <w:ind w:left="1418"/>
        <w:jc w:val="both"/>
        <w:rPr>
          <w:rFonts w:ascii="Times New Roman" w:hAnsi="Times New Roman" w:cs="Times New Roman"/>
          <w:sz w:val="24"/>
          <w:szCs w:val="24"/>
          <w:lang w:val="ro-RO"/>
        </w:rPr>
      </w:pPr>
      <w:r>
        <w:rPr>
          <w:rFonts w:ascii="Times New Roman" w:hAnsi="Times New Roman" w:cs="Times New Roman"/>
          <w:sz w:val="24"/>
          <w:szCs w:val="24"/>
          <w:lang w:val="ro-RO"/>
        </w:rPr>
        <w:t>(i)</w:t>
      </w:r>
      <w:r w:rsidR="002F06ED" w:rsidRPr="001C02C1">
        <w:rPr>
          <w:rFonts w:ascii="Times New Roman" w:hAnsi="Times New Roman" w:cs="Times New Roman"/>
          <w:sz w:val="24"/>
          <w:szCs w:val="24"/>
          <w:lang w:val="ro-RO"/>
        </w:rPr>
        <w:t xml:space="preserve">în ceea ce privește amortizarea oscilațiilor de putere, dacă acest lucru este specificat de către </w:t>
      </w:r>
      <w:r w:rsidR="0074529B" w:rsidRPr="001C02C1">
        <w:rPr>
          <w:rFonts w:ascii="Times New Roman" w:hAnsi="Times New Roman" w:cs="Times New Roman"/>
          <w:sz w:val="24"/>
          <w:szCs w:val="24"/>
          <w:lang w:val="ro-RO"/>
        </w:rPr>
        <w:t xml:space="preserve">ORR </w:t>
      </w:r>
      <w:r w:rsidR="002F06ED" w:rsidRPr="001C02C1">
        <w:rPr>
          <w:rFonts w:ascii="Times New Roman" w:hAnsi="Times New Roman" w:cs="Times New Roman"/>
          <w:sz w:val="24"/>
          <w:szCs w:val="24"/>
          <w:lang w:val="ro-RO"/>
        </w:rPr>
        <w:t xml:space="preserve">la emiterea ATR-ului, centrala cu module </w:t>
      </w:r>
      <w:r w:rsidR="001D2437" w:rsidRPr="001C02C1">
        <w:rPr>
          <w:rFonts w:ascii="Times New Roman" w:hAnsi="Times New Roman" w:cs="Times New Roman"/>
          <w:sz w:val="24"/>
          <w:szCs w:val="24"/>
          <w:lang w:val="ro-RO"/>
        </w:rPr>
        <w:t>generatoare</w:t>
      </w:r>
      <w:r w:rsidR="002F06ED" w:rsidRPr="001C02C1">
        <w:rPr>
          <w:rFonts w:ascii="Times New Roman" w:hAnsi="Times New Roman" w:cs="Times New Roman"/>
          <w:sz w:val="24"/>
          <w:szCs w:val="24"/>
          <w:lang w:val="ro-RO"/>
        </w:rPr>
        <w:t xml:space="preserve"> trebuie să fie capabilă să contribuie la amortizarea oscilațiilor de putere între centrala cu module </w:t>
      </w:r>
      <w:r w:rsidR="001D2437" w:rsidRPr="001C02C1">
        <w:rPr>
          <w:rFonts w:ascii="Times New Roman" w:hAnsi="Times New Roman" w:cs="Times New Roman"/>
          <w:sz w:val="24"/>
          <w:szCs w:val="24"/>
          <w:lang w:val="ro-RO"/>
        </w:rPr>
        <w:t>generatoare</w:t>
      </w:r>
      <w:r w:rsidR="002F06ED" w:rsidRPr="001C02C1">
        <w:rPr>
          <w:rFonts w:ascii="Times New Roman" w:hAnsi="Times New Roman" w:cs="Times New Roman"/>
          <w:sz w:val="24"/>
          <w:szCs w:val="24"/>
          <w:lang w:val="ro-RO"/>
        </w:rPr>
        <w:t xml:space="preserve"> și punctul de racordare/</w:t>
      </w:r>
      <w:r w:rsidR="005B0C2B" w:rsidRPr="001C02C1">
        <w:rPr>
          <w:rFonts w:ascii="Times New Roman" w:hAnsi="Times New Roman" w:cs="Times New Roman"/>
          <w:sz w:val="24"/>
          <w:szCs w:val="24"/>
          <w:lang w:val="ro-RO"/>
        </w:rPr>
        <w:t>delimitare, după caz</w:t>
      </w:r>
      <w:r w:rsidR="002F06ED" w:rsidRPr="001C02C1">
        <w:rPr>
          <w:rFonts w:ascii="Times New Roman" w:hAnsi="Times New Roman" w:cs="Times New Roman"/>
          <w:sz w:val="24"/>
          <w:szCs w:val="24"/>
          <w:lang w:val="ro-RO"/>
        </w:rPr>
        <w:t xml:space="preserve">. Caracteristicile sistemelor de reglaj al tensiunii și puterii reactive ale centralelor cu module </w:t>
      </w:r>
      <w:r w:rsidR="001D2437" w:rsidRPr="001C02C1">
        <w:rPr>
          <w:rFonts w:ascii="Times New Roman" w:hAnsi="Times New Roman" w:cs="Times New Roman"/>
          <w:sz w:val="24"/>
          <w:szCs w:val="24"/>
          <w:lang w:val="ro-RO"/>
        </w:rPr>
        <w:t>generatoare</w:t>
      </w:r>
      <w:r w:rsidR="002F06ED" w:rsidRPr="001C02C1">
        <w:rPr>
          <w:rFonts w:ascii="Times New Roman" w:hAnsi="Times New Roman" w:cs="Times New Roman"/>
          <w:sz w:val="24"/>
          <w:szCs w:val="24"/>
          <w:lang w:val="ro-RO"/>
        </w:rPr>
        <w:t xml:space="preserve"> nu trebuie să afecteze în mod negativ atenuarea oscilațiilor de putere (art. 21, alin. 3 (f)).</w:t>
      </w:r>
    </w:p>
    <w:p w14:paraId="16BEEC2D" w14:textId="77777777" w:rsidR="002F06ED" w:rsidRPr="00132769" w:rsidRDefault="002F06ED" w:rsidP="002F06ED">
      <w:pPr>
        <w:spacing w:after="0" w:line="240" w:lineRule="auto"/>
        <w:rPr>
          <w:rFonts w:ascii="Times New Roman" w:hAnsi="Times New Roman" w:cs="Times New Roman"/>
          <w:b/>
          <w:sz w:val="28"/>
          <w:szCs w:val="28"/>
          <w:lang w:val="ro-RO"/>
        </w:rPr>
      </w:pPr>
    </w:p>
    <w:p w14:paraId="3ED2B001" w14:textId="1DD42197" w:rsidR="004C1618" w:rsidRPr="004C1618" w:rsidRDefault="004C1618" w:rsidP="004C1618">
      <w:pPr>
        <w:pStyle w:val="ListParagraph"/>
        <w:numPr>
          <w:ilvl w:val="0"/>
          <w:numId w:val="64"/>
        </w:numPr>
        <w:tabs>
          <w:tab w:val="left" w:pos="0"/>
          <w:tab w:val="left" w:pos="993"/>
        </w:tabs>
        <w:autoSpaceDE w:val="0"/>
        <w:autoSpaceDN w:val="0"/>
        <w:adjustRightInd w:val="0"/>
        <w:spacing w:after="0"/>
        <w:ind w:left="993" w:hanging="993"/>
        <w:jc w:val="both"/>
        <w:rPr>
          <w:rFonts w:ascii="Times New Roman" w:hAnsi="Times New Roman" w:cs="Times New Roman"/>
          <w:b/>
          <w:bCs/>
          <w:sz w:val="24"/>
          <w:szCs w:val="24"/>
          <w:lang w:val="ro-RO"/>
        </w:rPr>
      </w:pPr>
    </w:p>
    <w:p w14:paraId="4BFB1334" w14:textId="34AD6CD0" w:rsidR="004C1618" w:rsidRPr="004C1618" w:rsidRDefault="002F06ED" w:rsidP="004C1618">
      <w:pPr>
        <w:pStyle w:val="ListParagraph"/>
        <w:numPr>
          <w:ilvl w:val="0"/>
          <w:numId w:val="265"/>
        </w:numPr>
        <w:tabs>
          <w:tab w:val="left" w:pos="0"/>
          <w:tab w:val="left" w:pos="993"/>
        </w:tabs>
        <w:autoSpaceDE w:val="0"/>
        <w:autoSpaceDN w:val="0"/>
        <w:adjustRightInd w:val="0"/>
        <w:spacing w:after="0"/>
        <w:ind w:left="1276" w:hanging="567"/>
        <w:jc w:val="both"/>
        <w:rPr>
          <w:rFonts w:ascii="Times New Roman" w:hAnsi="Times New Roman" w:cs="Times New Roman"/>
          <w:sz w:val="24"/>
          <w:szCs w:val="24"/>
          <w:lang w:val="ro-RO"/>
        </w:rPr>
      </w:pPr>
      <w:r w:rsidRPr="004C1618">
        <w:rPr>
          <w:rFonts w:ascii="Times New Roman" w:hAnsi="Times New Roman" w:cs="Times New Roman"/>
          <w:bCs/>
          <w:sz w:val="24"/>
          <w:szCs w:val="24"/>
          <w:lang w:val="ro-RO"/>
        </w:rPr>
        <w:t xml:space="preserve">Gestionarul centralei cu module </w:t>
      </w:r>
      <w:r w:rsidR="001D2437" w:rsidRPr="004C1618">
        <w:rPr>
          <w:rFonts w:ascii="Times New Roman" w:hAnsi="Times New Roman" w:cs="Times New Roman"/>
          <w:bCs/>
          <w:sz w:val="24"/>
          <w:szCs w:val="24"/>
          <w:lang w:val="ro-RO"/>
        </w:rPr>
        <w:t>generatoare, de categorie C</w:t>
      </w:r>
      <w:r w:rsidRPr="004C1618">
        <w:rPr>
          <w:rFonts w:ascii="Times New Roman" w:hAnsi="Times New Roman" w:cs="Times New Roman"/>
          <w:bCs/>
          <w:sz w:val="24"/>
          <w:szCs w:val="24"/>
          <w:lang w:val="ro-RO"/>
        </w:rPr>
        <w:t xml:space="preserve"> trebuie să asigure continuitatea transmiterii mărimilor de stare </w:t>
      </w:r>
      <w:r w:rsidRPr="004C1618">
        <w:rPr>
          <w:rFonts w:ascii="Times New Roman" w:hAnsi="Times New Roman" w:cs="Times New Roman"/>
          <w:bCs/>
          <w:iCs/>
          <w:sz w:val="24"/>
          <w:szCs w:val="24"/>
          <w:lang w:val="ro-RO"/>
        </w:rPr>
        <w:t xml:space="preserve">şi </w:t>
      </w:r>
      <w:r w:rsidRPr="004C1618">
        <w:rPr>
          <w:rFonts w:ascii="Times New Roman" w:hAnsi="Times New Roman" w:cs="Times New Roman"/>
          <w:bCs/>
          <w:sz w:val="24"/>
          <w:szCs w:val="24"/>
          <w:lang w:val="ro-RO"/>
        </w:rPr>
        <w:t>de func</w:t>
      </w:r>
      <w:r w:rsidRPr="004C1618">
        <w:rPr>
          <w:rFonts w:ascii="Times New Roman" w:hAnsi="Times New Roman" w:cs="Times New Roman"/>
          <w:bCs/>
          <w:iCs/>
          <w:sz w:val="24"/>
          <w:szCs w:val="24"/>
          <w:lang w:val="ro-RO"/>
        </w:rPr>
        <w:t>ţ</w:t>
      </w:r>
      <w:r w:rsidR="00FA7DF3">
        <w:rPr>
          <w:rFonts w:ascii="Times New Roman" w:hAnsi="Times New Roman" w:cs="Times New Roman"/>
          <w:bCs/>
          <w:sz w:val="24"/>
          <w:szCs w:val="24"/>
          <w:lang w:val="ro-RO"/>
        </w:rPr>
        <w:t>ionare, prevăzute la</w:t>
      </w:r>
      <w:r w:rsidR="00B64237">
        <w:rPr>
          <w:rFonts w:ascii="Times New Roman" w:hAnsi="Times New Roman" w:cs="Times New Roman"/>
          <w:bCs/>
          <w:sz w:val="24"/>
          <w:szCs w:val="24"/>
          <w:lang w:val="ro-RO"/>
        </w:rPr>
        <w:t>art. 111</w:t>
      </w:r>
      <w:r w:rsidR="001C184E" w:rsidRPr="00387C29">
        <w:rPr>
          <w:rFonts w:ascii="Times New Roman" w:hAnsi="Times New Roman" w:cs="Times New Roman"/>
          <w:bCs/>
          <w:sz w:val="24"/>
          <w:szCs w:val="24"/>
          <w:lang w:val="ro-RO"/>
        </w:rPr>
        <w:t>, către</w:t>
      </w:r>
      <w:r w:rsidR="001C184E" w:rsidRPr="004C1618">
        <w:rPr>
          <w:rFonts w:ascii="Times New Roman" w:hAnsi="Times New Roman" w:cs="Times New Roman"/>
          <w:bCs/>
          <w:sz w:val="24"/>
          <w:szCs w:val="24"/>
          <w:lang w:val="ro-RO"/>
        </w:rPr>
        <w:t xml:space="preserve"> </w:t>
      </w:r>
      <w:r w:rsidR="00D87620">
        <w:rPr>
          <w:rFonts w:ascii="Times New Roman" w:hAnsi="Times New Roman" w:cs="Times New Roman"/>
          <w:bCs/>
          <w:sz w:val="24"/>
          <w:szCs w:val="24"/>
          <w:lang w:val="ro-RO"/>
        </w:rPr>
        <w:t>ORR</w:t>
      </w:r>
      <w:r w:rsidR="001D2437" w:rsidRPr="004C1618">
        <w:rPr>
          <w:rFonts w:ascii="Times New Roman" w:hAnsi="Times New Roman" w:cs="Times New Roman"/>
          <w:bCs/>
          <w:sz w:val="24"/>
          <w:szCs w:val="24"/>
          <w:lang w:val="ro-RO"/>
        </w:rPr>
        <w:t>.</w:t>
      </w:r>
    </w:p>
    <w:p w14:paraId="747BACDC" w14:textId="27332AC5" w:rsidR="004C1618" w:rsidRPr="004C1618" w:rsidRDefault="002F06ED" w:rsidP="004C1618">
      <w:pPr>
        <w:pStyle w:val="ListParagraph"/>
        <w:numPr>
          <w:ilvl w:val="0"/>
          <w:numId w:val="265"/>
        </w:numPr>
        <w:tabs>
          <w:tab w:val="left" w:pos="0"/>
          <w:tab w:val="left" w:pos="993"/>
        </w:tabs>
        <w:autoSpaceDE w:val="0"/>
        <w:autoSpaceDN w:val="0"/>
        <w:adjustRightInd w:val="0"/>
        <w:spacing w:after="0"/>
        <w:ind w:left="1276" w:hanging="567"/>
        <w:jc w:val="both"/>
        <w:rPr>
          <w:rFonts w:ascii="Times New Roman" w:hAnsi="Times New Roman" w:cs="Times New Roman"/>
          <w:sz w:val="24"/>
          <w:szCs w:val="24"/>
          <w:lang w:val="ro-RO"/>
        </w:rPr>
      </w:pPr>
      <w:r w:rsidRPr="004C1618">
        <w:rPr>
          <w:rFonts w:ascii="Times New Roman" w:hAnsi="Times New Roman" w:cs="Times New Roman"/>
          <w:bCs/>
          <w:sz w:val="24"/>
          <w:szCs w:val="24"/>
          <w:lang w:val="ro-RO"/>
        </w:rPr>
        <w:t xml:space="preserve">Centrala cu module </w:t>
      </w:r>
      <w:r w:rsidR="001D2437" w:rsidRPr="004C1618">
        <w:rPr>
          <w:rFonts w:ascii="Times New Roman" w:hAnsi="Times New Roman" w:cs="Times New Roman"/>
          <w:bCs/>
          <w:sz w:val="24"/>
          <w:szCs w:val="24"/>
          <w:lang w:val="ro-RO"/>
        </w:rPr>
        <w:t>generatoare</w:t>
      </w:r>
      <w:r w:rsidR="008E5B16" w:rsidRPr="004C1618">
        <w:rPr>
          <w:rFonts w:ascii="Times New Roman" w:hAnsi="Times New Roman" w:cs="Times New Roman"/>
          <w:bCs/>
          <w:sz w:val="24"/>
          <w:szCs w:val="24"/>
          <w:lang w:val="ro-RO"/>
        </w:rPr>
        <w:t>,</w:t>
      </w:r>
      <w:r w:rsidRPr="004C1618">
        <w:rPr>
          <w:rFonts w:ascii="Times New Roman" w:hAnsi="Times New Roman" w:cs="Times New Roman"/>
          <w:bCs/>
          <w:sz w:val="24"/>
          <w:szCs w:val="24"/>
          <w:lang w:val="ro-RO"/>
        </w:rPr>
        <w:t xml:space="preserve"> de categorie C racordată la RET se integrează </w:t>
      </w:r>
      <w:r w:rsidR="00F319BA" w:rsidRPr="004C1618">
        <w:rPr>
          <w:rFonts w:ascii="Times New Roman" w:hAnsi="Times New Roman" w:cs="Times New Roman"/>
          <w:bCs/>
          <w:sz w:val="24"/>
          <w:szCs w:val="24"/>
          <w:lang w:val="ro-RO"/>
        </w:rPr>
        <w:t xml:space="preserve">în </w:t>
      </w:r>
      <w:r w:rsidRPr="00B53929">
        <w:rPr>
          <w:rFonts w:ascii="Times New Roman" w:hAnsi="Times New Roman" w:cs="Times New Roman"/>
          <w:bCs/>
          <w:sz w:val="24"/>
          <w:szCs w:val="24"/>
          <w:lang w:val="ro-RO"/>
        </w:rPr>
        <w:t>sistemul</w:t>
      </w:r>
      <w:r w:rsidR="00F319BA" w:rsidRPr="00B53929">
        <w:rPr>
          <w:rFonts w:ascii="Times New Roman" w:hAnsi="Times New Roman" w:cs="Times New Roman"/>
          <w:bCs/>
          <w:sz w:val="24"/>
          <w:szCs w:val="24"/>
          <w:lang w:val="ro-RO"/>
        </w:rPr>
        <w:t xml:space="preserve"> SCADA </w:t>
      </w:r>
      <w:r w:rsidR="00B53929" w:rsidRPr="00B53929">
        <w:rPr>
          <w:rFonts w:ascii="Times New Roman" w:hAnsi="Times New Roman" w:cs="Times New Roman"/>
          <w:bCs/>
          <w:sz w:val="24"/>
          <w:szCs w:val="24"/>
          <w:lang w:val="ro-RO"/>
        </w:rPr>
        <w:t>al ORR</w:t>
      </w:r>
      <w:r w:rsidRPr="00B53929">
        <w:rPr>
          <w:rFonts w:ascii="Times New Roman" w:hAnsi="Times New Roman" w:cs="Times New Roman"/>
          <w:bCs/>
          <w:sz w:val="24"/>
          <w:szCs w:val="24"/>
          <w:lang w:val="ro-RO"/>
        </w:rPr>
        <w:t xml:space="preserve"> şi asigur</w:t>
      </w:r>
      <w:r w:rsidRPr="00B53929">
        <w:rPr>
          <w:rFonts w:ascii="Times New Roman" w:hAnsi="Times New Roman" w:cs="Times New Roman"/>
          <w:bCs/>
          <w:iCs/>
          <w:sz w:val="24"/>
          <w:szCs w:val="24"/>
          <w:lang w:val="ro-RO"/>
        </w:rPr>
        <w:t>ă</w:t>
      </w:r>
      <w:r w:rsidRPr="004C1618">
        <w:rPr>
          <w:rFonts w:ascii="Times New Roman" w:hAnsi="Times New Roman" w:cs="Times New Roman"/>
          <w:bCs/>
          <w:sz w:val="24"/>
          <w:szCs w:val="24"/>
          <w:lang w:val="ro-RO"/>
        </w:rPr>
        <w:t xml:space="preserve"> cel pu</w:t>
      </w:r>
      <w:r w:rsidRPr="004C1618">
        <w:rPr>
          <w:rFonts w:ascii="Times New Roman" w:hAnsi="Times New Roman" w:cs="Times New Roman"/>
          <w:bCs/>
          <w:iCs/>
          <w:sz w:val="24"/>
          <w:szCs w:val="24"/>
          <w:lang w:val="ro-RO"/>
        </w:rPr>
        <w:t>ţ</w:t>
      </w:r>
      <w:r w:rsidRPr="004C1618">
        <w:rPr>
          <w:rFonts w:ascii="Times New Roman" w:hAnsi="Times New Roman" w:cs="Times New Roman"/>
          <w:bCs/>
          <w:sz w:val="24"/>
          <w:szCs w:val="24"/>
          <w:lang w:val="ro-RO"/>
        </w:rPr>
        <w:t>in schimbul de semnale: putere activă, putere reactivă, tensiunea și frecvența în punctul de racordare/delimitare, după caz, consemne pentru puterea activă și puterea reactivă, semnale de stare şi comenzi pentru pozi</w:t>
      </w:r>
      <w:r w:rsidRPr="004C1618">
        <w:rPr>
          <w:rFonts w:ascii="Times New Roman" w:hAnsi="Times New Roman" w:cs="Times New Roman"/>
          <w:bCs/>
          <w:iCs/>
          <w:sz w:val="24"/>
          <w:szCs w:val="24"/>
          <w:lang w:val="ro-RO"/>
        </w:rPr>
        <w:t>ţ</w:t>
      </w:r>
      <w:r w:rsidRPr="004C1618">
        <w:rPr>
          <w:rFonts w:ascii="Times New Roman" w:hAnsi="Times New Roman" w:cs="Times New Roman"/>
          <w:bCs/>
          <w:sz w:val="24"/>
          <w:szCs w:val="24"/>
          <w:lang w:val="ro-RO"/>
        </w:rPr>
        <w:t>ia întreruptorului şi pentru pozi</w:t>
      </w:r>
      <w:r w:rsidRPr="004C1618">
        <w:rPr>
          <w:rFonts w:ascii="Times New Roman" w:hAnsi="Times New Roman" w:cs="Times New Roman"/>
          <w:bCs/>
          <w:iCs/>
          <w:sz w:val="24"/>
          <w:szCs w:val="24"/>
          <w:lang w:val="ro-RO"/>
        </w:rPr>
        <w:t>ţ</w:t>
      </w:r>
      <w:r w:rsidRPr="004C1618">
        <w:rPr>
          <w:rFonts w:ascii="Times New Roman" w:hAnsi="Times New Roman" w:cs="Times New Roman"/>
          <w:bCs/>
          <w:sz w:val="24"/>
          <w:szCs w:val="24"/>
          <w:lang w:val="ro-RO"/>
        </w:rPr>
        <w:t xml:space="preserve">ia separatoarelor. </w:t>
      </w:r>
    </w:p>
    <w:p w14:paraId="0C986249" w14:textId="47A36597" w:rsidR="002F06ED" w:rsidRPr="004C1618" w:rsidRDefault="002F06ED" w:rsidP="004C1618">
      <w:pPr>
        <w:pStyle w:val="ListParagraph"/>
        <w:numPr>
          <w:ilvl w:val="0"/>
          <w:numId w:val="265"/>
        </w:numPr>
        <w:tabs>
          <w:tab w:val="left" w:pos="0"/>
          <w:tab w:val="left" w:pos="993"/>
        </w:tabs>
        <w:autoSpaceDE w:val="0"/>
        <w:autoSpaceDN w:val="0"/>
        <w:adjustRightInd w:val="0"/>
        <w:spacing w:after="0"/>
        <w:ind w:left="1276" w:hanging="567"/>
        <w:jc w:val="both"/>
        <w:rPr>
          <w:rFonts w:ascii="Times New Roman" w:hAnsi="Times New Roman" w:cs="Times New Roman"/>
          <w:sz w:val="24"/>
          <w:szCs w:val="24"/>
          <w:lang w:val="ro-RO"/>
        </w:rPr>
      </w:pPr>
      <w:r w:rsidRPr="004C1618">
        <w:rPr>
          <w:rFonts w:ascii="Times New Roman" w:hAnsi="Times New Roman" w:cs="Times New Roman"/>
          <w:bCs/>
          <w:sz w:val="24"/>
          <w:szCs w:val="24"/>
          <w:lang w:val="ro-RO"/>
        </w:rPr>
        <w:t xml:space="preserve">Centrala cu module </w:t>
      </w:r>
      <w:r w:rsidR="001D2437" w:rsidRPr="004C1618">
        <w:rPr>
          <w:rFonts w:ascii="Times New Roman" w:hAnsi="Times New Roman" w:cs="Times New Roman"/>
          <w:bCs/>
          <w:sz w:val="24"/>
          <w:szCs w:val="24"/>
          <w:lang w:val="ro-RO"/>
        </w:rPr>
        <w:t>generatoare</w:t>
      </w:r>
      <w:r w:rsidR="008E5B16" w:rsidRPr="004C1618">
        <w:rPr>
          <w:rFonts w:ascii="Times New Roman" w:hAnsi="Times New Roman" w:cs="Times New Roman"/>
          <w:bCs/>
          <w:sz w:val="24"/>
          <w:szCs w:val="24"/>
          <w:lang w:val="ro-RO"/>
        </w:rPr>
        <w:t>,</w:t>
      </w:r>
      <w:r w:rsidRPr="004C1618">
        <w:rPr>
          <w:rFonts w:ascii="Times New Roman" w:hAnsi="Times New Roman" w:cs="Times New Roman"/>
          <w:bCs/>
          <w:sz w:val="24"/>
          <w:szCs w:val="24"/>
          <w:lang w:val="ro-RO"/>
        </w:rPr>
        <w:t xml:space="preserve"> de categorie C racordată la RED se integrează atât în EMS-SCADA, cât şi în DMS-SCADA</w:t>
      </w:r>
      <w:r w:rsidRPr="0041104B">
        <w:rPr>
          <w:rFonts w:ascii="Times New Roman" w:hAnsi="Times New Roman" w:cs="Times New Roman"/>
          <w:bCs/>
          <w:sz w:val="24"/>
          <w:szCs w:val="24"/>
          <w:lang w:val="ro-RO"/>
        </w:rPr>
        <w:t xml:space="preserve">. Integrarea în EMS-SCADA se asigură </w:t>
      </w:r>
      <w:r w:rsidRPr="0041104B">
        <w:rPr>
          <w:rFonts w:ascii="Times New Roman" w:hAnsi="Times New Roman" w:cs="Times New Roman"/>
          <w:bCs/>
          <w:sz w:val="24"/>
          <w:szCs w:val="24"/>
          <w:lang w:val="ro-RO"/>
        </w:rPr>
        <w:lastRenderedPageBreak/>
        <w:t>pentru cel pu</w:t>
      </w:r>
      <w:r w:rsidRPr="0041104B">
        <w:rPr>
          <w:rFonts w:ascii="Times New Roman" w:hAnsi="Times New Roman" w:cs="Times New Roman"/>
          <w:bCs/>
          <w:iCs/>
          <w:sz w:val="24"/>
          <w:szCs w:val="24"/>
          <w:lang w:val="ro-RO"/>
        </w:rPr>
        <w:t>ţ</w:t>
      </w:r>
      <w:r w:rsidRPr="0041104B">
        <w:rPr>
          <w:rFonts w:ascii="Times New Roman" w:hAnsi="Times New Roman" w:cs="Times New Roman"/>
          <w:bCs/>
          <w:sz w:val="24"/>
          <w:szCs w:val="24"/>
          <w:lang w:val="ro-RO"/>
        </w:rPr>
        <w:t>in urm</w:t>
      </w:r>
      <w:r w:rsidRPr="0041104B">
        <w:rPr>
          <w:rFonts w:ascii="Times New Roman" w:hAnsi="Times New Roman" w:cs="Times New Roman"/>
          <w:bCs/>
          <w:iCs/>
          <w:sz w:val="24"/>
          <w:szCs w:val="24"/>
          <w:lang w:val="ro-RO"/>
        </w:rPr>
        <w:t>ă</w:t>
      </w:r>
      <w:r w:rsidRPr="0041104B">
        <w:rPr>
          <w:rFonts w:ascii="Times New Roman" w:hAnsi="Times New Roman" w:cs="Times New Roman"/>
          <w:bCs/>
          <w:sz w:val="24"/>
          <w:szCs w:val="24"/>
          <w:lang w:val="ro-RO"/>
        </w:rPr>
        <w:t>torul schimb de semnale: putere activă, putere reactivă, tensiunea și frecvența în punctul de racordare/delimitare, după caz,</w:t>
      </w:r>
      <w:r w:rsidR="001D2437" w:rsidRPr="0041104B">
        <w:rPr>
          <w:rFonts w:ascii="Times New Roman" w:hAnsi="Times New Roman" w:cs="Times New Roman"/>
          <w:bCs/>
          <w:sz w:val="24"/>
          <w:szCs w:val="24"/>
          <w:lang w:val="ro-RO"/>
        </w:rPr>
        <w:t xml:space="preserve"> </w:t>
      </w:r>
      <w:r w:rsidRPr="0041104B">
        <w:rPr>
          <w:rFonts w:ascii="Times New Roman" w:hAnsi="Times New Roman" w:cs="Times New Roman"/>
          <w:bCs/>
          <w:sz w:val="24"/>
          <w:szCs w:val="24"/>
          <w:lang w:val="ro-RO"/>
        </w:rPr>
        <w:t>consemne pentru puterea activă și puterea reactivă, semnale de stare şi comenzi pentru pozi</w:t>
      </w:r>
      <w:r w:rsidRPr="0041104B">
        <w:rPr>
          <w:rFonts w:ascii="Times New Roman" w:hAnsi="Times New Roman" w:cs="Times New Roman"/>
          <w:bCs/>
          <w:iCs/>
          <w:sz w:val="24"/>
          <w:szCs w:val="24"/>
          <w:lang w:val="ro-RO"/>
        </w:rPr>
        <w:t>ţ</w:t>
      </w:r>
      <w:r w:rsidRPr="0041104B">
        <w:rPr>
          <w:rFonts w:ascii="Times New Roman" w:hAnsi="Times New Roman" w:cs="Times New Roman"/>
          <w:bCs/>
          <w:sz w:val="24"/>
          <w:szCs w:val="24"/>
          <w:lang w:val="ro-RO"/>
        </w:rPr>
        <w:t>ia întreruptorului. Integrarea în EMS-SCADA se asigur</w:t>
      </w:r>
      <w:r w:rsidRPr="0041104B">
        <w:rPr>
          <w:rFonts w:ascii="Times New Roman" w:hAnsi="Times New Roman" w:cs="Times New Roman"/>
          <w:bCs/>
          <w:iCs/>
          <w:sz w:val="24"/>
          <w:szCs w:val="24"/>
          <w:lang w:val="ro-RO"/>
        </w:rPr>
        <w:t>ă</w:t>
      </w:r>
      <w:r w:rsidRPr="004C1618">
        <w:rPr>
          <w:rFonts w:ascii="Times New Roman" w:hAnsi="Times New Roman" w:cs="Times New Roman"/>
          <w:bCs/>
          <w:sz w:val="24"/>
          <w:szCs w:val="24"/>
          <w:lang w:val="ro-RO"/>
        </w:rPr>
        <w:t xml:space="preserve"> prin redundan</w:t>
      </w:r>
      <w:r w:rsidRPr="004C1618">
        <w:rPr>
          <w:rFonts w:ascii="Times New Roman" w:hAnsi="Times New Roman" w:cs="Times New Roman"/>
          <w:bCs/>
          <w:iCs/>
          <w:sz w:val="24"/>
          <w:szCs w:val="24"/>
          <w:lang w:val="ro-RO"/>
        </w:rPr>
        <w:t>ţ</w:t>
      </w:r>
      <w:r w:rsidRPr="004C1618">
        <w:rPr>
          <w:rFonts w:ascii="Times New Roman" w:hAnsi="Times New Roman" w:cs="Times New Roman"/>
          <w:bCs/>
          <w:sz w:val="24"/>
          <w:szCs w:val="24"/>
          <w:lang w:val="ro-RO"/>
        </w:rPr>
        <w:t>a transmiterii semnalelor</w:t>
      </w:r>
      <w:r w:rsidR="00AE231E" w:rsidRPr="004C1618">
        <w:rPr>
          <w:rFonts w:ascii="Times New Roman" w:hAnsi="Times New Roman" w:cs="Times New Roman"/>
          <w:bCs/>
          <w:sz w:val="24"/>
          <w:szCs w:val="24"/>
          <w:lang w:val="ro-RO"/>
        </w:rPr>
        <w:t>, la nivelul centralei,</w:t>
      </w:r>
      <w:r w:rsidRPr="004C1618">
        <w:rPr>
          <w:rFonts w:ascii="Times New Roman" w:hAnsi="Times New Roman" w:cs="Times New Roman"/>
          <w:bCs/>
          <w:sz w:val="24"/>
          <w:szCs w:val="24"/>
          <w:lang w:val="ro-RO"/>
        </w:rPr>
        <w:t xml:space="preserve"> prin dou</w:t>
      </w:r>
      <w:r w:rsidRPr="004C1618">
        <w:rPr>
          <w:rFonts w:ascii="Times New Roman" w:hAnsi="Times New Roman" w:cs="Times New Roman"/>
          <w:bCs/>
          <w:iCs/>
          <w:sz w:val="24"/>
          <w:szCs w:val="24"/>
          <w:lang w:val="ro-RO"/>
        </w:rPr>
        <w:t>ă</w:t>
      </w:r>
      <w:r w:rsidRPr="004C1618">
        <w:rPr>
          <w:rFonts w:ascii="Times New Roman" w:hAnsi="Times New Roman" w:cs="Times New Roman"/>
          <w:bCs/>
          <w:sz w:val="24"/>
          <w:szCs w:val="24"/>
          <w:lang w:val="ro-RO"/>
        </w:rPr>
        <w:t xml:space="preserve"> c</w:t>
      </w:r>
      <w:r w:rsidRPr="004C1618">
        <w:rPr>
          <w:rFonts w:ascii="Times New Roman" w:hAnsi="Times New Roman" w:cs="Times New Roman"/>
          <w:bCs/>
          <w:iCs/>
          <w:sz w:val="24"/>
          <w:szCs w:val="24"/>
          <w:lang w:val="ro-RO"/>
        </w:rPr>
        <w:t>ă</w:t>
      </w:r>
      <w:r w:rsidRPr="004C1618">
        <w:rPr>
          <w:rFonts w:ascii="Times New Roman" w:hAnsi="Times New Roman" w:cs="Times New Roman"/>
          <w:bCs/>
          <w:sz w:val="24"/>
          <w:szCs w:val="24"/>
          <w:lang w:val="ro-RO"/>
        </w:rPr>
        <w:t>i de comunica</w:t>
      </w:r>
      <w:r w:rsidRPr="004C1618">
        <w:rPr>
          <w:rFonts w:ascii="Times New Roman" w:hAnsi="Times New Roman" w:cs="Times New Roman"/>
          <w:bCs/>
          <w:iCs/>
          <w:sz w:val="24"/>
          <w:szCs w:val="24"/>
          <w:lang w:val="ro-RO"/>
        </w:rPr>
        <w:t>ţ</w:t>
      </w:r>
      <w:r w:rsidRPr="004C1618">
        <w:rPr>
          <w:rFonts w:ascii="Times New Roman" w:hAnsi="Times New Roman" w:cs="Times New Roman"/>
          <w:bCs/>
          <w:sz w:val="24"/>
          <w:szCs w:val="24"/>
          <w:lang w:val="ro-RO"/>
        </w:rPr>
        <w:t>ie independente</w:t>
      </w:r>
      <w:r w:rsidR="00AE231E" w:rsidRPr="004C1618">
        <w:rPr>
          <w:rFonts w:ascii="Times New Roman" w:hAnsi="Times New Roman" w:cs="Times New Roman"/>
          <w:bCs/>
          <w:sz w:val="24"/>
          <w:szCs w:val="24"/>
          <w:lang w:val="ro-RO"/>
        </w:rPr>
        <w:t>.</w:t>
      </w:r>
      <w:r w:rsidRPr="004C1618">
        <w:rPr>
          <w:rFonts w:ascii="Times New Roman" w:hAnsi="Times New Roman" w:cs="Times New Roman"/>
          <w:bCs/>
          <w:sz w:val="24"/>
          <w:szCs w:val="24"/>
          <w:lang w:val="ro-RO"/>
        </w:rPr>
        <w:t xml:space="preserve"> </w:t>
      </w:r>
      <w:r w:rsidR="00AE231E" w:rsidRPr="004C1618">
        <w:rPr>
          <w:rFonts w:ascii="Times New Roman" w:hAnsi="Times New Roman" w:cs="Times New Roman"/>
          <w:bCs/>
          <w:sz w:val="24"/>
          <w:szCs w:val="24"/>
          <w:lang w:val="ro-RO"/>
        </w:rPr>
        <w:t>La transmiterea datelor la ORR se asigură cel puțin o cale de comunicație. În cazul în care gestionarul a fost de acord cu asigurarea a două căi de comunicație,</w:t>
      </w:r>
      <w:r w:rsidRPr="004C1618">
        <w:rPr>
          <w:rFonts w:ascii="Times New Roman" w:hAnsi="Times New Roman" w:cs="Times New Roman"/>
          <w:bCs/>
          <w:sz w:val="24"/>
          <w:szCs w:val="24"/>
          <w:lang w:val="ro-RO"/>
        </w:rPr>
        <w:t xml:space="preserve"> </w:t>
      </w:r>
      <w:r w:rsidR="00AE231E" w:rsidRPr="004C1618">
        <w:rPr>
          <w:rFonts w:ascii="Times New Roman" w:hAnsi="Times New Roman" w:cs="Times New Roman"/>
          <w:bCs/>
          <w:sz w:val="24"/>
          <w:szCs w:val="24"/>
          <w:lang w:val="ro-RO"/>
        </w:rPr>
        <w:t xml:space="preserve"> o </w:t>
      </w:r>
      <w:r w:rsidRPr="004C1618">
        <w:rPr>
          <w:rFonts w:ascii="Times New Roman" w:hAnsi="Times New Roman" w:cs="Times New Roman"/>
          <w:bCs/>
          <w:sz w:val="24"/>
          <w:szCs w:val="24"/>
          <w:lang w:val="ro-RO"/>
        </w:rPr>
        <w:t>cale va fi asigurat</w:t>
      </w:r>
      <w:r w:rsidRPr="004C1618">
        <w:rPr>
          <w:rFonts w:ascii="Times New Roman" w:hAnsi="Times New Roman" w:cs="Times New Roman"/>
          <w:bCs/>
          <w:iCs/>
          <w:sz w:val="24"/>
          <w:szCs w:val="24"/>
          <w:lang w:val="ro-RO"/>
        </w:rPr>
        <w:t>ă</w:t>
      </w:r>
      <w:r w:rsidRPr="004C1618">
        <w:rPr>
          <w:rFonts w:ascii="Times New Roman" w:hAnsi="Times New Roman" w:cs="Times New Roman"/>
          <w:bCs/>
          <w:sz w:val="24"/>
          <w:szCs w:val="24"/>
          <w:lang w:val="ro-RO"/>
        </w:rPr>
        <w:t xml:space="preserve"> prin suport de fibr</w:t>
      </w:r>
      <w:r w:rsidRPr="004C1618">
        <w:rPr>
          <w:rFonts w:ascii="Times New Roman" w:hAnsi="Times New Roman" w:cs="Times New Roman"/>
          <w:bCs/>
          <w:iCs/>
          <w:sz w:val="24"/>
          <w:szCs w:val="24"/>
          <w:lang w:val="ro-RO"/>
        </w:rPr>
        <w:t>ă</w:t>
      </w:r>
      <w:r w:rsidRPr="004C1618">
        <w:rPr>
          <w:rFonts w:ascii="Times New Roman" w:hAnsi="Times New Roman" w:cs="Times New Roman"/>
          <w:bCs/>
          <w:sz w:val="24"/>
          <w:szCs w:val="24"/>
          <w:lang w:val="ro-RO"/>
        </w:rPr>
        <w:t xml:space="preserve"> optic</w:t>
      </w:r>
      <w:r w:rsidRPr="004C1618">
        <w:rPr>
          <w:rFonts w:ascii="Times New Roman" w:hAnsi="Times New Roman" w:cs="Times New Roman"/>
          <w:bCs/>
          <w:iCs/>
          <w:sz w:val="24"/>
          <w:szCs w:val="24"/>
          <w:lang w:val="ro-RO"/>
        </w:rPr>
        <w:t>ă.</w:t>
      </w:r>
      <w:r w:rsidRPr="004C1618">
        <w:rPr>
          <w:rFonts w:ascii="Times New Roman" w:hAnsi="Times New Roman" w:cs="Times New Roman"/>
          <w:bCs/>
          <w:sz w:val="24"/>
          <w:szCs w:val="24"/>
          <w:lang w:val="ro-RO"/>
        </w:rPr>
        <w:t xml:space="preserve"> Integrarea în DMS-SCADA se asigură pentru cel pu</w:t>
      </w:r>
      <w:r w:rsidRPr="004C1618">
        <w:rPr>
          <w:rFonts w:ascii="Times New Roman" w:hAnsi="Times New Roman" w:cs="Times New Roman"/>
          <w:bCs/>
          <w:iCs/>
          <w:sz w:val="24"/>
          <w:szCs w:val="24"/>
          <w:lang w:val="ro-RO"/>
        </w:rPr>
        <w:t>ţ</w:t>
      </w:r>
      <w:r w:rsidRPr="004C1618">
        <w:rPr>
          <w:rFonts w:ascii="Times New Roman" w:hAnsi="Times New Roman" w:cs="Times New Roman"/>
          <w:bCs/>
          <w:sz w:val="24"/>
          <w:szCs w:val="24"/>
          <w:lang w:val="ro-RO"/>
        </w:rPr>
        <w:t>in urm</w:t>
      </w:r>
      <w:r w:rsidRPr="004C1618">
        <w:rPr>
          <w:rFonts w:ascii="Times New Roman" w:hAnsi="Times New Roman" w:cs="Times New Roman"/>
          <w:bCs/>
          <w:iCs/>
          <w:sz w:val="24"/>
          <w:szCs w:val="24"/>
          <w:lang w:val="ro-RO"/>
        </w:rPr>
        <w:t>ă</w:t>
      </w:r>
      <w:r w:rsidRPr="004C1618">
        <w:rPr>
          <w:rFonts w:ascii="Times New Roman" w:hAnsi="Times New Roman" w:cs="Times New Roman"/>
          <w:bCs/>
          <w:sz w:val="24"/>
          <w:szCs w:val="24"/>
          <w:lang w:val="ro-RO"/>
        </w:rPr>
        <w:t>torul schimb de semnale: putere activă, putere reactivă, tensiunea și frecvența în punctul de racordare/delimitare, după caz, semnale de stare şi comenzi pentru pozi</w:t>
      </w:r>
      <w:r w:rsidRPr="004C1618">
        <w:rPr>
          <w:rFonts w:ascii="Times New Roman" w:hAnsi="Times New Roman" w:cs="Times New Roman"/>
          <w:bCs/>
          <w:iCs/>
          <w:sz w:val="24"/>
          <w:szCs w:val="24"/>
          <w:lang w:val="ro-RO"/>
        </w:rPr>
        <w:t>ţ</w:t>
      </w:r>
      <w:r w:rsidRPr="004C1618">
        <w:rPr>
          <w:rFonts w:ascii="Times New Roman" w:hAnsi="Times New Roman" w:cs="Times New Roman"/>
          <w:bCs/>
          <w:sz w:val="24"/>
          <w:szCs w:val="24"/>
          <w:lang w:val="ro-RO"/>
        </w:rPr>
        <w:t>ia întreruptorului şi pentru pozi</w:t>
      </w:r>
      <w:r w:rsidRPr="004C1618">
        <w:rPr>
          <w:rFonts w:ascii="Times New Roman" w:hAnsi="Times New Roman" w:cs="Times New Roman"/>
          <w:bCs/>
          <w:iCs/>
          <w:sz w:val="24"/>
          <w:szCs w:val="24"/>
          <w:lang w:val="ro-RO"/>
        </w:rPr>
        <w:t>ţ</w:t>
      </w:r>
      <w:r w:rsidRPr="004C1618">
        <w:rPr>
          <w:rFonts w:ascii="Times New Roman" w:hAnsi="Times New Roman" w:cs="Times New Roman"/>
          <w:bCs/>
          <w:sz w:val="24"/>
          <w:szCs w:val="24"/>
          <w:lang w:val="ro-RO"/>
        </w:rPr>
        <w:t>ia separatoarelor.</w:t>
      </w:r>
    </w:p>
    <w:p w14:paraId="4CFF4A95" w14:textId="77777777" w:rsidR="002F06ED" w:rsidRPr="00132769" w:rsidRDefault="002F06ED" w:rsidP="002F06ED">
      <w:pPr>
        <w:tabs>
          <w:tab w:val="left" w:pos="567"/>
          <w:tab w:val="left" w:pos="993"/>
          <w:tab w:val="left" w:pos="1418"/>
        </w:tabs>
        <w:autoSpaceDE w:val="0"/>
        <w:autoSpaceDN w:val="0"/>
        <w:adjustRightInd w:val="0"/>
        <w:spacing w:after="0" w:line="240" w:lineRule="auto"/>
        <w:jc w:val="both"/>
        <w:rPr>
          <w:rFonts w:ascii="Times New Roman" w:hAnsi="Times New Roman" w:cs="Times New Roman"/>
          <w:sz w:val="24"/>
          <w:szCs w:val="24"/>
          <w:lang w:val="ro-RO"/>
        </w:rPr>
      </w:pPr>
    </w:p>
    <w:p w14:paraId="1141B79D" w14:textId="1F83E3C0" w:rsidR="004C1618" w:rsidRDefault="002F06ED" w:rsidP="004C1618">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Gestionarul centralei cu module </w:t>
      </w:r>
      <w:r w:rsidR="001D2437">
        <w:rPr>
          <w:rFonts w:ascii="Times New Roman" w:hAnsi="Times New Roman" w:cs="Times New Roman"/>
          <w:bCs/>
          <w:sz w:val="24"/>
          <w:szCs w:val="24"/>
          <w:lang w:val="ro-RO"/>
        </w:rPr>
        <w:t>generatoare</w:t>
      </w:r>
      <w:r w:rsidR="008E5B16" w:rsidRPr="00132769">
        <w:rPr>
          <w:rFonts w:ascii="Times New Roman" w:hAnsi="Times New Roman" w:cs="Times New Roman"/>
          <w:bCs/>
          <w:sz w:val="24"/>
          <w:szCs w:val="24"/>
          <w:lang w:val="ro-RO"/>
        </w:rPr>
        <w:t>,</w:t>
      </w:r>
      <w:r w:rsidRPr="00132769">
        <w:rPr>
          <w:rFonts w:ascii="Times New Roman" w:hAnsi="Times New Roman" w:cs="Times New Roman"/>
          <w:bCs/>
          <w:sz w:val="24"/>
          <w:szCs w:val="24"/>
          <w:lang w:val="ro-RO"/>
        </w:rPr>
        <w:t xml:space="preserve"> de categorie C are obligația de a asigura compatibilitatea echipamentelor de schimb de date la nivelul interfeței cu sistemul SCADA al operatorului de rețea relevant, la caracteristicile solicitate de acesta.</w:t>
      </w:r>
    </w:p>
    <w:p w14:paraId="70E13C89" w14:textId="77777777" w:rsidR="004C1618" w:rsidRDefault="004C1618" w:rsidP="004C1618">
      <w:pPr>
        <w:pStyle w:val="ListParagraph"/>
        <w:tabs>
          <w:tab w:val="left" w:pos="4253"/>
        </w:tabs>
        <w:autoSpaceDE w:val="0"/>
        <w:autoSpaceDN w:val="0"/>
        <w:adjustRightInd w:val="0"/>
        <w:spacing w:after="0" w:line="240" w:lineRule="auto"/>
        <w:ind w:left="993"/>
        <w:jc w:val="both"/>
        <w:rPr>
          <w:rFonts w:ascii="Times New Roman" w:hAnsi="Times New Roman" w:cs="Times New Roman"/>
          <w:bCs/>
          <w:sz w:val="24"/>
          <w:szCs w:val="24"/>
          <w:lang w:val="ro-RO"/>
        </w:rPr>
      </w:pPr>
    </w:p>
    <w:p w14:paraId="778DCBE5" w14:textId="77777777" w:rsidR="004C1618" w:rsidRDefault="002F06ED" w:rsidP="004C1618">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4C1618">
        <w:rPr>
          <w:rFonts w:ascii="Times New Roman" w:hAnsi="Times New Roman" w:cs="Times New Roman"/>
          <w:sz w:val="24"/>
          <w:szCs w:val="24"/>
          <w:lang w:val="ro-RO"/>
        </w:rPr>
        <w:t xml:space="preserve">În situaţia racordării mai multor centrale cu module </w:t>
      </w:r>
      <w:r w:rsidR="001D2437" w:rsidRPr="004C1618">
        <w:rPr>
          <w:rFonts w:ascii="Times New Roman" w:hAnsi="Times New Roman" w:cs="Times New Roman"/>
          <w:sz w:val="24"/>
          <w:szCs w:val="24"/>
          <w:lang w:val="ro-RO"/>
        </w:rPr>
        <w:t>generatoare</w:t>
      </w:r>
      <w:r w:rsidRPr="004C1618">
        <w:rPr>
          <w:rFonts w:ascii="Times New Roman" w:hAnsi="Times New Roman" w:cs="Times New Roman"/>
          <w:sz w:val="24"/>
          <w:szCs w:val="24"/>
          <w:lang w:val="ro-RO"/>
        </w:rPr>
        <w:t xml:space="preserve"> în acelaşi nod electric (bară</w:t>
      </w:r>
      <w:r w:rsidR="00531FB4" w:rsidRPr="004C1618">
        <w:rPr>
          <w:rFonts w:ascii="Times New Roman" w:hAnsi="Times New Roman" w:cs="Times New Roman"/>
          <w:sz w:val="24"/>
          <w:szCs w:val="24"/>
          <w:lang w:val="ro-RO"/>
        </w:rPr>
        <w:t xml:space="preserve"> colectoare</w:t>
      </w:r>
      <w:r w:rsidRPr="004C1618">
        <w:rPr>
          <w:rFonts w:ascii="Times New Roman" w:hAnsi="Times New Roman" w:cs="Times New Roman"/>
          <w:sz w:val="24"/>
          <w:szCs w:val="24"/>
          <w:lang w:val="ro-RO"/>
        </w:rPr>
        <w:t>), acestea trebuie să asigure, în comun, reglajul tensiunii în punctul de racordare/delimitare, după caz.</w:t>
      </w:r>
    </w:p>
    <w:p w14:paraId="0A0CC1C4" w14:textId="77777777" w:rsidR="004C1618" w:rsidRPr="004C1618" w:rsidRDefault="002F06ED" w:rsidP="004C1618">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4C1618">
        <w:rPr>
          <w:rFonts w:ascii="Times New Roman" w:hAnsi="Times New Roman" w:cs="Times New Roman"/>
          <w:sz w:val="24"/>
          <w:szCs w:val="24"/>
          <w:lang w:val="ro-RO"/>
        </w:rPr>
        <w:t xml:space="preserve">În regim normal de funcţionare al reţelei, centrala cu module </w:t>
      </w:r>
      <w:r w:rsidR="00BA65E2" w:rsidRPr="004C1618">
        <w:rPr>
          <w:rFonts w:ascii="Times New Roman" w:hAnsi="Times New Roman" w:cs="Times New Roman"/>
          <w:sz w:val="24"/>
          <w:szCs w:val="24"/>
          <w:lang w:val="ro-RO"/>
        </w:rPr>
        <w:t>generatoare</w:t>
      </w:r>
      <w:r w:rsidRPr="004C1618">
        <w:rPr>
          <w:rFonts w:ascii="Times New Roman" w:hAnsi="Times New Roman" w:cs="Times New Roman"/>
          <w:sz w:val="24"/>
          <w:szCs w:val="24"/>
          <w:lang w:val="ro-RO"/>
        </w:rPr>
        <w:t xml:space="preserve"> nu trebuie să producă în punctul </w:t>
      </w:r>
      <w:r w:rsidR="005B0C2B" w:rsidRPr="004C1618">
        <w:rPr>
          <w:rFonts w:ascii="Times New Roman" w:hAnsi="Times New Roman" w:cs="Times New Roman"/>
          <w:sz w:val="24"/>
          <w:szCs w:val="24"/>
          <w:lang w:val="ro-RO"/>
        </w:rPr>
        <w:t xml:space="preserve">de racordare/delimitare, după caz, </w:t>
      </w:r>
      <w:r w:rsidRPr="004C1618">
        <w:rPr>
          <w:rFonts w:ascii="Times New Roman" w:hAnsi="Times New Roman" w:cs="Times New Roman"/>
          <w:sz w:val="24"/>
          <w:szCs w:val="24"/>
          <w:lang w:val="ro-RO"/>
        </w:rPr>
        <w:t>variaţii rapide de tensiune mai mari de ± 5</w:t>
      </w:r>
      <w:r w:rsidR="005B0C2B" w:rsidRPr="004C1618">
        <w:rPr>
          <w:rFonts w:ascii="Times New Roman" w:hAnsi="Times New Roman" w:cs="Times New Roman"/>
          <w:sz w:val="24"/>
          <w:szCs w:val="24"/>
          <w:lang w:val="ro-RO"/>
        </w:rPr>
        <w:t xml:space="preserve"> </w:t>
      </w:r>
      <w:r w:rsidRPr="004C1618">
        <w:rPr>
          <w:rFonts w:ascii="Times New Roman" w:hAnsi="Times New Roman" w:cs="Times New Roman"/>
          <w:sz w:val="24"/>
          <w:szCs w:val="24"/>
          <w:lang w:val="ro-RO"/>
        </w:rPr>
        <w:t>% din tensiunea nominală a rețelei la care este racordat</w:t>
      </w:r>
      <w:r w:rsidR="00BA65E2" w:rsidRPr="004C1618">
        <w:rPr>
          <w:rFonts w:ascii="Times New Roman" w:hAnsi="Times New Roman" w:cs="Times New Roman"/>
          <w:sz w:val="24"/>
          <w:szCs w:val="24"/>
          <w:lang w:val="ro-RO"/>
        </w:rPr>
        <w:t>ă</w:t>
      </w:r>
      <w:r w:rsidR="005B0C2B" w:rsidRPr="004C1618">
        <w:rPr>
          <w:rFonts w:ascii="Times New Roman" w:hAnsi="Times New Roman" w:cs="Times New Roman"/>
          <w:sz w:val="24"/>
          <w:szCs w:val="24"/>
          <w:lang w:val="ro-RO"/>
        </w:rPr>
        <w:t xml:space="preserve"> </w:t>
      </w:r>
      <w:r w:rsidRPr="004C1618">
        <w:rPr>
          <w:rFonts w:ascii="Times New Roman" w:hAnsi="Times New Roman" w:cs="Times New Roman"/>
          <w:sz w:val="24"/>
          <w:szCs w:val="24"/>
          <w:lang w:val="ro-RO"/>
        </w:rPr>
        <w:t>(art. 14 din NT 30 și art. 17 din NT 51).</w:t>
      </w:r>
    </w:p>
    <w:p w14:paraId="069EAC3F" w14:textId="77777777" w:rsidR="004C1618" w:rsidRDefault="004C1618" w:rsidP="004C1618">
      <w:pPr>
        <w:pStyle w:val="ListParagraph"/>
        <w:tabs>
          <w:tab w:val="left" w:pos="4253"/>
        </w:tabs>
        <w:autoSpaceDE w:val="0"/>
        <w:autoSpaceDN w:val="0"/>
        <w:adjustRightInd w:val="0"/>
        <w:spacing w:after="0" w:line="240" w:lineRule="auto"/>
        <w:ind w:left="993"/>
        <w:jc w:val="both"/>
        <w:rPr>
          <w:rFonts w:ascii="Times New Roman" w:hAnsi="Times New Roman" w:cs="Times New Roman"/>
          <w:bCs/>
          <w:sz w:val="24"/>
          <w:szCs w:val="24"/>
          <w:lang w:val="ro-RO"/>
        </w:rPr>
      </w:pPr>
    </w:p>
    <w:p w14:paraId="4BE6CF74" w14:textId="77777777" w:rsidR="004C1618" w:rsidRPr="004C1618" w:rsidRDefault="002F06ED" w:rsidP="004C1618">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4C1618">
        <w:rPr>
          <w:rFonts w:ascii="Times New Roman" w:hAnsi="Times New Roman" w:cs="Times New Roman"/>
          <w:sz w:val="24"/>
          <w:szCs w:val="24"/>
          <w:lang w:val="ro-RO"/>
        </w:rPr>
        <w:t xml:space="preserve">Indiferent de instalaţiile auxiliare aflate în funcţiune şi oricare ar fi puterea produsă, centrala cu module </w:t>
      </w:r>
      <w:r w:rsidR="00BA65E2" w:rsidRPr="004C1618">
        <w:rPr>
          <w:rFonts w:ascii="Times New Roman" w:hAnsi="Times New Roman" w:cs="Times New Roman"/>
          <w:sz w:val="24"/>
          <w:szCs w:val="24"/>
          <w:lang w:val="ro-RO"/>
        </w:rPr>
        <w:t>generatoare</w:t>
      </w:r>
      <w:r w:rsidRPr="004C1618">
        <w:rPr>
          <w:rFonts w:ascii="Times New Roman" w:hAnsi="Times New Roman" w:cs="Times New Roman"/>
          <w:sz w:val="24"/>
          <w:szCs w:val="24"/>
          <w:lang w:val="ro-RO"/>
        </w:rPr>
        <w:t xml:space="preserve"> trebuie să asigure în punctul de racordare</w:t>
      </w:r>
      <w:r w:rsidR="00531FB4" w:rsidRPr="004C1618">
        <w:rPr>
          <w:rFonts w:ascii="Times New Roman" w:hAnsi="Times New Roman" w:cs="Times New Roman"/>
          <w:sz w:val="24"/>
          <w:szCs w:val="24"/>
          <w:lang w:val="ro-RO"/>
        </w:rPr>
        <w:t>/</w:t>
      </w:r>
      <w:r w:rsidR="002A707E" w:rsidRPr="004C1618">
        <w:rPr>
          <w:rFonts w:ascii="Times New Roman" w:hAnsi="Times New Roman" w:cs="Times New Roman"/>
          <w:sz w:val="24"/>
          <w:szCs w:val="24"/>
          <w:lang w:val="ro-RO"/>
        </w:rPr>
        <w:t>punctul de delimitare, după caz</w:t>
      </w:r>
      <w:r w:rsidRPr="004C1618">
        <w:rPr>
          <w:rFonts w:ascii="Times New Roman" w:hAnsi="Times New Roman" w:cs="Times New Roman"/>
          <w:sz w:val="24"/>
          <w:szCs w:val="24"/>
          <w:lang w:val="ro-RO"/>
        </w:rPr>
        <w:t xml:space="preserve"> </w:t>
      </w:r>
      <w:r w:rsidR="00531FB4" w:rsidRPr="004C1618">
        <w:rPr>
          <w:rFonts w:ascii="Times New Roman" w:hAnsi="Times New Roman" w:cs="Times New Roman"/>
          <w:bCs/>
          <w:sz w:val="24"/>
          <w:szCs w:val="24"/>
          <w:lang w:val="ro-RO"/>
        </w:rPr>
        <w:t>calitatea energiei electrice, în conformitate cu standardele în vigoare (</w:t>
      </w:r>
      <w:r w:rsidR="00531FB4" w:rsidRPr="004C1618">
        <w:rPr>
          <w:rFonts w:ascii="Times New Roman" w:hAnsi="Times New Roman" w:cs="Times New Roman"/>
          <w:sz w:val="24"/>
          <w:szCs w:val="24"/>
          <w:lang w:val="ro-RO"/>
        </w:rPr>
        <w:t>standardele europene și standardul de performanță pentru prestarea serviciului de transport al energiei electrice și a serviciului de sistem, respectiv standardul pentru prestarea serviciului de distribuție a energiei electrice</w:t>
      </w:r>
      <w:r w:rsidR="00531FB4" w:rsidRPr="004C1618">
        <w:rPr>
          <w:rFonts w:ascii="Times New Roman" w:hAnsi="Times New Roman" w:cs="Times New Roman"/>
          <w:bCs/>
          <w:sz w:val="24"/>
          <w:szCs w:val="24"/>
          <w:lang w:val="ro-RO"/>
        </w:rPr>
        <w:t>, după caz</w:t>
      </w:r>
      <w:r w:rsidR="00531FB4" w:rsidRPr="004C1618" w:rsidDel="00023BDA">
        <w:rPr>
          <w:rFonts w:ascii="Times New Roman" w:hAnsi="Times New Roman"/>
          <w:sz w:val="24"/>
          <w:szCs w:val="24"/>
          <w:lang w:val="ro-RO"/>
        </w:rPr>
        <w:t xml:space="preserve"> </w:t>
      </w:r>
      <w:r w:rsidRPr="004C1618">
        <w:rPr>
          <w:rFonts w:ascii="Times New Roman" w:hAnsi="Times New Roman" w:cs="Times New Roman"/>
          <w:sz w:val="24"/>
          <w:szCs w:val="24"/>
          <w:lang w:val="ro-RO"/>
        </w:rPr>
        <w:t>(art. 16, alin. 2 din NT 30 și art. 19, alin. 2 din NT 51).</w:t>
      </w:r>
    </w:p>
    <w:p w14:paraId="63EF8E5A" w14:textId="77777777" w:rsidR="004C1618" w:rsidRPr="004C1618" w:rsidRDefault="004C1618" w:rsidP="004C1618">
      <w:pPr>
        <w:pStyle w:val="ListParagraph"/>
        <w:tabs>
          <w:tab w:val="left" w:pos="4253"/>
        </w:tabs>
        <w:autoSpaceDE w:val="0"/>
        <w:autoSpaceDN w:val="0"/>
        <w:adjustRightInd w:val="0"/>
        <w:spacing w:after="0" w:line="240" w:lineRule="auto"/>
        <w:ind w:left="993"/>
        <w:jc w:val="both"/>
        <w:rPr>
          <w:rFonts w:ascii="Times New Roman" w:hAnsi="Times New Roman" w:cs="Times New Roman"/>
          <w:bCs/>
          <w:sz w:val="24"/>
          <w:szCs w:val="24"/>
          <w:lang w:val="ro-RO"/>
        </w:rPr>
      </w:pPr>
    </w:p>
    <w:p w14:paraId="28C1AAA9" w14:textId="7C3C5865" w:rsidR="004C1618" w:rsidRPr="004C1618" w:rsidRDefault="00D87620" w:rsidP="004C1618">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Pr>
          <w:rFonts w:ascii="Times New Roman" w:hAnsi="Times New Roman" w:cs="Times New Roman"/>
          <w:sz w:val="24"/>
          <w:szCs w:val="24"/>
          <w:lang w:val="ro-RO"/>
        </w:rPr>
        <w:t>ORR</w:t>
      </w:r>
      <w:r w:rsidR="002F06ED" w:rsidRPr="004C1618">
        <w:rPr>
          <w:rFonts w:ascii="Times New Roman" w:hAnsi="Times New Roman" w:cs="Times New Roman"/>
          <w:sz w:val="24"/>
          <w:szCs w:val="24"/>
          <w:lang w:val="ro-RO"/>
        </w:rPr>
        <w:t xml:space="preserve"> poate solicita, după caz, monitorizarea permanentă a calității energiei electrice în punctul de racord</w:t>
      </w:r>
      <w:r w:rsidR="00BA65E2" w:rsidRPr="004C1618">
        <w:rPr>
          <w:rFonts w:ascii="Times New Roman" w:hAnsi="Times New Roman" w:cs="Times New Roman"/>
          <w:sz w:val="24"/>
          <w:szCs w:val="24"/>
          <w:lang w:val="ro-RO"/>
        </w:rPr>
        <w:t>are/delimitare, după caz,</w:t>
      </w:r>
      <w:r w:rsidR="002F06ED" w:rsidRPr="004C1618">
        <w:rPr>
          <w:rFonts w:ascii="Times New Roman" w:hAnsi="Times New Roman" w:cs="Times New Roman"/>
          <w:sz w:val="24"/>
          <w:szCs w:val="24"/>
          <w:lang w:val="ro-RO"/>
        </w:rPr>
        <w:t xml:space="preserve"> și integrarea echipamentului de monitorizare permanentă în sistemul </w:t>
      </w:r>
      <w:r w:rsidR="00BA65E2" w:rsidRPr="004C1618">
        <w:rPr>
          <w:rFonts w:ascii="Times New Roman" w:hAnsi="Times New Roman" w:cs="Times New Roman"/>
          <w:sz w:val="24"/>
          <w:szCs w:val="24"/>
          <w:lang w:val="ro-RO"/>
        </w:rPr>
        <w:t xml:space="preserve">propriu </w:t>
      </w:r>
      <w:r w:rsidR="002F06ED" w:rsidRPr="004C1618">
        <w:rPr>
          <w:rFonts w:ascii="Times New Roman" w:hAnsi="Times New Roman" w:cs="Times New Roman"/>
          <w:sz w:val="24"/>
          <w:szCs w:val="24"/>
          <w:lang w:val="ro-RO"/>
        </w:rPr>
        <w:t xml:space="preserve">de monitorizare a calității energiei electrice (art. 18 </w:t>
      </w:r>
      <w:r w:rsidR="004C1618">
        <w:rPr>
          <w:rFonts w:ascii="Times New Roman" w:hAnsi="Times New Roman" w:cs="Times New Roman"/>
          <w:sz w:val="24"/>
          <w:szCs w:val="24"/>
          <w:lang w:val="ro-RO"/>
        </w:rPr>
        <w:t>din NT 30 și art. 23 din NT 51).</w:t>
      </w:r>
      <w:r w:rsidR="002F06ED" w:rsidRPr="004C1618">
        <w:rPr>
          <w:rFonts w:ascii="Times New Roman" w:hAnsi="Times New Roman" w:cs="Times New Roman"/>
          <w:b/>
          <w:sz w:val="24"/>
          <w:szCs w:val="24"/>
          <w:lang w:val="ro-RO"/>
        </w:rPr>
        <w:tab/>
      </w:r>
    </w:p>
    <w:p w14:paraId="708C40FD" w14:textId="77777777" w:rsidR="004C1618" w:rsidRPr="004C1618" w:rsidRDefault="004C1618" w:rsidP="004C1618">
      <w:pPr>
        <w:pStyle w:val="ListParagraph"/>
        <w:tabs>
          <w:tab w:val="left" w:pos="4253"/>
        </w:tabs>
        <w:autoSpaceDE w:val="0"/>
        <w:autoSpaceDN w:val="0"/>
        <w:adjustRightInd w:val="0"/>
        <w:spacing w:after="0" w:line="240" w:lineRule="auto"/>
        <w:ind w:left="993"/>
        <w:jc w:val="both"/>
        <w:rPr>
          <w:rFonts w:ascii="Times New Roman" w:hAnsi="Times New Roman" w:cs="Times New Roman"/>
          <w:bCs/>
          <w:sz w:val="24"/>
          <w:szCs w:val="24"/>
          <w:lang w:val="ro-RO"/>
        </w:rPr>
      </w:pPr>
    </w:p>
    <w:p w14:paraId="5CEF7BDC" w14:textId="28BCDD8D" w:rsidR="002F06ED" w:rsidRPr="004C1618" w:rsidRDefault="002F06ED" w:rsidP="004C1618">
      <w:pPr>
        <w:pStyle w:val="ListParagraph"/>
        <w:numPr>
          <w:ilvl w:val="0"/>
          <w:numId w:val="64"/>
        </w:numPr>
        <w:tabs>
          <w:tab w:val="left" w:pos="4253"/>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4C1618">
        <w:rPr>
          <w:rFonts w:ascii="Times New Roman" w:hAnsi="Times New Roman" w:cs="Times New Roman"/>
          <w:sz w:val="24"/>
          <w:szCs w:val="24"/>
          <w:lang w:val="ro-RO"/>
        </w:rPr>
        <w:t xml:space="preserve">Soluţia de racordare a centralei cu </w:t>
      </w:r>
      <w:r w:rsidRPr="004C1618">
        <w:rPr>
          <w:rFonts w:ascii="Times New Roman" w:hAnsi="Times New Roman" w:cs="Times New Roman"/>
          <w:iCs/>
          <w:sz w:val="24"/>
          <w:szCs w:val="24"/>
          <w:lang w:val="ro-RO"/>
        </w:rPr>
        <w:t xml:space="preserve">module </w:t>
      </w:r>
      <w:r w:rsidR="00826876" w:rsidRPr="004C1618">
        <w:rPr>
          <w:rFonts w:ascii="Times New Roman" w:hAnsi="Times New Roman" w:cs="Times New Roman"/>
          <w:iCs/>
          <w:sz w:val="24"/>
          <w:szCs w:val="24"/>
          <w:lang w:val="ro-RO"/>
        </w:rPr>
        <w:t>generatoare</w:t>
      </w:r>
      <w:r w:rsidR="008E5B16" w:rsidRPr="004C1618">
        <w:rPr>
          <w:rFonts w:ascii="Times New Roman" w:hAnsi="Times New Roman" w:cs="Times New Roman"/>
          <w:iCs/>
          <w:sz w:val="24"/>
          <w:szCs w:val="24"/>
          <w:lang w:val="ro-RO"/>
        </w:rPr>
        <w:t>,</w:t>
      </w:r>
      <w:r w:rsidRPr="004C1618">
        <w:rPr>
          <w:rFonts w:ascii="Times New Roman" w:hAnsi="Times New Roman" w:cs="Times New Roman"/>
          <w:iCs/>
          <w:sz w:val="24"/>
          <w:szCs w:val="24"/>
          <w:lang w:val="ro-RO"/>
        </w:rPr>
        <w:t xml:space="preserve"> de categorie C</w:t>
      </w:r>
      <w:r w:rsidRPr="004C1618">
        <w:rPr>
          <w:rFonts w:ascii="Times New Roman" w:hAnsi="Times New Roman" w:cs="Times New Roman"/>
          <w:sz w:val="24"/>
          <w:szCs w:val="24"/>
          <w:lang w:val="ro-RO"/>
        </w:rPr>
        <w:t xml:space="preserve"> nu trebuie să permită funcţionarea </w:t>
      </w:r>
      <w:r w:rsidRPr="004C1618">
        <w:rPr>
          <w:rFonts w:ascii="Times New Roman" w:hAnsi="Times New Roman" w:cs="Times New Roman"/>
          <w:iCs/>
          <w:sz w:val="24"/>
          <w:szCs w:val="24"/>
          <w:lang w:val="ro-RO"/>
        </w:rPr>
        <w:t>acesteia î</w:t>
      </w:r>
      <w:r w:rsidRPr="004C1618">
        <w:rPr>
          <w:rFonts w:ascii="Times New Roman" w:hAnsi="Times New Roman" w:cs="Times New Roman"/>
          <w:sz w:val="24"/>
          <w:szCs w:val="24"/>
          <w:lang w:val="ro-RO"/>
        </w:rPr>
        <w:t xml:space="preserve">n regim insularizat și trebuie să prevadă dotarea cu protecţii care să declanşeze centrala cu </w:t>
      </w:r>
      <w:r w:rsidRPr="004C1618">
        <w:rPr>
          <w:rFonts w:ascii="Times New Roman" w:hAnsi="Times New Roman" w:cs="Times New Roman"/>
          <w:iCs/>
          <w:sz w:val="24"/>
          <w:szCs w:val="24"/>
          <w:lang w:val="ro-RO"/>
        </w:rPr>
        <w:t xml:space="preserve">module </w:t>
      </w:r>
      <w:r w:rsidR="00826876" w:rsidRPr="004C1618">
        <w:rPr>
          <w:rFonts w:ascii="Times New Roman" w:hAnsi="Times New Roman" w:cs="Times New Roman"/>
          <w:iCs/>
          <w:sz w:val="24"/>
          <w:szCs w:val="24"/>
          <w:lang w:val="ro-RO"/>
        </w:rPr>
        <w:t>generatoare</w:t>
      </w:r>
      <w:r w:rsidRPr="004C1618">
        <w:rPr>
          <w:rFonts w:ascii="Times New Roman" w:hAnsi="Times New Roman" w:cs="Times New Roman"/>
          <w:sz w:val="24"/>
          <w:szCs w:val="24"/>
          <w:lang w:val="ro-RO"/>
        </w:rPr>
        <w:t xml:space="preserve"> la apariţia unui asemenea regim.</w:t>
      </w:r>
    </w:p>
    <w:p w14:paraId="6A6F97E9" w14:textId="77777777" w:rsidR="002F06ED" w:rsidRPr="00132769" w:rsidRDefault="002F06ED" w:rsidP="002F06ED">
      <w:pPr>
        <w:pStyle w:val="ListParagraph"/>
        <w:spacing w:line="240" w:lineRule="auto"/>
        <w:ind w:left="284"/>
        <w:jc w:val="both"/>
        <w:rPr>
          <w:rFonts w:ascii="Times New Roman" w:hAnsi="Times New Roman" w:cs="Times New Roman"/>
          <w:sz w:val="24"/>
          <w:szCs w:val="24"/>
          <w:lang w:val="ro-RO"/>
        </w:rPr>
      </w:pPr>
    </w:p>
    <w:p w14:paraId="5623C28D" w14:textId="77777777" w:rsidR="002E6725" w:rsidRPr="00132769" w:rsidRDefault="002E6725" w:rsidP="002F06ED">
      <w:pPr>
        <w:pStyle w:val="ListParagraph"/>
        <w:spacing w:line="240" w:lineRule="auto"/>
        <w:ind w:left="284"/>
        <w:jc w:val="both"/>
        <w:rPr>
          <w:rFonts w:ascii="Times New Roman" w:hAnsi="Times New Roman" w:cs="Times New Roman"/>
          <w:sz w:val="24"/>
          <w:szCs w:val="24"/>
          <w:lang w:val="ro-RO"/>
        </w:rPr>
      </w:pPr>
    </w:p>
    <w:p w14:paraId="2BE71A62" w14:textId="77777777" w:rsidR="00E04749" w:rsidRPr="00132769" w:rsidRDefault="00E04749" w:rsidP="00E04749">
      <w:pPr>
        <w:spacing w:after="0" w:line="360" w:lineRule="auto"/>
        <w:jc w:val="center"/>
        <w:rPr>
          <w:rFonts w:ascii="Times New Roman" w:hAnsi="Times New Roman"/>
          <w:b/>
          <w:sz w:val="24"/>
          <w:szCs w:val="24"/>
          <w:lang w:val="ro-RO"/>
        </w:rPr>
      </w:pPr>
      <w:r>
        <w:rPr>
          <w:rFonts w:ascii="Times New Roman" w:hAnsi="Times New Roman"/>
          <w:b/>
          <w:sz w:val="24"/>
          <w:szCs w:val="24"/>
          <w:lang w:val="ro-RO"/>
        </w:rPr>
        <w:t xml:space="preserve">Secțiunea a 3-a. </w:t>
      </w:r>
      <w:r w:rsidRPr="00132769">
        <w:rPr>
          <w:rFonts w:ascii="Times New Roman" w:hAnsi="Times New Roman"/>
          <w:b/>
          <w:sz w:val="24"/>
          <w:szCs w:val="24"/>
          <w:lang w:val="ro-RO"/>
        </w:rPr>
        <w:t xml:space="preserve">CERINŢE GENERALE PENTRU CENTRALELE CU MODULE </w:t>
      </w:r>
      <w:r>
        <w:rPr>
          <w:rFonts w:ascii="Times New Roman" w:hAnsi="Times New Roman"/>
          <w:b/>
          <w:sz w:val="24"/>
          <w:szCs w:val="24"/>
          <w:lang w:val="ro-RO"/>
        </w:rPr>
        <w:t>GENERATOARE</w:t>
      </w:r>
      <w:r w:rsidRPr="00132769">
        <w:rPr>
          <w:rFonts w:ascii="Times New Roman" w:hAnsi="Times New Roman"/>
          <w:b/>
          <w:sz w:val="24"/>
          <w:szCs w:val="24"/>
          <w:lang w:val="ro-RO"/>
        </w:rPr>
        <w:t xml:space="preserve">, DE CATEGORIE D </w:t>
      </w:r>
    </w:p>
    <w:p w14:paraId="5BEBE76F" w14:textId="77777777" w:rsidR="00E04749" w:rsidRPr="00132769" w:rsidRDefault="00E04749" w:rsidP="00E04749">
      <w:pPr>
        <w:spacing w:after="0" w:line="240" w:lineRule="auto"/>
        <w:jc w:val="center"/>
        <w:rPr>
          <w:rFonts w:ascii="Times New Roman" w:hAnsi="Times New Roman" w:cs="Times New Roman"/>
          <w:b/>
          <w:sz w:val="28"/>
          <w:szCs w:val="28"/>
          <w:lang w:val="ro-RO"/>
        </w:rPr>
      </w:pPr>
    </w:p>
    <w:p w14:paraId="041A7242" w14:textId="77777777" w:rsidR="00E04749" w:rsidRPr="00132769" w:rsidRDefault="00E04749" w:rsidP="00E04749">
      <w:pPr>
        <w:spacing w:after="0" w:line="240" w:lineRule="auto"/>
        <w:jc w:val="center"/>
        <w:rPr>
          <w:rFonts w:ascii="Times New Roman" w:hAnsi="Times New Roman" w:cs="Times New Roman"/>
          <w:sz w:val="24"/>
          <w:szCs w:val="24"/>
          <w:lang w:val="ro-RO"/>
        </w:rPr>
      </w:pPr>
    </w:p>
    <w:p w14:paraId="059DF4CB" w14:textId="1F0F396A" w:rsidR="00E04749" w:rsidRPr="00132769" w:rsidRDefault="00E04749" w:rsidP="00C413BC">
      <w:pPr>
        <w:pStyle w:val="ListParagraph"/>
        <w:numPr>
          <w:ilvl w:val="0"/>
          <w:numId w:val="64"/>
        </w:numPr>
        <w:spacing w:after="0" w:line="240" w:lineRule="auto"/>
        <w:ind w:left="993" w:hanging="993"/>
        <w:contextualSpacing w:val="0"/>
        <w:jc w:val="both"/>
        <w:rPr>
          <w:rFonts w:ascii="Times New Roman" w:hAnsi="Times New Roman" w:cs="Times New Roman"/>
          <w:b/>
          <w:bCs/>
          <w:sz w:val="24"/>
          <w:szCs w:val="24"/>
          <w:lang w:val="ro-RO"/>
        </w:rPr>
      </w:pPr>
      <w:r w:rsidRPr="00132769">
        <w:rPr>
          <w:rFonts w:ascii="Times New Roman" w:hAnsi="Times New Roman" w:cs="Times New Roman"/>
          <w:sz w:val="24"/>
          <w:szCs w:val="24"/>
          <w:lang w:val="ro-RO"/>
        </w:rPr>
        <w:lastRenderedPageBreak/>
        <w:t xml:space="preserve">Centralele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D îndeplinesc următoarele cerințe </w:t>
      </w:r>
      <w:r>
        <w:rPr>
          <w:rFonts w:ascii="Times New Roman" w:hAnsi="Times New Roman" w:cs="Times New Roman"/>
          <w:b/>
          <w:bCs/>
          <w:sz w:val="24"/>
          <w:szCs w:val="24"/>
          <w:lang w:val="ro-RO"/>
        </w:rPr>
        <w:t>referitoare la</w:t>
      </w:r>
      <w:r w:rsidRPr="00132769">
        <w:rPr>
          <w:rFonts w:ascii="Times New Roman" w:hAnsi="Times New Roman" w:cs="Times New Roman"/>
          <w:b/>
          <w:bCs/>
          <w:sz w:val="24"/>
          <w:szCs w:val="24"/>
          <w:lang w:val="ro-RO"/>
        </w:rPr>
        <w:t xml:space="preserve"> stabilitatea de frecvență:</w:t>
      </w:r>
    </w:p>
    <w:p w14:paraId="17C4C6AC" w14:textId="77777777" w:rsidR="00E04749" w:rsidRPr="001B745C" w:rsidRDefault="00E04749" w:rsidP="00E04749">
      <w:pPr>
        <w:pStyle w:val="ListParagraph"/>
        <w:numPr>
          <w:ilvl w:val="0"/>
          <w:numId w:val="41"/>
        </w:numPr>
        <w:spacing w:after="0" w:line="240" w:lineRule="auto"/>
        <w:ind w:left="1418" w:hanging="425"/>
        <w:contextualSpacing w:val="0"/>
        <w:jc w:val="both"/>
        <w:rPr>
          <w:rFonts w:ascii="Times New Roman" w:hAnsi="Times New Roman" w:cs="Times New Roman"/>
          <w:b/>
          <w:bCs/>
          <w:sz w:val="24"/>
          <w:szCs w:val="24"/>
          <w:lang w:val="ro-RO"/>
        </w:rPr>
      </w:pPr>
      <w:r w:rsidRPr="00132769">
        <w:rPr>
          <w:rFonts w:ascii="Times New Roman" w:hAnsi="Times New Roman" w:cs="Times New Roman"/>
          <w:sz w:val="24"/>
          <w:szCs w:val="24"/>
          <w:lang w:val="ro-RO"/>
        </w:rPr>
        <w:t xml:space="preserve">centrala cu module </w:t>
      </w:r>
      <w:r>
        <w:rPr>
          <w:rFonts w:ascii="Times New Roman" w:hAnsi="Times New Roman" w:cs="Times New Roman"/>
          <w:sz w:val="24"/>
          <w:szCs w:val="24"/>
          <w:lang w:val="ro-RO"/>
        </w:rPr>
        <w:t xml:space="preserve">generatoare </w:t>
      </w:r>
      <w:r w:rsidRPr="00132769">
        <w:rPr>
          <w:rFonts w:ascii="Times New Roman" w:hAnsi="Times New Roman" w:cs="Times New Roman"/>
          <w:sz w:val="24"/>
          <w:szCs w:val="24"/>
          <w:lang w:val="ro-RO"/>
        </w:rPr>
        <w:t xml:space="preserve"> trebuie să rămână conectată la rețea și să funcționeze în </w:t>
      </w:r>
      <w:r w:rsidRPr="00132769">
        <w:rPr>
          <w:rFonts w:ascii="Times New Roman" w:hAnsi="Times New Roman" w:cs="Times New Roman"/>
          <w:b/>
          <w:bCs/>
          <w:sz w:val="24"/>
          <w:szCs w:val="24"/>
          <w:lang w:val="ro-RO"/>
        </w:rPr>
        <w:t>domeniile de frecvență</w:t>
      </w:r>
      <w:r w:rsidRPr="00132769">
        <w:rPr>
          <w:rFonts w:ascii="Times New Roman" w:hAnsi="Times New Roman" w:cs="Times New Roman"/>
          <w:sz w:val="24"/>
          <w:szCs w:val="24"/>
          <w:lang w:val="ro-RO"/>
        </w:rPr>
        <w:t xml:space="preserve"> și perioadele de timp </w:t>
      </w:r>
      <w:r>
        <w:rPr>
          <w:rFonts w:ascii="Times New Roman" w:hAnsi="Times New Roman" w:cs="Times New Roman"/>
          <w:sz w:val="24"/>
          <w:szCs w:val="24"/>
          <w:lang w:val="ro-RO"/>
        </w:rPr>
        <w:t>prevăzute</w:t>
      </w:r>
      <w:r w:rsidRPr="00132769">
        <w:rPr>
          <w:rFonts w:ascii="Times New Roman" w:hAnsi="Times New Roman" w:cs="Times New Roman"/>
          <w:sz w:val="24"/>
          <w:szCs w:val="24"/>
          <w:lang w:val="ro-RO"/>
        </w:rPr>
        <w:t xml:space="preserve"> în tabelul 1D (art. 13, alin. 1 (a), pct. i);</w:t>
      </w:r>
    </w:p>
    <w:p w14:paraId="73066D6D" w14:textId="2469E84A" w:rsidR="00E04749" w:rsidRPr="001A15EB" w:rsidRDefault="00C413BC" w:rsidP="00E04749">
      <w:pPr>
        <w:pStyle w:val="ListParagraph"/>
        <w:numPr>
          <w:ilvl w:val="0"/>
          <w:numId w:val="41"/>
        </w:numPr>
        <w:spacing w:after="0" w:line="240" w:lineRule="auto"/>
        <w:ind w:left="1418" w:hanging="425"/>
        <w:contextualSpacing w:val="0"/>
        <w:jc w:val="both"/>
        <w:rPr>
          <w:rFonts w:ascii="Times New Roman" w:hAnsi="Times New Roman" w:cs="Times New Roman"/>
          <w:b/>
          <w:bCs/>
          <w:sz w:val="24"/>
          <w:szCs w:val="24"/>
          <w:lang w:val="ro-RO"/>
        </w:rPr>
      </w:pPr>
      <w:r>
        <w:rPr>
          <w:rFonts w:ascii="Times New Roman" w:hAnsi="Times New Roman" w:cs="Times New Roman"/>
          <w:sz w:val="24"/>
          <w:szCs w:val="24"/>
          <w:lang w:val="ro-RO"/>
        </w:rPr>
        <w:t>i.</w:t>
      </w:r>
      <w:r w:rsidR="00E04749">
        <w:rPr>
          <w:rFonts w:ascii="Times New Roman" w:hAnsi="Times New Roman" w:cs="Times New Roman"/>
          <w:sz w:val="24"/>
          <w:szCs w:val="24"/>
          <w:lang w:val="ro-RO"/>
        </w:rPr>
        <w:t xml:space="preserve"> </w:t>
      </w:r>
      <w:r w:rsidR="00E04749" w:rsidRPr="001B745C">
        <w:rPr>
          <w:rFonts w:ascii="Times New Roman" w:hAnsi="Times New Roman" w:cs="Times New Roman"/>
          <w:sz w:val="24"/>
          <w:szCs w:val="24"/>
          <w:lang w:val="ro-RO"/>
        </w:rPr>
        <w:t xml:space="preserve">centrala cu module </w:t>
      </w:r>
      <w:r w:rsidR="00E04749">
        <w:rPr>
          <w:rFonts w:ascii="Times New Roman" w:hAnsi="Times New Roman" w:cs="Times New Roman"/>
          <w:sz w:val="24"/>
          <w:szCs w:val="24"/>
          <w:lang w:val="ro-RO"/>
        </w:rPr>
        <w:t>generatoare</w:t>
      </w:r>
      <w:r w:rsidR="00E04749" w:rsidRPr="001B745C">
        <w:rPr>
          <w:rFonts w:ascii="Times New Roman" w:hAnsi="Times New Roman" w:cs="Times New Roman"/>
          <w:sz w:val="24"/>
          <w:szCs w:val="24"/>
          <w:lang w:val="ro-RO"/>
        </w:rPr>
        <w:t xml:space="preserve"> trebuie să rămână conectată  la rețea și să funcționeze la viteze de variație a frecvenței de 2Hz/sec pentru </w:t>
      </w:r>
      <w:r w:rsidR="00E04749">
        <w:rPr>
          <w:rFonts w:ascii="Times New Roman" w:hAnsi="Times New Roman" w:cs="Times New Roman"/>
          <w:sz w:val="24"/>
          <w:szCs w:val="24"/>
          <w:lang w:val="ro-RO"/>
        </w:rPr>
        <w:t xml:space="preserve">un interval </w:t>
      </w:r>
      <w:r w:rsidR="00E04749" w:rsidRPr="001B745C">
        <w:rPr>
          <w:rFonts w:ascii="Times New Roman" w:hAnsi="Times New Roman" w:cs="Times New Roman"/>
          <w:sz w:val="24"/>
          <w:szCs w:val="24"/>
          <w:lang w:val="ro-RO"/>
        </w:rPr>
        <w:t xml:space="preserve">de timp de 500 ms, </w:t>
      </w:r>
      <w:r w:rsidR="00E04749">
        <w:rPr>
          <w:rFonts w:ascii="Times New Roman" w:hAnsi="Times New Roman" w:cs="Times New Roman"/>
          <w:sz w:val="24"/>
          <w:szCs w:val="24"/>
          <w:lang w:val="ro-RO"/>
        </w:rPr>
        <w:t xml:space="preserve">de </w:t>
      </w:r>
      <w:r w:rsidR="00E04749" w:rsidRPr="001B745C">
        <w:rPr>
          <w:rFonts w:ascii="Times New Roman" w:hAnsi="Times New Roman" w:cs="Times New Roman"/>
          <w:sz w:val="24"/>
          <w:szCs w:val="24"/>
          <w:lang w:val="ro-RO"/>
        </w:rPr>
        <w:t xml:space="preserve">1,5Hz/s pentru </w:t>
      </w:r>
      <w:r w:rsidR="00E04749">
        <w:rPr>
          <w:rFonts w:ascii="Times New Roman" w:hAnsi="Times New Roman" w:cs="Times New Roman"/>
          <w:sz w:val="24"/>
          <w:szCs w:val="24"/>
          <w:lang w:val="ro-RO"/>
        </w:rPr>
        <w:t xml:space="preserve">un interval </w:t>
      </w:r>
      <w:r w:rsidR="00E04749" w:rsidRPr="001B745C">
        <w:rPr>
          <w:rFonts w:ascii="Times New Roman" w:hAnsi="Times New Roman" w:cs="Times New Roman"/>
          <w:sz w:val="24"/>
          <w:szCs w:val="24"/>
          <w:lang w:val="ro-RO"/>
        </w:rPr>
        <w:t xml:space="preserve">de timp de 1s  și </w:t>
      </w:r>
      <w:r w:rsidR="00E04749">
        <w:rPr>
          <w:rFonts w:ascii="Times New Roman" w:hAnsi="Times New Roman" w:cs="Times New Roman"/>
          <w:sz w:val="24"/>
          <w:szCs w:val="24"/>
          <w:lang w:val="ro-RO"/>
        </w:rPr>
        <w:t xml:space="preserve">de </w:t>
      </w:r>
      <w:r w:rsidR="00E04749" w:rsidRPr="001B745C">
        <w:rPr>
          <w:rFonts w:ascii="Times New Roman" w:hAnsi="Times New Roman" w:cs="Times New Roman"/>
          <w:sz w:val="24"/>
          <w:szCs w:val="24"/>
          <w:lang w:val="ro-RO"/>
        </w:rPr>
        <w:t xml:space="preserve">1,25Hz/s pentru </w:t>
      </w:r>
      <w:r w:rsidR="00E04749">
        <w:rPr>
          <w:rFonts w:ascii="Times New Roman" w:hAnsi="Times New Roman" w:cs="Times New Roman"/>
          <w:sz w:val="24"/>
          <w:szCs w:val="24"/>
          <w:lang w:val="ro-RO"/>
        </w:rPr>
        <w:t xml:space="preserve">un interval </w:t>
      </w:r>
      <w:r w:rsidR="00E04749" w:rsidRPr="001B745C">
        <w:rPr>
          <w:rFonts w:ascii="Times New Roman" w:hAnsi="Times New Roman" w:cs="Times New Roman"/>
          <w:sz w:val="24"/>
          <w:szCs w:val="24"/>
          <w:lang w:val="ro-RO"/>
        </w:rPr>
        <w:t xml:space="preserve">de timp de 2s, în funcție de tipul de tehnologie și de puterea de scurtcircuit a sistemului </w:t>
      </w:r>
      <w:r w:rsidR="00E04749">
        <w:rPr>
          <w:rFonts w:ascii="Times New Roman" w:hAnsi="Times New Roman" w:cs="Times New Roman"/>
          <w:sz w:val="24"/>
          <w:szCs w:val="24"/>
          <w:lang w:val="ro-RO"/>
        </w:rPr>
        <w:t>î</w:t>
      </w:r>
      <w:r w:rsidR="00E04749" w:rsidRPr="001B745C">
        <w:rPr>
          <w:rFonts w:ascii="Times New Roman" w:hAnsi="Times New Roman" w:cs="Times New Roman"/>
          <w:sz w:val="24"/>
          <w:szCs w:val="24"/>
          <w:lang w:val="ro-RO"/>
        </w:rPr>
        <w:t>n punctul de racordare</w:t>
      </w:r>
      <w:r w:rsidR="00E04749">
        <w:rPr>
          <w:rFonts w:ascii="Times New Roman" w:hAnsi="Times New Roman" w:cs="Times New Roman"/>
          <w:sz w:val="24"/>
          <w:szCs w:val="24"/>
          <w:lang w:val="ro-RO"/>
        </w:rPr>
        <w:t>/delimitare, după caz</w:t>
      </w:r>
      <w:r w:rsidR="00E04749" w:rsidRPr="001B745C">
        <w:rPr>
          <w:rFonts w:ascii="Times New Roman" w:hAnsi="Times New Roman" w:cs="Times New Roman"/>
          <w:sz w:val="24"/>
          <w:szCs w:val="24"/>
          <w:lang w:val="ro-RO"/>
        </w:rPr>
        <w:t xml:space="preserve"> (valoare precizată de OR</w:t>
      </w:r>
      <w:r w:rsidR="00E04749">
        <w:rPr>
          <w:rFonts w:ascii="Times New Roman" w:hAnsi="Times New Roman" w:cs="Times New Roman"/>
          <w:sz w:val="24"/>
          <w:szCs w:val="24"/>
          <w:lang w:val="ro-RO"/>
        </w:rPr>
        <w:t>R</w:t>
      </w:r>
      <w:r w:rsidR="00E04749" w:rsidRPr="001B745C">
        <w:rPr>
          <w:rFonts w:ascii="Times New Roman" w:hAnsi="Times New Roman" w:cs="Times New Roman"/>
          <w:sz w:val="24"/>
          <w:szCs w:val="24"/>
          <w:lang w:val="ro-RO"/>
        </w:rPr>
        <w:t xml:space="preserve"> la etapa de calcul al protecțiilor)</w:t>
      </w:r>
      <w:r w:rsidR="00E04749">
        <w:rPr>
          <w:rFonts w:ascii="Times New Roman" w:hAnsi="Times New Roman" w:cs="Times New Roman"/>
          <w:sz w:val="24"/>
          <w:szCs w:val="24"/>
          <w:lang w:val="ro-RO"/>
        </w:rPr>
        <w:t xml:space="preserve"> şi de inerția disponibilă la nivelul zonei sincrone</w:t>
      </w:r>
      <w:r w:rsidR="00E04749" w:rsidRPr="001B745C">
        <w:rPr>
          <w:rFonts w:ascii="Times New Roman" w:hAnsi="Times New Roman" w:cs="Times New Roman"/>
          <w:sz w:val="24"/>
          <w:szCs w:val="24"/>
          <w:lang w:val="ro-RO"/>
        </w:rPr>
        <w:t xml:space="preserve">. </w:t>
      </w:r>
    </w:p>
    <w:p w14:paraId="58A0F099" w14:textId="3B5F0C7C" w:rsidR="00E04749" w:rsidRDefault="00C413BC" w:rsidP="00E04749">
      <w:pPr>
        <w:spacing w:after="0" w:line="240" w:lineRule="auto"/>
        <w:ind w:left="1418"/>
        <w:jc w:val="both"/>
        <w:rPr>
          <w:rFonts w:ascii="Times New Roman" w:hAnsi="Times New Roman" w:cs="Times New Roman"/>
          <w:sz w:val="24"/>
          <w:szCs w:val="24"/>
          <w:lang w:val="ro-RO"/>
        </w:rPr>
      </w:pPr>
      <w:r>
        <w:rPr>
          <w:rFonts w:ascii="Times New Roman" w:hAnsi="Times New Roman" w:cs="Times New Roman"/>
          <w:sz w:val="24"/>
          <w:szCs w:val="24"/>
          <w:lang w:val="ro-RO"/>
        </w:rPr>
        <w:t>ii.</w:t>
      </w:r>
      <w:r w:rsidR="00E04749" w:rsidRPr="001A15EB">
        <w:rPr>
          <w:rFonts w:ascii="Times New Roman" w:hAnsi="Times New Roman" w:cs="Times New Roman"/>
          <w:sz w:val="24"/>
          <w:szCs w:val="24"/>
          <w:lang w:val="ro-RO"/>
        </w:rPr>
        <w:t xml:space="preserve"> valorile de la pct. i) se comunică gestionarului centralei formate din module generatoare.</w:t>
      </w:r>
    </w:p>
    <w:p w14:paraId="313AFD1E" w14:textId="3D0F52F5" w:rsidR="00E04749" w:rsidRPr="001A15EB" w:rsidRDefault="00C413BC" w:rsidP="00E04749">
      <w:pPr>
        <w:tabs>
          <w:tab w:val="left" w:pos="1418"/>
        </w:tabs>
        <w:spacing w:after="0" w:line="240" w:lineRule="auto"/>
        <w:ind w:left="1418"/>
        <w:jc w:val="both"/>
        <w:rPr>
          <w:rFonts w:ascii="Times New Roman" w:hAnsi="Times New Roman" w:cs="Times New Roman"/>
          <w:sz w:val="24"/>
          <w:szCs w:val="24"/>
          <w:lang w:val="ro-RO"/>
        </w:rPr>
      </w:pPr>
      <w:r>
        <w:rPr>
          <w:rFonts w:ascii="Times New Roman" w:hAnsi="Times New Roman" w:cs="Times New Roman"/>
          <w:sz w:val="24"/>
          <w:szCs w:val="24"/>
          <w:lang w:val="ro-RO"/>
        </w:rPr>
        <w:t>iii.</w:t>
      </w:r>
      <w:r w:rsidR="00E04749">
        <w:rPr>
          <w:rFonts w:ascii="Times New Roman" w:hAnsi="Times New Roman" w:cs="Times New Roman"/>
          <w:sz w:val="24"/>
          <w:szCs w:val="24"/>
          <w:lang w:val="ro-RO"/>
        </w:rPr>
        <w:t xml:space="preserve"> r</w:t>
      </w:r>
      <w:r w:rsidR="00E04749" w:rsidRPr="001A15EB">
        <w:rPr>
          <w:rFonts w:ascii="Times New Roman" w:hAnsi="Times New Roman" w:cs="Times New Roman"/>
          <w:sz w:val="24"/>
          <w:szCs w:val="24"/>
          <w:lang w:val="ro-RO"/>
        </w:rPr>
        <w:t>eglajele protecțiilor din punctul de racordare/delimitare, după caz, trebuie să permită funcționarea centralei cu module generatoare pentru aceste profile de variație a frecvenței. (art. 13, alin. 1 (b), pct.i).</w:t>
      </w:r>
    </w:p>
    <w:p w14:paraId="3F0D3214" w14:textId="77777777" w:rsidR="00E04749" w:rsidRPr="001B745C" w:rsidRDefault="00E04749" w:rsidP="00E04749">
      <w:pPr>
        <w:pStyle w:val="ListParagraph"/>
        <w:spacing w:after="0" w:line="240" w:lineRule="auto"/>
        <w:ind w:left="1418"/>
        <w:contextualSpacing w:val="0"/>
        <w:jc w:val="both"/>
        <w:rPr>
          <w:rFonts w:ascii="Times New Roman" w:hAnsi="Times New Roman" w:cs="Times New Roman"/>
          <w:b/>
          <w:bCs/>
          <w:sz w:val="24"/>
          <w:szCs w:val="24"/>
          <w:lang w:val="ro-RO"/>
        </w:rPr>
      </w:pPr>
    </w:p>
    <w:p w14:paraId="7846FC5C" w14:textId="77777777" w:rsidR="00E04749" w:rsidRPr="00132769" w:rsidRDefault="00E04749" w:rsidP="00E04749">
      <w:pPr>
        <w:pStyle w:val="ListParagraph"/>
        <w:spacing w:line="240" w:lineRule="auto"/>
        <w:ind w:left="0"/>
        <w:jc w:val="center"/>
        <w:rPr>
          <w:rFonts w:ascii="Times New Roman" w:hAnsi="Times New Roman" w:cs="Times New Roman"/>
          <w:b/>
          <w:bCs/>
          <w:lang w:val="ro-RO"/>
        </w:rPr>
      </w:pPr>
      <w:r w:rsidRPr="00132769">
        <w:rPr>
          <w:rFonts w:ascii="Times New Roman" w:hAnsi="Times New Roman" w:cs="Times New Roman"/>
          <w:b/>
          <w:bCs/>
          <w:lang w:val="ro-RO"/>
        </w:rPr>
        <w:t>Tabelul 1</w:t>
      </w:r>
      <w:r>
        <w:rPr>
          <w:rFonts w:ascii="Times New Roman" w:hAnsi="Times New Roman" w:cs="Times New Roman"/>
          <w:b/>
          <w:bCs/>
          <w:lang w:val="ro-RO"/>
        </w:rPr>
        <w:t>D</w:t>
      </w:r>
      <w:r w:rsidRPr="00132769">
        <w:rPr>
          <w:rFonts w:ascii="Times New Roman" w:hAnsi="Times New Roman" w:cs="Times New Roman"/>
          <w:b/>
          <w:bCs/>
          <w:lang w:val="ro-RO"/>
        </w:rPr>
        <w:t xml:space="preserve">. </w:t>
      </w:r>
      <w:r w:rsidRPr="00132769">
        <w:rPr>
          <w:rFonts w:ascii="Times New Roman" w:hAnsi="Times New Roman" w:cs="Times New Roman"/>
          <w:i/>
          <w:iCs/>
          <w:lang w:val="ro-RO"/>
        </w:rPr>
        <w:t xml:space="preserve">Durata minimă în care o centrală cu module </w:t>
      </w:r>
      <w:r>
        <w:rPr>
          <w:rFonts w:ascii="Times New Roman" w:hAnsi="Times New Roman" w:cs="Times New Roman"/>
          <w:i/>
          <w:iCs/>
          <w:lang w:val="ro-RO"/>
        </w:rPr>
        <w:t>generatoare</w:t>
      </w:r>
      <w:r w:rsidRPr="00132769">
        <w:rPr>
          <w:rFonts w:ascii="Times New Roman" w:hAnsi="Times New Roman" w:cs="Times New Roman"/>
          <w:i/>
          <w:iCs/>
          <w:lang w:val="ro-RO"/>
        </w:rPr>
        <w:t>, de categorie D trebuie să fie capabilă să rămână conectată la rețea și să funcționeze la frecvențe care se abat de la valoarea nominală</w:t>
      </w:r>
    </w:p>
    <w:tbl>
      <w:tblPr>
        <w:tblW w:w="6884" w:type="dxa"/>
        <w:tblInd w:w="1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263648" w:rsidRPr="00132769" w14:paraId="38235235" w14:textId="77777777" w:rsidTr="00DB3F2E">
        <w:tc>
          <w:tcPr>
            <w:tcW w:w="1995" w:type="dxa"/>
            <w:tcBorders>
              <w:bottom w:val="double" w:sz="4" w:space="0" w:color="auto"/>
            </w:tcBorders>
            <w:vAlign w:val="center"/>
          </w:tcPr>
          <w:p w14:paraId="321D3661" w14:textId="77777777" w:rsidR="00263648" w:rsidRPr="00132769" w:rsidRDefault="00263648" w:rsidP="00DB3F2E">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14:paraId="25BBFE9B" w14:textId="77777777" w:rsidR="00263648" w:rsidRPr="00132769" w:rsidRDefault="00263648" w:rsidP="00DB3F2E">
            <w:pPr>
              <w:keepNext/>
              <w:spacing w:before="60" w:after="60" w:line="240" w:lineRule="auto"/>
              <w:contextualSpacing/>
              <w:jc w:val="center"/>
              <w:rPr>
                <w:rFonts w:ascii="Times New Roman" w:hAnsi="Times New Roman" w:cs="Times New Roman"/>
                <w:b/>
                <w:lang w:val="ro-RO"/>
              </w:rPr>
            </w:pPr>
            <w:r>
              <w:rPr>
                <w:rFonts w:ascii="Times New Roman" w:hAnsi="Times New Roman" w:cs="Times New Roman"/>
                <w:b/>
                <w:lang w:val="ro-RO"/>
              </w:rPr>
              <w:t>Durata</w:t>
            </w:r>
            <w:r w:rsidRPr="00132769">
              <w:rPr>
                <w:rFonts w:ascii="Times New Roman" w:hAnsi="Times New Roman" w:cs="Times New Roman"/>
                <w:b/>
                <w:lang w:val="ro-RO"/>
              </w:rPr>
              <w:t xml:space="preserve"> de funcționare</w:t>
            </w:r>
          </w:p>
        </w:tc>
      </w:tr>
      <w:tr w:rsidR="00263648" w:rsidRPr="00BF43FB" w14:paraId="450478D9" w14:textId="77777777" w:rsidTr="00DB3F2E">
        <w:tc>
          <w:tcPr>
            <w:tcW w:w="1995" w:type="dxa"/>
            <w:tcBorders>
              <w:top w:val="double" w:sz="4" w:space="0" w:color="auto"/>
            </w:tcBorders>
            <w:vAlign w:val="center"/>
          </w:tcPr>
          <w:p w14:paraId="3E15832F" w14:textId="77777777" w:rsidR="00263648" w:rsidRPr="00132769" w:rsidRDefault="00263648"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 xml:space="preserve">47,5 Hz – </w:t>
            </w:r>
            <w:r>
              <w:rPr>
                <w:rFonts w:ascii="Times New Roman" w:hAnsi="Times New Roman" w:cs="Times New Roman"/>
                <w:lang w:val="ro-RO"/>
              </w:rPr>
              <w:t>48,5</w:t>
            </w:r>
            <w:r w:rsidRPr="00132769">
              <w:rPr>
                <w:rFonts w:ascii="Times New Roman" w:hAnsi="Times New Roman" w:cs="Times New Roman"/>
                <w:lang w:val="ro-RO"/>
              </w:rPr>
              <w:t xml:space="preserve"> Hz</w:t>
            </w:r>
          </w:p>
        </w:tc>
        <w:tc>
          <w:tcPr>
            <w:tcW w:w="4889" w:type="dxa"/>
            <w:tcBorders>
              <w:top w:val="double" w:sz="4" w:space="0" w:color="auto"/>
            </w:tcBorders>
            <w:vAlign w:val="center"/>
          </w:tcPr>
          <w:p w14:paraId="5A568A4C" w14:textId="77777777" w:rsidR="00263648" w:rsidRPr="00132769" w:rsidRDefault="00263648"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Minim </w:t>
            </w:r>
            <w:r w:rsidRPr="00132769">
              <w:rPr>
                <w:rFonts w:ascii="Times New Roman" w:hAnsi="Times New Roman" w:cs="Times New Roman"/>
                <w:lang w:val="ro-RO"/>
              </w:rPr>
              <w:t>30 de minute</w:t>
            </w:r>
          </w:p>
        </w:tc>
      </w:tr>
      <w:tr w:rsidR="00263648" w:rsidRPr="00132769" w14:paraId="07AC2596" w14:textId="77777777" w:rsidTr="00DB3F2E">
        <w:tc>
          <w:tcPr>
            <w:tcW w:w="1995" w:type="dxa"/>
            <w:vAlign w:val="center"/>
          </w:tcPr>
          <w:p w14:paraId="579D049B" w14:textId="77777777" w:rsidR="00263648" w:rsidRPr="00132769" w:rsidRDefault="00263648"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w:t>
            </w:r>
            <w:r>
              <w:rPr>
                <w:rFonts w:ascii="Times New Roman" w:hAnsi="Times New Roman" w:cs="Times New Roman"/>
                <w:lang w:val="ro-RO"/>
              </w:rPr>
              <w:t>8,5</w:t>
            </w:r>
            <w:r w:rsidRPr="00132769">
              <w:rPr>
                <w:rFonts w:ascii="Times New Roman" w:hAnsi="Times New Roman" w:cs="Times New Roman"/>
                <w:lang w:val="ro-RO"/>
              </w:rPr>
              <w:t xml:space="preserve"> Hz – </w:t>
            </w:r>
            <w:r>
              <w:rPr>
                <w:rFonts w:ascii="Times New Roman" w:hAnsi="Times New Roman" w:cs="Times New Roman"/>
                <w:lang w:val="ro-RO"/>
              </w:rPr>
              <w:t>49</w:t>
            </w:r>
            <w:r w:rsidRPr="00132769">
              <w:rPr>
                <w:rFonts w:ascii="Times New Roman" w:hAnsi="Times New Roman" w:cs="Times New Roman"/>
                <w:lang w:val="ro-RO"/>
              </w:rPr>
              <w:t xml:space="preserve"> Hz</w:t>
            </w:r>
          </w:p>
        </w:tc>
        <w:tc>
          <w:tcPr>
            <w:tcW w:w="4889" w:type="dxa"/>
            <w:vAlign w:val="center"/>
          </w:tcPr>
          <w:p w14:paraId="3DC69E1A" w14:textId="77777777" w:rsidR="00263648" w:rsidRPr="00132769" w:rsidRDefault="00263648"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Minim 30 de minute</w:t>
            </w:r>
          </w:p>
        </w:tc>
      </w:tr>
      <w:tr w:rsidR="00263648" w:rsidRPr="00132769" w14:paraId="2E073EEA" w14:textId="77777777" w:rsidTr="00DB3F2E">
        <w:tc>
          <w:tcPr>
            <w:tcW w:w="1995" w:type="dxa"/>
            <w:vAlign w:val="center"/>
          </w:tcPr>
          <w:p w14:paraId="722AB2AC" w14:textId="77777777" w:rsidR="00263648" w:rsidRPr="00403056" w:rsidRDefault="00263648"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49 Hz </w:t>
            </w:r>
            <w:r w:rsidRPr="00403056">
              <w:rPr>
                <w:rFonts w:ascii="Times New Roman" w:hAnsi="Times New Roman" w:cs="Times New Roman"/>
                <w:lang w:val="ro-RO"/>
              </w:rPr>
              <w:t xml:space="preserve">– </w:t>
            </w:r>
            <w:r>
              <w:rPr>
                <w:rFonts w:ascii="Times New Roman" w:hAnsi="Times New Roman" w:cs="Times New Roman"/>
                <w:lang w:val="ro-RO"/>
              </w:rPr>
              <w:t xml:space="preserve">51 Hz </w:t>
            </w:r>
          </w:p>
        </w:tc>
        <w:tc>
          <w:tcPr>
            <w:tcW w:w="4889" w:type="dxa"/>
            <w:vAlign w:val="center"/>
          </w:tcPr>
          <w:p w14:paraId="6B155FC0" w14:textId="77777777" w:rsidR="00263648" w:rsidRDefault="00263648"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Nelimitat</w:t>
            </w:r>
          </w:p>
        </w:tc>
      </w:tr>
      <w:tr w:rsidR="00263648" w:rsidRPr="00132769" w14:paraId="32C0B716" w14:textId="77777777" w:rsidTr="00DB3F2E">
        <w:trPr>
          <w:trHeight w:val="303"/>
        </w:trPr>
        <w:tc>
          <w:tcPr>
            <w:tcW w:w="1995" w:type="dxa"/>
            <w:vAlign w:val="center"/>
          </w:tcPr>
          <w:p w14:paraId="67055BB7" w14:textId="77777777" w:rsidR="00263648" w:rsidRPr="00132769" w:rsidRDefault="00263648"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51,0 Hz – 51,5 Hz</w:t>
            </w:r>
          </w:p>
        </w:tc>
        <w:tc>
          <w:tcPr>
            <w:tcW w:w="4889" w:type="dxa"/>
            <w:vAlign w:val="center"/>
          </w:tcPr>
          <w:p w14:paraId="539C6AF9" w14:textId="77777777" w:rsidR="00263648" w:rsidRPr="003E2A67" w:rsidRDefault="00263648" w:rsidP="00DB3F2E">
            <w:pPr>
              <w:keepNext/>
              <w:tabs>
                <w:tab w:val="left" w:pos="2009"/>
              </w:tabs>
              <w:spacing w:before="60" w:after="60" w:line="240" w:lineRule="auto"/>
              <w:jc w:val="center"/>
              <w:rPr>
                <w:rFonts w:ascii="Times New Roman" w:hAnsi="Times New Roman" w:cs="Times New Roman"/>
                <w:lang w:val="ro-RO"/>
              </w:rPr>
            </w:pPr>
            <w:r>
              <w:rPr>
                <w:rFonts w:ascii="Times New Roman" w:hAnsi="Times New Roman" w:cs="Times New Roman"/>
                <w:lang w:val="ro-RO"/>
              </w:rPr>
              <w:t xml:space="preserve">30 </w:t>
            </w:r>
            <w:r w:rsidRPr="003E2A67">
              <w:rPr>
                <w:rFonts w:ascii="Times New Roman" w:hAnsi="Times New Roman" w:cs="Times New Roman"/>
                <w:lang w:val="ro-RO"/>
              </w:rPr>
              <w:t>de minute</w:t>
            </w:r>
          </w:p>
        </w:tc>
      </w:tr>
    </w:tbl>
    <w:p w14:paraId="587AC7F9" w14:textId="77777777" w:rsidR="00E04749" w:rsidRPr="00132769" w:rsidRDefault="00E04749" w:rsidP="00E04749">
      <w:pPr>
        <w:spacing w:line="240" w:lineRule="auto"/>
        <w:jc w:val="both"/>
        <w:rPr>
          <w:rFonts w:ascii="Times New Roman" w:hAnsi="Times New Roman" w:cs="Times New Roman"/>
          <w:sz w:val="24"/>
          <w:szCs w:val="24"/>
          <w:lang w:val="ro-RO"/>
        </w:rPr>
      </w:pPr>
    </w:p>
    <w:p w14:paraId="79568DB8" w14:textId="5242583E" w:rsidR="00E04749" w:rsidRPr="00132769" w:rsidRDefault="00E04749" w:rsidP="00C413BC">
      <w:pPr>
        <w:pStyle w:val="ListParagraph"/>
        <w:numPr>
          <w:ilvl w:val="0"/>
          <w:numId w:val="64"/>
        </w:numPr>
        <w:tabs>
          <w:tab w:val="left" w:pos="993"/>
        </w:tabs>
        <w:spacing w:after="0" w:line="240" w:lineRule="auto"/>
        <w:ind w:left="993" w:hanging="99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Centralele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D trebuie să aibă capabilitatea de a asigura un răspuns limitat la abaterile de frecvență, respectiv la </w:t>
      </w:r>
      <w:r w:rsidRPr="00132769">
        <w:rPr>
          <w:rFonts w:ascii="Times New Roman" w:hAnsi="Times New Roman" w:cs="Times New Roman"/>
          <w:b/>
          <w:sz w:val="24"/>
          <w:szCs w:val="24"/>
          <w:lang w:val="ro-RO"/>
        </w:rPr>
        <w:t>creșterile de frecvență</w:t>
      </w:r>
      <w:r w:rsidRPr="00132769">
        <w:rPr>
          <w:rFonts w:ascii="Times New Roman" w:hAnsi="Times New Roman" w:cs="Times New Roman"/>
          <w:sz w:val="24"/>
          <w:szCs w:val="24"/>
          <w:lang w:val="ro-RO"/>
        </w:rPr>
        <w:t xml:space="preserve"> peste valoarea nominală de 50 Hz (</w:t>
      </w:r>
      <w:r w:rsidRPr="00132769">
        <w:rPr>
          <w:rFonts w:ascii="Times New Roman" w:hAnsi="Times New Roman" w:cs="Times New Roman"/>
          <w:b/>
          <w:sz w:val="24"/>
          <w:szCs w:val="24"/>
          <w:lang w:val="ro-RO"/>
        </w:rPr>
        <w:t>RFA-CR</w:t>
      </w:r>
      <w:r w:rsidRPr="00132769">
        <w:rPr>
          <w:rFonts w:ascii="Times New Roman" w:hAnsi="Times New Roman" w:cs="Times New Roman"/>
          <w:sz w:val="24"/>
          <w:szCs w:val="24"/>
          <w:lang w:val="ro-RO"/>
        </w:rPr>
        <w:t>) astfel (art. 13, alin. 2):</w:t>
      </w:r>
    </w:p>
    <w:p w14:paraId="0887CC20" w14:textId="77777777" w:rsidR="00E04749" w:rsidRPr="00132769" w:rsidRDefault="00E04749" w:rsidP="00C413BC">
      <w:pPr>
        <w:pStyle w:val="ListParagraph"/>
        <w:numPr>
          <w:ilvl w:val="0"/>
          <w:numId w:val="267"/>
        </w:numPr>
        <w:spacing w:after="0" w:line="240" w:lineRule="auto"/>
        <w:ind w:left="1560"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creșterile de frecvență,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scadă puterea activă produsă, corespunzător variației de frecvență, în conformitate cu figura 1D și cu următorii parametri (art. 13, alin. 2 (a)):</w:t>
      </w:r>
    </w:p>
    <w:p w14:paraId="62072DE0" w14:textId="77777777" w:rsidR="00C413BC" w:rsidRDefault="00E04749" w:rsidP="00C413BC">
      <w:pPr>
        <w:pStyle w:val="ListParagraph"/>
        <w:numPr>
          <w:ilvl w:val="0"/>
          <w:numId w:val="268"/>
        </w:numPr>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pragul de frecvență de la care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asigură răspunsul la creșterea de frecvență este 50,2 Hz (art. 13, alin. 2 (c)); </w:t>
      </w:r>
    </w:p>
    <w:p w14:paraId="5A5187FF" w14:textId="32182516" w:rsidR="00C413BC" w:rsidRDefault="00E04749" w:rsidP="00C413BC">
      <w:pPr>
        <w:pStyle w:val="ListParagraph"/>
        <w:numPr>
          <w:ilvl w:val="0"/>
          <w:numId w:val="268"/>
        </w:numPr>
        <w:spacing w:after="0" w:line="240" w:lineRule="auto"/>
        <w:ind w:left="1843" w:hanging="142"/>
        <w:contextualSpacing w:val="0"/>
        <w:jc w:val="both"/>
        <w:rPr>
          <w:rFonts w:ascii="Times New Roman" w:hAnsi="Times New Roman" w:cs="Times New Roman"/>
          <w:sz w:val="24"/>
          <w:szCs w:val="24"/>
          <w:lang w:val="ro-RO"/>
        </w:rPr>
      </w:pPr>
      <w:r w:rsidRPr="00C413BC">
        <w:rPr>
          <w:rFonts w:ascii="Times New Roman" w:hAnsi="Times New Roman" w:cs="Times New Roman"/>
          <w:sz w:val="24"/>
          <w:szCs w:val="24"/>
          <w:lang w:val="ro-RO"/>
        </w:rPr>
        <w:t xml:space="preserve">valoarea statismului setat se situează între 2 % și 12 % și este dispusă de </w:t>
      </w:r>
      <w:r w:rsidR="00D87620">
        <w:rPr>
          <w:rFonts w:ascii="Times New Roman" w:hAnsi="Times New Roman" w:cs="Times New Roman"/>
          <w:sz w:val="24"/>
          <w:szCs w:val="24"/>
          <w:lang w:val="ro-RO"/>
        </w:rPr>
        <w:t>ORR</w:t>
      </w:r>
      <w:r w:rsidRPr="00C413BC">
        <w:rPr>
          <w:rFonts w:ascii="Times New Roman" w:hAnsi="Times New Roman" w:cs="Times New Roman"/>
          <w:sz w:val="24"/>
          <w:szCs w:val="24"/>
          <w:lang w:val="ro-RO"/>
        </w:rPr>
        <w:t xml:space="preserve"> prin dispoziții de dispecer, la punerea în funcțiune a centralei cu module generatoare. De regulă, valoarea statismului este de 5%. (art. 13, alin. 2 (d));</w:t>
      </w:r>
    </w:p>
    <w:p w14:paraId="596DE809" w14:textId="04DB3029" w:rsidR="00E04749" w:rsidRPr="00C413BC" w:rsidRDefault="00E04749" w:rsidP="00C413BC">
      <w:pPr>
        <w:pStyle w:val="ListParagraph"/>
        <w:numPr>
          <w:ilvl w:val="0"/>
          <w:numId w:val="268"/>
        </w:numPr>
        <w:spacing w:after="0" w:line="240" w:lineRule="auto"/>
        <w:ind w:left="1843" w:hanging="142"/>
        <w:contextualSpacing w:val="0"/>
        <w:jc w:val="both"/>
        <w:rPr>
          <w:rFonts w:ascii="Times New Roman" w:hAnsi="Times New Roman" w:cs="Times New Roman"/>
          <w:sz w:val="24"/>
          <w:szCs w:val="24"/>
          <w:lang w:val="ro-RO"/>
        </w:rPr>
      </w:pPr>
      <w:r w:rsidRPr="00C413BC">
        <w:rPr>
          <w:rFonts w:ascii="Times New Roman" w:hAnsi="Times New Roman" w:cs="Times New Roman"/>
          <w:sz w:val="24"/>
          <w:szCs w:val="24"/>
          <w:lang w:val="ro-RO"/>
        </w:rPr>
        <w:t>centrala cu module generatoare trebuie să fie capabilă să scadă puterea activă corespunzătoare variației de frecvență cu o întârziere inițială mai mică de 500 ms (notată t</w:t>
      </w:r>
      <w:r w:rsidRPr="00C413BC">
        <w:rPr>
          <w:rFonts w:ascii="Times New Roman" w:hAnsi="Times New Roman" w:cs="Times New Roman"/>
          <w:sz w:val="24"/>
          <w:szCs w:val="24"/>
          <w:vertAlign w:val="subscript"/>
          <w:lang w:val="ro-RO"/>
        </w:rPr>
        <w:t>1</w:t>
      </w:r>
      <w:r w:rsidRPr="00C413BC">
        <w:rPr>
          <w:rFonts w:ascii="Times New Roman" w:hAnsi="Times New Roman" w:cs="Times New Roman"/>
          <w:sz w:val="24"/>
          <w:szCs w:val="24"/>
          <w:lang w:val="ro-RO"/>
        </w:rPr>
        <w:t xml:space="preserve"> în figura 5D) (art. 13, alin. 2 (e)). În cazul în care această întârziere este mai mare de 500 ms, gestionarul centralei cu module generatoare justifică această întârziere, furnizând dovezi tehnice către OTS</w:t>
      </w:r>
      <w:r w:rsidRPr="00C413BC">
        <w:rPr>
          <w:rFonts w:ascii="Times New Roman" w:hAnsi="Times New Roman" w:cs="Times New Roman"/>
          <w:lang w:val="ro-RO"/>
        </w:rPr>
        <w:t>.</w:t>
      </w:r>
      <w:r w:rsidRPr="00C413BC">
        <w:rPr>
          <w:rFonts w:ascii="Times New Roman" w:hAnsi="Times New Roman" w:cs="Times New Roman"/>
          <w:sz w:val="24"/>
          <w:szCs w:val="24"/>
          <w:lang w:val="ro-RO"/>
        </w:rPr>
        <w:t xml:space="preserve"> Timpul de răspuns pentru scăderea de putere în cazul creșterii de frecvență trebuie să fie mai mic sau egal cu 2 secunde pentru o variație de putere de 50% din puterea activă maximă.  În cazul turbinelor eoliene se acceptă un timp de activare (t</w:t>
      </w:r>
      <w:r w:rsidRPr="00C413BC">
        <w:rPr>
          <w:rFonts w:ascii="Times New Roman" w:hAnsi="Times New Roman" w:cs="Times New Roman"/>
          <w:sz w:val="24"/>
          <w:szCs w:val="24"/>
          <w:vertAlign w:val="subscript"/>
          <w:lang w:val="ro-RO"/>
        </w:rPr>
        <w:t>2</w:t>
      </w:r>
      <w:r w:rsidRPr="00C413BC">
        <w:rPr>
          <w:rFonts w:ascii="Times New Roman" w:hAnsi="Times New Roman" w:cs="Times New Roman"/>
          <w:sz w:val="24"/>
          <w:szCs w:val="24"/>
          <w:lang w:val="ro-RO"/>
        </w:rPr>
        <w:t>) mai mare, de cel mult 10 secunde pentru o variație de putere de 50 % din puterea activă maximă.</w:t>
      </w:r>
    </w:p>
    <w:p w14:paraId="686B8FDD" w14:textId="06C3BF84" w:rsidR="00E04749" w:rsidRPr="00132769" w:rsidRDefault="00E04749" w:rsidP="00C413BC">
      <w:pPr>
        <w:pStyle w:val="ListParagraph"/>
        <w:numPr>
          <w:ilvl w:val="0"/>
          <w:numId w:val="267"/>
        </w:numPr>
        <w:spacing w:line="240" w:lineRule="auto"/>
        <w:ind w:left="1560"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atingerea puterii corespunzătoare nivelului minim de reglaj,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capabilă (art. 13, alin. 2 (f)): </w:t>
      </w:r>
    </w:p>
    <w:p w14:paraId="49EE49D7" w14:textId="77777777" w:rsidR="00C413BC" w:rsidRDefault="00E04749" w:rsidP="00C413BC">
      <w:pPr>
        <w:pStyle w:val="ListParagraph"/>
        <w:numPr>
          <w:ilvl w:val="0"/>
          <w:numId w:val="269"/>
        </w:numPr>
        <w:spacing w:after="0" w:line="240" w:lineRule="auto"/>
        <w:ind w:left="1843" w:hanging="142"/>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să </w:t>
      </w:r>
      <w:r w:rsidRPr="00132769">
        <w:rPr>
          <w:rFonts w:ascii="Times New Roman" w:hAnsi="Times New Roman" w:cs="Times New Roman"/>
          <w:sz w:val="24"/>
          <w:szCs w:val="24"/>
          <w:lang w:val="ro-RO"/>
        </w:rPr>
        <w:t>funcționeze în continuare la acest nivel (în limitele puterii admisibile date de sursa primară) (art. 13, alin 2 (f), pct. i);</w:t>
      </w:r>
    </w:p>
    <w:p w14:paraId="73FFA116" w14:textId="77777777" w:rsidR="00C413BC" w:rsidRDefault="00E04749" w:rsidP="00C413BC">
      <w:pPr>
        <w:pStyle w:val="ListParagraph"/>
        <w:numPr>
          <w:ilvl w:val="0"/>
          <w:numId w:val="269"/>
        </w:numPr>
        <w:spacing w:after="0" w:line="240" w:lineRule="auto"/>
        <w:ind w:left="1843" w:hanging="142"/>
        <w:contextualSpacing w:val="0"/>
        <w:jc w:val="both"/>
        <w:rPr>
          <w:rFonts w:ascii="Times New Roman" w:hAnsi="Times New Roman" w:cs="Times New Roman"/>
          <w:sz w:val="24"/>
          <w:szCs w:val="24"/>
          <w:lang w:val="ro-RO"/>
        </w:rPr>
      </w:pPr>
      <w:r w:rsidRPr="00C413BC">
        <w:rPr>
          <w:rFonts w:ascii="Times New Roman" w:hAnsi="Times New Roman" w:cs="Times New Roman"/>
          <w:sz w:val="24"/>
          <w:szCs w:val="24"/>
          <w:lang w:val="ro-RO"/>
        </w:rPr>
        <w:t>să reducă în continuare puterea activă produsă, conform dispoziției de dispecer și în conformitate cu caracteristicile funcționale ale modulelor generatoare de același tip care intră în alcătuirea centralei, (art. 13, alin. 2 (f), pct. ii).</w:t>
      </w:r>
    </w:p>
    <w:p w14:paraId="321B4B51" w14:textId="30D3C54D" w:rsidR="00E04749" w:rsidRPr="00C413BC" w:rsidRDefault="00C413BC" w:rsidP="00C413BC">
      <w:pPr>
        <w:pStyle w:val="ListParagraph"/>
        <w:numPr>
          <w:ilvl w:val="0"/>
          <w:numId w:val="269"/>
        </w:numPr>
        <w:spacing w:after="0" w:line="240" w:lineRule="auto"/>
        <w:ind w:left="1843" w:hanging="142"/>
        <w:contextualSpacing w:val="0"/>
        <w:jc w:val="both"/>
        <w:rPr>
          <w:rFonts w:ascii="Times New Roman" w:hAnsi="Times New Roman" w:cs="Times New Roman"/>
          <w:sz w:val="24"/>
          <w:szCs w:val="24"/>
          <w:lang w:val="ro-RO"/>
        </w:rPr>
      </w:pPr>
      <w:r w:rsidRPr="00C413BC">
        <w:rPr>
          <w:rFonts w:ascii="Times New Roman" w:hAnsi="Times New Roman" w:cs="Times New Roman"/>
          <w:sz w:val="24"/>
          <w:szCs w:val="24"/>
          <w:lang w:val="ro-RO"/>
        </w:rPr>
        <w:t>s</w:t>
      </w:r>
      <w:r w:rsidR="00E04749" w:rsidRPr="00C413BC">
        <w:rPr>
          <w:rFonts w:ascii="Times New Roman" w:hAnsi="Times New Roman" w:cs="Times New Roman"/>
          <w:sz w:val="24"/>
          <w:szCs w:val="24"/>
          <w:lang w:val="ro-RO"/>
        </w:rPr>
        <w:t>ă mențină nivelul de putere atins, cu o abaterea permisă de ± 5% Pmax, cât timp abaterea de frecvență se menține.</w:t>
      </w:r>
    </w:p>
    <w:p w14:paraId="5C25293B" w14:textId="415A9F2B" w:rsidR="00E04749" w:rsidRPr="00132769" w:rsidRDefault="00E04749" w:rsidP="00C413BC">
      <w:pPr>
        <w:pStyle w:val="ListParagraph"/>
        <w:numPr>
          <w:ilvl w:val="0"/>
          <w:numId w:val="267"/>
        </w:numPr>
        <w:spacing w:after="0" w:line="240" w:lineRule="auto"/>
        <w:ind w:left="1560"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rămână în funcționare stabilă pe durata funcționării în modul RFA-CR, la creșteri ale frecvenței peste 50,2 Hz. Când RFA-CR este activ, consemnul RFA-CR prevalează asupra oricărei referințe a puterii active (art. 13 alin. 2 (g)).</w:t>
      </w:r>
    </w:p>
    <w:p w14:paraId="18ABAF3A" w14:textId="77777777" w:rsidR="00E04749" w:rsidRPr="00132769" w:rsidRDefault="00E04749" w:rsidP="00E04749">
      <w:pPr>
        <w:pStyle w:val="ListParagraph"/>
        <w:spacing w:line="240" w:lineRule="auto"/>
        <w:ind w:left="0"/>
        <w:jc w:val="center"/>
        <w:rPr>
          <w:rFonts w:ascii="Times New Roman" w:hAnsi="Times New Roman" w:cs="Times New Roman"/>
          <w:sz w:val="24"/>
          <w:szCs w:val="24"/>
          <w:lang w:val="ro-RO"/>
        </w:rPr>
      </w:pPr>
      <w:r>
        <w:rPr>
          <w:rFonts w:ascii="Times New Roman" w:hAnsi="Times New Roman" w:cs="Times New Roman"/>
          <w:noProof/>
          <w:sz w:val="24"/>
          <w:szCs w:val="24"/>
          <w:lang w:val="ro-RO" w:eastAsia="ro-RO"/>
        </w:rPr>
        <w:drawing>
          <wp:inline distT="0" distB="0" distL="0" distR="0" wp14:anchorId="1791C0DB" wp14:editId="4DA05A77">
            <wp:extent cx="3952875" cy="29337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52875" cy="2933700"/>
                    </a:xfrm>
                    <a:prstGeom prst="rect">
                      <a:avLst/>
                    </a:prstGeom>
                  </pic:spPr>
                </pic:pic>
              </a:graphicData>
            </a:graphic>
          </wp:inline>
        </w:drawing>
      </w:r>
    </w:p>
    <w:p w14:paraId="0D6E020A" w14:textId="77777777" w:rsidR="00E04749" w:rsidRPr="00132769" w:rsidRDefault="00E04749" w:rsidP="00E04749">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bCs/>
          <w:lang w:val="ro-RO"/>
        </w:rPr>
        <w:t>Fig. 1D.</w:t>
      </w:r>
      <w:r w:rsidRPr="00791F41">
        <w:rPr>
          <w:lang w:val="fr-FR"/>
        </w:rPr>
        <w:t xml:space="preserve"> </w:t>
      </w:r>
      <w:r>
        <w:rPr>
          <w:rFonts w:ascii="Times New Roman" w:hAnsi="Times New Roman" w:cs="Times New Roman"/>
          <w:i/>
          <w:iCs/>
          <w:lang w:val="ro-RO"/>
        </w:rPr>
        <w:t>C</w:t>
      </w:r>
      <w:r w:rsidRPr="00E33098">
        <w:rPr>
          <w:rFonts w:ascii="Times New Roman" w:hAnsi="Times New Roman" w:cs="Times New Roman"/>
          <w:i/>
          <w:iCs/>
          <w:lang w:val="ro-RO"/>
        </w:rPr>
        <w:t xml:space="preserve">apabilitatea </w:t>
      </w:r>
      <w:r w:rsidRPr="00132769">
        <w:rPr>
          <w:rFonts w:ascii="Times New Roman" w:hAnsi="Times New Roman" w:cs="Times New Roman"/>
          <w:i/>
          <w:iCs/>
          <w:lang w:val="ro-RO"/>
        </w:rPr>
        <w:t xml:space="preserve">de răspuns în putere activă la abaterile de frecvență în modul RFA-CR pentru centralele cu module </w:t>
      </w:r>
      <w:r>
        <w:rPr>
          <w:rFonts w:ascii="Times New Roman" w:hAnsi="Times New Roman" w:cs="Times New Roman"/>
          <w:i/>
          <w:iCs/>
          <w:lang w:val="ro-RO"/>
        </w:rPr>
        <w:t>generatoare</w:t>
      </w:r>
      <w:r w:rsidRPr="00132769">
        <w:rPr>
          <w:rFonts w:ascii="Times New Roman" w:hAnsi="Times New Roman" w:cs="Times New Roman"/>
          <w:i/>
          <w:iCs/>
          <w:lang w:val="ro-RO"/>
        </w:rPr>
        <w:t>, de categorie D</w:t>
      </w:r>
    </w:p>
    <w:p w14:paraId="5050F56D" w14:textId="77777777" w:rsidR="00E04749" w:rsidRPr="00132769" w:rsidRDefault="00E04749" w:rsidP="00E04749">
      <w:pPr>
        <w:pStyle w:val="ListParagraph"/>
        <w:spacing w:line="240" w:lineRule="auto"/>
        <w:ind w:left="1077"/>
        <w:jc w:val="both"/>
        <w:rPr>
          <w:rFonts w:ascii="Times New Roman" w:hAnsi="Times New Roman" w:cs="Times New Roman"/>
          <w:sz w:val="24"/>
          <w:szCs w:val="24"/>
          <w:lang w:val="ro-RO"/>
        </w:rPr>
      </w:pPr>
    </w:p>
    <w:p w14:paraId="4CE42E7D" w14:textId="5B0769A7" w:rsidR="00E04749" w:rsidRPr="00132769" w:rsidRDefault="00E04749" w:rsidP="00E04749">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w:t>
      </w:r>
      <w:r>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00BD0EE5" w:rsidRPr="00132769">
        <w:rPr>
          <w:rFonts w:ascii="Times New Roman" w:hAnsi="Times New Roman" w:cs="Times New Roman"/>
          <w:i/>
          <w:sz w:val="24"/>
          <w:szCs w:val="24"/>
          <w:lang w:val="ro-RO"/>
        </w:rPr>
        <w:t xml:space="preserve"> este referința de putere activă față de care se stabilește ΔP - și</w:t>
      </w:r>
      <w:r w:rsidR="009E7B00">
        <w:rPr>
          <w:rFonts w:ascii="Times New Roman" w:hAnsi="Times New Roman" w:cs="Times New Roman"/>
          <w:i/>
          <w:sz w:val="24"/>
          <w:szCs w:val="24"/>
          <w:lang w:val="ro-RO"/>
        </w:rPr>
        <w:t xml:space="preserve"> anume puterea maximă </w:t>
      </w:r>
      <w:r w:rsidR="00BD0EE5" w:rsidRPr="00132769">
        <w:rPr>
          <w:rFonts w:ascii="Times New Roman" w:hAnsi="Times New Roman" w:cs="Times New Roman"/>
          <w:i/>
          <w:sz w:val="24"/>
          <w:szCs w:val="24"/>
          <w:lang w:val="ro-RO"/>
        </w:rPr>
        <w:t xml:space="preserve"> a centralei cu module </w:t>
      </w:r>
      <w:r w:rsidR="00BD0EE5">
        <w:rPr>
          <w:rFonts w:ascii="Times New Roman" w:hAnsi="Times New Roman" w:cs="Times New Roman"/>
          <w:i/>
          <w:sz w:val="24"/>
          <w:szCs w:val="24"/>
          <w:lang w:val="ro-RO"/>
        </w:rPr>
        <w:t>generatoare</w:t>
      </w:r>
      <w:r w:rsidR="00BD0EE5" w:rsidRPr="00132769">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Δf este abaterea frecvenței în rețea;</w:t>
      </w:r>
      <w:r>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 xml:space="preserve">este frecvența nominală (50 Hz) în rețea. În cazul creșterilor de frecvență, unde Δf este mai mare de +200 mHz față de valoarea nominală (50 Hz), centrala cu module </w:t>
      </w:r>
      <w:r>
        <w:rPr>
          <w:rFonts w:ascii="Times New Roman" w:hAnsi="Times New Roman" w:cs="Times New Roman"/>
          <w:i/>
          <w:sz w:val="24"/>
          <w:szCs w:val="24"/>
          <w:lang w:val="ro-RO"/>
        </w:rPr>
        <w:t>generatoare</w:t>
      </w:r>
      <w:r w:rsidRPr="00132769">
        <w:rPr>
          <w:rFonts w:ascii="Times New Roman" w:hAnsi="Times New Roman" w:cs="Times New Roman"/>
          <w:i/>
          <w:sz w:val="24"/>
          <w:szCs w:val="24"/>
          <w:lang w:val="ro-RO"/>
        </w:rPr>
        <w:t xml:space="preserve"> trebuie să scadă puterea activă în conformitate cu statismul s</w:t>
      </w:r>
      <w:r w:rsidRPr="00132769">
        <w:rPr>
          <w:rFonts w:ascii="Times New Roman" w:hAnsi="Times New Roman" w:cs="Times New Roman"/>
          <w:i/>
          <w:sz w:val="24"/>
          <w:szCs w:val="24"/>
          <w:vertAlign w:val="subscript"/>
          <w:lang w:val="ro-RO"/>
        </w:rPr>
        <w:t>2</w:t>
      </w:r>
    </w:p>
    <w:p w14:paraId="68D84DB8" w14:textId="77777777" w:rsidR="00E04749" w:rsidRPr="00132769" w:rsidRDefault="00E04749" w:rsidP="00E04749">
      <w:pPr>
        <w:pStyle w:val="ListParagraph"/>
        <w:spacing w:line="240" w:lineRule="auto"/>
        <w:ind w:left="284"/>
        <w:jc w:val="both"/>
        <w:rPr>
          <w:rFonts w:ascii="Times New Roman" w:hAnsi="Times New Roman" w:cs="Times New Roman"/>
          <w:sz w:val="24"/>
          <w:szCs w:val="24"/>
          <w:lang w:val="ro-RO"/>
        </w:rPr>
      </w:pPr>
    </w:p>
    <w:p w14:paraId="4D2A83A7" w14:textId="6C28C712" w:rsidR="00E04749" w:rsidRPr="00132769" w:rsidRDefault="00E04749" w:rsidP="00C413BC">
      <w:pPr>
        <w:pStyle w:val="ListParagraph"/>
        <w:numPr>
          <w:ilvl w:val="0"/>
          <w:numId w:val="64"/>
        </w:numPr>
        <w:spacing w:line="240" w:lineRule="auto"/>
        <w:ind w:left="993" w:hanging="993"/>
        <w:contextualSpacing w:val="0"/>
        <w:jc w:val="both"/>
        <w:rPr>
          <w:rFonts w:ascii="Times New Roman" w:hAnsi="Times New Roman" w:cs="Times New Roman"/>
          <w:i/>
          <w:iCs/>
          <w:sz w:val="24"/>
          <w:szCs w:val="24"/>
          <w:lang w:val="ro-RO"/>
        </w:rPr>
      </w:pPr>
      <w:r w:rsidRPr="00132769">
        <w:rPr>
          <w:rFonts w:ascii="Times New Roman" w:hAnsi="Times New Roman" w:cs="Times New Roman"/>
          <w:sz w:val="24"/>
          <w:szCs w:val="24"/>
          <w:lang w:val="ro-RO"/>
        </w:rPr>
        <w:t xml:space="preserve">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D trebuie să poată menține constantă valoarea puterii active mobilizate indiferent de variațiile de frecvență, în limita puterii oferite de sursa primară, cu excepția cazului  în care modulele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răspund la creșterile de frecvență sau au reduceri de putere activă la scăderea frecvenței,</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acceptate de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în conformitate cu </w:t>
      </w:r>
      <w:r w:rsidRPr="00387C29">
        <w:rPr>
          <w:rFonts w:ascii="Times New Roman" w:hAnsi="Times New Roman" w:cs="Times New Roman"/>
          <w:sz w:val="24"/>
          <w:szCs w:val="24"/>
          <w:lang w:val="ro-RO"/>
        </w:rPr>
        <w:t xml:space="preserve">prevederile </w:t>
      </w:r>
      <w:r w:rsidR="007D779F">
        <w:rPr>
          <w:rFonts w:ascii="Times New Roman" w:hAnsi="Times New Roman" w:cs="Times New Roman"/>
          <w:sz w:val="24"/>
          <w:szCs w:val="24"/>
          <w:lang w:val="ro-RO"/>
        </w:rPr>
        <w:t>art.124</w:t>
      </w:r>
      <w:r w:rsidR="00FA206B" w:rsidRPr="00387C29">
        <w:rPr>
          <w:rFonts w:ascii="Times New Roman" w:hAnsi="Times New Roman" w:cs="Times New Roman"/>
          <w:sz w:val="24"/>
          <w:szCs w:val="24"/>
          <w:lang w:val="ro-RO"/>
        </w:rPr>
        <w:t xml:space="preserve">și </w:t>
      </w:r>
      <w:r w:rsidR="007D779F">
        <w:rPr>
          <w:rFonts w:ascii="Times New Roman" w:hAnsi="Times New Roman" w:cs="Times New Roman"/>
          <w:sz w:val="24"/>
          <w:szCs w:val="24"/>
          <w:lang w:val="ro-RO"/>
        </w:rPr>
        <w:t>art. 126</w:t>
      </w:r>
      <w:r w:rsidRPr="00387C29">
        <w:rPr>
          <w:rFonts w:ascii="Times New Roman" w:hAnsi="Times New Roman" w:cs="Times New Roman"/>
          <w:sz w:val="24"/>
          <w:szCs w:val="24"/>
          <w:lang w:val="ro-RO"/>
        </w:rPr>
        <w:t>(art. 13, alin.</w:t>
      </w:r>
      <w:r w:rsidRPr="00132769">
        <w:rPr>
          <w:rFonts w:ascii="Times New Roman" w:hAnsi="Times New Roman" w:cs="Times New Roman"/>
          <w:sz w:val="24"/>
          <w:szCs w:val="24"/>
          <w:lang w:val="ro-RO"/>
        </w:rPr>
        <w:t xml:space="preserve"> 3).</w:t>
      </w:r>
    </w:p>
    <w:p w14:paraId="73098883" w14:textId="4604CA8C" w:rsidR="00E04749" w:rsidRPr="00132769" w:rsidRDefault="00E04749" w:rsidP="00C413BC">
      <w:pPr>
        <w:pStyle w:val="ListParagraph"/>
        <w:numPr>
          <w:ilvl w:val="0"/>
          <w:numId w:val="64"/>
        </w:numPr>
        <w:spacing w:line="240" w:lineRule="auto"/>
        <w:ind w:left="993" w:hanging="993"/>
        <w:jc w:val="both"/>
        <w:rPr>
          <w:rFonts w:ascii="Times New Roman" w:hAnsi="Times New Roman" w:cs="Times New Roman"/>
          <w:sz w:val="24"/>
          <w:szCs w:val="24"/>
          <w:lang w:val="ro-RO"/>
        </w:rPr>
      </w:pPr>
      <w:bookmarkStart w:id="33" w:name="_Ref528824852"/>
      <w:r w:rsidRPr="00132769">
        <w:rPr>
          <w:rFonts w:ascii="Times New Roman" w:hAnsi="Times New Roman" w:cs="Times New Roman"/>
          <w:sz w:val="24"/>
          <w:szCs w:val="24"/>
          <w:lang w:val="ro-RO"/>
        </w:rPr>
        <w:t xml:space="preserve">OTS stabilește reducerea de putere activă produsă de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de categorie D față de puterea activă maximă produsă (</w:t>
      </w:r>
      <w:r>
        <w:rPr>
          <w:rFonts w:ascii="Times New Roman" w:hAnsi="Times New Roman" w:cs="Times New Roman"/>
          <w:sz w:val="24"/>
          <w:szCs w:val="24"/>
          <w:lang w:val="ro-RO"/>
        </w:rPr>
        <w:t xml:space="preserve">puterea </w:t>
      </w:r>
      <w:r w:rsidRPr="00132769">
        <w:rPr>
          <w:rFonts w:ascii="Times New Roman" w:hAnsi="Times New Roman" w:cs="Times New Roman"/>
          <w:sz w:val="24"/>
          <w:szCs w:val="24"/>
          <w:lang w:val="ro-RO"/>
        </w:rPr>
        <w:t>admisibilă</w:t>
      </w:r>
      <w:r>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dată de sursa primară), ca urmare a scăderii frecvenței, în limitele admisibile prezentate în figura 2D, astfel (art. 13, alin. 4):</w:t>
      </w:r>
      <w:bookmarkEnd w:id="33"/>
    </w:p>
    <w:p w14:paraId="348899D8" w14:textId="0E5C0616" w:rsidR="00C413BC" w:rsidRDefault="00E04749" w:rsidP="00C413BC">
      <w:pPr>
        <w:pStyle w:val="ListParagraph"/>
        <w:numPr>
          <w:ilvl w:val="0"/>
          <w:numId w:val="270"/>
        </w:numPr>
        <w:spacing w:line="240" w:lineRule="auto"/>
        <w:ind w:left="1560"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scăderea frecvenței sub 49 Hz se admite reducerea puterii maxime </w:t>
      </w:r>
      <w:r>
        <w:rPr>
          <w:rFonts w:ascii="Times New Roman" w:hAnsi="Times New Roman" w:cs="Times New Roman"/>
          <w:sz w:val="24"/>
          <w:szCs w:val="24"/>
          <w:lang w:val="ro-RO"/>
        </w:rPr>
        <w:t xml:space="preserve">produse </w:t>
      </w:r>
      <w:r w:rsidRPr="00132769">
        <w:rPr>
          <w:rFonts w:ascii="Times New Roman" w:hAnsi="Times New Roman" w:cs="Times New Roman"/>
          <w:sz w:val="24"/>
          <w:szCs w:val="24"/>
          <w:lang w:val="ro-RO"/>
        </w:rPr>
        <w:t>în procent egal cu 2 % din puterea activă maximă produsă la frecvenţa de 50 Hz, pentru fiecare scădere a frecvenței cu 1 Hz (art. 13, alin. 4 (a)).</w:t>
      </w:r>
      <w:r w:rsidR="00F91EA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Este admisă orice curbă de reducere a puterii active maxime produse în funcție de frecvență, care se situează deasupra liniei punctate;  </w:t>
      </w:r>
    </w:p>
    <w:p w14:paraId="21EC4134" w14:textId="71A37311" w:rsidR="00E04749" w:rsidRPr="00C413BC" w:rsidRDefault="00BA393A" w:rsidP="00C413BC">
      <w:pPr>
        <w:pStyle w:val="ListParagraph"/>
        <w:numPr>
          <w:ilvl w:val="0"/>
          <w:numId w:val="270"/>
        </w:numPr>
        <w:spacing w:line="240" w:lineRule="auto"/>
        <w:ind w:left="1560" w:hanging="142"/>
        <w:jc w:val="both"/>
        <w:rPr>
          <w:rFonts w:ascii="Times New Roman" w:hAnsi="Times New Roman" w:cs="Times New Roman"/>
          <w:sz w:val="24"/>
          <w:szCs w:val="24"/>
          <w:lang w:val="ro-RO"/>
        </w:rPr>
      </w:pPr>
      <w:r w:rsidRPr="0012625D">
        <w:rPr>
          <w:rFonts w:ascii="Times New Roman" w:hAnsi="Times New Roman" w:cs="Times New Roman"/>
          <w:sz w:val="24"/>
          <w:szCs w:val="24"/>
          <w:lang w:val="ro-RO"/>
        </w:rPr>
        <w:lastRenderedPageBreak/>
        <w:t>se admite o reducere maximă a puterii active produse la scăderea frecvenței sub 49,5 Hz, cu un procent egal cu 10 % din puterea activă maximă produsă la frecvenţa de 50 Hz, pentru fiecare scădere a frecvenței cu 1 Hz (art. 13, alin. 4 (b))</w:t>
      </w:r>
      <w:r>
        <w:rPr>
          <w:rFonts w:ascii="Times New Roman" w:hAnsi="Times New Roman" w:cs="Times New Roman"/>
          <w:sz w:val="24"/>
          <w:szCs w:val="24"/>
          <w:lang w:val="ro-RO"/>
        </w:rPr>
        <w:t xml:space="preserve"> dacă frecvența este mai mică decât 49,5 Hz pentru o durată mai mare de 30 s</w:t>
      </w:r>
      <w:r w:rsidRPr="0012625D">
        <w:rPr>
          <w:rFonts w:ascii="Times New Roman" w:hAnsi="Times New Roman" w:cs="Times New Roman"/>
          <w:sz w:val="24"/>
          <w:szCs w:val="24"/>
          <w:lang w:val="ro-RO"/>
        </w:rPr>
        <w:t xml:space="preserve">. </w:t>
      </w:r>
      <w:r w:rsidR="00E04749" w:rsidRPr="00C413BC">
        <w:rPr>
          <w:rFonts w:ascii="Times New Roman" w:hAnsi="Times New Roman" w:cs="Times New Roman"/>
          <w:sz w:val="24"/>
          <w:szCs w:val="24"/>
          <w:lang w:val="ro-RO"/>
        </w:rPr>
        <w:t>Este admisă orice curbă de reducere a puterii active maxime produse în funcție de frecvență, care se situează deasupra liniei continue.</w:t>
      </w:r>
    </w:p>
    <w:p w14:paraId="7F8E1F09" w14:textId="77777777" w:rsidR="00E04749" w:rsidRPr="00132769" w:rsidRDefault="00E04749" w:rsidP="00E04749">
      <w:pPr>
        <w:pStyle w:val="ListParagraph"/>
        <w:spacing w:line="240" w:lineRule="auto"/>
        <w:ind w:left="1418" w:hanging="425"/>
        <w:contextualSpacing w:val="0"/>
        <w:jc w:val="center"/>
        <w:rPr>
          <w:rFonts w:ascii="Times New Roman" w:hAnsi="Times New Roman" w:cs="Times New Roman"/>
          <w:sz w:val="24"/>
          <w:szCs w:val="24"/>
          <w:lang w:val="ro-RO"/>
        </w:rPr>
      </w:pPr>
      <w:r w:rsidRPr="00132769">
        <w:rPr>
          <w:noProof/>
          <w:lang w:val="ro-RO" w:eastAsia="ro-RO"/>
        </w:rPr>
        <w:drawing>
          <wp:inline distT="0" distB="0" distL="0" distR="0" wp14:anchorId="1BBB56F5" wp14:editId="7D03B2AB">
            <wp:extent cx="4133850" cy="40036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14:paraId="0A49907D" w14:textId="77777777" w:rsidR="00E04749" w:rsidRPr="00132769" w:rsidRDefault="00E04749" w:rsidP="00E04749">
      <w:pPr>
        <w:pStyle w:val="ListParagraph"/>
        <w:spacing w:line="240" w:lineRule="auto"/>
        <w:ind w:left="0"/>
        <w:jc w:val="center"/>
        <w:rPr>
          <w:rFonts w:ascii="Times New Roman" w:hAnsi="Times New Roman" w:cs="Times New Roman"/>
          <w:i/>
          <w:iCs/>
          <w:sz w:val="24"/>
          <w:szCs w:val="24"/>
          <w:lang w:val="ro-RO"/>
        </w:rPr>
      </w:pPr>
      <w:r w:rsidRPr="00132769">
        <w:rPr>
          <w:rFonts w:ascii="Times New Roman" w:hAnsi="Times New Roman" w:cs="Times New Roman"/>
          <w:b/>
          <w:bCs/>
          <w:lang w:val="ro-RO"/>
        </w:rPr>
        <w:t xml:space="preserve">Fig. 2D. </w:t>
      </w:r>
      <w:r w:rsidRPr="00132769">
        <w:rPr>
          <w:rFonts w:ascii="Times New Roman" w:hAnsi="Times New Roman" w:cs="Times New Roman"/>
          <w:i/>
          <w:iCs/>
          <w:lang w:val="ro-RO"/>
        </w:rPr>
        <w:t>Limitele admisibile ale reducerii de putere  stabilite de OTS în cazul scăderii frecvenţei</w:t>
      </w:r>
    </w:p>
    <w:p w14:paraId="4338B465" w14:textId="77777777" w:rsidR="00E04749" w:rsidRPr="00132769" w:rsidRDefault="00E04749" w:rsidP="00E04749">
      <w:pPr>
        <w:pStyle w:val="ListParagraph"/>
        <w:spacing w:line="240" w:lineRule="auto"/>
        <w:ind w:left="1418" w:hanging="425"/>
        <w:contextualSpacing w:val="0"/>
        <w:jc w:val="center"/>
        <w:rPr>
          <w:rFonts w:ascii="Times New Roman" w:hAnsi="Times New Roman" w:cs="Times New Roman"/>
          <w:sz w:val="24"/>
          <w:szCs w:val="24"/>
          <w:lang w:val="ro-RO"/>
        </w:rPr>
      </w:pPr>
    </w:p>
    <w:p w14:paraId="6DB81C24" w14:textId="70405980" w:rsidR="00C413BC" w:rsidRDefault="00C413BC" w:rsidP="00C413BC">
      <w:pPr>
        <w:pStyle w:val="ListParagraph"/>
        <w:numPr>
          <w:ilvl w:val="0"/>
          <w:numId w:val="64"/>
        </w:numPr>
        <w:spacing w:line="240" w:lineRule="auto"/>
        <w:ind w:left="993" w:hanging="993"/>
        <w:jc w:val="both"/>
        <w:rPr>
          <w:rFonts w:ascii="Times New Roman" w:hAnsi="Times New Roman" w:cs="Times New Roman"/>
          <w:b/>
          <w:sz w:val="24"/>
          <w:szCs w:val="24"/>
          <w:lang w:val="ro-RO"/>
        </w:rPr>
      </w:pPr>
      <w:bookmarkStart w:id="34" w:name="_Ref528824867"/>
    </w:p>
    <w:bookmarkEnd w:id="34"/>
    <w:p w14:paraId="716D6E3D" w14:textId="643B502F" w:rsidR="00E04749" w:rsidRPr="00132769" w:rsidRDefault="00E04749" w:rsidP="00C413BC">
      <w:pPr>
        <w:pStyle w:val="ListParagraph"/>
        <w:numPr>
          <w:ilvl w:val="0"/>
          <w:numId w:val="272"/>
        </w:numPr>
        <w:spacing w:line="240" w:lineRule="auto"/>
        <w:ind w:left="1276" w:hanging="567"/>
        <w:jc w:val="both"/>
        <w:rPr>
          <w:rFonts w:ascii="Times New Roman" w:hAnsi="Times New Roman" w:cs="Times New Roman"/>
          <w:b/>
          <w:sz w:val="24"/>
          <w:szCs w:val="24"/>
          <w:lang w:val="ro-RO"/>
        </w:rPr>
      </w:pPr>
      <w:r w:rsidRPr="00132769">
        <w:rPr>
          <w:rFonts w:ascii="Times New Roman" w:hAnsi="Times New Roman" w:cs="Times New Roman"/>
          <w:sz w:val="24"/>
          <w:szCs w:val="24"/>
          <w:lang w:val="ro-RO"/>
        </w:rPr>
        <w:t>Reducerea admisibilă de putere activă față de puterea activă maximă produsă (puterea admisibilă dată de sursa primară), în cazul unor abateri de frecvență sub valoarea de 49,5 Hz,  se stabilește (art. 13, alin. 5):</w:t>
      </w:r>
    </w:p>
    <w:p w14:paraId="2FB5A2D8" w14:textId="77777777" w:rsidR="00C413BC" w:rsidRDefault="00E04749" w:rsidP="00C413BC">
      <w:pPr>
        <w:pStyle w:val="ListParagraph"/>
        <w:numPr>
          <w:ilvl w:val="0"/>
          <w:numId w:val="273"/>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condiții de mediu standard corespunzătoare temperaturii de 20 grade Celsius</w:t>
      </w:r>
      <w:r>
        <w:rPr>
          <w:rFonts w:ascii="Times New Roman" w:hAnsi="Times New Roman" w:cs="Times New Roman"/>
          <w:sz w:val="24"/>
          <w:szCs w:val="24"/>
          <w:lang w:val="ro-RO"/>
        </w:rPr>
        <w:t>. După caz, g</w:t>
      </w:r>
      <w:r w:rsidRPr="00D74DBF">
        <w:rPr>
          <w:rFonts w:ascii="Times New Roman" w:hAnsi="Times New Roman" w:cs="Times New Roman"/>
          <w:sz w:val="24"/>
          <w:szCs w:val="24"/>
          <w:lang w:val="ro-RO"/>
        </w:rPr>
        <w:t>estionarul transmite operatorului de rețea relevant</w:t>
      </w:r>
      <w:r>
        <w:rPr>
          <w:rFonts w:ascii="Times New Roman" w:hAnsi="Times New Roman" w:cs="Times New Roman"/>
          <w:sz w:val="24"/>
          <w:szCs w:val="24"/>
          <w:lang w:val="ro-RO"/>
        </w:rPr>
        <w:t xml:space="preserve"> și OTS,</w:t>
      </w:r>
      <w:r w:rsidRPr="00D74DBF">
        <w:rPr>
          <w:rFonts w:ascii="Times New Roman" w:hAnsi="Times New Roman" w:cs="Times New Roman"/>
          <w:sz w:val="24"/>
          <w:szCs w:val="24"/>
          <w:lang w:val="ro-RO"/>
        </w:rPr>
        <w:t xml:space="preserve"> diagrama de dependență a puterii active de temperatură pentru cel puțin un set de temperaturi: -10</w:t>
      </w:r>
      <w:r w:rsidRPr="00D74DBF">
        <w:rPr>
          <w:rFonts w:ascii="Times New Roman" w:hAnsi="Times New Roman" w:cs="Times New Roman"/>
          <w:sz w:val="24"/>
          <w:szCs w:val="24"/>
          <w:vertAlign w:val="superscript"/>
          <w:lang w:val="ro-RO"/>
        </w:rPr>
        <w:t>0</w:t>
      </w:r>
      <w:r w:rsidRPr="00D74DBF">
        <w:rPr>
          <w:rFonts w:ascii="Times New Roman" w:hAnsi="Times New Roman" w:cs="Times New Roman"/>
          <w:sz w:val="24"/>
          <w:szCs w:val="24"/>
          <w:lang w:val="ro-RO"/>
        </w:rPr>
        <w:t>C, 0</w:t>
      </w:r>
      <w:r w:rsidRPr="00D74DBF">
        <w:rPr>
          <w:rFonts w:ascii="Times New Roman" w:hAnsi="Times New Roman" w:cs="Times New Roman"/>
          <w:sz w:val="24"/>
          <w:szCs w:val="24"/>
          <w:vertAlign w:val="superscript"/>
          <w:lang w:val="ro-RO"/>
        </w:rPr>
        <w:t>0</w:t>
      </w:r>
      <w:r w:rsidRPr="00D74DBF">
        <w:rPr>
          <w:rFonts w:ascii="Times New Roman" w:hAnsi="Times New Roman" w:cs="Times New Roman"/>
          <w:sz w:val="24"/>
          <w:szCs w:val="24"/>
          <w:lang w:val="ro-RO"/>
        </w:rPr>
        <w:t>C, 15</w:t>
      </w:r>
      <w:r w:rsidRPr="00D74DBF">
        <w:rPr>
          <w:rFonts w:ascii="Times New Roman" w:hAnsi="Times New Roman" w:cs="Times New Roman"/>
          <w:sz w:val="24"/>
          <w:szCs w:val="24"/>
          <w:vertAlign w:val="superscript"/>
          <w:lang w:val="ro-RO"/>
        </w:rPr>
        <w:t>0</w:t>
      </w:r>
      <w:r w:rsidRPr="00D74DBF">
        <w:rPr>
          <w:rFonts w:ascii="Times New Roman" w:hAnsi="Times New Roman" w:cs="Times New Roman"/>
          <w:sz w:val="24"/>
          <w:szCs w:val="24"/>
          <w:lang w:val="ro-RO"/>
        </w:rPr>
        <w:t>C, 25</w:t>
      </w:r>
      <w:r w:rsidRPr="00D74DBF">
        <w:rPr>
          <w:rFonts w:ascii="Times New Roman" w:hAnsi="Times New Roman" w:cs="Times New Roman"/>
          <w:sz w:val="24"/>
          <w:szCs w:val="24"/>
          <w:vertAlign w:val="superscript"/>
          <w:lang w:val="ro-RO"/>
        </w:rPr>
        <w:t>0</w:t>
      </w:r>
      <w:r w:rsidRPr="00D74DBF">
        <w:rPr>
          <w:rFonts w:ascii="Times New Roman" w:hAnsi="Times New Roman" w:cs="Times New Roman"/>
          <w:sz w:val="24"/>
          <w:szCs w:val="24"/>
          <w:lang w:val="ro-RO"/>
        </w:rPr>
        <w:t>C, 30</w:t>
      </w:r>
      <w:r w:rsidRPr="00D74DBF">
        <w:rPr>
          <w:rFonts w:ascii="Times New Roman" w:hAnsi="Times New Roman" w:cs="Times New Roman"/>
          <w:sz w:val="24"/>
          <w:szCs w:val="24"/>
          <w:vertAlign w:val="superscript"/>
          <w:lang w:val="ro-RO"/>
        </w:rPr>
        <w:t>0</w:t>
      </w:r>
      <w:r w:rsidRPr="00D74DBF">
        <w:rPr>
          <w:rFonts w:ascii="Times New Roman" w:hAnsi="Times New Roman" w:cs="Times New Roman"/>
          <w:sz w:val="24"/>
          <w:szCs w:val="24"/>
          <w:lang w:val="ro-RO"/>
        </w:rPr>
        <w:t>C, 40</w:t>
      </w:r>
      <w:r w:rsidRPr="00D74DBF">
        <w:rPr>
          <w:rFonts w:ascii="Times New Roman" w:hAnsi="Times New Roman" w:cs="Times New Roman"/>
          <w:sz w:val="24"/>
          <w:szCs w:val="24"/>
          <w:vertAlign w:val="superscript"/>
          <w:lang w:val="ro-RO"/>
        </w:rPr>
        <w:t>0</w:t>
      </w:r>
      <w:r w:rsidRPr="00D74DBF">
        <w:rPr>
          <w:rFonts w:ascii="Times New Roman" w:hAnsi="Times New Roman" w:cs="Times New Roman"/>
          <w:sz w:val="24"/>
          <w:szCs w:val="24"/>
          <w:lang w:val="ro-RO"/>
        </w:rPr>
        <w:t>C</w:t>
      </w:r>
      <w:r w:rsidRPr="00132769">
        <w:rPr>
          <w:rFonts w:ascii="Times New Roman" w:hAnsi="Times New Roman" w:cs="Times New Roman"/>
          <w:sz w:val="24"/>
          <w:szCs w:val="24"/>
          <w:lang w:val="ro-RO"/>
        </w:rPr>
        <w:t xml:space="preserve"> (art. 13, alin. 5 (a));</w:t>
      </w:r>
    </w:p>
    <w:p w14:paraId="26C771B9" w14:textId="66351574" w:rsidR="00E04749" w:rsidRPr="00C413BC" w:rsidRDefault="00E04749" w:rsidP="00C413BC">
      <w:pPr>
        <w:pStyle w:val="ListParagraph"/>
        <w:numPr>
          <w:ilvl w:val="0"/>
          <w:numId w:val="273"/>
        </w:numPr>
        <w:spacing w:line="240" w:lineRule="auto"/>
        <w:ind w:left="1701" w:hanging="141"/>
        <w:jc w:val="both"/>
        <w:rPr>
          <w:rFonts w:ascii="Times New Roman" w:hAnsi="Times New Roman" w:cs="Times New Roman"/>
          <w:sz w:val="24"/>
          <w:szCs w:val="24"/>
          <w:lang w:val="ro-RO"/>
        </w:rPr>
      </w:pPr>
      <w:r w:rsidRPr="00C413BC">
        <w:rPr>
          <w:rFonts w:ascii="Times New Roman" w:hAnsi="Times New Roman" w:cs="Times New Roman"/>
          <w:sz w:val="24"/>
          <w:szCs w:val="24"/>
          <w:lang w:val="ro-RO"/>
        </w:rPr>
        <w:t>în funcție de capabilitatea tehnică a modulelor generatoare care intră în componența centralei (art. 13, alin. 5 (b)).</w:t>
      </w:r>
    </w:p>
    <w:p w14:paraId="6AD44EB4" w14:textId="77777777" w:rsidR="00C413BC" w:rsidRDefault="00E04749" w:rsidP="00C413BC">
      <w:pPr>
        <w:pStyle w:val="ListParagraph"/>
        <w:numPr>
          <w:ilvl w:val="0"/>
          <w:numId w:val="272"/>
        </w:numPr>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transmite operatorului de rețea relevant diagrama de dependență a puterii active de factorii de mediu (temperatură, presiune, iradianță solară respectiv viteza vântului, după caz)</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și datele tehnice referitoare la capabilitatea tehnică a modul</w:t>
      </w:r>
      <w:r>
        <w:rPr>
          <w:rFonts w:ascii="Times New Roman" w:hAnsi="Times New Roman" w:cs="Times New Roman"/>
          <w:sz w:val="24"/>
          <w:szCs w:val="24"/>
          <w:lang w:val="ro-RO"/>
        </w:rPr>
        <w:t>elor</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prevăzute în Anexa nr. 4;</w:t>
      </w:r>
    </w:p>
    <w:p w14:paraId="7CB73424" w14:textId="6DDC3EF5" w:rsidR="00E04749" w:rsidRPr="00C413BC" w:rsidRDefault="00E04749" w:rsidP="00C413BC">
      <w:pPr>
        <w:pStyle w:val="ListParagraph"/>
        <w:numPr>
          <w:ilvl w:val="0"/>
          <w:numId w:val="272"/>
        </w:numPr>
        <w:spacing w:line="240" w:lineRule="auto"/>
        <w:ind w:left="1276" w:hanging="567"/>
        <w:jc w:val="both"/>
        <w:rPr>
          <w:rFonts w:ascii="Times New Roman" w:hAnsi="Times New Roman" w:cs="Times New Roman"/>
          <w:sz w:val="24"/>
          <w:szCs w:val="24"/>
          <w:lang w:val="ro-RO"/>
        </w:rPr>
      </w:pPr>
      <w:r w:rsidRPr="00C413BC">
        <w:rPr>
          <w:rFonts w:ascii="Times New Roman" w:hAnsi="Times New Roman" w:cs="Times New Roman"/>
          <w:sz w:val="24"/>
          <w:szCs w:val="24"/>
          <w:lang w:val="ro-RO"/>
        </w:rPr>
        <w:t>Datele prevăzute la alin. (2) se transmit în etapa de studiu de soluție aferentă procesului de racordare.</w:t>
      </w:r>
    </w:p>
    <w:p w14:paraId="1B5856FF" w14:textId="77777777" w:rsidR="00E04749" w:rsidRPr="00132769" w:rsidRDefault="00E04749" w:rsidP="00E04749">
      <w:pPr>
        <w:pStyle w:val="ListParagraph"/>
        <w:spacing w:line="240" w:lineRule="auto"/>
        <w:ind w:left="709"/>
        <w:jc w:val="both"/>
        <w:rPr>
          <w:rFonts w:ascii="Times New Roman" w:hAnsi="Times New Roman" w:cs="Times New Roman"/>
          <w:sz w:val="24"/>
          <w:szCs w:val="24"/>
          <w:lang w:val="ro-RO"/>
        </w:rPr>
      </w:pPr>
    </w:p>
    <w:p w14:paraId="4F546711" w14:textId="21C3BED7" w:rsidR="00C413BC" w:rsidRDefault="00C413BC" w:rsidP="00C413BC">
      <w:pPr>
        <w:pStyle w:val="ListParagraph"/>
        <w:numPr>
          <w:ilvl w:val="0"/>
          <w:numId w:val="64"/>
        </w:numPr>
        <w:tabs>
          <w:tab w:val="left" w:pos="993"/>
        </w:tabs>
        <w:spacing w:after="0" w:line="240" w:lineRule="auto"/>
        <w:ind w:left="993" w:hanging="993"/>
        <w:jc w:val="both"/>
        <w:rPr>
          <w:rFonts w:ascii="Times New Roman" w:hAnsi="Times New Roman" w:cs="Times New Roman"/>
          <w:b/>
          <w:sz w:val="24"/>
          <w:szCs w:val="24"/>
          <w:lang w:val="ro-RO"/>
        </w:rPr>
      </w:pPr>
    </w:p>
    <w:p w14:paraId="1D016050" w14:textId="7369F19A" w:rsidR="00C413BC" w:rsidRPr="00C413BC" w:rsidRDefault="00E04749" w:rsidP="00C413BC">
      <w:pPr>
        <w:pStyle w:val="ListParagraph"/>
        <w:numPr>
          <w:ilvl w:val="0"/>
          <w:numId w:val="274"/>
        </w:numPr>
        <w:tabs>
          <w:tab w:val="left" w:pos="851"/>
          <w:tab w:val="left" w:pos="1276"/>
        </w:tabs>
        <w:spacing w:after="0" w:line="240" w:lineRule="auto"/>
        <w:ind w:left="1276" w:hanging="567"/>
        <w:jc w:val="both"/>
        <w:rPr>
          <w:rFonts w:ascii="Times New Roman" w:hAnsi="Times New Roman" w:cs="Times New Roman"/>
          <w:b/>
          <w:sz w:val="24"/>
          <w:szCs w:val="24"/>
          <w:lang w:val="ro-RO"/>
        </w:rPr>
      </w:pPr>
      <w:r w:rsidRPr="00132769">
        <w:rPr>
          <w:rFonts w:ascii="Times New Roman" w:hAnsi="Times New Roman" w:cs="Times New Roman"/>
          <w:sz w:val="24"/>
          <w:szCs w:val="24"/>
          <w:lang w:val="ro-RO"/>
        </w:rPr>
        <w:lastRenderedPageBreak/>
        <w:t xml:space="preserve">Sistemul de reglaj al puterii active al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w:t>
      </w:r>
      <w:r w:rsidRPr="00132769">
        <w:rPr>
          <w:rFonts w:ascii="Times New Roman" w:hAnsi="Times New Roman" w:cs="Times New Roman"/>
          <w:sz w:val="24"/>
          <w:lang w:val="ro-RO"/>
        </w:rPr>
        <w:t xml:space="preserve"> de categorie D trebuie să permită modificarea referinței de putere activă în conformitate cu dispozițiile date gestionarului centralei cu module </w:t>
      </w:r>
      <w:r>
        <w:rPr>
          <w:rFonts w:ascii="Times New Roman" w:hAnsi="Times New Roman" w:cs="Times New Roman"/>
          <w:sz w:val="24"/>
          <w:lang w:val="ro-RO"/>
        </w:rPr>
        <w:t>generatoare</w:t>
      </w:r>
      <w:r w:rsidRPr="00132769">
        <w:rPr>
          <w:rFonts w:ascii="Times New Roman" w:hAnsi="Times New Roman" w:cs="Times New Roman"/>
          <w:sz w:val="24"/>
          <w:lang w:val="ro-RO"/>
        </w:rPr>
        <w:t xml:space="preserve"> de către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sau OTS.</w:t>
      </w:r>
    </w:p>
    <w:p w14:paraId="6553B023" w14:textId="58D8AE22" w:rsidR="00E04749" w:rsidRPr="00C413BC" w:rsidRDefault="00E04749" w:rsidP="00C413BC">
      <w:pPr>
        <w:pStyle w:val="ListParagraph"/>
        <w:numPr>
          <w:ilvl w:val="0"/>
          <w:numId w:val="274"/>
        </w:numPr>
        <w:tabs>
          <w:tab w:val="left" w:pos="851"/>
          <w:tab w:val="left" w:pos="1276"/>
        </w:tabs>
        <w:spacing w:after="0" w:line="240" w:lineRule="auto"/>
        <w:ind w:left="1276" w:hanging="567"/>
        <w:jc w:val="both"/>
        <w:rPr>
          <w:rFonts w:ascii="Times New Roman" w:hAnsi="Times New Roman" w:cs="Times New Roman"/>
          <w:b/>
          <w:sz w:val="24"/>
          <w:szCs w:val="24"/>
          <w:lang w:val="ro-RO"/>
        </w:rPr>
      </w:pPr>
      <w:r w:rsidRPr="00C413BC">
        <w:rPr>
          <w:rFonts w:ascii="Times New Roman" w:hAnsi="Times New Roman" w:cs="Times New Roman"/>
          <w:sz w:val="24"/>
          <w:lang w:val="ro-RO"/>
        </w:rPr>
        <w:t>Timpul de atingere a referinței de putere activă sau viteza de variație a puterii active la modificarea referinţei se încadrează în domeniul (2÷10) % P</w:t>
      </w:r>
      <w:r w:rsidRPr="00C413BC">
        <w:rPr>
          <w:rFonts w:ascii="Times New Roman" w:hAnsi="Times New Roman" w:cs="Times New Roman"/>
          <w:sz w:val="24"/>
          <w:vertAlign w:val="subscript"/>
          <w:lang w:val="ro-RO"/>
        </w:rPr>
        <w:t>max</w:t>
      </w:r>
      <w:r w:rsidRPr="00C413BC">
        <w:rPr>
          <w:rFonts w:ascii="Times New Roman" w:hAnsi="Times New Roman" w:cs="Times New Roman"/>
          <w:sz w:val="24"/>
          <w:lang w:val="ro-RO"/>
        </w:rPr>
        <w:t>/min în funcție de tehnologie, timpul mort este de 1 secundă şi toleranţa de realizare a referinţei de 1% P</w:t>
      </w:r>
      <w:r w:rsidRPr="00C413BC">
        <w:rPr>
          <w:rFonts w:ascii="Times New Roman" w:hAnsi="Times New Roman" w:cs="Times New Roman"/>
          <w:sz w:val="24"/>
          <w:vertAlign w:val="subscript"/>
          <w:lang w:val="ro-RO"/>
        </w:rPr>
        <w:t>max</w:t>
      </w:r>
      <w:r w:rsidRPr="00C413BC">
        <w:rPr>
          <w:rFonts w:ascii="Times New Roman" w:hAnsi="Times New Roman" w:cs="Times New Roman"/>
          <w:sz w:val="24"/>
          <w:lang w:val="ro-RO"/>
        </w:rPr>
        <w:t xml:space="preserve"> (art. 15, alin. 2 (a)).</w:t>
      </w:r>
    </w:p>
    <w:p w14:paraId="569912E5" w14:textId="77777777" w:rsidR="00E04749" w:rsidRPr="00132769" w:rsidRDefault="00E04749" w:rsidP="00E04749">
      <w:pPr>
        <w:spacing w:after="0" w:line="240" w:lineRule="auto"/>
        <w:jc w:val="both"/>
        <w:rPr>
          <w:rFonts w:ascii="Times New Roman" w:hAnsi="Times New Roman" w:cs="Times New Roman"/>
          <w:sz w:val="24"/>
          <w:szCs w:val="24"/>
          <w:lang w:val="ro-RO"/>
        </w:rPr>
      </w:pPr>
    </w:p>
    <w:p w14:paraId="4976AF69" w14:textId="77029EB3" w:rsidR="00E04749" w:rsidRPr="00C413BC" w:rsidRDefault="00E04749" w:rsidP="00C413BC">
      <w:pPr>
        <w:pStyle w:val="ListParagraph"/>
        <w:numPr>
          <w:ilvl w:val="0"/>
          <w:numId w:val="64"/>
        </w:numPr>
        <w:tabs>
          <w:tab w:val="left" w:pos="993"/>
        </w:tabs>
        <w:spacing w:after="0" w:line="240" w:lineRule="auto"/>
        <w:ind w:left="993" w:hanging="993"/>
        <w:jc w:val="both"/>
        <w:rPr>
          <w:rFonts w:ascii="Times New Roman" w:hAnsi="Times New Roman" w:cs="Times New Roman"/>
          <w:sz w:val="24"/>
          <w:szCs w:val="24"/>
          <w:lang w:val="ro-RO"/>
        </w:rPr>
      </w:pPr>
      <w:bookmarkStart w:id="35" w:name="_Ref528824913"/>
      <w:r w:rsidRPr="00C413BC">
        <w:rPr>
          <w:rFonts w:ascii="Times New Roman" w:hAnsi="Times New Roman" w:cs="Times New Roman"/>
          <w:sz w:val="24"/>
          <w:lang w:val="ro-RO"/>
        </w:rPr>
        <w:t>În cazul în care echipamentele automate de reglaj la distanță sunt indisponibile, se permite reglajul local (art. 15, alin. 2 (b)).</w:t>
      </w:r>
      <w:bookmarkEnd w:id="35"/>
    </w:p>
    <w:p w14:paraId="69342F46" w14:textId="77777777" w:rsidR="00E04749" w:rsidRDefault="00E04749" w:rsidP="00E04749">
      <w:pPr>
        <w:tabs>
          <w:tab w:val="left" w:pos="284"/>
        </w:tabs>
        <w:spacing w:after="0" w:line="240" w:lineRule="auto"/>
        <w:jc w:val="both"/>
        <w:rPr>
          <w:rFonts w:ascii="Times New Roman" w:hAnsi="Times New Roman" w:cs="Times New Roman"/>
          <w:sz w:val="24"/>
          <w:szCs w:val="24"/>
          <w:lang w:val="ro-RO"/>
        </w:rPr>
      </w:pPr>
    </w:p>
    <w:p w14:paraId="5B66A5B4" w14:textId="312800E1" w:rsidR="00C413BC" w:rsidRPr="00C413BC" w:rsidRDefault="00C413BC" w:rsidP="00C413BC">
      <w:pPr>
        <w:pStyle w:val="ListParagraph"/>
        <w:numPr>
          <w:ilvl w:val="0"/>
          <w:numId w:val="64"/>
        </w:numPr>
        <w:tabs>
          <w:tab w:val="left" w:pos="142"/>
          <w:tab w:val="left" w:pos="1418"/>
        </w:tabs>
        <w:spacing w:after="0" w:line="240" w:lineRule="auto"/>
        <w:ind w:left="993" w:hanging="993"/>
        <w:jc w:val="both"/>
        <w:rPr>
          <w:rFonts w:ascii="Times New Roman" w:hAnsi="Times New Roman" w:cs="Times New Roman"/>
          <w:sz w:val="24"/>
          <w:szCs w:val="24"/>
          <w:lang w:val="ro-RO"/>
        </w:rPr>
      </w:pPr>
      <w:bookmarkStart w:id="36" w:name="_Ref528824923"/>
    </w:p>
    <w:bookmarkEnd w:id="36"/>
    <w:p w14:paraId="3F3EC74F" w14:textId="426688B9" w:rsidR="00C413BC" w:rsidRDefault="00D87620" w:rsidP="00C413BC">
      <w:pPr>
        <w:pStyle w:val="ListParagraph"/>
        <w:numPr>
          <w:ilvl w:val="0"/>
          <w:numId w:val="275"/>
        </w:numPr>
        <w:tabs>
          <w:tab w:val="left" w:pos="142"/>
          <w:tab w:val="left" w:pos="1418"/>
        </w:tabs>
        <w:spacing w:after="0" w:line="240" w:lineRule="auto"/>
        <w:ind w:left="1276" w:hanging="567"/>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C413BC">
        <w:rPr>
          <w:rFonts w:ascii="Times New Roman" w:hAnsi="Times New Roman" w:cs="Times New Roman"/>
          <w:sz w:val="24"/>
          <w:szCs w:val="24"/>
          <w:lang w:val="ro-RO"/>
        </w:rPr>
        <w:t xml:space="preserve"> stabilește condițiile în care o centrală cu module generatoare, de categorie D se conectează automat la rețea, după ce acestea au fost agreate cu OTS. </w:t>
      </w:r>
    </w:p>
    <w:p w14:paraId="2129858D" w14:textId="6670E6B5" w:rsidR="00E04749" w:rsidRPr="00C413BC" w:rsidRDefault="00E04749" w:rsidP="00C413BC">
      <w:pPr>
        <w:pStyle w:val="ListParagraph"/>
        <w:numPr>
          <w:ilvl w:val="0"/>
          <w:numId w:val="275"/>
        </w:numPr>
        <w:tabs>
          <w:tab w:val="left" w:pos="142"/>
          <w:tab w:val="left" w:pos="1418"/>
        </w:tabs>
        <w:spacing w:after="0" w:line="240" w:lineRule="auto"/>
        <w:ind w:left="1276" w:hanging="567"/>
        <w:jc w:val="both"/>
        <w:rPr>
          <w:rFonts w:ascii="Times New Roman" w:hAnsi="Times New Roman" w:cs="Times New Roman"/>
          <w:sz w:val="24"/>
          <w:szCs w:val="24"/>
          <w:lang w:val="ro-RO"/>
        </w:rPr>
      </w:pPr>
      <w:r w:rsidRPr="00C413BC">
        <w:rPr>
          <w:rFonts w:ascii="Times New Roman" w:hAnsi="Times New Roman" w:cs="Times New Roman"/>
          <w:sz w:val="24"/>
          <w:szCs w:val="24"/>
          <w:lang w:val="ro-RO"/>
        </w:rPr>
        <w:t>Cerințele prevăzute la alin. (1) includ (art. 13, alin. 7):</w:t>
      </w:r>
    </w:p>
    <w:p w14:paraId="385C9205" w14:textId="35DE7B89" w:rsidR="00C413BC" w:rsidRDefault="00E04749" w:rsidP="00C413BC">
      <w:pPr>
        <w:pStyle w:val="ListParagraph"/>
        <w:numPr>
          <w:ilvl w:val="0"/>
          <w:numId w:val="276"/>
        </w:numPr>
        <w:spacing w:line="240" w:lineRule="auto"/>
        <w:ind w:left="1701" w:hanging="141"/>
        <w:jc w:val="both"/>
        <w:rPr>
          <w:rFonts w:ascii="Times New Roman" w:hAnsi="Times New Roman" w:cs="Times New Roman"/>
          <w:sz w:val="24"/>
          <w:szCs w:val="24"/>
          <w:lang w:val="ro-RO"/>
        </w:rPr>
      </w:pPr>
      <w:r w:rsidRPr="008216D4">
        <w:rPr>
          <w:rFonts w:ascii="Times New Roman" w:hAnsi="Times New Roman" w:cs="Times New Roman"/>
          <w:sz w:val="24"/>
          <w:szCs w:val="24"/>
          <w:lang w:val="ro-RO"/>
        </w:rPr>
        <w:t>domeniile de frecvență în care este admisă conectarea aut</w:t>
      </w:r>
      <w:r>
        <w:rPr>
          <w:rFonts w:ascii="Times New Roman" w:hAnsi="Times New Roman" w:cs="Times New Roman"/>
          <w:sz w:val="24"/>
          <w:szCs w:val="24"/>
          <w:lang w:val="ro-RO"/>
        </w:rPr>
        <w:t>omată (în intervalul (47,5÷51) Hz)</w:t>
      </w:r>
      <w:r w:rsidRPr="008216D4">
        <w:rPr>
          <w:rFonts w:ascii="Times New Roman" w:hAnsi="Times New Roman" w:cs="Times New Roman"/>
          <w:sz w:val="24"/>
          <w:szCs w:val="24"/>
          <w:lang w:val="ro-RO"/>
        </w:rPr>
        <w:t xml:space="preserve">, domeniul de tensiune (0,9-1,1 Un), timpul de </w:t>
      </w:r>
      <w:r w:rsidR="00ED3941">
        <w:rPr>
          <w:rFonts w:ascii="Times New Roman" w:hAnsi="Times New Roman" w:cs="Times New Roman"/>
          <w:sz w:val="24"/>
          <w:szCs w:val="24"/>
          <w:lang w:val="ro-RO"/>
        </w:rPr>
        <w:t xml:space="preserve">observare/validare </w:t>
      </w:r>
      <w:r>
        <w:rPr>
          <w:rFonts w:ascii="Times New Roman" w:hAnsi="Times New Roman" w:cs="Times New Roman"/>
          <w:sz w:val="24"/>
          <w:szCs w:val="24"/>
          <w:lang w:val="ro-RO"/>
        </w:rPr>
        <w:t xml:space="preserve"> (inclusiv timpul de sincronizare)</w:t>
      </w:r>
      <w:r w:rsidRPr="008216D4">
        <w:rPr>
          <w:rFonts w:ascii="Times New Roman" w:hAnsi="Times New Roman" w:cs="Times New Roman"/>
          <w:sz w:val="24"/>
          <w:szCs w:val="24"/>
          <w:lang w:val="ro-RO"/>
        </w:rPr>
        <w:t xml:space="preserve"> și menținere a parametrilor măsurați în domeniul precizat de maxim</w:t>
      </w:r>
      <w:r>
        <w:rPr>
          <w:rFonts w:ascii="Times New Roman" w:hAnsi="Times New Roman" w:cs="Times New Roman"/>
          <w:sz w:val="24"/>
          <w:szCs w:val="24"/>
          <w:lang w:val="ro-RO"/>
        </w:rPr>
        <w:t>um</w:t>
      </w:r>
      <w:r w:rsidRPr="008216D4">
        <w:rPr>
          <w:rFonts w:ascii="Times New Roman" w:hAnsi="Times New Roman" w:cs="Times New Roman"/>
          <w:sz w:val="24"/>
          <w:szCs w:val="24"/>
          <w:lang w:val="ro-RO"/>
        </w:rPr>
        <w:t xml:space="preserve"> 300 secunde, </w:t>
      </w:r>
      <w:r w:rsidRPr="00132769">
        <w:rPr>
          <w:rFonts w:ascii="Times New Roman" w:hAnsi="Times New Roman" w:cs="Times New Roman"/>
          <w:sz w:val="24"/>
          <w:szCs w:val="24"/>
          <w:lang w:val="ro-RO"/>
        </w:rPr>
        <w:t>(art. 13, alin. 7 (a));</w:t>
      </w:r>
    </w:p>
    <w:p w14:paraId="6AADD36D" w14:textId="525A8E86" w:rsidR="00E04749" w:rsidRPr="00C413BC" w:rsidRDefault="00E04749" w:rsidP="00C413BC">
      <w:pPr>
        <w:pStyle w:val="ListParagraph"/>
        <w:numPr>
          <w:ilvl w:val="0"/>
          <w:numId w:val="276"/>
        </w:numPr>
        <w:spacing w:line="240" w:lineRule="auto"/>
        <w:ind w:left="1701" w:hanging="141"/>
        <w:jc w:val="both"/>
        <w:rPr>
          <w:rFonts w:ascii="Times New Roman" w:hAnsi="Times New Roman" w:cs="Times New Roman"/>
          <w:sz w:val="24"/>
          <w:szCs w:val="24"/>
          <w:lang w:val="ro-RO"/>
        </w:rPr>
      </w:pPr>
      <w:r w:rsidRPr="00C413BC">
        <w:rPr>
          <w:rFonts w:ascii="Times New Roman" w:hAnsi="Times New Roman" w:cs="Times New Roman"/>
          <w:sz w:val="24"/>
          <w:szCs w:val="24"/>
          <w:lang w:val="ro-RO"/>
        </w:rPr>
        <w:t>rampa admisă pentru creșterea puterii active după conectare (≤ 20 % P</w:t>
      </w:r>
      <w:r w:rsidRPr="00C413BC">
        <w:rPr>
          <w:rFonts w:ascii="Times New Roman" w:hAnsi="Times New Roman" w:cs="Times New Roman"/>
          <w:sz w:val="24"/>
          <w:szCs w:val="24"/>
          <w:vertAlign w:val="subscript"/>
          <w:lang w:val="ro-RO"/>
        </w:rPr>
        <w:t>max</w:t>
      </w:r>
      <w:r w:rsidRPr="00C413BC">
        <w:rPr>
          <w:rFonts w:ascii="Times New Roman" w:hAnsi="Times New Roman" w:cs="Times New Roman"/>
          <w:sz w:val="24"/>
          <w:szCs w:val="24"/>
          <w:lang w:val="ro-RO"/>
        </w:rPr>
        <w:t>/min), de regulă 10 % P</w:t>
      </w:r>
      <w:r w:rsidRPr="00C413BC">
        <w:rPr>
          <w:rFonts w:ascii="Times New Roman" w:hAnsi="Times New Roman" w:cs="Times New Roman"/>
          <w:sz w:val="24"/>
          <w:szCs w:val="24"/>
          <w:vertAlign w:val="subscript"/>
          <w:lang w:val="ro-RO"/>
        </w:rPr>
        <w:t>max</w:t>
      </w:r>
      <w:r w:rsidRPr="00C413BC">
        <w:rPr>
          <w:rFonts w:ascii="Times New Roman" w:hAnsi="Times New Roman" w:cs="Times New Roman"/>
          <w:sz w:val="24"/>
          <w:szCs w:val="24"/>
          <w:lang w:val="ro-RO"/>
        </w:rPr>
        <w:t xml:space="preserve">/min (valoarea setată se alege în intervalul indicat de producătorul modulelor  generatoare din centrală) (art. 13, alin. 7 (b)).  </w:t>
      </w:r>
    </w:p>
    <w:p w14:paraId="2994EA72" w14:textId="77777777" w:rsidR="00E04749" w:rsidRPr="00132769" w:rsidRDefault="00E04749" w:rsidP="00E04749">
      <w:pPr>
        <w:tabs>
          <w:tab w:val="left" w:pos="284"/>
        </w:tabs>
        <w:spacing w:after="0" w:line="240" w:lineRule="auto"/>
        <w:jc w:val="both"/>
        <w:rPr>
          <w:rFonts w:ascii="Times New Roman" w:hAnsi="Times New Roman" w:cs="Times New Roman"/>
          <w:sz w:val="24"/>
          <w:szCs w:val="24"/>
          <w:lang w:val="ro-RO"/>
        </w:rPr>
      </w:pPr>
    </w:p>
    <w:p w14:paraId="50F2D5D4" w14:textId="0F652741" w:rsidR="00E04749" w:rsidRPr="00132769" w:rsidRDefault="00E04749" w:rsidP="00C413BC">
      <w:pPr>
        <w:pStyle w:val="ListParagraph"/>
        <w:numPr>
          <w:ilvl w:val="0"/>
          <w:numId w:val="64"/>
        </w:numPr>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Centralele cu modulele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D trebuie să asigure răspunsul limitat la abaterile de frecvență în cazul scăderii frecvenței (RFA-SC) astfel (art. 15, alin. 2 (c)):</w:t>
      </w:r>
    </w:p>
    <w:p w14:paraId="1CA02E52" w14:textId="77777777" w:rsidR="00C413BC" w:rsidRPr="00C413BC" w:rsidRDefault="00E04749" w:rsidP="00C413BC">
      <w:pPr>
        <w:pStyle w:val="ListParagraph"/>
        <w:numPr>
          <w:ilvl w:val="0"/>
          <w:numId w:val="278"/>
        </w:numPr>
        <w:spacing w:line="240" w:lineRule="auto"/>
        <w:ind w:hanging="153"/>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trebuie să poată mobiliza puterea activă ca răspuns la scăderea frecvenței sub un prag de frecvență de 49,8 Hz și cu un statism stabilit de OTS pentru fiecare modul </w:t>
      </w:r>
      <w:r>
        <w:rPr>
          <w:rFonts w:ascii="Times New Roman" w:hAnsi="Times New Roman" w:cs="Times New Roman"/>
          <w:sz w:val="24"/>
          <w:lang w:val="ro-RO"/>
        </w:rPr>
        <w:t>generator</w:t>
      </w:r>
      <w:r w:rsidRPr="00132769">
        <w:rPr>
          <w:rFonts w:ascii="Times New Roman" w:hAnsi="Times New Roman" w:cs="Times New Roman"/>
          <w:sz w:val="24"/>
          <w:lang w:val="ro-RO"/>
        </w:rPr>
        <w:t xml:space="preserve"> care intră în componența centralei la PIF sau prin dispoziţii de dispecer în limitele (2÷12)</w:t>
      </w:r>
      <w:r>
        <w:rPr>
          <w:rFonts w:ascii="Times New Roman" w:hAnsi="Times New Roman" w:cs="Times New Roman"/>
          <w:sz w:val="24"/>
          <w:lang w:val="ro-RO"/>
        </w:rPr>
        <w:t xml:space="preserve"> </w:t>
      </w:r>
      <w:r w:rsidRPr="00132769">
        <w:rPr>
          <w:rFonts w:ascii="Times New Roman" w:hAnsi="Times New Roman" w:cs="Times New Roman"/>
          <w:sz w:val="24"/>
          <w:lang w:val="ro-RO"/>
        </w:rPr>
        <w:t xml:space="preserve">%, </w:t>
      </w:r>
      <w:r w:rsidRPr="00403056">
        <w:rPr>
          <w:rFonts w:ascii="Times New Roman" w:hAnsi="Times New Roman" w:cs="Times New Roman"/>
          <w:sz w:val="24"/>
          <w:lang w:val="ro-RO"/>
        </w:rPr>
        <w:t xml:space="preserve">de regulă la valoarea de </w:t>
      </w:r>
      <w:r w:rsidRPr="00132769">
        <w:rPr>
          <w:rFonts w:ascii="Times New Roman" w:hAnsi="Times New Roman" w:cs="Times New Roman"/>
          <w:sz w:val="24"/>
          <w:lang w:val="ro-RO"/>
        </w:rPr>
        <w:t>5</w:t>
      </w:r>
      <w:r>
        <w:rPr>
          <w:rFonts w:ascii="Times New Roman" w:hAnsi="Times New Roman" w:cs="Times New Roman"/>
          <w:sz w:val="24"/>
          <w:lang w:val="ro-RO"/>
        </w:rPr>
        <w:t xml:space="preserve"> </w:t>
      </w:r>
      <w:r w:rsidRPr="00132769">
        <w:rPr>
          <w:rFonts w:ascii="Times New Roman" w:hAnsi="Times New Roman" w:cs="Times New Roman"/>
          <w:sz w:val="24"/>
          <w:lang w:val="ro-RO"/>
        </w:rPr>
        <w:t>%,</w:t>
      </w:r>
      <w:r>
        <w:rPr>
          <w:rFonts w:ascii="Times New Roman" w:hAnsi="Times New Roman" w:cs="Times New Roman"/>
          <w:sz w:val="24"/>
          <w:lang w:val="ro-RO"/>
        </w:rPr>
        <w:t xml:space="preserve"> ceea ce corespunde unei mobilizări de putere activă de 8 % P</w:t>
      </w:r>
      <w:r w:rsidRPr="008D555C">
        <w:rPr>
          <w:rFonts w:ascii="Times New Roman" w:hAnsi="Times New Roman" w:cs="Times New Roman"/>
          <w:sz w:val="24"/>
          <w:vertAlign w:val="subscript"/>
          <w:lang w:val="ro-RO"/>
        </w:rPr>
        <w:t>max</w:t>
      </w:r>
      <w:r>
        <w:rPr>
          <w:rFonts w:ascii="Times New Roman" w:hAnsi="Times New Roman" w:cs="Times New Roman"/>
          <w:sz w:val="24"/>
          <w:vertAlign w:val="subscript"/>
          <w:lang w:val="ro-RO"/>
        </w:rPr>
        <w:t>,</w:t>
      </w:r>
      <w:r w:rsidRPr="00132769">
        <w:rPr>
          <w:rFonts w:ascii="Times New Roman" w:hAnsi="Times New Roman" w:cs="Times New Roman"/>
          <w:sz w:val="24"/>
          <w:lang w:val="ro-RO"/>
        </w:rPr>
        <w:t xml:space="preserve"> în conformitate cu figura 3D (art. 15, alin. 2 (c), pct. i);</w:t>
      </w:r>
    </w:p>
    <w:p w14:paraId="5C8491ED" w14:textId="481DBA28" w:rsidR="00E04749" w:rsidRPr="00C413BC" w:rsidRDefault="00E04749" w:rsidP="00C413BC">
      <w:pPr>
        <w:pStyle w:val="ListParagraph"/>
        <w:numPr>
          <w:ilvl w:val="0"/>
          <w:numId w:val="278"/>
        </w:numPr>
        <w:spacing w:line="240" w:lineRule="auto"/>
        <w:ind w:hanging="153"/>
        <w:jc w:val="both"/>
        <w:rPr>
          <w:rFonts w:ascii="Times New Roman" w:hAnsi="Times New Roman" w:cs="Times New Roman"/>
          <w:sz w:val="28"/>
          <w:szCs w:val="24"/>
          <w:lang w:val="ro-RO"/>
        </w:rPr>
      </w:pPr>
      <w:r w:rsidRPr="00C413BC">
        <w:rPr>
          <w:rFonts w:ascii="Times New Roman" w:hAnsi="Times New Roman" w:cs="Times New Roman"/>
          <w:sz w:val="24"/>
          <w:szCs w:val="24"/>
          <w:lang w:val="ro-RO"/>
        </w:rPr>
        <w:t>furnizarea puterii active ca răspuns la scăderea frecvenței (în modul RFA-SC), trebuie să țină seama, după caz, de (art. 15, alin. 2 (c), pct. ii):</w:t>
      </w:r>
    </w:p>
    <w:p w14:paraId="4AE2B9F0" w14:textId="77777777" w:rsidR="00C413BC" w:rsidRPr="00C413BC" w:rsidRDefault="00E04749" w:rsidP="00C413BC">
      <w:pPr>
        <w:pStyle w:val="ListParagraph"/>
        <w:numPr>
          <w:ilvl w:val="0"/>
          <w:numId w:val="279"/>
        </w:numPr>
        <w:spacing w:line="240" w:lineRule="auto"/>
        <w:ind w:left="1843" w:hanging="142"/>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diagrama dependenței puterii active produs</w:t>
      </w:r>
      <w:r>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de condițiile de mediu (sursa primară);</w:t>
      </w:r>
    </w:p>
    <w:p w14:paraId="5C6882B6" w14:textId="257E5922" w:rsidR="00E04749" w:rsidRPr="00C413BC" w:rsidRDefault="00E04749" w:rsidP="00C413BC">
      <w:pPr>
        <w:pStyle w:val="ListParagraph"/>
        <w:numPr>
          <w:ilvl w:val="0"/>
          <w:numId w:val="279"/>
        </w:numPr>
        <w:spacing w:line="240" w:lineRule="auto"/>
        <w:ind w:left="1843" w:hanging="142"/>
        <w:jc w:val="both"/>
        <w:rPr>
          <w:rFonts w:ascii="Times New Roman" w:hAnsi="Times New Roman" w:cs="Times New Roman"/>
          <w:sz w:val="28"/>
          <w:szCs w:val="24"/>
          <w:lang w:val="ro-RO"/>
        </w:rPr>
      </w:pPr>
      <w:r w:rsidRPr="00C413BC">
        <w:rPr>
          <w:rFonts w:ascii="Times New Roman" w:hAnsi="Times New Roman" w:cs="Times New Roman"/>
          <w:sz w:val="24"/>
          <w:szCs w:val="24"/>
          <w:lang w:val="ro-RO"/>
        </w:rPr>
        <w:t xml:space="preserve">cerințele de funcționare ale centralei cu module generatoare, în special limitările privind funcționarea în apropierea puterii active maxime în cazul unei frecvențe scăzute și impactul condițiilor externe de funcționare în conformitate cu prevederile </w:t>
      </w:r>
      <w:r w:rsidR="00FA206B" w:rsidRPr="00387C29">
        <w:rPr>
          <w:rFonts w:ascii="Times New Roman" w:hAnsi="Times New Roman" w:cs="Times New Roman"/>
          <w:sz w:val="24"/>
          <w:szCs w:val="24"/>
          <w:lang w:val="ro-RO"/>
        </w:rPr>
        <w:fldChar w:fldCharType="begin"/>
      </w:r>
      <w:r w:rsidR="00FA206B" w:rsidRPr="00387C29">
        <w:rPr>
          <w:rFonts w:ascii="Times New Roman" w:hAnsi="Times New Roman" w:cs="Times New Roman"/>
          <w:sz w:val="24"/>
          <w:szCs w:val="24"/>
          <w:lang w:val="ro-RO"/>
        </w:rPr>
        <w:instrText xml:space="preserve"> REF _Ref528824913 \r \h  \* MERGEFORMAT </w:instrText>
      </w:r>
      <w:r w:rsidR="00FA206B" w:rsidRPr="00387C29">
        <w:rPr>
          <w:rFonts w:ascii="Times New Roman" w:hAnsi="Times New Roman" w:cs="Times New Roman"/>
          <w:sz w:val="24"/>
          <w:szCs w:val="24"/>
          <w:lang w:val="ro-RO"/>
        </w:rPr>
      </w:r>
      <w:r w:rsidR="00FA206B" w:rsidRPr="00387C29">
        <w:rPr>
          <w:rFonts w:ascii="Times New Roman" w:hAnsi="Times New Roman" w:cs="Times New Roman"/>
          <w:sz w:val="24"/>
          <w:szCs w:val="24"/>
          <w:lang w:val="ro-RO"/>
        </w:rPr>
        <w:fldChar w:fldCharType="separate"/>
      </w:r>
      <w:r w:rsidR="00275AEC">
        <w:rPr>
          <w:rFonts w:ascii="Times New Roman" w:hAnsi="Times New Roman" w:cs="Times New Roman"/>
          <w:sz w:val="24"/>
          <w:szCs w:val="24"/>
          <w:lang w:val="ro-RO"/>
        </w:rPr>
        <w:t>art. 126</w:t>
      </w:r>
      <w:r w:rsidR="00FA206B" w:rsidRPr="00387C29">
        <w:rPr>
          <w:rFonts w:ascii="Times New Roman" w:hAnsi="Times New Roman" w:cs="Times New Roman"/>
          <w:sz w:val="24"/>
          <w:szCs w:val="24"/>
          <w:lang w:val="ro-RO"/>
        </w:rPr>
        <w:fldChar w:fldCharType="end"/>
      </w:r>
      <w:r w:rsidR="00FA206B" w:rsidRPr="00387C29">
        <w:rPr>
          <w:rFonts w:ascii="Times New Roman" w:hAnsi="Times New Roman" w:cs="Times New Roman"/>
          <w:sz w:val="24"/>
          <w:szCs w:val="24"/>
          <w:lang w:val="ro-RO"/>
        </w:rPr>
        <w:t xml:space="preserve"> şi</w:t>
      </w:r>
      <w:r w:rsidR="00275AEC">
        <w:rPr>
          <w:rFonts w:ascii="Times New Roman" w:hAnsi="Times New Roman" w:cs="Times New Roman"/>
          <w:sz w:val="24"/>
          <w:szCs w:val="24"/>
          <w:lang w:val="ro-RO"/>
        </w:rPr>
        <w:t>art. 127</w:t>
      </w:r>
      <w:r w:rsidRPr="00387C29">
        <w:rPr>
          <w:rFonts w:ascii="Times New Roman" w:hAnsi="Times New Roman" w:cs="Times New Roman"/>
          <w:sz w:val="24"/>
          <w:szCs w:val="24"/>
          <w:lang w:val="ro-RO"/>
        </w:rPr>
        <w:t>;</w:t>
      </w:r>
    </w:p>
    <w:p w14:paraId="43246B73" w14:textId="77777777" w:rsidR="00270C68" w:rsidRDefault="00E04749" w:rsidP="00270C68">
      <w:pPr>
        <w:pStyle w:val="ListParagraph"/>
        <w:numPr>
          <w:ilvl w:val="0"/>
          <w:numId w:val="278"/>
        </w:numPr>
        <w:spacing w:after="0"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activarea răspunsului în putere activă la abaterile de frecvență nu trebuie să fie întârziată în mod nejustificat. În cazul în care întârzierea, notată cu 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 xml:space="preserve"> în figura 5D este mai mare de </w:t>
      </w:r>
      <w:r w:rsidRPr="00403056">
        <w:rPr>
          <w:rFonts w:ascii="Times New Roman" w:hAnsi="Times New Roman" w:cs="Times New Roman"/>
          <w:sz w:val="24"/>
          <w:szCs w:val="24"/>
          <w:lang w:val="ro-RO"/>
        </w:rPr>
        <w:t>500 ms</w:t>
      </w:r>
      <w:r w:rsidRPr="00132769">
        <w:rPr>
          <w:rFonts w:ascii="Times New Roman" w:hAnsi="Times New Roman" w:cs="Times New Roman"/>
          <w:sz w:val="24"/>
          <w:szCs w:val="24"/>
          <w:lang w:val="ro-RO"/>
        </w:rPr>
        <w:t xml:space="preserve">, 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justifice această întârziere OTS (art. 15, alin. 2 (c), pct. iii);</w:t>
      </w:r>
    </w:p>
    <w:p w14:paraId="1373F1FE" w14:textId="7A18E22C" w:rsidR="00270C68" w:rsidRDefault="00E04749" w:rsidP="00270C68">
      <w:pPr>
        <w:pStyle w:val="ListParagraph"/>
        <w:numPr>
          <w:ilvl w:val="0"/>
          <w:numId w:val="278"/>
        </w:numPr>
        <w:spacing w:after="0" w:line="240" w:lineRule="auto"/>
        <w:ind w:left="1701" w:hanging="141"/>
        <w:jc w:val="both"/>
        <w:rPr>
          <w:rFonts w:ascii="Times New Roman" w:hAnsi="Times New Roman" w:cs="Times New Roman"/>
          <w:sz w:val="24"/>
          <w:szCs w:val="24"/>
          <w:lang w:val="ro-RO"/>
        </w:rPr>
      </w:pPr>
      <w:r w:rsidRPr="00270C68">
        <w:rPr>
          <w:rFonts w:ascii="Times New Roman" w:hAnsi="Times New Roman" w:cs="Times New Roman"/>
          <w:sz w:val="24"/>
          <w:szCs w:val="24"/>
          <w:lang w:val="ro-RO"/>
        </w:rPr>
        <w:t xml:space="preserve">la funcţionarea în modul RFA-SC, centrala cu module generatoare trebuie să asigure o creștere de putere până la puterea maximă/admisibilă în funcție de sursa primară de energie (art. 15, alin 2. (c), pct. iv) Timpul de răspuns la creșterea de putere pentru module generatoare, cu excepția turbinelor eoliene, trebuie să fie mai mic sau egal cu 10 secunde la o variație de putere de maximum 50 % din puterea maximă. Pentru turbinele eoliene timpul de răspuns trebuie să fie mai mic sau egal cu 5 secunde pentru o variație de putere de 20 % din puterea </w:t>
      </w:r>
      <w:r w:rsidRPr="00270C68">
        <w:rPr>
          <w:rFonts w:ascii="Times New Roman" w:hAnsi="Times New Roman" w:cs="Times New Roman"/>
          <w:sz w:val="24"/>
          <w:szCs w:val="24"/>
          <w:lang w:val="ro-RO"/>
        </w:rPr>
        <w:lastRenderedPageBreak/>
        <w:t>maximă, dacă punctul de funcționare de plecare era mai mare de 50% din puterea maximă. Se acceptă timpi de creștere a puterii active mai mari, dacă punctul de funcționare de plecare este mai mic de 50 % din puterea maximă.</w:t>
      </w:r>
      <w:r w:rsidR="005F71B2" w:rsidRPr="005F71B2">
        <w:rPr>
          <w:rFonts w:ascii="Times New Roman" w:hAnsi="Times New Roman" w:cs="Times New Roman"/>
          <w:sz w:val="24"/>
          <w:szCs w:val="24"/>
          <w:lang w:val="ro-RO"/>
        </w:rPr>
        <w:t xml:space="preserve"> </w:t>
      </w:r>
      <w:r w:rsidR="005F71B2">
        <w:rPr>
          <w:rFonts w:ascii="Times New Roman" w:hAnsi="Times New Roman" w:cs="Times New Roman"/>
          <w:sz w:val="24"/>
          <w:szCs w:val="24"/>
          <w:lang w:val="ro-RO"/>
        </w:rPr>
        <w:t>Atingerea valorii de referință se realizează cu o toleranță de maximum ±5% din Pmax</w:t>
      </w:r>
      <w:r w:rsidRPr="00270C68">
        <w:rPr>
          <w:rFonts w:ascii="Times New Roman" w:hAnsi="Times New Roman" w:cs="Times New Roman"/>
          <w:sz w:val="24"/>
          <w:szCs w:val="24"/>
          <w:lang w:val="ro-RO"/>
        </w:rPr>
        <w:t xml:space="preserve">; </w:t>
      </w:r>
    </w:p>
    <w:p w14:paraId="2F67CCE2" w14:textId="62175013" w:rsidR="00E04749" w:rsidRPr="00270C68" w:rsidRDefault="00E04749" w:rsidP="00270C68">
      <w:pPr>
        <w:pStyle w:val="ListParagraph"/>
        <w:numPr>
          <w:ilvl w:val="0"/>
          <w:numId w:val="278"/>
        </w:numPr>
        <w:spacing w:after="0" w:line="240" w:lineRule="auto"/>
        <w:ind w:left="1701" w:hanging="141"/>
        <w:jc w:val="both"/>
        <w:rPr>
          <w:rFonts w:ascii="Times New Roman" w:hAnsi="Times New Roman" w:cs="Times New Roman"/>
          <w:sz w:val="24"/>
          <w:szCs w:val="24"/>
          <w:lang w:val="ro-RO"/>
        </w:rPr>
      </w:pPr>
      <w:r w:rsidRPr="00270C68">
        <w:rPr>
          <w:rFonts w:ascii="Times New Roman" w:hAnsi="Times New Roman" w:cs="Times New Roman"/>
          <w:sz w:val="24"/>
          <w:szCs w:val="24"/>
          <w:lang w:val="ro-RO"/>
        </w:rPr>
        <w:t>centrala cu module generatoare</w:t>
      </w:r>
      <w:r w:rsidRPr="00270C68">
        <w:rPr>
          <w:rFonts w:ascii="Times New Roman" w:hAnsi="Times New Roman" w:cs="Times New Roman"/>
          <w:sz w:val="24"/>
          <w:lang w:val="ro-RO"/>
        </w:rPr>
        <w:t xml:space="preserve"> trebuie să funcţioneze stabil în timpul modului RFA-SC pe durata unor frecvenţe mai mici de 49,8 Hz (art. 15, alin. 2 (c), pct. v).</w:t>
      </w:r>
    </w:p>
    <w:p w14:paraId="3C2BCC4C" w14:textId="77777777" w:rsidR="00E04749" w:rsidRPr="00132769" w:rsidRDefault="00E04749" w:rsidP="00E04749">
      <w:pPr>
        <w:pStyle w:val="ListParagraph"/>
        <w:spacing w:line="240" w:lineRule="auto"/>
        <w:ind w:left="1134"/>
        <w:jc w:val="both"/>
        <w:rPr>
          <w:rFonts w:ascii="Times New Roman" w:hAnsi="Times New Roman" w:cs="Times New Roman"/>
          <w:sz w:val="24"/>
          <w:szCs w:val="24"/>
          <w:lang w:val="ro-RO"/>
        </w:rPr>
      </w:pPr>
    </w:p>
    <w:p w14:paraId="77496369" w14:textId="77777777" w:rsidR="00E04749" w:rsidRPr="00132769" w:rsidRDefault="00E04749" w:rsidP="00E04749">
      <w:pPr>
        <w:pStyle w:val="ListParagraph"/>
        <w:spacing w:line="240" w:lineRule="auto"/>
        <w:ind w:left="0"/>
        <w:jc w:val="center"/>
        <w:rPr>
          <w:rFonts w:ascii="Times New Roman" w:hAnsi="Times New Roman" w:cs="Times New Roman"/>
          <w:sz w:val="24"/>
          <w:szCs w:val="24"/>
          <w:lang w:val="ro-RO"/>
        </w:rPr>
      </w:pPr>
      <w:r>
        <w:rPr>
          <w:rFonts w:ascii="Times New Roman" w:hAnsi="Times New Roman" w:cs="Times New Roman"/>
          <w:noProof/>
          <w:sz w:val="24"/>
          <w:szCs w:val="24"/>
          <w:lang w:val="ro-RO" w:eastAsia="ro-RO"/>
        </w:rPr>
        <w:drawing>
          <wp:inline distT="0" distB="0" distL="0" distR="0" wp14:anchorId="11EA36C5" wp14:editId="6143E5BA">
            <wp:extent cx="3619500" cy="22479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19500" cy="2247900"/>
                    </a:xfrm>
                    <a:prstGeom prst="rect">
                      <a:avLst/>
                    </a:prstGeom>
                  </pic:spPr>
                </pic:pic>
              </a:graphicData>
            </a:graphic>
          </wp:inline>
        </w:drawing>
      </w:r>
    </w:p>
    <w:p w14:paraId="5577B13F" w14:textId="77777777" w:rsidR="00E04749" w:rsidRPr="00132769" w:rsidRDefault="00E04749" w:rsidP="00E04749">
      <w:pPr>
        <w:pStyle w:val="ListParagraph"/>
        <w:spacing w:line="240" w:lineRule="auto"/>
        <w:jc w:val="center"/>
        <w:rPr>
          <w:rFonts w:ascii="Times New Roman" w:hAnsi="Times New Roman" w:cs="Times New Roman"/>
          <w:i/>
          <w:iCs/>
          <w:lang w:val="ro-RO"/>
        </w:rPr>
      </w:pPr>
      <w:r w:rsidRPr="00132769">
        <w:rPr>
          <w:rFonts w:ascii="Times New Roman" w:hAnsi="Times New Roman" w:cs="Times New Roman"/>
          <w:b/>
          <w:bCs/>
          <w:i/>
          <w:iCs/>
          <w:lang w:val="ro-RO"/>
        </w:rPr>
        <w:t>Fig. 3D.</w:t>
      </w:r>
      <w:r w:rsidRPr="00791F41">
        <w:rPr>
          <w:lang w:val="ro-RO"/>
        </w:rPr>
        <w:t xml:space="preserve"> </w:t>
      </w:r>
      <w:r>
        <w:rPr>
          <w:rFonts w:ascii="Times New Roman" w:hAnsi="Times New Roman" w:cs="Times New Roman"/>
          <w:i/>
          <w:lang w:val="ro-RO"/>
        </w:rPr>
        <w:t>C</w:t>
      </w:r>
      <w:r w:rsidRPr="001A1904">
        <w:rPr>
          <w:rFonts w:ascii="Times New Roman" w:hAnsi="Times New Roman" w:cs="Times New Roman"/>
          <w:i/>
          <w:lang w:val="ro-RO"/>
        </w:rPr>
        <w:t xml:space="preserve">apabilitatea </w:t>
      </w:r>
      <w:r w:rsidRPr="00132769">
        <w:rPr>
          <w:rFonts w:ascii="Times New Roman" w:hAnsi="Times New Roman" w:cs="Times New Roman"/>
          <w:i/>
          <w:lang w:val="ro-RO"/>
        </w:rPr>
        <w:t xml:space="preserve">de răspuns în putere activă la abaterile de frecvență în modul RFA-SC a centralelor cu module </w:t>
      </w:r>
      <w:r>
        <w:rPr>
          <w:rFonts w:ascii="Times New Roman" w:hAnsi="Times New Roman" w:cs="Times New Roman"/>
          <w:i/>
          <w:lang w:val="ro-RO"/>
        </w:rPr>
        <w:t>generatoare</w:t>
      </w:r>
      <w:r w:rsidRPr="00132769">
        <w:rPr>
          <w:rFonts w:ascii="Times New Roman" w:hAnsi="Times New Roman" w:cs="Times New Roman"/>
          <w:i/>
          <w:lang w:val="ro-RO"/>
        </w:rPr>
        <w:t>, de categorie D</w:t>
      </w:r>
    </w:p>
    <w:p w14:paraId="6BD7B2B3" w14:textId="77777777" w:rsidR="00E04749" w:rsidRPr="00132769" w:rsidRDefault="00E04749" w:rsidP="00E04749">
      <w:pPr>
        <w:pStyle w:val="ListParagraph"/>
        <w:spacing w:line="240" w:lineRule="auto"/>
        <w:jc w:val="both"/>
        <w:rPr>
          <w:rFonts w:ascii="Times New Roman" w:hAnsi="Times New Roman" w:cs="Times New Roman"/>
          <w:i/>
          <w:iCs/>
          <w:lang w:val="ro-RO"/>
        </w:rPr>
      </w:pPr>
    </w:p>
    <w:p w14:paraId="4CEF5DAF" w14:textId="36F2B10E" w:rsidR="00E04749" w:rsidRPr="00132769" w:rsidRDefault="00E04749" w:rsidP="00E04749">
      <w:pPr>
        <w:pStyle w:val="ListParagraph"/>
        <w:spacing w:line="240" w:lineRule="auto"/>
        <w:ind w:left="142"/>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Pr="00132769">
        <w:rPr>
          <w:rFonts w:ascii="Times New Roman" w:hAnsi="Times New Roman" w:cs="Times New Roman"/>
          <w:i/>
          <w:sz w:val="24"/>
          <w:szCs w:val="24"/>
          <w:lang w:val="ro-RO"/>
        </w:rPr>
        <w:t xml:space="preserve"> este referința de putere activă față de care se stabilește ΔP - și anume puterea maximă  a centralei cu module </w:t>
      </w:r>
      <w:r>
        <w:rPr>
          <w:rFonts w:ascii="Times New Roman" w:hAnsi="Times New Roman" w:cs="Times New Roman"/>
          <w:i/>
          <w:sz w:val="24"/>
          <w:szCs w:val="24"/>
          <w:lang w:val="ro-RO"/>
        </w:rPr>
        <w:t>generatoare</w:t>
      </w:r>
      <w:r w:rsidRPr="00132769">
        <w:rPr>
          <w:rFonts w:ascii="Times New Roman" w:hAnsi="Times New Roman" w:cs="Times New Roman"/>
          <w:i/>
          <w:sz w:val="24"/>
          <w:szCs w:val="24"/>
          <w:lang w:val="ro-RO"/>
        </w:rPr>
        <w:t xml:space="preserve">; ΔP este variația puterii active produsă de o centrală cu module </w:t>
      </w:r>
      <w:r>
        <w:rPr>
          <w:rFonts w:ascii="Times New Roman" w:hAnsi="Times New Roman" w:cs="Times New Roman"/>
          <w:i/>
          <w:sz w:val="24"/>
          <w:szCs w:val="24"/>
          <w:lang w:val="ro-RO"/>
        </w:rPr>
        <w:t>generatoare</w:t>
      </w:r>
      <w:r w:rsidRPr="00132769">
        <w:rPr>
          <w:rFonts w:ascii="Times New Roman" w:hAnsi="Times New Roman" w:cs="Times New Roman"/>
          <w:i/>
          <w:sz w:val="24"/>
          <w:szCs w:val="24"/>
          <w:lang w:val="ro-RO"/>
        </w:rPr>
        <w:t>;Δf este abaterea frecvenței în rețea;</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 xml:space="preserve">este frecvența nominală (50 Hz). În cazul scăderilor de frecvență sub 49,8 Hz, unde Δf este mai mic ca -200 Hz, centrala cu module </w:t>
      </w:r>
      <w:r>
        <w:rPr>
          <w:rFonts w:ascii="Times New Roman" w:hAnsi="Times New Roman" w:cs="Times New Roman"/>
          <w:i/>
          <w:sz w:val="24"/>
          <w:szCs w:val="24"/>
          <w:lang w:val="ro-RO"/>
        </w:rPr>
        <w:t>generatoare</w:t>
      </w:r>
      <w:r w:rsidRPr="00132769">
        <w:rPr>
          <w:rFonts w:ascii="Times New Roman" w:hAnsi="Times New Roman" w:cs="Times New Roman"/>
          <w:i/>
          <w:sz w:val="24"/>
          <w:szCs w:val="24"/>
          <w:lang w:val="ro-RO"/>
        </w:rPr>
        <w:t xml:space="preserve"> trebuie să crească puterea activă în conformitate cu statismul s</w:t>
      </w:r>
      <w:r w:rsidRPr="00132769">
        <w:rPr>
          <w:rFonts w:ascii="Times New Roman" w:hAnsi="Times New Roman" w:cs="Times New Roman"/>
          <w:i/>
          <w:sz w:val="24"/>
          <w:szCs w:val="24"/>
          <w:vertAlign w:val="subscript"/>
          <w:lang w:val="ro-RO"/>
        </w:rPr>
        <w:t>2</w:t>
      </w:r>
    </w:p>
    <w:p w14:paraId="15E9E8B4" w14:textId="77777777" w:rsidR="00E04749" w:rsidRPr="00132769" w:rsidRDefault="00E04749" w:rsidP="00E04749">
      <w:pPr>
        <w:pStyle w:val="ListParagraph"/>
        <w:spacing w:line="240" w:lineRule="auto"/>
        <w:ind w:left="142"/>
        <w:jc w:val="both"/>
        <w:rPr>
          <w:rFonts w:ascii="Times New Roman" w:hAnsi="Times New Roman" w:cs="Times New Roman"/>
          <w:i/>
          <w:iCs/>
          <w:sz w:val="24"/>
          <w:szCs w:val="24"/>
          <w:lang w:val="ro-RO"/>
        </w:rPr>
      </w:pPr>
    </w:p>
    <w:p w14:paraId="49910AF8" w14:textId="06378A9F" w:rsidR="00E04749" w:rsidRPr="00132769" w:rsidRDefault="00E04749" w:rsidP="00270C68">
      <w:pPr>
        <w:pStyle w:val="ListParagraph"/>
        <w:numPr>
          <w:ilvl w:val="0"/>
          <w:numId w:val="64"/>
        </w:numPr>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cazul în care modul RFA este activ, în condițiile oferite de sursa primară,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D trebuie să îndeplinească în mod cumulativ, suplimentar cerințelor prevăzute </w:t>
      </w:r>
      <w:r w:rsidRPr="00387C29">
        <w:rPr>
          <w:rFonts w:ascii="Times New Roman" w:hAnsi="Times New Roman" w:cs="Times New Roman"/>
          <w:sz w:val="24"/>
          <w:szCs w:val="24"/>
          <w:lang w:val="ro-RO"/>
        </w:rPr>
        <w:t>la</w:t>
      </w:r>
      <w:r w:rsidR="00275AEC">
        <w:rPr>
          <w:rFonts w:ascii="Times New Roman" w:hAnsi="Times New Roman" w:cs="Times New Roman"/>
          <w:sz w:val="24"/>
          <w:szCs w:val="24"/>
          <w:lang w:val="ro-RO"/>
        </w:rPr>
        <w:t>art. 131</w:t>
      </w:r>
      <w:r w:rsidRPr="00387C29">
        <w:rPr>
          <w:rFonts w:ascii="Times New Roman" w:hAnsi="Times New Roman" w:cs="Times New Roman"/>
          <w:sz w:val="24"/>
          <w:szCs w:val="24"/>
          <w:lang w:val="ro-RO"/>
        </w:rPr>
        <w:t>, conform</w:t>
      </w:r>
      <w:r w:rsidRPr="00132769">
        <w:rPr>
          <w:rFonts w:ascii="Times New Roman" w:hAnsi="Times New Roman" w:cs="Times New Roman"/>
          <w:sz w:val="24"/>
          <w:szCs w:val="24"/>
          <w:lang w:val="ro-RO"/>
        </w:rPr>
        <w:t xml:space="preserve"> figurii nr. 4D, următoarele cerințe (art. 15, alin. 2 (d)):</w:t>
      </w:r>
    </w:p>
    <w:p w14:paraId="5C5EB42B" w14:textId="46ABBECE" w:rsidR="00E04749" w:rsidRPr="00132769" w:rsidRDefault="00E04749" w:rsidP="00270C68">
      <w:pPr>
        <w:pStyle w:val="ListParagraph"/>
        <w:numPr>
          <w:ilvl w:val="0"/>
          <w:numId w:val="281"/>
        </w:numPr>
        <w:spacing w:line="240" w:lineRule="auto"/>
        <w:ind w:left="1418" w:hanging="142"/>
        <w:jc w:val="both"/>
        <w:rPr>
          <w:rFonts w:ascii="Times New Roman" w:hAnsi="Times New Roman" w:cs="Times New Roman"/>
          <w:sz w:val="28"/>
          <w:szCs w:val="24"/>
          <w:lang w:val="ro-RO"/>
        </w:rPr>
      </w:pPr>
      <w:r w:rsidRPr="00132769">
        <w:rPr>
          <w:rFonts w:ascii="Times New Roman" w:hAnsi="Times New Roman" w:cs="Times New Roman"/>
          <w:sz w:val="24"/>
          <w:lang w:val="ro-RO"/>
        </w:rPr>
        <w:t>să furnizeze RFA, în conformitate cu parametrii stabiliți de OTS în domeniile de valori menționate în tabelul 2D, astfel (art. 15, alin. 2 (d), pct. i):</w:t>
      </w:r>
    </w:p>
    <w:p w14:paraId="468A6A40" w14:textId="77777777" w:rsidR="00270C68" w:rsidRDefault="00E04749" w:rsidP="00270C68">
      <w:pPr>
        <w:pStyle w:val="ListParagraph"/>
        <w:numPr>
          <w:ilvl w:val="0"/>
          <w:numId w:val="282"/>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cazul creșterii frecvenței faţă de valoarea de 50 Hz, răspunsul în putere activă la abaterea de frecvență este limitat la nivelul minim de reglare a puterii active;</w:t>
      </w:r>
    </w:p>
    <w:p w14:paraId="7F410652" w14:textId="3ACE673F" w:rsidR="00270C68" w:rsidRDefault="00E04749" w:rsidP="00270C68">
      <w:pPr>
        <w:pStyle w:val="ListParagraph"/>
        <w:numPr>
          <w:ilvl w:val="0"/>
          <w:numId w:val="282"/>
        </w:numPr>
        <w:spacing w:line="240" w:lineRule="auto"/>
        <w:ind w:left="1843" w:hanging="142"/>
        <w:jc w:val="both"/>
        <w:rPr>
          <w:rFonts w:ascii="Times New Roman" w:hAnsi="Times New Roman" w:cs="Times New Roman"/>
          <w:sz w:val="24"/>
          <w:szCs w:val="24"/>
          <w:lang w:val="ro-RO"/>
        </w:rPr>
      </w:pPr>
      <w:r w:rsidRPr="00270C68">
        <w:rPr>
          <w:rFonts w:ascii="Times New Roman" w:hAnsi="Times New Roman" w:cs="Times New Roman"/>
          <w:sz w:val="24"/>
          <w:szCs w:val="24"/>
          <w:lang w:val="ro-RO"/>
        </w:rPr>
        <w:t xml:space="preserve">în cazul scăderii frecvenței faţă de valoarea de 50 Hz, răspunsul în putere activă la abaterea de frecvență este limitat la puterea activă maximă disponibilă dată de sursa primară. </w:t>
      </w:r>
    </w:p>
    <w:p w14:paraId="0049B7CC" w14:textId="7C9C766A" w:rsidR="00E04749" w:rsidRPr="00270C68" w:rsidRDefault="00E04749" w:rsidP="00270C68">
      <w:pPr>
        <w:pStyle w:val="ListParagraph"/>
        <w:numPr>
          <w:ilvl w:val="0"/>
          <w:numId w:val="282"/>
        </w:numPr>
        <w:spacing w:line="240" w:lineRule="auto"/>
        <w:ind w:left="1843" w:hanging="142"/>
        <w:jc w:val="both"/>
        <w:rPr>
          <w:rFonts w:ascii="Times New Roman" w:hAnsi="Times New Roman" w:cs="Times New Roman"/>
          <w:sz w:val="24"/>
          <w:szCs w:val="24"/>
          <w:lang w:val="ro-RO"/>
        </w:rPr>
      </w:pPr>
      <w:r w:rsidRPr="00270C68">
        <w:rPr>
          <w:rFonts w:ascii="Times New Roman" w:hAnsi="Times New Roman" w:cs="Times New Roman"/>
          <w:sz w:val="24"/>
          <w:lang w:val="ro-RO"/>
        </w:rPr>
        <w:t xml:space="preserve">furnizarea efectivă a răspunsului în putere activă la abaterea de frecvență depinde de condițiile externe și de funcționare ale centralei cu </w:t>
      </w:r>
      <w:r w:rsidRPr="00270C68">
        <w:rPr>
          <w:rFonts w:ascii="Times New Roman" w:hAnsi="Times New Roman" w:cs="Times New Roman"/>
          <w:sz w:val="24"/>
          <w:szCs w:val="24"/>
          <w:lang w:val="ro-RO"/>
        </w:rPr>
        <w:t>module generatoare</w:t>
      </w:r>
      <w:r w:rsidRPr="00270C68">
        <w:rPr>
          <w:rFonts w:ascii="Times New Roman" w:hAnsi="Times New Roman" w:cs="Times New Roman"/>
          <w:sz w:val="24"/>
          <w:lang w:val="ro-RO"/>
        </w:rPr>
        <w:t xml:space="preserve"> în momentul mobilizării puterii active, în particular de limitările date de funcționarea centralei cu module generatoare în condițiile sursei primare, în cazul scăderii frecvenței.</w:t>
      </w:r>
    </w:p>
    <w:p w14:paraId="15AA7911" w14:textId="77777777" w:rsidR="00270C68" w:rsidRDefault="00E04749" w:rsidP="00270C68">
      <w:pPr>
        <w:pStyle w:val="ListParagraph"/>
        <w:numPr>
          <w:ilvl w:val="0"/>
          <w:numId w:val="281"/>
        </w:numPr>
        <w:spacing w:line="240" w:lineRule="auto"/>
        <w:ind w:left="1418" w:hanging="142"/>
        <w:jc w:val="both"/>
        <w:rPr>
          <w:rFonts w:ascii="Times New Roman" w:hAnsi="Times New Roman" w:cs="Times New Roman"/>
          <w:sz w:val="24"/>
          <w:lang w:val="ro-RO"/>
        </w:rPr>
      </w:pPr>
      <w:r w:rsidRPr="00132769">
        <w:rPr>
          <w:rFonts w:ascii="Times New Roman" w:hAnsi="Times New Roman" w:cs="Times New Roman"/>
          <w:sz w:val="24"/>
          <w:lang w:val="ro-RO"/>
        </w:rPr>
        <w:t>să poată modifica banda moartă de frecvență și statismul la dispoziția OTS</w:t>
      </w:r>
      <w:r>
        <w:rPr>
          <w:rFonts w:ascii="Times New Roman" w:hAnsi="Times New Roman" w:cs="Times New Roman"/>
          <w:sz w:val="24"/>
          <w:lang w:val="ro-RO"/>
        </w:rPr>
        <w:t xml:space="preserve">. De regulă, </w:t>
      </w:r>
      <w:r w:rsidRPr="00132769">
        <w:rPr>
          <w:rFonts w:ascii="Times New Roman" w:hAnsi="Times New Roman" w:cs="Times New Roman"/>
          <w:sz w:val="24"/>
          <w:lang w:val="ro-RO"/>
        </w:rPr>
        <w:t xml:space="preserve">valoarea </w:t>
      </w:r>
      <w:r>
        <w:rPr>
          <w:rFonts w:ascii="Times New Roman" w:hAnsi="Times New Roman" w:cs="Times New Roman"/>
          <w:sz w:val="24"/>
          <w:lang w:val="ro-RO"/>
        </w:rPr>
        <w:t xml:space="preserve">statismului s1 este </w:t>
      </w:r>
      <w:r w:rsidRPr="00132769">
        <w:rPr>
          <w:rFonts w:ascii="Times New Roman" w:hAnsi="Times New Roman" w:cs="Times New Roman"/>
          <w:sz w:val="24"/>
          <w:lang w:val="ro-RO"/>
        </w:rPr>
        <w:t>de 5</w:t>
      </w:r>
      <w:r>
        <w:rPr>
          <w:rFonts w:ascii="Times New Roman" w:hAnsi="Times New Roman" w:cs="Times New Roman"/>
          <w:sz w:val="24"/>
          <w:lang w:val="ro-RO"/>
        </w:rPr>
        <w:t xml:space="preserve"> </w:t>
      </w:r>
      <w:r w:rsidRPr="00132769">
        <w:rPr>
          <w:rFonts w:ascii="Times New Roman" w:hAnsi="Times New Roman" w:cs="Times New Roman"/>
          <w:sz w:val="24"/>
          <w:lang w:val="ro-RO"/>
        </w:rPr>
        <w:t>%,</w:t>
      </w:r>
      <w:r>
        <w:rPr>
          <w:rFonts w:ascii="Times New Roman" w:hAnsi="Times New Roman" w:cs="Times New Roman"/>
          <w:sz w:val="24"/>
          <w:lang w:val="ro-RO"/>
        </w:rPr>
        <w:t xml:space="preserve"> ceea ce corespunde unei mobilizări de putere activă de 8 % P</w:t>
      </w:r>
      <w:r w:rsidRPr="008D555C">
        <w:rPr>
          <w:rFonts w:ascii="Times New Roman" w:hAnsi="Times New Roman" w:cs="Times New Roman"/>
          <w:sz w:val="24"/>
          <w:vertAlign w:val="subscript"/>
          <w:lang w:val="ro-RO"/>
        </w:rPr>
        <w:t>max</w:t>
      </w:r>
      <w:r w:rsidRPr="00132769">
        <w:rPr>
          <w:rFonts w:ascii="Times New Roman" w:hAnsi="Times New Roman" w:cs="Times New Roman"/>
          <w:sz w:val="24"/>
          <w:lang w:val="ro-RO"/>
        </w:rPr>
        <w:t xml:space="preserve"> (art. 15, alin. 2 (d), pct. ii);</w:t>
      </w:r>
    </w:p>
    <w:p w14:paraId="6C3757B6" w14:textId="77777777" w:rsidR="00270C68" w:rsidRPr="00BA393A" w:rsidRDefault="00E04749" w:rsidP="00270C68">
      <w:pPr>
        <w:pStyle w:val="ListParagraph"/>
        <w:numPr>
          <w:ilvl w:val="0"/>
          <w:numId w:val="281"/>
        </w:numPr>
        <w:spacing w:line="240" w:lineRule="auto"/>
        <w:ind w:left="1418" w:hanging="142"/>
        <w:jc w:val="both"/>
        <w:rPr>
          <w:rFonts w:ascii="Times New Roman" w:hAnsi="Times New Roman" w:cs="Times New Roman"/>
          <w:sz w:val="24"/>
          <w:lang w:val="ro-RO"/>
        </w:rPr>
      </w:pPr>
      <w:r w:rsidRPr="00270C68">
        <w:rPr>
          <w:rFonts w:ascii="Times New Roman" w:hAnsi="Times New Roman" w:cs="Times New Roman"/>
          <w:sz w:val="24"/>
          <w:lang w:val="ro-RO"/>
        </w:rPr>
        <w:t xml:space="preserve">în cazul </w:t>
      </w:r>
      <w:r w:rsidRPr="00BA393A">
        <w:rPr>
          <w:rFonts w:ascii="Times New Roman" w:hAnsi="Times New Roman" w:cs="Times New Roman"/>
          <w:sz w:val="24"/>
          <w:lang w:val="ro-RO"/>
        </w:rPr>
        <w:t xml:space="preserve">variației treaptă a frecvenței, să fie capabilă să activeze integral puterea activă necesară ca răspuns la abaterea de frecvență, la sau peste linia din figura 5D, în conformitate cu parametrii specificați în tabelul 3D, în absența limitărilor de </w:t>
      </w:r>
      <w:r w:rsidRPr="00BA393A">
        <w:rPr>
          <w:rFonts w:ascii="Times New Roman" w:hAnsi="Times New Roman" w:cs="Times New Roman"/>
          <w:sz w:val="24"/>
          <w:lang w:val="ro-RO"/>
        </w:rPr>
        <w:lastRenderedPageBreak/>
        <w:t>ordin tehnologic, și anume: pentru modulele generatoare din centrală cu inerție cu o</w:t>
      </w:r>
      <w:r w:rsidRPr="00BA393A">
        <w:rPr>
          <w:rFonts w:ascii="Times New Roman" w:hAnsi="Times New Roman" w:cs="Times New Roman"/>
          <w:sz w:val="24"/>
          <w:szCs w:val="24"/>
          <w:lang w:val="ro-RO"/>
        </w:rPr>
        <w:t xml:space="preserve"> întârziere</w:t>
      </w:r>
      <w:r w:rsidRPr="00BA393A">
        <w:rPr>
          <w:rFonts w:ascii="Times New Roman" w:hAnsi="Times New Roman" w:cs="Times New Roman"/>
          <w:sz w:val="24"/>
          <w:lang w:val="ro-RO"/>
        </w:rPr>
        <w:t xml:space="preserve"> (t</w:t>
      </w:r>
      <w:r w:rsidRPr="00BA393A">
        <w:rPr>
          <w:rFonts w:ascii="Times New Roman" w:hAnsi="Times New Roman" w:cs="Times New Roman"/>
          <w:sz w:val="24"/>
          <w:vertAlign w:val="subscript"/>
          <w:lang w:val="ro-RO"/>
        </w:rPr>
        <w:t>1</w:t>
      </w:r>
      <w:r w:rsidRPr="00BA393A">
        <w:rPr>
          <w:rFonts w:ascii="Times New Roman" w:hAnsi="Times New Roman" w:cs="Times New Roman"/>
          <w:sz w:val="24"/>
          <w:lang w:val="ro-RO"/>
        </w:rPr>
        <w:t>) de două secunde și un timp de activare de maximum 30 de secunde (t</w:t>
      </w:r>
      <w:r w:rsidRPr="00BA393A">
        <w:rPr>
          <w:rFonts w:ascii="Times New Roman" w:hAnsi="Times New Roman" w:cs="Times New Roman"/>
          <w:sz w:val="24"/>
          <w:vertAlign w:val="subscript"/>
          <w:lang w:val="ro-RO"/>
        </w:rPr>
        <w:t>2</w:t>
      </w:r>
      <w:r w:rsidRPr="00BA393A">
        <w:rPr>
          <w:rFonts w:ascii="Times New Roman" w:hAnsi="Times New Roman" w:cs="Times New Roman"/>
          <w:sz w:val="24"/>
          <w:lang w:val="ro-RO"/>
        </w:rPr>
        <w:t>), în limita puterii oferite de sursa primară  (art. 15, alin. 2 (d), pct. iii);</w:t>
      </w:r>
    </w:p>
    <w:p w14:paraId="6A6541D1" w14:textId="77777777" w:rsidR="00270C68" w:rsidRPr="00B71038" w:rsidRDefault="00E04749" w:rsidP="00270C68">
      <w:pPr>
        <w:pStyle w:val="ListParagraph"/>
        <w:numPr>
          <w:ilvl w:val="0"/>
          <w:numId w:val="281"/>
        </w:numPr>
        <w:spacing w:line="240" w:lineRule="auto"/>
        <w:ind w:left="1418" w:hanging="142"/>
        <w:jc w:val="both"/>
        <w:rPr>
          <w:rFonts w:ascii="Times New Roman" w:hAnsi="Times New Roman" w:cs="Times New Roman"/>
          <w:sz w:val="24"/>
          <w:lang w:val="ro-RO"/>
        </w:rPr>
      </w:pPr>
      <w:r w:rsidRPr="00BA393A">
        <w:rPr>
          <w:rFonts w:ascii="Times New Roman" w:hAnsi="Times New Roman" w:cs="Times New Roman"/>
          <w:sz w:val="24"/>
          <w:lang w:val="ro-RO"/>
        </w:rPr>
        <w:t>pentru modulele generatoare din centrală fără inerție, activarea inițială a puterii active nu trebuie să fie întârziată</w:t>
      </w:r>
      <w:r w:rsidRPr="00270C68">
        <w:rPr>
          <w:rFonts w:ascii="Times New Roman" w:hAnsi="Times New Roman" w:cs="Times New Roman"/>
          <w:sz w:val="24"/>
          <w:lang w:val="ro-RO"/>
        </w:rPr>
        <w:t xml:space="preserve"> în mod nejustificat (art. 15, alin. 2 (d), pct. iv). În cazul în care întârzierea la activarea inițială a puterii active este mai mare de 500  ms pentru modulele fără inerție și de două secunde pentru modulele cu inerție, gestionarul centralei cu </w:t>
      </w:r>
      <w:r w:rsidRPr="00270C68">
        <w:rPr>
          <w:rFonts w:ascii="Times New Roman" w:hAnsi="Times New Roman" w:cs="Times New Roman"/>
          <w:sz w:val="24"/>
          <w:szCs w:val="24"/>
          <w:lang w:val="ro-RO"/>
        </w:rPr>
        <w:t>module generatoare</w:t>
      </w:r>
      <w:r w:rsidRPr="00270C68">
        <w:rPr>
          <w:rFonts w:ascii="Times New Roman" w:hAnsi="Times New Roman" w:cs="Times New Roman"/>
          <w:sz w:val="24"/>
          <w:lang w:val="ro-RO"/>
        </w:rPr>
        <w:t xml:space="preserve"> furnizează dovezi tehnice care să </w:t>
      </w:r>
      <w:r w:rsidRPr="00B71038">
        <w:rPr>
          <w:rFonts w:ascii="Times New Roman" w:hAnsi="Times New Roman" w:cs="Times New Roman"/>
          <w:sz w:val="24"/>
          <w:lang w:val="ro-RO"/>
        </w:rPr>
        <w:t>demonstreze motivele pentru care este necesară o perioadă mai lungă de timp.</w:t>
      </w:r>
    </w:p>
    <w:p w14:paraId="3B19ECDC" w14:textId="60FC6848" w:rsidR="00270C68" w:rsidRPr="00B71038" w:rsidRDefault="00E04749" w:rsidP="00270C68">
      <w:pPr>
        <w:pStyle w:val="ListParagraph"/>
        <w:numPr>
          <w:ilvl w:val="0"/>
          <w:numId w:val="281"/>
        </w:numPr>
        <w:spacing w:line="240" w:lineRule="auto"/>
        <w:ind w:left="1418" w:hanging="142"/>
        <w:jc w:val="both"/>
        <w:rPr>
          <w:rFonts w:ascii="Times New Roman" w:hAnsi="Times New Roman" w:cs="Times New Roman"/>
          <w:sz w:val="24"/>
          <w:lang w:val="ro-RO"/>
        </w:rPr>
      </w:pPr>
      <w:r w:rsidRPr="00B71038">
        <w:rPr>
          <w:rFonts w:ascii="Times New Roman" w:hAnsi="Times New Roman" w:cs="Times New Roman"/>
          <w:sz w:val="24"/>
          <w:szCs w:val="24"/>
          <w:lang w:val="ro-RO"/>
        </w:rPr>
        <w:t xml:space="preserve">centrala cu module generatoare trebuie să aibă capabilitatea de a furniza puterea activă corespunzător abaterii de frecvență pe o durată de maximum </w:t>
      </w:r>
      <w:r w:rsidR="00275AEC">
        <w:rPr>
          <w:rFonts w:ascii="Times New Roman" w:hAnsi="Times New Roman" w:cs="Times New Roman"/>
          <w:sz w:val="24"/>
          <w:szCs w:val="24"/>
          <w:lang w:val="ro-RO"/>
        </w:rPr>
        <w:t>15-</w:t>
      </w:r>
      <w:r w:rsidRPr="00B71038">
        <w:rPr>
          <w:rFonts w:ascii="Times New Roman" w:hAnsi="Times New Roman" w:cs="Times New Roman"/>
          <w:sz w:val="24"/>
          <w:szCs w:val="24"/>
          <w:lang w:val="ro-RO"/>
        </w:rPr>
        <w:t>30 de minute, în limita puterii oferite de sursa primară  (art. 15, alin. 2 (d), pct. v);</w:t>
      </w:r>
    </w:p>
    <w:p w14:paraId="09CD1426" w14:textId="77777777" w:rsidR="00270C68" w:rsidRPr="00B71038" w:rsidRDefault="00E04749" w:rsidP="00270C68">
      <w:pPr>
        <w:pStyle w:val="ListParagraph"/>
        <w:numPr>
          <w:ilvl w:val="0"/>
          <w:numId w:val="281"/>
        </w:numPr>
        <w:spacing w:line="240" w:lineRule="auto"/>
        <w:ind w:left="1418" w:hanging="142"/>
        <w:jc w:val="both"/>
        <w:rPr>
          <w:rFonts w:ascii="Times New Roman" w:hAnsi="Times New Roman" w:cs="Times New Roman"/>
          <w:sz w:val="24"/>
          <w:lang w:val="ro-RO"/>
        </w:rPr>
      </w:pPr>
      <w:r w:rsidRPr="00B71038">
        <w:rPr>
          <w:rFonts w:ascii="Times New Roman" w:hAnsi="Times New Roman" w:cs="Times New Roman"/>
          <w:sz w:val="24"/>
          <w:szCs w:val="24"/>
          <w:lang w:val="ro-RO"/>
        </w:rPr>
        <w:t>reglajul puterii active nu trebuie să aibă niciun impact negativ asupra răspunsului la abaterile de frecvență (art. 15, alin. 2 (d), pct. vi).</w:t>
      </w:r>
    </w:p>
    <w:p w14:paraId="1DC777C4" w14:textId="7FE738BE" w:rsidR="00270C68" w:rsidRPr="00270C68" w:rsidRDefault="00E04749" w:rsidP="00270C68">
      <w:pPr>
        <w:pStyle w:val="ListParagraph"/>
        <w:numPr>
          <w:ilvl w:val="0"/>
          <w:numId w:val="281"/>
        </w:numPr>
        <w:spacing w:line="240" w:lineRule="auto"/>
        <w:ind w:left="1418" w:hanging="142"/>
        <w:jc w:val="both"/>
        <w:rPr>
          <w:rFonts w:ascii="Times New Roman" w:hAnsi="Times New Roman" w:cs="Times New Roman"/>
          <w:sz w:val="24"/>
          <w:lang w:val="ro-RO"/>
        </w:rPr>
      </w:pPr>
      <w:r w:rsidRPr="00270C68">
        <w:rPr>
          <w:rFonts w:ascii="Times New Roman" w:hAnsi="Times New Roman" w:cs="Times New Roman"/>
          <w:sz w:val="24"/>
          <w:szCs w:val="24"/>
          <w:lang w:val="ro-RO"/>
        </w:rPr>
        <w:t>în cazul participării la procesul de restabilire a frecvenței la valoarea de referință sau/și a puterilor de schimb la valorile programate, centrala cu module generatoare trebuie să asigure funcții specifice pentru realizarea acestor servicii, stabilite prin proceduri elaborate de OTS (art. 15, alin. 2 (e));</w:t>
      </w:r>
    </w:p>
    <w:p w14:paraId="069CCCE2" w14:textId="084A5C72" w:rsidR="00E04749" w:rsidRPr="00270C68" w:rsidRDefault="00E04749" w:rsidP="00270C68">
      <w:pPr>
        <w:pStyle w:val="ListParagraph"/>
        <w:numPr>
          <w:ilvl w:val="0"/>
          <w:numId w:val="281"/>
        </w:numPr>
        <w:spacing w:line="240" w:lineRule="auto"/>
        <w:ind w:left="1418" w:hanging="142"/>
        <w:jc w:val="both"/>
        <w:rPr>
          <w:rFonts w:ascii="Times New Roman" w:hAnsi="Times New Roman" w:cs="Times New Roman"/>
          <w:sz w:val="24"/>
          <w:lang w:val="ro-RO"/>
        </w:rPr>
      </w:pPr>
      <w:r w:rsidRPr="00270C68">
        <w:rPr>
          <w:rFonts w:ascii="Times New Roman" w:hAnsi="Times New Roman" w:cs="Times New Roman"/>
          <w:sz w:val="24"/>
          <w:szCs w:val="24"/>
          <w:lang w:val="ro-RO"/>
        </w:rPr>
        <w:t>în ceea ce privește deconectarea pe criteriul de frecvență minimă, centrala cu module generatoare care are și consumatori trebuie să își poată deconecta consumul la scăderea frecvenței (art. 15, alin. 2 (f)).</w:t>
      </w:r>
    </w:p>
    <w:p w14:paraId="486CA436" w14:textId="77777777" w:rsidR="00E04749" w:rsidRPr="00132769" w:rsidRDefault="00E04749" w:rsidP="00E04749">
      <w:pPr>
        <w:pStyle w:val="ListParagraph"/>
        <w:spacing w:line="240" w:lineRule="auto"/>
        <w:ind w:left="851" w:hanging="425"/>
        <w:jc w:val="center"/>
        <w:rPr>
          <w:rFonts w:ascii="Times New Roman" w:hAnsi="Times New Roman" w:cs="Times New Roman"/>
          <w:b/>
          <w:szCs w:val="24"/>
          <w:lang w:val="ro-RO"/>
        </w:rPr>
      </w:pPr>
    </w:p>
    <w:p w14:paraId="0AE4889B" w14:textId="77777777" w:rsidR="00E04749" w:rsidRPr="00132769" w:rsidRDefault="00E04749" w:rsidP="00E04749">
      <w:pPr>
        <w:pStyle w:val="ListParagraph"/>
        <w:spacing w:line="240" w:lineRule="auto"/>
        <w:ind w:left="851" w:hanging="425"/>
        <w:jc w:val="center"/>
        <w:rPr>
          <w:rFonts w:ascii="Times New Roman" w:hAnsi="Times New Roman" w:cs="Times New Roman"/>
          <w:sz w:val="24"/>
          <w:szCs w:val="24"/>
          <w:lang w:val="ro-RO"/>
        </w:rPr>
      </w:pPr>
      <w:r w:rsidRPr="00132769">
        <w:rPr>
          <w:rFonts w:ascii="Times New Roman" w:hAnsi="Times New Roman" w:cs="Times New Roman"/>
          <w:b/>
          <w:szCs w:val="24"/>
          <w:lang w:val="ro-RO"/>
        </w:rPr>
        <w:t xml:space="preserve">Tabelul 2D. </w:t>
      </w:r>
      <w:r w:rsidRPr="00132769">
        <w:rPr>
          <w:rFonts w:ascii="Times New Roman" w:hAnsi="Times New Roman" w:cs="Times New Roman"/>
          <w:i/>
          <w:szCs w:val="24"/>
          <w:lang w:val="ro-RO"/>
        </w:rPr>
        <w:t>Parametrii de răspuns în putere activă la abaterea de frecvență (a se vedea figura 5D) (art. 15, alin. 2 (d), pct. i, tabelul 4)</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3"/>
        <w:gridCol w:w="1875"/>
        <w:gridCol w:w="1874"/>
      </w:tblGrid>
      <w:tr w:rsidR="00E04749" w:rsidRPr="00132769" w14:paraId="1ADB677B" w14:textId="77777777" w:rsidTr="00E04749">
        <w:trPr>
          <w:trHeight w:val="135"/>
          <w:jc w:val="center"/>
        </w:trPr>
        <w:tc>
          <w:tcPr>
            <w:tcW w:w="6318" w:type="dxa"/>
            <w:gridSpan w:val="2"/>
            <w:tcBorders>
              <w:bottom w:val="double" w:sz="4" w:space="0" w:color="auto"/>
            </w:tcBorders>
            <w:vAlign w:val="center"/>
          </w:tcPr>
          <w:p w14:paraId="7C5965BE" w14:textId="77777777" w:rsidR="00E04749" w:rsidRPr="00132769" w:rsidRDefault="00E04749" w:rsidP="00E04749">
            <w:pPr>
              <w:keepNext/>
              <w:spacing w:line="240" w:lineRule="auto"/>
              <w:contextualSpacing/>
              <w:jc w:val="center"/>
              <w:rPr>
                <w:rFonts w:ascii="Times New Roman" w:hAnsi="Times New Roman" w:cs="Times New Roman"/>
                <w:lang w:val="ro-RO"/>
              </w:rPr>
            </w:pPr>
            <w:r w:rsidRPr="00132769">
              <w:rPr>
                <w:rFonts w:ascii="Times New Roman" w:hAnsi="Times New Roman" w:cs="Times New Roman"/>
                <w:b/>
                <w:lang w:val="ro-RO"/>
              </w:rPr>
              <w:t>Parametri</w:t>
            </w:r>
          </w:p>
        </w:tc>
        <w:tc>
          <w:tcPr>
            <w:tcW w:w="1874" w:type="dxa"/>
            <w:tcBorders>
              <w:bottom w:val="double" w:sz="4" w:space="0" w:color="auto"/>
            </w:tcBorders>
            <w:vAlign w:val="center"/>
          </w:tcPr>
          <w:p w14:paraId="0CA11626" w14:textId="77777777" w:rsidR="00E04749" w:rsidRPr="00132769" w:rsidRDefault="00E04749" w:rsidP="00E04749">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w:t>
            </w:r>
          </w:p>
        </w:tc>
      </w:tr>
      <w:tr w:rsidR="00E04749" w:rsidRPr="00132769" w14:paraId="2F0FF770" w14:textId="77777777" w:rsidTr="00E04749">
        <w:trPr>
          <w:trHeight w:val="550"/>
          <w:jc w:val="center"/>
        </w:trPr>
        <w:tc>
          <w:tcPr>
            <w:tcW w:w="6318" w:type="dxa"/>
            <w:gridSpan w:val="2"/>
            <w:tcBorders>
              <w:top w:val="double" w:sz="4" w:space="0" w:color="auto"/>
            </w:tcBorders>
            <w:vAlign w:val="center"/>
          </w:tcPr>
          <w:p w14:paraId="6E1D8B95"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Variația puterii active raportată la puterea maximă </w:t>
            </w:r>
            <w:r w:rsidRPr="00132769">
              <w:rPr>
                <w:rFonts w:ascii="Times New Roman" w:hAnsi="Times New Roman" w:cs="Times New Roman"/>
                <w:noProof/>
                <w:position w:val="-30"/>
                <w:szCs w:val="24"/>
                <w:lang w:val="ro-RO" w:eastAsia="ro-RO"/>
              </w:rPr>
              <w:drawing>
                <wp:inline distT="0" distB="0" distL="0" distR="0" wp14:anchorId="04D0F953" wp14:editId="5FF99614">
                  <wp:extent cx="346075" cy="44386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6075" cy="443865"/>
                          </a:xfrm>
                          <a:prstGeom prst="rect">
                            <a:avLst/>
                          </a:prstGeom>
                          <a:noFill/>
                          <a:ln>
                            <a:noFill/>
                          </a:ln>
                        </pic:spPr>
                      </pic:pic>
                    </a:graphicData>
                  </a:graphic>
                </wp:inline>
              </w:drawing>
            </w:r>
          </w:p>
        </w:tc>
        <w:tc>
          <w:tcPr>
            <w:tcW w:w="1874" w:type="dxa"/>
            <w:tcBorders>
              <w:top w:val="double" w:sz="4" w:space="0" w:color="auto"/>
            </w:tcBorders>
            <w:vAlign w:val="center"/>
          </w:tcPr>
          <w:p w14:paraId="7E80D247"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(1,5÷10)</w:t>
            </w:r>
            <w:r w:rsidRPr="00132769">
              <w:rPr>
                <w:rFonts w:ascii="Times New Roman" w:hAnsi="Times New Roman" w:cs="Times New Roman"/>
                <w:lang w:val="ro-RO"/>
              </w:rPr>
              <w:t> %</w:t>
            </w:r>
          </w:p>
        </w:tc>
      </w:tr>
      <w:tr w:rsidR="00E04749" w:rsidRPr="00132769" w14:paraId="62ED8593" w14:textId="77777777" w:rsidTr="00E04749">
        <w:trPr>
          <w:trHeight w:val="210"/>
          <w:jc w:val="center"/>
        </w:trPr>
        <w:tc>
          <w:tcPr>
            <w:tcW w:w="4443" w:type="dxa"/>
            <w:vMerge w:val="restart"/>
            <w:vAlign w:val="center"/>
          </w:tcPr>
          <w:p w14:paraId="12945117"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Zona de insensibilitate pentru răspunsul la abaterea de frecvență</w:t>
            </w:r>
          </w:p>
        </w:tc>
        <w:tc>
          <w:tcPr>
            <w:tcW w:w="1875" w:type="dxa"/>
            <w:vAlign w:val="center"/>
          </w:tcPr>
          <w:p w14:paraId="5EF7AB2E" w14:textId="77777777" w:rsidR="00E04749" w:rsidRPr="00132769" w:rsidRDefault="00E04749" w:rsidP="00E04749">
            <w:pPr>
              <w:keepNext/>
              <w:spacing w:line="240" w:lineRule="auto"/>
              <w:contextualSpacing/>
              <w:jc w:val="center"/>
              <w:rPr>
                <w:rFonts w:ascii="Times New Roman" w:hAnsi="Times New Roman" w:cs="Times New Roman"/>
                <w:b/>
                <w:bCs/>
                <w:i/>
                <w:iCs/>
                <w:sz w:val="26"/>
                <w:szCs w:val="24"/>
                <w:lang w:val="ro-RO"/>
              </w:rPr>
            </w:pPr>
            <w:r w:rsidRPr="00132769">
              <w:rPr>
                <w:rFonts w:ascii="Times New Roman" w:hAnsi="Times New Roman" w:cs="Times New Roman"/>
                <w:noProof/>
                <w:position w:val="-14"/>
                <w:szCs w:val="24"/>
                <w:lang w:val="ro-RO" w:eastAsia="ro-RO"/>
              </w:rPr>
              <w:drawing>
                <wp:inline distT="0" distB="0" distL="0" distR="0" wp14:anchorId="04FF6E90" wp14:editId="56413000">
                  <wp:extent cx="257175" cy="239395"/>
                  <wp:effectExtent l="0" t="0" r="9525"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7175" cy="239395"/>
                          </a:xfrm>
                          <a:prstGeom prst="rect">
                            <a:avLst/>
                          </a:prstGeom>
                          <a:noFill/>
                          <a:ln>
                            <a:noFill/>
                          </a:ln>
                        </pic:spPr>
                      </pic:pic>
                    </a:graphicData>
                  </a:graphic>
                </wp:inline>
              </w:drawing>
            </w:r>
          </w:p>
        </w:tc>
        <w:tc>
          <w:tcPr>
            <w:tcW w:w="1874" w:type="dxa"/>
            <w:vAlign w:val="center"/>
          </w:tcPr>
          <w:p w14:paraId="5E6EFD05" w14:textId="77777777" w:rsidR="00E04749" w:rsidRPr="00132769" w:rsidRDefault="00E04749" w:rsidP="00E04749">
            <w:pPr>
              <w:keepNext/>
              <w:spacing w:line="240" w:lineRule="auto"/>
              <w:contextualSpacing/>
              <w:jc w:val="center"/>
              <w:rPr>
                <w:rFonts w:ascii="Times New Roman" w:hAnsi="Times New Roman" w:cs="Times New Roman"/>
                <w:b/>
                <w:bCs/>
                <w:i/>
                <w:iCs/>
                <w:sz w:val="28"/>
                <w:szCs w:val="24"/>
                <w:lang w:val="ro-RO"/>
              </w:rPr>
            </w:pPr>
            <w:r w:rsidRPr="00132769">
              <w:rPr>
                <w:rFonts w:ascii="Times New Roman" w:hAnsi="Times New Roman" w:cs="Times New Roman"/>
                <w:lang w:val="ro-RO"/>
              </w:rPr>
              <w:t>10 mHz</w:t>
            </w:r>
          </w:p>
        </w:tc>
      </w:tr>
      <w:tr w:rsidR="00E04749" w:rsidRPr="00132769" w14:paraId="5F4E6151" w14:textId="77777777" w:rsidTr="00E04749">
        <w:trPr>
          <w:trHeight w:val="236"/>
          <w:jc w:val="center"/>
        </w:trPr>
        <w:tc>
          <w:tcPr>
            <w:tcW w:w="4443" w:type="dxa"/>
            <w:vMerge/>
            <w:vAlign w:val="center"/>
          </w:tcPr>
          <w:p w14:paraId="4D2A53A9"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p>
        </w:tc>
        <w:tc>
          <w:tcPr>
            <w:tcW w:w="1875" w:type="dxa"/>
            <w:vAlign w:val="center"/>
          </w:tcPr>
          <w:p w14:paraId="6BD84C83"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noProof/>
                <w:position w:val="-30"/>
                <w:szCs w:val="24"/>
                <w:lang w:val="ro-RO" w:eastAsia="ro-RO"/>
              </w:rPr>
              <w:drawing>
                <wp:inline distT="0" distB="0" distL="0" distR="0" wp14:anchorId="1DDB57DA" wp14:editId="02C61699">
                  <wp:extent cx="266065" cy="461645"/>
                  <wp:effectExtent l="0" t="0" r="635"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065" cy="461645"/>
                          </a:xfrm>
                          <a:prstGeom prst="rect">
                            <a:avLst/>
                          </a:prstGeom>
                          <a:noFill/>
                          <a:ln>
                            <a:noFill/>
                          </a:ln>
                        </pic:spPr>
                      </pic:pic>
                    </a:graphicData>
                  </a:graphic>
                </wp:inline>
              </w:drawing>
            </w:r>
          </w:p>
        </w:tc>
        <w:tc>
          <w:tcPr>
            <w:tcW w:w="1874" w:type="dxa"/>
            <w:vAlign w:val="center"/>
          </w:tcPr>
          <w:p w14:paraId="63FC40CA" w14:textId="77777777" w:rsidR="00E04749" w:rsidRPr="00132769" w:rsidRDefault="00E04749" w:rsidP="00E04749">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0,02 – 0,06 %</w:t>
            </w:r>
          </w:p>
        </w:tc>
      </w:tr>
      <w:tr w:rsidR="00E04749" w:rsidRPr="00132769" w14:paraId="716D6563" w14:textId="77777777" w:rsidTr="00E04749">
        <w:trPr>
          <w:trHeight w:val="236"/>
          <w:jc w:val="center"/>
        </w:trPr>
        <w:tc>
          <w:tcPr>
            <w:tcW w:w="6318" w:type="dxa"/>
            <w:gridSpan w:val="2"/>
            <w:vAlign w:val="center"/>
          </w:tcPr>
          <w:p w14:paraId="7AA9549D" w14:textId="77777777" w:rsidR="00B70EAC" w:rsidRDefault="00E04749" w:rsidP="00E04749">
            <w:pPr>
              <w:keepNext/>
              <w:spacing w:line="240" w:lineRule="auto"/>
              <w:contextualSpacing/>
              <w:jc w:val="both"/>
              <w:rPr>
                <w:rFonts w:ascii="Times New Roman" w:hAnsi="Times New Roman" w:cs="Times New Roman"/>
                <w:lang w:val="ro-RO"/>
              </w:rPr>
            </w:pPr>
            <w:r w:rsidRPr="00132769">
              <w:rPr>
                <w:rFonts w:ascii="Times New Roman" w:hAnsi="Times New Roman" w:cs="Times New Roman"/>
                <w:lang w:val="ro-RO"/>
              </w:rPr>
              <w:t>Bandă moartă pentru răspunsul la abaterea de frecvență</w:t>
            </w:r>
            <w:r w:rsidR="0075093D">
              <w:rPr>
                <w:rFonts w:ascii="Times New Roman" w:hAnsi="Times New Roman" w:cs="Times New Roman"/>
                <w:lang w:val="ro-RO"/>
              </w:rPr>
              <w:t>*</w:t>
            </w:r>
          </w:p>
          <w:p w14:paraId="5CF85BC2" w14:textId="7AFF5601" w:rsidR="0075093D" w:rsidRPr="00132769" w:rsidRDefault="0075093D" w:rsidP="00E04749">
            <w:pPr>
              <w:keepNext/>
              <w:spacing w:line="240" w:lineRule="auto"/>
              <w:contextualSpacing/>
              <w:jc w:val="both"/>
              <w:rPr>
                <w:rFonts w:ascii="Times New Roman" w:hAnsi="Times New Roman" w:cs="Times New Roman"/>
                <w:szCs w:val="24"/>
                <w:lang w:val="ro-RO"/>
              </w:rPr>
            </w:pPr>
            <w:r>
              <w:rPr>
                <w:rFonts w:ascii="Times New Roman" w:hAnsi="Times New Roman" w:cs="Times New Roman"/>
                <w:lang w:val="ro-RO"/>
              </w:rPr>
              <w:t>După cali</w:t>
            </w:r>
            <w:r w:rsidR="00946BC9">
              <w:rPr>
                <w:rFonts w:ascii="Times New Roman" w:hAnsi="Times New Roman" w:cs="Times New Roman"/>
                <w:lang w:val="ro-RO"/>
              </w:rPr>
              <w:t>ficarea grupurilor pentru furniz</w:t>
            </w:r>
            <w:r>
              <w:rPr>
                <w:rFonts w:ascii="Times New Roman" w:hAnsi="Times New Roman" w:cs="Times New Roman"/>
                <w:lang w:val="ro-RO"/>
              </w:rPr>
              <w:t>area rezervei de stabilizare a frecvenţei (RSF) această valoare se setează la 0 mHz pentru grupurile furnizoare de RSF, iar la celelalte grupuri OTS va decide valoarea diferit de 0 mHz astfel încât impactul asupra reglajului de frecvenţă să fie minim</w:t>
            </w:r>
          </w:p>
        </w:tc>
        <w:tc>
          <w:tcPr>
            <w:tcW w:w="1874" w:type="dxa"/>
            <w:vAlign w:val="center"/>
          </w:tcPr>
          <w:p w14:paraId="3EE4FA91"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0 mHz</w:t>
            </w:r>
          </w:p>
        </w:tc>
      </w:tr>
      <w:tr w:rsidR="00E04749" w:rsidRPr="00132769" w14:paraId="02BD8903" w14:textId="77777777" w:rsidTr="00E04749">
        <w:trPr>
          <w:trHeight w:val="236"/>
          <w:jc w:val="center"/>
        </w:trPr>
        <w:tc>
          <w:tcPr>
            <w:tcW w:w="6318" w:type="dxa"/>
            <w:gridSpan w:val="2"/>
            <w:vAlign w:val="center"/>
          </w:tcPr>
          <w:p w14:paraId="0CD78991"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Statism </w:t>
            </w:r>
            <w:r w:rsidRPr="00132769">
              <w:rPr>
                <w:rFonts w:ascii="Times New Roman" w:hAnsi="Times New Roman" w:cs="Times New Roman"/>
                <w:noProof/>
                <w:position w:val="-10"/>
                <w:szCs w:val="24"/>
                <w:lang w:val="ro-RO" w:eastAsia="ro-RO"/>
              </w:rPr>
              <w:drawing>
                <wp:inline distT="0" distB="0" distL="0" distR="0" wp14:anchorId="045D9B3E" wp14:editId="16193AB9">
                  <wp:extent cx="115570" cy="186690"/>
                  <wp:effectExtent l="0" t="0" r="0" b="381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5570" cy="186690"/>
                          </a:xfrm>
                          <a:prstGeom prst="rect">
                            <a:avLst/>
                          </a:prstGeom>
                          <a:noFill/>
                          <a:ln>
                            <a:noFill/>
                          </a:ln>
                        </pic:spPr>
                      </pic:pic>
                    </a:graphicData>
                  </a:graphic>
                </wp:inline>
              </w:drawing>
            </w:r>
          </w:p>
        </w:tc>
        <w:tc>
          <w:tcPr>
            <w:tcW w:w="1874" w:type="dxa"/>
            <w:vAlign w:val="center"/>
          </w:tcPr>
          <w:p w14:paraId="43C54A3B"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(2÷12)</w:t>
            </w:r>
            <w:r w:rsidRPr="00132769">
              <w:rPr>
                <w:rFonts w:ascii="Times New Roman" w:hAnsi="Times New Roman" w:cs="Times New Roman"/>
                <w:lang w:val="ro-RO"/>
              </w:rPr>
              <w:t> %</w:t>
            </w:r>
          </w:p>
        </w:tc>
      </w:tr>
    </w:tbl>
    <w:p w14:paraId="3C3DE7D2" w14:textId="77777777" w:rsidR="00E04749" w:rsidRPr="00403056" w:rsidRDefault="00E04749" w:rsidP="00E04749">
      <w:pPr>
        <w:pStyle w:val="Text1"/>
        <w:ind w:left="0"/>
        <w:jc w:val="center"/>
        <w:rPr>
          <w:b/>
          <w:sz w:val="22"/>
        </w:rPr>
      </w:pPr>
    </w:p>
    <w:p w14:paraId="2DF331D1" w14:textId="77777777" w:rsidR="00E04749" w:rsidRPr="00132769" w:rsidRDefault="00E04749" w:rsidP="00E04749">
      <w:pPr>
        <w:pStyle w:val="ListParagraph"/>
        <w:spacing w:line="240" w:lineRule="auto"/>
        <w:ind w:left="851" w:hanging="425"/>
        <w:jc w:val="center"/>
        <w:rPr>
          <w:rFonts w:ascii="Times New Roman" w:hAnsi="Times New Roman" w:cs="Times New Roman"/>
          <w:i/>
          <w:szCs w:val="24"/>
          <w:lang w:val="ro-RO"/>
        </w:rPr>
      </w:pPr>
      <w:r w:rsidRPr="00132769">
        <w:rPr>
          <w:rFonts w:ascii="Times New Roman" w:hAnsi="Times New Roman" w:cs="Times New Roman"/>
          <w:b/>
          <w:szCs w:val="24"/>
          <w:lang w:val="ro-RO"/>
        </w:rPr>
        <w:t>Tabelul 3D.</w:t>
      </w:r>
      <w:r>
        <w:rPr>
          <w:rFonts w:ascii="Times New Roman" w:hAnsi="Times New Roman" w:cs="Times New Roman"/>
          <w:b/>
          <w:szCs w:val="24"/>
          <w:lang w:val="ro-RO"/>
        </w:rPr>
        <w:t xml:space="preserve"> </w:t>
      </w:r>
      <w:r w:rsidRPr="00132769">
        <w:rPr>
          <w:rFonts w:ascii="Times New Roman" w:hAnsi="Times New Roman" w:cs="Times New Roman"/>
          <w:i/>
          <w:szCs w:val="24"/>
          <w:lang w:val="ro-RO"/>
        </w:rPr>
        <w:t>Parametrii pentru activarea integrală a puterii active ca răspuns la abaterea treaptă de frecvență (explicație pentru figura 5D)*</w:t>
      </w:r>
    </w:p>
    <w:p w14:paraId="65CAF730" w14:textId="77777777" w:rsidR="00E04749" w:rsidRPr="00132769" w:rsidRDefault="00E04749" w:rsidP="00E04749">
      <w:pPr>
        <w:pStyle w:val="ListParagraph"/>
        <w:spacing w:line="240" w:lineRule="auto"/>
        <w:ind w:left="851" w:hanging="425"/>
        <w:jc w:val="center"/>
        <w:rPr>
          <w:rFonts w:ascii="Times New Roman" w:hAnsi="Times New Roman" w:cs="Times New Roman"/>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6"/>
        <w:gridCol w:w="1800"/>
      </w:tblGrid>
      <w:tr w:rsidR="00E04749" w:rsidRPr="00132769" w14:paraId="59C6A32B" w14:textId="77777777" w:rsidTr="00E04749">
        <w:trPr>
          <w:cantSplit/>
          <w:jc w:val="center"/>
        </w:trPr>
        <w:tc>
          <w:tcPr>
            <w:tcW w:w="6066" w:type="dxa"/>
            <w:tcBorders>
              <w:bottom w:val="double" w:sz="4" w:space="0" w:color="auto"/>
            </w:tcBorders>
            <w:vAlign w:val="center"/>
          </w:tcPr>
          <w:p w14:paraId="3679EB97" w14:textId="77777777" w:rsidR="00E04749" w:rsidRPr="00132769" w:rsidRDefault="00E04749" w:rsidP="00E04749">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lastRenderedPageBreak/>
              <w:t>Parametri</w:t>
            </w:r>
          </w:p>
        </w:tc>
        <w:tc>
          <w:tcPr>
            <w:tcW w:w="1800" w:type="dxa"/>
            <w:tcBorders>
              <w:bottom w:val="double" w:sz="4" w:space="0" w:color="auto"/>
            </w:tcBorders>
            <w:vAlign w:val="center"/>
          </w:tcPr>
          <w:p w14:paraId="7E4FE30F" w14:textId="77777777" w:rsidR="00E04749" w:rsidRPr="00132769" w:rsidRDefault="00E04749" w:rsidP="00E04749">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 sau valori</w:t>
            </w:r>
          </w:p>
        </w:tc>
      </w:tr>
      <w:tr w:rsidR="00E04749" w:rsidRPr="00132769" w14:paraId="4A2B3A08" w14:textId="77777777" w:rsidTr="00E04749">
        <w:trPr>
          <w:cantSplit/>
          <w:jc w:val="center"/>
        </w:trPr>
        <w:tc>
          <w:tcPr>
            <w:tcW w:w="6066" w:type="dxa"/>
            <w:tcBorders>
              <w:top w:val="double" w:sz="4" w:space="0" w:color="auto"/>
            </w:tcBorders>
            <w:vAlign w:val="center"/>
          </w:tcPr>
          <w:p w14:paraId="346E980A"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Variația de putere activă mobilizată raportată la puterea maximă (domeniul răspuns la variația de frecvență) </w:t>
            </w:r>
            <w:r w:rsidRPr="00132769">
              <w:rPr>
                <w:rFonts w:ascii="Times New Roman" w:hAnsi="Times New Roman" w:cs="Times New Roman"/>
                <w:noProof/>
                <w:position w:val="-30"/>
                <w:szCs w:val="24"/>
                <w:lang w:val="ro-RO" w:eastAsia="ro-RO"/>
              </w:rPr>
              <w:drawing>
                <wp:inline distT="0" distB="0" distL="0" distR="0" wp14:anchorId="60EE8138" wp14:editId="38E030E0">
                  <wp:extent cx="337185" cy="408305"/>
                  <wp:effectExtent l="0" t="0" r="5715"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7185" cy="408305"/>
                          </a:xfrm>
                          <a:prstGeom prst="rect">
                            <a:avLst/>
                          </a:prstGeom>
                          <a:noFill/>
                          <a:ln>
                            <a:noFill/>
                          </a:ln>
                        </pic:spPr>
                      </pic:pic>
                    </a:graphicData>
                  </a:graphic>
                </wp:inline>
              </w:drawing>
            </w:r>
          </w:p>
        </w:tc>
        <w:tc>
          <w:tcPr>
            <w:tcW w:w="1800" w:type="dxa"/>
            <w:tcBorders>
              <w:top w:val="double" w:sz="4" w:space="0" w:color="auto"/>
            </w:tcBorders>
            <w:vAlign w:val="center"/>
          </w:tcPr>
          <w:p w14:paraId="11CB954C" w14:textId="77777777" w:rsidR="00E04749" w:rsidRPr="00132769" w:rsidRDefault="00E04749" w:rsidP="00E04749">
            <w:pPr>
              <w:keepNext/>
              <w:spacing w:line="240" w:lineRule="auto"/>
              <w:contextualSpacing/>
              <w:jc w:val="center"/>
              <w:rPr>
                <w:rFonts w:ascii="Times New Roman" w:hAnsi="Times New Roman" w:cs="Times New Roman"/>
                <w:b/>
                <w:bCs/>
                <w:i/>
                <w:iCs/>
                <w:sz w:val="28"/>
                <w:szCs w:val="24"/>
                <w:lang w:val="ro-RO"/>
              </w:rPr>
            </w:pPr>
            <w:r>
              <w:rPr>
                <w:rFonts w:ascii="Times New Roman" w:hAnsi="Times New Roman" w:cs="Times New Roman"/>
                <w:lang w:val="ro-RO"/>
              </w:rPr>
              <w:t>(1,5÷10)</w:t>
            </w:r>
            <w:r w:rsidRPr="00132769">
              <w:rPr>
                <w:rFonts w:ascii="Times New Roman" w:hAnsi="Times New Roman" w:cs="Times New Roman"/>
                <w:lang w:val="ro-RO"/>
              </w:rPr>
              <w:t>%</w:t>
            </w:r>
          </w:p>
        </w:tc>
      </w:tr>
      <w:tr w:rsidR="00E04749" w:rsidRPr="00132769" w14:paraId="24B8A961" w14:textId="77777777" w:rsidTr="00E04749">
        <w:trPr>
          <w:cantSplit/>
          <w:jc w:val="center"/>
        </w:trPr>
        <w:tc>
          <w:tcPr>
            <w:tcW w:w="6066" w:type="dxa"/>
            <w:vAlign w:val="center"/>
          </w:tcPr>
          <w:p w14:paraId="775E324C"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Pentru centralele cu module </w:t>
            </w:r>
            <w:r>
              <w:rPr>
                <w:rFonts w:ascii="Times New Roman" w:hAnsi="Times New Roman" w:cs="Times New Roman"/>
                <w:lang w:val="ro-RO"/>
              </w:rPr>
              <w:t>generatoare</w:t>
            </w:r>
            <w:r w:rsidRPr="00132769">
              <w:rPr>
                <w:rFonts w:ascii="Times New Roman" w:hAnsi="Times New Roman" w:cs="Times New Roman"/>
                <w:lang w:val="ro-RO"/>
              </w:rPr>
              <w:t xml:space="preserve"> cu inerție, întârzierea inițială maximă admisibilă </w:t>
            </w:r>
            <w:r w:rsidRPr="00132769">
              <w:rPr>
                <w:rFonts w:ascii="Times New Roman" w:hAnsi="Times New Roman" w:cs="Times New Roman"/>
                <w:noProof/>
                <w:position w:val="-10"/>
                <w:szCs w:val="24"/>
                <w:lang w:val="ro-RO" w:eastAsia="ro-RO"/>
              </w:rPr>
              <w:drawing>
                <wp:inline distT="0" distB="0" distL="0" distR="0" wp14:anchorId="0BBFD659" wp14:editId="598EC70F">
                  <wp:extent cx="80010" cy="222250"/>
                  <wp:effectExtent l="0" t="0" r="0" b="635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în care sunt admise de către OTS perioade mai lungi de activare, în baza dovezilor tehnice furnizate de gestionarul centralei cu module </w:t>
            </w:r>
            <w:r>
              <w:rPr>
                <w:rFonts w:ascii="Times New Roman" w:hAnsi="Times New Roman" w:cs="Times New Roman"/>
                <w:lang w:val="ro-RO"/>
              </w:rPr>
              <w:t>generatoare</w:t>
            </w:r>
          </w:p>
        </w:tc>
        <w:tc>
          <w:tcPr>
            <w:tcW w:w="1800" w:type="dxa"/>
            <w:vAlign w:val="center"/>
          </w:tcPr>
          <w:p w14:paraId="73BC954D" w14:textId="77777777" w:rsidR="00E04749" w:rsidRPr="00132769" w:rsidRDefault="00E04749" w:rsidP="00E04749">
            <w:pPr>
              <w:keepNext/>
              <w:spacing w:line="240" w:lineRule="auto"/>
              <w:contextualSpacing/>
              <w:jc w:val="center"/>
              <w:rPr>
                <w:rFonts w:ascii="Times New Roman" w:hAnsi="Times New Roman" w:cs="Times New Roman"/>
                <w:b/>
                <w:bCs/>
                <w:i/>
                <w:iCs/>
                <w:sz w:val="20"/>
                <w:szCs w:val="24"/>
                <w:lang w:val="ro-RO"/>
              </w:rPr>
            </w:pPr>
            <w:r w:rsidRPr="00132769">
              <w:rPr>
                <w:rFonts w:ascii="Times New Roman" w:hAnsi="Times New Roman" w:cs="Times New Roman"/>
                <w:lang w:val="ro-RO"/>
              </w:rPr>
              <w:t>2 secunde</w:t>
            </w:r>
          </w:p>
        </w:tc>
      </w:tr>
      <w:tr w:rsidR="00E04749" w:rsidRPr="00132769" w14:paraId="24B9A081" w14:textId="77777777" w:rsidTr="00E04749">
        <w:trPr>
          <w:cantSplit/>
          <w:jc w:val="center"/>
        </w:trPr>
        <w:tc>
          <w:tcPr>
            <w:tcW w:w="6066" w:type="dxa"/>
            <w:vAlign w:val="center"/>
          </w:tcPr>
          <w:p w14:paraId="5B46B232"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Pentru centralele cu module </w:t>
            </w:r>
            <w:r>
              <w:rPr>
                <w:rFonts w:ascii="Times New Roman" w:hAnsi="Times New Roman" w:cs="Times New Roman"/>
                <w:lang w:val="ro-RO"/>
              </w:rPr>
              <w:t>generatoare</w:t>
            </w:r>
            <w:r w:rsidRPr="00132769">
              <w:rPr>
                <w:rFonts w:ascii="Times New Roman" w:hAnsi="Times New Roman" w:cs="Times New Roman"/>
                <w:lang w:val="ro-RO"/>
              </w:rPr>
              <w:t xml:space="preserve"> fără inerție, întârzierea inițială maximă admisibilă </w:t>
            </w:r>
            <w:r w:rsidRPr="00132769">
              <w:rPr>
                <w:rFonts w:ascii="Times New Roman" w:hAnsi="Times New Roman" w:cs="Times New Roman"/>
                <w:noProof/>
                <w:position w:val="-10"/>
                <w:szCs w:val="24"/>
                <w:lang w:val="ro-RO" w:eastAsia="ro-RO"/>
              </w:rPr>
              <w:drawing>
                <wp:inline distT="0" distB="0" distL="0" distR="0" wp14:anchorId="5577632A" wp14:editId="60241E7E">
                  <wp:extent cx="80010" cy="222250"/>
                  <wp:effectExtent l="0" t="0" r="0" b="635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în care se justifică altfel </w:t>
            </w:r>
          </w:p>
        </w:tc>
        <w:tc>
          <w:tcPr>
            <w:tcW w:w="1800" w:type="dxa"/>
            <w:vAlign w:val="center"/>
          </w:tcPr>
          <w:p w14:paraId="422F1EB3" w14:textId="77777777" w:rsidR="00E04749" w:rsidRPr="00132769" w:rsidRDefault="00E04749" w:rsidP="00E04749">
            <w:pPr>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500 ms</w:t>
            </w:r>
          </w:p>
        </w:tc>
      </w:tr>
      <w:tr w:rsidR="00E04749" w:rsidRPr="00132769" w14:paraId="55C58ED7" w14:textId="77777777" w:rsidTr="00E04749">
        <w:trPr>
          <w:cantSplit/>
          <w:jc w:val="center"/>
        </w:trPr>
        <w:tc>
          <w:tcPr>
            <w:tcW w:w="6066" w:type="dxa"/>
            <w:vAlign w:val="center"/>
          </w:tcPr>
          <w:p w14:paraId="004F48CA"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387C29">
              <w:rPr>
                <w:rFonts w:ascii="Times New Roman" w:hAnsi="Times New Roman" w:cs="Times New Roman"/>
                <w:lang w:val="ro-RO"/>
              </w:rPr>
              <w:t>Pentru centralele cu module generatoare</w:t>
            </w:r>
            <w:r w:rsidRPr="00132769">
              <w:rPr>
                <w:rFonts w:ascii="Times New Roman" w:hAnsi="Times New Roman" w:cs="Times New Roman"/>
                <w:lang w:val="ro-RO"/>
              </w:rPr>
              <w:t xml:space="preserve"> </w:t>
            </w:r>
            <w:r>
              <w:rPr>
                <w:rFonts w:ascii="Times New Roman" w:hAnsi="Times New Roman" w:cs="Times New Roman"/>
                <w:lang w:val="ro-RO"/>
              </w:rPr>
              <w:t>v</w:t>
            </w:r>
            <w:r w:rsidRPr="00132769">
              <w:rPr>
                <w:rFonts w:ascii="Times New Roman" w:hAnsi="Times New Roman" w:cs="Times New Roman"/>
                <w:lang w:val="ro-RO"/>
              </w:rPr>
              <w:t xml:space="preserve">aloarea maximă admisibilă a timpului de activare integrală </w:t>
            </w:r>
            <w:r w:rsidRPr="00132769">
              <w:rPr>
                <w:rFonts w:ascii="Times New Roman" w:hAnsi="Times New Roman" w:cs="Times New Roman"/>
                <w:noProof/>
                <w:position w:val="-10"/>
                <w:szCs w:val="24"/>
                <w:lang w:val="ro-RO" w:eastAsia="ro-RO"/>
              </w:rPr>
              <w:drawing>
                <wp:inline distT="0" distB="0" distL="0" distR="0" wp14:anchorId="64B2B89D" wp14:editId="37614E01">
                  <wp:extent cx="106680" cy="195580"/>
                  <wp:effectExtent l="0" t="0" r="762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6680" cy="195580"/>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în care sunt admise de către OTS perioade mai lungi de activare, din motive de stabilitate a sistemului </w:t>
            </w:r>
          </w:p>
        </w:tc>
        <w:tc>
          <w:tcPr>
            <w:tcW w:w="1800" w:type="dxa"/>
            <w:vAlign w:val="center"/>
          </w:tcPr>
          <w:p w14:paraId="7CA80B47" w14:textId="77777777" w:rsidR="00E04749" w:rsidRPr="00132769" w:rsidRDefault="00E04749" w:rsidP="00E04749">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10 de secunde</w:t>
            </w:r>
          </w:p>
        </w:tc>
      </w:tr>
    </w:tbl>
    <w:p w14:paraId="1705B37C" w14:textId="77777777" w:rsidR="00E04749" w:rsidRPr="00132769" w:rsidRDefault="00E04749" w:rsidP="00E04749">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*Parametrii sunt respectați în măsura în care nu apar limitări de ordin tehnologic</w:t>
      </w:r>
    </w:p>
    <w:p w14:paraId="742CC70A" w14:textId="77777777" w:rsidR="00E04749" w:rsidRPr="00132769" w:rsidRDefault="00E04749" w:rsidP="00E04749">
      <w:pPr>
        <w:pStyle w:val="Text1"/>
        <w:ind w:left="0"/>
        <w:jc w:val="center"/>
        <w:rPr>
          <w:b/>
          <w:sz w:val="22"/>
        </w:rPr>
      </w:pPr>
    </w:p>
    <w:p w14:paraId="74DCD28D" w14:textId="77777777" w:rsidR="00E04749" w:rsidRPr="00132769" w:rsidRDefault="00E04749" w:rsidP="00E04749">
      <w:pPr>
        <w:pStyle w:val="Text1"/>
        <w:ind w:left="0"/>
        <w:jc w:val="center"/>
        <w:rPr>
          <w:i/>
          <w:sz w:val="22"/>
        </w:rPr>
      </w:pPr>
      <w:r w:rsidRPr="00132769">
        <w:rPr>
          <w:b/>
          <w:sz w:val="22"/>
        </w:rPr>
        <w:t>Fig. 4D.</w:t>
      </w:r>
      <w:r w:rsidRPr="00132769">
        <w:rPr>
          <w:i/>
          <w:sz w:val="22"/>
        </w:rPr>
        <w:t xml:space="preserve"> </w:t>
      </w:r>
      <w:r>
        <w:rPr>
          <w:i/>
          <w:sz w:val="22"/>
        </w:rPr>
        <w:t>C</w:t>
      </w:r>
      <w:r w:rsidRPr="001A1904">
        <w:rPr>
          <w:i/>
          <w:sz w:val="22"/>
        </w:rPr>
        <w:t xml:space="preserve">apabilitatea </w:t>
      </w:r>
      <w:r w:rsidRPr="00132769">
        <w:rPr>
          <w:i/>
          <w:sz w:val="22"/>
        </w:rPr>
        <w:t xml:space="preserve">de răspuns la abaterile de frecvență a centralelor cu module </w:t>
      </w:r>
      <w:r>
        <w:rPr>
          <w:i/>
          <w:sz w:val="22"/>
        </w:rPr>
        <w:t>generatoare de categorie D</w:t>
      </w:r>
      <w:r w:rsidRPr="00132769">
        <w:rPr>
          <w:i/>
          <w:sz w:val="22"/>
        </w:rPr>
        <w:t xml:space="preserve"> în regim RFA în cazul în care zona de insensibilitate și bandă moartă sunt zero.</w:t>
      </w:r>
    </w:p>
    <w:p w14:paraId="5686583E" w14:textId="77777777" w:rsidR="00E04749" w:rsidRPr="00132769" w:rsidRDefault="00E04749" w:rsidP="00E04749">
      <w:pPr>
        <w:pStyle w:val="ListParagraph"/>
        <w:spacing w:line="240" w:lineRule="auto"/>
        <w:ind w:left="851" w:hanging="425"/>
        <w:jc w:val="center"/>
        <w:rPr>
          <w:rFonts w:ascii="Times New Roman" w:hAnsi="Times New Roman" w:cs="Times New Roman"/>
          <w:sz w:val="24"/>
          <w:szCs w:val="24"/>
          <w:lang w:val="ro-RO"/>
        </w:rPr>
      </w:pPr>
      <w:r>
        <w:rPr>
          <w:rFonts w:ascii="Times New Roman" w:hAnsi="Times New Roman" w:cs="Times New Roman"/>
          <w:noProof/>
          <w:sz w:val="24"/>
          <w:szCs w:val="24"/>
          <w:lang w:val="ro-RO" w:eastAsia="ro-RO"/>
        </w:rPr>
        <w:drawing>
          <wp:inline distT="0" distB="0" distL="0" distR="0" wp14:anchorId="2AFA5694" wp14:editId="60D839EA">
            <wp:extent cx="4124325" cy="2876550"/>
            <wp:effectExtent l="0" t="0" r="9525"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124325" cy="2876550"/>
                    </a:xfrm>
                    <a:prstGeom prst="rect">
                      <a:avLst/>
                    </a:prstGeom>
                  </pic:spPr>
                </pic:pic>
              </a:graphicData>
            </a:graphic>
          </wp:inline>
        </w:drawing>
      </w:r>
    </w:p>
    <w:p w14:paraId="7AF42773" w14:textId="1B5BC144" w:rsidR="00E04749" w:rsidRPr="00132769" w:rsidRDefault="00E04749" w:rsidP="00E04749">
      <w:pPr>
        <w:pStyle w:val="Text1"/>
        <w:ind w:left="0"/>
        <w:rPr>
          <w:i/>
          <w:sz w:val="22"/>
        </w:rPr>
      </w:pPr>
      <w:r w:rsidRPr="00132769">
        <w:rPr>
          <w:i/>
          <w:sz w:val="22"/>
        </w:rPr>
        <w:t xml:space="preserve">unde: </w:t>
      </w:r>
      <w:r w:rsidRPr="00132769">
        <w:rPr>
          <w:i/>
          <w:sz w:val="22"/>
        </w:rPr>
        <w:sym w:font="Symbol" w:char="F044"/>
      </w:r>
      <w:r w:rsidRPr="00132769">
        <w:rPr>
          <w:i/>
          <w:sz w:val="22"/>
        </w:rPr>
        <w:t xml:space="preserve">P este variația puterii active produse de centrala cu module </w:t>
      </w:r>
      <w:r>
        <w:rPr>
          <w:i/>
          <w:sz w:val="22"/>
        </w:rPr>
        <w:t>generatoare</w:t>
      </w:r>
      <w:r w:rsidRPr="00132769">
        <w:rPr>
          <w:i/>
          <w:sz w:val="22"/>
        </w:rPr>
        <w:t>; P</w:t>
      </w:r>
      <w:r>
        <w:rPr>
          <w:i/>
          <w:sz w:val="22"/>
          <w:vertAlign w:val="subscript"/>
        </w:rPr>
        <w:t>max</w:t>
      </w:r>
      <w:r w:rsidRPr="00132769">
        <w:rPr>
          <w:i/>
          <w:sz w:val="22"/>
        </w:rPr>
        <w:t xml:space="preserve">  este referința de putere activă față de care se determină variația de putere activă </w:t>
      </w:r>
      <w:r w:rsidRPr="00132769">
        <w:rPr>
          <w:i/>
          <w:sz w:val="22"/>
        </w:rPr>
        <w:sym w:font="Symbol" w:char="F044"/>
      </w:r>
      <w:r w:rsidRPr="00132769">
        <w:rPr>
          <w:i/>
          <w:sz w:val="22"/>
        </w:rPr>
        <w:t xml:space="preserve">P și anume puterea maximă  a centralei cu module </w:t>
      </w:r>
      <w:r>
        <w:rPr>
          <w:i/>
          <w:sz w:val="22"/>
        </w:rPr>
        <w:t>generatoare</w:t>
      </w:r>
      <w:r w:rsidRPr="00132769">
        <w:rPr>
          <w:i/>
          <w:sz w:val="22"/>
        </w:rPr>
        <w:t>;</w:t>
      </w:r>
      <w:r w:rsidRPr="00132769">
        <w:rPr>
          <w:i/>
          <w:sz w:val="22"/>
        </w:rPr>
        <w:sym w:font="Symbol" w:char="F044"/>
      </w:r>
      <w:r w:rsidRPr="00132769">
        <w:rPr>
          <w:i/>
          <w:sz w:val="22"/>
        </w:rPr>
        <w:t>f este abaterea frecvenței în rețea; f</w:t>
      </w:r>
      <w:r w:rsidRPr="00132769">
        <w:rPr>
          <w:i/>
          <w:sz w:val="22"/>
          <w:vertAlign w:val="subscript"/>
        </w:rPr>
        <w:t>n</w:t>
      </w:r>
      <w:r w:rsidRPr="00132769">
        <w:rPr>
          <w:i/>
          <w:sz w:val="22"/>
        </w:rPr>
        <w:t xml:space="preserve"> este frecvența nominală (50 Hz) în rețea.</w:t>
      </w:r>
    </w:p>
    <w:p w14:paraId="039A5A52" w14:textId="77777777" w:rsidR="00E04749" w:rsidRPr="00132769" w:rsidRDefault="00E04749" w:rsidP="00E04749">
      <w:pPr>
        <w:pStyle w:val="ListParagraph"/>
        <w:spacing w:line="240" w:lineRule="auto"/>
        <w:ind w:left="851" w:hanging="425"/>
        <w:jc w:val="center"/>
        <w:rPr>
          <w:rFonts w:ascii="Times New Roman" w:hAnsi="Times New Roman" w:cs="Times New Roman"/>
          <w:sz w:val="24"/>
          <w:szCs w:val="24"/>
          <w:lang w:val="ro-RO"/>
        </w:rPr>
      </w:pPr>
    </w:p>
    <w:p w14:paraId="5387B2DC" w14:textId="77777777" w:rsidR="00E04749" w:rsidRPr="00132769" w:rsidRDefault="00E04749" w:rsidP="00E04749">
      <w:pPr>
        <w:pStyle w:val="ListParagraph"/>
        <w:spacing w:line="240" w:lineRule="auto"/>
        <w:ind w:left="851" w:hanging="425"/>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lastRenderedPageBreak/>
        <w:drawing>
          <wp:inline distT="0" distB="0" distL="0" distR="0" wp14:anchorId="6232B127" wp14:editId="4DC31BA1">
            <wp:extent cx="5362575" cy="3209925"/>
            <wp:effectExtent l="0" t="0" r="9525" b="9525"/>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90885" cy="3226871"/>
                    </a:xfrm>
                    <a:prstGeom prst="rect">
                      <a:avLst/>
                    </a:prstGeom>
                    <a:noFill/>
                    <a:ln>
                      <a:noFill/>
                    </a:ln>
                  </pic:spPr>
                </pic:pic>
              </a:graphicData>
            </a:graphic>
          </wp:inline>
        </w:drawing>
      </w:r>
    </w:p>
    <w:p w14:paraId="17E58F2C" w14:textId="77777777" w:rsidR="00E04749" w:rsidRPr="00132769" w:rsidRDefault="00E04749" w:rsidP="00E04749">
      <w:pPr>
        <w:spacing w:line="240" w:lineRule="auto"/>
        <w:jc w:val="center"/>
        <w:rPr>
          <w:rFonts w:ascii="Times New Roman" w:hAnsi="Times New Roman" w:cs="Times New Roman"/>
          <w:szCs w:val="24"/>
          <w:lang w:val="ro-RO"/>
        </w:rPr>
      </w:pPr>
      <w:r w:rsidRPr="00132769">
        <w:rPr>
          <w:rFonts w:ascii="Times New Roman" w:hAnsi="Times New Roman" w:cs="Times New Roman"/>
          <w:b/>
          <w:szCs w:val="24"/>
          <w:lang w:val="ro-RO"/>
        </w:rPr>
        <w:t>Fig. 5D.</w:t>
      </w:r>
      <w:r>
        <w:rPr>
          <w:rFonts w:ascii="Times New Roman" w:hAnsi="Times New Roman" w:cs="Times New Roman"/>
          <w:b/>
          <w:szCs w:val="24"/>
          <w:lang w:val="ro-RO"/>
        </w:rPr>
        <w:t xml:space="preserve"> </w:t>
      </w:r>
      <w:r w:rsidRPr="00132769">
        <w:rPr>
          <w:rFonts w:ascii="Times New Roman" w:hAnsi="Times New Roman" w:cs="Times New Roman"/>
          <w:i/>
          <w:szCs w:val="24"/>
          <w:lang w:val="ro-RO"/>
        </w:rPr>
        <w:t>Capabilitatea de răspuns la abaterile de frecvență</w:t>
      </w:r>
    </w:p>
    <w:p w14:paraId="5CB23804" w14:textId="078C8AAA" w:rsidR="00E04749" w:rsidRPr="00132769" w:rsidRDefault="00E04749" w:rsidP="00E04749">
      <w:pPr>
        <w:spacing w:line="240" w:lineRule="auto"/>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unde: </w:t>
      </w:r>
      <w:r w:rsidR="0098295D" w:rsidRPr="00BD0D80">
        <w:rPr>
          <w:rFonts w:ascii="Times New Roman" w:hAnsi="Times New Roman" w:cs="Times New Roman"/>
          <w:i/>
        </w:rPr>
        <w:t>P</w:t>
      </w:r>
      <w:r w:rsidR="0098295D" w:rsidRPr="00BD0D80">
        <w:rPr>
          <w:rFonts w:ascii="Times New Roman" w:hAnsi="Times New Roman" w:cs="Times New Roman"/>
          <w:i/>
          <w:vertAlign w:val="subscript"/>
        </w:rPr>
        <w:t>max</w:t>
      </w:r>
      <w:r w:rsidR="0098295D" w:rsidRPr="00BD0D80">
        <w:rPr>
          <w:rFonts w:ascii="Times New Roman" w:hAnsi="Times New Roman" w:cs="Times New Roman"/>
          <w:i/>
        </w:rPr>
        <w:t xml:space="preserve">  este referința de putere activă față de care se determină variația de putere activă </w:t>
      </w:r>
      <w:r w:rsidR="0098295D" w:rsidRPr="00BD0D80">
        <w:rPr>
          <w:rFonts w:ascii="Times New Roman" w:hAnsi="Times New Roman" w:cs="Times New Roman"/>
          <w:i/>
        </w:rPr>
        <w:sym w:font="Symbol" w:char="F044"/>
      </w:r>
      <w:r w:rsidR="0098295D" w:rsidRPr="00BD0D80">
        <w:rPr>
          <w:rFonts w:ascii="Times New Roman" w:hAnsi="Times New Roman" w:cs="Times New Roman"/>
          <w:i/>
        </w:rPr>
        <w:t>P și anume puterea maximă  a centralei cu module generatoare;</w:t>
      </w:r>
      <w:r w:rsidR="0098295D" w:rsidRPr="0098295D" w:rsidDel="0098295D">
        <w:rPr>
          <w:rFonts w:ascii="Times New Roman" w:hAnsi="Times New Roman" w:cs="Times New Roman"/>
          <w:i/>
          <w:sz w:val="24"/>
          <w:szCs w:val="24"/>
          <w:lang w:val="ro-RO"/>
        </w:rPr>
        <w:t xml:space="preserve">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este variația de putere activă a centralei cu module </w:t>
      </w:r>
      <w:r>
        <w:rPr>
          <w:rFonts w:ascii="Times New Roman" w:hAnsi="Times New Roman" w:cs="Times New Roman"/>
          <w:i/>
          <w:sz w:val="24"/>
          <w:szCs w:val="24"/>
          <w:lang w:val="ro-RO"/>
        </w:rPr>
        <w:t>generatoare</w:t>
      </w:r>
      <w:r w:rsidRPr="00403056">
        <w:rPr>
          <w:rFonts w:ascii="Times New Roman" w:hAnsi="Times New Roman" w:cs="Times New Roman"/>
          <w:i/>
          <w:sz w:val="24"/>
          <w:szCs w:val="24"/>
          <w:lang w:val="ro-RO"/>
        </w:rPr>
        <w:t xml:space="preserve">. Centrala cu module </w:t>
      </w:r>
      <w:r>
        <w:rPr>
          <w:rFonts w:ascii="Times New Roman" w:hAnsi="Times New Roman" w:cs="Times New Roman"/>
          <w:i/>
          <w:sz w:val="24"/>
          <w:szCs w:val="24"/>
          <w:lang w:val="ro-RO"/>
        </w:rPr>
        <w:t>generatoare</w:t>
      </w:r>
      <w:r w:rsidRPr="00403056">
        <w:rPr>
          <w:rFonts w:ascii="Times New Roman" w:hAnsi="Times New Roman" w:cs="Times New Roman"/>
          <w:i/>
          <w:sz w:val="24"/>
          <w:szCs w:val="24"/>
          <w:lang w:val="ro-RO"/>
        </w:rPr>
        <w:t xml:space="preserve"> trebuie să activeze o putere activă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 xml:space="preserve">P până la punctul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în conformitate cu timpii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valorile </w:t>
      </w:r>
      <w:r w:rsidRPr="00403056">
        <w:rPr>
          <w:rFonts w:ascii="Times New Roman" w:hAnsi="Times New Roman" w:cs="Times New Roman"/>
          <w:i/>
          <w:sz w:val="24"/>
          <w:szCs w:val="24"/>
          <w:lang w:val="ro-RO"/>
        </w:rPr>
        <w:sym w:font="Symbol" w:char="F044"/>
      </w:r>
      <w:r w:rsidRPr="00403056">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fiind specificate de OTS în conformitate cu tabelul 3D;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este întârzierea inițială (timpul mort);t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este durata până la activarea completă a puterii active.</w:t>
      </w:r>
    </w:p>
    <w:p w14:paraId="3C1BD1A9" w14:textId="77777777" w:rsidR="00E04749" w:rsidRPr="00132769" w:rsidRDefault="00E04749" w:rsidP="00E04749">
      <w:pPr>
        <w:spacing w:after="0" w:line="240" w:lineRule="auto"/>
        <w:jc w:val="both"/>
        <w:rPr>
          <w:rFonts w:ascii="Times New Roman" w:hAnsi="Times New Roman" w:cs="Times New Roman"/>
          <w:sz w:val="24"/>
          <w:szCs w:val="24"/>
          <w:lang w:val="ro-RO"/>
        </w:rPr>
      </w:pPr>
    </w:p>
    <w:p w14:paraId="27C92468" w14:textId="6B4D4294" w:rsidR="00270C68" w:rsidRDefault="00270C68" w:rsidP="00270C68">
      <w:pPr>
        <w:pStyle w:val="ListParagraph"/>
        <w:numPr>
          <w:ilvl w:val="0"/>
          <w:numId w:val="64"/>
        </w:numPr>
        <w:spacing w:line="240" w:lineRule="auto"/>
        <w:ind w:left="993" w:hanging="993"/>
        <w:jc w:val="both"/>
        <w:rPr>
          <w:rFonts w:ascii="Times New Roman" w:hAnsi="Times New Roman" w:cs="Times New Roman"/>
          <w:sz w:val="24"/>
          <w:szCs w:val="24"/>
          <w:lang w:val="ro-RO"/>
        </w:rPr>
      </w:pPr>
      <w:bookmarkStart w:id="37" w:name="_Ref528824983"/>
    </w:p>
    <w:bookmarkEnd w:id="37"/>
    <w:p w14:paraId="124722EE" w14:textId="23FD505B" w:rsidR="00E04749" w:rsidRPr="00132769" w:rsidRDefault="00E04749" w:rsidP="00270C68">
      <w:pPr>
        <w:pStyle w:val="ListParagraph"/>
        <w:numPr>
          <w:ilvl w:val="0"/>
          <w:numId w:val="283"/>
        </w:numPr>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Monitorizarea în timp real a răspunsului automat al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D la abaterile de frecvență trebuie să fie asigurată prin transmiterea în timp real și în mod securizat de la o interfață a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la centrul de dispecer al operatorului de rețea relevant, la cererea acestuia, cel puțin a următoarelor semnale (art. 15, alin. 2 (g), pct. i):</w:t>
      </w:r>
    </w:p>
    <w:p w14:paraId="1039570F" w14:textId="77777777" w:rsidR="00270C68" w:rsidRDefault="00E04749" w:rsidP="00270C68">
      <w:pPr>
        <w:pStyle w:val="ListParagraph"/>
        <w:numPr>
          <w:ilvl w:val="0"/>
          <w:numId w:val="284"/>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semnalul de stare de funcționare cu/fără răspuns automat la abaterile de frecvență;</w:t>
      </w:r>
    </w:p>
    <w:p w14:paraId="2DC1F700" w14:textId="77777777" w:rsidR="00270C68" w:rsidRDefault="00E04749" w:rsidP="00270C68">
      <w:pPr>
        <w:pStyle w:val="ListParagraph"/>
        <w:numPr>
          <w:ilvl w:val="0"/>
          <w:numId w:val="284"/>
        </w:numPr>
        <w:spacing w:line="240" w:lineRule="auto"/>
        <w:ind w:left="1843" w:hanging="142"/>
        <w:jc w:val="both"/>
        <w:rPr>
          <w:rFonts w:ascii="Times New Roman" w:hAnsi="Times New Roman" w:cs="Times New Roman"/>
          <w:sz w:val="24"/>
          <w:szCs w:val="24"/>
          <w:lang w:val="ro-RO"/>
        </w:rPr>
      </w:pPr>
      <w:r w:rsidRPr="00270C68">
        <w:rPr>
          <w:rFonts w:ascii="Times New Roman" w:hAnsi="Times New Roman" w:cs="Times New Roman"/>
          <w:sz w:val="24"/>
          <w:szCs w:val="24"/>
          <w:lang w:val="ro-RO"/>
        </w:rPr>
        <w:t>puterea activă de referință (programată);</w:t>
      </w:r>
    </w:p>
    <w:p w14:paraId="5B6583C5" w14:textId="77777777" w:rsidR="00270C68" w:rsidRDefault="00E04749" w:rsidP="00270C68">
      <w:pPr>
        <w:pStyle w:val="ListParagraph"/>
        <w:numPr>
          <w:ilvl w:val="0"/>
          <w:numId w:val="284"/>
        </w:numPr>
        <w:spacing w:line="240" w:lineRule="auto"/>
        <w:ind w:left="1843" w:hanging="142"/>
        <w:jc w:val="both"/>
        <w:rPr>
          <w:rFonts w:ascii="Times New Roman" w:hAnsi="Times New Roman" w:cs="Times New Roman"/>
          <w:sz w:val="24"/>
          <w:szCs w:val="24"/>
          <w:lang w:val="ro-RO"/>
        </w:rPr>
      </w:pPr>
      <w:r w:rsidRPr="00270C68">
        <w:rPr>
          <w:rFonts w:ascii="Times New Roman" w:hAnsi="Times New Roman" w:cs="Times New Roman"/>
          <w:sz w:val="24"/>
          <w:szCs w:val="24"/>
          <w:lang w:val="ro-RO"/>
        </w:rPr>
        <w:t>valoarea reală a puterii active;</w:t>
      </w:r>
    </w:p>
    <w:p w14:paraId="2D369C92" w14:textId="77777777" w:rsidR="00270C68" w:rsidRDefault="00E04749" w:rsidP="00270C68">
      <w:pPr>
        <w:pStyle w:val="ListParagraph"/>
        <w:numPr>
          <w:ilvl w:val="0"/>
          <w:numId w:val="284"/>
        </w:numPr>
        <w:spacing w:line="240" w:lineRule="auto"/>
        <w:ind w:left="1843" w:hanging="142"/>
        <w:jc w:val="both"/>
        <w:rPr>
          <w:rFonts w:ascii="Times New Roman" w:hAnsi="Times New Roman" w:cs="Times New Roman"/>
          <w:sz w:val="24"/>
          <w:szCs w:val="24"/>
          <w:lang w:val="ro-RO"/>
        </w:rPr>
      </w:pPr>
      <w:r w:rsidRPr="00270C68">
        <w:rPr>
          <w:rFonts w:ascii="Times New Roman" w:hAnsi="Times New Roman" w:cs="Times New Roman"/>
          <w:sz w:val="24"/>
          <w:szCs w:val="24"/>
          <w:lang w:val="ro-RO"/>
        </w:rPr>
        <w:t>banda moartă în răspunsul de putere – frecvență;</w:t>
      </w:r>
    </w:p>
    <w:p w14:paraId="5F919FB2" w14:textId="2321472F" w:rsidR="00E04749" w:rsidRPr="00270C68" w:rsidRDefault="00E04749" w:rsidP="00270C68">
      <w:pPr>
        <w:pStyle w:val="ListParagraph"/>
        <w:numPr>
          <w:ilvl w:val="0"/>
          <w:numId w:val="284"/>
        </w:numPr>
        <w:spacing w:line="240" w:lineRule="auto"/>
        <w:ind w:left="1843" w:hanging="142"/>
        <w:jc w:val="both"/>
        <w:rPr>
          <w:rFonts w:ascii="Times New Roman" w:hAnsi="Times New Roman" w:cs="Times New Roman"/>
          <w:sz w:val="24"/>
          <w:szCs w:val="24"/>
          <w:lang w:val="ro-RO"/>
        </w:rPr>
      </w:pPr>
      <w:r w:rsidRPr="00270C68">
        <w:rPr>
          <w:rFonts w:ascii="Times New Roman" w:hAnsi="Times New Roman" w:cs="Times New Roman"/>
          <w:sz w:val="24"/>
          <w:szCs w:val="24"/>
          <w:lang w:val="ro-RO"/>
        </w:rPr>
        <w:t>setările parametrilor aferenţi modului reglaj de frecvenţă activ (nu se transmit       în timp real, doar sunt monitorizaţi şi  de la centrul de dispecer al ORR)</w:t>
      </w:r>
    </w:p>
    <w:p w14:paraId="29780AB6" w14:textId="47AE848A" w:rsidR="00270C68" w:rsidRDefault="00270C68" w:rsidP="00270C68">
      <w:pPr>
        <w:pStyle w:val="ListParagraph"/>
        <w:numPr>
          <w:ilvl w:val="0"/>
          <w:numId w:val="283"/>
        </w:numPr>
        <w:tabs>
          <w:tab w:val="left" w:pos="1418"/>
          <w:tab w:val="left" w:pos="1843"/>
        </w:tabs>
        <w:spacing w:line="240" w:lineRule="auto"/>
        <w:ind w:left="1276" w:hanging="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 </w:t>
      </w:r>
      <w:r w:rsidR="00D87620">
        <w:rPr>
          <w:rFonts w:ascii="Times New Roman" w:hAnsi="Times New Roman" w:cs="Times New Roman"/>
          <w:sz w:val="24"/>
          <w:szCs w:val="24"/>
          <w:lang w:val="ro-RO"/>
        </w:rPr>
        <w:t>ORR</w:t>
      </w:r>
      <w:r w:rsidR="00E04749" w:rsidRPr="00132769">
        <w:rPr>
          <w:rFonts w:ascii="Times New Roman" w:hAnsi="Times New Roman" w:cs="Times New Roman"/>
          <w:sz w:val="24"/>
          <w:szCs w:val="24"/>
          <w:lang w:val="ro-RO"/>
        </w:rPr>
        <w:t xml:space="preserve"> stabilește semnalele suplimentare care urmează să fie furnizate de centrala cu module </w:t>
      </w:r>
      <w:r w:rsidR="00E04749">
        <w:rPr>
          <w:rFonts w:ascii="Times New Roman" w:hAnsi="Times New Roman" w:cs="Times New Roman"/>
          <w:sz w:val="24"/>
          <w:szCs w:val="24"/>
          <w:lang w:val="ro-RO"/>
        </w:rPr>
        <w:t>generatoare</w:t>
      </w:r>
      <w:r w:rsidR="00E04749" w:rsidRPr="00132769">
        <w:rPr>
          <w:rFonts w:ascii="Times New Roman" w:hAnsi="Times New Roman" w:cs="Times New Roman"/>
          <w:sz w:val="24"/>
          <w:szCs w:val="24"/>
          <w:lang w:val="ro-RO"/>
        </w:rPr>
        <w:t xml:space="preserve"> prin intermediul dispozitivelor de monitorizare și înregistrare pentru verificarea performanței furnizării răspunsului în putere activă la abaterile de frecvență (art. 15, alin. 2 (g), pct. ii); </w:t>
      </w:r>
    </w:p>
    <w:p w14:paraId="2D8D85B9" w14:textId="77777777" w:rsidR="00270C68" w:rsidRDefault="00270C68" w:rsidP="00270C68">
      <w:pPr>
        <w:pStyle w:val="ListParagraph"/>
        <w:tabs>
          <w:tab w:val="left" w:pos="1418"/>
          <w:tab w:val="left" w:pos="1843"/>
        </w:tabs>
        <w:spacing w:line="240" w:lineRule="auto"/>
        <w:ind w:left="1276"/>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ii. </w:t>
      </w:r>
      <w:r w:rsidR="00E04749" w:rsidRPr="00270C68">
        <w:rPr>
          <w:rFonts w:ascii="Times New Roman" w:hAnsi="Times New Roman" w:cs="Times New Roman"/>
          <w:sz w:val="24"/>
          <w:szCs w:val="24"/>
          <w:lang w:val="ro-RO"/>
        </w:rPr>
        <w:t xml:space="preserve">Semnalele suplimentare sunt: frecvența în punctul de racordare/delimitare, după caz, semnale de stare şi comenzile poziţiei întreruptorului şi poziţiei separatoarelor; </w:t>
      </w:r>
    </w:p>
    <w:p w14:paraId="3B966B1F" w14:textId="78E0F28C" w:rsidR="00E04749" w:rsidRPr="00270C68" w:rsidRDefault="00270C68" w:rsidP="00270C68">
      <w:pPr>
        <w:pStyle w:val="ListParagraph"/>
        <w:tabs>
          <w:tab w:val="left" w:pos="1418"/>
          <w:tab w:val="left" w:pos="1843"/>
        </w:tabs>
        <w:spacing w:line="240" w:lineRule="auto"/>
        <w:ind w:left="1276"/>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iii. </w:t>
      </w:r>
      <w:r w:rsidR="00E04749" w:rsidRPr="00270C68">
        <w:rPr>
          <w:rFonts w:ascii="Times New Roman" w:hAnsi="Times New Roman" w:cs="Times New Roman"/>
          <w:sz w:val="24"/>
          <w:szCs w:val="24"/>
          <w:lang w:val="ro-RO"/>
        </w:rPr>
        <w:t>gestionarul centralei cu module generatoare trebuie să asigure redundanţa transmiterii semnalelor prin două căi de comunicaţie independente, de regulă calea principală fiind asigurată prin suport de fibră optică;</w:t>
      </w:r>
    </w:p>
    <w:p w14:paraId="14985629" w14:textId="4D4180BB" w:rsidR="00E04749" w:rsidRPr="00132769" w:rsidRDefault="00E04749" w:rsidP="00270C68">
      <w:pPr>
        <w:pStyle w:val="ListParagraph"/>
        <w:numPr>
          <w:ilvl w:val="0"/>
          <w:numId w:val="283"/>
        </w:numPr>
        <w:tabs>
          <w:tab w:val="left" w:pos="1418"/>
        </w:tabs>
        <w:spacing w:after="0" w:line="240" w:lineRule="auto"/>
        <w:ind w:left="1276" w:hanging="567"/>
        <w:contextualSpacing w:val="0"/>
        <w:jc w:val="both"/>
        <w:rPr>
          <w:rFonts w:ascii="Times New Roman" w:eastAsia="Times New Roman" w:hAnsi="Times New Roman" w:cs="Times New Roman"/>
          <w:sz w:val="24"/>
          <w:szCs w:val="24"/>
          <w:lang w:val="ro-RO" w:eastAsia="ro-RO"/>
        </w:rPr>
      </w:pPr>
      <w:r w:rsidRPr="00132769">
        <w:rPr>
          <w:rFonts w:ascii="Times New Roman" w:hAnsi="Times New Roman" w:cs="Times New Roman"/>
          <w:sz w:val="24"/>
          <w:szCs w:val="24"/>
          <w:lang w:val="ro-RO"/>
        </w:rPr>
        <w:lastRenderedPageBreak/>
        <w:t>Setările parametrilor aferenți modului reglaj de frecvență activă și statismul se stabilesc prin dispoziții de dispecer.</w:t>
      </w:r>
    </w:p>
    <w:p w14:paraId="332E2AD4" w14:textId="77777777" w:rsidR="00E04749" w:rsidRPr="00132769" w:rsidRDefault="00E04749" w:rsidP="00E04749">
      <w:pPr>
        <w:pStyle w:val="ListParagraph"/>
        <w:spacing w:after="0" w:line="240" w:lineRule="auto"/>
        <w:ind w:left="709"/>
        <w:contextualSpacing w:val="0"/>
        <w:jc w:val="both"/>
        <w:rPr>
          <w:rFonts w:ascii="Times New Roman" w:hAnsi="Times New Roman" w:cs="Times New Roman"/>
          <w:sz w:val="24"/>
          <w:szCs w:val="24"/>
          <w:lang w:val="ro-RO"/>
        </w:rPr>
      </w:pPr>
    </w:p>
    <w:p w14:paraId="54054A18" w14:textId="77777777" w:rsidR="00CB232B" w:rsidRDefault="00E04749" w:rsidP="00CB232B">
      <w:pPr>
        <w:pStyle w:val="ListParagraph"/>
        <w:numPr>
          <w:ilvl w:val="0"/>
          <w:numId w:val="64"/>
        </w:numPr>
        <w:tabs>
          <w:tab w:val="left" w:pos="993"/>
        </w:tabs>
        <w:spacing w:after="0" w:line="240" w:lineRule="auto"/>
        <w:ind w:left="993" w:hanging="99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OTS are dreptul de a solicita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furnizeze inerție artificială în timpul abaterilor foarte rapide de frecvență. Se recomandă ca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să asigure o contribuție minimă cu o constantă de </w:t>
      </w:r>
      <w:r w:rsidRPr="00403056">
        <w:rPr>
          <w:rFonts w:ascii="Times New Roman" w:hAnsi="Times New Roman" w:cs="Times New Roman"/>
          <w:sz w:val="24"/>
          <w:szCs w:val="24"/>
          <w:lang w:val="ro-RO"/>
        </w:rPr>
        <w:t>inerție</w:t>
      </w:r>
      <w:r w:rsidRPr="00132769">
        <w:rPr>
          <w:rFonts w:ascii="Times New Roman" w:hAnsi="Times New Roman" w:cs="Times New Roman"/>
          <w:sz w:val="24"/>
          <w:szCs w:val="24"/>
          <w:lang w:val="ro-RO"/>
        </w:rPr>
        <w:t xml:space="preserve"> de 3 s (H= 3s) (art. 21, alin. 2 (a)).</w:t>
      </w:r>
    </w:p>
    <w:p w14:paraId="7A31FCB1" w14:textId="77777777" w:rsidR="00CB232B" w:rsidRDefault="00CB232B" w:rsidP="00CB232B">
      <w:pPr>
        <w:pStyle w:val="ListParagraph"/>
        <w:tabs>
          <w:tab w:val="left" w:pos="993"/>
        </w:tabs>
        <w:spacing w:after="0" w:line="240" w:lineRule="auto"/>
        <w:ind w:left="993"/>
        <w:contextualSpacing w:val="0"/>
        <w:jc w:val="both"/>
        <w:rPr>
          <w:rFonts w:ascii="Times New Roman" w:hAnsi="Times New Roman" w:cs="Times New Roman"/>
          <w:sz w:val="24"/>
          <w:szCs w:val="24"/>
          <w:lang w:val="ro-RO"/>
        </w:rPr>
      </w:pPr>
    </w:p>
    <w:p w14:paraId="5CCF0DBC" w14:textId="21E59029" w:rsidR="00CB232B" w:rsidRDefault="00E04749" w:rsidP="00CB232B">
      <w:pPr>
        <w:pStyle w:val="ListParagraph"/>
        <w:numPr>
          <w:ilvl w:val="0"/>
          <w:numId w:val="64"/>
        </w:numPr>
        <w:tabs>
          <w:tab w:val="left" w:pos="993"/>
        </w:tabs>
        <w:spacing w:after="0" w:line="240" w:lineRule="auto"/>
        <w:ind w:left="993" w:hanging="993"/>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Principiul de funcționare a sistemelor de reglaj instalate este analizat de OTS pentru a se verifica posibilitatea furnizării inerției artificiale. Parametrii de performanță aferenți sunt stabiliți de OTS și sunt solicitați în ATR. (art. 21, alin. 2 (b)).</w:t>
      </w:r>
    </w:p>
    <w:p w14:paraId="024BC23F" w14:textId="77777777" w:rsidR="00CB232B" w:rsidRDefault="00CB232B" w:rsidP="00CB232B">
      <w:pPr>
        <w:pStyle w:val="ListParagraph"/>
        <w:tabs>
          <w:tab w:val="left" w:pos="993"/>
        </w:tabs>
        <w:spacing w:after="0" w:line="240" w:lineRule="auto"/>
        <w:ind w:left="993"/>
        <w:contextualSpacing w:val="0"/>
        <w:jc w:val="both"/>
        <w:rPr>
          <w:rFonts w:ascii="Times New Roman" w:hAnsi="Times New Roman" w:cs="Times New Roman"/>
          <w:sz w:val="24"/>
          <w:szCs w:val="24"/>
          <w:lang w:val="ro-RO"/>
        </w:rPr>
      </w:pPr>
    </w:p>
    <w:p w14:paraId="2013C86A" w14:textId="0E4EDB9D" w:rsidR="00E04749" w:rsidRPr="00CB232B" w:rsidRDefault="00E04749" w:rsidP="00CB232B">
      <w:pPr>
        <w:pStyle w:val="ListParagraph"/>
        <w:numPr>
          <w:ilvl w:val="0"/>
          <w:numId w:val="64"/>
        </w:numPr>
        <w:tabs>
          <w:tab w:val="left" w:pos="993"/>
        </w:tabs>
        <w:spacing w:after="0" w:line="240" w:lineRule="auto"/>
        <w:ind w:left="993" w:hanging="993"/>
        <w:contextualSpacing w:val="0"/>
        <w:jc w:val="both"/>
        <w:rPr>
          <w:rFonts w:ascii="Times New Roman" w:hAnsi="Times New Roman" w:cs="Times New Roman"/>
          <w:sz w:val="24"/>
          <w:szCs w:val="24"/>
          <w:lang w:val="ro-RO"/>
        </w:rPr>
      </w:pPr>
      <w:bookmarkStart w:id="38" w:name="_Ref528825298"/>
      <w:r w:rsidRPr="00CB232B">
        <w:rPr>
          <w:rFonts w:ascii="Times New Roman" w:hAnsi="Times New Roman" w:cs="Times New Roman"/>
          <w:sz w:val="24"/>
          <w:szCs w:val="24"/>
          <w:lang w:val="ro-RO"/>
        </w:rPr>
        <w:t xml:space="preserve">Centralele cu module generatoare, de categorie D trebuie să îndeplinească următoarele cerințe </w:t>
      </w:r>
      <w:r w:rsidRPr="00CB232B">
        <w:rPr>
          <w:rFonts w:ascii="Times New Roman" w:hAnsi="Times New Roman" w:cs="Times New Roman"/>
          <w:b/>
          <w:sz w:val="24"/>
          <w:szCs w:val="24"/>
          <w:lang w:val="ro-RO"/>
        </w:rPr>
        <w:t xml:space="preserve">de stabilitate în funcționare, </w:t>
      </w:r>
      <w:r w:rsidRPr="00CB232B">
        <w:rPr>
          <w:rFonts w:ascii="Times New Roman" w:hAnsi="Times New Roman" w:cs="Times New Roman"/>
          <w:sz w:val="24"/>
          <w:szCs w:val="24"/>
          <w:lang w:val="ro-RO"/>
        </w:rPr>
        <w:t>referitoare la (art. 16, alin. 3 și art. 14, alin. 3):</w:t>
      </w:r>
      <w:bookmarkEnd w:id="38"/>
    </w:p>
    <w:p w14:paraId="31FC51B1" w14:textId="464076F2" w:rsidR="00E04749" w:rsidRPr="00132769" w:rsidRDefault="00E04749" w:rsidP="00CB232B">
      <w:pPr>
        <w:pStyle w:val="ListParagraph"/>
        <w:numPr>
          <w:ilvl w:val="0"/>
          <w:numId w:val="286"/>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trecere peste defect în cazul defectelor simetrice (art. 16, alin. 3 (a) și art. 14, alin. 3 (a)):</w:t>
      </w:r>
    </w:p>
    <w:p w14:paraId="18471C0C" w14:textId="77777777" w:rsidR="00CB232B" w:rsidRDefault="00E04749" w:rsidP="00CB232B">
      <w:pPr>
        <w:pStyle w:val="ListParagraph"/>
        <w:numPr>
          <w:ilvl w:val="0"/>
          <w:numId w:val="287"/>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capabilă să rămână conectată la rețea, continuând să funcționeze în mod stabil după un defect în rețea eliminat corect, în conformitate cu dependenta tensiune-timp descrisă în figura 6D raportată la punctul de racordare/delimitare, după caz, și descrisă de parametrii din tabelul 4D (art. 14, alin. 3 (a), pct. iii);</w:t>
      </w:r>
    </w:p>
    <w:p w14:paraId="43FF0CFA" w14:textId="7B0BC874" w:rsidR="00E04749" w:rsidRPr="00CB232B" w:rsidRDefault="00E04749" w:rsidP="00CB232B">
      <w:pPr>
        <w:pStyle w:val="ListParagraph"/>
        <w:numPr>
          <w:ilvl w:val="0"/>
          <w:numId w:val="287"/>
        </w:numPr>
        <w:spacing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diagrama de evoluție a tensiunii în timp reprezintă limita inferioară permisă a evoluției tensiunii de linie a rețelei în punctul de racordare/delimitare, după caz,la apariția unui defect simetric, ca funcție de timp înainte de defect, în timpul defectului și după defect (art. 16, alin. 3 (a), pct. i);</w:t>
      </w:r>
    </w:p>
    <w:p w14:paraId="2AA1B6DA" w14:textId="77777777" w:rsidR="00E04749" w:rsidRPr="00132769" w:rsidRDefault="00E04749" w:rsidP="00E04749">
      <w:pPr>
        <w:pStyle w:val="ListParagraph"/>
        <w:tabs>
          <w:tab w:val="left" w:pos="1276"/>
        </w:tabs>
        <w:spacing w:line="240" w:lineRule="auto"/>
        <w:ind w:left="184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Limita inferioară este stabilită de OTS, utilizând parametrii definiți în figura 6D și în limitele specificate în tabelul 4D pentru centralele formate din modulele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racordate la o tensiune egală sau mai mare de 110 kV (art. 16 alin 3 (a) – i, rând 3);</w:t>
      </w:r>
    </w:p>
    <w:p w14:paraId="5137B038" w14:textId="77777777" w:rsidR="00CB232B" w:rsidRDefault="00E04749" w:rsidP="00CB232B">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b/>
        <w:t>De asemenea, limita inferioară este stabilită de către  OR relevant, utilizând parametrii definiți în figura 6D și în limi</w:t>
      </w:r>
      <w:r w:rsidR="00CB232B">
        <w:rPr>
          <w:rFonts w:ascii="Times New Roman" w:hAnsi="Times New Roman" w:cs="Times New Roman"/>
          <w:sz w:val="24"/>
          <w:szCs w:val="24"/>
          <w:lang w:val="ro-RO"/>
        </w:rPr>
        <w:t>tele specificate în tabelul 4D;</w:t>
      </w:r>
    </w:p>
    <w:p w14:paraId="5FBD23B2" w14:textId="6070427A" w:rsidR="00E04749" w:rsidRPr="00CB232B" w:rsidRDefault="00E04749" w:rsidP="00CB232B">
      <w:pPr>
        <w:pStyle w:val="ListParagraph"/>
        <w:numPr>
          <w:ilvl w:val="0"/>
          <w:numId w:val="287"/>
        </w:numPr>
        <w:tabs>
          <w:tab w:val="left" w:pos="1276"/>
        </w:tabs>
        <w:spacing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OTS stabilește și face publice condițiile înainte și după defect pentru capabilitatea de trecere peste defect, în ceea ce privește (art. 16, alin. 3 (a), pct. ii și art.14, alin. 3 (a), pct. iv): </w:t>
      </w:r>
    </w:p>
    <w:p w14:paraId="760F3E79" w14:textId="77777777"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înainte de defect în punctul de racordare/delimitare, după caz; </w:t>
      </w:r>
    </w:p>
    <w:p w14:paraId="41DCADDB" w14:textId="77777777"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 putere activă și reactivă înainte de defect în punctul de racordare/delimitare, după caz, și tensiunea în punctul de racordare/delimitare, după caz; și </w:t>
      </w:r>
    </w:p>
    <w:p w14:paraId="4A0674D0" w14:textId="77777777"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calculul puterii minime de scurtcircuit după defect în punctul de racordare/delimitare, după caz. </w:t>
      </w:r>
    </w:p>
    <w:p w14:paraId="74BC29A0" w14:textId="0D1F70BC" w:rsidR="00E04749" w:rsidRPr="00132769" w:rsidRDefault="00E04749" w:rsidP="00CB232B">
      <w:pPr>
        <w:pStyle w:val="ListParagraph"/>
        <w:numPr>
          <w:ilvl w:val="0"/>
          <w:numId w:val="287"/>
        </w:numPr>
        <w:tabs>
          <w:tab w:val="left" w:pos="1276"/>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solicitarea unui gestionar de centrală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furnizează condițiile înainte și după defect (ca valori relevante rezultate din cazuri tipice) care se iau în considerare pentru 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trecere peste defect, ca rezultat al calculelor din punctul de racordare/delimitare, după caz,  conform dispozițiilor lit. (a), pct. iii), privind(art. 14. alin, 3 (a), pct. v): </w:t>
      </w:r>
    </w:p>
    <w:p w14:paraId="7195C5B3" w14:textId="77777777"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minimă de scurtcircuit înainte de defect în fiecare punct de racordare/delimitare, după caz, exprimată în MVA; </w:t>
      </w:r>
    </w:p>
    <w:p w14:paraId="19CE577F" w14:textId="77777777"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înainte de defect, exprimat prin puterea activă, puterea reactivă și tensiunea în punctul de racordare/delimitare, după caz; și </w:t>
      </w:r>
    </w:p>
    <w:p w14:paraId="1BFF532B" w14:textId="77777777"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puterea minimă de scurtcircuit după defect în punctul de racordare/delimitare, după caz, exprimată în MVA.</w:t>
      </w:r>
    </w:p>
    <w:p w14:paraId="2D265CA8" w14:textId="77777777" w:rsidR="00E04749" w:rsidRPr="00132769" w:rsidRDefault="00E04749" w:rsidP="00E04749">
      <w:pPr>
        <w:spacing w:line="240" w:lineRule="auto"/>
        <w:jc w:val="center"/>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drawing>
          <wp:inline distT="0" distB="0" distL="0" distR="0" wp14:anchorId="5107CFFF" wp14:editId="33C341AE">
            <wp:extent cx="4490748" cy="2351950"/>
            <wp:effectExtent l="0" t="0" r="508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98160" cy="2355832"/>
                    </a:xfrm>
                    <a:prstGeom prst="rect">
                      <a:avLst/>
                    </a:prstGeom>
                    <a:noFill/>
                  </pic:spPr>
                </pic:pic>
              </a:graphicData>
            </a:graphic>
          </wp:inline>
        </w:drawing>
      </w:r>
    </w:p>
    <w:p w14:paraId="33BD702D" w14:textId="77777777" w:rsidR="00E04749" w:rsidRPr="00132769" w:rsidRDefault="00E04749" w:rsidP="00E04749">
      <w:pPr>
        <w:spacing w:line="240" w:lineRule="auto"/>
        <w:jc w:val="center"/>
        <w:rPr>
          <w:rFonts w:ascii="Times New Roman" w:hAnsi="Times New Roman" w:cs="Times New Roman"/>
          <w:i/>
          <w:iCs/>
          <w:lang w:val="ro-RO"/>
        </w:rPr>
      </w:pPr>
      <w:r w:rsidRPr="00132769">
        <w:rPr>
          <w:rFonts w:ascii="Times New Roman" w:hAnsi="Times New Roman" w:cs="Times New Roman"/>
          <w:b/>
          <w:bCs/>
          <w:lang w:val="ro-RO"/>
        </w:rPr>
        <w:t>Fig. 6D</w:t>
      </w:r>
      <w:r w:rsidRPr="00132769">
        <w:rPr>
          <w:rFonts w:ascii="Times New Roman" w:hAnsi="Times New Roman" w:cs="Times New Roman"/>
          <w:lang w:val="ro-RO"/>
        </w:rPr>
        <w:t xml:space="preserve">. </w:t>
      </w:r>
      <w:r w:rsidRPr="00132769">
        <w:rPr>
          <w:rFonts w:ascii="Times New Roman" w:hAnsi="Times New Roman" w:cs="Times New Roman"/>
          <w:i/>
          <w:iCs/>
          <w:lang w:val="ro-RO"/>
        </w:rPr>
        <w:t xml:space="preserve">Diagrama de capabilitate privind trecerea peste defect a unei centrale cu module </w:t>
      </w:r>
      <w:r>
        <w:rPr>
          <w:rFonts w:ascii="Times New Roman" w:hAnsi="Times New Roman" w:cs="Times New Roman"/>
          <w:i/>
          <w:iCs/>
          <w:lang w:val="ro-RO"/>
        </w:rPr>
        <w:t>generatoare</w:t>
      </w:r>
      <w:r w:rsidRPr="00132769">
        <w:rPr>
          <w:rFonts w:ascii="Times New Roman" w:hAnsi="Times New Roman" w:cs="Times New Roman"/>
          <w:i/>
          <w:iCs/>
          <w:lang w:val="ro-RO"/>
        </w:rPr>
        <w:t>, de categorie D</w:t>
      </w:r>
    </w:p>
    <w:p w14:paraId="05852B58" w14:textId="77777777" w:rsidR="00E04749" w:rsidRPr="00132769" w:rsidRDefault="00E04749" w:rsidP="00E04749">
      <w:pPr>
        <w:pStyle w:val="ListParagraph"/>
        <w:spacing w:line="240" w:lineRule="auto"/>
        <w:ind w:left="0"/>
        <w:jc w:val="both"/>
        <w:rPr>
          <w:rFonts w:ascii="Times New Roman" w:hAnsi="Times New Roman" w:cs="Times New Roman"/>
          <w:i/>
          <w:iCs/>
          <w:sz w:val="24"/>
          <w:szCs w:val="24"/>
          <w:lang w:val="ro-RO"/>
        </w:rPr>
      </w:pPr>
      <w:r w:rsidRPr="00132769">
        <w:rPr>
          <w:rFonts w:ascii="Times New Roman" w:hAnsi="Times New Roman" w:cs="Times New Roman"/>
          <w:i/>
          <w:sz w:val="24"/>
          <w:szCs w:val="24"/>
          <w:lang w:val="ro-RO"/>
        </w:rPr>
        <w:t>Notă:</w:t>
      </w:r>
      <w:r>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Diagrama din fig. 6D reprezintă limita inferioară a graficului de evoluție în timp a tensiunii în punctul de racordare/delimitare, după caz, exprimată ca raport între valoarea curentă și valoarea de referință, exprimat în unități relative, înainte, în timpul și după eliminarea unui defect. Tensiunea U</w:t>
      </w:r>
      <w:r w:rsidRPr="00132769">
        <w:rPr>
          <w:rFonts w:ascii="Times New Roman" w:hAnsi="Times New Roman" w:cs="Times New Roman"/>
          <w:i/>
          <w:sz w:val="24"/>
          <w:szCs w:val="24"/>
          <w:vertAlign w:val="subscript"/>
          <w:lang w:val="ro-RO"/>
        </w:rPr>
        <w:t xml:space="preserve">ret </w:t>
      </w:r>
      <w:r w:rsidRPr="00132769">
        <w:rPr>
          <w:rFonts w:ascii="Times New Roman" w:hAnsi="Times New Roman" w:cs="Times New Roman"/>
          <w:i/>
          <w:sz w:val="24"/>
          <w:szCs w:val="24"/>
          <w:lang w:val="ro-RO"/>
        </w:rPr>
        <w:t>este tensiunea reziduală în timpul unui defect în punctul de racordare/delimitare, după caz,</w:t>
      </w:r>
      <w:r>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iar t</w:t>
      </w:r>
      <w:r w:rsidRPr="00132769">
        <w:rPr>
          <w:rFonts w:ascii="Times New Roman" w:hAnsi="Times New Roman" w:cs="Times New Roman"/>
          <w:i/>
          <w:sz w:val="24"/>
          <w:szCs w:val="24"/>
          <w:vertAlign w:val="subscript"/>
          <w:lang w:val="ro-RO"/>
        </w:rPr>
        <w:t>clear</w:t>
      </w:r>
      <w:r w:rsidRPr="00132769">
        <w:rPr>
          <w:rFonts w:ascii="Times New Roman" w:hAnsi="Times New Roman" w:cs="Times New Roman"/>
          <w:i/>
          <w:sz w:val="24"/>
          <w:szCs w:val="24"/>
          <w:lang w:val="ro-RO"/>
        </w:rPr>
        <w:t xml:space="preserve"> este momentul în care defectul a fost eliminat. U</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U</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rec3</w:t>
      </w:r>
      <w:r>
        <w:rPr>
          <w:rFonts w:ascii="Times New Roman" w:hAnsi="Times New Roman" w:cs="Times New Roman"/>
          <w:i/>
          <w:sz w:val="24"/>
          <w:szCs w:val="24"/>
          <w:vertAlign w:val="subscript"/>
          <w:lang w:val="ro-RO"/>
        </w:rPr>
        <w:t xml:space="preserve"> </w:t>
      </w:r>
      <w:r w:rsidRPr="00132769">
        <w:rPr>
          <w:rFonts w:ascii="Times New Roman" w:hAnsi="Times New Roman" w:cs="Times New Roman"/>
          <w:i/>
          <w:sz w:val="24"/>
          <w:szCs w:val="24"/>
          <w:lang w:val="ro-RO"/>
        </w:rPr>
        <w:t xml:space="preserve">reprezintă anumite puncte ale limitelor inferioare ale tensiunii reziduale după eliminarea defectului. Parametrii referitori la trecerea peste defect sunt prevăzuți în </w:t>
      </w:r>
      <w:r>
        <w:rPr>
          <w:rFonts w:ascii="Times New Roman" w:hAnsi="Times New Roman" w:cs="Times New Roman"/>
          <w:i/>
          <w:sz w:val="24"/>
          <w:szCs w:val="24"/>
          <w:lang w:val="ro-RO"/>
        </w:rPr>
        <w:t>t</w:t>
      </w:r>
      <w:r w:rsidRPr="00132769">
        <w:rPr>
          <w:rFonts w:ascii="Times New Roman" w:hAnsi="Times New Roman" w:cs="Times New Roman"/>
          <w:i/>
          <w:sz w:val="24"/>
          <w:szCs w:val="24"/>
          <w:lang w:val="ro-RO"/>
        </w:rPr>
        <w:t>abelul 4D.</w:t>
      </w:r>
    </w:p>
    <w:p w14:paraId="60DC7CE6" w14:textId="77777777" w:rsidR="00E04749" w:rsidRPr="00132769" w:rsidRDefault="00E04749" w:rsidP="00E04749">
      <w:pPr>
        <w:spacing w:line="240" w:lineRule="auto"/>
        <w:jc w:val="both"/>
        <w:rPr>
          <w:rFonts w:ascii="Times New Roman" w:hAnsi="Times New Roman" w:cs="Times New Roman"/>
          <w:sz w:val="24"/>
          <w:szCs w:val="24"/>
          <w:lang w:val="ro-RO"/>
        </w:rPr>
      </w:pPr>
    </w:p>
    <w:p w14:paraId="05B06AA9" w14:textId="77777777" w:rsidR="00E04749" w:rsidRPr="00132769" w:rsidRDefault="00E04749" w:rsidP="00E04749">
      <w:pPr>
        <w:pStyle w:val="ListParagraph"/>
        <w:spacing w:line="240" w:lineRule="auto"/>
        <w:ind w:left="0"/>
        <w:jc w:val="center"/>
        <w:rPr>
          <w:rFonts w:ascii="Times New Roman" w:hAnsi="Times New Roman" w:cs="Times New Roman"/>
          <w:b/>
          <w:bCs/>
          <w:lang w:val="ro-RO"/>
        </w:rPr>
      </w:pPr>
      <w:r w:rsidRPr="00132769">
        <w:rPr>
          <w:rFonts w:ascii="Times New Roman" w:hAnsi="Times New Roman" w:cs="Times New Roman"/>
          <w:b/>
          <w:bCs/>
          <w:lang w:val="ro-RO"/>
        </w:rPr>
        <w:t xml:space="preserve">Tabelul 4D. </w:t>
      </w:r>
      <w:r w:rsidRPr="00132769">
        <w:rPr>
          <w:rFonts w:ascii="Times New Roman" w:hAnsi="Times New Roman" w:cs="Times New Roman"/>
          <w:i/>
          <w:iCs/>
          <w:lang w:val="ro-RO"/>
        </w:rPr>
        <w:t xml:space="preserve">Parametrii referitori la </w:t>
      </w:r>
      <w:r w:rsidRPr="001A1904">
        <w:rPr>
          <w:rFonts w:ascii="Times New Roman" w:hAnsi="Times New Roman" w:cs="Times New Roman"/>
          <w:i/>
          <w:iCs/>
          <w:lang w:val="ro-RO"/>
        </w:rPr>
        <w:t xml:space="preserve">capabilitatea </w:t>
      </w:r>
      <w:r w:rsidRPr="00132769">
        <w:rPr>
          <w:rFonts w:ascii="Times New Roman" w:hAnsi="Times New Roman" w:cs="Times New Roman"/>
          <w:i/>
          <w:iCs/>
          <w:lang w:val="ro-RO"/>
        </w:rPr>
        <w:t xml:space="preserve">de trecere peste defect la centralele cu module </w:t>
      </w:r>
      <w:r>
        <w:rPr>
          <w:rFonts w:ascii="Times New Roman" w:hAnsi="Times New Roman" w:cs="Times New Roman"/>
          <w:i/>
          <w:iCs/>
          <w:lang w:val="ro-RO"/>
        </w:rPr>
        <w:t>generatoare</w:t>
      </w:r>
      <w:r w:rsidRPr="00132769">
        <w:rPr>
          <w:rFonts w:ascii="Times New Roman" w:hAnsi="Times New Roman" w:cs="Times New Roman"/>
          <w:i/>
          <w:iCs/>
          <w:lang w:val="ro-RO"/>
        </w:rPr>
        <w:t>, de categorie D</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E04749" w:rsidRPr="00132769" w14:paraId="39986A77" w14:textId="77777777" w:rsidTr="00E04749">
        <w:trPr>
          <w:jc w:val="center"/>
        </w:trPr>
        <w:tc>
          <w:tcPr>
            <w:tcW w:w="3519" w:type="dxa"/>
            <w:gridSpan w:val="2"/>
          </w:tcPr>
          <w:p w14:paraId="5BF88679" w14:textId="77777777" w:rsidR="00E04749" w:rsidRPr="00132769" w:rsidRDefault="00E04749" w:rsidP="00E04749">
            <w:pPr>
              <w:keepNext/>
              <w:spacing w:before="200" w:line="240" w:lineRule="auto"/>
              <w:jc w:val="center"/>
              <w:rPr>
                <w:rFonts w:ascii="Times New Roman" w:hAnsi="Times New Roman" w:cs="Times New Roman"/>
                <w:b/>
                <w:bCs/>
                <w:lang w:val="ro-RO"/>
              </w:rPr>
            </w:pPr>
            <w:r w:rsidRPr="00132769">
              <w:rPr>
                <w:rFonts w:ascii="Times New Roman" w:hAnsi="Times New Roman" w:cs="Times New Roman"/>
                <w:b/>
                <w:bCs/>
                <w:lang w:val="ro-RO"/>
              </w:rPr>
              <w:t>Parametrii tensiunii [u.r.]</w:t>
            </w:r>
          </w:p>
        </w:tc>
        <w:tc>
          <w:tcPr>
            <w:tcW w:w="4900" w:type="dxa"/>
            <w:gridSpan w:val="2"/>
          </w:tcPr>
          <w:p w14:paraId="684BA8D2" w14:textId="77777777" w:rsidR="00E04749" w:rsidRPr="00132769" w:rsidRDefault="00E04749" w:rsidP="00E04749">
            <w:pPr>
              <w:keepNext/>
              <w:spacing w:before="200" w:line="240" w:lineRule="auto"/>
              <w:jc w:val="center"/>
              <w:rPr>
                <w:rFonts w:ascii="Times New Roman" w:hAnsi="Times New Roman" w:cs="Times New Roman"/>
                <w:b/>
                <w:bCs/>
                <w:lang w:val="ro-RO"/>
              </w:rPr>
            </w:pPr>
            <w:r w:rsidRPr="00132769">
              <w:rPr>
                <w:rFonts w:ascii="Times New Roman" w:hAnsi="Times New Roman" w:cs="Times New Roman"/>
                <w:b/>
                <w:bCs/>
                <w:lang w:val="ro-RO"/>
              </w:rPr>
              <w:t>Parametrii de timp [secunde]</w:t>
            </w:r>
          </w:p>
        </w:tc>
      </w:tr>
      <w:tr w:rsidR="00E04749" w:rsidRPr="00132769" w14:paraId="5C1A9B28" w14:textId="77777777" w:rsidTr="00E04749">
        <w:trPr>
          <w:jc w:val="center"/>
        </w:trPr>
        <w:tc>
          <w:tcPr>
            <w:tcW w:w="1251" w:type="dxa"/>
          </w:tcPr>
          <w:p w14:paraId="27391978" w14:textId="77777777" w:rsidR="00E04749" w:rsidRPr="00132769" w:rsidRDefault="00E04749" w:rsidP="00E04749">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14:paraId="5492D9F3" w14:textId="77777777" w:rsidR="00E04749" w:rsidRPr="00132769" w:rsidRDefault="00E04749" w:rsidP="00E04749">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w:t>
            </w:r>
          </w:p>
        </w:tc>
        <w:tc>
          <w:tcPr>
            <w:tcW w:w="1251" w:type="dxa"/>
          </w:tcPr>
          <w:p w14:paraId="20C01273" w14:textId="77777777" w:rsidR="00E04749" w:rsidRPr="00132769" w:rsidRDefault="00E04749" w:rsidP="00E04749">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14:paraId="03909116" w14:textId="77777777" w:rsidR="00E04749" w:rsidRPr="00132769" w:rsidRDefault="00E04749" w:rsidP="00E04749">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E04749" w:rsidRPr="00132769" w14:paraId="15FF60B7" w14:textId="77777777" w:rsidTr="00E04749">
        <w:trPr>
          <w:jc w:val="center"/>
        </w:trPr>
        <w:tc>
          <w:tcPr>
            <w:tcW w:w="1251" w:type="dxa"/>
          </w:tcPr>
          <w:p w14:paraId="03BF4725" w14:textId="77777777" w:rsidR="00E04749" w:rsidRPr="00132769" w:rsidRDefault="00E04749" w:rsidP="00E04749">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14:paraId="5C190259" w14:textId="77777777" w:rsidR="00E04749" w:rsidRPr="00132769" w:rsidRDefault="00E04749" w:rsidP="00E04749">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w:t>
            </w:r>
          </w:p>
        </w:tc>
        <w:tc>
          <w:tcPr>
            <w:tcW w:w="1251" w:type="dxa"/>
          </w:tcPr>
          <w:p w14:paraId="467BFB1B" w14:textId="77777777" w:rsidR="00E04749" w:rsidRPr="00132769" w:rsidRDefault="00E04749" w:rsidP="00E04749">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14:paraId="1D5D0E6E" w14:textId="77777777" w:rsidR="00E04749" w:rsidRPr="00132769" w:rsidRDefault="00E04749" w:rsidP="00E04749">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0.25</w:t>
            </w:r>
          </w:p>
        </w:tc>
      </w:tr>
      <w:tr w:rsidR="00E04749" w:rsidRPr="00132769" w14:paraId="46EC6BD9" w14:textId="77777777" w:rsidTr="00E04749">
        <w:trPr>
          <w:jc w:val="center"/>
        </w:trPr>
        <w:tc>
          <w:tcPr>
            <w:tcW w:w="1251" w:type="dxa"/>
          </w:tcPr>
          <w:p w14:paraId="012DFC4A" w14:textId="77777777" w:rsidR="00E04749" w:rsidRPr="00132769" w:rsidRDefault="00E04749" w:rsidP="00E04749">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14:paraId="5C345203" w14:textId="77777777" w:rsidR="00E04749" w:rsidRPr="00132769" w:rsidRDefault="00E04749" w:rsidP="00E04749">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0</w:t>
            </w:r>
          </w:p>
        </w:tc>
        <w:tc>
          <w:tcPr>
            <w:tcW w:w="1251" w:type="dxa"/>
          </w:tcPr>
          <w:p w14:paraId="5E3B2098" w14:textId="77777777" w:rsidR="00E04749" w:rsidRPr="00132769" w:rsidRDefault="00E04749" w:rsidP="00E04749">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14:paraId="1D5E54EB" w14:textId="77777777" w:rsidR="00E04749" w:rsidRPr="00132769" w:rsidRDefault="00E04749" w:rsidP="00E04749">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0,25</w:t>
            </w:r>
          </w:p>
        </w:tc>
      </w:tr>
      <w:tr w:rsidR="00E04749" w:rsidRPr="00132769" w14:paraId="366FE588" w14:textId="77777777" w:rsidTr="00E04749">
        <w:trPr>
          <w:jc w:val="center"/>
        </w:trPr>
        <w:tc>
          <w:tcPr>
            <w:tcW w:w="1251" w:type="dxa"/>
          </w:tcPr>
          <w:p w14:paraId="76F251AD" w14:textId="77777777" w:rsidR="00E04749" w:rsidRPr="00132769" w:rsidRDefault="00E04749" w:rsidP="00E04749">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14:paraId="49343EA0" w14:textId="77777777" w:rsidR="00E04749" w:rsidRPr="00132769" w:rsidRDefault="00E04749" w:rsidP="00E04749">
            <w:pPr>
              <w:spacing w:before="200" w:line="240" w:lineRule="auto"/>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14:paraId="745365CD" w14:textId="77777777" w:rsidR="00E04749" w:rsidRPr="00132769" w:rsidRDefault="00E04749" w:rsidP="00E04749">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14:paraId="3E7555F8" w14:textId="77777777" w:rsidR="00E04749" w:rsidRPr="00132769" w:rsidRDefault="00E04749" w:rsidP="00E04749">
            <w:pPr>
              <w:spacing w:before="200" w:line="240" w:lineRule="auto"/>
              <w:jc w:val="center"/>
              <w:rPr>
                <w:rFonts w:ascii="Times New Roman" w:hAnsi="Times New Roman" w:cs="Times New Roman"/>
                <w:lang w:val="ro-RO"/>
              </w:rPr>
            </w:pPr>
            <w:r w:rsidRPr="00132769">
              <w:rPr>
                <w:rFonts w:ascii="Times New Roman" w:hAnsi="Times New Roman" w:cs="Times New Roman"/>
                <w:lang w:val="ro-RO"/>
              </w:rPr>
              <w:t>3,0</w:t>
            </w:r>
          </w:p>
        </w:tc>
      </w:tr>
    </w:tbl>
    <w:p w14:paraId="7DC57575" w14:textId="77777777" w:rsidR="00E04749" w:rsidRPr="00132769" w:rsidRDefault="00E04749" w:rsidP="00E04749">
      <w:pPr>
        <w:spacing w:line="240" w:lineRule="auto"/>
        <w:jc w:val="both"/>
        <w:rPr>
          <w:rFonts w:ascii="Times New Roman" w:hAnsi="Times New Roman" w:cs="Times New Roman"/>
          <w:sz w:val="24"/>
          <w:szCs w:val="24"/>
          <w:lang w:val="ro-RO"/>
        </w:rPr>
      </w:pPr>
    </w:p>
    <w:p w14:paraId="1B380EA7" w14:textId="12227A55" w:rsidR="00E04749" w:rsidRPr="00132769" w:rsidRDefault="00E04749" w:rsidP="00CB232B">
      <w:pPr>
        <w:pStyle w:val="ListParagraph"/>
        <w:numPr>
          <w:ilvl w:val="0"/>
          <w:numId w:val="287"/>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rămână conectată la rețea și să continue să funcționeze stabil în cazul în care variația reală a tensiunii de linie a rețelei în punctul de racordare/delimitare, după caz, pe durata unui defect simetric, este mai mare decât limita inferioară de evoluție a tensiunii descrisă în diagrama de trecere peste defect prevăzută la lit. (a), pct. ii), cu excepția declanșărilor prin protecțiile împotriva defectelor electrice interne. Schemele și setările sistemelor de protecție împotriva defectelor electrice interne nu </w:t>
      </w:r>
      <w:r w:rsidRPr="00132769">
        <w:rPr>
          <w:rFonts w:ascii="Times New Roman" w:hAnsi="Times New Roman" w:cs="Times New Roman"/>
          <w:sz w:val="24"/>
          <w:szCs w:val="24"/>
          <w:lang w:val="ro-RO"/>
        </w:rPr>
        <w:lastRenderedPageBreak/>
        <w:t>trebuie să pericliteze performanța capacității de trecere peste defect (art. 14, alin. 3 (a), pct. vi);</w:t>
      </w:r>
    </w:p>
    <w:p w14:paraId="5096EDF7" w14:textId="3ED4DC65" w:rsidR="00E04749" w:rsidRPr="00387C29" w:rsidRDefault="00E04749" w:rsidP="00CB232B">
      <w:pPr>
        <w:pStyle w:val="ListParagraph"/>
        <w:numPr>
          <w:ilvl w:val="0"/>
          <w:numId w:val="287"/>
        </w:numPr>
        <w:tabs>
          <w:tab w:val="left" w:pos="1843"/>
        </w:tabs>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 luarea în considerare a cerinţelor prevăzute la punctul v), 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stabileşte protecția la tensiune minimă (fie 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trecere peste defect, fie tensiunea minimă definită la punctul de racordare/delimitare, după caz), în conformitate cu domeniul maxim de tensiune aferent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cu excepția cazului în care </w:t>
      </w:r>
      <w:r w:rsidR="00D87620">
        <w:rPr>
          <w:rFonts w:ascii="Times New Roman" w:hAnsi="Times New Roman" w:cs="Times New Roman"/>
          <w:sz w:val="24"/>
          <w:szCs w:val="24"/>
          <w:lang w:val="ro-RO"/>
        </w:rPr>
        <w:t>ORR</w:t>
      </w:r>
      <w:r w:rsidRPr="00387C29">
        <w:rPr>
          <w:rFonts w:ascii="Times New Roman" w:hAnsi="Times New Roman" w:cs="Times New Roman"/>
          <w:sz w:val="24"/>
          <w:szCs w:val="24"/>
          <w:lang w:val="ro-RO"/>
        </w:rPr>
        <w:t xml:space="preserve"> solicită un domeniu de tensiune ma</w:t>
      </w:r>
      <w:r w:rsidR="00FA206B" w:rsidRPr="00387C29">
        <w:rPr>
          <w:rFonts w:ascii="Times New Roman" w:hAnsi="Times New Roman" w:cs="Times New Roman"/>
          <w:sz w:val="24"/>
          <w:szCs w:val="24"/>
          <w:lang w:val="ro-RO"/>
        </w:rPr>
        <w:t>i restrâns</w:t>
      </w:r>
      <w:r w:rsidRPr="00387C29">
        <w:rPr>
          <w:rFonts w:ascii="Times New Roman" w:hAnsi="Times New Roman" w:cs="Times New Roman"/>
          <w:sz w:val="24"/>
          <w:szCs w:val="24"/>
          <w:lang w:val="ro-RO"/>
        </w:rPr>
        <w:t>. Setările sunt justificate de gestionarul centralei cu module generatoare în conformitate cu acest principiu (art. 14, alin. 3 (a), pct. vii);</w:t>
      </w:r>
    </w:p>
    <w:p w14:paraId="1C78114B" w14:textId="39942E59" w:rsidR="00CB232B" w:rsidRPr="00387C29" w:rsidRDefault="00E04749" w:rsidP="00CB232B">
      <w:pPr>
        <w:pStyle w:val="ListParagraph"/>
        <w:numPr>
          <w:ilvl w:val="0"/>
          <w:numId w:val="286"/>
        </w:numPr>
        <w:spacing w:after="0" w:line="240" w:lineRule="auto"/>
        <w:ind w:left="1418" w:hanging="142"/>
        <w:contextualSpacing w:val="0"/>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capabilitatea de trecere peste defect în cazul defectelor asimetrice trebuie să respecte prevederile</w:t>
      </w:r>
      <w:r w:rsidR="00487C50">
        <w:rPr>
          <w:rFonts w:ascii="Times New Roman" w:hAnsi="Times New Roman" w:cs="Times New Roman"/>
          <w:sz w:val="24"/>
          <w:szCs w:val="24"/>
          <w:lang w:val="ro-RO"/>
        </w:rPr>
        <w:t xml:space="preserve"> art. 136</w:t>
      </w:r>
      <w:r w:rsidRPr="00387C29">
        <w:rPr>
          <w:rFonts w:ascii="Times New Roman" w:hAnsi="Times New Roman" w:cs="Times New Roman"/>
          <w:sz w:val="24"/>
          <w:szCs w:val="24"/>
          <w:lang w:val="ro-RO"/>
        </w:rPr>
        <w:t>, lit. (a), pct. i), pentru defecte simetrice (art. 16, alin. 3 (c) și art. 14, alin. 3 (b)).</w:t>
      </w:r>
    </w:p>
    <w:p w14:paraId="6E5E49D5" w14:textId="77777777" w:rsidR="00CB232B" w:rsidRPr="00CB232B" w:rsidRDefault="00E04749" w:rsidP="00CB232B">
      <w:pPr>
        <w:pStyle w:val="ListParagraph"/>
        <w:numPr>
          <w:ilvl w:val="0"/>
          <w:numId w:val="286"/>
        </w:numPr>
        <w:spacing w:after="0" w:line="240" w:lineRule="auto"/>
        <w:ind w:left="1418" w:hanging="142"/>
        <w:contextualSpacing w:val="0"/>
        <w:jc w:val="both"/>
        <w:rPr>
          <w:rFonts w:ascii="Times New Roman" w:hAnsi="Times New Roman" w:cs="Times New Roman"/>
          <w:sz w:val="24"/>
          <w:szCs w:val="24"/>
          <w:lang w:val="ro-RO"/>
        </w:rPr>
      </w:pPr>
      <w:r w:rsidRPr="00387C29">
        <w:rPr>
          <w:rFonts w:ascii="Times New Roman" w:hAnsi="Times New Roman" w:cs="Times New Roman"/>
          <w:sz w:val="24"/>
          <w:lang w:val="ro-RO"/>
        </w:rPr>
        <w:t>menținerea funcţionării stabile în orice punct al</w:t>
      </w:r>
      <w:r w:rsidRPr="00CB232B">
        <w:rPr>
          <w:rFonts w:ascii="Times New Roman" w:hAnsi="Times New Roman" w:cs="Times New Roman"/>
          <w:sz w:val="24"/>
          <w:lang w:val="ro-RO"/>
        </w:rPr>
        <w:t xml:space="preserve"> diagramei de </w:t>
      </w:r>
      <w:r w:rsidRPr="00CB232B">
        <w:rPr>
          <w:rFonts w:ascii="Times New Roman" w:hAnsi="Times New Roman" w:cs="Times New Roman"/>
          <w:sz w:val="24"/>
          <w:szCs w:val="24"/>
          <w:lang w:val="ro-RO"/>
        </w:rPr>
        <w:t>capabilitate</w:t>
      </w:r>
      <w:r w:rsidRPr="00CB232B">
        <w:rPr>
          <w:rFonts w:ascii="Times New Roman" w:hAnsi="Times New Roman" w:cs="Times New Roman"/>
          <w:sz w:val="24"/>
          <w:lang w:val="ro-RO"/>
        </w:rPr>
        <w:t xml:space="preserve"> P-Q în cazul oscilațiilor de putere </w:t>
      </w:r>
      <w:r w:rsidRPr="00CB232B">
        <w:rPr>
          <w:rFonts w:ascii="Times New Roman" w:hAnsi="Times New Roman" w:cs="Times New Roman"/>
          <w:sz w:val="24"/>
          <w:szCs w:val="24"/>
          <w:lang w:val="ro-RO"/>
        </w:rPr>
        <w:t xml:space="preserve">între centrală și punctul de racordare/delimitare, după caz </w:t>
      </w:r>
      <w:r w:rsidRPr="00CB232B">
        <w:rPr>
          <w:rFonts w:ascii="Times New Roman" w:hAnsi="Times New Roman" w:cs="Times New Roman"/>
          <w:sz w:val="24"/>
          <w:lang w:val="ro-RO"/>
        </w:rPr>
        <w:t>(art. 15, alin. 4 (a));</w:t>
      </w:r>
    </w:p>
    <w:p w14:paraId="7A688D1E" w14:textId="77777777" w:rsidR="00CB232B" w:rsidRPr="00CB232B" w:rsidRDefault="00E04749" w:rsidP="00CB232B">
      <w:pPr>
        <w:pStyle w:val="ListParagraph"/>
        <w:numPr>
          <w:ilvl w:val="0"/>
          <w:numId w:val="286"/>
        </w:numPr>
        <w:spacing w:after="0" w:line="240" w:lineRule="auto"/>
        <w:ind w:left="1418"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centralele cu module generatoare </w:t>
      </w:r>
      <w:r w:rsidRPr="00CB232B">
        <w:rPr>
          <w:rFonts w:ascii="Times New Roman" w:hAnsi="Times New Roman" w:cs="Times New Roman"/>
          <w:sz w:val="24"/>
          <w:lang w:val="ro-RO"/>
        </w:rPr>
        <w:t xml:space="preserve">trebuie să rămână conectate la rețea fără a reduce puterea (în limitele oferite de sursa primară), atâta timp cât frecvența și tensiunea se încadrează în limitele prevăzute în tabelul 1D, respectiv ± 10 % Un a reţelei la care este racordată centrala (art. 15, alin. 4 (b)); </w:t>
      </w:r>
    </w:p>
    <w:p w14:paraId="496A3F90" w14:textId="04C2E5F3" w:rsidR="00CB232B" w:rsidRPr="00CB232B" w:rsidRDefault="00E04749" w:rsidP="00CB232B">
      <w:pPr>
        <w:pStyle w:val="ListParagraph"/>
        <w:numPr>
          <w:ilvl w:val="0"/>
          <w:numId w:val="286"/>
        </w:numPr>
        <w:spacing w:after="0" w:line="240" w:lineRule="auto"/>
        <w:ind w:left="1418"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centralele cu module generatoare</w:t>
      </w:r>
      <w:r w:rsidRPr="00CB232B">
        <w:rPr>
          <w:rFonts w:ascii="Times New Roman" w:hAnsi="Times New Roman" w:cs="Times New Roman"/>
          <w:sz w:val="24"/>
          <w:lang w:val="ro-RO"/>
        </w:rPr>
        <w:t xml:space="preserve"> trebuie să rămână conectate la rețea în cazul acţiunii RAR monofazat sau trifazat pe liniile din rețeaua buclată la care sunt racordate. Detaliile tehnice specifice fac obiectul coordonării și dispoziţiilor privind sistemele de protecție și setările convenite cu </w:t>
      </w:r>
      <w:r w:rsidR="00D87620">
        <w:rPr>
          <w:rFonts w:ascii="Times New Roman" w:hAnsi="Times New Roman" w:cs="Times New Roman"/>
          <w:sz w:val="24"/>
          <w:lang w:val="ro-RO"/>
        </w:rPr>
        <w:t>ORR</w:t>
      </w:r>
      <w:r w:rsidRPr="00CB232B">
        <w:rPr>
          <w:rFonts w:ascii="Times New Roman" w:hAnsi="Times New Roman" w:cs="Times New Roman"/>
          <w:sz w:val="24"/>
          <w:lang w:val="ro-RO"/>
        </w:rPr>
        <w:t xml:space="preserve"> (art. 15, alin. 4 (c)).</w:t>
      </w:r>
    </w:p>
    <w:p w14:paraId="26F7D806" w14:textId="42CA83C0" w:rsidR="00E04749" w:rsidRPr="00CB232B" w:rsidRDefault="00E04749" w:rsidP="00CB232B">
      <w:pPr>
        <w:pStyle w:val="ListParagraph"/>
        <w:numPr>
          <w:ilvl w:val="0"/>
          <w:numId w:val="286"/>
        </w:numPr>
        <w:spacing w:after="0" w:line="240" w:lineRule="auto"/>
        <w:ind w:left="1418"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OTS stabilește nivelul de restabilire a puterii active după defect</w:t>
      </w:r>
      <w:r w:rsidRPr="00DE6C6D">
        <w:rPr>
          <w:rFonts w:ascii="Times New Roman" w:hAnsi="Times New Roman" w:cs="Times New Roman"/>
          <w:sz w:val="24"/>
          <w:szCs w:val="24"/>
          <w:lang w:val="ro-RO"/>
        </w:rPr>
        <w:t>pe</w:t>
      </w:r>
      <w:r w:rsidRPr="00CB232B">
        <w:rPr>
          <w:rFonts w:ascii="Times New Roman" w:hAnsi="Times New Roman" w:cs="Times New Roman"/>
          <w:sz w:val="24"/>
          <w:szCs w:val="24"/>
          <w:lang w:val="ro-RO"/>
        </w:rPr>
        <w:t xml:space="preserve"> care centrala cu module generatoare, de categorie D este capabilă să-l asigure și precizează (art. 20, alin. 3 (a)):</w:t>
      </w:r>
    </w:p>
    <w:p w14:paraId="68FB0C6A" w14:textId="77777777" w:rsidR="00CB232B" w:rsidRDefault="00E04749" w:rsidP="00CB232B">
      <w:pPr>
        <w:pStyle w:val="ListParagraph"/>
        <w:numPr>
          <w:ilvl w:val="0"/>
          <w:numId w:val="288"/>
        </w:numPr>
        <w:spacing w:after="0"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momentul începerii restabilirii puterii active după defect, imediat ce tensiunea este mai mare sau egală cu 85 % Uret (art. 20, alin. 3 (a), pct. i);</w:t>
      </w:r>
    </w:p>
    <w:p w14:paraId="7258090F" w14:textId="77777777" w:rsidR="00CB232B" w:rsidRDefault="00E04749" w:rsidP="00CB232B">
      <w:pPr>
        <w:pStyle w:val="ListParagraph"/>
        <w:numPr>
          <w:ilvl w:val="0"/>
          <w:numId w:val="288"/>
        </w:numPr>
        <w:spacing w:after="0"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perioada maximă permisă pentru restabilirea puterii active după momentul apariției defectului este de maximum 50 ms, iar după eliminarea defectului și revenirea tensiunii la o valoare mai mare de 0,85 Uret, puterea activă va fi restaurată, funcție de tehnologie și de disponibilitatea sursei primare, într-un timp de (1÷10) secunde la o valoare de (80÷90) % din valoarea puterii înainte de defect (art. 20, alin. 3 (a), pct. ii); și</w:t>
      </w:r>
    </w:p>
    <w:p w14:paraId="14CD273C" w14:textId="36607CEF" w:rsidR="00E04749" w:rsidRPr="00CB232B" w:rsidRDefault="00E04749" w:rsidP="00CB232B">
      <w:pPr>
        <w:pStyle w:val="ListParagraph"/>
        <w:numPr>
          <w:ilvl w:val="0"/>
          <w:numId w:val="288"/>
        </w:numPr>
        <w:spacing w:after="0"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amplitudinea și precizia (toleranţa)  restabilirii puterii active funcție de tehnologia utilizată de modulele generatoare din centrală și de disponibilitatea sursei primare este de (80÷90) % din valoarea puterii înainte de defect și cu o acuratețe de 10 % din valoarea puterii active dinainte de defect (art. 20, alin. 3 (a), pct. iii);</w:t>
      </w:r>
    </w:p>
    <w:p w14:paraId="1D66D3F5" w14:textId="6E2D29D9" w:rsidR="00E04749" w:rsidRPr="00CB232B" w:rsidRDefault="00D87620" w:rsidP="00CB232B">
      <w:pPr>
        <w:pStyle w:val="ListParagraph"/>
        <w:numPr>
          <w:ilvl w:val="0"/>
          <w:numId w:val="286"/>
        </w:numPr>
        <w:spacing w:after="0"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CB232B">
        <w:rPr>
          <w:rFonts w:ascii="Times New Roman" w:hAnsi="Times New Roman" w:cs="Times New Roman"/>
          <w:sz w:val="24"/>
          <w:szCs w:val="24"/>
          <w:lang w:val="ro-RO"/>
        </w:rPr>
        <w:t xml:space="preserve"> specifică, </w:t>
      </w:r>
      <w:r w:rsidR="00E04749" w:rsidRPr="00CB232B">
        <w:rPr>
          <w:rFonts w:ascii="Times New Roman" w:hAnsi="Times New Roman"/>
          <w:sz w:val="24"/>
          <w:szCs w:val="24"/>
          <w:lang w:val="ro-RO"/>
        </w:rPr>
        <w:t>după caz, la ATR sau la punerea în funcțiune (art. 20, alin. 3 (b))</w:t>
      </w:r>
      <w:r w:rsidR="00E04749" w:rsidRPr="00CB232B">
        <w:rPr>
          <w:rFonts w:ascii="Times New Roman" w:hAnsi="Times New Roman" w:cs="Times New Roman"/>
          <w:sz w:val="24"/>
          <w:szCs w:val="24"/>
          <w:lang w:val="ro-RO"/>
        </w:rPr>
        <w:t>:</w:t>
      </w:r>
    </w:p>
    <w:p w14:paraId="2791439C" w14:textId="2B889305" w:rsidR="00CB232B" w:rsidRPr="00387C29" w:rsidRDefault="00E04749" w:rsidP="00CB232B">
      <w:pPr>
        <w:pStyle w:val="ListParagraph"/>
        <w:numPr>
          <w:ilvl w:val="0"/>
          <w:numId w:val="290"/>
        </w:numPr>
        <w:tabs>
          <w:tab w:val="left" w:pos="1843"/>
        </w:tabs>
        <w:spacing w:after="0"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interdependența între cerințele pentru componenta </w:t>
      </w:r>
      <w:r w:rsidRPr="00387C29">
        <w:rPr>
          <w:rFonts w:ascii="Times New Roman" w:hAnsi="Times New Roman" w:cs="Times New Roman"/>
          <w:sz w:val="24"/>
          <w:szCs w:val="24"/>
          <w:lang w:val="ro-RO"/>
        </w:rPr>
        <w:t xml:space="preserve">de regim tranzitoriu a curentului de defect </w:t>
      </w:r>
      <w:r w:rsidR="00FA206B" w:rsidRPr="00387C29">
        <w:rPr>
          <w:rFonts w:ascii="Times New Roman" w:hAnsi="Times New Roman" w:cs="Times New Roman"/>
          <w:sz w:val="24"/>
          <w:szCs w:val="24"/>
          <w:lang w:val="ro-RO"/>
        </w:rPr>
        <w:t>în conformitate cu prevederile</w:t>
      </w:r>
      <w:r w:rsidR="00487C50">
        <w:rPr>
          <w:rFonts w:ascii="Times New Roman" w:hAnsi="Times New Roman" w:cs="Times New Roman"/>
          <w:sz w:val="24"/>
          <w:szCs w:val="24"/>
          <w:lang w:val="ro-RO"/>
        </w:rPr>
        <w:t>art. 140</w:t>
      </w:r>
      <w:r w:rsidRPr="00387C29">
        <w:rPr>
          <w:rFonts w:ascii="Times New Roman" w:hAnsi="Times New Roman" w:cs="Times New Roman"/>
          <w:sz w:val="24"/>
          <w:szCs w:val="24"/>
          <w:lang w:val="ro-RO"/>
        </w:rPr>
        <w:t>, lit. (a) și (b) și restabilirea puterii active (art. 20, alin. 3 (b), pct. i);</w:t>
      </w:r>
    </w:p>
    <w:p w14:paraId="63DEF70A" w14:textId="23C59C3F" w:rsidR="00CB232B" w:rsidRDefault="00E04749" w:rsidP="00CB232B">
      <w:pPr>
        <w:pStyle w:val="ListParagraph"/>
        <w:numPr>
          <w:ilvl w:val="0"/>
          <w:numId w:val="290"/>
        </w:numPr>
        <w:tabs>
          <w:tab w:val="left" w:pos="1843"/>
        </w:tabs>
        <w:spacing w:after="0" w:line="240" w:lineRule="auto"/>
        <w:ind w:left="1843" w:hanging="142"/>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 xml:space="preserve">dependența între timpul de restabilire a puterii active și durata variaţiilor de tensiune. </w:t>
      </w:r>
      <w:r w:rsidR="00D87620">
        <w:rPr>
          <w:rFonts w:ascii="Times New Roman" w:hAnsi="Times New Roman" w:cs="Times New Roman"/>
          <w:sz w:val="24"/>
          <w:szCs w:val="24"/>
          <w:lang w:val="ro-RO"/>
        </w:rPr>
        <w:t>ORR</w:t>
      </w:r>
      <w:r w:rsidRPr="00387C29">
        <w:rPr>
          <w:rFonts w:ascii="Times New Roman" w:hAnsi="Times New Roman" w:cs="Times New Roman"/>
          <w:sz w:val="24"/>
          <w:szCs w:val="24"/>
          <w:lang w:val="ro-RO"/>
        </w:rPr>
        <w:t xml:space="preserve"> specifică, la punerea în funcțiune</w:t>
      </w:r>
      <w:r w:rsidRPr="00CB232B">
        <w:rPr>
          <w:rFonts w:ascii="Times New Roman" w:hAnsi="Times New Roman" w:cs="Times New Roman"/>
          <w:sz w:val="24"/>
          <w:szCs w:val="24"/>
          <w:lang w:val="ro-RO"/>
        </w:rPr>
        <w:t xml:space="preserve"> timpul maxim de restabilire a puterii active pentru durata maximă a defectului, de regulă de (1÷10) s pentru defecte eliminate într-un timp mai mare de 140 ms (art. 20, alin. 3 (b), pct. ii);</w:t>
      </w:r>
    </w:p>
    <w:p w14:paraId="204DA9B8" w14:textId="77777777" w:rsidR="00CB232B" w:rsidRDefault="00E04749" w:rsidP="00CB232B">
      <w:pPr>
        <w:pStyle w:val="ListParagraph"/>
        <w:numPr>
          <w:ilvl w:val="0"/>
          <w:numId w:val="290"/>
        </w:numPr>
        <w:tabs>
          <w:tab w:val="left" w:pos="1843"/>
        </w:tabs>
        <w:spacing w:after="0"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limita perioadei maxime permise pentru restabilirea puterii active, de regulă mai mică de 10 secunde. O valoare mai mică se solicită în situația în care studiile de soluție reflectă acest lucru. (art. 20, alin. 3 (b), pct. iii);</w:t>
      </w:r>
    </w:p>
    <w:p w14:paraId="2901F17B" w14:textId="77777777" w:rsidR="00CB232B" w:rsidRDefault="00E04749" w:rsidP="00CB232B">
      <w:pPr>
        <w:pStyle w:val="ListParagraph"/>
        <w:numPr>
          <w:ilvl w:val="0"/>
          <w:numId w:val="290"/>
        </w:numPr>
        <w:tabs>
          <w:tab w:val="left" w:pos="1843"/>
        </w:tabs>
        <w:spacing w:after="0"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lastRenderedPageBreak/>
        <w:t>gradul de proporționalitate între nivelul de restabilire a tensiunii și valoarea minimă a puterii active restabilite. De regulă, la o valoare de restabilire a tensiunii mai mare de 85 % Uref, valoarea minimă a puterii active restabilite după defect trebuie să atingă cel puțin 85 % din valoarea dinainte de defect în timp de maximum 1 secundă, în concordanță cu disponibilitatea sursei primare (art. 20, alin. 3 (b), pct. iv); și</w:t>
      </w:r>
    </w:p>
    <w:p w14:paraId="38964732" w14:textId="4A99D406" w:rsidR="00E04749" w:rsidRPr="00CB232B" w:rsidRDefault="00E04749" w:rsidP="00CB232B">
      <w:pPr>
        <w:pStyle w:val="ListParagraph"/>
        <w:numPr>
          <w:ilvl w:val="0"/>
          <w:numId w:val="290"/>
        </w:numPr>
        <w:tabs>
          <w:tab w:val="left" w:pos="1843"/>
        </w:tabs>
        <w:spacing w:after="0"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cerinţe privind amortizarea oscilațiilor de putere activă între centrală și punctul de racordare/delimitare, după caz (cazul centralelor cu LEA/LES de lungime mare)</w:t>
      </w:r>
      <w:r w:rsidRPr="00CB232B">
        <w:rPr>
          <w:rStyle w:val="CommentReference"/>
          <w:lang w:val="ro-RO"/>
        </w:rPr>
        <w:t xml:space="preserve">, </w:t>
      </w:r>
      <w:r w:rsidRPr="00CB232B">
        <w:rPr>
          <w:rStyle w:val="CommentReference"/>
          <w:rFonts w:ascii="Times New Roman" w:hAnsi="Times New Roman" w:cs="Times New Roman"/>
          <w:sz w:val="24"/>
          <w:szCs w:val="24"/>
          <w:lang w:val="ro-RO"/>
        </w:rPr>
        <w:t>d</w:t>
      </w:r>
      <w:r w:rsidRPr="00CB232B">
        <w:rPr>
          <w:rFonts w:ascii="Times New Roman" w:hAnsi="Times New Roman" w:cs="Times New Roman"/>
          <w:sz w:val="24"/>
          <w:szCs w:val="24"/>
          <w:lang w:val="ro-RO"/>
        </w:rPr>
        <w:t>acă studiile dinamice relevă ca fiind necesară instalarea de echipamente pentru amortizarea acestor oscilații de putere activă (art. 20, alin. 3 (b), pct. v).</w:t>
      </w:r>
    </w:p>
    <w:p w14:paraId="783619EF" w14:textId="77777777" w:rsidR="00E04749" w:rsidRPr="00132769" w:rsidRDefault="00E04749" w:rsidP="00E04749">
      <w:pPr>
        <w:pStyle w:val="ListParagraph"/>
        <w:spacing w:after="0" w:line="240" w:lineRule="auto"/>
        <w:ind w:left="1276"/>
        <w:contextualSpacing w:val="0"/>
        <w:jc w:val="both"/>
        <w:rPr>
          <w:rFonts w:ascii="Times New Roman" w:hAnsi="Times New Roman" w:cs="Times New Roman"/>
          <w:sz w:val="24"/>
          <w:szCs w:val="24"/>
          <w:lang w:val="ro-RO"/>
        </w:rPr>
      </w:pPr>
    </w:p>
    <w:p w14:paraId="0A67C9F1" w14:textId="1AE6AFA8" w:rsidR="00CB232B" w:rsidRDefault="00CB232B" w:rsidP="00CB232B">
      <w:pPr>
        <w:pStyle w:val="ListParagraph"/>
        <w:numPr>
          <w:ilvl w:val="0"/>
          <w:numId w:val="64"/>
        </w:numPr>
        <w:spacing w:line="240" w:lineRule="auto"/>
        <w:ind w:left="993" w:hanging="993"/>
        <w:jc w:val="both"/>
        <w:rPr>
          <w:rFonts w:ascii="Times New Roman" w:hAnsi="Times New Roman" w:cs="Times New Roman"/>
          <w:b/>
          <w:sz w:val="24"/>
          <w:szCs w:val="24"/>
          <w:lang w:val="ro-RO"/>
        </w:rPr>
      </w:pPr>
    </w:p>
    <w:p w14:paraId="4E8DDEAF" w14:textId="4E783F2B" w:rsidR="00E04749" w:rsidRPr="00132769" w:rsidRDefault="00E04749" w:rsidP="00CB232B">
      <w:pPr>
        <w:pStyle w:val="ListParagraph"/>
        <w:numPr>
          <w:ilvl w:val="0"/>
          <w:numId w:val="292"/>
        </w:numPr>
        <w:spacing w:line="240" w:lineRule="auto"/>
        <w:ind w:left="1276" w:hanging="567"/>
        <w:jc w:val="both"/>
        <w:rPr>
          <w:rFonts w:ascii="Times New Roman" w:hAnsi="Times New Roman" w:cs="Times New Roman"/>
          <w:b/>
          <w:sz w:val="24"/>
          <w:szCs w:val="24"/>
          <w:lang w:val="ro-RO"/>
        </w:rPr>
      </w:pPr>
      <w:r w:rsidRPr="00132769">
        <w:rPr>
          <w:rFonts w:ascii="Times New Roman" w:hAnsi="Times New Roman" w:cs="Times New Roman"/>
          <w:sz w:val="24"/>
          <w:szCs w:val="24"/>
          <w:lang w:val="ro-RO"/>
        </w:rPr>
        <w:t xml:space="preserve">Centralele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D trebuie să îndeplinească următoarele cerințe </w:t>
      </w:r>
      <w:r>
        <w:rPr>
          <w:rFonts w:ascii="Times New Roman" w:hAnsi="Times New Roman" w:cs="Times New Roman"/>
          <w:sz w:val="24"/>
          <w:szCs w:val="24"/>
          <w:lang w:val="ro-RO"/>
        </w:rPr>
        <w:t>referitoare la</w:t>
      </w:r>
      <w:r w:rsidRPr="00132769">
        <w:rPr>
          <w:rFonts w:ascii="Times New Roman" w:hAnsi="Times New Roman" w:cs="Times New Roman"/>
          <w:sz w:val="24"/>
          <w:szCs w:val="24"/>
          <w:lang w:val="ro-RO"/>
        </w:rPr>
        <w:t xml:space="preserve"> contribuția la </w:t>
      </w:r>
      <w:r w:rsidRPr="00132769">
        <w:rPr>
          <w:rFonts w:ascii="Times New Roman" w:hAnsi="Times New Roman" w:cs="Times New Roman"/>
          <w:b/>
          <w:sz w:val="24"/>
          <w:szCs w:val="24"/>
          <w:lang w:val="ro-RO"/>
        </w:rPr>
        <w:t>restaurarea sistemului</w:t>
      </w:r>
      <w:r w:rsidRPr="00132769">
        <w:rPr>
          <w:rFonts w:ascii="Times New Roman" w:hAnsi="Times New Roman" w:cs="Times New Roman"/>
          <w:sz w:val="24"/>
          <w:szCs w:val="24"/>
          <w:lang w:val="ro-RO"/>
        </w:rPr>
        <w:t xml:space="preserve"> (art. 14, alin. 4): </w:t>
      </w:r>
    </w:p>
    <w:p w14:paraId="7AFE4696" w14:textId="77777777" w:rsidR="00CB232B" w:rsidRDefault="00E04749" w:rsidP="00CB232B">
      <w:pPr>
        <w:pStyle w:val="ListParagraph"/>
        <w:numPr>
          <w:ilvl w:val="0"/>
          <w:numId w:val="293"/>
        </w:numPr>
        <w:tabs>
          <w:tab w:val="left" w:pos="1701"/>
        </w:tabs>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trebuie să fie capabile să se reconecteze la rețea după o deconectare accidentală cauzată de un eveniment în rețea, în condițiile definite de OTS. De regulă</w:t>
      </w:r>
      <w:r>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timpul de reconectare la rețea după o deconectare accidentală este de maximum 10 minute (art. </w:t>
      </w:r>
      <w:r w:rsidR="00CB232B">
        <w:rPr>
          <w:rFonts w:ascii="Times New Roman" w:hAnsi="Times New Roman" w:cs="Times New Roman"/>
          <w:sz w:val="24"/>
          <w:szCs w:val="24"/>
          <w:lang w:val="ro-RO"/>
        </w:rPr>
        <w:t>14, alin. 4 (a));</w:t>
      </w:r>
    </w:p>
    <w:p w14:paraId="5158A9F4" w14:textId="1F4372BC" w:rsidR="00E04749" w:rsidRPr="00CB232B" w:rsidRDefault="00E04749" w:rsidP="00CB232B">
      <w:pPr>
        <w:pStyle w:val="ListParagraph"/>
        <w:numPr>
          <w:ilvl w:val="0"/>
          <w:numId w:val="293"/>
        </w:numPr>
        <w:tabs>
          <w:tab w:val="left" w:pos="1701"/>
        </w:tabs>
        <w:spacing w:line="240" w:lineRule="auto"/>
        <w:ind w:left="1701" w:hanging="141"/>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instalarea sistemelor de reconectare automată trebuie să fie supusă unei avizări prealabile atât la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cât și la OTS, în vederea specificării cerințelor de reconectare automată. Aceste cerințe se definesc în ATR și se detaliază în proiectul tehnic (art. 14, alin. 4 (b)).</w:t>
      </w:r>
    </w:p>
    <w:p w14:paraId="517CE7C1" w14:textId="1CDD8EDD" w:rsidR="00E04749" w:rsidRPr="00132769" w:rsidRDefault="00E04749" w:rsidP="00CB232B">
      <w:pPr>
        <w:pStyle w:val="ListParagraph"/>
        <w:numPr>
          <w:ilvl w:val="0"/>
          <w:numId w:val="292"/>
        </w:numPr>
        <w:tabs>
          <w:tab w:val="left" w:pos="993"/>
        </w:tabs>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Cerințele pentru reconectarea automată prevăzute la </w:t>
      </w:r>
      <w:r>
        <w:rPr>
          <w:rFonts w:ascii="Times New Roman" w:hAnsi="Times New Roman" w:cs="Times New Roman"/>
          <w:sz w:val="24"/>
          <w:szCs w:val="24"/>
          <w:lang w:val="ro-RO"/>
        </w:rPr>
        <w:t xml:space="preserve">alin. (1) </w:t>
      </w:r>
      <w:r w:rsidRPr="00132769">
        <w:rPr>
          <w:rFonts w:ascii="Times New Roman" w:hAnsi="Times New Roman" w:cs="Times New Roman"/>
          <w:sz w:val="24"/>
          <w:szCs w:val="24"/>
          <w:lang w:val="ro-RO"/>
        </w:rPr>
        <w:t xml:space="preserve">lit. (a) și (b) sunt aduse la cunoștința gestionarului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la emiterea ATR</w:t>
      </w:r>
      <w:r w:rsidRPr="00132769">
        <w:rPr>
          <w:rFonts w:ascii="Times New Roman" w:hAnsi="Times New Roman" w:cs="Times New Roman"/>
          <w:sz w:val="24"/>
          <w:szCs w:val="24"/>
          <w:lang w:val="ro-RO"/>
        </w:rPr>
        <w:t>.</w:t>
      </w:r>
    </w:p>
    <w:p w14:paraId="3FD3C974" w14:textId="77777777" w:rsidR="00E04749" w:rsidRPr="00132769" w:rsidRDefault="00E04749" w:rsidP="00E04749">
      <w:pPr>
        <w:pStyle w:val="ListParagraph"/>
        <w:spacing w:after="0" w:line="240" w:lineRule="auto"/>
        <w:ind w:left="851" w:hanging="425"/>
        <w:jc w:val="both"/>
        <w:rPr>
          <w:rFonts w:ascii="Times New Roman" w:hAnsi="Times New Roman" w:cs="Times New Roman"/>
          <w:sz w:val="24"/>
          <w:szCs w:val="24"/>
          <w:lang w:val="ro-RO"/>
        </w:rPr>
      </w:pPr>
    </w:p>
    <w:p w14:paraId="420C344E" w14:textId="3F23B5B8" w:rsidR="00CB232B" w:rsidRPr="00CB232B" w:rsidRDefault="00CB232B" w:rsidP="00CB232B">
      <w:pPr>
        <w:pStyle w:val="ListParagraph"/>
        <w:numPr>
          <w:ilvl w:val="0"/>
          <w:numId w:val="64"/>
        </w:numPr>
        <w:spacing w:after="0" w:line="240" w:lineRule="auto"/>
        <w:ind w:hanging="786"/>
        <w:jc w:val="both"/>
        <w:rPr>
          <w:rFonts w:ascii="Times New Roman" w:hAnsi="Times New Roman" w:cs="Times New Roman"/>
          <w:b/>
          <w:sz w:val="24"/>
          <w:szCs w:val="24"/>
          <w:lang w:val="ro-RO"/>
        </w:rPr>
      </w:pPr>
      <w:bookmarkStart w:id="39" w:name="_Ref528825140"/>
    </w:p>
    <w:bookmarkEnd w:id="39"/>
    <w:p w14:paraId="3AE44806" w14:textId="03EBFBE6" w:rsidR="00E04749" w:rsidRPr="00CB232B" w:rsidRDefault="00E04749" w:rsidP="00CB232B">
      <w:pPr>
        <w:pStyle w:val="ListParagraph"/>
        <w:numPr>
          <w:ilvl w:val="0"/>
          <w:numId w:val="294"/>
        </w:numPr>
        <w:spacing w:after="0" w:line="240" w:lineRule="auto"/>
        <w:ind w:left="1276" w:hanging="567"/>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Centralele cu module generatoare, de categorie D trebuie să îndeplinească următoarele cerințe referitoare la: </w:t>
      </w:r>
    </w:p>
    <w:p w14:paraId="62ABE2B2" w14:textId="48F5BC0B" w:rsidR="00E04749" w:rsidRPr="00CB232B" w:rsidRDefault="00E04749" w:rsidP="00CB232B">
      <w:pPr>
        <w:pStyle w:val="ListParagraph"/>
        <w:numPr>
          <w:ilvl w:val="0"/>
          <w:numId w:val="295"/>
        </w:numPr>
        <w:spacing w:after="0" w:line="240" w:lineRule="auto"/>
        <w:ind w:left="1701" w:hanging="141"/>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capabilitatea de pornire fără sursă de tensiune din sistem sau de participare la procesul de pornire fără sursă de tensiune, (art. 15 alin 5 (a)):</w:t>
      </w:r>
    </w:p>
    <w:p w14:paraId="45F093DC" w14:textId="77777777" w:rsidR="00CB232B" w:rsidRDefault="00E04749" w:rsidP="00CB232B">
      <w:pPr>
        <w:pStyle w:val="ListParagraph"/>
        <w:numPr>
          <w:ilvl w:val="0"/>
          <w:numId w:val="296"/>
        </w:numPr>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pornire fără sursă de tensiune din sistem sau de participare la procesul de pornire fără sursă de tensiune, nu este obligatorie, dar poate fi solicitată de OTS în etapa de racordare la rețea, în scopul asigurării siguranței în funcționare a sistemului (art. 15, alin. 5 (a), pct. i);</w:t>
      </w:r>
    </w:p>
    <w:p w14:paraId="70656614" w14:textId="77777777" w:rsidR="00CB232B" w:rsidRDefault="00E04749" w:rsidP="00CB232B">
      <w:pPr>
        <w:pStyle w:val="ListParagraph"/>
        <w:numPr>
          <w:ilvl w:val="0"/>
          <w:numId w:val="296"/>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gestionarii centralelor cu module generatoare trebuie să răspundă la cererea OTS cu o ofertă pentru furnizarea de capabilitate de pornire fără sursă de tensiune din sistem. OTS poate solicita furnizarea de capabilitate de pornire fără sursă de tensiune din sistem în cazul în care consideră că siguranţa în funcţionare a sistemului este în pericol din cauza lipsei de capabilitate de pornire fără sursă de tensiune din sistem în zona de reglaj în care se află centrala (art. 15, alin. 5 (a), pct. ii); </w:t>
      </w:r>
    </w:p>
    <w:p w14:paraId="0E37D25A" w14:textId="77777777" w:rsidR="00CB232B" w:rsidRDefault="00E04749" w:rsidP="00CB232B">
      <w:pPr>
        <w:pStyle w:val="ListParagraph"/>
        <w:numPr>
          <w:ilvl w:val="0"/>
          <w:numId w:val="296"/>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o centrală cu module generatoare cu capabilitate de pornire fără sursă de tensiune din sistem trebuie să fie capabilă să pornească sau să participe la procesul de pornire, în totalitate sau prin unele echipamente componente, din starea oprit fără a utiliza nicio sursă de alimentare cu energie electrică externă, într-un interval de timp stabilit de către OTS, de regulă (15÷30) minute de la momentul primirii dispoziției (art. 15, alin. 5 (a), pct. iii);</w:t>
      </w:r>
    </w:p>
    <w:p w14:paraId="5784DB00" w14:textId="79956BF0" w:rsidR="00CB232B" w:rsidRDefault="00E04749" w:rsidP="00CB232B">
      <w:pPr>
        <w:pStyle w:val="ListParagraph"/>
        <w:numPr>
          <w:ilvl w:val="0"/>
          <w:numId w:val="296"/>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o centrală cu module generatoare cu capabilitate de pornire fără sursă de tensiune din sistem trebuie să se poată </w:t>
      </w:r>
      <w:r w:rsidR="00724DE0">
        <w:rPr>
          <w:rFonts w:ascii="Times New Roman" w:hAnsi="Times New Roman" w:cs="Times New Roman"/>
          <w:sz w:val="24"/>
          <w:szCs w:val="24"/>
          <w:lang w:val="ro-RO"/>
        </w:rPr>
        <w:t>reconecta</w:t>
      </w:r>
      <w:r w:rsidRPr="00CB232B">
        <w:rPr>
          <w:rFonts w:ascii="Times New Roman" w:hAnsi="Times New Roman" w:cs="Times New Roman"/>
          <w:sz w:val="24"/>
          <w:szCs w:val="24"/>
          <w:lang w:val="ro-RO"/>
        </w:rPr>
        <w:t xml:space="preserve"> în domeniul de frecvență (47,5÷51) Hz şi în domeniul de tensiune specificat de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de (0,9÷1,1) Un, într-un timp de maximum 300 s, pentru tensiuni nominale mai mici de 110 kV, </w:t>
      </w:r>
      <w:r w:rsidRPr="00CB232B">
        <w:rPr>
          <w:rFonts w:ascii="Times New Roman" w:hAnsi="Times New Roman" w:cs="Times New Roman"/>
          <w:sz w:val="24"/>
          <w:szCs w:val="24"/>
          <w:lang w:val="ro-RO"/>
        </w:rPr>
        <w:lastRenderedPageBreak/>
        <w:t>iar pentru tensiuni mai mari sau egale cu 110 kV</w:t>
      </w:r>
      <w:r w:rsidR="00724DE0">
        <w:rPr>
          <w:rFonts w:ascii="Times New Roman" w:hAnsi="Times New Roman" w:cs="Times New Roman"/>
          <w:sz w:val="24"/>
          <w:szCs w:val="24"/>
          <w:lang w:val="ro-RO"/>
        </w:rPr>
        <w:t xml:space="preserve"> in domeniul de </w:t>
      </w:r>
      <w:r w:rsidR="00724DE0" w:rsidRPr="00F81E17">
        <w:rPr>
          <w:rFonts w:ascii="Times New Roman" w:hAnsi="Times New Roman" w:cs="Times New Roman"/>
          <w:sz w:val="24"/>
          <w:szCs w:val="24"/>
          <w:lang w:val="ro-RO"/>
        </w:rPr>
        <w:t xml:space="preserve">tensiune </w:t>
      </w:r>
      <w:r w:rsidR="00F81E17" w:rsidRPr="00F81E17">
        <w:rPr>
          <w:rFonts w:ascii="Times New Roman" w:hAnsi="Times New Roman" w:cs="Times New Roman"/>
          <w:sz w:val="24"/>
          <w:szCs w:val="24"/>
          <w:lang w:val="ro-RO"/>
        </w:rPr>
        <w:t xml:space="preserve">prevăzut în tabelele 6 D și 7 D  </w:t>
      </w:r>
      <w:r w:rsidRPr="00F81E17">
        <w:rPr>
          <w:rFonts w:ascii="Times New Roman" w:hAnsi="Times New Roman" w:cs="Times New Roman"/>
          <w:sz w:val="24"/>
          <w:szCs w:val="24"/>
          <w:lang w:val="ro-RO"/>
        </w:rPr>
        <w:t>;</w:t>
      </w:r>
      <w:r w:rsidRPr="00CB232B">
        <w:rPr>
          <w:rFonts w:ascii="Times New Roman" w:hAnsi="Times New Roman" w:cs="Times New Roman"/>
          <w:sz w:val="24"/>
          <w:szCs w:val="24"/>
          <w:lang w:val="ro-RO"/>
        </w:rPr>
        <w:t xml:space="preserve"> (art. 15, alin. 5 (a), pct. iv);</w:t>
      </w:r>
    </w:p>
    <w:p w14:paraId="6A08B53C" w14:textId="77777777" w:rsidR="00CB232B" w:rsidRDefault="00E04749" w:rsidP="00CB232B">
      <w:pPr>
        <w:pStyle w:val="ListParagraph"/>
        <w:numPr>
          <w:ilvl w:val="0"/>
          <w:numId w:val="296"/>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o centrală cu module generatoare cu capabilitate de pornire fără sursă de tensiune din sistem sau care participă la procesul de restaurare, trebuie să poată regla automat tensiunea inclusiv variaţiile de tensiune care pot apărea în procesul de restaurare (art. 15 alin 5 (a) - v);</w:t>
      </w:r>
    </w:p>
    <w:p w14:paraId="6591163F" w14:textId="6B1DB63B" w:rsidR="00E04749" w:rsidRPr="00CB232B" w:rsidRDefault="00E04749" w:rsidP="00CB232B">
      <w:pPr>
        <w:pStyle w:val="ListParagraph"/>
        <w:numPr>
          <w:ilvl w:val="0"/>
          <w:numId w:val="296"/>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o centrală cu module generatoare cu capabilitate de pornire fără sursă de tensiune din sistem sau care participă la procesul de restaurare, trebuie (art. 15, alin. 5 (a), pct. vi): </w:t>
      </w:r>
    </w:p>
    <w:p w14:paraId="0A0F59E3" w14:textId="77777777" w:rsidR="00E04749" w:rsidRPr="00132769" w:rsidRDefault="00E04749" w:rsidP="00E04749">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fie capabilă să regleze puterea produsă în cazul </w:t>
      </w:r>
      <w:r>
        <w:rPr>
          <w:rFonts w:ascii="Times New Roman" w:hAnsi="Times New Roman" w:cs="Times New Roman"/>
          <w:sz w:val="24"/>
          <w:szCs w:val="24"/>
          <w:lang w:val="ro-RO"/>
        </w:rPr>
        <w:t>racordărilor</w:t>
      </w:r>
      <w:r w:rsidRPr="00132769">
        <w:rPr>
          <w:rFonts w:ascii="Times New Roman" w:hAnsi="Times New Roman" w:cs="Times New Roman"/>
          <w:sz w:val="24"/>
          <w:szCs w:val="24"/>
          <w:lang w:val="ro-RO"/>
        </w:rPr>
        <w:t xml:space="preserve"> de consumatori, în punctul de </w:t>
      </w:r>
      <w:r>
        <w:rPr>
          <w:rFonts w:ascii="Times New Roman" w:hAnsi="Times New Roman" w:cs="Times New Roman"/>
          <w:sz w:val="24"/>
          <w:szCs w:val="24"/>
          <w:lang w:val="ro-RO"/>
        </w:rPr>
        <w:t>racordare/delimitare, după caz</w:t>
      </w:r>
      <w:r w:rsidRPr="00132769">
        <w:rPr>
          <w:rFonts w:ascii="Times New Roman" w:hAnsi="Times New Roman" w:cs="Times New Roman"/>
          <w:sz w:val="24"/>
          <w:szCs w:val="24"/>
          <w:lang w:val="ro-RO"/>
        </w:rPr>
        <w:t xml:space="preserve">; </w:t>
      </w:r>
    </w:p>
    <w:p w14:paraId="09F81BA1" w14:textId="77777777" w:rsidR="00E04749" w:rsidRPr="00132769" w:rsidRDefault="00E04749" w:rsidP="00E04749">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fie capabilă să participe la variațiile de frecvență atât la creșterea peste 50,2 Hz (în modul RFA-CR), cât și la scăderea acesteia sub 49,8 Hz (în modul RFA-SC); </w:t>
      </w:r>
    </w:p>
    <w:p w14:paraId="0E48B1E1" w14:textId="77777777" w:rsidR="00E04749" w:rsidRPr="00132769" w:rsidRDefault="00E04749" w:rsidP="00E04749">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să participe la stabilizarea frecvenței în cazul creșterii sau scăderii frecvenței în întreg domeniul de putere activă livrată, între puter</w:t>
      </w:r>
      <w:r>
        <w:rPr>
          <w:rFonts w:ascii="Times New Roman" w:hAnsi="Times New Roman" w:cs="Times New Roman"/>
          <w:sz w:val="24"/>
          <w:szCs w:val="24"/>
          <w:lang w:val="ro-RO"/>
        </w:rPr>
        <w:t>ea</w:t>
      </w:r>
      <w:r w:rsidRPr="00132769">
        <w:rPr>
          <w:rFonts w:ascii="Times New Roman" w:hAnsi="Times New Roman" w:cs="Times New Roman"/>
          <w:sz w:val="24"/>
          <w:szCs w:val="24"/>
          <w:lang w:val="ro-RO"/>
        </w:rPr>
        <w:t xml:space="preserve"> activ</w:t>
      </w:r>
      <w:r>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minim</w:t>
      </w:r>
      <w:r>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și puter</w:t>
      </w:r>
      <w:r>
        <w:rPr>
          <w:rFonts w:ascii="Times New Roman" w:hAnsi="Times New Roman" w:cs="Times New Roman"/>
          <w:sz w:val="24"/>
          <w:szCs w:val="24"/>
          <w:lang w:val="ro-RO"/>
        </w:rPr>
        <w:t>ea</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activă </w:t>
      </w:r>
      <w:r w:rsidRPr="00132769">
        <w:rPr>
          <w:rFonts w:ascii="Times New Roman" w:hAnsi="Times New Roman" w:cs="Times New Roman"/>
          <w:sz w:val="24"/>
          <w:szCs w:val="24"/>
          <w:lang w:val="ro-RO"/>
        </w:rPr>
        <w:t>maxim</w:t>
      </w:r>
      <w:r>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precum și în funcționarea izolată pe servicii proprii; </w:t>
      </w:r>
    </w:p>
    <w:p w14:paraId="15DCB5AB" w14:textId="77777777" w:rsidR="00E04749" w:rsidRPr="00132769" w:rsidRDefault="00E04749" w:rsidP="00E04749">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poată să funcționeze în paralel cu alte centrale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ce debitează în insulă; </w:t>
      </w:r>
    </w:p>
    <w:p w14:paraId="4F322C0C" w14:textId="77777777" w:rsidR="00E04749" w:rsidRPr="00132769" w:rsidRDefault="00E04749" w:rsidP="00E04749">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să regleze automat tensiunea în timpul restaurării sistemului, în domeniul de tensiune ±10 % Un.</w:t>
      </w:r>
    </w:p>
    <w:p w14:paraId="52D0BAC6" w14:textId="37D3DC60" w:rsidR="00E04749" w:rsidRPr="00132769" w:rsidRDefault="00E04749" w:rsidP="00CB232B">
      <w:pPr>
        <w:pStyle w:val="ListParagraph"/>
        <w:numPr>
          <w:ilvl w:val="0"/>
          <w:numId w:val="295"/>
        </w:numPr>
        <w:spacing w:after="0" w:line="240" w:lineRule="auto"/>
        <w:ind w:left="1701" w:hanging="141"/>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a funcționa în regim de funcționare insularizat</w:t>
      </w:r>
      <w:r>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(art. 15, alin. 5 (b)):</w:t>
      </w:r>
    </w:p>
    <w:p w14:paraId="168D05A8" w14:textId="77777777" w:rsidR="00CB232B" w:rsidRDefault="00E04749" w:rsidP="00CB232B">
      <w:pPr>
        <w:pStyle w:val="ListParagraph"/>
        <w:numPr>
          <w:ilvl w:val="0"/>
          <w:numId w:val="297"/>
        </w:numPr>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separarea de SEN, centralele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capabile să treacă în regim izolat (pe servicii proprii) din orice punct de funcționare al diagramei P–Q şi să funcţioneze cu alimentarea serviciilor proprii cel puţin 1 oră,  în vederea participării la restaurarea SEN. La trecerea în funcționare în condiţii de insularizare, centralele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capabile să funcționeze peste valoarea puterii minime stabile și să regleze tensiunea și frecvența în domeniul normat (conform datelor din tabel</w:t>
      </w:r>
      <w:r>
        <w:rPr>
          <w:rFonts w:ascii="Times New Roman" w:hAnsi="Times New Roman" w:cs="Times New Roman"/>
          <w:sz w:val="24"/>
          <w:szCs w:val="24"/>
          <w:lang w:val="ro-RO"/>
        </w:rPr>
        <w:t>ul</w:t>
      </w:r>
      <w:r w:rsidRPr="00132769">
        <w:rPr>
          <w:rFonts w:ascii="Times New Roman" w:hAnsi="Times New Roman" w:cs="Times New Roman"/>
          <w:sz w:val="24"/>
          <w:szCs w:val="24"/>
          <w:lang w:val="ro-RO"/>
        </w:rPr>
        <w:t xml:space="preserve"> 2D și tabel</w:t>
      </w:r>
      <w:r>
        <w:rPr>
          <w:rFonts w:ascii="Times New Roman" w:hAnsi="Times New Roman" w:cs="Times New Roman"/>
          <w:sz w:val="24"/>
          <w:szCs w:val="24"/>
          <w:lang w:val="ro-RO"/>
        </w:rPr>
        <w:t>ul</w:t>
      </w:r>
      <w:r w:rsidRPr="00132769">
        <w:rPr>
          <w:rFonts w:ascii="Times New Roman" w:hAnsi="Times New Roman" w:cs="Times New Roman"/>
          <w:sz w:val="24"/>
          <w:szCs w:val="24"/>
          <w:lang w:val="ro-RO"/>
        </w:rPr>
        <w:t xml:space="preserve"> 6D) pentru o durată de cel puţin 3 ore, până la resincronizarea la SEN.</w:t>
      </w:r>
    </w:p>
    <w:p w14:paraId="30A83A0E" w14:textId="745AC7A0" w:rsidR="00E04749" w:rsidRPr="00CB232B" w:rsidRDefault="00E04749" w:rsidP="00CB232B">
      <w:pPr>
        <w:pStyle w:val="ListParagraph"/>
        <w:numPr>
          <w:ilvl w:val="0"/>
          <w:numId w:val="297"/>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centralele cu module generatoare care contribuie la restaurarea sistemului trebuie să fie capabile să funcționeze în regim de funcționare insularizat sau să participe la operarea insulei dacă acest lucru este solicitat de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în coordonare cu OTS. Solicitarea se va formula la emiterea ATR (art. 15, alin. 5 (b), pct. i) şi</w:t>
      </w:r>
    </w:p>
    <w:p w14:paraId="40C8011B" w14:textId="77777777" w:rsidR="00E04749" w:rsidRPr="00132769" w:rsidRDefault="00E04749" w:rsidP="00E04749">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domeniul de frecvență în regim </w:t>
      </w:r>
      <w:r>
        <w:rPr>
          <w:rFonts w:ascii="Times New Roman" w:hAnsi="Times New Roman" w:cs="Times New Roman"/>
          <w:sz w:val="24"/>
          <w:szCs w:val="24"/>
          <w:lang w:val="ro-RO"/>
        </w:rPr>
        <w:t xml:space="preserve">de funcționare </w:t>
      </w:r>
      <w:r w:rsidRPr="00132769">
        <w:rPr>
          <w:rFonts w:ascii="Times New Roman" w:hAnsi="Times New Roman" w:cs="Times New Roman"/>
          <w:sz w:val="24"/>
          <w:szCs w:val="24"/>
          <w:lang w:val="ro-RO"/>
        </w:rPr>
        <w:t>insularizat</w:t>
      </w:r>
      <w:r>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este </w:t>
      </w:r>
      <w:r w:rsidRPr="00132769">
        <w:rPr>
          <w:rFonts w:ascii="Times New Roman" w:hAnsi="Times New Roman" w:cs="Times New Roman"/>
          <w:sz w:val="24"/>
          <w:szCs w:val="24"/>
          <w:lang w:val="ro-RO"/>
        </w:rPr>
        <w:t>de (47,5÷51,5) Hz;</w:t>
      </w:r>
    </w:p>
    <w:p w14:paraId="53DF305D" w14:textId="77777777" w:rsidR="00E04749" w:rsidRPr="00132769" w:rsidRDefault="00E04749" w:rsidP="00E04749">
      <w:pPr>
        <w:pStyle w:val="ListParagraph"/>
        <w:numPr>
          <w:ilvl w:val="0"/>
          <w:numId w:val="16"/>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domeniul de tensiune </w:t>
      </w:r>
      <w:r>
        <w:rPr>
          <w:rFonts w:ascii="Times New Roman" w:hAnsi="Times New Roman" w:cs="Times New Roman"/>
          <w:sz w:val="24"/>
          <w:szCs w:val="24"/>
          <w:lang w:val="ro-RO"/>
        </w:rPr>
        <w:t>în regim de</w:t>
      </w:r>
      <w:r w:rsidRPr="00132769">
        <w:rPr>
          <w:rFonts w:ascii="Times New Roman" w:hAnsi="Times New Roman" w:cs="Times New Roman"/>
          <w:sz w:val="24"/>
          <w:szCs w:val="24"/>
          <w:lang w:val="ro-RO"/>
        </w:rPr>
        <w:t xml:space="preserve"> funcționare insularizat</w:t>
      </w:r>
      <w:r>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este:</w:t>
      </w:r>
    </w:p>
    <w:p w14:paraId="344F4B88" w14:textId="77777777" w:rsidR="00E04749" w:rsidRPr="00132769" w:rsidRDefault="00E04749" w:rsidP="00E04749">
      <w:pPr>
        <w:pStyle w:val="ListParagraph"/>
        <w:numPr>
          <w:ilvl w:val="0"/>
          <w:numId w:val="15"/>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fldChar w:fldCharType="begin"/>
      </w:r>
      <w:r w:rsidRPr="00132769">
        <w:rPr>
          <w:rFonts w:ascii="Times New Roman" w:hAnsi="Times New Roman" w:cs="Times New Roman"/>
          <w:sz w:val="24"/>
          <w:szCs w:val="24"/>
          <w:lang w:val="ro-RO"/>
        </w:rPr>
        <w:instrText xml:space="preserve"> QUOTE </w:instrText>
      </w:r>
      <w:r w:rsidRPr="00132769">
        <w:rPr>
          <w:rFonts w:ascii="Times New Roman" w:hAnsi="Times New Roman" w:cs="Times New Roman"/>
          <w:noProof/>
          <w:lang w:val="ro-RO" w:eastAsia="ro-RO"/>
        </w:rPr>
        <w:drawing>
          <wp:inline distT="0" distB="0" distL="0" distR="0" wp14:anchorId="64BB7418" wp14:editId="0661AC4A">
            <wp:extent cx="609600" cy="142875"/>
            <wp:effectExtent l="0" t="0" r="0" b="952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142875"/>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separate"/>
      </w:r>
      <w:r w:rsidRPr="00132769">
        <w:rPr>
          <w:rFonts w:ascii="Times New Roman" w:hAnsi="Times New Roman" w:cs="Times New Roman"/>
          <w:noProof/>
          <w:lang w:val="ro-RO" w:eastAsia="ro-RO"/>
        </w:rPr>
        <w:drawing>
          <wp:inline distT="0" distB="0" distL="0" distR="0" wp14:anchorId="6C1B581D" wp14:editId="70104A71">
            <wp:extent cx="609600" cy="142875"/>
            <wp:effectExtent l="0" t="0" r="0" b="9525"/>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142875"/>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end"/>
      </w:r>
      <w:r w:rsidRPr="00132769">
        <w:rPr>
          <w:rFonts w:ascii="Times New Roman" w:hAnsi="Times New Roman" w:cs="Times New Roman"/>
          <w:sz w:val="24"/>
          <w:szCs w:val="24"/>
          <w:lang w:val="ro-RO"/>
        </w:rPr>
        <w:t xml:space="preserve"> </w:t>
      </w:r>
      <w:r w:rsidRPr="00724DE0">
        <w:rPr>
          <w:rFonts w:ascii="Times New Roman" w:hAnsi="Times New Roman" w:cs="Times New Roman"/>
          <w:sz w:val="24"/>
          <w:szCs w:val="24"/>
          <w:lang w:val="ro-RO"/>
        </w:rPr>
        <w:t xml:space="preserve">pentru JT și Un ± 5% pentru MT (pentru </w:t>
      </w:r>
      <w:r w:rsidRPr="00132769">
        <w:rPr>
          <w:rFonts w:ascii="Times New Roman" w:hAnsi="Times New Roman" w:cs="Times New Roman"/>
          <w:sz w:val="24"/>
          <w:szCs w:val="24"/>
          <w:lang w:val="ro-RO"/>
        </w:rPr>
        <w:t>tensiuni &lt;110 kV</w:t>
      </w:r>
      <w:r>
        <w:rPr>
          <w:rFonts w:ascii="Times New Roman" w:hAnsi="Times New Roman" w:cs="Times New Roman"/>
          <w:sz w:val="24"/>
          <w:szCs w:val="24"/>
          <w:lang w:val="ro-RO"/>
        </w:rPr>
        <w:t>)</w:t>
      </w:r>
      <w:r w:rsidRPr="00132769">
        <w:rPr>
          <w:rFonts w:ascii="Times New Roman" w:hAnsi="Times New Roman" w:cs="Times New Roman"/>
          <w:sz w:val="24"/>
          <w:szCs w:val="24"/>
          <w:lang w:val="ro-RO"/>
        </w:rPr>
        <w:t>;</w:t>
      </w:r>
    </w:p>
    <w:p w14:paraId="611181E3" w14:textId="77777777" w:rsidR="00E04749" w:rsidRPr="00132769" w:rsidRDefault="00E04749" w:rsidP="00E04749">
      <w:pPr>
        <w:pStyle w:val="ListParagraph"/>
        <w:numPr>
          <w:ilvl w:val="0"/>
          <w:numId w:val="15"/>
        </w:numPr>
        <w:spacing w:after="0" w:line="240" w:lineRule="auto"/>
        <w:ind w:left="2127" w:hanging="284"/>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fldChar w:fldCharType="begin"/>
      </w:r>
      <w:r w:rsidRPr="00132769">
        <w:rPr>
          <w:rFonts w:ascii="Times New Roman" w:hAnsi="Times New Roman" w:cs="Times New Roman"/>
          <w:sz w:val="24"/>
          <w:szCs w:val="24"/>
          <w:lang w:val="ro-RO"/>
        </w:rPr>
        <w:instrText xml:space="preserve"> QUOTE </w:instrText>
      </w:r>
      <w:r w:rsidRPr="00132769">
        <w:rPr>
          <w:rFonts w:ascii="Times New Roman" w:hAnsi="Times New Roman" w:cs="Times New Roman"/>
          <w:noProof/>
          <w:lang w:val="ro-RO" w:eastAsia="ro-RO"/>
        </w:rPr>
        <w:drawing>
          <wp:inline distT="0" distB="0" distL="0" distR="0" wp14:anchorId="3C04BF45" wp14:editId="1D2A9B67">
            <wp:extent cx="695325" cy="142875"/>
            <wp:effectExtent l="0" t="0" r="9525" b="9525"/>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95325" cy="142875"/>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separate"/>
      </w:r>
      <w:r w:rsidRPr="00132769">
        <w:rPr>
          <w:rFonts w:ascii="Times New Roman" w:hAnsi="Times New Roman" w:cs="Times New Roman"/>
          <w:noProof/>
          <w:lang w:val="ro-RO" w:eastAsia="ro-RO"/>
        </w:rPr>
        <w:drawing>
          <wp:inline distT="0" distB="0" distL="0" distR="0" wp14:anchorId="06987006" wp14:editId="210E5319">
            <wp:extent cx="695325" cy="142875"/>
            <wp:effectExtent l="0" t="0" r="9525" b="952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95325" cy="142875"/>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end"/>
      </w:r>
      <w:r w:rsidRPr="00132769">
        <w:rPr>
          <w:rFonts w:ascii="Times New Roman" w:hAnsi="Times New Roman" w:cs="Times New Roman"/>
          <w:sz w:val="24"/>
          <w:szCs w:val="24"/>
          <w:lang w:val="ro-RO"/>
        </w:rPr>
        <w:t xml:space="preserve"> pentru tensiuni de 110 kV și 220 kV;</w:t>
      </w:r>
    </w:p>
    <w:p w14:paraId="77B0C75D" w14:textId="77777777" w:rsidR="00E04749" w:rsidRPr="00132769" w:rsidRDefault="00E04749" w:rsidP="00E04749">
      <w:pPr>
        <w:pStyle w:val="ListParagraph"/>
        <w:numPr>
          <w:ilvl w:val="0"/>
          <w:numId w:val="15"/>
        </w:numPr>
        <w:spacing w:after="0"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fldChar w:fldCharType="begin"/>
      </w:r>
      <w:r w:rsidRPr="00132769">
        <w:rPr>
          <w:rFonts w:ascii="Times New Roman" w:hAnsi="Times New Roman" w:cs="Times New Roman"/>
          <w:sz w:val="24"/>
          <w:szCs w:val="24"/>
          <w:lang w:val="ro-RO"/>
        </w:rPr>
        <w:instrText xml:space="preserve"> QUOTE </w:instrText>
      </w:r>
      <w:r w:rsidRPr="00132769">
        <w:rPr>
          <w:rFonts w:ascii="Times New Roman" w:hAnsi="Times New Roman" w:cs="Times New Roman"/>
          <w:noProof/>
          <w:lang w:val="ro-RO" w:eastAsia="ro-RO"/>
        </w:rPr>
        <w:drawing>
          <wp:inline distT="0" distB="0" distL="0" distR="0" wp14:anchorId="3D96B369" wp14:editId="596D8801">
            <wp:extent cx="609600" cy="152400"/>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152400"/>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separate"/>
      </w:r>
      <w:r w:rsidRPr="00132769">
        <w:rPr>
          <w:rFonts w:ascii="Times New Roman" w:hAnsi="Times New Roman" w:cs="Times New Roman"/>
          <w:noProof/>
          <w:lang w:val="ro-RO" w:eastAsia="ro-RO"/>
        </w:rPr>
        <w:drawing>
          <wp:inline distT="0" distB="0" distL="0" distR="0" wp14:anchorId="5A07656E" wp14:editId="68CB0958">
            <wp:extent cx="609600" cy="15240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152400"/>
                    </a:xfrm>
                    <a:prstGeom prst="rect">
                      <a:avLst/>
                    </a:prstGeom>
                    <a:noFill/>
                    <a:ln>
                      <a:noFill/>
                    </a:ln>
                  </pic:spPr>
                </pic:pic>
              </a:graphicData>
            </a:graphic>
          </wp:inline>
        </w:drawing>
      </w:r>
      <w:r w:rsidRPr="00132769">
        <w:rPr>
          <w:rFonts w:ascii="Times New Roman" w:hAnsi="Times New Roman" w:cs="Times New Roman"/>
          <w:sz w:val="24"/>
          <w:szCs w:val="24"/>
          <w:lang w:val="ro-RO"/>
        </w:rPr>
        <w:fldChar w:fldCharType="end"/>
      </w:r>
      <w:r w:rsidRPr="00132769">
        <w:rPr>
          <w:rFonts w:ascii="Times New Roman" w:hAnsi="Times New Roman" w:cs="Times New Roman"/>
          <w:sz w:val="24"/>
          <w:szCs w:val="24"/>
          <w:lang w:val="ro-RO"/>
        </w:rPr>
        <w:t xml:space="preserve"> pentru tensiuni de 400 kV.</w:t>
      </w:r>
    </w:p>
    <w:p w14:paraId="1BF03999" w14:textId="77777777" w:rsidR="00CB232B" w:rsidRDefault="00E04749" w:rsidP="00CB232B">
      <w:pPr>
        <w:pStyle w:val="ListParagraph"/>
        <w:numPr>
          <w:ilvl w:val="0"/>
          <w:numId w:val="297"/>
        </w:numPr>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centralele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capabile să funcționeze cu reglaj de frecvență activ RFA în timpul funcționării în regim </w:t>
      </w:r>
      <w:r>
        <w:rPr>
          <w:rFonts w:ascii="Times New Roman" w:hAnsi="Times New Roman" w:cs="Times New Roman"/>
          <w:sz w:val="24"/>
          <w:szCs w:val="24"/>
          <w:lang w:val="ro-RO"/>
        </w:rPr>
        <w:t xml:space="preserve">de funcționare </w:t>
      </w:r>
      <w:r w:rsidRPr="00132769">
        <w:rPr>
          <w:rFonts w:ascii="Times New Roman" w:hAnsi="Times New Roman" w:cs="Times New Roman"/>
          <w:sz w:val="24"/>
          <w:szCs w:val="24"/>
          <w:lang w:val="ro-RO"/>
        </w:rPr>
        <w:t>insularizat</w:t>
      </w:r>
      <w:r>
        <w:rPr>
          <w:rFonts w:ascii="Times New Roman" w:hAnsi="Times New Roman" w:cs="Times New Roman"/>
          <w:sz w:val="24"/>
          <w:szCs w:val="24"/>
          <w:lang w:val="ro-RO"/>
        </w:rPr>
        <w:t>ă</w:t>
      </w:r>
      <w:r w:rsidRPr="00132769">
        <w:rPr>
          <w:rFonts w:ascii="Times New Roman" w:hAnsi="Times New Roman" w:cs="Times New Roman"/>
          <w:sz w:val="24"/>
          <w:szCs w:val="24"/>
          <w:lang w:val="ro-RO"/>
        </w:rPr>
        <w:t xml:space="preserve">. În cazul unui excedent de putere, centralele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capabile să reducă puterea activă livrată din punctul de funcționare anterior în orice nou punct de funcționare al diagramei de capabilitate P-Q, în funcție de disponibilitatea sursei primare (art. 15, alin. 5 (b), pct. ii); </w:t>
      </w:r>
    </w:p>
    <w:p w14:paraId="79A1A7BE" w14:textId="59A945A0" w:rsidR="00CB232B" w:rsidRDefault="00E04749" w:rsidP="00CB232B">
      <w:pPr>
        <w:pStyle w:val="ListParagraph"/>
        <w:numPr>
          <w:ilvl w:val="0"/>
          <w:numId w:val="297"/>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metoda de detectare a trecerii de la funcționarea în sistem interconectat la funcționarea insularizată se stabilește de comun acord între gestionarul centralei cu module generatoare și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în coordonare cu OTS. Metoda de </w:t>
      </w:r>
      <w:r w:rsidRPr="00CB232B">
        <w:rPr>
          <w:rFonts w:ascii="Times New Roman" w:hAnsi="Times New Roman" w:cs="Times New Roman"/>
          <w:sz w:val="24"/>
          <w:szCs w:val="24"/>
          <w:lang w:val="ro-RO"/>
        </w:rPr>
        <w:lastRenderedPageBreak/>
        <w:t xml:space="preserve">detectare convenită nu trebuie să se bazeze exclusiv pe semnalele de poziție a aparatajului de comutație ale OTS (art. 15, alin. 5 (b), pct. iii); </w:t>
      </w:r>
    </w:p>
    <w:p w14:paraId="5B4124A3" w14:textId="49AD28DF" w:rsidR="00E04749" w:rsidRPr="00CB232B" w:rsidRDefault="00E04749" w:rsidP="00CB232B">
      <w:pPr>
        <w:pStyle w:val="ListParagraph"/>
        <w:numPr>
          <w:ilvl w:val="0"/>
          <w:numId w:val="297"/>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centralele cu module  generatoare trebuie să poate funcționa în RFA-CR și RFA-SC pe timpul funcționării insularizate, aşa cum e stabilit de comun acord cu OTS (art. 15, alin. 5 (b), pct. iv).</w:t>
      </w:r>
    </w:p>
    <w:p w14:paraId="6D2777AD" w14:textId="4DE0F8BF" w:rsidR="00E04749" w:rsidRPr="00132769" w:rsidRDefault="00E04749" w:rsidP="00CB232B">
      <w:pPr>
        <w:pStyle w:val="ListParagraph"/>
        <w:numPr>
          <w:ilvl w:val="0"/>
          <w:numId w:val="295"/>
        </w:numPr>
        <w:spacing w:after="0" w:line="240" w:lineRule="auto"/>
        <w:ind w:left="1701" w:hanging="141"/>
        <w:contextualSpacing w:val="0"/>
        <w:jc w:val="both"/>
        <w:rPr>
          <w:lang w:val="ro-RO"/>
        </w:rPr>
      </w:pPr>
      <w:r w:rsidRPr="00132769">
        <w:rPr>
          <w:rFonts w:ascii="Times New Roman" w:hAnsi="Times New Roman" w:cs="Times New Roman"/>
          <w:sz w:val="24"/>
          <w:szCs w:val="24"/>
          <w:lang w:val="ro-RO"/>
        </w:rPr>
        <w:t>În ceea ce privește 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resincronizare rapidă în cazul deconectării de la rețea,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se poată resincroniza rapid, de regulă în 15 minute, în conformitate cu planul de protecții convenit cu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în limita posibilităților tehnice ale modulelor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(art. 15, alin. 5 (c), pct. i, ii).</w:t>
      </w:r>
    </w:p>
    <w:p w14:paraId="1E27085C" w14:textId="77777777" w:rsidR="00E04749" w:rsidRPr="00132769" w:rsidRDefault="00E04749" w:rsidP="00E04749">
      <w:pPr>
        <w:pStyle w:val="ListParagraph"/>
        <w:spacing w:after="0" w:line="240" w:lineRule="auto"/>
        <w:ind w:left="1276"/>
        <w:jc w:val="both"/>
        <w:rPr>
          <w:rFonts w:ascii="Times New Roman" w:hAnsi="Times New Roman" w:cs="Times New Roman"/>
          <w:sz w:val="24"/>
          <w:szCs w:val="24"/>
          <w:lang w:val="ro-RO"/>
        </w:rPr>
      </w:pPr>
    </w:p>
    <w:p w14:paraId="5A786319" w14:textId="4A6BBE56" w:rsidR="00E04749" w:rsidRPr="00132769" w:rsidRDefault="00E04749" w:rsidP="00CB232B">
      <w:pPr>
        <w:pStyle w:val="ListParagraph"/>
        <w:numPr>
          <w:ilvl w:val="0"/>
          <w:numId w:val="64"/>
        </w:numPr>
        <w:spacing w:after="0" w:line="240" w:lineRule="auto"/>
        <w:ind w:left="993" w:hanging="993"/>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Centralele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D trebuie să îndeplinească următoarele </w:t>
      </w:r>
      <w:r w:rsidRPr="00132769">
        <w:rPr>
          <w:rFonts w:ascii="Times New Roman" w:hAnsi="Times New Roman" w:cs="Times New Roman"/>
          <w:b/>
          <w:bCs/>
          <w:sz w:val="24"/>
          <w:szCs w:val="24"/>
          <w:lang w:val="ro-RO"/>
        </w:rPr>
        <w:t xml:space="preserve">cerințe de operare ale sistemului </w:t>
      </w:r>
      <w:r w:rsidRPr="00132769">
        <w:rPr>
          <w:rFonts w:ascii="Times New Roman" w:hAnsi="Times New Roman" w:cs="Times New Roman"/>
          <w:bCs/>
          <w:sz w:val="24"/>
          <w:szCs w:val="24"/>
          <w:lang w:val="ro-RO"/>
        </w:rPr>
        <w:t>(art. 16, alin. 4)</w:t>
      </w:r>
      <w:r w:rsidRPr="00132769">
        <w:rPr>
          <w:rFonts w:ascii="Times New Roman" w:hAnsi="Times New Roman" w:cs="Times New Roman"/>
          <w:sz w:val="24"/>
          <w:szCs w:val="24"/>
          <w:lang w:val="ro-RO"/>
        </w:rPr>
        <w:t>:</w:t>
      </w:r>
    </w:p>
    <w:p w14:paraId="16B1326B" w14:textId="77777777" w:rsidR="00CB232B" w:rsidRDefault="00E04749" w:rsidP="00CB232B">
      <w:pPr>
        <w:pStyle w:val="ListParagraph"/>
        <w:numPr>
          <w:ilvl w:val="0"/>
          <w:numId w:val="299"/>
        </w:numPr>
        <w:spacing w:after="0"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pornirea unei centrale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şi sincronizarea se realizează de către 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doar după aprobarea din partea operatorului de rețea relevant (art. 16, alin. 4 (a));</w:t>
      </w:r>
    </w:p>
    <w:p w14:paraId="46408C8A" w14:textId="77777777" w:rsidR="00CB232B" w:rsidRDefault="00E04749" w:rsidP="00CB232B">
      <w:pPr>
        <w:pStyle w:val="ListParagraph"/>
        <w:numPr>
          <w:ilvl w:val="0"/>
          <w:numId w:val="299"/>
        </w:numPr>
        <w:spacing w:after="0" w:line="240" w:lineRule="auto"/>
        <w:ind w:left="1418"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trebuie să fie prevăzute cu echipamentele de sincronizare necesare (art. 16, alin. 4 (b));</w:t>
      </w:r>
    </w:p>
    <w:p w14:paraId="12A8048B" w14:textId="77777777" w:rsidR="00CB232B" w:rsidRDefault="00E04749" w:rsidP="00CB232B">
      <w:pPr>
        <w:pStyle w:val="ListParagraph"/>
        <w:numPr>
          <w:ilvl w:val="0"/>
          <w:numId w:val="299"/>
        </w:numPr>
        <w:spacing w:after="0" w:line="240" w:lineRule="auto"/>
        <w:ind w:left="1418"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sincronizarea trebuie să se realizeze în domeniul de frecvență prevăzut în tabelul </w:t>
      </w:r>
      <w:r w:rsidRPr="00F81E17">
        <w:rPr>
          <w:rFonts w:ascii="Times New Roman" w:hAnsi="Times New Roman" w:cs="Times New Roman"/>
          <w:sz w:val="24"/>
          <w:szCs w:val="24"/>
          <w:lang w:val="ro-RO"/>
        </w:rPr>
        <w:t>1D și în domeniul de tensiune prevăzut în tabelele 6 D și 7 D</w:t>
      </w:r>
      <w:r w:rsidRPr="00CB232B">
        <w:rPr>
          <w:rFonts w:ascii="Times New Roman" w:hAnsi="Times New Roman" w:cs="Times New Roman"/>
          <w:sz w:val="24"/>
          <w:szCs w:val="24"/>
          <w:lang w:val="ro-RO"/>
        </w:rPr>
        <w:t xml:space="preserve">  (art. 16, alin. 4 (c));</w:t>
      </w:r>
    </w:p>
    <w:p w14:paraId="6DE3079D" w14:textId="4AB38743" w:rsidR="00E04749" w:rsidRPr="00CB232B" w:rsidRDefault="00D87620" w:rsidP="00CB232B">
      <w:pPr>
        <w:pStyle w:val="ListParagraph"/>
        <w:numPr>
          <w:ilvl w:val="0"/>
          <w:numId w:val="299"/>
        </w:numPr>
        <w:spacing w:after="0"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CB232B">
        <w:rPr>
          <w:rFonts w:ascii="Times New Roman" w:hAnsi="Times New Roman" w:cs="Times New Roman"/>
          <w:sz w:val="24"/>
          <w:szCs w:val="24"/>
          <w:lang w:val="ro-RO"/>
        </w:rPr>
        <w:t xml:space="preserve"> și gestionarul centralei cu module generatoare convin și stabilesc, înaintea punerii în funcțiune, parametrii dispozitivelor de sincronizare pentru a permite sincronizarea centralei cu module generatoare, după cum urmează(art. 16, alin. 4 (d)):</w:t>
      </w:r>
    </w:p>
    <w:p w14:paraId="0C284EF8" w14:textId="77777777" w:rsidR="00CB232B" w:rsidRDefault="00E04749" w:rsidP="00CB232B">
      <w:pPr>
        <w:pStyle w:val="ListParagraph"/>
        <w:numPr>
          <w:ilvl w:val="0"/>
          <w:numId w:val="300"/>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domeniul de tensiune, ±10 % Un (la borne); </w:t>
      </w:r>
    </w:p>
    <w:p w14:paraId="7D1BBF25" w14:textId="016A2749" w:rsidR="00E04749" w:rsidRPr="00CB232B" w:rsidRDefault="00E04749" w:rsidP="00CB232B">
      <w:pPr>
        <w:pStyle w:val="ListParagraph"/>
        <w:numPr>
          <w:ilvl w:val="0"/>
          <w:numId w:val="300"/>
        </w:numPr>
        <w:spacing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domeniul de frecvență, (47,5 - 51) Hz; </w:t>
      </w:r>
    </w:p>
    <w:p w14:paraId="2C80F7DD" w14:textId="77777777" w:rsidR="00E04749" w:rsidRPr="00F81E17" w:rsidRDefault="00E04749" w:rsidP="00E04749">
      <w:pPr>
        <w:pStyle w:val="ListParagraph"/>
        <w:spacing w:line="240" w:lineRule="auto"/>
        <w:ind w:left="1843" w:hanging="425"/>
        <w:jc w:val="both"/>
        <w:rPr>
          <w:rFonts w:ascii="Times New Roman" w:hAnsi="Times New Roman" w:cs="Times New Roman"/>
          <w:sz w:val="24"/>
          <w:szCs w:val="24"/>
          <w:lang w:val="ro-RO"/>
        </w:rPr>
      </w:pPr>
      <w:r w:rsidRPr="00F81E17">
        <w:rPr>
          <w:rFonts w:ascii="Times New Roman" w:hAnsi="Times New Roman" w:cs="Times New Roman"/>
          <w:sz w:val="24"/>
          <w:szCs w:val="24"/>
          <w:lang w:val="ro-RO"/>
        </w:rPr>
        <w:t xml:space="preserve">iii) </w:t>
      </w:r>
      <w:r w:rsidRPr="00F81E17">
        <w:rPr>
          <w:rFonts w:ascii="Times New Roman" w:hAnsi="Times New Roman" w:cs="Times New Roman"/>
          <w:sz w:val="24"/>
          <w:szCs w:val="24"/>
          <w:lang w:val="ro-RO"/>
        </w:rPr>
        <w:tab/>
        <w:t xml:space="preserve">domeniul de defazaj mai mic de 10º; </w:t>
      </w:r>
    </w:p>
    <w:p w14:paraId="6AB191DB" w14:textId="77777777" w:rsidR="00E04749" w:rsidRPr="00F81E17" w:rsidRDefault="00E04749" w:rsidP="00E04749">
      <w:pPr>
        <w:pStyle w:val="ListParagraph"/>
        <w:spacing w:line="240" w:lineRule="auto"/>
        <w:ind w:left="1843" w:hanging="425"/>
        <w:jc w:val="both"/>
        <w:rPr>
          <w:rFonts w:ascii="Times New Roman" w:hAnsi="Times New Roman" w:cs="Times New Roman"/>
          <w:sz w:val="24"/>
          <w:szCs w:val="24"/>
          <w:lang w:val="ro-RO"/>
        </w:rPr>
      </w:pPr>
      <w:r w:rsidRPr="00F81E17">
        <w:rPr>
          <w:rFonts w:ascii="Times New Roman" w:hAnsi="Times New Roman" w:cs="Times New Roman"/>
          <w:sz w:val="24"/>
          <w:szCs w:val="24"/>
          <w:lang w:val="ro-RO"/>
        </w:rPr>
        <w:t xml:space="preserve">iv) </w:t>
      </w:r>
      <w:r w:rsidRPr="00F81E17">
        <w:rPr>
          <w:rFonts w:ascii="Times New Roman" w:hAnsi="Times New Roman" w:cs="Times New Roman"/>
          <w:sz w:val="24"/>
          <w:szCs w:val="24"/>
          <w:lang w:val="ro-RO"/>
        </w:rPr>
        <w:tab/>
        <w:t xml:space="preserve">succesiunea fazelor;  </w:t>
      </w:r>
    </w:p>
    <w:p w14:paraId="3AD29567" w14:textId="77777777" w:rsidR="00CB232B" w:rsidRPr="00F81E17" w:rsidRDefault="00E04749" w:rsidP="00CB232B">
      <w:pPr>
        <w:pStyle w:val="ListParagraph"/>
        <w:numPr>
          <w:ilvl w:val="0"/>
          <w:numId w:val="23"/>
        </w:numPr>
        <w:spacing w:line="240" w:lineRule="auto"/>
        <w:ind w:left="1843" w:hanging="425"/>
        <w:jc w:val="both"/>
        <w:rPr>
          <w:rFonts w:ascii="Times New Roman" w:hAnsi="Times New Roman" w:cs="Times New Roman"/>
          <w:sz w:val="24"/>
          <w:szCs w:val="24"/>
          <w:lang w:val="ro-RO"/>
        </w:rPr>
      </w:pPr>
      <w:r w:rsidRPr="00F81E17">
        <w:rPr>
          <w:rFonts w:ascii="Times New Roman" w:hAnsi="Times New Roman" w:cs="Times New Roman"/>
          <w:sz w:val="24"/>
          <w:szCs w:val="24"/>
          <w:lang w:val="ro-RO"/>
        </w:rPr>
        <w:t>diferența de tensiune mai mică de 10 % Un și diferența de frecvență mai mică de 50 mHz.</w:t>
      </w:r>
    </w:p>
    <w:p w14:paraId="4F59298B" w14:textId="3BBA5D5F" w:rsidR="00E04749" w:rsidRPr="00F81E17" w:rsidRDefault="00E04749" w:rsidP="00CB232B">
      <w:pPr>
        <w:pStyle w:val="ListParagraph"/>
        <w:numPr>
          <w:ilvl w:val="0"/>
          <w:numId w:val="300"/>
        </w:numPr>
        <w:spacing w:line="240" w:lineRule="auto"/>
        <w:ind w:left="1843" w:hanging="142"/>
        <w:jc w:val="both"/>
        <w:rPr>
          <w:rFonts w:ascii="Times New Roman" w:hAnsi="Times New Roman" w:cs="Times New Roman"/>
          <w:sz w:val="24"/>
          <w:szCs w:val="24"/>
          <w:lang w:val="ro-RO"/>
        </w:rPr>
      </w:pPr>
      <w:r w:rsidRPr="00F81E17">
        <w:rPr>
          <w:rFonts w:ascii="Times New Roman" w:hAnsi="Times New Roman" w:cs="Times New Roman"/>
          <w:sz w:val="24"/>
          <w:szCs w:val="24"/>
          <w:lang w:val="ro-RO"/>
        </w:rPr>
        <w:t>Timpul de verificare a valorilor măsurate, de 60 de secunde.</w:t>
      </w:r>
    </w:p>
    <w:p w14:paraId="2A9BA133" w14:textId="7F5552F3" w:rsidR="00E04749" w:rsidRPr="00132769" w:rsidRDefault="00E04749" w:rsidP="00CB232B">
      <w:pPr>
        <w:pStyle w:val="ListParagraph"/>
        <w:numPr>
          <w:ilvl w:val="0"/>
          <w:numId w:val="299"/>
        </w:numPr>
        <w:tabs>
          <w:tab w:val="left" w:pos="1134"/>
        </w:tabs>
        <w:spacing w:line="240" w:lineRule="auto"/>
        <w:ind w:left="1418" w:hanging="142"/>
        <w:jc w:val="both"/>
        <w:rPr>
          <w:rFonts w:ascii="Times New Roman" w:hAnsi="Times New Roman" w:cs="Times New Roman"/>
          <w:sz w:val="24"/>
          <w:szCs w:val="24"/>
          <w:lang w:val="ro-RO"/>
        </w:rPr>
      </w:pPr>
      <w:r w:rsidRPr="0023709F">
        <w:rPr>
          <w:rFonts w:ascii="Times New Roman" w:hAnsi="Times New Roman" w:cs="Times New Roman"/>
          <w:sz w:val="24"/>
          <w:szCs w:val="24"/>
          <w:lang w:val="ro-RO"/>
        </w:rPr>
        <w:t>schemele de control și automatizare,</w:t>
      </w:r>
      <w:r w:rsidRPr="00132769">
        <w:rPr>
          <w:rFonts w:ascii="Times New Roman" w:hAnsi="Times New Roman" w:cs="Times New Roman"/>
          <w:sz w:val="24"/>
          <w:szCs w:val="24"/>
          <w:lang w:val="ro-RO"/>
        </w:rPr>
        <w:t xml:space="preserve"> cu setările aferente (art.14, alin. 5 (a)): </w:t>
      </w:r>
    </w:p>
    <w:p w14:paraId="4C7B6790" w14:textId="1F0C50FA" w:rsidR="00CB232B" w:rsidRDefault="00E04749" w:rsidP="00CB232B">
      <w:pPr>
        <w:pStyle w:val="ListParagraph"/>
        <w:numPr>
          <w:ilvl w:val="0"/>
          <w:numId w:val="303"/>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schemele de </w:t>
      </w:r>
      <w:r w:rsidR="00487C50">
        <w:rPr>
          <w:rFonts w:ascii="Times New Roman" w:hAnsi="Times New Roman" w:cs="Times New Roman"/>
          <w:sz w:val="24"/>
          <w:szCs w:val="24"/>
          <w:lang w:val="ro-RO"/>
        </w:rPr>
        <w:t>control</w:t>
      </w:r>
      <w:r w:rsidRPr="00132769">
        <w:rPr>
          <w:rFonts w:ascii="Times New Roman" w:hAnsi="Times New Roman" w:cs="Times New Roman"/>
          <w:sz w:val="24"/>
          <w:szCs w:val="24"/>
          <w:lang w:val="ro-RO"/>
        </w:rPr>
        <w:t xml:space="preserve"> și automatizare precum și setările acestora, inclusiv parametrii de reglaj, necesare calculelor de stabilitate a rețelei și analizei măsurilor de urgență, trebuie să fie transmise de 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la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respectiv la OTS, cu cel puțin 6 luni înainte de punerea sub tensiune pentru începerea perioadei de prob</w:t>
      </w:r>
      <w:r>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pentru a fi coordonate și convenite între OTS,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centralei cu module </w:t>
      </w:r>
      <w:r>
        <w:rPr>
          <w:rFonts w:ascii="Times New Roman" w:hAnsi="Times New Roman" w:cs="Times New Roman"/>
          <w:sz w:val="24"/>
          <w:szCs w:val="24"/>
          <w:lang w:val="ro-RO"/>
        </w:rPr>
        <w:t xml:space="preserve">generatoare </w:t>
      </w:r>
      <w:r w:rsidRPr="00132769">
        <w:rPr>
          <w:rFonts w:ascii="Times New Roman" w:hAnsi="Times New Roman" w:cs="Times New Roman"/>
          <w:sz w:val="24"/>
          <w:szCs w:val="24"/>
          <w:lang w:val="ro-RO"/>
        </w:rPr>
        <w:t xml:space="preserve">(art. 14, alin. 5 (a), pct. i); </w:t>
      </w:r>
    </w:p>
    <w:p w14:paraId="71CE3F2B" w14:textId="3540DB40" w:rsidR="00E04749" w:rsidRPr="00CB232B" w:rsidRDefault="00E04749" w:rsidP="00CB232B">
      <w:pPr>
        <w:pStyle w:val="ListParagraph"/>
        <w:numPr>
          <w:ilvl w:val="0"/>
          <w:numId w:val="303"/>
        </w:numPr>
        <w:spacing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orice modificări ale schemelor de reglaj și automatizare și a setărilor aferente, prevăzute la punctul i), ale diverselor dispozitive de control sau reglaj ale centralei cu module generatoare trebuie să fie coordonate și convenite între OTS, operatorul de rețea și gestionarul centralei cu module generatoare, în special în cazul în care acestea se aplică în situațiile prevăzute la punctul i) (art. 14, alin. 5 (a), pct. ii).</w:t>
      </w:r>
    </w:p>
    <w:p w14:paraId="105A41CB" w14:textId="7CAEE207" w:rsidR="00E04749" w:rsidRPr="00132769" w:rsidRDefault="00E04749" w:rsidP="00CB232B">
      <w:pPr>
        <w:pStyle w:val="ListParagraph"/>
        <w:numPr>
          <w:ilvl w:val="0"/>
          <w:numId w:val="299"/>
        </w:numPr>
        <w:spacing w:line="240" w:lineRule="auto"/>
        <w:ind w:left="1418" w:hanging="142"/>
        <w:jc w:val="both"/>
        <w:rPr>
          <w:rFonts w:ascii="Times New Roman" w:hAnsi="Times New Roman" w:cs="Times New Roman"/>
          <w:sz w:val="24"/>
          <w:szCs w:val="24"/>
          <w:lang w:val="ro-RO"/>
        </w:rPr>
      </w:pPr>
      <w:r w:rsidRPr="006D1E02">
        <w:rPr>
          <w:rFonts w:ascii="Times New Roman" w:hAnsi="Times New Roman" w:cs="Times New Roman"/>
          <w:sz w:val="24"/>
          <w:szCs w:val="24"/>
          <w:lang w:val="ro-RO"/>
        </w:rPr>
        <w:t>schemele de protecție electrică și setările aferente</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(art. 14, alin. 5 (b)): </w:t>
      </w:r>
    </w:p>
    <w:p w14:paraId="719AD53F" w14:textId="16B5825F" w:rsidR="00E04749" w:rsidRPr="00132769" w:rsidRDefault="00E04749" w:rsidP="00CB232B">
      <w:pPr>
        <w:pStyle w:val="ListParagraph"/>
        <w:numPr>
          <w:ilvl w:val="0"/>
          <w:numId w:val="304"/>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sistemele de protecție necesare pentru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și pentru rețeaua electrică, precum și setările relevante pentru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fie coordonate și agreate de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w:t>
      </w:r>
      <w:r>
        <w:rPr>
          <w:rFonts w:ascii="Times New Roman" w:hAnsi="Times New Roman" w:cs="Times New Roman"/>
          <w:sz w:val="24"/>
          <w:szCs w:val="24"/>
          <w:lang w:val="ro-RO"/>
        </w:rPr>
        <w:t xml:space="preserve">de </w:t>
      </w:r>
      <w:r w:rsidRPr="00132769">
        <w:rPr>
          <w:rFonts w:ascii="Times New Roman" w:hAnsi="Times New Roman" w:cs="Times New Roman"/>
          <w:sz w:val="24"/>
          <w:szCs w:val="24"/>
          <w:lang w:val="ro-RO"/>
        </w:rPr>
        <w:t xml:space="preserve">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în procesul de racordare. OTS colaborează cu </w:t>
      </w:r>
      <w:r>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w:t>
      </w:r>
      <w:r>
        <w:rPr>
          <w:rFonts w:ascii="Times New Roman" w:hAnsi="Times New Roman" w:cs="Times New Roman"/>
          <w:sz w:val="24"/>
          <w:szCs w:val="24"/>
          <w:lang w:val="ro-RO"/>
        </w:rPr>
        <w:t xml:space="preserve">cu </w:t>
      </w:r>
      <w:r w:rsidRPr="00132769">
        <w:rPr>
          <w:rFonts w:ascii="Times New Roman" w:hAnsi="Times New Roman" w:cs="Times New Roman"/>
          <w:sz w:val="24"/>
          <w:szCs w:val="24"/>
          <w:lang w:val="ro-RO"/>
        </w:rPr>
        <w:t xml:space="preserve">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pentru coordonarea protecțiilor </w:t>
      </w:r>
      <w:r w:rsidRPr="00403056">
        <w:rPr>
          <w:rFonts w:ascii="Times New Roman" w:hAnsi="Times New Roman" w:cs="Times New Roman"/>
          <w:sz w:val="24"/>
          <w:szCs w:val="24"/>
          <w:lang w:val="ro-RO"/>
        </w:rPr>
        <w:t>ț</w:t>
      </w:r>
      <w:r w:rsidRPr="00132769">
        <w:rPr>
          <w:rFonts w:ascii="Times New Roman" w:hAnsi="Times New Roman" w:cs="Times New Roman"/>
          <w:sz w:val="24"/>
          <w:szCs w:val="24"/>
          <w:lang w:val="ro-RO"/>
        </w:rPr>
        <w:t xml:space="preserve">inând cont de valoarea </w:t>
      </w:r>
      <w:r>
        <w:rPr>
          <w:rFonts w:ascii="Times New Roman" w:hAnsi="Times New Roman" w:cs="Times New Roman"/>
          <w:sz w:val="24"/>
          <w:szCs w:val="24"/>
          <w:lang w:val="ro-RO"/>
        </w:rPr>
        <w:t>de variație a frecvenței</w:t>
      </w:r>
      <w:r w:rsidRPr="00132769">
        <w:rPr>
          <w:rFonts w:ascii="Times New Roman" w:hAnsi="Times New Roman" w:cs="Times New Roman"/>
          <w:sz w:val="24"/>
          <w:szCs w:val="24"/>
          <w:lang w:val="ro-RO"/>
        </w:rPr>
        <w:t xml:space="preserve"> rezultată din studiile </w:t>
      </w:r>
      <w:r w:rsidRPr="00132769">
        <w:rPr>
          <w:rFonts w:ascii="Times New Roman" w:hAnsi="Times New Roman" w:cs="Times New Roman"/>
          <w:sz w:val="24"/>
          <w:szCs w:val="24"/>
          <w:lang w:val="ro-RO"/>
        </w:rPr>
        <w:lastRenderedPageBreak/>
        <w:t xml:space="preserve">periodice privind inerția sistemului sincron Europa Continentală din care face parte </w:t>
      </w:r>
      <w:r>
        <w:rPr>
          <w:rFonts w:ascii="Times New Roman" w:hAnsi="Times New Roman" w:cs="Times New Roman"/>
          <w:sz w:val="24"/>
          <w:szCs w:val="24"/>
          <w:lang w:val="ro-RO"/>
        </w:rPr>
        <w:t>SEN</w:t>
      </w:r>
      <w:r w:rsidRPr="00132769">
        <w:rPr>
          <w:rFonts w:ascii="Times New Roman" w:hAnsi="Times New Roman" w:cs="Times New Roman"/>
          <w:sz w:val="24"/>
          <w:szCs w:val="24"/>
          <w:lang w:val="ro-RO"/>
        </w:rPr>
        <w:t xml:space="preserve">. Sistemele de protecție și setările acestora pentru defectele electrice interne nu trebuie să pericliteze performanța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Sistemele de protecție și automatizare respectă cel puțin următoarele cerințe (art. 14, alin. 5 (b), pct. i):</w:t>
      </w:r>
    </w:p>
    <w:p w14:paraId="5BF3BD2F" w14:textId="77777777" w:rsidR="00E04749" w:rsidRPr="00132769" w:rsidRDefault="00E04749" w:rsidP="00E04749">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trebuie să asigure protecția împotriva defectelor interne modulelor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și să asigure protecție de rezervă împotriva defectelor și regimurilor anormale de funcționare din rețea electrică unde acestea sunt racordate;</w:t>
      </w:r>
    </w:p>
    <w:p w14:paraId="30AD921C" w14:textId="77777777" w:rsidR="00E04749" w:rsidRPr="00132769" w:rsidRDefault="00E04749" w:rsidP="00E04749">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trebuie să fie performante, de fiabilitate ridicată și organizate în grupe cu funcționalitate redundantă;</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protecțiile trebuie să fie selective, sensibile, capabile să detecteze defecte interne și externe, separate fizic și galvanic de la sursele de alimentare cu tensiune operativă, de la transformatoarele de măsură de tensiune și curent și până la dispozitivele de execuție a comenzilor. Sistemul de protecții electrice va fi prevăzut cu funcții extinse de autotestare și auto-diagnoză și cu funcții de înregistrare a evenimentelor și de oscilografiere. Sistemul de protecții electrice trebuie prevăzut cu interfețe standard de comunicație pentru integrarea la un sistem local de achiziție date, supraveghere și control.</w:t>
      </w:r>
    </w:p>
    <w:p w14:paraId="0DCB1471" w14:textId="77777777" w:rsidR="00E04749" w:rsidRPr="00132769" w:rsidRDefault="00E04749" w:rsidP="00E04749">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sistemul de protecții electrice poate fi organizat în două grupe de protecții independente și redundante, atât pentru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cât și pentru racord, după caz. </w:t>
      </w:r>
    </w:p>
    <w:p w14:paraId="42DBE57A" w14:textId="77777777" w:rsidR="00E04749" w:rsidRPr="00132769" w:rsidRDefault="00E04749" w:rsidP="00E04749">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sistemul de protecții electrice împotriva defectelor interne trebuie să fie capabil să sesizeze, cel puțin curenții de scurtcircuit, asimetria de curenți, tensiunea maximă/minimă, frecvența maximă/minimă la bornele modulelor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w:t>
      </w:r>
    </w:p>
    <w:p w14:paraId="08FF5C87" w14:textId="77777777" w:rsidR="00E04749" w:rsidRPr="00132769" w:rsidRDefault="00E04749" w:rsidP="00E04749">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sistemul de protecții electrice împotriva defectelor externe, ca protecții de rezervă,</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 xml:space="preserve">trebuie să fie capabil să sesizeze, cel puțin scurtcircuitele simetrice și asimetrice din rețeaua electrică unde sunt racordate modulele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oscilațiile de putere, asimetria de curenți, suprasarcini electrice de curent și tensiune.</w:t>
      </w:r>
    </w:p>
    <w:p w14:paraId="0A0EF008" w14:textId="77777777" w:rsidR="00CB232B" w:rsidRDefault="00E04749" w:rsidP="00CB232B">
      <w:pPr>
        <w:pStyle w:val="ListParagraph"/>
        <w:numPr>
          <w:ilvl w:val="0"/>
          <w:numId w:val="304"/>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protecția electrică a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are întâietate față de dispozițiile de dispecer, ținând seama de siguranța în funcționare a sistemului, de sănătatea și securitatea personalului și a publicului, precum și de atenuarea oricărei avarii survenite la modulele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(art. 14, alin. 5 (b), pct. ii).</w:t>
      </w:r>
    </w:p>
    <w:p w14:paraId="17AAD167" w14:textId="4C572664" w:rsidR="00E04749" w:rsidRPr="00CB232B" w:rsidRDefault="00D87620" w:rsidP="00CB232B">
      <w:pPr>
        <w:pStyle w:val="ListParagraph"/>
        <w:numPr>
          <w:ilvl w:val="0"/>
          <w:numId w:val="304"/>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lang w:val="ro-RO"/>
        </w:rPr>
        <w:t>ORR</w:t>
      </w:r>
      <w:r w:rsidR="00E04749" w:rsidRPr="00CB232B">
        <w:rPr>
          <w:rFonts w:ascii="Times New Roman" w:hAnsi="Times New Roman" w:cs="Times New Roman"/>
          <w:sz w:val="24"/>
          <w:lang w:val="ro-RO"/>
        </w:rPr>
        <w:t xml:space="preserve"> și gestionarul centralei cu module generatoare se coordonează și convin ca sistemele de protecție să acopere, cel puțin, protecția la următoarele defecte, astfel (art. 14, alin. 5 (b), pct. iii):</w:t>
      </w:r>
    </w:p>
    <w:p w14:paraId="0F300CC0" w14:textId="77777777" w:rsidR="00E04749" w:rsidRPr="00132769" w:rsidRDefault="00E04749" w:rsidP="00E04749">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protecțiile modulelor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ale transformatorului ridicător de tensiune și ale transformatorului de servicii proprii sau auxiliare, asigurate de 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pentru:</w:t>
      </w:r>
    </w:p>
    <w:p w14:paraId="4165DB4C" w14:textId="77777777" w:rsidR="00E04749" w:rsidRPr="00132769" w:rsidRDefault="00E04749" w:rsidP="00E0474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defecte interne ale modulelor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ale transformatorului ridicător de tensiune și eventual ale transformatorului de servicii proprii (scurtcircuite sau puneri la pământ); </w:t>
      </w:r>
    </w:p>
    <w:p w14:paraId="7B9AB943" w14:textId="77777777" w:rsidR="00E04749" w:rsidRPr="00132769" w:rsidRDefault="00E04749" w:rsidP="00E0474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defecte interne ale transformatorului ridicător de tensiune al modulului </w:t>
      </w:r>
      <w:r>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care intră în componența centralei; </w:t>
      </w:r>
    </w:p>
    <w:p w14:paraId="79C24A8E" w14:textId="77777777" w:rsidR="00E04749" w:rsidRPr="00132769" w:rsidRDefault="00E04749" w:rsidP="00E0474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w:t>
      </w:r>
      <w:r w:rsidRPr="00132769">
        <w:rPr>
          <w:rFonts w:ascii="Times New Roman" w:hAnsi="Times New Roman" w:cs="Times New Roman"/>
          <w:sz w:val="24"/>
          <w:szCs w:val="24"/>
          <w:lang w:val="ro-RO"/>
        </w:rPr>
        <w:tab/>
        <w:t xml:space="preserve">scurtcircuite sau puneri la pământ pe linia </w:t>
      </w:r>
      <w:r>
        <w:rPr>
          <w:rFonts w:ascii="Times New Roman" w:hAnsi="Times New Roman" w:cs="Times New Roman"/>
          <w:sz w:val="24"/>
          <w:szCs w:val="24"/>
          <w:lang w:val="ro-RO"/>
        </w:rPr>
        <w:t xml:space="preserve">electrică </w:t>
      </w:r>
      <w:r w:rsidRPr="00132769">
        <w:rPr>
          <w:rFonts w:ascii="Times New Roman" w:hAnsi="Times New Roman" w:cs="Times New Roman"/>
          <w:sz w:val="24"/>
          <w:szCs w:val="24"/>
          <w:lang w:val="ro-RO"/>
        </w:rPr>
        <w:t xml:space="preserve">de evacuare în reţeaua electrică a puterii produse; </w:t>
      </w:r>
    </w:p>
    <w:p w14:paraId="2DB3164F" w14:textId="77777777" w:rsidR="00E04749" w:rsidRPr="00132769" w:rsidRDefault="00E04749" w:rsidP="00E0474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4. scurtcircuite sau puneri la pământ în rețeaua electrică, ca protecție de rezervă; </w:t>
      </w:r>
    </w:p>
    <w:p w14:paraId="4A6B9DC1" w14:textId="77777777" w:rsidR="00E04749" w:rsidRPr="00132769" w:rsidRDefault="00E04749" w:rsidP="00E0474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5. tensiune maximă și minimă la bornele modulelor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w:t>
      </w:r>
    </w:p>
    <w:p w14:paraId="1D8FD2C7" w14:textId="4668A6CA" w:rsidR="00E04749" w:rsidRPr="00132769" w:rsidRDefault="00E04749" w:rsidP="00E04749">
      <w:pPr>
        <w:pStyle w:val="ListParagraph"/>
        <w:numPr>
          <w:ilvl w:val="0"/>
          <w:numId w:val="16"/>
        </w:numPr>
        <w:tabs>
          <w:tab w:val="left" w:pos="1560"/>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 asigurate de 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și /sau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după caz, pentru:  </w:t>
      </w:r>
    </w:p>
    <w:p w14:paraId="3195D1B8" w14:textId="77777777" w:rsidR="00E04749" w:rsidRPr="00132769" w:rsidRDefault="00E04749" w:rsidP="00E0474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scurtcircuite sau puneri la pământ pe linia </w:t>
      </w:r>
      <w:r>
        <w:rPr>
          <w:rFonts w:ascii="Times New Roman" w:hAnsi="Times New Roman" w:cs="Times New Roman"/>
          <w:sz w:val="24"/>
          <w:szCs w:val="24"/>
          <w:lang w:val="ro-RO"/>
        </w:rPr>
        <w:t xml:space="preserve">electrică </w:t>
      </w:r>
      <w:r w:rsidRPr="00132769">
        <w:rPr>
          <w:rFonts w:ascii="Times New Roman" w:hAnsi="Times New Roman" w:cs="Times New Roman"/>
          <w:sz w:val="24"/>
          <w:szCs w:val="24"/>
          <w:lang w:val="ro-RO"/>
        </w:rPr>
        <w:t xml:space="preserve">de evacuare în rețeaua electrică a puterii produse;  </w:t>
      </w:r>
    </w:p>
    <w:p w14:paraId="5B9B46E0" w14:textId="77777777" w:rsidR="00E04749" w:rsidRPr="00132769" w:rsidRDefault="00E04749" w:rsidP="00E0474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tensiune maximă și minimă în punctul de racordare/delimitare, după caz;  </w:t>
      </w:r>
    </w:p>
    <w:p w14:paraId="6EFAE0B4" w14:textId="77777777" w:rsidR="00E04749" w:rsidRPr="00132769" w:rsidRDefault="00E04749" w:rsidP="00E0474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frecvență maximă și minimă în punctul de racordare/delimitare, după caz; </w:t>
      </w:r>
    </w:p>
    <w:p w14:paraId="298B57B9" w14:textId="77777777" w:rsidR="00E04749" w:rsidRPr="00132769" w:rsidRDefault="00E04749" w:rsidP="00E04749">
      <w:pPr>
        <w:pStyle w:val="ListParagraph"/>
        <w:tabs>
          <w:tab w:val="left" w:pos="1560"/>
        </w:tabs>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4. scurtcircuite sau puneri la pământ în rețe</w:t>
      </w:r>
      <w:r w:rsidRPr="00403056">
        <w:rPr>
          <w:rFonts w:ascii="Times New Roman" w:hAnsi="Times New Roman" w:cs="Times New Roman"/>
          <w:sz w:val="24"/>
          <w:szCs w:val="24"/>
          <w:lang w:val="ro-RO"/>
        </w:rPr>
        <w:t>a</w:t>
      </w:r>
      <w:r w:rsidRPr="00132769">
        <w:rPr>
          <w:rFonts w:ascii="Times New Roman" w:hAnsi="Times New Roman" w:cs="Times New Roman"/>
          <w:sz w:val="24"/>
          <w:szCs w:val="24"/>
          <w:lang w:val="ro-RO"/>
        </w:rPr>
        <w:t>ua electrică, ca protecție de rezervă;</w:t>
      </w:r>
    </w:p>
    <w:p w14:paraId="61B11146" w14:textId="37D372C4" w:rsidR="00E04749" w:rsidRPr="00CB232B" w:rsidRDefault="00E04749" w:rsidP="00CB232B">
      <w:pPr>
        <w:pStyle w:val="ListParagraph"/>
        <w:numPr>
          <w:ilvl w:val="0"/>
          <w:numId w:val="304"/>
        </w:numPr>
        <w:tabs>
          <w:tab w:val="left" w:pos="1843"/>
        </w:tabs>
        <w:spacing w:after="0"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lang w:val="ro-RO"/>
        </w:rPr>
        <w:t xml:space="preserve">modificările schemelor de protecție necesare pentru </w:t>
      </w:r>
      <w:r w:rsidRPr="00CB232B">
        <w:rPr>
          <w:rFonts w:ascii="Times New Roman" w:hAnsi="Times New Roman" w:cs="Times New Roman"/>
          <w:sz w:val="24"/>
          <w:szCs w:val="24"/>
          <w:lang w:val="ro-RO"/>
        </w:rPr>
        <w:t>modulele generatoare care intră în componența centralei</w:t>
      </w:r>
      <w:r w:rsidRPr="00CB232B">
        <w:rPr>
          <w:rFonts w:ascii="Times New Roman" w:hAnsi="Times New Roman" w:cs="Times New Roman"/>
          <w:sz w:val="24"/>
          <w:lang w:val="ro-RO"/>
        </w:rPr>
        <w:t xml:space="preserve"> și pentru rețeaua electrică și ale setărilor relevante pentru elementele de generare se convin în prealabil între </w:t>
      </w:r>
      <w:r w:rsidR="00D87620">
        <w:rPr>
          <w:rFonts w:ascii="Times New Roman" w:hAnsi="Times New Roman" w:cs="Times New Roman"/>
          <w:sz w:val="24"/>
          <w:lang w:val="ro-RO"/>
        </w:rPr>
        <w:t>ORR</w:t>
      </w:r>
      <w:r w:rsidRPr="00CB232B">
        <w:rPr>
          <w:rFonts w:ascii="Times New Roman" w:hAnsi="Times New Roman" w:cs="Times New Roman"/>
          <w:sz w:val="24"/>
          <w:lang w:val="ro-RO"/>
        </w:rPr>
        <w:t xml:space="preserve"> și gestionarul centralei cu </w:t>
      </w:r>
      <w:r w:rsidRPr="00CB232B">
        <w:rPr>
          <w:rFonts w:ascii="Times New Roman" w:hAnsi="Times New Roman" w:cs="Times New Roman"/>
          <w:sz w:val="24"/>
          <w:szCs w:val="24"/>
          <w:lang w:val="ro-RO"/>
        </w:rPr>
        <w:t>module generatoare (art. 14, alin. 5 (b), pct. iv)</w:t>
      </w:r>
      <w:r w:rsidRPr="00CB232B">
        <w:rPr>
          <w:rFonts w:ascii="Times New Roman" w:hAnsi="Times New Roman" w:cs="Times New Roman"/>
          <w:sz w:val="24"/>
          <w:lang w:val="ro-RO"/>
        </w:rPr>
        <w:t>;</w:t>
      </w:r>
    </w:p>
    <w:p w14:paraId="60F085B1" w14:textId="77777777" w:rsidR="00E04749" w:rsidRPr="00CB232B" w:rsidRDefault="00E04749" w:rsidP="00CB232B">
      <w:pPr>
        <w:pStyle w:val="ListParagraph"/>
        <w:numPr>
          <w:ilvl w:val="0"/>
          <w:numId w:val="299"/>
        </w:numPr>
        <w:spacing w:line="240" w:lineRule="auto"/>
        <w:ind w:left="1418" w:hanging="142"/>
        <w:jc w:val="both"/>
        <w:rPr>
          <w:rFonts w:ascii="Times New Roman" w:hAnsi="Times New Roman" w:cs="Times New Roman"/>
          <w:sz w:val="32"/>
          <w:szCs w:val="24"/>
          <w:lang w:val="ro-RO"/>
        </w:rPr>
      </w:pPr>
      <w:r w:rsidRPr="00CB232B">
        <w:rPr>
          <w:rFonts w:ascii="Times New Roman" w:hAnsi="Times New Roman" w:cs="Times New Roman"/>
          <w:sz w:val="24"/>
          <w:lang w:val="ro-RO"/>
        </w:rPr>
        <w:t>organizarea de către gestionarul centralei cu module generatoare a dispozitivelor de protecție și control, în conformitate cu următoarea ierarhie a priorităților (art. 14, alin. 5 (c)):</w:t>
      </w:r>
    </w:p>
    <w:p w14:paraId="764A1173" w14:textId="77777777" w:rsidR="00CB232B" w:rsidRPr="00CB232B" w:rsidRDefault="00E04749" w:rsidP="00CB232B">
      <w:pPr>
        <w:pStyle w:val="ListParagraph"/>
        <w:numPr>
          <w:ilvl w:val="0"/>
          <w:numId w:val="306"/>
        </w:numPr>
        <w:spacing w:line="240" w:lineRule="auto"/>
        <w:ind w:left="1843" w:hanging="142"/>
        <w:jc w:val="both"/>
        <w:rPr>
          <w:rFonts w:ascii="Times New Roman" w:hAnsi="Times New Roman" w:cs="Times New Roman"/>
          <w:sz w:val="32"/>
          <w:szCs w:val="24"/>
          <w:lang w:val="ro-RO"/>
        </w:rPr>
      </w:pPr>
      <w:r w:rsidRPr="00132769">
        <w:rPr>
          <w:rFonts w:ascii="Times New Roman" w:hAnsi="Times New Roman" w:cs="Times New Roman"/>
          <w:sz w:val="24"/>
          <w:lang w:val="ro-RO"/>
        </w:rPr>
        <w:t xml:space="preserve">protecția rețelei electrice și a </w:t>
      </w:r>
      <w:r w:rsidRPr="00132769">
        <w:rPr>
          <w:rFonts w:ascii="Times New Roman" w:hAnsi="Times New Roman" w:cs="Times New Roman"/>
          <w:sz w:val="24"/>
          <w:szCs w:val="24"/>
          <w:lang w:val="ro-RO"/>
        </w:rPr>
        <w:t xml:space="preserve">centralei cu module </w:t>
      </w:r>
      <w:r>
        <w:rPr>
          <w:rFonts w:ascii="Times New Roman" w:hAnsi="Times New Roman" w:cs="Times New Roman"/>
          <w:sz w:val="24"/>
          <w:szCs w:val="24"/>
          <w:lang w:val="ro-RO"/>
        </w:rPr>
        <w:t>generatoare</w:t>
      </w:r>
      <w:r w:rsidRPr="00132769">
        <w:rPr>
          <w:rFonts w:ascii="Times New Roman" w:hAnsi="Times New Roman" w:cs="Times New Roman"/>
          <w:sz w:val="24"/>
          <w:lang w:val="ro-RO"/>
        </w:rPr>
        <w:t xml:space="preserve">; </w:t>
      </w:r>
    </w:p>
    <w:p w14:paraId="4BC0451D" w14:textId="77777777" w:rsidR="00CB232B" w:rsidRPr="00CB232B" w:rsidRDefault="00E04749" w:rsidP="00CB232B">
      <w:pPr>
        <w:pStyle w:val="ListParagraph"/>
        <w:numPr>
          <w:ilvl w:val="0"/>
          <w:numId w:val="306"/>
        </w:numPr>
        <w:spacing w:line="240" w:lineRule="auto"/>
        <w:ind w:left="1843" w:hanging="142"/>
        <w:jc w:val="both"/>
        <w:rPr>
          <w:rFonts w:ascii="Times New Roman" w:hAnsi="Times New Roman" w:cs="Times New Roman"/>
          <w:sz w:val="32"/>
          <w:szCs w:val="24"/>
          <w:lang w:val="ro-RO"/>
        </w:rPr>
      </w:pPr>
      <w:r w:rsidRPr="00CB232B">
        <w:rPr>
          <w:rFonts w:ascii="Times New Roman" w:hAnsi="Times New Roman" w:cs="Times New Roman"/>
          <w:sz w:val="24"/>
          <w:lang w:val="ro-RO"/>
        </w:rPr>
        <w:t>inerția artificială, dacă este cazul;</w:t>
      </w:r>
    </w:p>
    <w:p w14:paraId="15CFA740" w14:textId="77777777" w:rsidR="00CB232B" w:rsidRPr="00CB232B" w:rsidRDefault="00E04749" w:rsidP="00CB232B">
      <w:pPr>
        <w:pStyle w:val="ListParagraph"/>
        <w:numPr>
          <w:ilvl w:val="0"/>
          <w:numId w:val="306"/>
        </w:numPr>
        <w:spacing w:line="240" w:lineRule="auto"/>
        <w:ind w:left="1843" w:hanging="142"/>
        <w:jc w:val="both"/>
        <w:rPr>
          <w:rFonts w:ascii="Times New Roman" w:hAnsi="Times New Roman" w:cs="Times New Roman"/>
          <w:sz w:val="32"/>
          <w:szCs w:val="24"/>
          <w:lang w:val="ro-RO"/>
        </w:rPr>
      </w:pPr>
      <w:r w:rsidRPr="00CB232B">
        <w:rPr>
          <w:rFonts w:ascii="Times New Roman" w:hAnsi="Times New Roman" w:cs="Times New Roman"/>
          <w:sz w:val="24"/>
          <w:szCs w:val="24"/>
          <w:lang w:val="ro-RO"/>
        </w:rPr>
        <w:t xml:space="preserve">reglajul de frecvență (în cadrul reglajului puterii active); </w:t>
      </w:r>
    </w:p>
    <w:p w14:paraId="1908FB81" w14:textId="77777777" w:rsidR="00CB232B" w:rsidRPr="00CB232B" w:rsidRDefault="00E04749" w:rsidP="00CB232B">
      <w:pPr>
        <w:pStyle w:val="ListParagraph"/>
        <w:numPr>
          <w:ilvl w:val="0"/>
          <w:numId w:val="306"/>
        </w:numPr>
        <w:spacing w:line="240" w:lineRule="auto"/>
        <w:ind w:left="1843" w:hanging="142"/>
        <w:jc w:val="both"/>
        <w:rPr>
          <w:rFonts w:ascii="Times New Roman" w:hAnsi="Times New Roman" w:cs="Times New Roman"/>
          <w:sz w:val="32"/>
          <w:szCs w:val="24"/>
          <w:lang w:val="ro-RO"/>
        </w:rPr>
      </w:pPr>
      <w:r w:rsidRPr="00CB232B">
        <w:rPr>
          <w:rFonts w:ascii="Times New Roman" w:hAnsi="Times New Roman" w:cs="Times New Roman"/>
          <w:sz w:val="24"/>
          <w:szCs w:val="24"/>
          <w:lang w:val="ro-RO"/>
        </w:rPr>
        <w:t xml:space="preserve">restricții de putere;  </w:t>
      </w:r>
    </w:p>
    <w:p w14:paraId="08A60C1C" w14:textId="08A536E5" w:rsidR="00E04749" w:rsidRPr="00CB232B" w:rsidRDefault="00E04749" w:rsidP="00CB232B">
      <w:pPr>
        <w:pStyle w:val="ListParagraph"/>
        <w:numPr>
          <w:ilvl w:val="0"/>
          <w:numId w:val="306"/>
        </w:numPr>
        <w:spacing w:line="240" w:lineRule="auto"/>
        <w:ind w:left="1843" w:hanging="142"/>
        <w:jc w:val="both"/>
        <w:rPr>
          <w:rFonts w:ascii="Times New Roman" w:hAnsi="Times New Roman" w:cs="Times New Roman"/>
          <w:sz w:val="32"/>
          <w:szCs w:val="24"/>
          <w:lang w:val="ro-RO"/>
        </w:rPr>
      </w:pPr>
      <w:r w:rsidRPr="00CB232B">
        <w:rPr>
          <w:rFonts w:ascii="Times New Roman" w:hAnsi="Times New Roman" w:cs="Times New Roman"/>
          <w:sz w:val="24"/>
          <w:szCs w:val="24"/>
          <w:lang w:val="ro-RO"/>
        </w:rPr>
        <w:t>limitarea rampelor de variație a puterii</w:t>
      </w:r>
    </w:p>
    <w:p w14:paraId="652B45EB" w14:textId="55CE2EA6" w:rsidR="00E04749" w:rsidRPr="00132769" w:rsidRDefault="00E04749" w:rsidP="00CB232B">
      <w:pPr>
        <w:pStyle w:val="ListParagraph"/>
        <w:numPr>
          <w:ilvl w:val="0"/>
          <w:numId w:val="299"/>
        </w:numPr>
        <w:spacing w:line="240" w:lineRule="auto"/>
        <w:ind w:left="1418" w:hanging="142"/>
        <w:jc w:val="both"/>
        <w:rPr>
          <w:rFonts w:ascii="Times New Roman" w:hAnsi="Times New Roman" w:cs="Times New Roman"/>
          <w:sz w:val="24"/>
          <w:szCs w:val="24"/>
          <w:lang w:val="ro-RO"/>
        </w:rPr>
      </w:pPr>
      <w:r w:rsidRPr="00E24F8F">
        <w:rPr>
          <w:rFonts w:ascii="Times New Roman" w:hAnsi="Times New Roman" w:cs="Times New Roman"/>
          <w:sz w:val="24"/>
          <w:szCs w:val="24"/>
          <w:lang w:val="ro-RO"/>
        </w:rPr>
        <w:t>schimbul de informații</w:t>
      </w:r>
      <w:r w:rsidRPr="00132769">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(art. 14, alin. 5 (d)):</w:t>
      </w:r>
    </w:p>
    <w:p w14:paraId="1BC04FE4" w14:textId="45E6ABCF" w:rsidR="00CB232B" w:rsidRPr="00F81E17" w:rsidRDefault="00E04749" w:rsidP="00CB232B">
      <w:pPr>
        <w:pStyle w:val="ListParagraph"/>
        <w:numPr>
          <w:ilvl w:val="0"/>
          <w:numId w:val="307"/>
        </w:numPr>
        <w:spacing w:line="240" w:lineRule="auto"/>
        <w:ind w:left="1843" w:hanging="142"/>
        <w:jc w:val="both"/>
        <w:rPr>
          <w:rFonts w:ascii="Times New Roman" w:hAnsi="Times New Roman" w:cs="Times New Roman"/>
          <w:sz w:val="28"/>
          <w:szCs w:val="24"/>
          <w:lang w:val="ro-RO"/>
        </w:rPr>
      </w:pPr>
      <w:r w:rsidRPr="00F81E17">
        <w:rPr>
          <w:rFonts w:ascii="Times New Roman" w:hAnsi="Times New Roman" w:cs="Times New Roman"/>
          <w:sz w:val="24"/>
          <w:szCs w:val="24"/>
          <w:lang w:val="ro-RO"/>
        </w:rPr>
        <w:t>sistemele de protecție/control și de automatizare ale modulelor generatoare care intră în componența centralei</w:t>
      </w:r>
      <w:r w:rsidRPr="00F81E17">
        <w:rPr>
          <w:rFonts w:ascii="Times New Roman" w:hAnsi="Times New Roman" w:cs="Times New Roman"/>
          <w:sz w:val="24"/>
          <w:lang w:val="ro-RO"/>
        </w:rPr>
        <w:t xml:space="preserve"> trebuie să fie capabile să schimbe informații în timp real sau periodic cu </w:t>
      </w:r>
      <w:r w:rsidR="00D87620">
        <w:rPr>
          <w:rFonts w:ascii="Times New Roman" w:hAnsi="Times New Roman" w:cs="Times New Roman"/>
          <w:sz w:val="24"/>
          <w:lang w:val="ro-RO"/>
        </w:rPr>
        <w:t>ORR</w:t>
      </w:r>
      <w:r w:rsidRPr="00F81E17">
        <w:rPr>
          <w:rFonts w:ascii="Times New Roman" w:hAnsi="Times New Roman" w:cs="Times New Roman"/>
          <w:sz w:val="24"/>
          <w:lang w:val="ro-RO"/>
        </w:rPr>
        <w:t xml:space="preserve"> și OTS (art. 14, alin. 5 (d), pct. i);  </w:t>
      </w:r>
    </w:p>
    <w:p w14:paraId="7ACA39F9" w14:textId="3D59FF8A" w:rsidR="00E04749" w:rsidRPr="00CB232B" w:rsidRDefault="00D87620" w:rsidP="00CB232B">
      <w:pPr>
        <w:pStyle w:val="ListParagraph"/>
        <w:numPr>
          <w:ilvl w:val="0"/>
          <w:numId w:val="307"/>
        </w:numPr>
        <w:spacing w:line="240" w:lineRule="auto"/>
        <w:ind w:left="1843" w:hanging="142"/>
        <w:jc w:val="both"/>
        <w:rPr>
          <w:rFonts w:ascii="Times New Roman" w:hAnsi="Times New Roman" w:cs="Times New Roman"/>
          <w:sz w:val="28"/>
          <w:szCs w:val="24"/>
          <w:lang w:val="ro-RO"/>
        </w:rPr>
      </w:pPr>
      <w:r>
        <w:rPr>
          <w:rFonts w:ascii="Times New Roman" w:hAnsi="Times New Roman" w:cs="Times New Roman"/>
          <w:sz w:val="24"/>
          <w:szCs w:val="24"/>
          <w:lang w:val="ro-RO"/>
        </w:rPr>
        <w:t>ORR</w:t>
      </w:r>
      <w:r w:rsidR="00E04749" w:rsidRPr="00F81E17">
        <w:rPr>
          <w:rFonts w:ascii="Times New Roman" w:hAnsi="Times New Roman" w:cs="Times New Roman"/>
          <w:sz w:val="24"/>
          <w:szCs w:val="24"/>
          <w:lang w:val="ro-RO"/>
        </w:rPr>
        <w:t xml:space="preserve">, în coordonare cu OTS, stabilește conținutul schimburilor de informații, </w:t>
      </w:r>
      <w:r w:rsidR="00E04749" w:rsidRPr="00F81E17">
        <w:rPr>
          <w:rFonts w:ascii="Times New Roman" w:hAnsi="Times New Roman" w:cs="Times New Roman"/>
          <w:sz w:val="24"/>
          <w:lang w:val="ro-RO"/>
        </w:rPr>
        <w:t xml:space="preserve">furnizate de către gestionarul centralei cu module generatoare, care cuprinde cel puțin următoarele </w:t>
      </w:r>
      <w:r w:rsidR="00E04749" w:rsidRPr="00F81E17">
        <w:rPr>
          <w:rFonts w:ascii="Times New Roman" w:hAnsi="Times New Roman"/>
          <w:sz w:val="24"/>
          <w:lang w:val="ro-RO"/>
        </w:rPr>
        <w:t>date transmise în timp real:</w:t>
      </w:r>
      <w:r w:rsidR="00E04749" w:rsidRPr="00F81E17">
        <w:rPr>
          <w:rFonts w:ascii="Times New Roman" w:hAnsi="Times New Roman" w:cs="Times New Roman"/>
          <w:sz w:val="24"/>
          <w:szCs w:val="24"/>
          <w:lang w:val="ro-RO"/>
        </w:rPr>
        <w:t xml:space="preserve"> puterea activă, puterea activă programată, după caz, puterea reactivă, tensiunea și frecvența în punctul de racordare/delimitare, după caz, semnalele de stare şi comenzile privind poziţia întreruptorului, poziţia separatoarelor şi semnalul de stare de funcționare cu/fără răspuns automat la abaterile de frecvență. Gest</w:t>
      </w:r>
      <w:r w:rsidR="00E04749" w:rsidRPr="00CB232B">
        <w:rPr>
          <w:rFonts w:ascii="Times New Roman" w:hAnsi="Times New Roman" w:cs="Times New Roman"/>
          <w:sz w:val="24"/>
          <w:szCs w:val="24"/>
          <w:lang w:val="ro-RO"/>
        </w:rPr>
        <w:t xml:space="preserve">ionarul centralei cu module generatoare asigură redundanţa transmiterii semnalelor prin două căi de comunicaţie independente; de regulă, calea principală este asigurată prin suport de fibră optică </w:t>
      </w:r>
      <w:r w:rsidR="00E04749" w:rsidRPr="00CB232B">
        <w:rPr>
          <w:rFonts w:ascii="Times New Roman" w:hAnsi="Times New Roman"/>
          <w:sz w:val="24"/>
          <w:lang w:val="ro-RO"/>
        </w:rPr>
        <w:t>(art. 14, alin. 5 (d), pct. ii)</w:t>
      </w:r>
      <w:r w:rsidR="00E04749" w:rsidRPr="00CB232B">
        <w:rPr>
          <w:rFonts w:ascii="Times New Roman" w:hAnsi="Times New Roman" w:cs="Times New Roman"/>
          <w:sz w:val="24"/>
          <w:szCs w:val="24"/>
          <w:lang w:val="ro-RO"/>
        </w:rPr>
        <w:t>.</w:t>
      </w:r>
    </w:p>
    <w:p w14:paraId="79F7FB11" w14:textId="4B00AA8A" w:rsidR="00CB232B" w:rsidRPr="00CB232B" w:rsidRDefault="00E04749" w:rsidP="00CB232B">
      <w:pPr>
        <w:pStyle w:val="ListParagraph"/>
        <w:numPr>
          <w:ilvl w:val="0"/>
          <w:numId w:val="299"/>
        </w:numPr>
        <w:spacing w:after="0"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lang w:val="ro-RO"/>
        </w:rPr>
        <w:t>C</w:t>
      </w:r>
      <w:r w:rsidRPr="00132769">
        <w:rPr>
          <w:rFonts w:ascii="Times New Roman" w:hAnsi="Times New Roman" w:cs="Times New Roman"/>
          <w:sz w:val="24"/>
          <w:lang w:val="ro-RO"/>
        </w:rPr>
        <w:t>entral</w:t>
      </w:r>
      <w:r>
        <w:rPr>
          <w:rFonts w:ascii="Times New Roman" w:hAnsi="Times New Roman" w:cs="Times New Roman"/>
          <w:sz w:val="24"/>
          <w:lang w:val="ro-RO"/>
        </w:rPr>
        <w:t>a</w:t>
      </w:r>
      <w:r w:rsidRPr="00132769">
        <w:rPr>
          <w:rFonts w:ascii="Times New Roman" w:hAnsi="Times New Roman" w:cs="Times New Roman"/>
          <w:sz w:val="24"/>
          <w:lang w:val="ro-RO"/>
        </w:rPr>
        <w:t xml:space="preserve"> cu module </w:t>
      </w:r>
      <w:r>
        <w:rPr>
          <w:rFonts w:ascii="Times New Roman" w:hAnsi="Times New Roman" w:cs="Times New Roman"/>
          <w:sz w:val="24"/>
          <w:lang w:val="ro-RO"/>
        </w:rPr>
        <w:t>generatoare</w:t>
      </w:r>
      <w:r w:rsidRPr="00132769">
        <w:rPr>
          <w:rFonts w:ascii="Times New Roman" w:hAnsi="Times New Roman" w:cs="Times New Roman"/>
          <w:sz w:val="24"/>
          <w:lang w:val="ro-RO"/>
        </w:rPr>
        <w:t xml:space="preserve"> </w:t>
      </w:r>
      <w:r>
        <w:rPr>
          <w:rFonts w:ascii="Times New Roman" w:hAnsi="Times New Roman" w:cs="Times New Roman"/>
          <w:sz w:val="24"/>
          <w:lang w:val="ro-RO"/>
        </w:rPr>
        <w:t xml:space="preserve">trebuie să aibă posibilitatea </w:t>
      </w:r>
      <w:r w:rsidRPr="00132769">
        <w:rPr>
          <w:rFonts w:ascii="Times New Roman" w:hAnsi="Times New Roman" w:cs="Times New Roman"/>
          <w:sz w:val="24"/>
          <w:lang w:val="ro-RO"/>
        </w:rPr>
        <w:t xml:space="preserve">de a se deconecta de la rețea în mod automat la pierderea stabilității în funcționare. Criteriile de deconectare de tipul protecției împotriva asimetriei de curent, a întreruperii unei faze precum și timpul critic de deconectare, se convin între gestionarul centralei cu module </w:t>
      </w:r>
      <w:r>
        <w:rPr>
          <w:rFonts w:ascii="Times New Roman" w:hAnsi="Times New Roman" w:cs="Times New Roman"/>
          <w:sz w:val="24"/>
          <w:lang w:val="ro-RO"/>
        </w:rPr>
        <w:t>generatoare</w:t>
      </w:r>
      <w:r w:rsidRPr="00132769">
        <w:rPr>
          <w:rFonts w:ascii="Times New Roman" w:hAnsi="Times New Roman" w:cs="Times New Roman"/>
          <w:sz w:val="24"/>
          <w:lang w:val="ro-RO"/>
        </w:rPr>
        <w:t xml:space="preserv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și OTS (art. 15, alin. 6 (a)).</w:t>
      </w:r>
    </w:p>
    <w:p w14:paraId="319EA555" w14:textId="3967BA08" w:rsidR="00E04749" w:rsidRPr="00CB232B" w:rsidRDefault="00E04749" w:rsidP="00CB232B">
      <w:pPr>
        <w:pStyle w:val="ListParagraph"/>
        <w:numPr>
          <w:ilvl w:val="0"/>
          <w:numId w:val="299"/>
        </w:numPr>
        <w:spacing w:after="0" w:line="240" w:lineRule="auto"/>
        <w:ind w:left="1418" w:hanging="142"/>
        <w:jc w:val="both"/>
        <w:rPr>
          <w:rFonts w:ascii="Times New Roman" w:hAnsi="Times New Roman" w:cs="Times New Roman"/>
          <w:sz w:val="24"/>
          <w:szCs w:val="24"/>
          <w:lang w:val="ro-RO"/>
        </w:rPr>
      </w:pPr>
      <w:r w:rsidRPr="00CB232B">
        <w:rPr>
          <w:rFonts w:ascii="Times New Roman" w:hAnsi="Times New Roman" w:cs="Times New Roman"/>
          <w:sz w:val="24"/>
          <w:lang w:val="ro-RO"/>
        </w:rPr>
        <w:t>dispozitivele de măsură și control</w:t>
      </w:r>
      <w:r w:rsidRPr="00CB232B">
        <w:rPr>
          <w:rFonts w:ascii="Times New Roman" w:hAnsi="Times New Roman" w:cs="Times New Roman"/>
          <w:b/>
          <w:sz w:val="24"/>
          <w:lang w:val="ro-RO"/>
        </w:rPr>
        <w:t xml:space="preserve"> </w:t>
      </w:r>
      <w:r w:rsidRPr="00CB232B">
        <w:rPr>
          <w:rFonts w:ascii="Times New Roman" w:hAnsi="Times New Roman" w:cs="Times New Roman"/>
          <w:sz w:val="24"/>
          <w:lang w:val="ro-RO"/>
        </w:rPr>
        <w:t>(art. 15, alin. 6 (b)):</w:t>
      </w:r>
    </w:p>
    <w:p w14:paraId="2E396939" w14:textId="031222DA" w:rsidR="00E04749" w:rsidRPr="00CB232B" w:rsidRDefault="00E04749" w:rsidP="00CB232B">
      <w:pPr>
        <w:pStyle w:val="ListParagraph"/>
        <w:numPr>
          <w:ilvl w:val="0"/>
          <w:numId w:val="308"/>
        </w:numPr>
        <w:spacing w:after="0"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lang w:val="ro-RO"/>
        </w:rPr>
        <w:t>centralele cu module generatoare</w:t>
      </w:r>
      <w:r w:rsidRPr="00CB232B">
        <w:rPr>
          <w:rFonts w:ascii="Times New Roman" w:hAnsi="Times New Roman" w:cs="Times New Roman"/>
          <w:sz w:val="24"/>
          <w:szCs w:val="24"/>
          <w:lang w:val="ro-RO"/>
        </w:rPr>
        <w:t xml:space="preserve"> trebuie să fie dotate cu dispozitive care să asigure înregistrarea defectelor și monitorizarea comportamentului dinamic în sistem, acestea fiind de regulă, osciloperturbografe sau echipamente care pot înlocui funcțiile asigurate de osciloperturbograf. Aceste dispozitive trebuie să asigure înregistrarea următorilor parametri (art. 15, alin. 6 (b), pct. i):</w:t>
      </w:r>
    </w:p>
    <w:p w14:paraId="6B868426" w14:textId="77777777" w:rsidR="00E04749" w:rsidRPr="00132769" w:rsidRDefault="00E04749" w:rsidP="00E04749">
      <w:pPr>
        <w:pStyle w:val="ListParagraph"/>
        <w:tabs>
          <w:tab w:val="left" w:pos="1985"/>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1. tensiunile de pe toate cele trei faze;</w:t>
      </w:r>
    </w:p>
    <w:p w14:paraId="22889AD8" w14:textId="77777777" w:rsidR="00E04749" w:rsidRPr="00132769" w:rsidRDefault="00E04749" w:rsidP="00E04749">
      <w:pPr>
        <w:pStyle w:val="ListParagraph"/>
        <w:tabs>
          <w:tab w:val="left" w:pos="1985"/>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2. curentul pe fiecare fază;</w:t>
      </w:r>
    </w:p>
    <w:p w14:paraId="6DA91FD1" w14:textId="77777777" w:rsidR="00E04749" w:rsidRPr="00132769" w:rsidRDefault="00E04749" w:rsidP="00E04749">
      <w:pPr>
        <w:pStyle w:val="ListParagraph"/>
        <w:tabs>
          <w:tab w:val="left" w:pos="1985"/>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puterea activă pe toate cele trei faze; </w:t>
      </w:r>
    </w:p>
    <w:p w14:paraId="0C367C7B" w14:textId="77777777" w:rsidR="00E04749" w:rsidRPr="00132769" w:rsidRDefault="00E04749" w:rsidP="00E04749">
      <w:pPr>
        <w:pStyle w:val="ListParagraph"/>
        <w:tabs>
          <w:tab w:val="left" w:pos="1985"/>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4. puterea reactivă pe toate cele trei faze; </w:t>
      </w:r>
    </w:p>
    <w:p w14:paraId="21522F5C" w14:textId="77777777" w:rsidR="00E04749" w:rsidRPr="00132769" w:rsidRDefault="00E04749" w:rsidP="00E04749">
      <w:pPr>
        <w:pStyle w:val="ListParagraph"/>
        <w:tabs>
          <w:tab w:val="left" w:pos="1985"/>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5. frecvența.</w:t>
      </w:r>
    </w:p>
    <w:p w14:paraId="68EFAA7F" w14:textId="739B45D9" w:rsidR="00E04749" w:rsidRPr="00132769" w:rsidRDefault="00D87620" w:rsidP="00E04749">
      <w:pPr>
        <w:pStyle w:val="ListParagraph"/>
        <w:tabs>
          <w:tab w:val="left" w:pos="1985"/>
        </w:tabs>
        <w:spacing w:line="240" w:lineRule="auto"/>
        <w:ind w:left="1843"/>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ORR</w:t>
      </w:r>
      <w:r w:rsidR="00E04749" w:rsidRPr="00132769">
        <w:rPr>
          <w:rFonts w:ascii="Times New Roman" w:hAnsi="Times New Roman" w:cs="Times New Roman"/>
          <w:sz w:val="24"/>
          <w:szCs w:val="24"/>
          <w:lang w:val="ro-RO"/>
        </w:rPr>
        <w:t xml:space="preserve"> are dreptul să stabilească performanțele parametrilor puși la dispoziție prin intermediul dispozitivelor menționate anterior, cu condiția convenirii prealabile a acestora cu gestionarul centralei cu module </w:t>
      </w:r>
      <w:r w:rsidR="00E04749">
        <w:rPr>
          <w:rFonts w:ascii="Times New Roman" w:hAnsi="Times New Roman" w:cs="Times New Roman"/>
          <w:sz w:val="24"/>
          <w:szCs w:val="24"/>
          <w:lang w:val="ro-RO"/>
        </w:rPr>
        <w:t>generatoare</w:t>
      </w:r>
      <w:r w:rsidR="00E04749" w:rsidRPr="00132769">
        <w:rPr>
          <w:rFonts w:ascii="Times New Roman" w:hAnsi="Times New Roman" w:cs="Times New Roman"/>
          <w:sz w:val="24"/>
          <w:szCs w:val="24"/>
          <w:lang w:val="ro-RO"/>
        </w:rPr>
        <w:t>.</w:t>
      </w:r>
    </w:p>
    <w:p w14:paraId="562DFCEA" w14:textId="26D38E3E" w:rsidR="00CB232B" w:rsidRDefault="00E04749" w:rsidP="00CB232B">
      <w:pPr>
        <w:pStyle w:val="ListParagraph"/>
        <w:numPr>
          <w:ilvl w:val="0"/>
          <w:numId w:val="308"/>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setările echipamentului de înregistrare a defectelor, inclusiv criteriile de pornire a înregistrării și ratele de eșantionare se stabilesc de comun acord între 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și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la momentul PIF și se consemnează prin dispoziții scrise. Acestea cuprind și un criteriu de detectare a oscilațiilor între centrală și punctul de </w:t>
      </w:r>
      <w:r>
        <w:rPr>
          <w:rFonts w:ascii="Times New Roman" w:hAnsi="Times New Roman" w:cs="Times New Roman"/>
          <w:sz w:val="24"/>
          <w:szCs w:val="24"/>
          <w:lang w:val="ro-RO"/>
        </w:rPr>
        <w:t>racordare/delimitare, după caz</w:t>
      </w:r>
      <w:r w:rsidRPr="00132769">
        <w:rPr>
          <w:rFonts w:ascii="Times New Roman" w:hAnsi="Times New Roman" w:cs="Times New Roman"/>
          <w:sz w:val="24"/>
          <w:szCs w:val="24"/>
          <w:lang w:val="ro-RO"/>
        </w:rPr>
        <w:t xml:space="preserve">, stabilit de OTS (art. 15, alin. 6 (b), pct. ii); </w:t>
      </w:r>
    </w:p>
    <w:p w14:paraId="64AD8217" w14:textId="1D04B678" w:rsidR="00CB232B" w:rsidRDefault="00D87620" w:rsidP="00CB232B">
      <w:pPr>
        <w:pStyle w:val="ListParagraph"/>
        <w:numPr>
          <w:ilvl w:val="0"/>
          <w:numId w:val="308"/>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CB232B">
        <w:rPr>
          <w:rFonts w:ascii="Times New Roman" w:hAnsi="Times New Roman" w:cs="Times New Roman"/>
          <w:sz w:val="24"/>
          <w:szCs w:val="24"/>
          <w:lang w:val="ro-RO"/>
        </w:rPr>
        <w:t>, OTS și gestionarul centralei cu module generatoare stabilesc de comun acord necesitatea includerii unui criteriu de detectare al oscilațiilor între centrală și punctul de racordare/delimitare, după caz</w:t>
      </w:r>
      <w:r w:rsidR="00E04749" w:rsidRPr="00CB232B" w:rsidDel="00900511">
        <w:rPr>
          <w:rFonts w:ascii="Times New Roman" w:hAnsi="Times New Roman" w:cs="Times New Roman"/>
          <w:sz w:val="24"/>
          <w:szCs w:val="24"/>
          <w:lang w:val="ro-RO"/>
        </w:rPr>
        <w:t xml:space="preserve"> </w:t>
      </w:r>
      <w:r w:rsidR="00E04749" w:rsidRPr="00CB232B">
        <w:rPr>
          <w:rFonts w:ascii="Times New Roman" w:hAnsi="Times New Roman" w:cs="Times New Roman"/>
          <w:sz w:val="24"/>
          <w:szCs w:val="24"/>
          <w:lang w:val="ro-RO"/>
        </w:rPr>
        <w:t>pentru monitorizarea comportamentului dinamic al sistemului, stabilit de OTS, cu scopul de a detecta oscilațiile cu amortizare insuficientă (neamortizate) (art. 15, alin. 6 (b), pct. iii);</w:t>
      </w:r>
    </w:p>
    <w:p w14:paraId="00ABF314" w14:textId="58D8DA2E" w:rsidR="00E04749" w:rsidRPr="00CB232B" w:rsidRDefault="00E04749" w:rsidP="00CB232B">
      <w:pPr>
        <w:pStyle w:val="ListParagraph"/>
        <w:numPr>
          <w:ilvl w:val="0"/>
          <w:numId w:val="308"/>
        </w:numPr>
        <w:spacing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sistemul de monitorizare a comportamentului dinamic al sistemului trebuie să permită accesul la informații al gestionarului centralei cu module generatoare și al operatorului de rețea relevant. Protocoalele de comunicare pentru datele înregistrate sunt stabilite de comun acord între gestionarul centralei cu module generatoare,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și OTS înainte de alegerea echipamentelor pentru monitorizare (art. 15, alin. 6 (b), pct. iv).</w:t>
      </w:r>
    </w:p>
    <w:p w14:paraId="5F98FB77" w14:textId="262F22F7" w:rsidR="00E04749" w:rsidRPr="00CB232B" w:rsidRDefault="00E04749" w:rsidP="00CB232B">
      <w:pPr>
        <w:pStyle w:val="ListParagraph"/>
        <w:numPr>
          <w:ilvl w:val="0"/>
          <w:numId w:val="299"/>
        </w:numPr>
        <w:spacing w:after="0" w:line="240" w:lineRule="auto"/>
        <w:ind w:left="1418"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modelele de simulare ale funcționării centralei cu module generatoare</w:t>
      </w:r>
      <w:r w:rsidRPr="00CB232B">
        <w:rPr>
          <w:rFonts w:ascii="Times New Roman" w:hAnsi="Times New Roman" w:cs="Times New Roman"/>
          <w:b/>
          <w:sz w:val="24"/>
          <w:szCs w:val="24"/>
          <w:lang w:val="ro-RO"/>
        </w:rPr>
        <w:t xml:space="preserve"> </w:t>
      </w:r>
      <w:r w:rsidRPr="00CB232B">
        <w:rPr>
          <w:rFonts w:ascii="Times New Roman" w:hAnsi="Times New Roman" w:cs="Times New Roman"/>
          <w:sz w:val="24"/>
          <w:szCs w:val="24"/>
          <w:lang w:val="ro-RO"/>
        </w:rPr>
        <w:t xml:space="preserve">(art. 15, alin. 6 (c)): </w:t>
      </w:r>
    </w:p>
    <w:p w14:paraId="0AF3DCBA" w14:textId="7AF5DD38" w:rsidR="00E04749" w:rsidRPr="00132769" w:rsidRDefault="00E04749" w:rsidP="00CB232B">
      <w:pPr>
        <w:pStyle w:val="ListParagraph"/>
        <w:numPr>
          <w:ilvl w:val="0"/>
          <w:numId w:val="310"/>
        </w:numPr>
        <w:spacing w:after="0" w:line="240" w:lineRule="auto"/>
        <w:ind w:left="1843" w:hanging="142"/>
        <w:jc w:val="both"/>
        <w:rPr>
          <w:rFonts w:ascii="Times New Roman" w:hAnsi="Times New Roman" w:cs="Times New Roman"/>
          <w:sz w:val="24"/>
          <w:lang w:val="ro-RO"/>
        </w:rPr>
      </w:pPr>
      <w:r w:rsidRPr="00132769">
        <w:rPr>
          <w:rFonts w:ascii="Times New Roman" w:hAnsi="Times New Roman" w:cs="Times New Roman"/>
          <w:sz w:val="24"/>
          <w:lang w:val="ro-RO"/>
        </w:rPr>
        <w:t xml:space="preserve">la solicitarea operatorului de rețea relevant sau a OTS, gestionarul centralei cu </w:t>
      </w:r>
      <w:r w:rsidRPr="00132769">
        <w:rPr>
          <w:rFonts w:ascii="Times New Roman" w:hAnsi="Times New Roman" w:cs="Times New Roman"/>
          <w:sz w:val="24"/>
          <w:szCs w:val="24"/>
          <w:lang w:val="ro-RO"/>
        </w:rPr>
        <w:t xml:space="preserve">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sidRPr="00132769">
        <w:rPr>
          <w:rFonts w:ascii="Times New Roman" w:hAnsi="Times New Roman" w:cs="Times New Roman"/>
          <w:sz w:val="24"/>
          <w:lang w:val="ro-RO"/>
        </w:rPr>
        <w:t xml:space="preserve">trebuie să furnizeze modele de simulare a funcționării centralei cu module </w:t>
      </w:r>
      <w:r>
        <w:rPr>
          <w:rFonts w:ascii="Times New Roman" w:hAnsi="Times New Roman" w:cs="Times New Roman"/>
          <w:sz w:val="24"/>
          <w:lang w:val="ro-RO"/>
        </w:rPr>
        <w:t>generatoare</w:t>
      </w:r>
      <w:r w:rsidRPr="00132769">
        <w:rPr>
          <w:rFonts w:ascii="Times New Roman" w:hAnsi="Times New Roman" w:cs="Times New Roman"/>
          <w:sz w:val="24"/>
          <w:lang w:val="ro-RO"/>
        </w:rPr>
        <w:t xml:space="preserve">, care să reflecte comportamentul acesteia, atât în regim staționar, cât și dinamic (inclusiv pentru fenomene electromagnetice tranzitorii, dacă este solicitat). </w:t>
      </w:r>
      <w:r w:rsidRPr="00132769">
        <w:rPr>
          <w:rFonts w:ascii="Times New Roman" w:hAnsi="Times New Roman" w:cs="Times New Roman"/>
          <w:sz w:val="24"/>
          <w:szCs w:val="24"/>
          <w:lang w:val="ro-RO"/>
        </w:rPr>
        <w:t>Modele</w:t>
      </w:r>
      <w:r>
        <w:rPr>
          <w:rFonts w:ascii="Times New Roman" w:hAnsi="Times New Roman" w:cs="Times New Roman"/>
          <w:sz w:val="24"/>
          <w:szCs w:val="24"/>
          <w:lang w:val="ro-RO"/>
        </w:rPr>
        <w:t>le</w:t>
      </w:r>
      <w:r w:rsidRPr="00132769">
        <w:rPr>
          <w:rFonts w:ascii="Times New Roman" w:hAnsi="Times New Roman" w:cs="Times New Roman"/>
          <w:sz w:val="24"/>
          <w:szCs w:val="24"/>
          <w:lang w:val="ro-RO"/>
        </w:rPr>
        <w:t xml:space="preserve"> furnizate trebuie să fie validate de rezultatele testelor de </w:t>
      </w:r>
      <w:r>
        <w:rPr>
          <w:rFonts w:ascii="Times New Roman" w:hAnsi="Times New Roman" w:cs="Times New Roman"/>
          <w:sz w:val="24"/>
          <w:szCs w:val="24"/>
          <w:lang w:val="ro-RO"/>
        </w:rPr>
        <w:t>conformitate</w:t>
      </w:r>
      <w:r w:rsidRPr="00132769">
        <w:rPr>
          <w:rFonts w:ascii="Times New Roman" w:hAnsi="Times New Roman" w:cs="Times New Roman"/>
          <w:sz w:val="24"/>
          <w:szCs w:val="24"/>
          <w:lang w:val="ro-RO"/>
        </w:rPr>
        <w:t xml:space="preserve">. 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transmite operatorului de rețea relevant sau OTS rezultatele testelor de tip pentru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sau pentru motoarele termice ce antrenează modulele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dovedite prin certificate de verificare recunoscute pe plan european, realizate de un organism de certificare autorizat (art. 16, alin. 6 (c), pct. i)</w:t>
      </w:r>
      <w:r w:rsidRPr="00132769">
        <w:rPr>
          <w:rFonts w:ascii="Times New Roman" w:hAnsi="Times New Roman" w:cs="Times New Roman"/>
          <w:sz w:val="24"/>
          <w:lang w:val="ro-RO"/>
        </w:rPr>
        <w:t xml:space="preserve">; </w:t>
      </w:r>
    </w:p>
    <w:p w14:paraId="48677801" w14:textId="78BCCABE" w:rsidR="00E04749" w:rsidRPr="00132769" w:rsidRDefault="00E04749" w:rsidP="00CB232B">
      <w:pPr>
        <w:pStyle w:val="ListParagraph"/>
        <w:numPr>
          <w:ilvl w:val="0"/>
          <w:numId w:val="310"/>
        </w:numPr>
        <w:spacing w:line="240" w:lineRule="auto"/>
        <w:ind w:left="1843" w:hanging="142"/>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model</w:t>
      </w:r>
      <w:r>
        <w:rPr>
          <w:rFonts w:ascii="Times New Roman" w:hAnsi="Times New Roman" w:cs="Times New Roman"/>
          <w:sz w:val="24"/>
          <w:szCs w:val="24"/>
          <w:lang w:val="ro-RO"/>
        </w:rPr>
        <w:t>ul panoului fotovoltaic, turbinei eoliene etc. și al convertoarelor</w:t>
      </w:r>
      <w:r w:rsidRPr="00132769">
        <w:rPr>
          <w:rFonts w:ascii="Times New Roman" w:hAnsi="Times New Roman" w:cs="Times New Roman"/>
          <w:sz w:val="24"/>
          <w:szCs w:val="24"/>
          <w:lang w:val="ro-RO"/>
        </w:rPr>
        <w:t xml:space="preserve"> furnizate de 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conțină următoarele sub-modele, în funcție de componentele individuale (art. 15, alin. 6 (c), pct. ii):</w:t>
      </w:r>
    </w:p>
    <w:p w14:paraId="44738D30" w14:textId="77777777" w:rsidR="00E04749" w:rsidRPr="00132769" w:rsidRDefault="00E04749" w:rsidP="00E04749">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modul</w:t>
      </w:r>
      <w:r>
        <w:rPr>
          <w:rFonts w:ascii="Times New Roman" w:hAnsi="Times New Roman" w:cs="Times New Roman"/>
          <w:sz w:val="24"/>
          <w:szCs w:val="24"/>
          <w:lang w:val="ro-RO"/>
        </w:rPr>
        <w:t>ul</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care intră în componența centralei</w:t>
      </w:r>
      <w:r w:rsidRPr="00132769">
        <w:rPr>
          <w:rFonts w:ascii="Times New Roman" w:hAnsi="Times New Roman" w:cs="Times New Roman"/>
          <w:sz w:val="24"/>
          <w:lang w:val="ro-RO"/>
        </w:rPr>
        <w:t xml:space="preserve">; </w:t>
      </w:r>
    </w:p>
    <w:p w14:paraId="1FFC4793" w14:textId="77777777" w:rsidR="00E04749" w:rsidRPr="00132769" w:rsidRDefault="00E04749" w:rsidP="00E04749">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reglajul frecvenței și al puterii active</w:t>
      </w:r>
      <w:r>
        <w:rPr>
          <w:rFonts w:ascii="Times New Roman" w:hAnsi="Times New Roman" w:cs="Times New Roman"/>
          <w:sz w:val="24"/>
          <w:lang w:val="ro-RO"/>
        </w:rPr>
        <w:t>, de viteză după caz</w:t>
      </w:r>
      <w:r w:rsidRPr="00132769">
        <w:rPr>
          <w:rFonts w:ascii="Times New Roman" w:hAnsi="Times New Roman" w:cs="Times New Roman"/>
          <w:sz w:val="24"/>
          <w:lang w:val="ro-RO"/>
        </w:rPr>
        <w:t xml:space="preserve">; </w:t>
      </w:r>
    </w:p>
    <w:p w14:paraId="2C52A3C7" w14:textId="77777777" w:rsidR="00E04749" w:rsidRPr="00132769" w:rsidRDefault="00E04749" w:rsidP="00E04749">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reglajul tensiunii; </w:t>
      </w:r>
    </w:p>
    <w:p w14:paraId="7961C6CE" w14:textId="12370695" w:rsidR="00E04749" w:rsidRPr="00EF1AF8" w:rsidRDefault="00E04749" w:rsidP="00E04749">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modelele protecțiilor centralei cu </w:t>
      </w:r>
      <w:r w:rsidRPr="00132769">
        <w:rPr>
          <w:rFonts w:ascii="Times New Roman" w:hAnsi="Times New Roman" w:cs="Times New Roman"/>
          <w:sz w:val="24"/>
          <w:szCs w:val="24"/>
          <w:lang w:val="ro-RO"/>
        </w:rPr>
        <w:t xml:space="preserve">module </w:t>
      </w:r>
      <w:r>
        <w:rPr>
          <w:rFonts w:ascii="Times New Roman" w:hAnsi="Times New Roman" w:cs="Times New Roman"/>
          <w:sz w:val="24"/>
          <w:szCs w:val="24"/>
          <w:lang w:val="ro-RO"/>
        </w:rPr>
        <w:t>generatoare</w:t>
      </w:r>
      <w:r w:rsidRPr="00132769">
        <w:rPr>
          <w:rFonts w:ascii="Times New Roman" w:hAnsi="Times New Roman" w:cs="Times New Roman"/>
          <w:sz w:val="24"/>
          <w:lang w:val="ro-RO"/>
        </w:rPr>
        <w:t xml:space="preserve">, așa cum au fost convenite între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și gestionarul centralei cu </w:t>
      </w:r>
      <w:r w:rsidRPr="00132769">
        <w:rPr>
          <w:rFonts w:ascii="Times New Roman" w:hAnsi="Times New Roman" w:cs="Times New Roman"/>
          <w:sz w:val="24"/>
          <w:szCs w:val="24"/>
          <w:lang w:val="ro-RO"/>
        </w:rPr>
        <w:t xml:space="preserve">module </w:t>
      </w:r>
      <w:r>
        <w:rPr>
          <w:rFonts w:ascii="Times New Roman" w:hAnsi="Times New Roman" w:cs="Times New Roman"/>
          <w:sz w:val="24"/>
          <w:szCs w:val="24"/>
          <w:lang w:val="ro-RO"/>
        </w:rPr>
        <w:t>generatoare</w:t>
      </w:r>
      <w:r w:rsidRPr="00132769">
        <w:rPr>
          <w:rFonts w:ascii="Times New Roman" w:hAnsi="Times New Roman" w:cs="Times New Roman"/>
          <w:sz w:val="24"/>
          <w:lang w:val="ro-RO"/>
        </w:rPr>
        <w:t>;</w:t>
      </w:r>
    </w:p>
    <w:p w14:paraId="3714D1E9" w14:textId="77777777" w:rsidR="00E04749" w:rsidRPr="00132769" w:rsidRDefault="00E04749" w:rsidP="00E04749">
      <w:pPr>
        <w:pStyle w:val="ListParagraph"/>
        <w:numPr>
          <w:ilvl w:val="0"/>
          <w:numId w:val="16"/>
        </w:numPr>
        <w:spacing w:line="240" w:lineRule="auto"/>
        <w:ind w:left="2127" w:hanging="284"/>
        <w:jc w:val="both"/>
        <w:rPr>
          <w:rFonts w:ascii="Times New Roman" w:hAnsi="Times New Roman" w:cs="Times New Roman"/>
          <w:sz w:val="28"/>
          <w:szCs w:val="24"/>
          <w:lang w:val="ro-RO"/>
        </w:rPr>
      </w:pPr>
      <w:r>
        <w:rPr>
          <w:rFonts w:ascii="Times New Roman" w:hAnsi="Times New Roman" w:cs="Times New Roman"/>
          <w:sz w:val="24"/>
          <w:lang w:val="ro-RO"/>
        </w:rPr>
        <w:t xml:space="preserve">modelul invertoarelor, al </w:t>
      </w:r>
      <w:r w:rsidRPr="00FF43C1">
        <w:rPr>
          <w:rFonts w:ascii="Times New Roman" w:hAnsi="Times New Roman" w:cs="Times New Roman"/>
          <w:sz w:val="24"/>
          <w:lang w:val="ro-RO"/>
        </w:rPr>
        <w:t>gupurilor generatoare eoliene, după caz,</w:t>
      </w:r>
      <w:r>
        <w:rPr>
          <w:rFonts w:ascii="Times New Roman" w:hAnsi="Times New Roman" w:cs="Times New Roman"/>
          <w:sz w:val="24"/>
          <w:lang w:val="ro-RO"/>
        </w:rPr>
        <w:t xml:space="preserve"> din centrală.</w:t>
      </w:r>
    </w:p>
    <w:p w14:paraId="34C5A1E6" w14:textId="2525A4E6" w:rsidR="00E04749" w:rsidRPr="00132769" w:rsidRDefault="00E04749" w:rsidP="00CB232B">
      <w:pPr>
        <w:pStyle w:val="ListParagraph"/>
        <w:numPr>
          <w:ilvl w:val="0"/>
          <w:numId w:val="310"/>
        </w:numPr>
        <w:tabs>
          <w:tab w:val="left" w:pos="1843"/>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la solicitarea operatorului de rețea relevant, prevăzută la lit. k), OTS specifică (art. 15, alin. 6 (c), pct. iii):</w:t>
      </w:r>
    </w:p>
    <w:p w14:paraId="1CE0CE9F" w14:textId="77777777" w:rsidR="00E04749" w:rsidRPr="00132769" w:rsidRDefault="00E04749" w:rsidP="00E04749">
      <w:pPr>
        <w:pStyle w:val="ListParagraph"/>
        <w:numPr>
          <w:ilvl w:val="0"/>
          <w:numId w:val="16"/>
        </w:numPr>
        <w:tabs>
          <w:tab w:val="left" w:pos="2127"/>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formatul în care urmează să fie furnizate modelele de simulare, inclusiv programul de calcul utilizat; </w:t>
      </w:r>
    </w:p>
    <w:p w14:paraId="776369F9" w14:textId="77777777" w:rsidR="00E04749" w:rsidRPr="00132769" w:rsidRDefault="00E04749" w:rsidP="00E04749">
      <w:pPr>
        <w:pStyle w:val="ListParagraph"/>
        <w:numPr>
          <w:ilvl w:val="0"/>
          <w:numId w:val="16"/>
        </w:numPr>
        <w:tabs>
          <w:tab w:val="left" w:pos="2127"/>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documentația privind structura model</w:t>
      </w:r>
      <w:r>
        <w:rPr>
          <w:rFonts w:ascii="Times New Roman" w:hAnsi="Times New Roman" w:cs="Times New Roman"/>
          <w:sz w:val="24"/>
          <w:szCs w:val="24"/>
          <w:lang w:val="ro-RO"/>
        </w:rPr>
        <w:t>ului</w:t>
      </w:r>
      <w:r w:rsidRPr="00132769">
        <w:rPr>
          <w:rFonts w:ascii="Times New Roman" w:hAnsi="Times New Roman" w:cs="Times New Roman"/>
          <w:sz w:val="24"/>
          <w:szCs w:val="24"/>
          <w:lang w:val="ro-RO"/>
        </w:rPr>
        <w:t xml:space="preserve"> matematic și schema electrică; </w:t>
      </w:r>
    </w:p>
    <w:p w14:paraId="3BE568D9" w14:textId="77777777" w:rsidR="00E04749" w:rsidRPr="00132769" w:rsidRDefault="00E04749" w:rsidP="00E04749">
      <w:pPr>
        <w:pStyle w:val="ListParagraph"/>
        <w:numPr>
          <w:ilvl w:val="0"/>
          <w:numId w:val="16"/>
        </w:numPr>
        <w:tabs>
          <w:tab w:val="left" w:pos="2127"/>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estimarea puterii minime și maxime de scurtcircuit în punctul de racordare/delimitare, după caz, exprimată în MVA, ca echivalent de rețea.</w:t>
      </w:r>
    </w:p>
    <w:p w14:paraId="6AF41C2E" w14:textId="64043CDF" w:rsidR="00E04749" w:rsidRPr="00132769" w:rsidRDefault="00E04749" w:rsidP="00CB232B">
      <w:pPr>
        <w:pStyle w:val="ListParagraph"/>
        <w:numPr>
          <w:ilvl w:val="0"/>
          <w:numId w:val="310"/>
        </w:numPr>
        <w:tabs>
          <w:tab w:val="left" w:pos="1701"/>
          <w:tab w:val="left" w:pos="1843"/>
        </w:tabs>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furnizează operatorului de rețea relevant, la cerere, înregistrări ale performanțelor modulelor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sau OTS poate face o astfel de solicitare, în vederea comparării răspunsului modelelor şi simulărilor pe model realizate cu înregistrările reale de funcţionare (art. 15, alin. 6 (c), pct. iv).</w:t>
      </w:r>
    </w:p>
    <w:p w14:paraId="0902EAEF" w14:textId="470931F8" w:rsidR="00CB232B" w:rsidRDefault="00E04749" w:rsidP="00CB232B">
      <w:pPr>
        <w:pStyle w:val="ListParagraph"/>
        <w:numPr>
          <w:ilvl w:val="0"/>
          <w:numId w:val="299"/>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referitor la montarea de dispozitive pentru operarea sistemului și a dispozitivelor pentru siguranța în funcționare a sistemului, în cazul în care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sau OTS consideră că este necesar să se instaleze dispozitive suplimentare pentru a menține sau restabili funcționarea acesteia sau siguranța în funcționare a sistemului. </w:t>
      </w:r>
      <w:r w:rsidR="00D87620">
        <w:rPr>
          <w:rFonts w:ascii="Times New Roman" w:hAnsi="Times New Roman" w:cs="Times New Roman"/>
          <w:sz w:val="24"/>
          <w:szCs w:val="24"/>
          <w:lang w:val="ro-RO"/>
        </w:rPr>
        <w:t>ORR</w:t>
      </w:r>
      <w:r>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și</w:t>
      </w:r>
      <w:r w:rsidRPr="00132769">
        <w:rPr>
          <w:rFonts w:ascii="Times New Roman" w:hAnsi="Times New Roman" w:cs="Times New Roman"/>
          <w:sz w:val="24"/>
          <w:szCs w:val="24"/>
          <w:lang w:val="ro-RO"/>
        </w:rPr>
        <w:t xml:space="preserve"> OTS analizează și convin asupra soluției adecvate (art. 15, alin. 6 (d)); </w:t>
      </w:r>
    </w:p>
    <w:p w14:paraId="19843B86" w14:textId="46CEC34C" w:rsidR="00CB232B" w:rsidRDefault="00D87620" w:rsidP="00CB232B">
      <w:pPr>
        <w:pStyle w:val="ListParagraph"/>
        <w:numPr>
          <w:ilvl w:val="0"/>
          <w:numId w:val="299"/>
        </w:numPr>
        <w:spacing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CB232B">
        <w:rPr>
          <w:rFonts w:ascii="Times New Roman" w:hAnsi="Times New Roman" w:cs="Times New Roman"/>
          <w:sz w:val="24"/>
          <w:szCs w:val="24"/>
          <w:lang w:val="ro-RO"/>
        </w:rPr>
        <w:t xml:space="preserve"> stabilește, în coordonare cu OTS, limitele minime și maxime pentru viteza de variație a puterii active produse de centrala cu module generatoare (limitele rampelor), în ambele direcții la creștere și la scădere, luând în considerare caracteristicile sursei primare. De regulă, viteza de variație este în gama (10÷30) % P</w:t>
      </w:r>
      <w:r w:rsidR="00E04749" w:rsidRPr="00CB232B">
        <w:rPr>
          <w:rFonts w:ascii="Times New Roman" w:hAnsi="Times New Roman" w:cs="Times New Roman"/>
          <w:sz w:val="24"/>
          <w:szCs w:val="24"/>
          <w:vertAlign w:val="subscript"/>
          <w:lang w:val="ro-RO"/>
        </w:rPr>
        <w:t>max</w:t>
      </w:r>
      <w:r w:rsidR="00E04749" w:rsidRPr="00CB232B">
        <w:rPr>
          <w:rFonts w:ascii="Times New Roman" w:hAnsi="Times New Roman" w:cs="Times New Roman"/>
          <w:sz w:val="24"/>
          <w:szCs w:val="24"/>
          <w:lang w:val="ro-RO"/>
        </w:rPr>
        <w:t xml:space="preserve">/min, egală în ambele direcții la creștere și la scădere (art. 15, alin. 6 (e)); </w:t>
      </w:r>
    </w:p>
    <w:p w14:paraId="4D364050" w14:textId="00EC4818" w:rsidR="00E04749" w:rsidRPr="00CB232B" w:rsidRDefault="00E04749" w:rsidP="00CB232B">
      <w:pPr>
        <w:pStyle w:val="ListParagraph"/>
        <w:numPr>
          <w:ilvl w:val="0"/>
          <w:numId w:val="299"/>
        </w:numPr>
        <w:spacing w:line="240" w:lineRule="auto"/>
        <w:ind w:left="1418"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legarea la pământ a punctului neutru pe partea spre rețea a transformatoarelor ridicătoare de tensiune trebuie să respecte specificațiile operatorului de rețea relevant (art. 15, alin. 6 (f)).</w:t>
      </w:r>
    </w:p>
    <w:p w14:paraId="354E2164" w14:textId="77777777" w:rsidR="00E04749" w:rsidRPr="00132769" w:rsidRDefault="00E04749" w:rsidP="00E04749">
      <w:pPr>
        <w:pStyle w:val="ListParagraph"/>
        <w:spacing w:line="240" w:lineRule="auto"/>
        <w:ind w:left="993" w:hanging="284"/>
        <w:jc w:val="both"/>
        <w:rPr>
          <w:rFonts w:ascii="Times New Roman" w:hAnsi="Times New Roman" w:cs="Times New Roman"/>
          <w:sz w:val="24"/>
          <w:szCs w:val="24"/>
          <w:lang w:val="ro-RO"/>
        </w:rPr>
      </w:pPr>
    </w:p>
    <w:p w14:paraId="1163DB7D" w14:textId="2C2129AD" w:rsidR="00E04749" w:rsidRPr="00132769" w:rsidRDefault="00E04749" w:rsidP="00CB232B">
      <w:pPr>
        <w:pStyle w:val="ListParagraph"/>
        <w:numPr>
          <w:ilvl w:val="0"/>
          <w:numId w:val="64"/>
        </w:numPr>
        <w:spacing w:after="0" w:line="240" w:lineRule="auto"/>
        <w:ind w:left="993" w:hanging="993"/>
        <w:contextualSpacing w:val="0"/>
        <w:jc w:val="both"/>
        <w:rPr>
          <w:rFonts w:ascii="Times New Roman" w:hAnsi="Times New Roman" w:cs="Times New Roman"/>
          <w:sz w:val="24"/>
          <w:szCs w:val="24"/>
          <w:lang w:val="ro-RO"/>
        </w:rPr>
      </w:pPr>
      <w:bookmarkStart w:id="40" w:name="_Ref528825212"/>
      <w:r w:rsidRPr="00132769">
        <w:rPr>
          <w:rFonts w:ascii="Times New Roman" w:hAnsi="Times New Roman" w:cs="Times New Roman"/>
          <w:sz w:val="24"/>
          <w:szCs w:val="24"/>
          <w:lang w:val="ro-RO"/>
        </w:rPr>
        <w:t xml:space="preserve">Centralele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de categorie D trebuie să îndeplinească următoarele </w:t>
      </w:r>
      <w:r w:rsidRPr="00182452">
        <w:rPr>
          <w:rFonts w:ascii="Times New Roman" w:hAnsi="Times New Roman" w:cs="Times New Roman"/>
          <w:bCs/>
          <w:sz w:val="24"/>
          <w:szCs w:val="24"/>
          <w:lang w:val="ro-RO"/>
        </w:rPr>
        <w:t>cerințe referitoare la stabilitatea de tensiune</w:t>
      </w:r>
      <w:r w:rsidRPr="00132769">
        <w:rPr>
          <w:rFonts w:ascii="Times New Roman" w:hAnsi="Times New Roman" w:cs="Times New Roman"/>
          <w:bCs/>
          <w:sz w:val="24"/>
          <w:szCs w:val="24"/>
          <w:lang w:val="ro-RO"/>
        </w:rPr>
        <w:t>(art. 20,alin. 2):</w:t>
      </w:r>
      <w:bookmarkEnd w:id="40"/>
    </w:p>
    <w:p w14:paraId="3EE7FBF0" w14:textId="05988507" w:rsidR="00E04749" w:rsidRPr="00CB232B" w:rsidRDefault="00E04749" w:rsidP="00CB232B">
      <w:pPr>
        <w:pStyle w:val="ListParagraph"/>
        <w:numPr>
          <w:ilvl w:val="0"/>
          <w:numId w:val="312"/>
        </w:numPr>
        <w:spacing w:after="0" w:line="240" w:lineRule="auto"/>
        <w:ind w:left="1418"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să fie capabile să furnizeze componenta de regim tranzitoriu a curentului de defect în punctul de racordare/delimitare, după caz, în cazul defectelor simetrice (trifazate), în următoarele condiții (art. 20, alin. 2 (b)):</w:t>
      </w:r>
    </w:p>
    <w:p w14:paraId="64B9027F" w14:textId="5591BC3D" w:rsidR="00E04749" w:rsidRPr="00CB232B" w:rsidRDefault="00E04749" w:rsidP="00CB232B">
      <w:pPr>
        <w:pStyle w:val="ListParagraph"/>
        <w:numPr>
          <w:ilvl w:val="0"/>
          <w:numId w:val="313"/>
        </w:numPr>
        <w:tabs>
          <w:tab w:val="left" w:pos="709"/>
        </w:tabs>
        <w:spacing w:after="0"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centrala cu module generatoare trebuie să poată activa furnizarea componentei de regim tranzitoriu a curentului de defect prin (art. 20, alin. 2 (b), pct. i):</w:t>
      </w:r>
    </w:p>
    <w:p w14:paraId="28A1B9F3" w14:textId="28873A09" w:rsidR="00E04749" w:rsidRPr="00132769" w:rsidRDefault="00E04749" w:rsidP="00E04749">
      <w:pPr>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00C1571C" w:rsidRPr="00C570B1">
        <w:rPr>
          <w:rFonts w:ascii="Times New Roman" w:hAnsi="Times New Roman" w:cs="Times New Roman"/>
          <w:sz w:val="24"/>
          <w:szCs w:val="24"/>
          <w:lang w:val="ro-RO"/>
        </w:rPr>
        <w:t>asigurarea furnizării componentei de regim tranzitoriu a curentului de defect în punctul de racordare</w:t>
      </w:r>
      <w:r w:rsidR="00C1571C">
        <w:rPr>
          <w:rFonts w:ascii="Times New Roman" w:hAnsi="Times New Roman" w:cs="Times New Roman"/>
          <w:sz w:val="24"/>
          <w:szCs w:val="24"/>
          <w:lang w:val="ro-RO"/>
        </w:rPr>
        <w:t>/delimitare, după caz,</w:t>
      </w:r>
      <w:r w:rsidR="00C1571C" w:rsidRPr="00C570B1">
        <w:rPr>
          <w:rFonts w:ascii="Times New Roman" w:hAnsi="Times New Roman" w:cs="Times New Roman"/>
          <w:sz w:val="24"/>
          <w:szCs w:val="24"/>
          <w:lang w:val="ro-RO"/>
        </w:rPr>
        <w:t xml:space="preserve"> corespunzătoare variatiei de tensiune cu un factor de proporț</w:t>
      </w:r>
      <w:r w:rsidR="00C1571C">
        <w:rPr>
          <w:rFonts w:ascii="Times New Roman" w:hAnsi="Times New Roman" w:cs="Times New Roman"/>
          <w:sz w:val="24"/>
          <w:szCs w:val="24"/>
          <w:lang w:val="ro-RO"/>
        </w:rPr>
        <w:t xml:space="preserve">ionalitate (k) de 2 pana la 10 </w:t>
      </w:r>
      <w:r w:rsidR="00C1571C" w:rsidRPr="00C570B1">
        <w:rPr>
          <w:rFonts w:ascii="Times New Roman" w:hAnsi="Times New Roman" w:cs="Times New Roman"/>
          <w:sz w:val="24"/>
          <w:szCs w:val="24"/>
          <w:lang w:val="ro-RO"/>
        </w:rPr>
        <w:t>conform formulei ΔI = k * ΔU</w:t>
      </w:r>
      <w:r w:rsidRPr="00132769">
        <w:rPr>
          <w:rFonts w:ascii="Times New Roman" w:hAnsi="Times New Roman" w:cs="Times New Roman"/>
          <w:sz w:val="24"/>
          <w:szCs w:val="24"/>
          <w:lang w:val="ro-RO"/>
        </w:rPr>
        <w:t>; sau</w:t>
      </w:r>
    </w:p>
    <w:p w14:paraId="5F6763C3" w14:textId="77777777" w:rsidR="00E04749" w:rsidRPr="00132769" w:rsidRDefault="00E04749" w:rsidP="00E04749">
      <w:pPr>
        <w:pStyle w:val="ListParagraph"/>
        <w:numPr>
          <w:ilvl w:val="0"/>
          <w:numId w:val="34"/>
        </w:numPr>
        <w:tabs>
          <w:tab w:val="left" w:pos="1418"/>
          <w:tab w:val="left" w:pos="1701"/>
        </w:tabs>
        <w:spacing w:after="0" w:line="240" w:lineRule="auto"/>
        <w:ind w:left="2127" w:hanging="426"/>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măsurarea variaţiilor de tensiune la bornele modulelor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intră în componența centralei și furnizarea componentei de regim tranzitoriu a curentului de defect la bornele acestora (componenta de curent reactiv);</w:t>
      </w:r>
    </w:p>
    <w:p w14:paraId="1C6B0A6E" w14:textId="05270A0A" w:rsidR="00E04749" w:rsidRPr="00CB232B" w:rsidRDefault="00D87620" w:rsidP="00CB232B">
      <w:pPr>
        <w:pStyle w:val="ListParagraph"/>
        <w:numPr>
          <w:ilvl w:val="0"/>
          <w:numId w:val="313"/>
        </w:numPr>
        <w:tabs>
          <w:tab w:val="left" w:pos="1276"/>
          <w:tab w:val="left" w:pos="1843"/>
        </w:tabs>
        <w:spacing w:after="0"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CB232B">
        <w:rPr>
          <w:rFonts w:ascii="Times New Roman" w:hAnsi="Times New Roman" w:cs="Times New Roman"/>
          <w:sz w:val="24"/>
          <w:szCs w:val="24"/>
          <w:lang w:val="ro-RO"/>
        </w:rPr>
        <w:t>, în colaborare cu OTS,  prevede (art. 20, alin. 2 (b), pct. ii):</w:t>
      </w:r>
    </w:p>
    <w:p w14:paraId="517BE897" w14:textId="77777777" w:rsidR="00E04749" w:rsidRPr="00132769" w:rsidRDefault="00E04749" w:rsidP="00E04749">
      <w:pPr>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modul și momentul în care se determină o abatere de tensiune, precum și durata abaterii. Abaterea de tensiune se determină când tensiunea măsurată fie în punctul de </w:t>
      </w:r>
      <w:r>
        <w:rPr>
          <w:rFonts w:ascii="Times New Roman" w:hAnsi="Times New Roman" w:cs="Times New Roman"/>
          <w:sz w:val="24"/>
          <w:szCs w:val="24"/>
          <w:lang w:val="ro-RO"/>
        </w:rPr>
        <w:t>racordare/delimitare, după caz</w:t>
      </w:r>
      <w:r w:rsidRPr="00132769">
        <w:rPr>
          <w:rFonts w:ascii="Times New Roman" w:hAnsi="Times New Roman" w:cs="Times New Roman"/>
          <w:sz w:val="24"/>
          <w:szCs w:val="24"/>
          <w:lang w:val="ro-RO"/>
        </w:rPr>
        <w:t xml:space="preserve">, fie la bornele </w:t>
      </w:r>
      <w:r>
        <w:rPr>
          <w:rFonts w:ascii="Times New Roman" w:hAnsi="Times New Roman" w:cs="Times New Roman"/>
          <w:sz w:val="24"/>
          <w:szCs w:val="24"/>
          <w:lang w:val="ro-RO"/>
        </w:rPr>
        <w:t>modulului</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este mai mică de 0</w:t>
      </w:r>
      <w:r>
        <w:rPr>
          <w:rFonts w:ascii="Times New Roman" w:hAnsi="Times New Roman" w:cs="Times New Roman"/>
          <w:sz w:val="24"/>
          <w:szCs w:val="24"/>
          <w:lang w:val="ro-RO"/>
        </w:rPr>
        <w:t>,</w:t>
      </w:r>
      <w:r w:rsidRPr="00132769">
        <w:rPr>
          <w:rFonts w:ascii="Times New Roman" w:hAnsi="Times New Roman" w:cs="Times New Roman"/>
          <w:sz w:val="24"/>
          <w:szCs w:val="24"/>
          <w:lang w:val="ro-RO"/>
        </w:rPr>
        <w:t>85% U</w:t>
      </w:r>
      <w:r w:rsidRPr="00132769">
        <w:rPr>
          <w:rFonts w:ascii="Times New Roman" w:hAnsi="Times New Roman" w:cs="Times New Roman"/>
          <w:sz w:val="24"/>
          <w:szCs w:val="24"/>
          <w:vertAlign w:val="subscript"/>
          <w:lang w:val="ro-RO"/>
        </w:rPr>
        <w:t>ref</w:t>
      </w:r>
      <w:r w:rsidRPr="00132769">
        <w:rPr>
          <w:rFonts w:ascii="Times New Roman" w:hAnsi="Times New Roman" w:cs="Times New Roman"/>
          <w:sz w:val="24"/>
          <w:szCs w:val="24"/>
          <w:lang w:val="ro-RO"/>
        </w:rPr>
        <w:t xml:space="preserve"> u.r. Durata abaterii se consideră până în momentul în care tensiune</w:t>
      </w:r>
      <w:r>
        <w:rPr>
          <w:rFonts w:ascii="Times New Roman" w:hAnsi="Times New Roman" w:cs="Times New Roman"/>
          <w:sz w:val="24"/>
          <w:szCs w:val="24"/>
          <w:lang w:val="ro-RO"/>
        </w:rPr>
        <w:t>a</w:t>
      </w:r>
      <w:r w:rsidRPr="00132769">
        <w:rPr>
          <w:rFonts w:ascii="Times New Roman" w:hAnsi="Times New Roman" w:cs="Times New Roman"/>
          <w:sz w:val="24"/>
          <w:szCs w:val="24"/>
          <w:lang w:val="ro-RO"/>
        </w:rPr>
        <w:t xml:space="preserve"> revine la o valoare mai mare de 0,85% u.r.;</w:t>
      </w:r>
    </w:p>
    <w:p w14:paraId="1996BF66" w14:textId="77777777" w:rsidR="00E04749" w:rsidRPr="00132769" w:rsidRDefault="00E04749" w:rsidP="00E04749">
      <w:pPr>
        <w:tabs>
          <w:tab w:val="left" w:pos="1701"/>
        </w:tabs>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caracteristicile componentei de regim tranzitoriu a curentului de defect, inclusiv intervalul de timp pentru măsurarea abaterii tensiunii și a componentei de regim tranzitoriu a curentului de defect pentru care curentul și tensiunea pot fi măsurate în mod diferit față de metoda stabilită la alin. (a), pct. i)</w:t>
      </w:r>
      <w:r>
        <w:rPr>
          <w:rFonts w:ascii="Times New Roman" w:hAnsi="Times New Roman" w:cs="Times New Roman"/>
          <w:sz w:val="24"/>
          <w:szCs w:val="24"/>
          <w:lang w:val="ro-RO"/>
        </w:rPr>
        <w:t xml:space="preserve"> sunt </w:t>
      </w:r>
      <w:r w:rsidRPr="00C570B1">
        <w:rPr>
          <w:rFonts w:ascii="Times New Roman" w:hAnsi="Times New Roman" w:cs="Times New Roman"/>
          <w:sz w:val="24"/>
          <w:szCs w:val="24"/>
          <w:lang w:val="ro-RO"/>
        </w:rPr>
        <w:t>: timpul de creștere a curentului de defect</w:t>
      </w:r>
      <w:r>
        <w:rPr>
          <w:rFonts w:ascii="Times New Roman" w:hAnsi="Times New Roman" w:cs="Times New Roman"/>
          <w:sz w:val="24"/>
          <w:szCs w:val="24"/>
          <w:lang w:val="ro-RO"/>
        </w:rPr>
        <w:t>,</w:t>
      </w:r>
      <w:r w:rsidRPr="00C570B1">
        <w:rPr>
          <w:rFonts w:ascii="Times New Roman" w:hAnsi="Times New Roman" w:cs="Times New Roman"/>
          <w:sz w:val="24"/>
          <w:szCs w:val="24"/>
          <w:lang w:val="ro-RO"/>
        </w:rPr>
        <w:t xml:space="preserve"> mai mic sau egal cu 30 sec</w:t>
      </w:r>
      <w:r>
        <w:rPr>
          <w:rFonts w:ascii="Times New Roman" w:hAnsi="Times New Roman" w:cs="Times New Roman"/>
          <w:sz w:val="24"/>
          <w:szCs w:val="24"/>
          <w:lang w:val="ro-RO"/>
        </w:rPr>
        <w:t>unde</w:t>
      </w:r>
      <w:r w:rsidRPr="00C570B1">
        <w:rPr>
          <w:rFonts w:ascii="Times New Roman" w:hAnsi="Times New Roman" w:cs="Times New Roman"/>
          <w:sz w:val="24"/>
          <w:szCs w:val="24"/>
          <w:lang w:val="ro-RO"/>
        </w:rPr>
        <w:t xml:space="preserve"> și timpul de eliminare a curentului de defect, mai mic sau egal cu 60 sec</w:t>
      </w:r>
      <w:r>
        <w:rPr>
          <w:rFonts w:ascii="Times New Roman" w:hAnsi="Times New Roman" w:cs="Times New Roman"/>
          <w:sz w:val="24"/>
          <w:szCs w:val="24"/>
          <w:lang w:val="ro-RO"/>
        </w:rPr>
        <w:t>unde</w:t>
      </w:r>
      <w:r w:rsidRPr="00132769">
        <w:rPr>
          <w:rFonts w:ascii="Times New Roman" w:hAnsi="Times New Roman" w:cs="Times New Roman"/>
          <w:sz w:val="24"/>
          <w:szCs w:val="24"/>
          <w:lang w:val="ro-RO"/>
        </w:rPr>
        <w:t>;</w:t>
      </w:r>
    </w:p>
    <w:p w14:paraId="47397E07" w14:textId="77777777" w:rsidR="00E04749" w:rsidRPr="00132769" w:rsidRDefault="00E04749" w:rsidP="00E04749">
      <w:pPr>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sincronizarea și acuratețea componentei de regim tranzitoriu a curentului de defect, care poate include mai multe etape în timpul și după eliminarea unui defect. Astfel</w:t>
      </w:r>
      <w:r w:rsidRPr="00132769">
        <w:rPr>
          <w:rStyle w:val="CommentReference"/>
          <w:rFonts w:ascii="Times New Roman" w:hAnsi="Times New Roman" w:cs="Times New Roman"/>
          <w:sz w:val="24"/>
          <w:szCs w:val="24"/>
          <w:lang w:val="ro-RO"/>
        </w:rPr>
        <w:t xml:space="preserve">, modulul </w:t>
      </w:r>
      <w:r>
        <w:rPr>
          <w:rStyle w:val="CommentReference"/>
          <w:rFonts w:ascii="Times New Roman" w:hAnsi="Times New Roman" w:cs="Times New Roman"/>
          <w:sz w:val="24"/>
          <w:szCs w:val="24"/>
          <w:lang w:val="ro-RO"/>
        </w:rPr>
        <w:t>generator</w:t>
      </w:r>
      <w:r w:rsidRPr="00132769">
        <w:rPr>
          <w:rStyle w:val="CommentReference"/>
          <w:rFonts w:ascii="Times New Roman" w:hAnsi="Times New Roman" w:cs="Times New Roman"/>
          <w:sz w:val="24"/>
          <w:szCs w:val="24"/>
          <w:lang w:val="ro-RO"/>
        </w:rPr>
        <w:t xml:space="preserve"> trebuie să injecteze imediat după defect (la sesizarea scăderii tensiunii, conform punctului anterior) </w:t>
      </w:r>
      <w:r>
        <w:rPr>
          <w:rStyle w:val="CommentReference"/>
          <w:rFonts w:ascii="Times New Roman" w:hAnsi="Times New Roman" w:cs="Times New Roman"/>
          <w:sz w:val="24"/>
          <w:szCs w:val="24"/>
          <w:lang w:val="ro-RO"/>
        </w:rPr>
        <w:t xml:space="preserve">de regulă </w:t>
      </w:r>
      <w:r w:rsidRPr="00132769">
        <w:rPr>
          <w:rStyle w:val="CommentReference"/>
          <w:rFonts w:ascii="Times New Roman" w:hAnsi="Times New Roman" w:cs="Times New Roman"/>
          <w:sz w:val="24"/>
          <w:szCs w:val="24"/>
          <w:lang w:val="ro-RO"/>
        </w:rPr>
        <w:t xml:space="preserve">50 ms, un curent reactiv dependent de amplitudinea golului de tensiune (a tensiunii </w:t>
      </w:r>
      <w:r w:rsidRPr="00132769">
        <w:rPr>
          <w:rStyle w:val="CommentReference"/>
          <w:rFonts w:ascii="Times New Roman" w:hAnsi="Times New Roman" w:cs="Times New Roman"/>
          <w:sz w:val="24"/>
          <w:szCs w:val="24"/>
          <w:lang w:val="ro-RO"/>
        </w:rPr>
        <w:lastRenderedPageBreak/>
        <w:t>remanente) cu un factor de proporționalitate între (2÷10). Curentul reactiv injectat trebuie să se mențină pe toată durata căderii de tensiune conform profilului tensiunii definit de trecerea peste defect din figura 6D și să se anuleze imediat după eliminarea defectului (conform IGD Fault current contribution from PPMS &amp; HVDC).</w:t>
      </w:r>
    </w:p>
    <w:p w14:paraId="52BB910B" w14:textId="45B8C36D" w:rsidR="00CB232B" w:rsidRDefault="00E04749" w:rsidP="00CB232B">
      <w:pPr>
        <w:pStyle w:val="ListParagraph"/>
        <w:numPr>
          <w:ilvl w:val="0"/>
          <w:numId w:val="312"/>
        </w:numPr>
        <w:spacing w:after="0" w:line="240" w:lineRule="auto"/>
        <w:ind w:left="1418"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ceea ce privește furnizarea componentei de regim tranzitoriu a curentului de defect în cazul defectelor asimetrice monofazate sau bifazate,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în colaborare cu OTS, a</w:t>
      </w:r>
      <w:r>
        <w:rPr>
          <w:rFonts w:ascii="Times New Roman" w:hAnsi="Times New Roman" w:cs="Times New Roman"/>
          <w:sz w:val="24"/>
          <w:szCs w:val="24"/>
          <w:lang w:val="ro-RO"/>
        </w:rPr>
        <w:t>re</w:t>
      </w:r>
      <w:r w:rsidRPr="00132769">
        <w:rPr>
          <w:rFonts w:ascii="Times New Roman" w:hAnsi="Times New Roman" w:cs="Times New Roman"/>
          <w:sz w:val="24"/>
          <w:szCs w:val="24"/>
          <w:lang w:val="ro-RO"/>
        </w:rPr>
        <w:t xml:space="preserve"> dreptul de a stabili cerințe pentru componenta asimetrică a curentului de defect.</w:t>
      </w:r>
      <w:r w:rsidRPr="0040305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De regulă, cerințele privind componenta asimetrică a curentului de defect sunt similare cerințelor privind componenta simetrică a curentului de defect</w:t>
      </w:r>
      <w:r>
        <w:rPr>
          <w:rFonts w:ascii="Times New Roman" w:hAnsi="Times New Roman" w:cs="Times New Roman"/>
          <w:sz w:val="24"/>
          <w:szCs w:val="24"/>
          <w:lang w:val="ro-RO"/>
        </w:rPr>
        <w:t xml:space="preserve"> prevăzută la lit. a)</w:t>
      </w:r>
      <w:r w:rsidRPr="00132769">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Aceste cerinţe se aduc la cunoştinţa gestionarului</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(art. 20, alin. 2 (c)).</w:t>
      </w:r>
    </w:p>
    <w:p w14:paraId="64141F76" w14:textId="5C2E035D" w:rsidR="00CB232B" w:rsidRDefault="00E04749" w:rsidP="00CB232B">
      <w:pPr>
        <w:pStyle w:val="ListParagraph"/>
        <w:numPr>
          <w:ilvl w:val="0"/>
          <w:numId w:val="312"/>
        </w:numPr>
        <w:spacing w:after="0" w:line="240" w:lineRule="auto"/>
        <w:ind w:left="1418"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să fie capabile să furnizeze putere reactivă suplimentară, stabilită de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care trebuie furnizată în punctul de racordare/delimitare, după caz, al centralei cu module generatoare dacă acesta nu se află la bornele de înaltă tensiune ale transformatorului ridicător de tensiune. Puterea reactivă suplimentară trebuie să compenseze puterea reactivă a liniei sau cablului de înaltă tensiune între bornele de înaltă tensiune ale transformatorului ridicător de tensiune al centralei cu module generatoare și punctul de racordare/delimitare, după caz. Puterea reactivă suplimentară trebuie să fie asigurată printr-un echipament dedicat pus la dispoziție de către gestionarul centralei cu module generatoare. Această putere reactivă suplimentară este stabilită printr-un studiu de compensare a puterii reactive în punctul de racordare/delimitare, după caz, schimb de putere reactivă nulă la puterea activă zero, cu o toleranță: de maxim 0,5 MVAr dacă tensiunea în  punct de racordare/delimitare(art. 21, alin. 3 (a)); </w:t>
      </w:r>
    </w:p>
    <w:p w14:paraId="6859DBC8" w14:textId="7307E87A" w:rsidR="00E04749" w:rsidRPr="00CB232B" w:rsidRDefault="00E04749" w:rsidP="00CB232B">
      <w:pPr>
        <w:pStyle w:val="ListParagraph"/>
        <w:numPr>
          <w:ilvl w:val="0"/>
          <w:numId w:val="312"/>
        </w:numPr>
        <w:spacing w:after="0" w:line="240" w:lineRule="auto"/>
        <w:ind w:left="1418"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să fie capabile să producă putere reactivă la capacitate maximă, cu respectarea următoarelor cerinţe: (art. 21, alin. 3 (b)): </w:t>
      </w:r>
    </w:p>
    <w:p w14:paraId="0C5925BD" w14:textId="6C43EDA9" w:rsidR="00CB232B" w:rsidRDefault="00E04749" w:rsidP="00CB232B">
      <w:pPr>
        <w:pStyle w:val="ListParagraph"/>
        <w:numPr>
          <w:ilvl w:val="0"/>
          <w:numId w:val="314"/>
        </w:numPr>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prezinte un contur al diagramei U-Q/Pmax, care poate lua orice formă în limitele căruia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este capabilă să furnizeze/absoarbă putere reactivă la variații de tensiune și la funcționare la capacitate maximă; conturul trebuie analizat şi aprobat de OTS în consultare cu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(art. 21, alin. 3 (b), pct. i);</w:t>
      </w:r>
    </w:p>
    <w:p w14:paraId="00A5A4D6" w14:textId="0501554C" w:rsidR="00E04749" w:rsidRPr="00CB232B" w:rsidRDefault="00E04749" w:rsidP="00CB232B">
      <w:pPr>
        <w:pStyle w:val="ListParagraph"/>
        <w:numPr>
          <w:ilvl w:val="0"/>
          <w:numId w:val="314"/>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diagrama U-Q/P</w:t>
      </w:r>
      <w:r w:rsidRPr="00CB232B">
        <w:rPr>
          <w:rFonts w:ascii="Times New Roman" w:hAnsi="Times New Roman" w:cs="Times New Roman"/>
          <w:sz w:val="24"/>
          <w:szCs w:val="24"/>
          <w:vertAlign w:val="subscript"/>
          <w:lang w:val="ro-RO"/>
        </w:rPr>
        <w:t>max</w:t>
      </w:r>
      <w:r w:rsidRPr="00CB232B">
        <w:rPr>
          <w:rFonts w:ascii="Times New Roman" w:hAnsi="Times New Roman" w:cs="Times New Roman"/>
          <w:sz w:val="24"/>
          <w:szCs w:val="24"/>
          <w:lang w:val="ro-RO"/>
        </w:rPr>
        <w:t xml:space="preserve"> este stabilită de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în colaborare cu OTS, în conformitate cu următoarele principii (art. 21, alin. 3 (b), pct. ii): </w:t>
      </w:r>
    </w:p>
    <w:p w14:paraId="6DB15B63" w14:textId="77777777" w:rsidR="00E04749" w:rsidRPr="00132769" w:rsidRDefault="00E04749" w:rsidP="00E04749">
      <w:pPr>
        <w:pStyle w:val="ListParagraph"/>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conturul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nu depășeşte conturul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reprezentat de conturul interior din figura 7D; </w:t>
      </w:r>
    </w:p>
    <w:p w14:paraId="480BE744" w14:textId="77777777" w:rsidR="00E04749" w:rsidRPr="00132769" w:rsidRDefault="00E04749" w:rsidP="00E04749">
      <w:pPr>
        <w:pStyle w:val="ListParagraph"/>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dimensiunile conturului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(intervalul 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și domeniul de tensiune) se încadrează în valorile maxime stabilite în tabelul 5D; </w:t>
      </w:r>
    </w:p>
    <w:p w14:paraId="0BB3FC4A" w14:textId="77777777" w:rsidR="00E04749" w:rsidRPr="00132769" w:rsidRDefault="00E04749" w:rsidP="00E04749">
      <w:pPr>
        <w:pStyle w:val="ListParagraph"/>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poziționarea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se încadrează în conturul exterior fix din figura 7D; și </w:t>
      </w:r>
    </w:p>
    <w:p w14:paraId="12E25B88" w14:textId="77777777" w:rsidR="00E04749" w:rsidRPr="00132769" w:rsidRDefault="00E04749" w:rsidP="00E04749">
      <w:pPr>
        <w:pStyle w:val="ListParagraph"/>
        <w:spacing w:after="0" w:line="240" w:lineRule="auto"/>
        <w:ind w:left="2127" w:hanging="426"/>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diagrama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stabilită pentru centralele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poate avea orice formă, luând în considerare posibilele costuri de realizare a capacității de furnizare a puterii reactive la creșteri de tensiune și consumul de putere reactivă la scăderi de tensiune.</w:t>
      </w:r>
    </w:p>
    <w:p w14:paraId="10DE302C" w14:textId="77777777" w:rsidR="00E04749" w:rsidRPr="00132769" w:rsidRDefault="00E04749" w:rsidP="00E04749">
      <w:pPr>
        <w:pStyle w:val="ListParagraph"/>
        <w:spacing w:after="0" w:line="240" w:lineRule="auto"/>
        <w:ind w:left="1985" w:hanging="425"/>
        <w:jc w:val="both"/>
        <w:rPr>
          <w:rFonts w:ascii="Times New Roman" w:hAnsi="Times New Roman" w:cs="Times New Roman"/>
          <w:sz w:val="24"/>
          <w:szCs w:val="24"/>
          <w:lang w:val="ro-RO"/>
        </w:rPr>
      </w:pPr>
    </w:p>
    <w:p w14:paraId="36EAD191" w14:textId="77777777" w:rsidR="00E04749" w:rsidRPr="00132769" w:rsidRDefault="00E04749" w:rsidP="00E04749">
      <w:pPr>
        <w:pStyle w:val="ListParagraph"/>
        <w:spacing w:after="0" w:line="240" w:lineRule="auto"/>
        <w:ind w:left="1985" w:hanging="1985"/>
        <w:jc w:val="center"/>
        <w:rPr>
          <w:rFonts w:ascii="Times New Roman" w:hAnsi="Times New Roman" w:cs="Times New Roman"/>
          <w:sz w:val="24"/>
          <w:szCs w:val="24"/>
          <w:lang w:val="ro-RO"/>
        </w:rPr>
      </w:pPr>
      <w:r w:rsidRPr="00132769">
        <w:rPr>
          <w:noProof/>
          <w:lang w:val="ro-RO" w:eastAsia="ro-RO"/>
        </w:rPr>
        <w:lastRenderedPageBreak/>
        <w:drawing>
          <wp:inline distT="0" distB="0" distL="0" distR="0" wp14:anchorId="503273BF" wp14:editId="3A8F4D1D">
            <wp:extent cx="3972949" cy="2533000"/>
            <wp:effectExtent l="19050" t="0" r="8501"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tretch>
                      <a:fillRect/>
                    </a:stretch>
                  </pic:blipFill>
                  <pic:spPr bwMode="auto">
                    <a:xfrm>
                      <a:off x="0" y="0"/>
                      <a:ext cx="3972949" cy="2533000"/>
                    </a:xfrm>
                    <a:prstGeom prst="rect">
                      <a:avLst/>
                    </a:prstGeom>
                    <a:ln>
                      <a:noFill/>
                    </a:ln>
                    <a:extLst>
                      <a:ext uri="{53640926-AAD7-44D8-BBD7-CCE9431645EC}">
                        <a14:shadowObscured xmlns:a14="http://schemas.microsoft.com/office/drawing/2010/main"/>
                      </a:ext>
                    </a:extLst>
                  </pic:spPr>
                </pic:pic>
              </a:graphicData>
            </a:graphic>
          </wp:inline>
        </w:drawing>
      </w:r>
    </w:p>
    <w:p w14:paraId="69766963" w14:textId="77777777" w:rsidR="00E04749" w:rsidRPr="00132769" w:rsidRDefault="00E04749" w:rsidP="00E04749">
      <w:pPr>
        <w:pStyle w:val="ListParagraph"/>
        <w:spacing w:after="0" w:line="240" w:lineRule="auto"/>
        <w:ind w:left="709" w:hanging="709"/>
        <w:jc w:val="center"/>
        <w:rPr>
          <w:rFonts w:ascii="Times New Roman" w:hAnsi="Times New Roman" w:cs="Times New Roman"/>
          <w:i/>
          <w:iCs/>
          <w:lang w:val="ro-RO"/>
        </w:rPr>
      </w:pPr>
      <w:r w:rsidRPr="00132769">
        <w:rPr>
          <w:rFonts w:ascii="Times New Roman" w:hAnsi="Times New Roman" w:cs="Times New Roman"/>
          <w:b/>
          <w:bCs/>
          <w:lang w:val="ro-RO"/>
        </w:rPr>
        <w:t>Fig. 7D.</w:t>
      </w:r>
      <w:r w:rsidRPr="00132769">
        <w:rPr>
          <w:rFonts w:ascii="Times New Roman" w:hAnsi="Times New Roman" w:cs="Times New Roman"/>
          <w:i/>
          <w:iCs/>
          <w:lang w:val="ro-RO"/>
        </w:rPr>
        <w:t xml:space="preserve"> Diagrama U-Q/P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a unei centrale cu module </w:t>
      </w:r>
      <w:r>
        <w:rPr>
          <w:rFonts w:ascii="Times New Roman" w:hAnsi="Times New Roman" w:cs="Times New Roman"/>
          <w:i/>
          <w:iCs/>
          <w:lang w:val="ro-RO"/>
        </w:rPr>
        <w:t>generatoare</w:t>
      </w:r>
    </w:p>
    <w:p w14:paraId="7EB5E044" w14:textId="77777777" w:rsidR="00E04749" w:rsidRPr="00132769" w:rsidRDefault="00E04749" w:rsidP="00E04749">
      <w:pPr>
        <w:pStyle w:val="ListParagraph"/>
        <w:spacing w:after="0" w:line="240" w:lineRule="auto"/>
        <w:ind w:left="709" w:hanging="709"/>
        <w:jc w:val="center"/>
        <w:rPr>
          <w:rFonts w:ascii="Times New Roman" w:hAnsi="Times New Roman" w:cs="Times New Roman"/>
          <w:i/>
          <w:iCs/>
          <w:lang w:val="ro-RO"/>
        </w:rPr>
      </w:pPr>
    </w:p>
    <w:p w14:paraId="226980B9" w14:textId="77777777" w:rsidR="00E04749" w:rsidRPr="00132769" w:rsidRDefault="00E04749" w:rsidP="00E04749">
      <w:pPr>
        <w:pStyle w:val="ListParagraph"/>
        <w:spacing w:after="0" w:line="240" w:lineRule="auto"/>
        <w:ind w:left="0"/>
        <w:jc w:val="both"/>
        <w:rPr>
          <w:rFonts w:ascii="Times New Roman" w:hAnsi="Times New Roman" w:cs="Times New Roman"/>
          <w:i/>
          <w:iCs/>
          <w:lang w:val="ro-RO"/>
        </w:rPr>
      </w:pPr>
      <w:r w:rsidRPr="00132769">
        <w:rPr>
          <w:rFonts w:ascii="Times New Roman" w:hAnsi="Times New Roman" w:cs="Times New Roman"/>
          <w:i/>
          <w:iCs/>
          <w:lang w:val="ro-RO"/>
        </w:rPr>
        <w:t xml:space="preserve"> Figura</w:t>
      </w:r>
      <w:r>
        <w:rPr>
          <w:rFonts w:ascii="Times New Roman" w:hAnsi="Times New Roman" w:cs="Times New Roman"/>
          <w:i/>
          <w:iCs/>
          <w:lang w:val="ro-RO"/>
        </w:rPr>
        <w:t xml:space="preserve"> 7D</w:t>
      </w:r>
      <w:r w:rsidRPr="00132769">
        <w:rPr>
          <w:rFonts w:ascii="Times New Roman" w:hAnsi="Times New Roman" w:cs="Times New Roman"/>
          <w:i/>
          <w:iCs/>
          <w:lang w:val="ro-RO"/>
        </w:rPr>
        <w:t xml:space="preserve"> reprezintă limitele</w:t>
      </w:r>
      <w:r>
        <w:rPr>
          <w:rFonts w:ascii="Times New Roman" w:hAnsi="Times New Roman" w:cs="Times New Roman"/>
          <w:i/>
          <w:iCs/>
          <w:lang w:val="ro-RO"/>
        </w:rPr>
        <w:t xml:space="preserve"> tipice ale</w:t>
      </w:r>
      <w:r w:rsidRPr="00132769">
        <w:rPr>
          <w:rFonts w:ascii="Times New Roman" w:hAnsi="Times New Roman" w:cs="Times New Roman"/>
          <w:i/>
          <w:iCs/>
          <w:lang w:val="ro-RO"/>
        </w:rPr>
        <w:t xml:space="preserve"> diagramei U-Q/P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ca dependență între  tensiunea în punctul de racordare</w:t>
      </w:r>
      <w:r>
        <w:rPr>
          <w:rFonts w:ascii="Times New Roman" w:hAnsi="Times New Roman" w:cs="Times New Roman"/>
          <w:i/>
          <w:iCs/>
          <w:lang w:val="ro-RO"/>
        </w:rPr>
        <w:t>/delimitare, după caz</w:t>
      </w:r>
      <w:r w:rsidRPr="00132769">
        <w:rPr>
          <w:rFonts w:ascii="Times New Roman" w:hAnsi="Times New Roman" w:cs="Times New Roman"/>
          <w:i/>
          <w:iCs/>
          <w:lang w:val="ro-RO"/>
        </w:rPr>
        <w:t>, exprimată ca raportul dintre valoarea reală și valoarea de referință în unități relative, și raportul dintre puterea reactivă (Q) și capacitatea maximă (P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Poziția, dimensiunea și forma înfășurătoarei sunt orientative</w:t>
      </w:r>
      <w:r>
        <w:rPr>
          <w:rFonts w:ascii="Times New Roman" w:hAnsi="Times New Roman" w:cs="Times New Roman"/>
          <w:i/>
          <w:iCs/>
          <w:lang w:val="ro-RO"/>
        </w:rPr>
        <w:t>, OTS putând solicita, în funcție de condițiile de sistem din punctul de racordare/delimitare, după caz, și alte forme ale diagramei U-Q/P</w:t>
      </w:r>
      <w:r w:rsidRPr="004B47A5">
        <w:rPr>
          <w:rFonts w:ascii="Times New Roman" w:hAnsi="Times New Roman" w:cs="Times New Roman"/>
          <w:i/>
          <w:iCs/>
          <w:vertAlign w:val="subscript"/>
          <w:lang w:val="ro-RO"/>
        </w:rPr>
        <w:t>max</w:t>
      </w:r>
      <w:r>
        <w:rPr>
          <w:rFonts w:ascii="Times New Roman" w:hAnsi="Times New Roman" w:cs="Times New Roman"/>
          <w:i/>
          <w:iCs/>
          <w:lang w:val="ro-RO"/>
        </w:rPr>
        <w:t xml:space="preserve"> în intervalul maxim de Q/P</w:t>
      </w:r>
      <w:r w:rsidRPr="004B47A5">
        <w:rPr>
          <w:rFonts w:ascii="Times New Roman" w:hAnsi="Times New Roman" w:cs="Times New Roman"/>
          <w:i/>
          <w:iCs/>
          <w:vertAlign w:val="subscript"/>
          <w:lang w:val="ro-RO"/>
        </w:rPr>
        <w:t>max</w:t>
      </w:r>
      <w:r>
        <w:rPr>
          <w:rFonts w:ascii="Times New Roman" w:hAnsi="Times New Roman" w:cs="Times New Roman"/>
          <w:i/>
          <w:iCs/>
          <w:lang w:val="ro-RO"/>
        </w:rPr>
        <w:t xml:space="preserve"> de 0,75</w:t>
      </w:r>
      <w:r w:rsidRPr="00132769">
        <w:rPr>
          <w:rFonts w:ascii="Times New Roman" w:hAnsi="Times New Roman" w:cs="Times New Roman"/>
          <w:i/>
          <w:iCs/>
          <w:lang w:val="ro-RO"/>
        </w:rPr>
        <w:t>.</w:t>
      </w:r>
    </w:p>
    <w:p w14:paraId="447C01F6" w14:textId="77777777" w:rsidR="00E04749" w:rsidRPr="00132769" w:rsidRDefault="00E04749" w:rsidP="00E04749">
      <w:pPr>
        <w:pStyle w:val="ListParagraph"/>
        <w:spacing w:after="0" w:line="240" w:lineRule="auto"/>
        <w:ind w:left="709" w:hanging="709"/>
        <w:jc w:val="center"/>
        <w:rPr>
          <w:rFonts w:ascii="Times New Roman" w:hAnsi="Times New Roman" w:cs="Times New Roman"/>
          <w:i/>
          <w:iCs/>
          <w:sz w:val="24"/>
          <w:szCs w:val="24"/>
          <w:lang w:val="ro-RO"/>
        </w:rPr>
      </w:pPr>
    </w:p>
    <w:p w14:paraId="64642284" w14:textId="77777777" w:rsidR="00E04749" w:rsidRPr="00132769" w:rsidRDefault="00E04749" w:rsidP="00E04749">
      <w:pPr>
        <w:pStyle w:val="ListParagraph"/>
        <w:spacing w:after="0" w:line="240" w:lineRule="auto"/>
        <w:ind w:left="709" w:hanging="709"/>
        <w:jc w:val="center"/>
        <w:rPr>
          <w:rFonts w:ascii="Times New Roman" w:hAnsi="Times New Roman" w:cs="Times New Roman"/>
          <w:i/>
          <w:iCs/>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72"/>
        <w:gridCol w:w="3868"/>
      </w:tblGrid>
      <w:tr w:rsidR="00E04749" w:rsidRPr="00A204EF" w14:paraId="1589DF5E" w14:textId="77777777" w:rsidTr="00E04749">
        <w:trPr>
          <w:trHeight w:val="844"/>
          <w:jc w:val="center"/>
        </w:trPr>
        <w:tc>
          <w:tcPr>
            <w:tcW w:w="3872" w:type="dxa"/>
          </w:tcPr>
          <w:p w14:paraId="708D0E39" w14:textId="77777777" w:rsidR="00E04749" w:rsidRPr="00132769" w:rsidRDefault="00E04749" w:rsidP="00E04749">
            <w:pPr>
              <w:pStyle w:val="ListParagraph"/>
              <w:spacing w:after="0" w:line="240" w:lineRule="auto"/>
              <w:ind w:left="0"/>
              <w:jc w:val="center"/>
              <w:rPr>
                <w:rFonts w:ascii="Times New Roman" w:hAnsi="Times New Roman" w:cs="Times New Roman"/>
                <w:i/>
                <w:iCs/>
                <w:sz w:val="24"/>
                <w:szCs w:val="24"/>
                <w:lang w:val="ro-RO"/>
              </w:rPr>
            </w:pPr>
            <w:r w:rsidRPr="00132769">
              <w:rPr>
                <w:rFonts w:ascii="Times New Roman" w:hAnsi="Times New Roman" w:cs="Times New Roman"/>
                <w:b/>
                <w:bCs/>
                <w:sz w:val="24"/>
                <w:szCs w:val="24"/>
                <w:lang w:val="ro-RO"/>
              </w:rPr>
              <w:t>Intervalul maxim de Q/P</w:t>
            </w:r>
            <w:r w:rsidRPr="00132769">
              <w:rPr>
                <w:rFonts w:ascii="Times New Roman" w:hAnsi="Times New Roman" w:cs="Times New Roman"/>
                <w:b/>
                <w:bCs/>
                <w:sz w:val="24"/>
                <w:szCs w:val="24"/>
                <w:vertAlign w:val="subscript"/>
                <w:lang w:val="ro-RO"/>
              </w:rPr>
              <w:t>max</w:t>
            </w:r>
          </w:p>
        </w:tc>
        <w:tc>
          <w:tcPr>
            <w:tcW w:w="3868" w:type="dxa"/>
          </w:tcPr>
          <w:p w14:paraId="6E678C9A" w14:textId="77777777" w:rsidR="00E04749" w:rsidRPr="00132769" w:rsidRDefault="00E04749" w:rsidP="00E04749">
            <w:pPr>
              <w:pStyle w:val="ListParagraph"/>
              <w:spacing w:after="0" w:line="240" w:lineRule="auto"/>
              <w:ind w:left="0"/>
              <w:jc w:val="center"/>
              <w:rPr>
                <w:rFonts w:ascii="Times New Roman" w:hAnsi="Times New Roman" w:cs="Times New Roman"/>
                <w:i/>
                <w:iCs/>
                <w:sz w:val="24"/>
                <w:szCs w:val="24"/>
                <w:lang w:val="ro-RO"/>
              </w:rPr>
            </w:pPr>
            <w:r w:rsidRPr="00132769">
              <w:rPr>
                <w:rFonts w:ascii="Times New Roman" w:hAnsi="Times New Roman" w:cs="Times New Roman"/>
                <w:b/>
                <w:bCs/>
                <w:sz w:val="24"/>
                <w:szCs w:val="24"/>
                <w:lang w:val="ro-RO"/>
              </w:rPr>
              <w:t>Domeniul maxim al nivelului de tensiune în regim permanent</w:t>
            </w:r>
            <w:r>
              <w:rPr>
                <w:rFonts w:ascii="Times New Roman" w:hAnsi="Times New Roman" w:cs="Times New Roman"/>
                <w:b/>
                <w:bCs/>
                <w:sz w:val="24"/>
                <w:szCs w:val="24"/>
                <w:lang w:val="ro-RO"/>
              </w:rPr>
              <w:t>,</w:t>
            </w:r>
            <w:r w:rsidRPr="00132769">
              <w:rPr>
                <w:rFonts w:ascii="Times New Roman" w:hAnsi="Times New Roman" w:cs="Times New Roman"/>
                <w:b/>
                <w:bCs/>
                <w:sz w:val="24"/>
                <w:szCs w:val="24"/>
                <w:lang w:val="ro-RO"/>
              </w:rPr>
              <w:t xml:space="preserve"> exprimat în unități relative u.r.</w:t>
            </w:r>
          </w:p>
        </w:tc>
      </w:tr>
      <w:tr w:rsidR="00E04749" w:rsidRPr="00132769" w14:paraId="484ED8D0" w14:textId="77777777" w:rsidTr="00E04749">
        <w:trPr>
          <w:trHeight w:val="294"/>
          <w:jc w:val="center"/>
        </w:trPr>
        <w:tc>
          <w:tcPr>
            <w:tcW w:w="3872" w:type="dxa"/>
          </w:tcPr>
          <w:p w14:paraId="654AD085" w14:textId="77777777" w:rsidR="00E04749" w:rsidRPr="00132769" w:rsidRDefault="00E04749" w:rsidP="00E04749">
            <w:pPr>
              <w:keepNext/>
              <w:spacing w:after="0" w:line="240" w:lineRule="auto"/>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w:t>
            </w:r>
            <w:r>
              <w:rPr>
                <w:rFonts w:ascii="Times New Roman" w:hAnsi="Times New Roman" w:cs="Times New Roman"/>
                <w:sz w:val="24"/>
                <w:szCs w:val="24"/>
                <w:lang w:val="ro-RO"/>
              </w:rPr>
              <w:t>7</w:t>
            </w:r>
            <w:r w:rsidRPr="00132769">
              <w:rPr>
                <w:rFonts w:ascii="Times New Roman" w:hAnsi="Times New Roman" w:cs="Times New Roman"/>
                <w:sz w:val="24"/>
                <w:szCs w:val="24"/>
                <w:lang w:val="ro-RO"/>
              </w:rPr>
              <w:t>5</w:t>
            </w:r>
          </w:p>
        </w:tc>
        <w:tc>
          <w:tcPr>
            <w:tcW w:w="3868" w:type="dxa"/>
          </w:tcPr>
          <w:p w14:paraId="022E6113" w14:textId="77777777" w:rsidR="00E04749" w:rsidRPr="00132769" w:rsidRDefault="00E04749" w:rsidP="00E04749">
            <w:pPr>
              <w:keepNext/>
              <w:spacing w:after="0" w:line="240" w:lineRule="auto"/>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0,2</w:t>
            </w:r>
            <w:r>
              <w:rPr>
                <w:rFonts w:ascii="Times New Roman" w:hAnsi="Times New Roman" w:cs="Times New Roman"/>
                <w:sz w:val="24"/>
                <w:szCs w:val="24"/>
                <w:lang w:val="ro-RO"/>
              </w:rPr>
              <w:t>00</w:t>
            </w:r>
          </w:p>
        </w:tc>
      </w:tr>
    </w:tbl>
    <w:p w14:paraId="13E08546" w14:textId="77777777" w:rsidR="00E04749" w:rsidRPr="00132769" w:rsidRDefault="00E04749" w:rsidP="00E04749">
      <w:pPr>
        <w:pStyle w:val="Text1"/>
        <w:jc w:val="center"/>
        <w:rPr>
          <w:i/>
          <w:iCs/>
          <w:sz w:val="22"/>
        </w:rPr>
      </w:pPr>
      <w:r w:rsidRPr="00403056">
        <w:rPr>
          <w:b/>
          <w:bCs/>
          <w:sz w:val="22"/>
        </w:rPr>
        <w:t>Tabelul 5D.</w:t>
      </w:r>
      <w:r w:rsidRPr="00132769">
        <w:rPr>
          <w:i/>
          <w:iCs/>
          <w:sz w:val="22"/>
        </w:rPr>
        <w:t>Parametrii pentru înfășurătoarea interioară din figura 7D</w:t>
      </w:r>
    </w:p>
    <w:p w14:paraId="27659384" w14:textId="77777777" w:rsidR="00E04749" w:rsidRPr="00132769" w:rsidRDefault="00E04749" w:rsidP="00E04749">
      <w:pPr>
        <w:pStyle w:val="Text1"/>
        <w:jc w:val="center"/>
        <w:rPr>
          <w:i/>
          <w:iCs/>
          <w:sz w:val="22"/>
        </w:rPr>
      </w:pPr>
    </w:p>
    <w:p w14:paraId="7ED8F48F" w14:textId="7C56448F" w:rsidR="00E04749" w:rsidRPr="00132769" w:rsidRDefault="00E04749" w:rsidP="00CB232B">
      <w:pPr>
        <w:pStyle w:val="ListParagraph"/>
        <w:numPr>
          <w:ilvl w:val="0"/>
          <w:numId w:val="314"/>
        </w:numPr>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cerința privind 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furnizare a puterii reactive se aplică referitor la punctul de </w:t>
      </w:r>
      <w:r>
        <w:rPr>
          <w:rFonts w:ascii="Times New Roman" w:hAnsi="Times New Roman" w:cs="Times New Roman"/>
          <w:sz w:val="24"/>
          <w:szCs w:val="24"/>
          <w:lang w:val="ro-RO"/>
        </w:rPr>
        <w:t>racordare, delimitare, după caz</w:t>
      </w:r>
      <w:r w:rsidRPr="00132769">
        <w:rPr>
          <w:rFonts w:ascii="Times New Roman" w:hAnsi="Times New Roman" w:cs="Times New Roman"/>
          <w:sz w:val="24"/>
          <w:szCs w:val="24"/>
          <w:lang w:val="ro-RO"/>
        </w:rPr>
        <w:t>. Pentru alte forme ale conturului decât cele dreptunghiulare, domeniul de tensiune reprezintă valorile limită cele mai mari și cele mai mici. Prin urmare, nu se preconizează ca întregul interval de putere reactivă să fie disponibil în domeniul de tensiuni în regim permanent (art. 21, alin. 3 (b), pct. iii).</w:t>
      </w:r>
    </w:p>
    <w:p w14:paraId="642B0856" w14:textId="77777777" w:rsidR="00E04749" w:rsidRPr="00CB232B" w:rsidRDefault="00E04749" w:rsidP="00CB232B">
      <w:pPr>
        <w:pStyle w:val="ListParagraph"/>
        <w:numPr>
          <w:ilvl w:val="0"/>
          <w:numId w:val="312"/>
        </w:numPr>
        <w:spacing w:after="0" w:line="240" w:lineRule="auto"/>
        <w:ind w:left="1418"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în ceea ce privește capabilitatea de producere de putere reactivă sub puterea maximă (sub P</w:t>
      </w:r>
      <w:r w:rsidRPr="00CB232B">
        <w:rPr>
          <w:rFonts w:ascii="Times New Roman" w:hAnsi="Times New Roman" w:cs="Times New Roman"/>
          <w:sz w:val="24"/>
          <w:szCs w:val="24"/>
          <w:vertAlign w:val="subscript"/>
          <w:lang w:val="ro-RO"/>
        </w:rPr>
        <w:t>max</w:t>
      </w:r>
      <w:r w:rsidRPr="00CB232B">
        <w:rPr>
          <w:rFonts w:ascii="Times New Roman" w:hAnsi="Times New Roman" w:cs="Times New Roman"/>
          <w:sz w:val="24"/>
          <w:szCs w:val="24"/>
          <w:lang w:val="ro-RO"/>
        </w:rPr>
        <w:t xml:space="preserve">) (art. 21, alin. 3 (c)): </w:t>
      </w:r>
    </w:p>
    <w:p w14:paraId="2FFDA547" w14:textId="5CBC2201" w:rsidR="00CB232B" w:rsidRDefault="00D87620" w:rsidP="00CB232B">
      <w:pPr>
        <w:pStyle w:val="ListParagraph"/>
        <w:numPr>
          <w:ilvl w:val="0"/>
          <w:numId w:val="317"/>
        </w:numPr>
        <w:spacing w:after="0" w:line="240" w:lineRule="auto"/>
        <w:ind w:left="1843" w:hanging="142"/>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132769">
        <w:rPr>
          <w:rFonts w:ascii="Times New Roman" w:hAnsi="Times New Roman" w:cs="Times New Roman"/>
          <w:sz w:val="24"/>
          <w:szCs w:val="24"/>
          <w:lang w:val="ro-RO"/>
        </w:rPr>
        <w:t xml:space="preserve"> în colaborare cu OTS stabileşte cerințele privind capa</w:t>
      </w:r>
      <w:r w:rsidR="00E04749">
        <w:rPr>
          <w:rFonts w:ascii="Times New Roman" w:hAnsi="Times New Roman" w:cs="Times New Roman"/>
          <w:sz w:val="24"/>
          <w:szCs w:val="24"/>
          <w:lang w:val="ro-RO"/>
        </w:rPr>
        <w:t>bilitatea</w:t>
      </w:r>
      <w:r w:rsidR="00E04749" w:rsidRPr="00132769">
        <w:rPr>
          <w:rFonts w:ascii="Times New Roman" w:hAnsi="Times New Roman" w:cs="Times New Roman"/>
          <w:sz w:val="24"/>
          <w:szCs w:val="24"/>
          <w:lang w:val="ro-RO"/>
        </w:rPr>
        <w:t xml:space="preserve"> de furnizare a puterii reactive</w:t>
      </w:r>
      <w:r w:rsidR="00E04749">
        <w:rPr>
          <w:rFonts w:ascii="Times New Roman" w:hAnsi="Times New Roman" w:cs="Times New Roman"/>
          <w:sz w:val="24"/>
          <w:szCs w:val="24"/>
          <w:lang w:val="ro-RO"/>
        </w:rPr>
        <w:t>, precum</w:t>
      </w:r>
      <w:r w:rsidR="00E04749" w:rsidRPr="00132769">
        <w:rPr>
          <w:rFonts w:ascii="Times New Roman" w:hAnsi="Times New Roman" w:cs="Times New Roman"/>
          <w:sz w:val="24"/>
          <w:szCs w:val="24"/>
          <w:lang w:val="ro-RO"/>
        </w:rPr>
        <w:t xml:space="preserve"> și un contur P-Q/P</w:t>
      </w:r>
      <w:r w:rsidR="00E04749" w:rsidRPr="00132769">
        <w:rPr>
          <w:rFonts w:ascii="Times New Roman" w:hAnsi="Times New Roman" w:cs="Times New Roman"/>
          <w:sz w:val="24"/>
          <w:szCs w:val="24"/>
          <w:vertAlign w:val="subscript"/>
          <w:lang w:val="ro-RO"/>
        </w:rPr>
        <w:t>max</w:t>
      </w:r>
      <w:r w:rsidR="00E04749" w:rsidRPr="00132769">
        <w:rPr>
          <w:rFonts w:ascii="Times New Roman" w:hAnsi="Times New Roman" w:cs="Times New Roman"/>
          <w:sz w:val="24"/>
          <w:szCs w:val="24"/>
          <w:lang w:val="ro-RO"/>
        </w:rPr>
        <w:t xml:space="preserve"> de orice formă în limitele căruia centrala cu module </w:t>
      </w:r>
      <w:r w:rsidR="00E04749">
        <w:rPr>
          <w:rFonts w:ascii="Times New Roman" w:hAnsi="Times New Roman" w:cs="Times New Roman"/>
          <w:sz w:val="24"/>
          <w:szCs w:val="24"/>
          <w:lang w:val="ro-RO"/>
        </w:rPr>
        <w:t>generatoare</w:t>
      </w:r>
      <w:r w:rsidR="00E04749" w:rsidRPr="00132769">
        <w:rPr>
          <w:rFonts w:ascii="Times New Roman" w:hAnsi="Times New Roman" w:cs="Times New Roman"/>
          <w:sz w:val="24"/>
          <w:szCs w:val="24"/>
          <w:lang w:val="ro-RO"/>
        </w:rPr>
        <w:t xml:space="preserve"> furnizează puterea reactivă sub puterea sa maximă dată de diagrama P-Q (art. 21, alin. 3 (c), pct. i);</w:t>
      </w:r>
    </w:p>
    <w:p w14:paraId="281D68D2" w14:textId="38717387" w:rsidR="00E04749" w:rsidRPr="00CB232B" w:rsidRDefault="00E04749" w:rsidP="00CB232B">
      <w:pPr>
        <w:pStyle w:val="ListParagraph"/>
        <w:numPr>
          <w:ilvl w:val="0"/>
          <w:numId w:val="317"/>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limitele diagramei de capabilitate P-Q/P</w:t>
      </w:r>
      <w:r w:rsidRPr="00CB232B">
        <w:rPr>
          <w:rFonts w:ascii="Times New Roman" w:hAnsi="Times New Roman" w:cs="Times New Roman"/>
          <w:sz w:val="24"/>
          <w:szCs w:val="24"/>
          <w:vertAlign w:val="subscript"/>
          <w:lang w:val="ro-RO"/>
        </w:rPr>
        <w:t>max</w:t>
      </w:r>
      <w:r w:rsidRPr="00CB232B">
        <w:rPr>
          <w:rFonts w:ascii="Times New Roman" w:hAnsi="Times New Roman" w:cs="Times New Roman"/>
          <w:sz w:val="24"/>
          <w:szCs w:val="24"/>
          <w:lang w:val="ro-RO"/>
        </w:rPr>
        <w:t xml:space="preserve"> sunt stabilite de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în colaborare cu OTS, în conformitate cu următoarele principii (art. 21, alin. 3 (c), pct. ii): </w:t>
      </w:r>
    </w:p>
    <w:p w14:paraId="0B4B03CE" w14:textId="77777777" w:rsidR="00E04749" w:rsidRPr="00132769" w:rsidRDefault="00E04749" w:rsidP="00E04749">
      <w:pPr>
        <w:pStyle w:val="ListParagraph"/>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conturul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nu trebuie să depășească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reprezentat de conturul interior din figura 8D; </w:t>
      </w:r>
    </w:p>
    <w:p w14:paraId="57DD9C33" w14:textId="77777777" w:rsidR="00E04749" w:rsidRPr="00132769" w:rsidRDefault="00E04749" w:rsidP="00E04749">
      <w:pPr>
        <w:pStyle w:val="ListParagraph"/>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domeniul 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de pe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este stabilit în tabelul 5D; </w:t>
      </w:r>
    </w:p>
    <w:p w14:paraId="6BBE2A5D" w14:textId="77777777" w:rsidR="00E04749" w:rsidRPr="00132769" w:rsidRDefault="00E04749" w:rsidP="00E04749">
      <w:pPr>
        <w:pStyle w:val="ListParagraph"/>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domeniul de putere activă de pe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la putere reactivă zero este de 1 u.r.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w:t>
      </w:r>
    </w:p>
    <w:p w14:paraId="796C29D1" w14:textId="77777777" w:rsidR="00E04749" w:rsidRPr="00132769" w:rsidRDefault="00E04749" w:rsidP="00E04749">
      <w:pPr>
        <w:pStyle w:val="ListParagraph"/>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 </w:t>
      </w:r>
      <w:r w:rsidRPr="00132769">
        <w:rPr>
          <w:rFonts w:ascii="Times New Roman" w:hAnsi="Times New Roman" w:cs="Times New Roman"/>
          <w:sz w:val="24"/>
          <w:szCs w:val="24"/>
          <w:lang w:val="ro-RO"/>
        </w:rPr>
        <w:tab/>
        <w:t>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poate avea orice formă și include condiții pentru capabilitatea de producere de putere reactivă la putere activă zero; și </w:t>
      </w:r>
    </w:p>
    <w:p w14:paraId="458D36D4" w14:textId="77777777" w:rsidR="00E04749" w:rsidRPr="00132769" w:rsidRDefault="00E04749" w:rsidP="00E04749">
      <w:pPr>
        <w:pStyle w:val="ListParagraph"/>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poziția conturului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trebuie să se încadreze în conturul exterior fix din figura 8D;</w:t>
      </w:r>
    </w:p>
    <w:p w14:paraId="70133D11" w14:textId="77777777" w:rsidR="00CB232B" w:rsidRDefault="00E04749" w:rsidP="00CB232B">
      <w:pPr>
        <w:pStyle w:val="ListParagraph"/>
        <w:numPr>
          <w:ilvl w:val="0"/>
          <w:numId w:val="317"/>
        </w:numPr>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atunci când funcționează la o putere activă sub puterea maximă (P &lt;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aibă 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a furniza putere reactivă pentru orice punct de funcționare din interiorul diagramei sale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dacă toate unitățile respectivei centrale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care produc energie sunt disponibile din punct de vedere tehnic, și nu sunt retrase din funcționare pentru mentenanţă sau din cauza unei avarii, deoarece, în caz contrar, este posibilă diminuarea capacității de producere de putere reactivă, în funcție de disponibilitățile tehnice (art. 21, alin. 3 (c), pct. iii).</w:t>
      </w:r>
    </w:p>
    <w:p w14:paraId="40F06B18" w14:textId="7369E2D9" w:rsidR="00E04749" w:rsidRPr="00CB232B" w:rsidRDefault="00E04749" w:rsidP="00CB232B">
      <w:pPr>
        <w:pStyle w:val="ListParagraph"/>
        <w:numPr>
          <w:ilvl w:val="0"/>
          <w:numId w:val="317"/>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centrala cu module generatoare trebuie să fie capabilă să–și modifice punctul de funcționare în orice punct al diagramei sale P-Q/P</w:t>
      </w:r>
      <w:r w:rsidRPr="00CB232B">
        <w:rPr>
          <w:rFonts w:ascii="Times New Roman" w:hAnsi="Times New Roman" w:cs="Times New Roman"/>
          <w:sz w:val="24"/>
          <w:szCs w:val="24"/>
          <w:vertAlign w:val="subscript"/>
          <w:lang w:val="ro-RO"/>
        </w:rPr>
        <w:t>max</w:t>
      </w:r>
      <w:r w:rsidRPr="00CB232B">
        <w:rPr>
          <w:rFonts w:ascii="Times New Roman" w:hAnsi="Times New Roman" w:cs="Times New Roman"/>
          <w:sz w:val="24"/>
          <w:szCs w:val="24"/>
          <w:lang w:val="ro-RO"/>
        </w:rPr>
        <w:t xml:space="preserve"> în timpul necesar atingerii valorii de referință solicitate de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(art. 21, alin. 3 (c), pct. iv).</w:t>
      </w:r>
    </w:p>
    <w:p w14:paraId="62494053" w14:textId="77777777" w:rsidR="00E04749" w:rsidRPr="00132769" w:rsidRDefault="00E04749" w:rsidP="00E04749">
      <w:pPr>
        <w:pStyle w:val="ListParagraph"/>
        <w:spacing w:after="0" w:line="240" w:lineRule="auto"/>
        <w:ind w:left="1854"/>
        <w:contextualSpacing w:val="0"/>
        <w:jc w:val="both"/>
        <w:rPr>
          <w:rFonts w:ascii="Times New Roman" w:hAnsi="Times New Roman" w:cs="Times New Roman"/>
          <w:sz w:val="24"/>
          <w:szCs w:val="24"/>
          <w:lang w:val="ro-RO"/>
        </w:rPr>
      </w:pPr>
    </w:p>
    <w:p w14:paraId="2F358A5E" w14:textId="77777777" w:rsidR="00E04749" w:rsidRPr="00132769" w:rsidRDefault="00E04749" w:rsidP="00E04749">
      <w:pPr>
        <w:pStyle w:val="ListParagraph"/>
        <w:spacing w:after="0" w:line="240" w:lineRule="auto"/>
        <w:ind w:left="1560"/>
        <w:jc w:val="both"/>
        <w:rPr>
          <w:rFonts w:ascii="Times New Roman" w:hAnsi="Times New Roman" w:cs="Times New Roman"/>
          <w:sz w:val="24"/>
          <w:szCs w:val="24"/>
          <w:lang w:val="ro-RO"/>
        </w:rPr>
      </w:pPr>
    </w:p>
    <w:p w14:paraId="340A064D" w14:textId="77777777" w:rsidR="00E04749" w:rsidRPr="00132769" w:rsidRDefault="00E04749" w:rsidP="00E04749">
      <w:pPr>
        <w:pStyle w:val="ListParagraph"/>
        <w:spacing w:after="0" w:line="240" w:lineRule="auto"/>
        <w:ind w:left="0"/>
        <w:jc w:val="center"/>
        <w:rPr>
          <w:rFonts w:ascii="Times New Roman" w:hAnsi="Times New Roman" w:cs="Times New Roman"/>
          <w:sz w:val="24"/>
          <w:szCs w:val="24"/>
          <w:lang w:val="ro-RO"/>
        </w:rPr>
      </w:pPr>
      <w:r w:rsidRPr="00132769">
        <w:rPr>
          <w:noProof/>
          <w:lang w:val="ro-RO" w:eastAsia="ro-RO"/>
        </w:rPr>
        <w:drawing>
          <wp:inline distT="0" distB="0" distL="0" distR="0" wp14:anchorId="268E2C80" wp14:editId="374DF19C">
            <wp:extent cx="3306631" cy="2548861"/>
            <wp:effectExtent l="19050" t="0" r="8069"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stretch>
                      <a:fillRect/>
                    </a:stretch>
                  </pic:blipFill>
                  <pic:spPr bwMode="auto">
                    <a:xfrm>
                      <a:off x="0" y="0"/>
                      <a:ext cx="3306631" cy="2548861"/>
                    </a:xfrm>
                    <a:prstGeom prst="rect">
                      <a:avLst/>
                    </a:prstGeom>
                    <a:ln>
                      <a:noFill/>
                    </a:ln>
                    <a:extLst>
                      <a:ext uri="{53640926-AAD7-44D8-BBD7-CCE9431645EC}">
                        <a14:shadowObscured xmlns:a14="http://schemas.microsoft.com/office/drawing/2010/main"/>
                      </a:ext>
                    </a:extLst>
                  </pic:spPr>
                </pic:pic>
              </a:graphicData>
            </a:graphic>
          </wp:inline>
        </w:drawing>
      </w:r>
    </w:p>
    <w:p w14:paraId="7FA07CC1" w14:textId="77777777" w:rsidR="00E04749" w:rsidRPr="00132769" w:rsidRDefault="00E04749" w:rsidP="00E04749">
      <w:pPr>
        <w:pStyle w:val="ListParagraph"/>
        <w:spacing w:after="0" w:line="240" w:lineRule="auto"/>
        <w:ind w:left="0"/>
        <w:jc w:val="center"/>
        <w:rPr>
          <w:rFonts w:ascii="Times New Roman" w:hAnsi="Times New Roman" w:cs="Times New Roman"/>
          <w:sz w:val="24"/>
          <w:szCs w:val="24"/>
          <w:lang w:val="ro-RO"/>
        </w:rPr>
      </w:pPr>
    </w:p>
    <w:p w14:paraId="4ADEEE93" w14:textId="77777777" w:rsidR="00E04749" w:rsidRPr="00132769" w:rsidRDefault="00E04749" w:rsidP="00E04749">
      <w:pPr>
        <w:pStyle w:val="ListParagraph"/>
        <w:spacing w:after="0" w:line="240" w:lineRule="auto"/>
        <w:ind w:left="0"/>
        <w:jc w:val="center"/>
        <w:rPr>
          <w:rFonts w:ascii="Times New Roman" w:hAnsi="Times New Roman" w:cs="Times New Roman"/>
          <w:i/>
          <w:iCs/>
          <w:lang w:val="ro-RO"/>
        </w:rPr>
      </w:pPr>
      <w:r w:rsidRPr="00132769">
        <w:rPr>
          <w:rFonts w:ascii="Times New Roman" w:hAnsi="Times New Roman" w:cs="Times New Roman"/>
          <w:b/>
          <w:bCs/>
          <w:lang w:val="ro-RO"/>
        </w:rPr>
        <w:t>Fig. 8D .</w:t>
      </w:r>
      <w:r w:rsidRPr="00132769">
        <w:rPr>
          <w:rFonts w:ascii="Times New Roman" w:hAnsi="Times New Roman" w:cs="Times New Roman"/>
          <w:i/>
          <w:iCs/>
          <w:lang w:val="ro-RO"/>
        </w:rPr>
        <w:t xml:space="preserve">  Diagrama P-Q/P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a unei centrale cu module </w:t>
      </w:r>
      <w:r>
        <w:rPr>
          <w:rFonts w:ascii="Times New Roman" w:hAnsi="Times New Roman" w:cs="Times New Roman"/>
          <w:i/>
          <w:iCs/>
          <w:lang w:val="ro-RO"/>
        </w:rPr>
        <w:t>generatoare</w:t>
      </w:r>
    </w:p>
    <w:p w14:paraId="65735DFC" w14:textId="77777777" w:rsidR="00E04749" w:rsidRPr="00132769" w:rsidRDefault="00E04749" w:rsidP="00E04749">
      <w:pPr>
        <w:pStyle w:val="ListParagraph"/>
        <w:spacing w:after="0" w:line="240" w:lineRule="auto"/>
        <w:ind w:left="0"/>
        <w:jc w:val="center"/>
        <w:rPr>
          <w:rFonts w:ascii="Times New Roman" w:hAnsi="Times New Roman" w:cs="Times New Roman"/>
          <w:i/>
          <w:iCs/>
          <w:lang w:val="ro-RO"/>
        </w:rPr>
      </w:pPr>
    </w:p>
    <w:p w14:paraId="15E96B8F" w14:textId="77777777" w:rsidR="00E04749" w:rsidRPr="00132769" w:rsidRDefault="00E04749" w:rsidP="00E04749">
      <w:pPr>
        <w:pStyle w:val="ListParagraph"/>
        <w:spacing w:after="0" w:line="240" w:lineRule="auto"/>
        <w:ind w:left="0"/>
        <w:jc w:val="both"/>
        <w:rPr>
          <w:rFonts w:ascii="Times New Roman" w:hAnsi="Times New Roman" w:cs="Times New Roman"/>
          <w:i/>
          <w:iCs/>
          <w:lang w:val="ro-RO"/>
        </w:rPr>
      </w:pPr>
      <w:r w:rsidRPr="00132769">
        <w:rPr>
          <w:rFonts w:ascii="Times New Roman" w:hAnsi="Times New Roman" w:cs="Times New Roman"/>
          <w:i/>
          <w:iCs/>
          <w:lang w:val="ro-RO"/>
        </w:rPr>
        <w:t xml:space="preserve"> Figura 8D reprezintă limitele</w:t>
      </w:r>
      <w:r>
        <w:rPr>
          <w:rFonts w:ascii="Times New Roman" w:hAnsi="Times New Roman" w:cs="Times New Roman"/>
          <w:i/>
          <w:iCs/>
          <w:lang w:val="ro-RO"/>
        </w:rPr>
        <w:t xml:space="preserve"> tipice ale</w:t>
      </w:r>
      <w:r w:rsidRPr="00132769">
        <w:rPr>
          <w:rFonts w:ascii="Times New Roman" w:hAnsi="Times New Roman" w:cs="Times New Roman"/>
          <w:i/>
          <w:iCs/>
          <w:lang w:val="ro-RO"/>
        </w:rPr>
        <w:t xml:space="preserve"> diagramei P-Q/P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xml:space="preserve"> ca dependență între puterea activă în punctul de racordare</w:t>
      </w:r>
      <w:r>
        <w:rPr>
          <w:rFonts w:ascii="Times New Roman" w:hAnsi="Times New Roman" w:cs="Times New Roman"/>
          <w:i/>
          <w:iCs/>
          <w:lang w:val="ro-RO"/>
        </w:rPr>
        <w:t>/delimitare, după caz</w:t>
      </w:r>
      <w:r w:rsidRPr="00132769">
        <w:rPr>
          <w:rFonts w:ascii="Times New Roman" w:hAnsi="Times New Roman" w:cs="Times New Roman"/>
          <w:i/>
          <w:iCs/>
          <w:lang w:val="ro-RO"/>
        </w:rPr>
        <w:t>, exprimată prin raportul dintre valoarea reală și puterea activă maximă considerată în unități relative, și raportul dintre puterea reactivă (Q) și puterea maximă (P</w:t>
      </w:r>
      <w:r w:rsidRPr="00132769">
        <w:rPr>
          <w:rFonts w:ascii="Times New Roman" w:hAnsi="Times New Roman" w:cs="Times New Roman"/>
          <w:i/>
          <w:iCs/>
          <w:vertAlign w:val="subscript"/>
          <w:lang w:val="ro-RO"/>
        </w:rPr>
        <w:t>max</w:t>
      </w:r>
      <w:r w:rsidRPr="00132769">
        <w:rPr>
          <w:rFonts w:ascii="Times New Roman" w:hAnsi="Times New Roman" w:cs="Times New Roman"/>
          <w:i/>
          <w:iCs/>
          <w:lang w:val="ro-RO"/>
        </w:rPr>
        <w:t>). Poziția, dimensiunea și forma înfășurătoarei interne sunt orientative</w:t>
      </w:r>
      <w:r>
        <w:rPr>
          <w:rFonts w:ascii="Times New Roman" w:hAnsi="Times New Roman" w:cs="Times New Roman"/>
          <w:i/>
          <w:iCs/>
          <w:lang w:val="ro-RO"/>
        </w:rPr>
        <w:t>,</w:t>
      </w:r>
      <w:r w:rsidRPr="004B47A5">
        <w:rPr>
          <w:rFonts w:ascii="Times New Roman" w:hAnsi="Times New Roman" w:cs="Times New Roman"/>
          <w:i/>
          <w:iCs/>
          <w:lang w:val="ro-RO"/>
        </w:rPr>
        <w:t xml:space="preserve"> </w:t>
      </w:r>
      <w:r>
        <w:rPr>
          <w:rFonts w:ascii="Times New Roman" w:hAnsi="Times New Roman" w:cs="Times New Roman"/>
          <w:i/>
          <w:iCs/>
          <w:lang w:val="ro-RO"/>
        </w:rPr>
        <w:t>OTS putând solicita, în funcție de condițiile de sistem din punctul de racordare/delimitare, după caz, și alte forme ale diagramei U-Q/P</w:t>
      </w:r>
      <w:r w:rsidRPr="004B47A5">
        <w:rPr>
          <w:rFonts w:ascii="Times New Roman" w:hAnsi="Times New Roman" w:cs="Times New Roman"/>
          <w:i/>
          <w:iCs/>
          <w:vertAlign w:val="subscript"/>
          <w:lang w:val="ro-RO"/>
        </w:rPr>
        <w:t>max</w:t>
      </w:r>
      <w:r>
        <w:rPr>
          <w:rFonts w:ascii="Times New Roman" w:hAnsi="Times New Roman" w:cs="Times New Roman"/>
          <w:i/>
          <w:iCs/>
          <w:lang w:val="ro-RO"/>
        </w:rPr>
        <w:t xml:space="preserve"> în intervalul maxim de Q/P</w:t>
      </w:r>
      <w:r w:rsidRPr="004B47A5">
        <w:rPr>
          <w:rFonts w:ascii="Times New Roman" w:hAnsi="Times New Roman" w:cs="Times New Roman"/>
          <w:i/>
          <w:iCs/>
          <w:vertAlign w:val="subscript"/>
          <w:lang w:val="ro-RO"/>
        </w:rPr>
        <w:t>max</w:t>
      </w:r>
      <w:r>
        <w:rPr>
          <w:rFonts w:ascii="Times New Roman" w:hAnsi="Times New Roman" w:cs="Times New Roman"/>
          <w:i/>
          <w:iCs/>
          <w:lang w:val="ro-RO"/>
        </w:rPr>
        <w:t xml:space="preserve"> de 0,75</w:t>
      </w:r>
      <w:r w:rsidRPr="00132769">
        <w:rPr>
          <w:rFonts w:ascii="Times New Roman" w:hAnsi="Times New Roman" w:cs="Times New Roman"/>
          <w:i/>
          <w:iCs/>
          <w:lang w:val="ro-RO"/>
        </w:rPr>
        <w:t>.</w:t>
      </w:r>
    </w:p>
    <w:p w14:paraId="36D00CB7" w14:textId="77777777" w:rsidR="00E04749" w:rsidRPr="00132769" w:rsidRDefault="00E04749" w:rsidP="00E04749">
      <w:pPr>
        <w:pStyle w:val="ListParagraph"/>
        <w:spacing w:after="0" w:line="240" w:lineRule="auto"/>
        <w:ind w:left="0"/>
        <w:jc w:val="center"/>
        <w:rPr>
          <w:rFonts w:ascii="Times New Roman" w:hAnsi="Times New Roman" w:cs="Times New Roman"/>
          <w:i/>
          <w:iCs/>
          <w:lang w:val="ro-RO"/>
        </w:rPr>
      </w:pPr>
    </w:p>
    <w:p w14:paraId="6684920F" w14:textId="77777777" w:rsidR="00E04749" w:rsidRPr="00CB232B" w:rsidRDefault="00E04749" w:rsidP="00CB232B">
      <w:pPr>
        <w:pStyle w:val="ListParagraph"/>
        <w:numPr>
          <w:ilvl w:val="0"/>
          <w:numId w:val="312"/>
        </w:numPr>
        <w:spacing w:after="0" w:line="240" w:lineRule="auto"/>
        <w:ind w:left="1418"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în ceea ce privește modurile de comandă a puterii reactive (art. 21, alin. 3 (d)): </w:t>
      </w:r>
    </w:p>
    <w:p w14:paraId="4C1B91AF" w14:textId="77777777" w:rsidR="00CB232B" w:rsidRDefault="00E04749" w:rsidP="00CB232B">
      <w:pPr>
        <w:pStyle w:val="ListParagraph"/>
        <w:numPr>
          <w:ilvl w:val="0"/>
          <w:numId w:val="319"/>
        </w:numPr>
        <w:spacing w:after="0" w:line="240" w:lineRule="auto"/>
        <w:ind w:left="1843" w:hanging="142"/>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aibă 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a furniza automat putere reactivă în modul de reglaj al tensiunii,</w:t>
      </w:r>
      <w:r>
        <w:rPr>
          <w:rFonts w:ascii="Times New Roman" w:hAnsi="Times New Roman" w:cs="Times New Roman"/>
          <w:sz w:val="24"/>
          <w:szCs w:val="24"/>
          <w:lang w:val="ro-RO"/>
        </w:rPr>
        <w:t xml:space="preserve"> în</w:t>
      </w:r>
      <w:r w:rsidRPr="00132769">
        <w:rPr>
          <w:rFonts w:ascii="Times New Roman" w:hAnsi="Times New Roman" w:cs="Times New Roman"/>
          <w:sz w:val="24"/>
          <w:szCs w:val="24"/>
          <w:lang w:val="ro-RO"/>
        </w:rPr>
        <w:t xml:space="preserve"> modul de reglaj al puterii reactive sau în modul de reglaj al factorului de putere (art. 21, alin. 3 (d), pct. i);</w:t>
      </w:r>
    </w:p>
    <w:p w14:paraId="2920E8AE" w14:textId="77777777" w:rsidR="00CB232B" w:rsidRDefault="00E04749" w:rsidP="00CB232B">
      <w:pPr>
        <w:pStyle w:val="ListParagraph"/>
        <w:numPr>
          <w:ilvl w:val="0"/>
          <w:numId w:val="319"/>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în ceea ce privește modul de reglaj de tensiune, centrala cu module genratoare trebuie să fie capabilă să contribuie la reglajul tensiunii în punctul de racordare/delimitare, după caz, prin asigurarea schimbului necesar de putere reactivă cu rețeaua electrică, la o valoare de referință a tensiunii situată cel puțin în domeniul (0,95÷1,05) u.r. cu o referinţă prescrisă în pași care nu depășesc </w:t>
      </w:r>
      <w:r w:rsidRPr="00CB232B">
        <w:rPr>
          <w:rFonts w:ascii="Times New Roman" w:hAnsi="Times New Roman" w:cs="Times New Roman"/>
          <w:sz w:val="24"/>
          <w:szCs w:val="24"/>
          <w:lang w:val="ro-RO"/>
        </w:rPr>
        <w:lastRenderedPageBreak/>
        <w:t xml:space="preserve">0,01 u.r., cu o rampă minimă de (2÷7) % în pași de maximum 0,5 %. Puterea reactivă produsă este zero atunci când valoarea tensiunii de rețea în punctul de racordare/delimitare, după caz, este egală cu valoarea de referință a tensiunii (art. 21, alin. 3 (d), pct. ii). </w:t>
      </w:r>
    </w:p>
    <w:p w14:paraId="7AFF968F" w14:textId="77777777" w:rsidR="00CB232B" w:rsidRDefault="00E04749" w:rsidP="00CB232B">
      <w:pPr>
        <w:pStyle w:val="ListParagraph"/>
        <w:numPr>
          <w:ilvl w:val="0"/>
          <w:numId w:val="319"/>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referința poate fi realizată cu sau fără o bandă moartă selectabilă într-un domeniu de la 0 la ±5 % U</w:t>
      </w:r>
      <w:r w:rsidRPr="00CB232B">
        <w:rPr>
          <w:rFonts w:ascii="Times New Roman" w:hAnsi="Times New Roman" w:cs="Times New Roman"/>
          <w:sz w:val="24"/>
          <w:szCs w:val="24"/>
          <w:vertAlign w:val="subscript"/>
          <w:lang w:val="ro-RO"/>
        </w:rPr>
        <w:t>ref</w:t>
      </w:r>
      <w:r w:rsidRPr="00CB232B">
        <w:rPr>
          <w:rFonts w:ascii="Times New Roman" w:hAnsi="Times New Roman" w:cs="Times New Roman"/>
          <w:sz w:val="24"/>
          <w:szCs w:val="24"/>
          <w:lang w:val="ro-RO"/>
        </w:rPr>
        <w:t>, unde U</w:t>
      </w:r>
      <w:r w:rsidRPr="00CB232B">
        <w:rPr>
          <w:rFonts w:ascii="Times New Roman" w:hAnsi="Times New Roman" w:cs="Times New Roman"/>
          <w:sz w:val="24"/>
          <w:szCs w:val="24"/>
          <w:vertAlign w:val="subscript"/>
          <w:lang w:val="ro-RO"/>
        </w:rPr>
        <w:t>ref</w:t>
      </w:r>
      <w:r w:rsidRPr="00CB232B">
        <w:rPr>
          <w:rFonts w:ascii="Times New Roman" w:hAnsi="Times New Roman" w:cs="Times New Roman"/>
          <w:sz w:val="24"/>
          <w:szCs w:val="24"/>
          <w:lang w:val="ro-RO"/>
        </w:rPr>
        <w:t>=U</w:t>
      </w:r>
      <w:r w:rsidRPr="00CB232B">
        <w:rPr>
          <w:rFonts w:ascii="Times New Roman" w:hAnsi="Times New Roman" w:cs="Times New Roman"/>
          <w:sz w:val="24"/>
          <w:szCs w:val="24"/>
          <w:vertAlign w:val="subscript"/>
          <w:lang w:val="ro-RO"/>
        </w:rPr>
        <w:t>n</w:t>
      </w:r>
      <w:r w:rsidRPr="00CB232B">
        <w:rPr>
          <w:rFonts w:ascii="Times New Roman" w:hAnsi="Times New Roman" w:cs="Times New Roman"/>
          <w:sz w:val="24"/>
          <w:szCs w:val="24"/>
          <w:lang w:val="ro-RO"/>
        </w:rPr>
        <w:t>, în pași de cel mult 0,5 % U</w:t>
      </w:r>
      <w:r w:rsidRPr="00CB232B">
        <w:rPr>
          <w:rFonts w:ascii="Times New Roman" w:hAnsi="Times New Roman" w:cs="Times New Roman"/>
          <w:sz w:val="24"/>
          <w:szCs w:val="24"/>
          <w:vertAlign w:val="subscript"/>
          <w:lang w:val="ro-RO"/>
        </w:rPr>
        <w:t xml:space="preserve">ref </w:t>
      </w:r>
      <w:r w:rsidRPr="00CB232B">
        <w:rPr>
          <w:rFonts w:ascii="Times New Roman" w:hAnsi="Times New Roman" w:cs="Times New Roman"/>
          <w:sz w:val="24"/>
          <w:szCs w:val="24"/>
          <w:lang w:val="ro-RO"/>
        </w:rPr>
        <w:t xml:space="preserve">(art. 21, alin. 3 (d), pct. iii); </w:t>
      </w:r>
    </w:p>
    <w:p w14:paraId="554605C0" w14:textId="510919BE" w:rsidR="00CB232B" w:rsidRDefault="00E04749" w:rsidP="00CB232B">
      <w:pPr>
        <w:pStyle w:val="ListParagraph"/>
        <w:numPr>
          <w:ilvl w:val="0"/>
          <w:numId w:val="319"/>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după o modificare de tip treaptă a tensiunii, o centrală cu module generatoare trebuie să fie capabilă să atingă 90 % din valoarea treptei în momentul t</w:t>
      </w:r>
      <w:r w:rsidRPr="00CB232B">
        <w:rPr>
          <w:rFonts w:ascii="Times New Roman" w:hAnsi="Times New Roman" w:cs="Times New Roman"/>
          <w:sz w:val="24"/>
          <w:szCs w:val="24"/>
          <w:vertAlign w:val="subscript"/>
          <w:lang w:val="ro-RO"/>
        </w:rPr>
        <w:t>1</w:t>
      </w:r>
      <w:r w:rsidRPr="00CB232B">
        <w:rPr>
          <w:rFonts w:ascii="Times New Roman" w:hAnsi="Times New Roman" w:cs="Times New Roman"/>
          <w:sz w:val="24"/>
          <w:szCs w:val="24"/>
          <w:lang w:val="ro-RO"/>
        </w:rPr>
        <w:t xml:space="preserve">, stabilit de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în intervalul (1÷5) secunde, de regulă 1 secundă și trebuie să se stabilească la valoarea solicitată într-un timp t</w:t>
      </w:r>
      <w:r w:rsidRPr="00CB232B">
        <w:rPr>
          <w:rFonts w:ascii="Times New Roman" w:hAnsi="Times New Roman" w:cs="Times New Roman"/>
          <w:sz w:val="24"/>
          <w:szCs w:val="24"/>
          <w:vertAlign w:val="subscript"/>
          <w:lang w:val="ro-RO"/>
        </w:rPr>
        <w:t>2</w:t>
      </w:r>
      <w:r w:rsidRPr="00CB232B">
        <w:rPr>
          <w:rFonts w:ascii="Times New Roman" w:hAnsi="Times New Roman" w:cs="Times New Roman"/>
          <w:sz w:val="24"/>
          <w:szCs w:val="24"/>
          <w:lang w:val="ro-RO"/>
        </w:rPr>
        <w:t xml:space="preserve">, stabilit de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în intervalul (5÷60) secunde, de regulă 10 secunde. Modificarea tensiunii realizată de către centrala cu module generatoare va urma o pantă de variație dată de timpii t</w:t>
      </w:r>
      <w:r w:rsidRPr="00CB232B">
        <w:rPr>
          <w:rFonts w:ascii="Times New Roman" w:hAnsi="Times New Roman" w:cs="Times New Roman"/>
          <w:sz w:val="24"/>
          <w:szCs w:val="24"/>
          <w:vertAlign w:val="subscript"/>
          <w:lang w:val="ro-RO"/>
        </w:rPr>
        <w:t>1</w:t>
      </w:r>
      <w:r w:rsidRPr="00CB232B">
        <w:rPr>
          <w:rFonts w:ascii="Times New Roman" w:hAnsi="Times New Roman" w:cs="Times New Roman"/>
          <w:sz w:val="24"/>
          <w:szCs w:val="24"/>
          <w:lang w:val="ro-RO"/>
        </w:rPr>
        <w:t xml:space="preserve"> și t</w:t>
      </w:r>
      <w:r w:rsidRPr="00CB232B">
        <w:rPr>
          <w:rFonts w:ascii="Times New Roman" w:hAnsi="Times New Roman" w:cs="Times New Roman"/>
          <w:sz w:val="24"/>
          <w:szCs w:val="24"/>
          <w:vertAlign w:val="subscript"/>
          <w:lang w:val="ro-RO"/>
        </w:rPr>
        <w:t xml:space="preserve">2, </w:t>
      </w:r>
      <w:r w:rsidRPr="00CB232B">
        <w:rPr>
          <w:rFonts w:ascii="Times New Roman" w:hAnsi="Times New Roman" w:cs="Times New Roman"/>
          <w:sz w:val="24"/>
          <w:szCs w:val="24"/>
          <w:lang w:val="ro-RO"/>
        </w:rPr>
        <w:t xml:space="preserve">iar valoarea solicitată va fi realizată cu o toleranță a puterii reactive în regim permanent de cel mult 5% din valoarea maximă a puterii reactive.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stabilește specificațiile pentru intervalele de timp t</w:t>
      </w:r>
      <w:r w:rsidRPr="00CB232B">
        <w:rPr>
          <w:rFonts w:ascii="Times New Roman" w:hAnsi="Times New Roman" w:cs="Times New Roman"/>
          <w:sz w:val="24"/>
          <w:szCs w:val="24"/>
          <w:vertAlign w:val="subscript"/>
          <w:lang w:val="ro-RO"/>
        </w:rPr>
        <w:t>1</w:t>
      </w:r>
      <w:r w:rsidRPr="00CB232B">
        <w:rPr>
          <w:rFonts w:ascii="Times New Roman" w:hAnsi="Times New Roman" w:cs="Times New Roman"/>
          <w:sz w:val="24"/>
          <w:szCs w:val="24"/>
          <w:lang w:val="ro-RO"/>
        </w:rPr>
        <w:t xml:space="preserve"> și t</w:t>
      </w:r>
      <w:r w:rsidRPr="00CB232B">
        <w:rPr>
          <w:rFonts w:ascii="Times New Roman" w:hAnsi="Times New Roman" w:cs="Times New Roman"/>
          <w:sz w:val="24"/>
          <w:szCs w:val="24"/>
          <w:vertAlign w:val="subscript"/>
          <w:lang w:val="ro-RO"/>
        </w:rPr>
        <w:t>2</w:t>
      </w:r>
      <w:r w:rsidRPr="00CB232B">
        <w:rPr>
          <w:rFonts w:ascii="Times New Roman" w:hAnsi="Times New Roman" w:cs="Times New Roman"/>
          <w:sz w:val="24"/>
          <w:szCs w:val="24"/>
          <w:lang w:val="ro-RO"/>
        </w:rPr>
        <w:t xml:space="preserve"> (art. 21, alin. 3 (d), pct. iv); </w:t>
      </w:r>
    </w:p>
    <w:p w14:paraId="78729709" w14:textId="19E51BBC" w:rsidR="00CB232B" w:rsidRDefault="00E04749" w:rsidP="00CB232B">
      <w:pPr>
        <w:pStyle w:val="ListParagraph"/>
        <w:numPr>
          <w:ilvl w:val="0"/>
          <w:numId w:val="319"/>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în ceea ce privește modul de reglaj al puterii reactive, centrala cu module generatoare trebuie să permită stabilirea valorii de </w:t>
      </w:r>
      <w:r w:rsidRPr="00387C29">
        <w:rPr>
          <w:rFonts w:ascii="Times New Roman" w:hAnsi="Times New Roman" w:cs="Times New Roman"/>
          <w:sz w:val="24"/>
          <w:szCs w:val="24"/>
          <w:lang w:val="ro-RO"/>
        </w:rPr>
        <w:t>referință a puterii reactive oriunde în domeniul de putere reactivă, prevăzut la</w:t>
      </w:r>
      <w:r w:rsidR="00487C50">
        <w:rPr>
          <w:rFonts w:ascii="Times New Roman" w:hAnsi="Times New Roman" w:cs="Times New Roman"/>
          <w:sz w:val="24"/>
          <w:szCs w:val="24"/>
          <w:lang w:val="ro-RO"/>
        </w:rPr>
        <w:t>art. 140</w:t>
      </w:r>
      <w:r w:rsidRPr="00387C29">
        <w:rPr>
          <w:rFonts w:ascii="Times New Roman" w:hAnsi="Times New Roman" w:cs="Times New Roman"/>
          <w:sz w:val="24"/>
          <w:szCs w:val="24"/>
          <w:lang w:val="ro-RO"/>
        </w:rPr>
        <w:t>, lit. (c) și (d), cu pași de reglaj de cel mult 5 MVAr sau, dacă această valoare este mai mică, de 5 %  din puterea reactivă totală, reglând puterea reactivă în punctul de racordare/delimitare, după caz, cu o precizie de plus sau minus 5 MVAr sau, dacă această valoare este mai mică, de plus sau minus 5% din puterea reactivă</w:t>
      </w:r>
      <w:r w:rsidRPr="00CB232B">
        <w:rPr>
          <w:rFonts w:ascii="Times New Roman" w:hAnsi="Times New Roman" w:cs="Times New Roman"/>
          <w:sz w:val="24"/>
          <w:szCs w:val="24"/>
          <w:lang w:val="ro-RO"/>
        </w:rPr>
        <w:t xml:space="preserve"> totală (art. 21, alin. 3 (d), pct. v)); </w:t>
      </w:r>
    </w:p>
    <w:p w14:paraId="75509A75" w14:textId="2C9209B4" w:rsidR="00CB232B" w:rsidRDefault="00E04749" w:rsidP="00CB232B">
      <w:pPr>
        <w:pStyle w:val="ListParagraph"/>
        <w:numPr>
          <w:ilvl w:val="0"/>
          <w:numId w:val="319"/>
        </w:numPr>
        <w:spacing w:after="0" w:line="240" w:lineRule="auto"/>
        <w:ind w:left="1843" w:hanging="142"/>
        <w:contextualSpacing w:val="0"/>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în ceea ce privește modul de reglaj al factorului de putere, centrala cu module generatoare trebuie să permită reglajul factorului de putere în punctul de racordare/delimitare, după caz, în domeniul/conturul diagramei P-Q/P</w:t>
      </w:r>
      <w:r w:rsidRPr="00CB232B">
        <w:rPr>
          <w:rFonts w:ascii="Times New Roman" w:hAnsi="Times New Roman" w:cs="Times New Roman"/>
          <w:sz w:val="24"/>
          <w:szCs w:val="24"/>
          <w:vertAlign w:val="subscript"/>
          <w:lang w:val="ro-RO"/>
        </w:rPr>
        <w:t>max</w:t>
      </w:r>
      <w:r w:rsidRPr="00CB232B">
        <w:rPr>
          <w:rFonts w:ascii="Times New Roman" w:hAnsi="Times New Roman" w:cs="Times New Roman"/>
          <w:sz w:val="24"/>
          <w:szCs w:val="24"/>
          <w:lang w:val="ro-RO"/>
        </w:rPr>
        <w:t xml:space="preserve"> prevăzut pentru putere reactivă, stabilit de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în conformitate cu prevederile de la lit. (c) și (d), cu un factor de putere setat în pași care nu depășesc 0,01.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stabilește valoarea factorului de putere solicitat, toleranța și durata de realizare a factorului de putere solicitat în urma unei schimbări bruște a puterii active. Toleranța factorului de putere solicitat se exprimă prin toleranța puterii reactive corespunzătoare, dar care nu va depăși 1% din valoarea puterii maxime reactive a modulelor generatoare care intră în componența centralei (art. 21, alin. 3 (d), pct. vi); </w:t>
      </w:r>
    </w:p>
    <w:p w14:paraId="5EEB8818" w14:textId="798AF8E8" w:rsidR="00E04749" w:rsidRPr="00CB232B" w:rsidRDefault="00D87620" w:rsidP="00CB232B">
      <w:pPr>
        <w:pStyle w:val="ListParagraph"/>
        <w:numPr>
          <w:ilvl w:val="0"/>
          <w:numId w:val="319"/>
        </w:numPr>
        <w:spacing w:after="0" w:line="240" w:lineRule="auto"/>
        <w:ind w:left="1843" w:hanging="142"/>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CB232B">
        <w:rPr>
          <w:rFonts w:ascii="Times New Roman" w:hAnsi="Times New Roman" w:cs="Times New Roman"/>
          <w:sz w:val="24"/>
          <w:szCs w:val="24"/>
          <w:lang w:val="ro-RO"/>
        </w:rPr>
        <w:t xml:space="preserve"> în cooperare cu OTS și cu gestionarul centralei cu module generatoare, precizează care dintre cele trei opțiuni privind modul de reglaj al puterii reactive (reglaj de tensiune, de putere reactivă sau de factor de putere) cu valorile de referință asociate trebuie aplicate, și ce alte echipamente sunt necesare pentru ca reglajul  valorii de referință să poată fi realizat de la distanță (art. 21, alin. 3 (d), pct. vii);</w:t>
      </w:r>
    </w:p>
    <w:p w14:paraId="206840BC" w14:textId="77777777" w:rsidR="00CB232B" w:rsidRDefault="00E04749" w:rsidP="00CB232B">
      <w:pPr>
        <w:pStyle w:val="ListParagraph"/>
        <w:numPr>
          <w:ilvl w:val="0"/>
          <w:numId w:val="312"/>
        </w:numPr>
        <w:spacing w:after="0" w:line="240" w:lineRule="auto"/>
        <w:ind w:left="1418"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în ceea ce privește ierarhizarea contribuției puterii active sau reactive, OTS precizează care dintre acestea are prioritate în timpul defectelor pentru care se solicită capabilitatea de trecere peste defect. Dacă se acordă prioritate contribuției puterii active, furnizarea acesteia se stabilește cel târziu la 150 ms de la începerea defectului (art. 21, alin. 3 (e));</w:t>
      </w:r>
    </w:p>
    <w:p w14:paraId="3D74AA45" w14:textId="77777777" w:rsidR="00CB232B" w:rsidRDefault="00E04749" w:rsidP="00CB232B">
      <w:pPr>
        <w:pStyle w:val="ListParagraph"/>
        <w:numPr>
          <w:ilvl w:val="0"/>
          <w:numId w:val="312"/>
        </w:numPr>
        <w:spacing w:after="0" w:line="240" w:lineRule="auto"/>
        <w:ind w:left="1418"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 xml:space="preserve">în ceea ce privește amortizarea oscilațiilor de putere, dacă acest lucru este specificat de către OTS la emiterea ATR-ului, centrala cu module generatoare trebuie să fie capabilă să contribuie la amortizarea oscilațiilor de putere între centrala cu module generatoare și punctul de racordare/delimitare, după caz. Caracteristicile sistemelor de reglaj al tensiunii și al puterii reactive ale centralelor cu module generatoare nu </w:t>
      </w:r>
      <w:r w:rsidRPr="00CB232B">
        <w:rPr>
          <w:rFonts w:ascii="Times New Roman" w:hAnsi="Times New Roman" w:cs="Times New Roman"/>
          <w:sz w:val="24"/>
          <w:szCs w:val="24"/>
          <w:lang w:val="ro-RO"/>
        </w:rPr>
        <w:lastRenderedPageBreak/>
        <w:t>trebuie să afecteze în mod negativ atenuarea oscilațiilor de putere (art. 21, alin. 3 (f)).</w:t>
      </w:r>
    </w:p>
    <w:p w14:paraId="11A8527F" w14:textId="3FB4E2B9" w:rsidR="00E04749" w:rsidRPr="00CB232B" w:rsidRDefault="00E04749" w:rsidP="00CB232B">
      <w:pPr>
        <w:pStyle w:val="ListParagraph"/>
        <w:numPr>
          <w:ilvl w:val="0"/>
          <w:numId w:val="312"/>
        </w:numPr>
        <w:spacing w:after="0" w:line="240" w:lineRule="auto"/>
        <w:ind w:left="1418"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în ceea ce priveşte domeniile de tensiune (art. 16, alin. 2 (a), pct. i și ii):</w:t>
      </w:r>
    </w:p>
    <w:p w14:paraId="22DD0012" w14:textId="77777777" w:rsidR="00CB232B" w:rsidRDefault="00E04749" w:rsidP="00CB232B">
      <w:pPr>
        <w:pStyle w:val="ListParagraph"/>
        <w:numPr>
          <w:ilvl w:val="0"/>
          <w:numId w:val="320"/>
        </w:numPr>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fără a aduce atingere dispozițiilor de la art. 138, lit. (a) </w:t>
      </w:r>
      <w:r>
        <w:rPr>
          <w:rFonts w:ascii="Times New Roman" w:hAnsi="Times New Roman" w:cs="Times New Roman"/>
          <w:sz w:val="24"/>
          <w:szCs w:val="24"/>
          <w:lang w:val="ro-RO"/>
        </w:rPr>
        <w:t>referitoare la</w:t>
      </w:r>
      <w:r w:rsidRPr="00132769">
        <w:rPr>
          <w:rFonts w:ascii="Times New Roman" w:hAnsi="Times New Roman" w:cs="Times New Roman"/>
          <w:sz w:val="24"/>
          <w:szCs w:val="24"/>
          <w:lang w:val="ro-RO"/>
        </w:rPr>
        <w:t xml:space="preserve"> 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trecere peste defect, o centrală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trebuie să poată rămâne conectată la rețea și să funcționeze în domeniul de tensiune al rețelei în punctul de racordare/delimitare, după caz, față de tensiunea de referință de 1 u.r. și pe duratele indicate în tabelele 6D și 7D; </w:t>
      </w:r>
    </w:p>
    <w:p w14:paraId="516A38C7" w14:textId="77777777" w:rsidR="00CB232B" w:rsidRDefault="00E04749" w:rsidP="00CB232B">
      <w:pPr>
        <w:pStyle w:val="ListParagraph"/>
        <w:numPr>
          <w:ilvl w:val="0"/>
          <w:numId w:val="320"/>
        </w:numPr>
        <w:spacing w:after="0"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OTS poate stabili perioade mai scurte de timp în care centralele cu module generatoare trebuie să fie capabile să rămână conectate la rețea în cazul prezenței simultane a unei tensiuni maxime cu o frecvență scăzută sau a unei tensiuni minime cu o frecvență de valoare mare;</w:t>
      </w:r>
    </w:p>
    <w:p w14:paraId="379AE2BF" w14:textId="7311039B" w:rsidR="00E04749" w:rsidRPr="00CB232B" w:rsidRDefault="00E04749" w:rsidP="00CB232B">
      <w:pPr>
        <w:pStyle w:val="ListParagraph"/>
        <w:numPr>
          <w:ilvl w:val="0"/>
          <w:numId w:val="320"/>
        </w:numPr>
        <w:spacing w:after="0" w:line="240" w:lineRule="auto"/>
        <w:ind w:left="1843" w:hanging="142"/>
        <w:jc w:val="both"/>
        <w:rPr>
          <w:rFonts w:ascii="Times New Roman" w:hAnsi="Times New Roman" w:cs="Times New Roman"/>
          <w:sz w:val="24"/>
          <w:szCs w:val="24"/>
          <w:lang w:val="ro-RO"/>
        </w:rPr>
      </w:pPr>
      <w:r w:rsidRPr="00CB232B">
        <w:rPr>
          <w:rFonts w:ascii="Times New Roman" w:hAnsi="Times New Roman" w:cs="Times New Roman"/>
          <w:sz w:val="24"/>
          <w:szCs w:val="24"/>
          <w:lang w:val="ro-RO"/>
        </w:rPr>
        <w:t>pentru nivelul de tensiune de rețea de 400 kV (denumit și nivelul de 380 kV), valoarea de referință 1 u.r. este de 400 kV, iar pentru alte niveluri de tensiune de rețea, referința 1 u.r. este convenită cu OTS.</w:t>
      </w:r>
    </w:p>
    <w:p w14:paraId="4BF996AC" w14:textId="77777777" w:rsidR="00E04749" w:rsidRPr="00132769" w:rsidRDefault="00E04749" w:rsidP="00E04749">
      <w:pPr>
        <w:pStyle w:val="ListParagraph"/>
        <w:spacing w:after="0" w:line="240" w:lineRule="auto"/>
        <w:ind w:left="1560"/>
        <w:jc w:val="both"/>
        <w:rPr>
          <w:rFonts w:ascii="Times New Roman" w:hAnsi="Times New Roman" w:cs="Times New Roman"/>
          <w:sz w:val="24"/>
          <w:szCs w:val="24"/>
          <w:lang w:val="ro-RO"/>
        </w:rPr>
      </w:pPr>
    </w:p>
    <w:p w14:paraId="411623CB" w14:textId="77777777" w:rsidR="00E04749" w:rsidRPr="00132769" w:rsidRDefault="00E04749" w:rsidP="00E04749">
      <w:pPr>
        <w:pStyle w:val="ListParagraph"/>
        <w:spacing w:after="0"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6D. </w:t>
      </w:r>
      <w:r w:rsidRPr="00132769">
        <w:rPr>
          <w:rFonts w:ascii="Times New Roman" w:hAnsi="Times New Roman" w:cs="Times New Roman"/>
          <w:i/>
          <w:szCs w:val="24"/>
          <w:lang w:val="ro-RO"/>
        </w:rPr>
        <w:t xml:space="preserve">Durata minimă de funcționare a unei centrale cu module </w:t>
      </w:r>
      <w:r>
        <w:rPr>
          <w:rFonts w:ascii="Times New Roman" w:hAnsi="Times New Roman" w:cs="Times New Roman"/>
          <w:i/>
          <w:szCs w:val="24"/>
          <w:lang w:val="ro-RO"/>
        </w:rPr>
        <w:t>generatoare</w:t>
      </w:r>
      <w:r w:rsidRPr="00132769">
        <w:rPr>
          <w:rFonts w:ascii="Times New Roman" w:hAnsi="Times New Roman" w:cs="Times New Roman"/>
          <w:i/>
          <w:szCs w:val="24"/>
          <w:lang w:val="ro-RO"/>
        </w:rPr>
        <w:t xml:space="preserve"> </w:t>
      </w:r>
      <w:r>
        <w:rPr>
          <w:rFonts w:ascii="Times New Roman" w:hAnsi="Times New Roman" w:cs="Times New Roman"/>
          <w:i/>
          <w:szCs w:val="24"/>
          <w:lang w:val="ro-RO"/>
        </w:rPr>
        <w:t>racordate la</w:t>
      </w:r>
      <w:r w:rsidRPr="00132769">
        <w:rPr>
          <w:rFonts w:ascii="Times New Roman" w:hAnsi="Times New Roman" w:cs="Times New Roman"/>
          <w:i/>
          <w:szCs w:val="24"/>
          <w:lang w:val="ro-RO"/>
        </w:rPr>
        <w:t xml:space="preserve"> tensiunea de 110 kV</w:t>
      </w:r>
      <w:r>
        <w:rPr>
          <w:rFonts w:ascii="Times New Roman" w:hAnsi="Times New Roman" w:cs="Times New Roman"/>
          <w:i/>
          <w:szCs w:val="24"/>
          <w:lang w:val="ro-RO"/>
        </w:rPr>
        <w:t>,</w:t>
      </w:r>
      <w:r w:rsidRPr="00132769">
        <w:rPr>
          <w:rFonts w:ascii="Times New Roman" w:hAnsi="Times New Roman" w:cs="Times New Roman"/>
          <w:i/>
          <w:szCs w:val="24"/>
          <w:lang w:val="ro-RO"/>
        </w:rPr>
        <w:t xml:space="preserve"> respectiv 220 kV</w:t>
      </w:r>
    </w:p>
    <w:p w14:paraId="0967FE63" w14:textId="77777777" w:rsidR="00E04749" w:rsidRPr="00132769" w:rsidRDefault="00E04749" w:rsidP="00E04749">
      <w:pPr>
        <w:spacing w:after="0" w:line="240" w:lineRule="auto"/>
        <w:jc w:val="both"/>
        <w:rPr>
          <w:rFonts w:ascii="Times New Roman" w:hAnsi="Times New Roman" w:cs="Times New Roman"/>
          <w:sz w:val="24"/>
          <w:szCs w:val="24"/>
          <w:lang w:val="ro-RO"/>
        </w:rPr>
      </w:pPr>
    </w:p>
    <w:tbl>
      <w:tblPr>
        <w:tblW w:w="5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E04749" w:rsidRPr="00132769" w14:paraId="4953DF79" w14:textId="77777777" w:rsidTr="00E04749">
        <w:trPr>
          <w:jc w:val="center"/>
        </w:trPr>
        <w:tc>
          <w:tcPr>
            <w:tcW w:w="2522" w:type="dxa"/>
            <w:tcBorders>
              <w:bottom w:val="double" w:sz="4" w:space="0" w:color="auto"/>
            </w:tcBorders>
            <w:vAlign w:val="center"/>
          </w:tcPr>
          <w:p w14:paraId="7596D50F" w14:textId="77777777" w:rsidR="00E04749" w:rsidRPr="00132769" w:rsidRDefault="00E04749" w:rsidP="00E04749">
            <w:pPr>
              <w:keepNext/>
              <w:spacing w:line="240" w:lineRule="auto"/>
              <w:contextualSpacing/>
              <w:jc w:val="center"/>
              <w:rPr>
                <w:rFonts w:ascii="Times New Roman" w:eastAsia="Times New Roman" w:hAnsi="Times New Roman" w:cs="Times New Roman"/>
                <w:b/>
                <w:szCs w:val="24"/>
                <w:lang w:val="ro-RO" w:eastAsia="ro-RO"/>
              </w:rPr>
            </w:pPr>
            <w:r w:rsidRPr="00132769">
              <w:rPr>
                <w:rFonts w:ascii="Times New Roman" w:eastAsia="Times New Roman" w:hAnsi="Times New Roman" w:cs="Times New Roman"/>
                <w:b/>
                <w:lang w:val="ro-RO" w:eastAsia="ro-RO"/>
              </w:rPr>
              <w:t>Domeniu de tensiune</w:t>
            </w:r>
          </w:p>
        </w:tc>
        <w:tc>
          <w:tcPr>
            <w:tcW w:w="2522" w:type="dxa"/>
            <w:tcBorders>
              <w:bottom w:val="double" w:sz="4" w:space="0" w:color="auto"/>
            </w:tcBorders>
            <w:vAlign w:val="center"/>
          </w:tcPr>
          <w:p w14:paraId="36788A06" w14:textId="77777777" w:rsidR="00E04749" w:rsidRPr="00132769" w:rsidRDefault="00E04749" w:rsidP="00E04749">
            <w:pPr>
              <w:keepNext/>
              <w:spacing w:line="240" w:lineRule="auto"/>
              <w:contextualSpacing/>
              <w:jc w:val="center"/>
              <w:rPr>
                <w:rFonts w:ascii="Times New Roman" w:eastAsia="Times New Roman" w:hAnsi="Times New Roman" w:cs="Times New Roman"/>
                <w:b/>
                <w:szCs w:val="24"/>
                <w:lang w:val="ro-RO" w:eastAsia="ro-RO"/>
              </w:rPr>
            </w:pPr>
            <w:r w:rsidRPr="00132769">
              <w:rPr>
                <w:rFonts w:ascii="Times New Roman" w:eastAsia="Times New Roman" w:hAnsi="Times New Roman" w:cs="Times New Roman"/>
                <w:b/>
                <w:lang w:val="ro-RO" w:eastAsia="ro-RO"/>
              </w:rPr>
              <w:t>Perioadă de funcționare</w:t>
            </w:r>
          </w:p>
        </w:tc>
      </w:tr>
      <w:tr w:rsidR="00E04749" w:rsidRPr="00132769" w14:paraId="6360E6CD" w14:textId="77777777" w:rsidTr="00E04749">
        <w:trPr>
          <w:jc w:val="center"/>
        </w:trPr>
        <w:tc>
          <w:tcPr>
            <w:tcW w:w="2522" w:type="dxa"/>
            <w:vAlign w:val="center"/>
          </w:tcPr>
          <w:p w14:paraId="31B0EFE3" w14:textId="77777777" w:rsidR="00E04749" w:rsidRPr="00132769" w:rsidRDefault="00E04749" w:rsidP="00E04749">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0,85 u.r. – 0,90 u.r.</w:t>
            </w:r>
          </w:p>
        </w:tc>
        <w:tc>
          <w:tcPr>
            <w:tcW w:w="2522" w:type="dxa"/>
            <w:vAlign w:val="center"/>
          </w:tcPr>
          <w:p w14:paraId="6BEFA384" w14:textId="77777777" w:rsidR="00E04749" w:rsidRPr="00132769" w:rsidRDefault="00E04749" w:rsidP="00E04749">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60 de minute</w:t>
            </w:r>
          </w:p>
        </w:tc>
      </w:tr>
      <w:tr w:rsidR="00E04749" w:rsidRPr="00132769" w14:paraId="690C7943" w14:textId="77777777" w:rsidTr="00E04749">
        <w:trPr>
          <w:jc w:val="center"/>
        </w:trPr>
        <w:tc>
          <w:tcPr>
            <w:tcW w:w="2522" w:type="dxa"/>
            <w:vAlign w:val="center"/>
          </w:tcPr>
          <w:p w14:paraId="17833D63" w14:textId="77777777" w:rsidR="00E04749" w:rsidRPr="00132769" w:rsidRDefault="00E04749" w:rsidP="00E04749">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0,90 u.r. – 1,118 u.r.</w:t>
            </w:r>
          </w:p>
        </w:tc>
        <w:tc>
          <w:tcPr>
            <w:tcW w:w="2522" w:type="dxa"/>
            <w:vAlign w:val="center"/>
          </w:tcPr>
          <w:p w14:paraId="20D6BC8F" w14:textId="77777777" w:rsidR="00E04749" w:rsidRPr="00132769" w:rsidRDefault="00E04749" w:rsidP="00E04749">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Nelimitată</w:t>
            </w:r>
          </w:p>
        </w:tc>
      </w:tr>
      <w:tr w:rsidR="00E04749" w:rsidRPr="00132769" w14:paraId="6ED906C3" w14:textId="77777777" w:rsidTr="00E04749">
        <w:trPr>
          <w:jc w:val="center"/>
        </w:trPr>
        <w:tc>
          <w:tcPr>
            <w:tcW w:w="2522" w:type="dxa"/>
            <w:vAlign w:val="center"/>
          </w:tcPr>
          <w:p w14:paraId="1E94EBD7" w14:textId="77777777" w:rsidR="00E04749" w:rsidRPr="00132769" w:rsidRDefault="00E04749" w:rsidP="00E04749">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1,118 u.r. – 1,15 u.r.</w:t>
            </w:r>
          </w:p>
        </w:tc>
        <w:tc>
          <w:tcPr>
            <w:tcW w:w="2522" w:type="dxa"/>
            <w:vAlign w:val="center"/>
          </w:tcPr>
          <w:p w14:paraId="52284B2E" w14:textId="77777777" w:rsidR="00E04749" w:rsidRPr="00132769" w:rsidRDefault="00E04749" w:rsidP="00E04749">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60 de minute</w:t>
            </w:r>
          </w:p>
        </w:tc>
      </w:tr>
    </w:tbl>
    <w:p w14:paraId="16E56BFE" w14:textId="77777777" w:rsidR="00E04749" w:rsidRPr="00132769" w:rsidRDefault="00E04749" w:rsidP="00E04749">
      <w:pPr>
        <w:spacing w:after="0" w:line="240" w:lineRule="auto"/>
        <w:jc w:val="both"/>
        <w:rPr>
          <w:rFonts w:ascii="Times New Roman" w:hAnsi="Times New Roman" w:cs="Times New Roman"/>
          <w:sz w:val="24"/>
          <w:szCs w:val="24"/>
          <w:lang w:val="ro-RO"/>
        </w:rPr>
      </w:pPr>
    </w:p>
    <w:p w14:paraId="3364C02B" w14:textId="77777777" w:rsidR="00E04749" w:rsidRPr="00132769" w:rsidRDefault="00E04749" w:rsidP="00E04749">
      <w:pPr>
        <w:spacing w:line="240" w:lineRule="auto"/>
        <w:contextualSpacing/>
        <w:jc w:val="both"/>
        <w:rPr>
          <w:rFonts w:ascii="Times New Roman" w:hAnsi="Times New Roman" w:cs="Times New Roman"/>
          <w:sz w:val="24"/>
          <w:szCs w:val="24"/>
          <w:lang w:val="ro-RO"/>
        </w:rPr>
      </w:pPr>
      <w:r w:rsidRPr="00132769">
        <w:rPr>
          <w:rFonts w:ascii="Times New Roman" w:eastAsia="Times New Roman" w:hAnsi="Times New Roman" w:cs="Times New Roman"/>
          <w:i/>
          <w:sz w:val="24"/>
          <w:szCs w:val="24"/>
          <w:lang w:val="ro-RO" w:eastAsia="ro-RO"/>
        </w:rPr>
        <w:t xml:space="preserve">*Tabelul 6D </w:t>
      </w:r>
      <w:r>
        <w:rPr>
          <w:rFonts w:ascii="Times New Roman" w:eastAsia="Times New Roman" w:hAnsi="Times New Roman" w:cs="Times New Roman"/>
          <w:i/>
          <w:sz w:val="24"/>
          <w:szCs w:val="24"/>
          <w:lang w:val="ro-RO" w:eastAsia="ro-RO"/>
        </w:rPr>
        <w:t>prezintă</w:t>
      </w:r>
      <w:r w:rsidRPr="00132769">
        <w:rPr>
          <w:rFonts w:ascii="Times New Roman" w:eastAsia="Times New Roman" w:hAnsi="Times New Roman" w:cs="Times New Roman"/>
          <w:i/>
          <w:sz w:val="24"/>
          <w:szCs w:val="24"/>
          <w:lang w:val="ro-RO" w:eastAsia="ro-RO"/>
        </w:rPr>
        <w:t xml:space="preserve"> duratele minime de timp în care o centrală cu module </w:t>
      </w:r>
      <w:r>
        <w:rPr>
          <w:rFonts w:ascii="Times New Roman" w:eastAsia="Times New Roman" w:hAnsi="Times New Roman" w:cs="Times New Roman"/>
          <w:i/>
          <w:sz w:val="24"/>
          <w:szCs w:val="24"/>
          <w:lang w:val="ro-RO" w:eastAsia="ro-RO"/>
        </w:rPr>
        <w:t>generatoare</w:t>
      </w:r>
      <w:r w:rsidRPr="00132769">
        <w:rPr>
          <w:rFonts w:ascii="Times New Roman" w:eastAsia="Times New Roman" w:hAnsi="Times New Roman" w:cs="Times New Roman"/>
          <w:i/>
          <w:sz w:val="24"/>
          <w:szCs w:val="24"/>
          <w:lang w:val="ro-RO" w:eastAsia="ro-RO"/>
        </w:rPr>
        <w:t xml:space="preserve"> trebuie să fie capabilă să funcționeze fără a se deconecta la tensiuni de rețea care se abat de la valoarea nominală, </w:t>
      </w:r>
      <w:r>
        <w:rPr>
          <w:rFonts w:ascii="Times New Roman" w:eastAsia="Times New Roman" w:hAnsi="Times New Roman" w:cs="Times New Roman"/>
          <w:i/>
          <w:sz w:val="24"/>
          <w:szCs w:val="24"/>
          <w:lang w:val="ro-RO" w:eastAsia="ro-RO"/>
        </w:rPr>
        <w:t xml:space="preserve">exprimată </w:t>
      </w:r>
      <w:r w:rsidRPr="00132769">
        <w:rPr>
          <w:rFonts w:ascii="Times New Roman" w:eastAsia="Times New Roman" w:hAnsi="Times New Roman" w:cs="Times New Roman"/>
          <w:i/>
          <w:sz w:val="24"/>
          <w:szCs w:val="24"/>
          <w:lang w:val="ro-RO" w:eastAsia="ro-RO"/>
        </w:rPr>
        <w:t>în unități relative, în punctul de racordare</w:t>
      </w:r>
      <w:r>
        <w:rPr>
          <w:rFonts w:ascii="Times New Roman" w:eastAsia="Times New Roman" w:hAnsi="Times New Roman" w:cs="Times New Roman"/>
          <w:i/>
          <w:sz w:val="24"/>
          <w:szCs w:val="24"/>
          <w:lang w:val="ro-RO" w:eastAsia="ro-RO"/>
        </w:rPr>
        <w:t>/delimitare, după caz</w:t>
      </w:r>
      <w:r w:rsidRPr="00132769">
        <w:rPr>
          <w:rFonts w:ascii="Times New Roman" w:eastAsia="Times New Roman" w:hAnsi="Times New Roman" w:cs="Times New Roman"/>
          <w:i/>
          <w:sz w:val="24"/>
          <w:szCs w:val="24"/>
          <w:lang w:val="ro-RO" w:eastAsia="ro-RO"/>
        </w:rPr>
        <w:t>, în cazul în care tensiunea considerată pentru valoarea de referință este 110 kV și 220 kV.</w:t>
      </w:r>
      <w:r w:rsidRPr="00C6725A">
        <w:rPr>
          <w:lang w:val="ro-RO"/>
        </w:rPr>
        <w:t xml:space="preserve"> </w:t>
      </w:r>
      <w:r w:rsidRPr="00C6725A">
        <w:rPr>
          <w:rFonts w:ascii="Times New Roman" w:eastAsia="Times New Roman" w:hAnsi="Times New Roman" w:cs="Times New Roman"/>
          <w:i/>
          <w:sz w:val="24"/>
          <w:szCs w:val="24"/>
          <w:lang w:val="ro-RO" w:eastAsia="ro-RO"/>
        </w:rPr>
        <w:t>De regulă, valoarea maximă de funcționare nelimitată pentru tensiunea nominală de 110 kV este de 123 kV</w:t>
      </w:r>
      <w:r>
        <w:rPr>
          <w:rFonts w:ascii="Times New Roman" w:eastAsia="Times New Roman" w:hAnsi="Times New Roman" w:cs="Times New Roman"/>
          <w:i/>
          <w:sz w:val="24"/>
          <w:szCs w:val="24"/>
          <w:lang w:val="ro-RO" w:eastAsia="ro-RO"/>
        </w:rPr>
        <w:t>,</w:t>
      </w:r>
      <w:r w:rsidRPr="00C6725A">
        <w:rPr>
          <w:rFonts w:ascii="Times New Roman" w:eastAsia="Times New Roman" w:hAnsi="Times New Roman" w:cs="Times New Roman"/>
          <w:i/>
          <w:sz w:val="24"/>
          <w:szCs w:val="24"/>
          <w:lang w:val="ro-RO" w:eastAsia="ro-RO"/>
        </w:rPr>
        <w:t xml:space="preserve"> respectiv pent</w:t>
      </w:r>
      <w:r>
        <w:rPr>
          <w:rFonts w:ascii="Times New Roman" w:eastAsia="Times New Roman" w:hAnsi="Times New Roman" w:cs="Times New Roman"/>
          <w:i/>
          <w:sz w:val="24"/>
          <w:szCs w:val="24"/>
          <w:lang w:val="ro-RO" w:eastAsia="ro-RO"/>
        </w:rPr>
        <w:t>ru tensiunea nominală de 220 kV este</w:t>
      </w:r>
      <w:r w:rsidRPr="00C6725A">
        <w:rPr>
          <w:rFonts w:ascii="Times New Roman" w:eastAsia="Times New Roman" w:hAnsi="Times New Roman" w:cs="Times New Roman"/>
          <w:i/>
          <w:sz w:val="24"/>
          <w:szCs w:val="24"/>
          <w:lang w:val="ro-RO" w:eastAsia="ro-RO"/>
        </w:rPr>
        <w:t xml:space="preserve"> de 245 kV, ca valori absolute. Pentru zone de rețea în care se convin alte valori de referință pentru tensiune, se </w:t>
      </w:r>
      <w:r>
        <w:rPr>
          <w:rFonts w:ascii="Times New Roman" w:eastAsia="Times New Roman" w:hAnsi="Times New Roman" w:cs="Times New Roman"/>
          <w:i/>
          <w:sz w:val="24"/>
          <w:szCs w:val="24"/>
          <w:lang w:val="ro-RO" w:eastAsia="ro-RO"/>
        </w:rPr>
        <w:t>aplică</w:t>
      </w:r>
      <w:r w:rsidRPr="00C6725A">
        <w:rPr>
          <w:rFonts w:ascii="Times New Roman" w:eastAsia="Times New Roman" w:hAnsi="Times New Roman" w:cs="Times New Roman"/>
          <w:i/>
          <w:sz w:val="24"/>
          <w:szCs w:val="24"/>
          <w:lang w:val="ro-RO" w:eastAsia="ro-RO"/>
        </w:rPr>
        <w:t xml:space="preserve"> valorile din tabel în baza unor </w:t>
      </w:r>
      <w:r>
        <w:rPr>
          <w:rFonts w:ascii="Times New Roman" w:eastAsia="Times New Roman" w:hAnsi="Times New Roman" w:cs="Times New Roman"/>
          <w:i/>
          <w:sz w:val="24"/>
          <w:szCs w:val="24"/>
          <w:lang w:val="ro-RO" w:eastAsia="ro-RO"/>
        </w:rPr>
        <w:t>convenții de exploatare î</w:t>
      </w:r>
      <w:r w:rsidRPr="00C6725A">
        <w:rPr>
          <w:rFonts w:ascii="Times New Roman" w:eastAsia="Times New Roman" w:hAnsi="Times New Roman" w:cs="Times New Roman"/>
          <w:i/>
          <w:sz w:val="24"/>
          <w:szCs w:val="24"/>
          <w:lang w:val="ro-RO" w:eastAsia="ro-RO"/>
        </w:rPr>
        <w:t>ntre utilizatori.</w:t>
      </w:r>
    </w:p>
    <w:p w14:paraId="3B2CEE17" w14:textId="77777777" w:rsidR="00E04749" w:rsidRDefault="00E04749" w:rsidP="00E04749">
      <w:pPr>
        <w:spacing w:after="0" w:line="240" w:lineRule="auto"/>
        <w:jc w:val="center"/>
        <w:rPr>
          <w:rFonts w:ascii="Times New Roman" w:hAnsi="Times New Roman" w:cs="Times New Roman"/>
          <w:b/>
          <w:szCs w:val="24"/>
          <w:lang w:val="ro-RO"/>
        </w:rPr>
      </w:pPr>
    </w:p>
    <w:p w14:paraId="45B6B23C" w14:textId="77777777" w:rsidR="00E04749" w:rsidRPr="00132769" w:rsidRDefault="00E04749" w:rsidP="00E04749">
      <w:pPr>
        <w:spacing w:after="0" w:line="240" w:lineRule="auto"/>
        <w:jc w:val="center"/>
        <w:rPr>
          <w:rFonts w:ascii="Times New Roman" w:hAnsi="Times New Roman" w:cs="Times New Roman"/>
          <w:i/>
          <w:szCs w:val="24"/>
          <w:lang w:val="ro-RO"/>
        </w:rPr>
      </w:pPr>
      <w:r w:rsidRPr="00132769">
        <w:rPr>
          <w:rFonts w:ascii="Times New Roman" w:hAnsi="Times New Roman" w:cs="Times New Roman"/>
          <w:b/>
          <w:szCs w:val="24"/>
          <w:lang w:val="ro-RO"/>
        </w:rPr>
        <w:t xml:space="preserve">Tabelul 7D. </w:t>
      </w:r>
      <w:r w:rsidRPr="00132769">
        <w:rPr>
          <w:rFonts w:ascii="Times New Roman" w:hAnsi="Times New Roman" w:cs="Times New Roman"/>
          <w:i/>
          <w:szCs w:val="24"/>
          <w:lang w:val="ro-RO"/>
        </w:rPr>
        <w:t xml:space="preserve">Durata minimă de funcționare a unei centrale cu module </w:t>
      </w:r>
      <w:r>
        <w:rPr>
          <w:rFonts w:ascii="Times New Roman" w:hAnsi="Times New Roman" w:cs="Times New Roman"/>
          <w:i/>
          <w:szCs w:val="24"/>
          <w:lang w:val="ro-RO"/>
        </w:rPr>
        <w:t>generatoare</w:t>
      </w:r>
      <w:r w:rsidRPr="00132769">
        <w:rPr>
          <w:rFonts w:ascii="Times New Roman" w:hAnsi="Times New Roman" w:cs="Times New Roman"/>
          <w:i/>
          <w:szCs w:val="24"/>
          <w:lang w:val="ro-RO"/>
        </w:rPr>
        <w:t xml:space="preserve"> </w:t>
      </w:r>
      <w:r>
        <w:rPr>
          <w:rFonts w:ascii="Times New Roman" w:hAnsi="Times New Roman" w:cs="Times New Roman"/>
          <w:i/>
          <w:szCs w:val="24"/>
          <w:lang w:val="ro-RO"/>
        </w:rPr>
        <w:t>racordate la</w:t>
      </w:r>
      <w:r w:rsidRPr="00132769">
        <w:rPr>
          <w:rFonts w:ascii="Times New Roman" w:hAnsi="Times New Roman" w:cs="Times New Roman"/>
          <w:i/>
          <w:szCs w:val="24"/>
          <w:lang w:val="ro-RO"/>
        </w:rPr>
        <w:t xml:space="preserve"> tensiunea de 400 kV</w:t>
      </w:r>
    </w:p>
    <w:tbl>
      <w:tblPr>
        <w:tblW w:w="5044" w:type="dxa"/>
        <w:tblInd w:w="2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E04749" w:rsidRPr="00132769" w14:paraId="232D5B64" w14:textId="77777777" w:rsidTr="00E04749">
        <w:tc>
          <w:tcPr>
            <w:tcW w:w="2522" w:type="dxa"/>
            <w:tcBorders>
              <w:bottom w:val="double" w:sz="4" w:space="0" w:color="auto"/>
            </w:tcBorders>
            <w:vAlign w:val="center"/>
          </w:tcPr>
          <w:p w14:paraId="0CE08563" w14:textId="77777777" w:rsidR="00E04749" w:rsidRPr="00132769" w:rsidRDefault="00E04749" w:rsidP="00E04749">
            <w:pPr>
              <w:keepNext/>
              <w:spacing w:line="240" w:lineRule="auto"/>
              <w:contextualSpacing/>
              <w:jc w:val="center"/>
              <w:rPr>
                <w:rFonts w:ascii="Times New Roman" w:eastAsia="Times New Roman" w:hAnsi="Times New Roman" w:cs="Times New Roman"/>
                <w:b/>
                <w:szCs w:val="24"/>
                <w:lang w:val="ro-RO" w:eastAsia="ro-RO"/>
              </w:rPr>
            </w:pPr>
            <w:r w:rsidRPr="00132769">
              <w:rPr>
                <w:rFonts w:ascii="Times New Roman" w:eastAsia="Times New Roman" w:hAnsi="Times New Roman" w:cs="Times New Roman"/>
                <w:b/>
                <w:lang w:val="ro-RO" w:eastAsia="ro-RO"/>
              </w:rPr>
              <w:t>Domeniu de tensiune</w:t>
            </w:r>
          </w:p>
        </w:tc>
        <w:tc>
          <w:tcPr>
            <w:tcW w:w="2522" w:type="dxa"/>
            <w:tcBorders>
              <w:bottom w:val="double" w:sz="4" w:space="0" w:color="auto"/>
            </w:tcBorders>
            <w:vAlign w:val="center"/>
          </w:tcPr>
          <w:p w14:paraId="1C69D56C" w14:textId="77777777" w:rsidR="00E04749" w:rsidRPr="00132769" w:rsidRDefault="00E04749" w:rsidP="00E04749">
            <w:pPr>
              <w:keepNext/>
              <w:spacing w:line="240" w:lineRule="auto"/>
              <w:contextualSpacing/>
              <w:jc w:val="center"/>
              <w:rPr>
                <w:rFonts w:ascii="Times New Roman" w:eastAsia="Times New Roman" w:hAnsi="Times New Roman" w:cs="Times New Roman"/>
                <w:b/>
                <w:szCs w:val="24"/>
                <w:lang w:val="ro-RO" w:eastAsia="ro-RO"/>
              </w:rPr>
            </w:pPr>
            <w:r w:rsidRPr="00132769">
              <w:rPr>
                <w:rFonts w:ascii="Times New Roman" w:eastAsia="Times New Roman" w:hAnsi="Times New Roman" w:cs="Times New Roman"/>
                <w:b/>
                <w:lang w:val="ro-RO" w:eastAsia="ro-RO"/>
              </w:rPr>
              <w:t>Perioadă de funcționare</w:t>
            </w:r>
          </w:p>
        </w:tc>
      </w:tr>
      <w:tr w:rsidR="00E04749" w:rsidRPr="00132769" w14:paraId="4C2ABE3B" w14:textId="77777777" w:rsidTr="00E04749">
        <w:tc>
          <w:tcPr>
            <w:tcW w:w="2522" w:type="dxa"/>
            <w:vAlign w:val="center"/>
          </w:tcPr>
          <w:p w14:paraId="1E17C5ED" w14:textId="77777777" w:rsidR="00E04749" w:rsidRPr="00132769" w:rsidRDefault="00E04749" w:rsidP="00E04749">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0,85 u.r. – 0,90 u.r.</w:t>
            </w:r>
          </w:p>
        </w:tc>
        <w:tc>
          <w:tcPr>
            <w:tcW w:w="2522" w:type="dxa"/>
            <w:vAlign w:val="center"/>
          </w:tcPr>
          <w:p w14:paraId="1110CA3A" w14:textId="77777777" w:rsidR="00E04749" w:rsidRPr="00132769" w:rsidRDefault="00E04749" w:rsidP="00E04749">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60 de minute</w:t>
            </w:r>
          </w:p>
        </w:tc>
      </w:tr>
      <w:tr w:rsidR="00E04749" w:rsidRPr="00132769" w14:paraId="056DB5D5" w14:textId="77777777" w:rsidTr="00E04749">
        <w:tc>
          <w:tcPr>
            <w:tcW w:w="2522" w:type="dxa"/>
            <w:vAlign w:val="center"/>
          </w:tcPr>
          <w:p w14:paraId="1ED0A8E4" w14:textId="77777777" w:rsidR="00E04749" w:rsidRPr="00132769" w:rsidRDefault="00E04749" w:rsidP="00E04749">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0,90 u.r. – 1,05 u.r.</w:t>
            </w:r>
          </w:p>
        </w:tc>
        <w:tc>
          <w:tcPr>
            <w:tcW w:w="2522" w:type="dxa"/>
            <w:vAlign w:val="center"/>
          </w:tcPr>
          <w:p w14:paraId="45EBE2EF" w14:textId="77777777" w:rsidR="00E04749" w:rsidRPr="00132769" w:rsidRDefault="00E04749" w:rsidP="00E04749">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Nelimitată</w:t>
            </w:r>
          </w:p>
        </w:tc>
      </w:tr>
      <w:tr w:rsidR="00E04749" w:rsidRPr="00132769" w14:paraId="360EDAC6" w14:textId="77777777" w:rsidTr="00E04749">
        <w:tc>
          <w:tcPr>
            <w:tcW w:w="2522" w:type="dxa"/>
            <w:vAlign w:val="center"/>
          </w:tcPr>
          <w:p w14:paraId="5CE55909" w14:textId="77777777" w:rsidR="00E04749" w:rsidRPr="00132769" w:rsidRDefault="00E04749" w:rsidP="00E04749">
            <w:pPr>
              <w:keepNext/>
              <w:spacing w:line="240" w:lineRule="auto"/>
              <w:contextualSpacing/>
              <w:jc w:val="center"/>
              <w:rPr>
                <w:rFonts w:ascii="Times New Roman" w:eastAsia="Times New Roman" w:hAnsi="Times New Roman" w:cs="Times New Roman"/>
                <w:szCs w:val="24"/>
                <w:lang w:val="ro-RO" w:eastAsia="ro-RO"/>
              </w:rPr>
            </w:pPr>
            <w:r w:rsidRPr="00132769">
              <w:rPr>
                <w:rFonts w:ascii="Times New Roman" w:eastAsia="Times New Roman" w:hAnsi="Times New Roman" w:cs="Times New Roman"/>
                <w:lang w:val="ro-RO" w:eastAsia="ro-RO"/>
              </w:rPr>
              <w:t>1,05 u.r. – 1,10 u.r.</w:t>
            </w:r>
          </w:p>
        </w:tc>
        <w:tc>
          <w:tcPr>
            <w:tcW w:w="2522" w:type="dxa"/>
            <w:vAlign w:val="center"/>
          </w:tcPr>
          <w:p w14:paraId="659591FF" w14:textId="77777777" w:rsidR="00E04749" w:rsidRPr="00132769" w:rsidRDefault="00E04749" w:rsidP="00E04749">
            <w:pPr>
              <w:keepNext/>
              <w:spacing w:line="240" w:lineRule="auto"/>
              <w:contextualSpacing/>
              <w:jc w:val="center"/>
              <w:rPr>
                <w:rFonts w:ascii="Times New Roman" w:eastAsia="Times New Roman" w:hAnsi="Times New Roman" w:cs="Times New Roman"/>
                <w:szCs w:val="24"/>
                <w:lang w:val="ro-RO" w:eastAsia="ro-RO"/>
              </w:rPr>
            </w:pPr>
            <w:r>
              <w:rPr>
                <w:rFonts w:ascii="Times New Roman" w:eastAsia="Times New Roman" w:hAnsi="Times New Roman" w:cs="Times New Roman"/>
                <w:lang w:val="ro-RO" w:eastAsia="ro-RO"/>
              </w:rPr>
              <w:t>2</w:t>
            </w:r>
            <w:r w:rsidRPr="00132769">
              <w:rPr>
                <w:rFonts w:ascii="Times New Roman" w:eastAsia="Times New Roman" w:hAnsi="Times New Roman" w:cs="Times New Roman"/>
                <w:lang w:val="ro-RO" w:eastAsia="ro-RO"/>
              </w:rPr>
              <w:t>0 de minute</w:t>
            </w:r>
          </w:p>
        </w:tc>
      </w:tr>
    </w:tbl>
    <w:p w14:paraId="72EBB06C" w14:textId="77777777" w:rsidR="00E04749" w:rsidRPr="00132769" w:rsidRDefault="00E04749" w:rsidP="00E04749">
      <w:pPr>
        <w:spacing w:after="0" w:line="240" w:lineRule="auto"/>
        <w:jc w:val="center"/>
        <w:rPr>
          <w:rFonts w:ascii="Times New Roman" w:hAnsi="Times New Roman" w:cs="Times New Roman"/>
          <w:sz w:val="24"/>
          <w:szCs w:val="24"/>
          <w:lang w:val="ro-RO"/>
        </w:rPr>
      </w:pPr>
    </w:p>
    <w:p w14:paraId="56DC1EE9" w14:textId="77777777" w:rsidR="00E04749" w:rsidRPr="00132769" w:rsidRDefault="00E04749" w:rsidP="00E04749">
      <w:pPr>
        <w:spacing w:after="0" w:line="240" w:lineRule="auto"/>
        <w:jc w:val="both"/>
        <w:rPr>
          <w:rFonts w:ascii="Times New Roman" w:eastAsia="Times New Roman" w:hAnsi="Times New Roman" w:cs="Times New Roman"/>
          <w:i/>
          <w:sz w:val="24"/>
          <w:szCs w:val="24"/>
          <w:lang w:val="ro-RO" w:eastAsia="ro-RO"/>
        </w:rPr>
      </w:pPr>
      <w:r w:rsidRPr="00132769">
        <w:rPr>
          <w:rFonts w:ascii="Times New Roman" w:eastAsia="Times New Roman" w:hAnsi="Times New Roman" w:cs="Times New Roman"/>
          <w:i/>
          <w:sz w:val="24"/>
          <w:szCs w:val="24"/>
          <w:lang w:val="ro-RO" w:eastAsia="ro-RO"/>
        </w:rPr>
        <w:t xml:space="preserve">*Tabelul 7D </w:t>
      </w:r>
      <w:r>
        <w:rPr>
          <w:rFonts w:ascii="Times New Roman" w:eastAsia="Times New Roman" w:hAnsi="Times New Roman" w:cs="Times New Roman"/>
          <w:i/>
          <w:sz w:val="24"/>
          <w:szCs w:val="24"/>
          <w:lang w:val="ro-RO" w:eastAsia="ro-RO"/>
        </w:rPr>
        <w:t>prezintă</w:t>
      </w:r>
      <w:r w:rsidRPr="00132769">
        <w:rPr>
          <w:rFonts w:ascii="Times New Roman" w:eastAsia="Times New Roman" w:hAnsi="Times New Roman" w:cs="Times New Roman"/>
          <w:i/>
          <w:sz w:val="24"/>
          <w:szCs w:val="24"/>
          <w:lang w:val="ro-RO" w:eastAsia="ro-RO"/>
        </w:rPr>
        <w:t xml:space="preserve"> duratele minime de timp în care o centrală cu module </w:t>
      </w:r>
      <w:r>
        <w:rPr>
          <w:rFonts w:ascii="Times New Roman" w:eastAsia="Times New Roman" w:hAnsi="Times New Roman" w:cs="Times New Roman"/>
          <w:i/>
          <w:sz w:val="24"/>
          <w:szCs w:val="24"/>
          <w:lang w:val="ro-RO" w:eastAsia="ro-RO"/>
        </w:rPr>
        <w:t>generatoare</w:t>
      </w:r>
      <w:r w:rsidRPr="00132769">
        <w:rPr>
          <w:rFonts w:ascii="Times New Roman" w:eastAsia="Times New Roman" w:hAnsi="Times New Roman" w:cs="Times New Roman"/>
          <w:i/>
          <w:sz w:val="24"/>
          <w:szCs w:val="24"/>
          <w:lang w:val="ro-RO" w:eastAsia="ro-RO"/>
        </w:rPr>
        <w:t xml:space="preserve"> trebuie să fie capabilă să funcționeze fără a se deconecta la tensiuni de rețea care se abat de la valoarea nominală, </w:t>
      </w:r>
      <w:r>
        <w:rPr>
          <w:rFonts w:ascii="Times New Roman" w:eastAsia="Times New Roman" w:hAnsi="Times New Roman" w:cs="Times New Roman"/>
          <w:i/>
          <w:sz w:val="24"/>
          <w:szCs w:val="24"/>
          <w:lang w:val="ro-RO" w:eastAsia="ro-RO"/>
        </w:rPr>
        <w:t xml:space="preserve">exprimată </w:t>
      </w:r>
      <w:r w:rsidRPr="00132769">
        <w:rPr>
          <w:rFonts w:ascii="Times New Roman" w:eastAsia="Times New Roman" w:hAnsi="Times New Roman" w:cs="Times New Roman"/>
          <w:i/>
          <w:sz w:val="24"/>
          <w:szCs w:val="24"/>
          <w:lang w:val="ro-RO" w:eastAsia="ro-RO"/>
        </w:rPr>
        <w:t>în unități relative, în punctul de racordare</w:t>
      </w:r>
      <w:r>
        <w:rPr>
          <w:rFonts w:ascii="Times New Roman" w:eastAsia="Times New Roman" w:hAnsi="Times New Roman" w:cs="Times New Roman"/>
          <w:i/>
          <w:sz w:val="24"/>
          <w:szCs w:val="24"/>
          <w:lang w:val="ro-RO" w:eastAsia="ro-RO"/>
        </w:rPr>
        <w:t>/delimitare, după caz</w:t>
      </w:r>
      <w:r w:rsidRPr="00132769">
        <w:rPr>
          <w:rFonts w:ascii="Times New Roman" w:eastAsia="Times New Roman" w:hAnsi="Times New Roman" w:cs="Times New Roman"/>
          <w:i/>
          <w:sz w:val="24"/>
          <w:szCs w:val="24"/>
          <w:lang w:val="ro-RO" w:eastAsia="ro-RO"/>
        </w:rPr>
        <w:t>, în cazul în care tensiunea considerată pentru valoarea de referință este 400 kV.</w:t>
      </w:r>
      <w:r w:rsidRPr="00C6725A">
        <w:rPr>
          <w:lang w:val="ro-RO"/>
        </w:rPr>
        <w:t xml:space="preserve"> </w:t>
      </w:r>
      <w:r w:rsidRPr="00C6725A">
        <w:rPr>
          <w:rFonts w:ascii="Times New Roman" w:eastAsia="Times New Roman" w:hAnsi="Times New Roman" w:cs="Times New Roman"/>
          <w:i/>
          <w:sz w:val="24"/>
          <w:szCs w:val="24"/>
          <w:lang w:val="ro-RO" w:eastAsia="ro-RO"/>
        </w:rPr>
        <w:t xml:space="preserve">Pentru zone de rețea în care se convin durate mai mari de funcționare de 20 minute la valori ale tensiunii </w:t>
      </w:r>
      <w:r>
        <w:rPr>
          <w:rFonts w:ascii="Times New Roman" w:eastAsia="Times New Roman" w:hAnsi="Times New Roman" w:cs="Times New Roman"/>
          <w:i/>
          <w:sz w:val="24"/>
          <w:szCs w:val="24"/>
          <w:lang w:val="ro-RO" w:eastAsia="ro-RO"/>
        </w:rPr>
        <w:t>în intervalul</w:t>
      </w:r>
      <w:r w:rsidRPr="00C6725A">
        <w:rPr>
          <w:rFonts w:ascii="Times New Roman" w:eastAsia="Times New Roman" w:hAnsi="Times New Roman" w:cs="Times New Roman"/>
          <w:i/>
          <w:sz w:val="24"/>
          <w:szCs w:val="24"/>
          <w:lang w:val="ro-RO" w:eastAsia="ro-RO"/>
        </w:rPr>
        <w:t xml:space="preserve"> 1,05 u.r</w:t>
      </w:r>
      <w:r>
        <w:rPr>
          <w:rFonts w:ascii="Times New Roman" w:eastAsia="Times New Roman" w:hAnsi="Times New Roman" w:cs="Times New Roman"/>
          <w:i/>
          <w:sz w:val="24"/>
          <w:szCs w:val="24"/>
          <w:lang w:val="ro-RO" w:eastAsia="ro-RO"/>
        </w:rPr>
        <w:t xml:space="preserve"> - 1,1 u.r., d</w:t>
      </w:r>
      <w:r w:rsidRPr="00C6725A">
        <w:rPr>
          <w:rFonts w:ascii="Times New Roman" w:eastAsia="Times New Roman" w:hAnsi="Times New Roman" w:cs="Times New Roman"/>
          <w:i/>
          <w:sz w:val="24"/>
          <w:szCs w:val="24"/>
          <w:lang w:val="ro-RO" w:eastAsia="ro-RO"/>
        </w:rPr>
        <w:t>urata</w:t>
      </w:r>
      <w:r>
        <w:rPr>
          <w:rFonts w:ascii="Times New Roman" w:eastAsia="Times New Roman" w:hAnsi="Times New Roman" w:cs="Times New Roman"/>
          <w:i/>
          <w:sz w:val="24"/>
          <w:szCs w:val="24"/>
          <w:lang w:val="ro-RO" w:eastAsia="ro-RO"/>
        </w:rPr>
        <w:t xml:space="preserve"> maximă</w:t>
      </w:r>
      <w:r w:rsidRPr="00C6725A">
        <w:rPr>
          <w:rFonts w:ascii="Times New Roman" w:eastAsia="Times New Roman" w:hAnsi="Times New Roman" w:cs="Times New Roman"/>
          <w:i/>
          <w:sz w:val="24"/>
          <w:szCs w:val="24"/>
          <w:lang w:val="ro-RO" w:eastAsia="ro-RO"/>
        </w:rPr>
        <w:t xml:space="preserve"> nu poate depăși 60 min</w:t>
      </w:r>
      <w:r>
        <w:rPr>
          <w:rFonts w:ascii="Times New Roman" w:eastAsia="Times New Roman" w:hAnsi="Times New Roman" w:cs="Times New Roman"/>
          <w:i/>
          <w:sz w:val="24"/>
          <w:szCs w:val="24"/>
          <w:lang w:val="ro-RO" w:eastAsia="ro-RO"/>
        </w:rPr>
        <w:t xml:space="preserve">ute. Valorile vor fi convenite </w:t>
      </w:r>
      <w:r w:rsidRPr="00C6725A">
        <w:rPr>
          <w:rFonts w:ascii="Times New Roman" w:eastAsia="Times New Roman" w:hAnsi="Times New Roman" w:cs="Times New Roman"/>
          <w:i/>
          <w:sz w:val="24"/>
          <w:szCs w:val="24"/>
          <w:lang w:val="ro-RO" w:eastAsia="ro-RO"/>
        </w:rPr>
        <w:t xml:space="preserve">în baza </w:t>
      </w:r>
      <w:r>
        <w:rPr>
          <w:rFonts w:ascii="Times New Roman" w:eastAsia="Times New Roman" w:hAnsi="Times New Roman" w:cs="Times New Roman"/>
          <w:i/>
          <w:sz w:val="24"/>
          <w:szCs w:val="24"/>
          <w:lang w:val="ro-RO" w:eastAsia="ro-RO"/>
        </w:rPr>
        <w:t>convențiilor de exploatare</w:t>
      </w:r>
      <w:r w:rsidRPr="00C6725A">
        <w:rPr>
          <w:rFonts w:ascii="Times New Roman" w:eastAsia="Times New Roman" w:hAnsi="Times New Roman" w:cs="Times New Roman"/>
          <w:i/>
          <w:sz w:val="24"/>
          <w:szCs w:val="24"/>
          <w:lang w:val="ro-RO" w:eastAsia="ro-RO"/>
        </w:rPr>
        <w:t xml:space="preserve"> </w:t>
      </w:r>
      <w:r>
        <w:rPr>
          <w:rFonts w:ascii="Times New Roman" w:eastAsia="Times New Roman" w:hAnsi="Times New Roman" w:cs="Times New Roman"/>
          <w:i/>
          <w:sz w:val="24"/>
          <w:szCs w:val="24"/>
          <w:lang w:val="ro-RO" w:eastAsia="ro-RO"/>
        </w:rPr>
        <w:t>încheiate cu</w:t>
      </w:r>
      <w:r w:rsidRPr="00C6725A">
        <w:rPr>
          <w:rFonts w:ascii="Times New Roman" w:eastAsia="Times New Roman" w:hAnsi="Times New Roman" w:cs="Times New Roman"/>
          <w:i/>
          <w:sz w:val="24"/>
          <w:szCs w:val="24"/>
          <w:lang w:val="ro-RO" w:eastAsia="ro-RO"/>
        </w:rPr>
        <w:t xml:space="preserve"> utilizator</w:t>
      </w:r>
      <w:r>
        <w:rPr>
          <w:rFonts w:ascii="Times New Roman" w:eastAsia="Times New Roman" w:hAnsi="Times New Roman" w:cs="Times New Roman"/>
          <w:i/>
          <w:sz w:val="24"/>
          <w:szCs w:val="24"/>
          <w:lang w:val="ro-RO" w:eastAsia="ro-RO"/>
        </w:rPr>
        <w:t>i</w:t>
      </w:r>
      <w:r w:rsidRPr="00C6725A">
        <w:rPr>
          <w:rFonts w:ascii="Times New Roman" w:eastAsia="Times New Roman" w:hAnsi="Times New Roman" w:cs="Times New Roman"/>
          <w:i/>
          <w:sz w:val="24"/>
          <w:szCs w:val="24"/>
          <w:lang w:val="ro-RO" w:eastAsia="ro-RO"/>
        </w:rPr>
        <w:t>i.</w:t>
      </w:r>
    </w:p>
    <w:p w14:paraId="559ABE43" w14:textId="77777777" w:rsidR="00E04749" w:rsidRPr="00132769" w:rsidRDefault="00E04749" w:rsidP="00E04749">
      <w:pPr>
        <w:spacing w:after="0" w:line="240" w:lineRule="auto"/>
        <w:jc w:val="both"/>
        <w:rPr>
          <w:rFonts w:ascii="Times New Roman" w:eastAsia="Times New Roman" w:hAnsi="Times New Roman" w:cs="Times New Roman"/>
          <w:i/>
          <w:sz w:val="24"/>
          <w:szCs w:val="24"/>
          <w:lang w:val="ro-RO" w:eastAsia="ro-RO"/>
        </w:rPr>
      </w:pPr>
    </w:p>
    <w:p w14:paraId="5CE45A40" w14:textId="637BD729" w:rsidR="00CB232B" w:rsidRPr="00CB232B" w:rsidRDefault="00D87620" w:rsidP="00CB232B">
      <w:pPr>
        <w:pStyle w:val="ListParagraph"/>
        <w:numPr>
          <w:ilvl w:val="0"/>
          <w:numId w:val="312"/>
        </w:numPr>
        <w:spacing w:after="0" w:line="240" w:lineRule="auto"/>
        <w:ind w:left="1418" w:hanging="142"/>
        <w:contextualSpacing w:val="0"/>
        <w:jc w:val="both"/>
        <w:rPr>
          <w:rFonts w:ascii="Times New Roman" w:eastAsia="Calibri" w:hAnsi="Times New Roman" w:cs="Times New Roman"/>
          <w:sz w:val="24"/>
          <w:szCs w:val="24"/>
          <w:lang w:val="ro-RO"/>
        </w:rPr>
      </w:pPr>
      <w:r>
        <w:rPr>
          <w:rFonts w:ascii="Times New Roman" w:hAnsi="Times New Roman" w:cs="Times New Roman"/>
          <w:sz w:val="24"/>
          <w:szCs w:val="24"/>
          <w:lang w:val="ro-RO"/>
        </w:rPr>
        <w:t>ORR</w:t>
      </w:r>
      <w:r w:rsidR="00E04749" w:rsidRPr="00132769">
        <w:rPr>
          <w:rFonts w:ascii="Times New Roman" w:hAnsi="Times New Roman" w:cs="Times New Roman"/>
          <w:sz w:val="24"/>
          <w:szCs w:val="24"/>
          <w:lang w:val="ro-RO"/>
        </w:rPr>
        <w:t xml:space="preserve"> și gestionarul centralei cu module </w:t>
      </w:r>
      <w:r w:rsidR="00E04749">
        <w:rPr>
          <w:rFonts w:ascii="Times New Roman" w:hAnsi="Times New Roman" w:cs="Times New Roman"/>
          <w:sz w:val="24"/>
          <w:szCs w:val="24"/>
          <w:lang w:val="ro-RO"/>
        </w:rPr>
        <w:t>generatoare</w:t>
      </w:r>
      <w:r w:rsidR="00E04749" w:rsidRPr="00132769">
        <w:rPr>
          <w:rFonts w:ascii="Times New Roman" w:hAnsi="Times New Roman" w:cs="Times New Roman"/>
          <w:sz w:val="24"/>
          <w:szCs w:val="24"/>
          <w:lang w:val="ro-RO"/>
        </w:rPr>
        <w:t xml:space="preserve">, în coordonare cu OTS, pot conveni domenii de tensiune mai extinse sau durate minime de funcționare mai mari. Dacă domeniile de tensiune extinse sau duratele minime de funcționare mai mari sunt fezabile din punct de vedere economic și tehnic, gestionarul centralei cu </w:t>
      </w:r>
      <w:r w:rsidR="00E04749" w:rsidRPr="00132769">
        <w:rPr>
          <w:rFonts w:ascii="Times New Roman" w:hAnsi="Times New Roman" w:cs="Times New Roman"/>
          <w:sz w:val="24"/>
          <w:szCs w:val="24"/>
          <w:lang w:val="ro-RO"/>
        </w:rPr>
        <w:lastRenderedPageBreak/>
        <w:t xml:space="preserve">module </w:t>
      </w:r>
      <w:r w:rsidR="00E04749">
        <w:rPr>
          <w:rFonts w:ascii="Times New Roman" w:hAnsi="Times New Roman" w:cs="Times New Roman"/>
          <w:sz w:val="24"/>
          <w:szCs w:val="24"/>
          <w:lang w:val="ro-RO"/>
        </w:rPr>
        <w:t>generatoare</w:t>
      </w:r>
      <w:r w:rsidR="00E04749" w:rsidRPr="00132769">
        <w:rPr>
          <w:rFonts w:ascii="Times New Roman" w:hAnsi="Times New Roman" w:cs="Times New Roman"/>
          <w:sz w:val="24"/>
          <w:szCs w:val="24"/>
          <w:lang w:val="ro-RO"/>
        </w:rPr>
        <w:t xml:space="preserve"> nu poate refuza nejustificat acordul pentru aceaste propuneri (art. 16, alin. 2 (b)).</w:t>
      </w:r>
    </w:p>
    <w:p w14:paraId="6CDC3823" w14:textId="2BE32BA1" w:rsidR="00CB232B" w:rsidRPr="00CB232B" w:rsidRDefault="00E04749" w:rsidP="00CB232B">
      <w:pPr>
        <w:pStyle w:val="ListParagraph"/>
        <w:numPr>
          <w:ilvl w:val="0"/>
          <w:numId w:val="312"/>
        </w:numPr>
        <w:spacing w:after="0" w:line="240" w:lineRule="auto"/>
        <w:ind w:left="1418" w:hanging="142"/>
        <w:contextualSpacing w:val="0"/>
        <w:jc w:val="both"/>
        <w:rPr>
          <w:rFonts w:ascii="Times New Roman" w:eastAsia="Calibri" w:hAnsi="Times New Roman" w:cs="Times New Roman"/>
          <w:sz w:val="24"/>
          <w:szCs w:val="24"/>
          <w:lang w:val="ro-RO"/>
        </w:rPr>
      </w:pPr>
      <w:r w:rsidRPr="00CB232B">
        <w:rPr>
          <w:rFonts w:ascii="Times New Roman" w:hAnsi="Times New Roman" w:cs="Times New Roman"/>
          <w:sz w:val="24"/>
          <w:szCs w:val="24"/>
          <w:lang w:val="ro-RO"/>
        </w:rPr>
        <w:t xml:space="preserve">fără a aduce atingere prevederilor art. </w:t>
      </w:r>
      <w:r w:rsidR="00DE27AC">
        <w:rPr>
          <w:rFonts w:ascii="Times New Roman" w:hAnsi="Times New Roman" w:cs="Times New Roman"/>
          <w:sz w:val="24"/>
          <w:szCs w:val="24"/>
          <w:lang w:val="ro-RO"/>
        </w:rPr>
        <w:t>140</w:t>
      </w:r>
      <w:r w:rsidRPr="00CB232B">
        <w:rPr>
          <w:rFonts w:ascii="Times New Roman" w:hAnsi="Times New Roman" w:cs="Times New Roman"/>
          <w:sz w:val="24"/>
          <w:szCs w:val="24"/>
          <w:lang w:val="ro-RO"/>
        </w:rPr>
        <w:t xml:space="preserve">, lit. (i),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în coordonare cu OTS, are dreptul de a preciza valorile tensiunii din punctul de racordare/delimitare, după caz,  la care o centrală cu module generatoare este capabilă de deconectare automată. Cerințele și parametrii pentru deconectarea automată se convin între </w:t>
      </w:r>
      <w:r w:rsidR="00D87620">
        <w:rPr>
          <w:rFonts w:ascii="Times New Roman" w:hAnsi="Times New Roman" w:cs="Times New Roman"/>
          <w:sz w:val="24"/>
          <w:szCs w:val="24"/>
          <w:lang w:val="ro-RO"/>
        </w:rPr>
        <w:t>ORR</w:t>
      </w:r>
      <w:r w:rsidRPr="00CB232B">
        <w:rPr>
          <w:rFonts w:ascii="Times New Roman" w:hAnsi="Times New Roman" w:cs="Times New Roman"/>
          <w:sz w:val="24"/>
          <w:szCs w:val="24"/>
          <w:lang w:val="ro-RO"/>
        </w:rPr>
        <w:t xml:space="preserve"> și gestionarul centralei cu module generatoare (art. 16, alin. 2 (c)).</w:t>
      </w:r>
    </w:p>
    <w:p w14:paraId="124A258E" w14:textId="57629B0A" w:rsidR="00E04749" w:rsidRPr="00CB232B" w:rsidRDefault="00E04749" w:rsidP="00CB232B">
      <w:pPr>
        <w:pStyle w:val="ListParagraph"/>
        <w:numPr>
          <w:ilvl w:val="0"/>
          <w:numId w:val="312"/>
        </w:numPr>
        <w:spacing w:after="0" w:line="240" w:lineRule="auto"/>
        <w:ind w:left="1418" w:hanging="142"/>
        <w:contextualSpacing w:val="0"/>
        <w:jc w:val="both"/>
        <w:rPr>
          <w:rFonts w:ascii="Times New Roman" w:eastAsia="Calibri" w:hAnsi="Times New Roman" w:cs="Times New Roman"/>
          <w:sz w:val="24"/>
          <w:szCs w:val="24"/>
          <w:lang w:val="ro-RO"/>
        </w:rPr>
      </w:pPr>
      <w:r w:rsidRPr="00CB232B">
        <w:rPr>
          <w:rFonts w:ascii="Times New Roman" w:hAnsi="Times New Roman" w:cs="Times New Roman"/>
          <w:sz w:val="24"/>
          <w:szCs w:val="24"/>
          <w:lang w:val="ro-RO"/>
        </w:rPr>
        <w:t>OTS prevede în ATR necesitatea implementării funcției de stabilizare a puterii cu rol de atenuare a oscilațiilor de putere activă, stabilită în funcție de condițiile de sistem, de puterea instalată a centralei cu module generatoare și de poziția acesteia în rețeaua electrică. Setările sistemelor de stabilizare a puterii se stabilesc de către OTS și se implementează conform dispoziției OTS (art. 169 Cod RET).</w:t>
      </w:r>
    </w:p>
    <w:p w14:paraId="418F7B59" w14:textId="77777777" w:rsidR="00E04749" w:rsidRPr="00132769" w:rsidRDefault="00E04749" w:rsidP="00E04749">
      <w:pPr>
        <w:pStyle w:val="ListParagraph"/>
        <w:spacing w:after="0" w:line="240" w:lineRule="auto"/>
        <w:ind w:left="426"/>
        <w:jc w:val="center"/>
        <w:rPr>
          <w:rFonts w:ascii="Times New Roman" w:hAnsi="Times New Roman" w:cs="Times New Roman"/>
          <w:b/>
          <w:sz w:val="28"/>
          <w:szCs w:val="28"/>
          <w:lang w:val="ro-RO"/>
        </w:rPr>
      </w:pPr>
    </w:p>
    <w:p w14:paraId="387BD91A" w14:textId="1D38BD06" w:rsidR="00E04749" w:rsidRPr="00132769" w:rsidRDefault="00E04749" w:rsidP="00CB232B">
      <w:pPr>
        <w:pStyle w:val="ListParagraph"/>
        <w:numPr>
          <w:ilvl w:val="0"/>
          <w:numId w:val="64"/>
        </w:numPr>
        <w:tabs>
          <w:tab w:val="left" w:pos="993"/>
        </w:tabs>
        <w:spacing w:after="0" w:line="240" w:lineRule="auto"/>
        <w:ind w:left="993" w:hanging="993"/>
        <w:jc w:val="both"/>
        <w:rPr>
          <w:rFonts w:ascii="Times New Roman" w:hAnsi="Times New Roman"/>
          <w:sz w:val="24"/>
          <w:szCs w:val="24"/>
          <w:lang w:val="ro-RO"/>
        </w:rPr>
      </w:pPr>
      <w:r w:rsidRPr="00132769">
        <w:rPr>
          <w:rFonts w:ascii="Times New Roman" w:hAnsi="Times New Roman" w:cs="Times New Roman"/>
          <w:sz w:val="24"/>
          <w:szCs w:val="24"/>
          <w:lang w:val="ro-RO"/>
        </w:rPr>
        <w:t xml:space="preserve">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de categorie D trebuie să aibă 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a seta viteza de variaţie a puterii active produse la valoarea stabilită de OTS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(MW/minut), de minimum 10%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/min</w:t>
      </w:r>
      <w:r w:rsidRPr="00132769">
        <w:rPr>
          <w:rFonts w:ascii="Times New Roman" w:hAnsi="Times New Roman"/>
          <w:sz w:val="24"/>
          <w:szCs w:val="24"/>
          <w:lang w:val="ro-RO"/>
        </w:rPr>
        <w:t>, în funcţie de tehnologia utilizată.</w:t>
      </w:r>
    </w:p>
    <w:p w14:paraId="02449723" w14:textId="77777777" w:rsidR="00E04749" w:rsidRPr="00132769" w:rsidRDefault="00E04749" w:rsidP="00E04749">
      <w:pPr>
        <w:pStyle w:val="ListParagraph"/>
        <w:tabs>
          <w:tab w:val="left" w:pos="993"/>
        </w:tabs>
        <w:spacing w:after="0" w:line="240" w:lineRule="auto"/>
        <w:ind w:left="993" w:hanging="990"/>
        <w:jc w:val="both"/>
        <w:rPr>
          <w:rFonts w:ascii="Times New Roman" w:hAnsi="Times New Roman"/>
          <w:sz w:val="24"/>
          <w:szCs w:val="24"/>
          <w:lang w:val="ro-RO"/>
        </w:rPr>
      </w:pPr>
    </w:p>
    <w:p w14:paraId="7FF62E29" w14:textId="77777777" w:rsidR="00CB232B" w:rsidRDefault="00E04749" w:rsidP="00CB232B">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sz w:val="24"/>
          <w:szCs w:val="24"/>
          <w:lang w:val="ro-RO"/>
        </w:rPr>
        <w:t xml:space="preserve">Operatorul de reţea poate solicita, în </w:t>
      </w:r>
      <w:r>
        <w:rPr>
          <w:rFonts w:ascii="Times New Roman" w:hAnsi="Times New Roman"/>
          <w:sz w:val="24"/>
          <w:szCs w:val="24"/>
          <w:lang w:val="ro-RO"/>
        </w:rPr>
        <w:t>ATR</w:t>
      </w:r>
      <w:r w:rsidRPr="00132769">
        <w:rPr>
          <w:rFonts w:ascii="Times New Roman" w:hAnsi="Times New Roman"/>
          <w:sz w:val="24"/>
          <w:szCs w:val="24"/>
          <w:lang w:val="ro-RO"/>
        </w:rPr>
        <w:t xml:space="preserve">, instalarea suplimentară în </w:t>
      </w:r>
      <w:r w:rsidRPr="00132769">
        <w:rPr>
          <w:rFonts w:ascii="Times New Roman" w:hAnsi="Times New Roman" w:cs="Times New Roman"/>
          <w:sz w:val="24"/>
          <w:szCs w:val="24"/>
          <w:lang w:val="ro-RO"/>
        </w:rPr>
        <w:t xml:space="preserve">centrala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w:t>
      </w:r>
      <w:r w:rsidRPr="00132769">
        <w:rPr>
          <w:rFonts w:ascii="Times New Roman" w:hAnsi="Times New Roman"/>
          <w:sz w:val="24"/>
          <w:szCs w:val="24"/>
          <w:lang w:val="ro-RO"/>
        </w:rPr>
        <w:t xml:space="preserve">a unor sisteme de automatizare destinate reducerii rapide a puterii, respectiv până la oprire, în cazuri justificate, pentru protecţia instalaţiilor persoanelor şi a mediului (art. 14, alin. 5 (a)). </w:t>
      </w:r>
    </w:p>
    <w:p w14:paraId="53F6B211" w14:textId="77777777" w:rsidR="00CB232B" w:rsidRDefault="00CB232B" w:rsidP="00CB232B">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673D12C0" w14:textId="77777777" w:rsidR="00CB232B" w:rsidRDefault="00E04749" w:rsidP="00CB232B">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CB232B">
        <w:rPr>
          <w:rFonts w:ascii="Times New Roman" w:hAnsi="Times New Roman" w:cs="Times New Roman"/>
          <w:sz w:val="24"/>
          <w:szCs w:val="24"/>
          <w:lang w:val="ro-RO"/>
        </w:rPr>
        <w:t>Centrala cu module generatoare</w:t>
      </w:r>
      <w:r w:rsidRPr="00CB232B">
        <w:rPr>
          <w:rFonts w:ascii="Times New Roman" w:hAnsi="Times New Roman"/>
          <w:sz w:val="24"/>
          <w:szCs w:val="24"/>
          <w:lang w:val="ro-RO"/>
        </w:rPr>
        <w:t xml:space="preserve"> trebuie să fie dotată cu sisteme de protecţii fiabile şi sigure, atât contra defectelor din reţeaua proprie, cât şi contra defectelor din SEN (art. 14, alin. 5 (b), pct. i).</w:t>
      </w:r>
    </w:p>
    <w:p w14:paraId="3CDF630C" w14:textId="77777777" w:rsidR="00CB232B" w:rsidRDefault="00CB232B" w:rsidP="00CB232B">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7E5D42E7" w14:textId="77777777" w:rsidR="00CB232B" w:rsidRPr="00CB232B" w:rsidRDefault="00E04749" w:rsidP="00CB232B">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CB232B">
        <w:rPr>
          <w:rFonts w:ascii="Times New Roman" w:hAnsi="Times New Roman" w:cs="Times New Roman"/>
          <w:sz w:val="24"/>
          <w:szCs w:val="24"/>
          <w:lang w:val="ro-RO"/>
        </w:rPr>
        <w:t>Gestionarul centralei cu module generatoare,</w:t>
      </w:r>
      <w:r w:rsidRPr="00CB232B">
        <w:rPr>
          <w:rFonts w:ascii="Times New Roman" w:hAnsi="Times New Roman" w:cs="Times New Roman"/>
          <w:iCs/>
          <w:sz w:val="24"/>
          <w:szCs w:val="24"/>
          <w:lang w:val="ro-RO"/>
        </w:rPr>
        <w:t xml:space="preserve"> de categorie D </w:t>
      </w:r>
      <w:r w:rsidRPr="00CB232B">
        <w:rPr>
          <w:rFonts w:ascii="Times New Roman" w:hAnsi="Times New Roman" w:cs="Times New Roman"/>
          <w:sz w:val="24"/>
          <w:szCs w:val="24"/>
          <w:lang w:val="ro-RO"/>
        </w:rPr>
        <w:t xml:space="preserve">este obligat să asigure protejarea </w:t>
      </w:r>
      <w:r w:rsidRPr="00CB232B">
        <w:rPr>
          <w:rFonts w:ascii="Times New Roman" w:hAnsi="Times New Roman" w:cs="Times New Roman"/>
          <w:iCs/>
          <w:sz w:val="24"/>
          <w:szCs w:val="24"/>
          <w:lang w:val="ro-RO"/>
        </w:rPr>
        <w:t xml:space="preserve">instalaţiilor şi echipamentelor </w:t>
      </w:r>
      <w:r w:rsidRPr="00CB232B">
        <w:rPr>
          <w:rFonts w:ascii="Times New Roman" w:hAnsi="Times New Roman" w:cs="Times New Roman"/>
          <w:sz w:val="24"/>
          <w:szCs w:val="24"/>
          <w:lang w:val="ro-RO"/>
        </w:rPr>
        <w:t>componente ale centralei cu module generatoare şi a instalaţiilor auxiliare împotriva defectelor din instalațiile proprii sau de impactul rețelei electrice asupra acestora la acționarea corectă a protecțiilor de declanșare a modulelor generatoare care intră în componența centralei sau la incidente din rețea (scurtcircuite cu şi fără punere la pământ, acţionări ale protecţiilor în reţea, supratensiuni tranzitorii etc.), precum şi în cazul apariţiei unor condiţii tehnice excepţionale/anormale de funcţionare.</w:t>
      </w:r>
    </w:p>
    <w:p w14:paraId="5DD59736" w14:textId="77777777" w:rsidR="00CB232B" w:rsidRDefault="00CB232B" w:rsidP="00CB232B">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0F979FA6" w14:textId="77777777" w:rsidR="00CB232B" w:rsidRDefault="00E04749" w:rsidP="00CB232B">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CB232B">
        <w:rPr>
          <w:rFonts w:ascii="Times New Roman" w:hAnsi="Times New Roman"/>
          <w:sz w:val="24"/>
          <w:szCs w:val="24"/>
          <w:lang w:val="ro-RO"/>
        </w:rPr>
        <w:t xml:space="preserve">Gestionarul </w:t>
      </w:r>
      <w:r w:rsidRPr="00CB232B">
        <w:rPr>
          <w:rFonts w:ascii="Times New Roman" w:hAnsi="Times New Roman" w:cs="Times New Roman"/>
          <w:sz w:val="24"/>
          <w:szCs w:val="24"/>
          <w:lang w:val="ro-RO"/>
        </w:rPr>
        <w:t>centralei cu module generatoare</w:t>
      </w:r>
      <w:r w:rsidRPr="00CB232B">
        <w:rPr>
          <w:rFonts w:ascii="Times New Roman" w:hAnsi="Times New Roman"/>
          <w:sz w:val="24"/>
          <w:szCs w:val="24"/>
          <w:lang w:val="ro-RO"/>
        </w:rPr>
        <w:t xml:space="preserve"> trebuie să pună la dispoziţia operatorului de reţea tipul protecţiilor, modalitatea de racordare la circuitele de tensiune, de curent electric şi de declanşare, matricea de acţionare a funcţiilor de protecţie, stabilite prin proiect, la interfaţa </w:t>
      </w:r>
      <w:r w:rsidRPr="00CB232B">
        <w:rPr>
          <w:rFonts w:ascii="Times New Roman" w:hAnsi="Times New Roman" w:cs="Times New Roman"/>
          <w:sz w:val="24"/>
          <w:szCs w:val="24"/>
          <w:lang w:val="ro-RO"/>
        </w:rPr>
        <w:t xml:space="preserve">centralei cu module generatoare </w:t>
      </w:r>
      <w:r w:rsidRPr="00CB232B">
        <w:rPr>
          <w:rFonts w:ascii="Times New Roman" w:hAnsi="Times New Roman"/>
          <w:sz w:val="24"/>
          <w:szCs w:val="24"/>
          <w:lang w:val="ro-RO"/>
        </w:rPr>
        <w:t xml:space="preserve">și punctul de racordare/delimitare, după caz, aparținând SEN.  </w:t>
      </w:r>
    </w:p>
    <w:p w14:paraId="5DCC88E7" w14:textId="77777777" w:rsidR="00CB232B" w:rsidRDefault="00CB232B" w:rsidP="00CB232B">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2F31DE83" w14:textId="77777777" w:rsidR="00AC2467" w:rsidRPr="00AC2467" w:rsidRDefault="00E04749" w:rsidP="00AC2467">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CB232B">
        <w:rPr>
          <w:rFonts w:ascii="Times New Roman" w:hAnsi="Times New Roman" w:cs="Times New Roman"/>
          <w:sz w:val="24"/>
          <w:szCs w:val="24"/>
          <w:lang w:val="ro-RO"/>
        </w:rPr>
        <w:t>În regim normal de funcţionare al reţelei, centrala cu module generatoare nu trebuie să producă în punctul de racordare/delimitare, după caz, variaţii rapide de tensiune mai mari de ± 5% din tensiunea nominală a rețelei la care este racordată(art. 14 din NT 30 și art. 17 din NT 51).</w:t>
      </w:r>
    </w:p>
    <w:p w14:paraId="48397625" w14:textId="77777777" w:rsidR="00AC2467" w:rsidRDefault="00AC2467" w:rsidP="00AC2467">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5C50F16B" w14:textId="77777777" w:rsidR="00AC2467" w:rsidRPr="00AC2467" w:rsidRDefault="00E04749" w:rsidP="00AC2467">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AC2467">
        <w:rPr>
          <w:rFonts w:ascii="Times New Roman" w:hAnsi="Times New Roman" w:cs="Times New Roman"/>
          <w:sz w:val="24"/>
          <w:szCs w:val="24"/>
          <w:lang w:val="ro-RO"/>
        </w:rPr>
        <w:t xml:space="preserve">Indiferent de instalaţiile auxiliare aflate în funcţiune şi oricare ar fi puterea produsă, centrala cu module generatoare trebuie să asigure în punctul de racordare/delimitare, după caz, </w:t>
      </w:r>
      <w:r w:rsidRPr="00AC2467">
        <w:rPr>
          <w:rFonts w:ascii="Times New Roman" w:hAnsi="Times New Roman" w:cs="Times New Roman"/>
          <w:bCs/>
          <w:sz w:val="24"/>
          <w:szCs w:val="24"/>
          <w:lang w:val="ro-RO"/>
        </w:rPr>
        <w:t>calitatea energiei electrice, în conformitate cu standardele în vigoare (</w:t>
      </w:r>
      <w:r w:rsidRPr="00AC2467">
        <w:rPr>
          <w:rFonts w:ascii="Times New Roman" w:hAnsi="Times New Roman" w:cs="Times New Roman"/>
          <w:sz w:val="24"/>
          <w:szCs w:val="24"/>
          <w:lang w:val="ro-RO"/>
        </w:rPr>
        <w:t xml:space="preserve">standardele europene și standardul de performanță pentru prestarea serviciului de transport al energiei electrice și a serviciului de sistem, respectiv standardul pentru </w:t>
      </w:r>
      <w:r w:rsidRPr="00AC2467">
        <w:rPr>
          <w:rFonts w:ascii="Times New Roman" w:hAnsi="Times New Roman" w:cs="Times New Roman"/>
          <w:sz w:val="24"/>
          <w:szCs w:val="24"/>
          <w:lang w:val="ro-RO"/>
        </w:rPr>
        <w:lastRenderedPageBreak/>
        <w:t>prestarea serviciului de distribuție a energiei electrice</w:t>
      </w:r>
      <w:r w:rsidRPr="00AC2467">
        <w:rPr>
          <w:rFonts w:ascii="Times New Roman" w:hAnsi="Times New Roman" w:cs="Times New Roman"/>
          <w:bCs/>
          <w:sz w:val="24"/>
          <w:szCs w:val="24"/>
          <w:lang w:val="ro-RO"/>
        </w:rPr>
        <w:t>, după caz</w:t>
      </w:r>
      <w:r w:rsidRPr="00AC2467" w:rsidDel="002A707E">
        <w:rPr>
          <w:rFonts w:ascii="Times New Roman" w:hAnsi="Times New Roman"/>
          <w:sz w:val="24"/>
          <w:szCs w:val="24"/>
          <w:lang w:val="ro-RO"/>
        </w:rPr>
        <w:t xml:space="preserve"> </w:t>
      </w:r>
      <w:r w:rsidRPr="00AC2467">
        <w:rPr>
          <w:rFonts w:ascii="Times New Roman" w:hAnsi="Times New Roman" w:cs="Times New Roman"/>
          <w:sz w:val="24"/>
          <w:szCs w:val="24"/>
          <w:lang w:val="ro-RO"/>
        </w:rPr>
        <w:t>(art. 16 alin. 2 din NT 30 și art. 19 alin. 2 din NT 51).</w:t>
      </w:r>
    </w:p>
    <w:p w14:paraId="4E52A0C2" w14:textId="77777777" w:rsidR="00AC2467" w:rsidRPr="00AC2467" w:rsidRDefault="00AC2467" w:rsidP="00AC2467">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5F132058" w14:textId="450D78BC" w:rsidR="00AC2467" w:rsidRPr="00AC2467" w:rsidRDefault="00D87620" w:rsidP="00AC2467">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Pr>
          <w:rFonts w:ascii="Times New Roman" w:hAnsi="Times New Roman" w:cs="Times New Roman"/>
          <w:sz w:val="24"/>
          <w:szCs w:val="24"/>
          <w:lang w:val="ro-RO"/>
        </w:rPr>
        <w:t>ORR</w:t>
      </w:r>
      <w:r w:rsidR="00E04749" w:rsidRPr="00AC2467">
        <w:rPr>
          <w:rFonts w:ascii="Times New Roman" w:hAnsi="Times New Roman" w:cs="Times New Roman"/>
          <w:sz w:val="24"/>
          <w:szCs w:val="24"/>
          <w:lang w:val="ro-RO"/>
        </w:rPr>
        <w:t xml:space="preserve"> poate solicita, după caz, monitorizarea permanentă a calității energiei electrice în punctul de racordare/delimitare, după caz, și integrarea echipamentului de monitorizare permanentă în sistemul propriu de monitorizare a calității energiei electrice (art. 18 din NT 30 și art. 23 din NT 51).</w:t>
      </w:r>
    </w:p>
    <w:p w14:paraId="7519E1B0" w14:textId="77777777" w:rsidR="00AC2467" w:rsidRDefault="00AC2467" w:rsidP="00AC2467">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5731BDCB" w14:textId="30DD9572" w:rsidR="00E04749" w:rsidRPr="00AC2467" w:rsidRDefault="00D87620" w:rsidP="00AC2467">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Pr>
          <w:rFonts w:ascii="Times New Roman" w:hAnsi="Times New Roman" w:cs="Times New Roman"/>
          <w:sz w:val="24"/>
          <w:szCs w:val="24"/>
          <w:lang w:val="ro-RO"/>
        </w:rPr>
        <w:t>ORR</w:t>
      </w:r>
      <w:r w:rsidR="00E04749" w:rsidRPr="00AC2467">
        <w:rPr>
          <w:rFonts w:ascii="Times New Roman" w:hAnsi="Times New Roman" w:cs="Times New Roman"/>
          <w:sz w:val="24"/>
          <w:szCs w:val="24"/>
          <w:lang w:val="ro-RO"/>
        </w:rPr>
        <w:t xml:space="preserve"> va lua toate măsurile necesare astfel încât condiţiile prevăzute în prezenta normă tehnică să fie respectate, fără ca siguranţa în funcţionare a sistemului să  fie pusă în pericol.</w:t>
      </w:r>
    </w:p>
    <w:p w14:paraId="5820A7ED" w14:textId="77777777" w:rsidR="00AC2467" w:rsidRDefault="00AC2467" w:rsidP="00AC2467">
      <w:pPr>
        <w:pStyle w:val="ListParagraph"/>
        <w:autoSpaceDE w:val="0"/>
        <w:autoSpaceDN w:val="0"/>
        <w:adjustRightInd w:val="0"/>
        <w:spacing w:after="0" w:line="240" w:lineRule="auto"/>
        <w:ind w:left="993"/>
        <w:contextualSpacing w:val="0"/>
        <w:jc w:val="both"/>
        <w:rPr>
          <w:rFonts w:ascii="Times New Roman" w:hAnsi="Times New Roman" w:cs="Times New Roman"/>
          <w:sz w:val="24"/>
          <w:szCs w:val="24"/>
          <w:lang w:val="ro-RO"/>
        </w:rPr>
      </w:pPr>
    </w:p>
    <w:p w14:paraId="77D704D0" w14:textId="77777777" w:rsidR="00AC2467" w:rsidRPr="00AC2467" w:rsidRDefault="00AC2467" w:rsidP="00AC2467">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2A4AF8B4" w14:textId="77777777" w:rsidR="00E04749" w:rsidRPr="00132769" w:rsidRDefault="00E04749" w:rsidP="00E04749">
      <w:pPr>
        <w:pStyle w:val="ListParagraph"/>
        <w:autoSpaceDE w:val="0"/>
        <w:autoSpaceDN w:val="0"/>
        <w:adjustRightInd w:val="0"/>
        <w:spacing w:after="0" w:line="240" w:lineRule="auto"/>
        <w:ind w:left="993" w:hanging="993"/>
        <w:contextualSpacing w:val="0"/>
        <w:jc w:val="both"/>
        <w:rPr>
          <w:rFonts w:ascii="Times New Roman" w:hAnsi="Times New Roman" w:cs="Times New Roman"/>
          <w:sz w:val="24"/>
          <w:szCs w:val="24"/>
          <w:lang w:val="ro-RO"/>
        </w:rPr>
      </w:pPr>
    </w:p>
    <w:p w14:paraId="7CF41665" w14:textId="65359FAD" w:rsidR="00AC2467" w:rsidRDefault="00AC2467" w:rsidP="00D04BC4">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b/>
          <w:sz w:val="24"/>
          <w:szCs w:val="24"/>
          <w:lang w:val="ro-RO"/>
        </w:rPr>
      </w:pPr>
      <w:bookmarkStart w:id="41" w:name="_Ref528825651"/>
    </w:p>
    <w:bookmarkEnd w:id="41"/>
    <w:p w14:paraId="63A58FD0" w14:textId="3FBB0564" w:rsidR="00D04BC4" w:rsidRDefault="00E04749" w:rsidP="00D04BC4">
      <w:pPr>
        <w:pStyle w:val="ListParagraph"/>
        <w:numPr>
          <w:ilvl w:val="0"/>
          <w:numId w:val="322"/>
        </w:numPr>
        <w:autoSpaceDE w:val="0"/>
        <w:autoSpaceDN w:val="0"/>
        <w:adjustRightInd w:val="0"/>
        <w:spacing w:after="0" w:line="240" w:lineRule="auto"/>
        <w:ind w:left="1276" w:hanging="567"/>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centralei </w:t>
      </w:r>
      <w:r>
        <w:rPr>
          <w:rFonts w:ascii="Times New Roman" w:hAnsi="Times New Roman" w:cs="Times New Roman"/>
          <w:sz w:val="24"/>
          <w:szCs w:val="24"/>
          <w:lang w:val="ro-RO"/>
        </w:rPr>
        <w:t>cu</w:t>
      </w:r>
      <w:r w:rsidRPr="00132769">
        <w:rPr>
          <w:rFonts w:ascii="Times New Roman" w:hAnsi="Times New Roman" w:cs="Times New Roman"/>
          <w:sz w:val="24"/>
          <w:szCs w:val="24"/>
          <w:lang w:val="ro-RO"/>
        </w:rPr>
        <w:t xml:space="preserve"> module </w:t>
      </w:r>
      <w:r>
        <w:rPr>
          <w:rFonts w:ascii="Times New Roman" w:hAnsi="Times New Roman" w:cs="Times New Roman"/>
          <w:sz w:val="24"/>
          <w:szCs w:val="24"/>
          <w:lang w:val="ro-RO"/>
        </w:rPr>
        <w:t>generatoare, de categorie D</w:t>
      </w:r>
      <w:r w:rsidRPr="00132769">
        <w:rPr>
          <w:rFonts w:ascii="Times New Roman" w:hAnsi="Times New Roman" w:cs="Times New Roman"/>
          <w:sz w:val="24"/>
          <w:szCs w:val="24"/>
          <w:lang w:val="ro-RO"/>
        </w:rPr>
        <w:t xml:space="preserve"> trebuie să asigure continuitatea transmiterii mărimilor de stare şi de funcţionare </w:t>
      </w:r>
      <w:r>
        <w:rPr>
          <w:rFonts w:ascii="Times New Roman" w:hAnsi="Times New Roman" w:cs="Times New Roman"/>
          <w:sz w:val="24"/>
          <w:szCs w:val="24"/>
          <w:lang w:val="ro-RO"/>
        </w:rPr>
        <w:t>la</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w:t>
      </w:r>
      <w:r>
        <w:rPr>
          <w:rFonts w:ascii="Times New Roman" w:hAnsi="Times New Roman" w:cs="Times New Roman"/>
          <w:sz w:val="24"/>
          <w:szCs w:val="24"/>
          <w:lang w:val="ro-RO"/>
        </w:rPr>
        <w:t xml:space="preserve">la </w:t>
      </w:r>
      <w:r w:rsidRPr="00132769">
        <w:rPr>
          <w:rFonts w:ascii="Times New Roman" w:hAnsi="Times New Roman" w:cs="Times New Roman"/>
          <w:sz w:val="24"/>
          <w:szCs w:val="24"/>
          <w:lang w:val="ro-RO"/>
        </w:rPr>
        <w:t xml:space="preserve">OTS. </w:t>
      </w:r>
    </w:p>
    <w:p w14:paraId="47D47189" w14:textId="77777777" w:rsidR="00D04BC4" w:rsidRDefault="00E04749" w:rsidP="00D04BC4">
      <w:pPr>
        <w:pStyle w:val="ListParagraph"/>
        <w:numPr>
          <w:ilvl w:val="0"/>
          <w:numId w:val="322"/>
        </w:numPr>
        <w:autoSpaceDE w:val="0"/>
        <w:autoSpaceDN w:val="0"/>
        <w:adjustRightInd w:val="0"/>
        <w:spacing w:after="0" w:line="240" w:lineRule="auto"/>
        <w:ind w:left="1276" w:hanging="567"/>
        <w:contextualSpacing w:val="0"/>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 xml:space="preserve">Centrala formată din module generatoare se integrează în sistemul DMS-SCADA/EMS-SCADA al operatorului de rețea relevant şi asigură cel puţin schimbul de semnale: puterea activă, puterea reactivă, tensiunea și frecvența în punctul de racordare/delimitare, după caz, consemne pentru puterea activă şi puterea reactivă, semnale de stare şi comenzi: poziţie întreruptor şi poziţie separatoare. </w:t>
      </w:r>
    </w:p>
    <w:p w14:paraId="1EE95FE8" w14:textId="3C146338" w:rsidR="00E04749" w:rsidRPr="00D04BC4" w:rsidRDefault="00E04749" w:rsidP="00D04BC4">
      <w:pPr>
        <w:pStyle w:val="ListParagraph"/>
        <w:numPr>
          <w:ilvl w:val="0"/>
          <w:numId w:val="322"/>
        </w:numPr>
        <w:autoSpaceDE w:val="0"/>
        <w:autoSpaceDN w:val="0"/>
        <w:adjustRightInd w:val="0"/>
        <w:spacing w:after="0" w:line="240" w:lineRule="auto"/>
        <w:ind w:left="1276" w:hanging="567"/>
        <w:contextualSpacing w:val="0"/>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Gestionarul centralei formată din module generatoare asigură redundanţa transmiterii semnalelor prin două căi de comunicaţie independente .</w:t>
      </w:r>
    </w:p>
    <w:p w14:paraId="7A11040B" w14:textId="77777777" w:rsidR="00E04749" w:rsidRPr="00132769" w:rsidRDefault="00E04749" w:rsidP="00E04749">
      <w:pPr>
        <w:pStyle w:val="ListParagraph"/>
        <w:tabs>
          <w:tab w:val="left" w:pos="993"/>
        </w:tabs>
        <w:spacing w:after="0" w:line="240" w:lineRule="auto"/>
        <w:ind w:left="993" w:hanging="993"/>
        <w:jc w:val="both"/>
        <w:rPr>
          <w:rFonts w:ascii="Times New Roman" w:hAnsi="Times New Roman" w:cs="Times New Roman"/>
          <w:sz w:val="24"/>
          <w:szCs w:val="24"/>
          <w:lang w:val="ro-RO"/>
        </w:rPr>
      </w:pPr>
    </w:p>
    <w:p w14:paraId="79D5261C" w14:textId="6A5152C3" w:rsidR="00E04749" w:rsidRPr="00387C29" w:rsidRDefault="00E04749" w:rsidP="00D04BC4">
      <w:pPr>
        <w:pStyle w:val="ListParagraph"/>
        <w:numPr>
          <w:ilvl w:val="0"/>
          <w:numId w:val="64"/>
        </w:numPr>
        <w:tabs>
          <w:tab w:val="left" w:pos="993"/>
        </w:tabs>
        <w:spacing w:after="0" w:line="240" w:lineRule="auto"/>
        <w:ind w:left="993" w:hanging="993"/>
        <w:jc w:val="both"/>
        <w:rPr>
          <w:rFonts w:ascii="Times New Roman" w:hAnsi="Times New Roman" w:cs="Times New Roman"/>
          <w:bCs/>
          <w:sz w:val="24"/>
          <w:szCs w:val="24"/>
          <w:lang w:val="ro-RO"/>
        </w:rPr>
      </w:pPr>
      <w:r w:rsidRPr="00132769">
        <w:rPr>
          <w:rFonts w:ascii="Times New Roman" w:hAnsi="Times New Roman" w:cs="Times New Roman"/>
          <w:bCs/>
          <w:sz w:val="24"/>
          <w:szCs w:val="24"/>
          <w:lang w:val="ro-RO"/>
        </w:rPr>
        <w:t xml:space="preserve">Gestionarul centralei cu module </w:t>
      </w:r>
      <w:r>
        <w:rPr>
          <w:rFonts w:ascii="Times New Roman" w:hAnsi="Times New Roman" w:cs="Times New Roman"/>
          <w:bCs/>
          <w:sz w:val="24"/>
          <w:szCs w:val="24"/>
          <w:lang w:val="ro-RO"/>
        </w:rPr>
        <w:t>generatoare</w:t>
      </w:r>
      <w:r w:rsidRPr="00132769">
        <w:rPr>
          <w:rFonts w:ascii="Times New Roman" w:hAnsi="Times New Roman" w:cs="Times New Roman"/>
          <w:bCs/>
          <w:sz w:val="24"/>
          <w:szCs w:val="24"/>
          <w:lang w:val="ro-RO"/>
        </w:rPr>
        <w:t xml:space="preserve">, de categorie D trebuie să asigure alimentarea cu energie electrică a instalaţiilor de monitorizare, de reglaj și de transmitere a datelor prevăzute </w:t>
      </w:r>
      <w:r w:rsidRPr="00387C29">
        <w:rPr>
          <w:rFonts w:ascii="Times New Roman" w:hAnsi="Times New Roman" w:cs="Times New Roman"/>
          <w:bCs/>
          <w:sz w:val="24"/>
          <w:szCs w:val="24"/>
          <w:lang w:val="ro-RO"/>
        </w:rPr>
        <w:t xml:space="preserve">la </w:t>
      </w:r>
      <w:r w:rsidR="00EA11DB">
        <w:rPr>
          <w:rFonts w:ascii="Times New Roman" w:hAnsi="Times New Roman" w:cs="Times New Roman"/>
          <w:bCs/>
          <w:sz w:val="24"/>
          <w:szCs w:val="24"/>
          <w:lang w:val="ro-RO"/>
        </w:rPr>
        <w:t>art.150</w:t>
      </w:r>
      <w:r w:rsidRPr="00387C29">
        <w:rPr>
          <w:rFonts w:ascii="Times New Roman" w:hAnsi="Times New Roman" w:cs="Times New Roman"/>
          <w:bCs/>
          <w:sz w:val="24"/>
          <w:szCs w:val="24"/>
          <w:lang w:val="ro-RO"/>
        </w:rPr>
        <w:t>astfel încât acestea să fie disponibile cel puţin trei ore după pierderea sursei de alimentare (art. 176 Cod RET).</w:t>
      </w:r>
    </w:p>
    <w:p w14:paraId="0123F3CA" w14:textId="77777777" w:rsidR="00E04749" w:rsidRPr="00132769" w:rsidRDefault="00E04749" w:rsidP="00E04749">
      <w:pPr>
        <w:pStyle w:val="ListParagraph"/>
        <w:tabs>
          <w:tab w:val="left" w:pos="993"/>
        </w:tabs>
        <w:spacing w:after="0" w:line="240" w:lineRule="auto"/>
        <w:ind w:left="993" w:hanging="993"/>
        <w:jc w:val="both"/>
        <w:rPr>
          <w:rFonts w:ascii="Times New Roman" w:hAnsi="Times New Roman" w:cs="Times New Roman"/>
          <w:sz w:val="24"/>
          <w:szCs w:val="24"/>
          <w:lang w:val="ro-RO"/>
        </w:rPr>
      </w:pPr>
    </w:p>
    <w:p w14:paraId="44190608" w14:textId="63327411" w:rsidR="00D04BC4" w:rsidRPr="00D04BC4" w:rsidRDefault="00D04BC4" w:rsidP="00D04BC4">
      <w:pPr>
        <w:pStyle w:val="ListParagraph"/>
        <w:numPr>
          <w:ilvl w:val="0"/>
          <w:numId w:val="64"/>
        </w:numPr>
        <w:tabs>
          <w:tab w:val="left" w:pos="993"/>
        </w:tabs>
        <w:autoSpaceDE w:val="0"/>
        <w:autoSpaceDN w:val="0"/>
        <w:adjustRightInd w:val="0"/>
        <w:spacing w:after="0" w:line="240" w:lineRule="auto"/>
        <w:ind w:left="993" w:hanging="993"/>
        <w:jc w:val="both"/>
        <w:rPr>
          <w:rFonts w:ascii="Times New Roman" w:hAnsi="Times New Roman" w:cs="Times New Roman"/>
          <w:bCs/>
          <w:sz w:val="24"/>
          <w:szCs w:val="24"/>
          <w:lang w:val="ro-RO"/>
        </w:rPr>
      </w:pPr>
    </w:p>
    <w:p w14:paraId="1331F2AE" w14:textId="48BBD7BF" w:rsidR="00D04BC4" w:rsidRDefault="00E04749" w:rsidP="00D04BC4">
      <w:pPr>
        <w:pStyle w:val="ListParagraph"/>
        <w:numPr>
          <w:ilvl w:val="0"/>
          <w:numId w:val="324"/>
        </w:numPr>
        <w:tabs>
          <w:tab w:val="left" w:pos="993"/>
        </w:tabs>
        <w:autoSpaceDE w:val="0"/>
        <w:autoSpaceDN w:val="0"/>
        <w:adjustRightInd w:val="0"/>
        <w:spacing w:after="0" w:line="240" w:lineRule="auto"/>
        <w:ind w:left="1276" w:hanging="567"/>
        <w:jc w:val="both"/>
        <w:rPr>
          <w:rFonts w:ascii="Times New Roman" w:hAnsi="Times New Roman" w:cs="Times New Roman"/>
          <w:bCs/>
          <w:sz w:val="24"/>
          <w:szCs w:val="24"/>
          <w:lang w:val="ro-RO"/>
        </w:rPr>
      </w:pPr>
      <w:r w:rsidRPr="00D04BC4">
        <w:rPr>
          <w:rFonts w:ascii="Times New Roman" w:hAnsi="Times New Roman" w:cs="Times New Roman"/>
          <w:bCs/>
          <w:sz w:val="24"/>
          <w:szCs w:val="24"/>
          <w:lang w:val="ro-RO"/>
        </w:rPr>
        <w:t xml:space="preserve">Gestionarul centralei cu module generatoare, de categorie D trebuie să asigure redundanța căilor de comunicaţie  de la instalaţiile de monitorizare sau instalaţiile de reglaj ale centralei cu module generatoare până la interfaţa cu </w:t>
      </w:r>
      <w:r w:rsidR="00D87620">
        <w:rPr>
          <w:rFonts w:ascii="Times New Roman" w:hAnsi="Times New Roman" w:cs="Times New Roman"/>
          <w:bCs/>
          <w:sz w:val="24"/>
          <w:szCs w:val="24"/>
          <w:lang w:val="ro-RO"/>
        </w:rPr>
        <w:t>ORR</w:t>
      </w:r>
      <w:r w:rsidRPr="00D04BC4">
        <w:rPr>
          <w:rFonts w:ascii="Times New Roman" w:hAnsi="Times New Roman" w:cs="Times New Roman"/>
          <w:bCs/>
          <w:sz w:val="24"/>
          <w:szCs w:val="24"/>
          <w:lang w:val="ro-RO"/>
        </w:rPr>
        <w:t xml:space="preserve"> aflată într-o locație acceptată de aceasta, la performanțele solicitate de </w:t>
      </w:r>
      <w:r w:rsidR="00D87620">
        <w:rPr>
          <w:rFonts w:ascii="Times New Roman" w:hAnsi="Times New Roman" w:cs="Times New Roman"/>
          <w:bCs/>
          <w:sz w:val="24"/>
          <w:szCs w:val="24"/>
          <w:lang w:val="ro-RO"/>
        </w:rPr>
        <w:t>ORR</w:t>
      </w:r>
      <w:r w:rsidRPr="00D04BC4">
        <w:rPr>
          <w:rFonts w:ascii="Times New Roman" w:hAnsi="Times New Roman" w:cs="Times New Roman"/>
          <w:bCs/>
          <w:sz w:val="24"/>
          <w:szCs w:val="24"/>
          <w:lang w:val="ro-RO"/>
        </w:rPr>
        <w:t xml:space="preserve"> (art. 177 Cod RET).</w:t>
      </w:r>
    </w:p>
    <w:p w14:paraId="18CD1A7E" w14:textId="7E37AE10" w:rsidR="00E04749" w:rsidRPr="00D04BC4" w:rsidRDefault="00E04749" w:rsidP="00D04BC4">
      <w:pPr>
        <w:pStyle w:val="ListParagraph"/>
        <w:numPr>
          <w:ilvl w:val="0"/>
          <w:numId w:val="324"/>
        </w:numPr>
        <w:tabs>
          <w:tab w:val="left" w:pos="993"/>
        </w:tabs>
        <w:autoSpaceDE w:val="0"/>
        <w:autoSpaceDN w:val="0"/>
        <w:adjustRightInd w:val="0"/>
        <w:spacing w:after="0" w:line="240" w:lineRule="auto"/>
        <w:ind w:left="1276" w:hanging="567"/>
        <w:jc w:val="both"/>
        <w:rPr>
          <w:rFonts w:ascii="Times New Roman" w:hAnsi="Times New Roman" w:cs="Times New Roman"/>
          <w:bCs/>
          <w:sz w:val="24"/>
          <w:szCs w:val="24"/>
          <w:lang w:val="ro-RO"/>
        </w:rPr>
      </w:pPr>
      <w:r w:rsidRPr="00D04BC4">
        <w:rPr>
          <w:rFonts w:ascii="Times New Roman" w:hAnsi="Times New Roman" w:cs="Times New Roman"/>
          <w:bCs/>
          <w:sz w:val="24"/>
          <w:szCs w:val="24"/>
          <w:lang w:val="ro-RO"/>
        </w:rPr>
        <w:t>Construirea şi întreţinerea căii de comunicaţie între centrala cu module generatoare şi interfaţa operatorului de rețea relevant este în sarcina gestionarului centralei cu module generatoare sau a operatorului de rețea relevant.</w:t>
      </w:r>
    </w:p>
    <w:p w14:paraId="0F7E10C5" w14:textId="77777777" w:rsidR="00E04749" w:rsidRPr="00132769" w:rsidRDefault="00E04749" w:rsidP="00E04749">
      <w:pPr>
        <w:pStyle w:val="ListParagraph"/>
        <w:spacing w:after="0" w:line="240" w:lineRule="auto"/>
        <w:ind w:left="993" w:hanging="993"/>
        <w:jc w:val="both"/>
        <w:rPr>
          <w:rFonts w:ascii="Times New Roman" w:hAnsi="Times New Roman" w:cs="Times New Roman"/>
          <w:sz w:val="24"/>
          <w:szCs w:val="24"/>
          <w:lang w:val="ro-RO"/>
        </w:rPr>
      </w:pPr>
    </w:p>
    <w:p w14:paraId="391D8623" w14:textId="6055F1FA" w:rsidR="00D04BC4" w:rsidRPr="00D04BC4" w:rsidRDefault="00D04BC4" w:rsidP="00D04BC4">
      <w:pPr>
        <w:pStyle w:val="ListParagraph"/>
        <w:numPr>
          <w:ilvl w:val="0"/>
          <w:numId w:val="64"/>
        </w:numPr>
        <w:tabs>
          <w:tab w:val="left" w:pos="993"/>
          <w:tab w:val="left" w:pos="1134"/>
        </w:tabs>
        <w:autoSpaceDE w:val="0"/>
        <w:autoSpaceDN w:val="0"/>
        <w:adjustRightInd w:val="0"/>
        <w:spacing w:after="0" w:line="240" w:lineRule="auto"/>
        <w:ind w:left="993" w:hanging="993"/>
        <w:jc w:val="both"/>
        <w:rPr>
          <w:rFonts w:ascii="Times New Roman" w:hAnsi="Times New Roman" w:cs="Times New Roman"/>
          <w:b/>
          <w:bCs/>
          <w:sz w:val="24"/>
          <w:szCs w:val="24"/>
          <w:lang w:val="ro-RO"/>
        </w:rPr>
      </w:pPr>
    </w:p>
    <w:p w14:paraId="7D8319C0" w14:textId="77777777" w:rsidR="00D04BC4" w:rsidRDefault="00E04749" w:rsidP="00D04BC4">
      <w:pPr>
        <w:pStyle w:val="ListParagraph"/>
        <w:numPr>
          <w:ilvl w:val="0"/>
          <w:numId w:val="326"/>
        </w:numPr>
        <w:tabs>
          <w:tab w:val="left" w:pos="993"/>
          <w:tab w:val="left" w:pos="1134"/>
          <w:tab w:val="left" w:pos="1276"/>
        </w:tabs>
        <w:autoSpaceDE w:val="0"/>
        <w:autoSpaceDN w:val="0"/>
        <w:adjustRightInd w:val="0"/>
        <w:spacing w:after="0" w:line="240" w:lineRule="auto"/>
        <w:ind w:left="1276" w:hanging="567"/>
        <w:jc w:val="both"/>
        <w:rPr>
          <w:rFonts w:ascii="Times New Roman" w:hAnsi="Times New Roman" w:cs="Times New Roman"/>
          <w:bCs/>
          <w:sz w:val="24"/>
          <w:szCs w:val="24"/>
          <w:lang w:val="ro-RO"/>
        </w:rPr>
      </w:pPr>
      <w:r w:rsidRPr="00D04BC4">
        <w:rPr>
          <w:rFonts w:ascii="Times New Roman" w:hAnsi="Times New Roman" w:cs="Times New Roman"/>
          <w:bCs/>
          <w:sz w:val="24"/>
          <w:szCs w:val="24"/>
          <w:lang w:val="ro-RO"/>
        </w:rPr>
        <w:t>Integrarea în sistemele EMS-SCADA/ DMS-SCADA, după caz, și în sistemul de monitorizare a energiei electrice se realizează prin grija gestionarului centralei cu module generatoare.</w:t>
      </w:r>
    </w:p>
    <w:p w14:paraId="68D1063C" w14:textId="297FE36C" w:rsidR="00E04749" w:rsidRPr="00D04BC4" w:rsidRDefault="00E04749" w:rsidP="00D04BC4">
      <w:pPr>
        <w:pStyle w:val="ListParagraph"/>
        <w:numPr>
          <w:ilvl w:val="0"/>
          <w:numId w:val="326"/>
        </w:numPr>
        <w:tabs>
          <w:tab w:val="left" w:pos="993"/>
          <w:tab w:val="left" w:pos="1134"/>
          <w:tab w:val="left" w:pos="1276"/>
        </w:tabs>
        <w:autoSpaceDE w:val="0"/>
        <w:autoSpaceDN w:val="0"/>
        <w:adjustRightInd w:val="0"/>
        <w:spacing w:after="0" w:line="240" w:lineRule="auto"/>
        <w:ind w:left="1276" w:hanging="567"/>
        <w:jc w:val="both"/>
        <w:rPr>
          <w:rFonts w:ascii="Times New Roman" w:hAnsi="Times New Roman" w:cs="Times New Roman"/>
          <w:bCs/>
          <w:sz w:val="24"/>
          <w:szCs w:val="24"/>
          <w:lang w:val="ro-RO"/>
        </w:rPr>
      </w:pPr>
      <w:r w:rsidRPr="00D04BC4">
        <w:rPr>
          <w:rFonts w:ascii="Times New Roman" w:hAnsi="Times New Roman" w:cs="Times New Roman"/>
          <w:bCs/>
          <w:sz w:val="24"/>
          <w:szCs w:val="24"/>
          <w:lang w:val="ro-RO"/>
        </w:rPr>
        <w:t>Instalațiile de comandă și achiziție de date ca sisteme de interfață între centrala cu module generatoare și rețeaua electrică de transport/distribuție se stabilesc prin ATR (art. 189 Cod RET).</w:t>
      </w:r>
    </w:p>
    <w:p w14:paraId="35E9299A" w14:textId="77777777" w:rsidR="00E04749" w:rsidRPr="00132769" w:rsidRDefault="00E04749" w:rsidP="00E04749">
      <w:pPr>
        <w:tabs>
          <w:tab w:val="left" w:pos="709"/>
        </w:tabs>
        <w:autoSpaceDE w:val="0"/>
        <w:autoSpaceDN w:val="0"/>
        <w:adjustRightInd w:val="0"/>
        <w:spacing w:after="0" w:line="240" w:lineRule="auto"/>
        <w:ind w:left="1418" w:hanging="425"/>
        <w:jc w:val="both"/>
        <w:rPr>
          <w:rFonts w:ascii="Times New Roman" w:hAnsi="Times New Roman" w:cs="Times New Roman"/>
          <w:bCs/>
          <w:sz w:val="24"/>
          <w:szCs w:val="24"/>
          <w:lang w:val="ro-RO"/>
        </w:rPr>
      </w:pPr>
    </w:p>
    <w:p w14:paraId="51FB6CD0" w14:textId="77777777" w:rsidR="00D04BC4" w:rsidRDefault="00E04749" w:rsidP="00D04BC4">
      <w:pPr>
        <w:pStyle w:val="ListParagraph"/>
        <w:numPr>
          <w:ilvl w:val="0"/>
          <w:numId w:val="64"/>
        </w:num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D04BC4">
        <w:rPr>
          <w:rFonts w:ascii="Times New Roman" w:hAnsi="Times New Roman" w:cs="Times New Roman"/>
          <w:bCs/>
          <w:sz w:val="24"/>
          <w:szCs w:val="24"/>
          <w:lang w:val="ro-RO"/>
        </w:rPr>
        <w:t>Gestionarul centralei cu module generatoare, de categorie D are obligația de a asigura compatibilitatea echipamentelor de schimb de date la nivelul interfeței cu sistemul DMS-SCADA/EMS-SCADA al operatorului de rețea relevant, la caracteristicile solicitate de acesta (art. 190 Cod RET).</w:t>
      </w:r>
    </w:p>
    <w:p w14:paraId="6891111C" w14:textId="358A503D" w:rsidR="00E04749" w:rsidRPr="00D04BC4" w:rsidRDefault="00E04749" w:rsidP="00D04BC4">
      <w:pPr>
        <w:pStyle w:val="ListParagraph"/>
        <w:numPr>
          <w:ilvl w:val="0"/>
          <w:numId w:val="64"/>
        </w:numPr>
        <w:tabs>
          <w:tab w:val="left" w:pos="709"/>
        </w:tabs>
        <w:autoSpaceDE w:val="0"/>
        <w:autoSpaceDN w:val="0"/>
        <w:adjustRightInd w:val="0"/>
        <w:spacing w:after="0" w:line="240" w:lineRule="auto"/>
        <w:ind w:left="993" w:hanging="993"/>
        <w:jc w:val="both"/>
        <w:rPr>
          <w:rFonts w:ascii="Times New Roman" w:hAnsi="Times New Roman" w:cs="Times New Roman"/>
          <w:bCs/>
          <w:sz w:val="24"/>
          <w:szCs w:val="24"/>
          <w:lang w:val="ro-RO"/>
        </w:rPr>
      </w:pPr>
      <w:r w:rsidRPr="00D04BC4">
        <w:rPr>
          <w:rFonts w:ascii="Times New Roman" w:hAnsi="Times New Roman" w:cs="Times New Roman"/>
          <w:bCs/>
          <w:sz w:val="24"/>
          <w:szCs w:val="24"/>
          <w:lang w:val="ro-RO"/>
        </w:rPr>
        <w:lastRenderedPageBreak/>
        <w:t>Gestionarul centralei cu module generatoare, de categorie D are obligația de a permite accesul operatorului de rețea relevant și OTS la ieșirile din sistemele de măsurare proprii pentru tensiune, curent, frecvență, puteri active și reactive și la informațiile referitoare la echipamentele de comutație care indică starea instalațiilor și a semnalelor de alarmă, în scopul transferului acestor informații către interfața cu sistemul de control și achiziții de date DMS-SCADA, respectiv EMS-SCADA și cu sistemul de telemăsurare (art. 188 Cod RET).</w:t>
      </w:r>
    </w:p>
    <w:p w14:paraId="204A4EE4" w14:textId="77777777" w:rsidR="00E04749" w:rsidRPr="00132769" w:rsidRDefault="00E04749" w:rsidP="00E04749">
      <w:pPr>
        <w:spacing w:after="0" w:line="240" w:lineRule="auto"/>
        <w:jc w:val="both"/>
        <w:rPr>
          <w:rFonts w:ascii="Times New Roman" w:hAnsi="Times New Roman" w:cs="Times New Roman"/>
          <w:bCs/>
          <w:sz w:val="24"/>
          <w:szCs w:val="24"/>
          <w:lang w:val="ro-RO"/>
        </w:rPr>
      </w:pPr>
    </w:p>
    <w:p w14:paraId="5B9F4176" w14:textId="77777777" w:rsidR="00E04749" w:rsidRPr="00132769" w:rsidRDefault="00E04749" w:rsidP="00E04749">
      <w:pPr>
        <w:spacing w:after="0" w:line="240" w:lineRule="auto"/>
        <w:ind w:left="1560" w:hanging="426"/>
        <w:jc w:val="both"/>
        <w:rPr>
          <w:rFonts w:ascii="Times New Roman" w:hAnsi="Times New Roman" w:cs="Times New Roman"/>
          <w:sz w:val="24"/>
          <w:szCs w:val="24"/>
          <w:lang w:val="ro-RO"/>
        </w:rPr>
      </w:pPr>
    </w:p>
    <w:p w14:paraId="3A733ADD" w14:textId="77777777" w:rsidR="002D4E93" w:rsidRDefault="002D4E93">
      <w:pPr>
        <w:rPr>
          <w:rFonts w:ascii="Times New Roman" w:hAnsi="Times New Roman" w:cs="Times New Roman"/>
          <w:b/>
          <w:sz w:val="24"/>
          <w:szCs w:val="24"/>
          <w:lang w:val="ro-RO"/>
        </w:rPr>
      </w:pPr>
      <w:r>
        <w:rPr>
          <w:rFonts w:ascii="Times New Roman" w:hAnsi="Times New Roman" w:cs="Times New Roman"/>
          <w:b/>
          <w:sz w:val="24"/>
          <w:szCs w:val="24"/>
          <w:lang w:val="ro-RO"/>
        </w:rPr>
        <w:br w:type="page"/>
      </w:r>
    </w:p>
    <w:p w14:paraId="079F36A5" w14:textId="3AA080A0" w:rsidR="00E04749" w:rsidRPr="00132769" w:rsidRDefault="00E04749" w:rsidP="00E04749">
      <w:pPr>
        <w:spacing w:line="36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lastRenderedPageBreak/>
        <w:t>CAPITOLUL III</w:t>
      </w:r>
    </w:p>
    <w:p w14:paraId="02000534" w14:textId="77777777" w:rsidR="00E04749" w:rsidRPr="00132769" w:rsidRDefault="00E04749" w:rsidP="00E04749">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CERINȚE TEHNICE APLICABILE CENTRALELOR FORMATE DIN MODULE  GENERA</w:t>
      </w:r>
      <w:r>
        <w:rPr>
          <w:rFonts w:ascii="Times New Roman" w:hAnsi="Times New Roman" w:cs="Times New Roman"/>
          <w:b/>
          <w:sz w:val="24"/>
          <w:szCs w:val="24"/>
          <w:lang w:val="ro-RO"/>
        </w:rPr>
        <w:t>TOA</w:t>
      </w:r>
      <w:r w:rsidRPr="00132769">
        <w:rPr>
          <w:rFonts w:ascii="Times New Roman" w:hAnsi="Times New Roman" w:cs="Times New Roman"/>
          <w:b/>
          <w:sz w:val="24"/>
          <w:szCs w:val="24"/>
          <w:lang w:val="ro-RO"/>
        </w:rPr>
        <w:t xml:space="preserve">RE </w:t>
      </w:r>
      <w:r>
        <w:rPr>
          <w:rFonts w:ascii="Times New Roman" w:hAnsi="Times New Roman" w:cs="Times New Roman"/>
          <w:b/>
          <w:sz w:val="24"/>
          <w:szCs w:val="24"/>
          <w:lang w:val="ro-RO"/>
        </w:rPr>
        <w:t>OFFSHORE RACORDATE</w:t>
      </w:r>
      <w:r w:rsidRPr="00132769">
        <w:rPr>
          <w:rFonts w:ascii="Times New Roman" w:hAnsi="Times New Roman" w:cs="Times New Roman"/>
          <w:b/>
          <w:sz w:val="24"/>
          <w:szCs w:val="24"/>
          <w:lang w:val="ro-RO"/>
        </w:rPr>
        <w:t xml:space="preserve"> ÎN CURENT ALTERNATIV</w:t>
      </w:r>
    </w:p>
    <w:p w14:paraId="55D44447" w14:textId="77777777" w:rsidR="00E04749" w:rsidRPr="00132769" w:rsidRDefault="00E04749" w:rsidP="00E04749">
      <w:pPr>
        <w:spacing w:line="240" w:lineRule="auto"/>
        <w:jc w:val="center"/>
        <w:rPr>
          <w:rFonts w:ascii="Times New Roman" w:hAnsi="Times New Roman" w:cs="Times New Roman"/>
          <w:b/>
          <w:sz w:val="24"/>
          <w:szCs w:val="24"/>
          <w:lang w:val="ro-RO"/>
        </w:rPr>
      </w:pPr>
    </w:p>
    <w:p w14:paraId="1635047C" w14:textId="38CB9FA0" w:rsidR="00D04BC4" w:rsidRPr="00D04BC4" w:rsidRDefault="00D04BC4" w:rsidP="00D04BC4">
      <w:pPr>
        <w:pStyle w:val="ListParagraph"/>
        <w:numPr>
          <w:ilvl w:val="0"/>
          <w:numId w:val="64"/>
        </w:numPr>
        <w:spacing w:line="240" w:lineRule="auto"/>
        <w:ind w:left="993" w:hanging="993"/>
        <w:jc w:val="both"/>
        <w:rPr>
          <w:rFonts w:ascii="Times New Roman" w:hAnsi="Times New Roman" w:cs="Times New Roman"/>
          <w:b/>
          <w:sz w:val="24"/>
          <w:szCs w:val="24"/>
          <w:lang w:val="ro-RO"/>
        </w:rPr>
      </w:pPr>
    </w:p>
    <w:p w14:paraId="4B4C2DF6" w14:textId="15FFA462" w:rsidR="00E04749" w:rsidRPr="00D04BC4" w:rsidRDefault="00E04749" w:rsidP="00D04BC4">
      <w:pPr>
        <w:pStyle w:val="ListParagraph"/>
        <w:numPr>
          <w:ilvl w:val="0"/>
          <w:numId w:val="328"/>
        </w:numPr>
        <w:spacing w:line="240" w:lineRule="auto"/>
        <w:ind w:left="1276" w:hanging="567"/>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Centralele formate din module generatoare situate offshore trebuie să îndeplinească următoarele cerințe referitoare la stabilitatea de frecvență:</w:t>
      </w:r>
    </w:p>
    <w:p w14:paraId="0D2E8C03" w14:textId="0DC49BF3" w:rsidR="00D04BC4" w:rsidRDefault="00E04749" w:rsidP="00D04BC4">
      <w:pPr>
        <w:pStyle w:val="ListParagraph"/>
        <w:numPr>
          <w:ilvl w:val="0"/>
          <w:numId w:val="329"/>
        </w:numPr>
        <w:spacing w:after="0" w:line="240" w:lineRule="auto"/>
        <w:ind w:left="1701" w:hanging="141"/>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trebuie să rămână conectate la rețea și să funcționeze în domeniile de frecvență și perioadele de timp prevăzute în tabelul 1 (art. 13, alin. 1 (a), pct.  i);</w:t>
      </w:r>
    </w:p>
    <w:p w14:paraId="3C6F3C5C" w14:textId="4A9F755F" w:rsidR="00263648" w:rsidRDefault="00E04749" w:rsidP="00263648">
      <w:pPr>
        <w:pStyle w:val="ListParagraph"/>
        <w:numPr>
          <w:ilvl w:val="0"/>
          <w:numId w:val="329"/>
        </w:numPr>
        <w:spacing w:after="0" w:line="240" w:lineRule="auto"/>
        <w:ind w:left="1701" w:hanging="141"/>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trebuie să rămână conectate la rețea și să funcționeze la viteze de variație a frecvenței de 2 Hz/sec, pentru un interval de timp de 500 ms, de 1,5 Hz/s pentru un interval  de timp de 1 s  și 1,25 Hz/s pentru un interval de timp de 2 s, în funcție de tipul de tehnologie și de puterea de scurtcircuit a sistemului în punctul de racordare/delimitare, după caz (valoare precizată de ORR la etapa de calcul al protecțiilor). Reglajele protecțiilor din punctul de racordare/delimitare după caz trebuie  să permită funcționarea centralei cu module  generatoare pentru aceste profile de variație a frecvenței. (art. 13, alin. 1 (b), pct.i).</w:t>
      </w:r>
    </w:p>
    <w:p w14:paraId="65CCEE0D" w14:textId="77777777" w:rsidR="00263648" w:rsidRDefault="00263648" w:rsidP="00263648">
      <w:pPr>
        <w:spacing w:after="0" w:line="240" w:lineRule="auto"/>
        <w:jc w:val="both"/>
        <w:rPr>
          <w:rFonts w:ascii="Times New Roman" w:hAnsi="Times New Roman" w:cs="Times New Roman"/>
          <w:sz w:val="24"/>
          <w:szCs w:val="24"/>
          <w:lang w:val="ro-RO"/>
        </w:rPr>
      </w:pPr>
    </w:p>
    <w:p w14:paraId="01D549FC" w14:textId="77777777" w:rsidR="00263648" w:rsidRPr="00263648" w:rsidRDefault="00263648" w:rsidP="00263648">
      <w:pPr>
        <w:spacing w:after="0" w:line="240" w:lineRule="auto"/>
        <w:jc w:val="both"/>
        <w:rPr>
          <w:rFonts w:ascii="Times New Roman" w:hAnsi="Times New Roman" w:cs="Times New Roman"/>
          <w:sz w:val="24"/>
          <w:szCs w:val="24"/>
          <w:lang w:val="ro-RO"/>
        </w:rPr>
      </w:pPr>
    </w:p>
    <w:p w14:paraId="267BF720" w14:textId="77777777" w:rsidR="00E04749" w:rsidRPr="00132769" w:rsidRDefault="00E04749" w:rsidP="00E04749">
      <w:pPr>
        <w:pStyle w:val="ListParagraph"/>
        <w:spacing w:line="240" w:lineRule="auto"/>
        <w:ind w:left="0"/>
        <w:jc w:val="center"/>
        <w:rPr>
          <w:rFonts w:ascii="Times New Roman" w:hAnsi="Times New Roman" w:cs="Times New Roman"/>
          <w:b/>
          <w:szCs w:val="24"/>
          <w:lang w:val="ro-RO"/>
        </w:rPr>
      </w:pPr>
      <w:r w:rsidRPr="00132769">
        <w:rPr>
          <w:rFonts w:ascii="Times New Roman" w:hAnsi="Times New Roman" w:cs="Times New Roman"/>
          <w:b/>
          <w:szCs w:val="24"/>
          <w:lang w:val="ro-RO"/>
        </w:rPr>
        <w:t xml:space="preserve">Tabelul 1. </w:t>
      </w:r>
      <w:r w:rsidRPr="00132769">
        <w:rPr>
          <w:rFonts w:ascii="Times New Roman" w:hAnsi="Times New Roman" w:cs="Times New Roman"/>
          <w:i/>
          <w:szCs w:val="24"/>
          <w:lang w:val="ro-RO"/>
        </w:rPr>
        <w:t>Durata minimă în care o centrală formată din module genera</w:t>
      </w:r>
      <w:r>
        <w:rPr>
          <w:rFonts w:ascii="Times New Roman" w:hAnsi="Times New Roman" w:cs="Times New Roman"/>
          <w:i/>
          <w:szCs w:val="24"/>
          <w:lang w:val="ro-RO"/>
        </w:rPr>
        <w:t>toa</w:t>
      </w:r>
      <w:r w:rsidRPr="00132769">
        <w:rPr>
          <w:rFonts w:ascii="Times New Roman" w:hAnsi="Times New Roman" w:cs="Times New Roman"/>
          <w:i/>
          <w:szCs w:val="24"/>
          <w:lang w:val="ro-RO"/>
        </w:rPr>
        <w:t xml:space="preserve">re situată </w:t>
      </w:r>
      <w:r>
        <w:rPr>
          <w:rFonts w:ascii="Times New Roman" w:hAnsi="Times New Roman" w:cs="Times New Roman"/>
          <w:i/>
          <w:szCs w:val="24"/>
          <w:lang w:val="ro-RO"/>
        </w:rPr>
        <w:t xml:space="preserve">offshore </w:t>
      </w:r>
      <w:r w:rsidRPr="00132769">
        <w:rPr>
          <w:rFonts w:ascii="Times New Roman" w:hAnsi="Times New Roman" w:cs="Times New Roman"/>
          <w:i/>
          <w:szCs w:val="24"/>
          <w:lang w:val="ro-RO"/>
        </w:rPr>
        <w:t>trebuie să fie capabilă să rămână conectată la rețea și să funcționeze la frecvențe care se abat de la valoarea nominal (art. 13, alin. 1 (a), pct. i și ii)</w:t>
      </w:r>
    </w:p>
    <w:tbl>
      <w:tblPr>
        <w:tblW w:w="6884" w:type="dxa"/>
        <w:tblInd w:w="1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263648" w:rsidRPr="00132769" w14:paraId="1677257A" w14:textId="77777777" w:rsidTr="00DB3F2E">
        <w:tc>
          <w:tcPr>
            <w:tcW w:w="1995" w:type="dxa"/>
            <w:tcBorders>
              <w:bottom w:val="double" w:sz="4" w:space="0" w:color="auto"/>
            </w:tcBorders>
            <w:vAlign w:val="center"/>
          </w:tcPr>
          <w:p w14:paraId="3DE59B43" w14:textId="77777777" w:rsidR="00263648" w:rsidRPr="00132769" w:rsidRDefault="00263648" w:rsidP="00DB3F2E">
            <w:pPr>
              <w:keepNext/>
              <w:spacing w:before="60" w:after="60" w:line="240" w:lineRule="auto"/>
              <w:contextualSpacing/>
              <w:jc w:val="center"/>
              <w:rPr>
                <w:rFonts w:ascii="Times New Roman" w:hAnsi="Times New Roman" w:cs="Times New Roman"/>
                <w:b/>
                <w:bCs/>
                <w:lang w:val="ro-RO"/>
              </w:rPr>
            </w:pPr>
            <w:r w:rsidRPr="00132769">
              <w:rPr>
                <w:rFonts w:ascii="Times New Roman" w:hAnsi="Times New Roman" w:cs="Times New Roman"/>
                <w:b/>
                <w:lang w:val="ro-RO"/>
              </w:rPr>
              <w:t>Domeniul de frecvențe</w:t>
            </w:r>
          </w:p>
        </w:tc>
        <w:tc>
          <w:tcPr>
            <w:tcW w:w="4889" w:type="dxa"/>
            <w:tcBorders>
              <w:bottom w:val="double" w:sz="4" w:space="0" w:color="auto"/>
            </w:tcBorders>
            <w:vAlign w:val="center"/>
          </w:tcPr>
          <w:p w14:paraId="2C821BF4" w14:textId="77777777" w:rsidR="00263648" w:rsidRPr="00132769" w:rsidRDefault="00263648" w:rsidP="00DB3F2E">
            <w:pPr>
              <w:keepNext/>
              <w:spacing w:before="60" w:after="60" w:line="240" w:lineRule="auto"/>
              <w:contextualSpacing/>
              <w:jc w:val="center"/>
              <w:rPr>
                <w:rFonts w:ascii="Times New Roman" w:hAnsi="Times New Roman" w:cs="Times New Roman"/>
                <w:b/>
                <w:lang w:val="ro-RO"/>
              </w:rPr>
            </w:pPr>
            <w:r>
              <w:rPr>
                <w:rFonts w:ascii="Times New Roman" w:hAnsi="Times New Roman" w:cs="Times New Roman"/>
                <w:b/>
                <w:lang w:val="ro-RO"/>
              </w:rPr>
              <w:t>Durata</w:t>
            </w:r>
            <w:r w:rsidRPr="00132769">
              <w:rPr>
                <w:rFonts w:ascii="Times New Roman" w:hAnsi="Times New Roman" w:cs="Times New Roman"/>
                <w:b/>
                <w:lang w:val="ro-RO"/>
              </w:rPr>
              <w:t xml:space="preserve"> de funcționare</w:t>
            </w:r>
          </w:p>
        </w:tc>
      </w:tr>
      <w:tr w:rsidR="00263648" w:rsidRPr="00BF43FB" w14:paraId="1F32CCDE" w14:textId="77777777" w:rsidTr="00DB3F2E">
        <w:tc>
          <w:tcPr>
            <w:tcW w:w="1995" w:type="dxa"/>
            <w:tcBorders>
              <w:top w:val="double" w:sz="4" w:space="0" w:color="auto"/>
            </w:tcBorders>
            <w:vAlign w:val="center"/>
          </w:tcPr>
          <w:p w14:paraId="73E577E2" w14:textId="77777777" w:rsidR="00263648" w:rsidRPr="00132769" w:rsidRDefault="00263648"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 xml:space="preserve">47,5 Hz – </w:t>
            </w:r>
            <w:r>
              <w:rPr>
                <w:rFonts w:ascii="Times New Roman" w:hAnsi="Times New Roman" w:cs="Times New Roman"/>
                <w:lang w:val="ro-RO"/>
              </w:rPr>
              <w:t>48,5</w:t>
            </w:r>
            <w:r w:rsidRPr="00132769">
              <w:rPr>
                <w:rFonts w:ascii="Times New Roman" w:hAnsi="Times New Roman" w:cs="Times New Roman"/>
                <w:lang w:val="ro-RO"/>
              </w:rPr>
              <w:t xml:space="preserve"> Hz</w:t>
            </w:r>
          </w:p>
        </w:tc>
        <w:tc>
          <w:tcPr>
            <w:tcW w:w="4889" w:type="dxa"/>
            <w:tcBorders>
              <w:top w:val="double" w:sz="4" w:space="0" w:color="auto"/>
            </w:tcBorders>
            <w:vAlign w:val="center"/>
          </w:tcPr>
          <w:p w14:paraId="45350CA4" w14:textId="77777777" w:rsidR="00263648" w:rsidRPr="00132769" w:rsidRDefault="00263648"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Minim </w:t>
            </w:r>
            <w:r w:rsidRPr="00132769">
              <w:rPr>
                <w:rFonts w:ascii="Times New Roman" w:hAnsi="Times New Roman" w:cs="Times New Roman"/>
                <w:lang w:val="ro-RO"/>
              </w:rPr>
              <w:t>30 de minute</w:t>
            </w:r>
          </w:p>
        </w:tc>
      </w:tr>
      <w:tr w:rsidR="00263648" w:rsidRPr="00132769" w14:paraId="3E6E2C18" w14:textId="77777777" w:rsidTr="00DB3F2E">
        <w:tc>
          <w:tcPr>
            <w:tcW w:w="1995" w:type="dxa"/>
            <w:vAlign w:val="center"/>
          </w:tcPr>
          <w:p w14:paraId="7AEA1997" w14:textId="77777777" w:rsidR="00263648" w:rsidRPr="00132769" w:rsidRDefault="00263648"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4</w:t>
            </w:r>
            <w:r>
              <w:rPr>
                <w:rFonts w:ascii="Times New Roman" w:hAnsi="Times New Roman" w:cs="Times New Roman"/>
                <w:lang w:val="ro-RO"/>
              </w:rPr>
              <w:t>8,5</w:t>
            </w:r>
            <w:r w:rsidRPr="00132769">
              <w:rPr>
                <w:rFonts w:ascii="Times New Roman" w:hAnsi="Times New Roman" w:cs="Times New Roman"/>
                <w:lang w:val="ro-RO"/>
              </w:rPr>
              <w:t xml:space="preserve"> Hz – </w:t>
            </w:r>
            <w:r>
              <w:rPr>
                <w:rFonts w:ascii="Times New Roman" w:hAnsi="Times New Roman" w:cs="Times New Roman"/>
                <w:lang w:val="ro-RO"/>
              </w:rPr>
              <w:t>49</w:t>
            </w:r>
            <w:r w:rsidRPr="00132769">
              <w:rPr>
                <w:rFonts w:ascii="Times New Roman" w:hAnsi="Times New Roman" w:cs="Times New Roman"/>
                <w:lang w:val="ro-RO"/>
              </w:rPr>
              <w:t xml:space="preserve"> Hz</w:t>
            </w:r>
          </w:p>
        </w:tc>
        <w:tc>
          <w:tcPr>
            <w:tcW w:w="4889" w:type="dxa"/>
            <w:vAlign w:val="center"/>
          </w:tcPr>
          <w:p w14:paraId="01E4B7DC" w14:textId="77777777" w:rsidR="00263648" w:rsidRPr="00132769" w:rsidRDefault="00263648"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Minim 30 de minute</w:t>
            </w:r>
          </w:p>
        </w:tc>
      </w:tr>
      <w:tr w:rsidR="00263648" w:rsidRPr="00132769" w14:paraId="087FF34E" w14:textId="77777777" w:rsidTr="00DB3F2E">
        <w:tc>
          <w:tcPr>
            <w:tcW w:w="1995" w:type="dxa"/>
            <w:vAlign w:val="center"/>
          </w:tcPr>
          <w:p w14:paraId="239E5EE7" w14:textId="77777777" w:rsidR="00263648" w:rsidRPr="00403056" w:rsidRDefault="00263648"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 xml:space="preserve">49 Hz </w:t>
            </w:r>
            <w:r w:rsidRPr="00403056">
              <w:rPr>
                <w:rFonts w:ascii="Times New Roman" w:hAnsi="Times New Roman" w:cs="Times New Roman"/>
                <w:lang w:val="ro-RO"/>
              </w:rPr>
              <w:t xml:space="preserve">– </w:t>
            </w:r>
            <w:r>
              <w:rPr>
                <w:rFonts w:ascii="Times New Roman" w:hAnsi="Times New Roman" w:cs="Times New Roman"/>
                <w:lang w:val="ro-RO"/>
              </w:rPr>
              <w:t xml:space="preserve">51 Hz </w:t>
            </w:r>
          </w:p>
        </w:tc>
        <w:tc>
          <w:tcPr>
            <w:tcW w:w="4889" w:type="dxa"/>
            <w:vAlign w:val="center"/>
          </w:tcPr>
          <w:p w14:paraId="0DAB87A8" w14:textId="77777777" w:rsidR="00263648" w:rsidRDefault="00263648" w:rsidP="00DB3F2E">
            <w:pPr>
              <w:keepNext/>
              <w:spacing w:before="60" w:after="60" w:line="240" w:lineRule="auto"/>
              <w:contextualSpacing/>
              <w:jc w:val="center"/>
              <w:rPr>
                <w:rFonts w:ascii="Times New Roman" w:hAnsi="Times New Roman" w:cs="Times New Roman"/>
                <w:lang w:val="ro-RO"/>
              </w:rPr>
            </w:pPr>
            <w:r>
              <w:rPr>
                <w:rFonts w:ascii="Times New Roman" w:hAnsi="Times New Roman" w:cs="Times New Roman"/>
                <w:lang w:val="ro-RO"/>
              </w:rPr>
              <w:t>Nelimitat</w:t>
            </w:r>
          </w:p>
        </w:tc>
      </w:tr>
      <w:tr w:rsidR="00263648" w:rsidRPr="00132769" w14:paraId="7BD0FA39" w14:textId="77777777" w:rsidTr="00DB3F2E">
        <w:trPr>
          <w:trHeight w:val="303"/>
        </w:trPr>
        <w:tc>
          <w:tcPr>
            <w:tcW w:w="1995" w:type="dxa"/>
            <w:vAlign w:val="center"/>
          </w:tcPr>
          <w:p w14:paraId="2FA59E73" w14:textId="77777777" w:rsidR="00263648" w:rsidRPr="00132769" w:rsidRDefault="00263648" w:rsidP="00DB3F2E">
            <w:pPr>
              <w:keepNext/>
              <w:spacing w:before="60" w:after="60" w:line="240" w:lineRule="auto"/>
              <w:contextualSpacing/>
              <w:jc w:val="center"/>
              <w:rPr>
                <w:rFonts w:ascii="Times New Roman" w:hAnsi="Times New Roman" w:cs="Times New Roman"/>
                <w:lang w:val="ro-RO"/>
              </w:rPr>
            </w:pPr>
            <w:r w:rsidRPr="00403056">
              <w:rPr>
                <w:rFonts w:ascii="Times New Roman" w:hAnsi="Times New Roman" w:cs="Times New Roman"/>
                <w:lang w:val="ro-RO"/>
              </w:rPr>
              <w:t>51,0 Hz – 51,5 Hz</w:t>
            </w:r>
          </w:p>
        </w:tc>
        <w:tc>
          <w:tcPr>
            <w:tcW w:w="4889" w:type="dxa"/>
            <w:vAlign w:val="center"/>
          </w:tcPr>
          <w:p w14:paraId="7FBC7492" w14:textId="77777777" w:rsidR="00263648" w:rsidRPr="003E2A67" w:rsidRDefault="00263648" w:rsidP="00DB3F2E">
            <w:pPr>
              <w:keepNext/>
              <w:tabs>
                <w:tab w:val="left" w:pos="2009"/>
              </w:tabs>
              <w:spacing w:before="60" w:after="60" w:line="240" w:lineRule="auto"/>
              <w:jc w:val="center"/>
              <w:rPr>
                <w:rFonts w:ascii="Times New Roman" w:hAnsi="Times New Roman" w:cs="Times New Roman"/>
                <w:lang w:val="ro-RO"/>
              </w:rPr>
            </w:pPr>
            <w:r>
              <w:rPr>
                <w:rFonts w:ascii="Times New Roman" w:hAnsi="Times New Roman" w:cs="Times New Roman"/>
                <w:lang w:val="ro-RO"/>
              </w:rPr>
              <w:t xml:space="preserve">30 </w:t>
            </w:r>
            <w:r w:rsidRPr="003E2A67">
              <w:rPr>
                <w:rFonts w:ascii="Times New Roman" w:hAnsi="Times New Roman" w:cs="Times New Roman"/>
                <w:lang w:val="ro-RO"/>
              </w:rPr>
              <w:t>de minute</w:t>
            </w:r>
          </w:p>
        </w:tc>
      </w:tr>
    </w:tbl>
    <w:p w14:paraId="1A678D83" w14:textId="77777777" w:rsidR="00E04749" w:rsidRPr="00132769" w:rsidRDefault="00E04749" w:rsidP="00E04749">
      <w:pPr>
        <w:spacing w:line="240" w:lineRule="auto"/>
        <w:contextualSpacing/>
        <w:jc w:val="both"/>
        <w:rPr>
          <w:rFonts w:ascii="Times New Roman" w:hAnsi="Times New Roman" w:cs="Times New Roman"/>
          <w:sz w:val="24"/>
          <w:szCs w:val="24"/>
          <w:lang w:val="ro-RO"/>
        </w:rPr>
      </w:pPr>
    </w:p>
    <w:p w14:paraId="11AC9D21" w14:textId="71913B5F" w:rsidR="00E04749" w:rsidRPr="00132769" w:rsidRDefault="00E04749" w:rsidP="00D04BC4">
      <w:pPr>
        <w:pStyle w:val="ListParagraph"/>
        <w:numPr>
          <w:ilvl w:val="0"/>
          <w:numId w:val="64"/>
        </w:numPr>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Centralele formate din module genera</w:t>
      </w:r>
      <w:r>
        <w:rPr>
          <w:rFonts w:ascii="Times New Roman" w:hAnsi="Times New Roman" w:cs="Times New Roman"/>
          <w:sz w:val="24"/>
          <w:szCs w:val="24"/>
          <w:lang w:val="ro-RO"/>
        </w:rPr>
        <w:t>toa</w:t>
      </w:r>
      <w:r w:rsidRPr="00132769">
        <w:rPr>
          <w:rFonts w:ascii="Times New Roman" w:hAnsi="Times New Roman" w:cs="Times New Roman"/>
          <w:sz w:val="24"/>
          <w:szCs w:val="24"/>
          <w:lang w:val="ro-RO"/>
        </w:rPr>
        <w:t xml:space="preserve">re situate </w:t>
      </w:r>
      <w:r>
        <w:rPr>
          <w:rFonts w:ascii="Times New Roman" w:hAnsi="Times New Roman" w:cs="Times New Roman"/>
          <w:sz w:val="24"/>
          <w:szCs w:val="24"/>
          <w:lang w:val="ro-RO"/>
        </w:rPr>
        <w:t>offshore</w:t>
      </w:r>
      <w:r w:rsidRPr="00132769">
        <w:rPr>
          <w:rFonts w:ascii="Times New Roman" w:hAnsi="Times New Roman" w:cs="Times New Roman"/>
          <w:sz w:val="24"/>
          <w:szCs w:val="24"/>
          <w:lang w:val="ro-RO"/>
        </w:rPr>
        <w:t xml:space="preserve"> trebuie să aibă capabilitatea de a asigura  un răspuns limitat la abaterile de frecvență, respectiv la creșterile de frecvență peste valoarea nominală de 50 Hz (RFA-CR) astfel (art. 13, alin. 2): </w:t>
      </w:r>
    </w:p>
    <w:p w14:paraId="2614B9DB" w14:textId="30FE3502" w:rsidR="00E04749" w:rsidRPr="00132769" w:rsidRDefault="00E04749" w:rsidP="00D04BC4">
      <w:pPr>
        <w:pStyle w:val="ListParagraph"/>
        <w:numPr>
          <w:ilvl w:val="0"/>
          <w:numId w:val="330"/>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creșterile de frecvență, centrala formată  din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situată </w:t>
      </w:r>
      <w:r>
        <w:rPr>
          <w:rFonts w:ascii="Times New Roman" w:hAnsi="Times New Roman" w:cs="Times New Roman"/>
          <w:sz w:val="24"/>
          <w:szCs w:val="24"/>
          <w:lang w:val="ro-RO"/>
        </w:rPr>
        <w:t xml:space="preserve">offshore </w:t>
      </w:r>
      <w:r w:rsidRPr="00132769">
        <w:rPr>
          <w:rFonts w:ascii="Times New Roman" w:hAnsi="Times New Roman" w:cs="Times New Roman"/>
          <w:sz w:val="24"/>
          <w:szCs w:val="24"/>
          <w:lang w:val="ro-RO"/>
        </w:rPr>
        <w:t>trebuie să scadă puterea activă produsă, corespunzător variației de frecvență, în conformitate cu figura 1</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și</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cu următorii parametri (art. 13, alin. 2 (a)):</w:t>
      </w:r>
    </w:p>
    <w:p w14:paraId="2A2B2A92" w14:textId="77777777" w:rsidR="00D04BC4" w:rsidRDefault="00E04749" w:rsidP="00D04BC4">
      <w:pPr>
        <w:pStyle w:val="ListParagraph"/>
        <w:numPr>
          <w:ilvl w:val="0"/>
          <w:numId w:val="331"/>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pragul de frecvență de la care centrala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asigură răspunsul la creșterea de frecvență este 50,2 Hz (art. 13, alin. 2 (c));</w:t>
      </w:r>
    </w:p>
    <w:p w14:paraId="256C8115" w14:textId="69509845" w:rsidR="00D04BC4" w:rsidRDefault="00E04749" w:rsidP="00D04BC4">
      <w:pPr>
        <w:pStyle w:val="ListParagraph"/>
        <w:numPr>
          <w:ilvl w:val="0"/>
          <w:numId w:val="331"/>
        </w:numPr>
        <w:spacing w:line="240" w:lineRule="auto"/>
        <w:ind w:left="1843" w:hanging="142"/>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 xml:space="preserve">valoarea statismului setat se situează între 2% și 12% și este dispusă de </w:t>
      </w:r>
      <w:r w:rsidR="00D87620">
        <w:rPr>
          <w:rFonts w:ascii="Times New Roman" w:hAnsi="Times New Roman" w:cs="Times New Roman"/>
          <w:sz w:val="24"/>
          <w:szCs w:val="24"/>
          <w:lang w:val="ro-RO"/>
        </w:rPr>
        <w:t>ORR</w:t>
      </w:r>
      <w:r w:rsidRPr="00D04BC4">
        <w:rPr>
          <w:rFonts w:ascii="Times New Roman" w:hAnsi="Times New Roman" w:cs="Times New Roman"/>
          <w:sz w:val="24"/>
          <w:szCs w:val="24"/>
          <w:lang w:val="ro-RO"/>
        </w:rPr>
        <w:t xml:space="preserve"> prin dispoziții de dispecer, la punerea în funcțiune a centralei  formată din module  generatoare offshore (art. 13, alin. 2 (d)). </w:t>
      </w:r>
    </w:p>
    <w:p w14:paraId="12463ABF" w14:textId="4EA0B62E" w:rsidR="00E04749" w:rsidRPr="00D04BC4" w:rsidRDefault="00E04749" w:rsidP="00D04BC4">
      <w:pPr>
        <w:pStyle w:val="ListParagraph"/>
        <w:numPr>
          <w:ilvl w:val="0"/>
          <w:numId w:val="331"/>
        </w:numPr>
        <w:spacing w:line="240" w:lineRule="auto"/>
        <w:ind w:left="1843" w:hanging="142"/>
        <w:jc w:val="both"/>
        <w:rPr>
          <w:rStyle w:val="CommentReference"/>
          <w:rFonts w:ascii="Times New Roman" w:hAnsi="Times New Roman" w:cs="Times New Roman"/>
          <w:sz w:val="24"/>
          <w:szCs w:val="24"/>
          <w:lang w:val="ro-RO"/>
        </w:rPr>
      </w:pPr>
      <w:r w:rsidRPr="00D04BC4">
        <w:rPr>
          <w:rFonts w:ascii="Times New Roman" w:hAnsi="Times New Roman" w:cs="Times New Roman"/>
          <w:sz w:val="24"/>
          <w:szCs w:val="24"/>
          <w:lang w:val="ro-RO"/>
        </w:rPr>
        <w:t>centrala formată din module generatoare offshore trebuie să fie capabilă să scadă puterea activă corespunzătoare variației de frecvență cu o întârziere inițială mai mică de 500 ms (art. 13, alin. 2 (e)).În cazul în care această întârziere este mai mare de 500 ms, gestionarul centralei formată din module  generatoare offshore justifică această întârziere, furnizând dovezi tehnice către OTS</w:t>
      </w:r>
      <w:r w:rsidRPr="00D04BC4">
        <w:rPr>
          <w:lang w:val="ro-RO"/>
        </w:rPr>
        <w:t>.</w:t>
      </w:r>
      <w:r w:rsidRPr="00D04BC4">
        <w:rPr>
          <w:rFonts w:ascii="Times New Roman" w:hAnsi="Times New Roman" w:cs="Times New Roman"/>
          <w:sz w:val="24"/>
          <w:szCs w:val="24"/>
          <w:lang w:val="ro-RO"/>
        </w:rPr>
        <w:t xml:space="preserve"> Timpul de răspuns pentru scăderea de putere în cazul creșterii de frecvență trebuie să fie mai mic sau egal cu 2 secunde pentru o variație de </w:t>
      </w:r>
      <w:r w:rsidRPr="00D04BC4">
        <w:rPr>
          <w:rFonts w:ascii="Times New Roman" w:hAnsi="Times New Roman" w:cs="Times New Roman"/>
          <w:sz w:val="24"/>
          <w:szCs w:val="24"/>
          <w:lang w:val="ro-RO"/>
        </w:rPr>
        <w:lastRenderedPageBreak/>
        <w:t>putere de 50% din puterea activă maximă. În cazul turbinelor eoliene offshore se acceptă un timp de activare (t</w:t>
      </w:r>
      <w:r w:rsidRPr="00D04BC4">
        <w:rPr>
          <w:rFonts w:ascii="Times New Roman" w:hAnsi="Times New Roman" w:cs="Times New Roman"/>
          <w:sz w:val="24"/>
          <w:szCs w:val="24"/>
          <w:vertAlign w:val="subscript"/>
          <w:lang w:val="ro-RO"/>
        </w:rPr>
        <w:t>2</w:t>
      </w:r>
      <w:r w:rsidRPr="00D04BC4">
        <w:rPr>
          <w:rFonts w:ascii="Times New Roman" w:hAnsi="Times New Roman" w:cs="Times New Roman"/>
          <w:sz w:val="24"/>
          <w:szCs w:val="24"/>
          <w:lang w:val="ro-RO"/>
        </w:rPr>
        <w:t>) mai mare,  de cel mult 10 secunde pentru o variație de putere de 50% din puterea activă maximă.</w:t>
      </w:r>
    </w:p>
    <w:p w14:paraId="2B487EF0" w14:textId="10E11F8C" w:rsidR="00E04749" w:rsidRPr="00D04BC4" w:rsidRDefault="00E04749" w:rsidP="00D04BC4">
      <w:pPr>
        <w:pStyle w:val="ListParagraph"/>
        <w:numPr>
          <w:ilvl w:val="0"/>
          <w:numId w:val="330"/>
        </w:numPr>
        <w:spacing w:line="240" w:lineRule="auto"/>
        <w:ind w:left="1418" w:hanging="142"/>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la atingerea puterii corespunzătoare nivelului minim de reglaj, centrala formată din module generatoare offshore trebuie să fie capabilă  (art. 13, alin. 2 (f)):</w:t>
      </w:r>
    </w:p>
    <w:p w14:paraId="3AE1B2BE" w14:textId="77777777" w:rsidR="00D04BC4" w:rsidRDefault="00E04749" w:rsidP="00D04BC4">
      <w:pPr>
        <w:pStyle w:val="ListParagraph"/>
        <w:numPr>
          <w:ilvl w:val="0"/>
          <w:numId w:val="332"/>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să </w:t>
      </w:r>
      <w:r w:rsidRPr="00132769">
        <w:rPr>
          <w:rFonts w:ascii="Times New Roman" w:hAnsi="Times New Roman" w:cs="Times New Roman"/>
          <w:sz w:val="24"/>
          <w:szCs w:val="24"/>
          <w:lang w:val="ro-RO"/>
        </w:rPr>
        <w:t>funcționeze în continuare la acest nivel (în limitele puterii admisibile date de sursa primară) (art. 13, alin. 2 (f), pct. i); sau</w:t>
      </w:r>
    </w:p>
    <w:p w14:paraId="2CCC912E" w14:textId="77777777" w:rsidR="00D04BC4" w:rsidRDefault="00E04749" w:rsidP="00D04BC4">
      <w:pPr>
        <w:pStyle w:val="ListParagraph"/>
        <w:numPr>
          <w:ilvl w:val="0"/>
          <w:numId w:val="332"/>
        </w:numPr>
        <w:spacing w:line="240" w:lineRule="auto"/>
        <w:ind w:left="1843" w:hanging="142"/>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 xml:space="preserve">să reducă în continuare puterea activă produsă, conform dispoziției de dispecer și în conformitate cu propria caracteristică tehnică transmisă odată cu datele tehnice și care nu se abate de la caracteristicile funcționale ale centralelor formate din module generatoare offshore de același tip, (art. 13, alin. 2 (f), pct. ii) </w:t>
      </w:r>
    </w:p>
    <w:p w14:paraId="3747E27B" w14:textId="3EEA6914" w:rsidR="00E04749" w:rsidRPr="00D04BC4" w:rsidRDefault="00E04749" w:rsidP="00D04BC4">
      <w:pPr>
        <w:pStyle w:val="ListParagraph"/>
        <w:numPr>
          <w:ilvl w:val="0"/>
          <w:numId w:val="332"/>
        </w:numPr>
        <w:spacing w:line="240" w:lineRule="auto"/>
        <w:ind w:left="1843" w:hanging="142"/>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mențină nivelul de putere atins cu o abaterea permisă de ±5% Pmax, cât timp abaterea de frecvență se menține.</w:t>
      </w:r>
    </w:p>
    <w:p w14:paraId="5BC85688" w14:textId="54194A42" w:rsidR="00E04749" w:rsidRPr="00132769" w:rsidRDefault="00E04749" w:rsidP="00D04BC4">
      <w:pPr>
        <w:pStyle w:val="ListParagraph"/>
        <w:numPr>
          <w:ilvl w:val="0"/>
          <w:numId w:val="330"/>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formată din module </w:t>
      </w:r>
      <w:r>
        <w:rPr>
          <w:rFonts w:ascii="Times New Roman" w:hAnsi="Times New Roman" w:cs="Times New Roman"/>
          <w:sz w:val="24"/>
          <w:szCs w:val="24"/>
          <w:lang w:val="ro-RO"/>
        </w:rPr>
        <w:t>generatoare offshore</w:t>
      </w:r>
      <w:r w:rsidRPr="00132769">
        <w:rPr>
          <w:rFonts w:ascii="Times New Roman" w:hAnsi="Times New Roman" w:cs="Times New Roman"/>
          <w:sz w:val="24"/>
          <w:szCs w:val="24"/>
          <w:lang w:val="ro-RO"/>
        </w:rPr>
        <w:t xml:space="preserve"> trebuie să rămână în funcționare stabilă pe durata funcționării în modul RFA-CR, la creșteri ale frecvenței peste 50,2 Hz. Când RFA-CR este activ, consemnul RFA-CR prevalează asupra oricărei referințe a puterii active (art. 13, alin. 2 (g)).</w:t>
      </w:r>
    </w:p>
    <w:p w14:paraId="2FAC950C" w14:textId="77777777" w:rsidR="00E04749" w:rsidRPr="00132769" w:rsidRDefault="00E04749" w:rsidP="00E04749">
      <w:pPr>
        <w:pStyle w:val="ListParagraph"/>
        <w:spacing w:line="240" w:lineRule="auto"/>
        <w:ind w:left="709"/>
        <w:jc w:val="both"/>
        <w:rPr>
          <w:rFonts w:ascii="Times New Roman" w:hAnsi="Times New Roman" w:cs="Times New Roman"/>
          <w:sz w:val="24"/>
          <w:szCs w:val="24"/>
          <w:lang w:val="ro-RO"/>
        </w:rPr>
      </w:pPr>
    </w:p>
    <w:p w14:paraId="0ADEA795" w14:textId="77777777" w:rsidR="00E04749" w:rsidRPr="00132769" w:rsidRDefault="00E04749" w:rsidP="00E04749">
      <w:pPr>
        <w:pStyle w:val="ListParagraph"/>
        <w:spacing w:line="240" w:lineRule="auto"/>
        <w:ind w:left="0"/>
        <w:jc w:val="center"/>
        <w:rPr>
          <w:rFonts w:ascii="Times New Roman" w:hAnsi="Times New Roman" w:cs="Times New Roman"/>
          <w:sz w:val="24"/>
          <w:szCs w:val="24"/>
          <w:lang w:val="ro-RO"/>
        </w:rPr>
      </w:pPr>
      <w:r>
        <w:rPr>
          <w:rFonts w:ascii="Times New Roman" w:hAnsi="Times New Roman" w:cs="Times New Roman"/>
          <w:noProof/>
          <w:sz w:val="24"/>
          <w:szCs w:val="24"/>
          <w:lang w:val="ro-RO" w:eastAsia="ro-RO"/>
        </w:rPr>
        <w:drawing>
          <wp:inline distT="0" distB="0" distL="0" distR="0" wp14:anchorId="443AAF9C" wp14:editId="1A6FC785">
            <wp:extent cx="3952875" cy="2933700"/>
            <wp:effectExtent l="0" t="0" r="9525"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52875" cy="2933700"/>
                    </a:xfrm>
                    <a:prstGeom prst="rect">
                      <a:avLst/>
                    </a:prstGeom>
                  </pic:spPr>
                </pic:pic>
              </a:graphicData>
            </a:graphic>
          </wp:inline>
        </w:drawing>
      </w:r>
    </w:p>
    <w:p w14:paraId="1ACFB7C7" w14:textId="77777777" w:rsidR="00E04749" w:rsidRPr="00132769" w:rsidRDefault="00E04749" w:rsidP="00E04749">
      <w:pPr>
        <w:pStyle w:val="ListParagraph"/>
        <w:spacing w:line="240" w:lineRule="auto"/>
        <w:ind w:left="1077"/>
        <w:jc w:val="center"/>
        <w:rPr>
          <w:rFonts w:ascii="Times New Roman" w:hAnsi="Times New Roman" w:cs="Times New Roman"/>
          <w:lang w:val="ro-RO"/>
        </w:rPr>
      </w:pPr>
      <w:r w:rsidRPr="00132769">
        <w:rPr>
          <w:rFonts w:ascii="Times New Roman" w:hAnsi="Times New Roman" w:cs="Times New Roman"/>
          <w:b/>
          <w:lang w:val="ro-RO"/>
        </w:rPr>
        <w:t xml:space="preserve">Fig. 1. </w:t>
      </w:r>
      <w:r>
        <w:rPr>
          <w:rFonts w:ascii="Times New Roman" w:hAnsi="Times New Roman" w:cs="Times New Roman"/>
          <w:i/>
          <w:lang w:val="ro-RO"/>
        </w:rPr>
        <w:t>C</w:t>
      </w:r>
      <w:r w:rsidRPr="001A1904">
        <w:rPr>
          <w:rFonts w:ascii="Times New Roman" w:hAnsi="Times New Roman" w:cs="Times New Roman"/>
          <w:i/>
          <w:lang w:val="ro-RO"/>
        </w:rPr>
        <w:t xml:space="preserve">apabilitatea </w:t>
      </w:r>
      <w:r w:rsidRPr="00132769">
        <w:rPr>
          <w:rFonts w:ascii="Times New Roman" w:hAnsi="Times New Roman" w:cs="Times New Roman"/>
          <w:i/>
          <w:lang w:val="ro-RO"/>
        </w:rPr>
        <w:t xml:space="preserve">de răspuns în putere activă la abaterile de frecvență în modul RFA-CR pentru centralele formate din module </w:t>
      </w:r>
      <w:r>
        <w:rPr>
          <w:rFonts w:ascii="Times New Roman" w:hAnsi="Times New Roman" w:cs="Times New Roman"/>
          <w:i/>
          <w:lang w:val="ro-RO"/>
        </w:rPr>
        <w:t>generatoare</w:t>
      </w:r>
      <w:r w:rsidRPr="00132769">
        <w:rPr>
          <w:rFonts w:ascii="Times New Roman" w:hAnsi="Times New Roman" w:cs="Times New Roman"/>
          <w:i/>
          <w:lang w:val="ro-RO"/>
        </w:rPr>
        <w:t xml:space="preserve"> </w:t>
      </w:r>
      <w:r>
        <w:rPr>
          <w:rFonts w:ascii="Times New Roman" w:hAnsi="Times New Roman" w:cs="Times New Roman"/>
          <w:i/>
          <w:lang w:val="ro-RO"/>
        </w:rPr>
        <w:t>offshore</w:t>
      </w:r>
    </w:p>
    <w:p w14:paraId="2DCA0D0F" w14:textId="77777777" w:rsidR="00E04749" w:rsidRPr="00132769" w:rsidRDefault="00E04749" w:rsidP="00E04749">
      <w:pPr>
        <w:pStyle w:val="ListParagraph"/>
        <w:spacing w:line="240" w:lineRule="auto"/>
        <w:ind w:left="1077"/>
        <w:jc w:val="both"/>
        <w:rPr>
          <w:rFonts w:ascii="Times New Roman" w:hAnsi="Times New Roman" w:cs="Times New Roman"/>
          <w:sz w:val="24"/>
          <w:szCs w:val="24"/>
          <w:lang w:val="ro-RO"/>
        </w:rPr>
      </w:pPr>
    </w:p>
    <w:p w14:paraId="3B63C208" w14:textId="48D3A377" w:rsidR="00E04749" w:rsidRPr="00132769" w:rsidRDefault="00E04749" w:rsidP="00E04749">
      <w:pPr>
        <w:pStyle w:val="ListParagraph"/>
        <w:spacing w:line="240" w:lineRule="auto"/>
        <w:ind w:left="284"/>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00C443F6" w:rsidRPr="00132769">
        <w:rPr>
          <w:rFonts w:ascii="Times New Roman" w:hAnsi="Times New Roman" w:cs="Times New Roman"/>
          <w:i/>
          <w:sz w:val="24"/>
          <w:szCs w:val="24"/>
          <w:lang w:val="ro-RO"/>
        </w:rPr>
        <w:t xml:space="preserve"> este referința de putere activă față de care se stabilește ΔP - și anume puterea maximă (nominală) a centralei cu module </w:t>
      </w:r>
      <w:r w:rsidR="00C443F6">
        <w:rPr>
          <w:rFonts w:ascii="Times New Roman" w:hAnsi="Times New Roman" w:cs="Times New Roman"/>
          <w:i/>
          <w:sz w:val="24"/>
          <w:szCs w:val="24"/>
          <w:lang w:val="ro-RO"/>
        </w:rPr>
        <w:t>generatoare</w:t>
      </w:r>
      <w:r w:rsidRPr="00132769">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Pr>
          <w:rFonts w:ascii="Times New Roman" w:hAnsi="Times New Roman" w:cs="Times New Roman"/>
          <w:i/>
          <w:sz w:val="24"/>
          <w:szCs w:val="24"/>
          <w:lang w:val="ro-RO"/>
        </w:rPr>
        <w:t xml:space="preserve"> e</w:t>
      </w:r>
      <w:r w:rsidRPr="00132769">
        <w:rPr>
          <w:rFonts w:ascii="Times New Roman" w:hAnsi="Times New Roman" w:cs="Times New Roman"/>
          <w:i/>
          <w:sz w:val="24"/>
          <w:szCs w:val="24"/>
          <w:lang w:val="ro-RO"/>
        </w:rPr>
        <w:t xml:space="preserve">ste frecvența nominală (50 Hz) în rețea și Δf este abaterea frecvenței în rețea. În cazul creșterilor de frecvență, unde Δf este mai mare de ±200 mHz față de valoarea nominală (50 Hz), centrala formată din module </w:t>
      </w:r>
      <w:r>
        <w:rPr>
          <w:rFonts w:ascii="Times New Roman" w:hAnsi="Times New Roman" w:cs="Times New Roman"/>
          <w:i/>
          <w:sz w:val="24"/>
          <w:szCs w:val="24"/>
          <w:lang w:val="ro-RO"/>
        </w:rPr>
        <w:t>generatoare</w:t>
      </w:r>
      <w:r w:rsidRPr="00132769">
        <w:rPr>
          <w:rFonts w:ascii="Times New Roman" w:hAnsi="Times New Roman" w:cs="Times New Roman"/>
          <w:i/>
          <w:sz w:val="24"/>
          <w:szCs w:val="24"/>
          <w:lang w:val="ro-RO"/>
        </w:rPr>
        <w:t xml:space="preserve"> </w:t>
      </w:r>
      <w:r>
        <w:rPr>
          <w:rFonts w:ascii="Times New Roman" w:hAnsi="Times New Roman" w:cs="Times New Roman"/>
          <w:i/>
          <w:sz w:val="24"/>
          <w:szCs w:val="24"/>
          <w:lang w:val="ro-RO"/>
        </w:rPr>
        <w:t>offshore</w:t>
      </w:r>
      <w:r w:rsidRPr="00132769">
        <w:rPr>
          <w:rFonts w:ascii="Times New Roman" w:hAnsi="Times New Roman" w:cs="Times New Roman"/>
          <w:i/>
          <w:sz w:val="24"/>
          <w:szCs w:val="24"/>
          <w:lang w:val="ro-RO"/>
        </w:rPr>
        <w:t xml:space="preserve"> trebuie să scadă puterea activă în conformitate cu statismul s</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w:t>
      </w:r>
    </w:p>
    <w:p w14:paraId="7D176E9D" w14:textId="77777777" w:rsidR="00E04749" w:rsidRPr="00132769" w:rsidRDefault="00E04749" w:rsidP="00E04749">
      <w:pPr>
        <w:pStyle w:val="ListParagraph"/>
        <w:spacing w:line="240" w:lineRule="auto"/>
        <w:ind w:left="284"/>
        <w:jc w:val="both"/>
        <w:rPr>
          <w:rFonts w:ascii="Times New Roman" w:hAnsi="Times New Roman" w:cs="Times New Roman"/>
          <w:sz w:val="24"/>
          <w:szCs w:val="24"/>
          <w:lang w:val="ro-RO"/>
        </w:rPr>
      </w:pPr>
    </w:p>
    <w:p w14:paraId="06FB88B5" w14:textId="5C607120" w:rsidR="00E04749" w:rsidRPr="00387C29" w:rsidRDefault="00E04749" w:rsidP="00D04BC4">
      <w:pPr>
        <w:pStyle w:val="ListParagraph"/>
        <w:numPr>
          <w:ilvl w:val="0"/>
          <w:numId w:val="64"/>
        </w:numPr>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formată din module </w:t>
      </w:r>
      <w:r>
        <w:rPr>
          <w:rFonts w:ascii="Times New Roman" w:hAnsi="Times New Roman" w:cs="Times New Roman"/>
          <w:sz w:val="24"/>
          <w:szCs w:val="24"/>
          <w:lang w:val="ro-RO"/>
        </w:rPr>
        <w:t>generatoare offshore</w:t>
      </w:r>
      <w:r w:rsidRPr="00132769">
        <w:rPr>
          <w:rFonts w:ascii="Times New Roman" w:hAnsi="Times New Roman" w:cs="Times New Roman"/>
          <w:sz w:val="24"/>
          <w:szCs w:val="24"/>
          <w:lang w:val="ro-RO"/>
        </w:rPr>
        <w:t xml:space="preserve"> trebuie să poată menține constantă valoarea puterii active mobilizate indiferent de variațiile de frecvență,în limita puterii oferite de către sursa primară, cu excepția cazului în care modulele generatoare care intră în componența centralei răspund la creșterile de frecvență sau au reduceri acceptabile de putere activă la scăderea frec</w:t>
      </w:r>
      <w:r w:rsidRPr="00387C29">
        <w:rPr>
          <w:rFonts w:ascii="Times New Roman" w:hAnsi="Times New Roman" w:cs="Times New Roman"/>
          <w:sz w:val="24"/>
          <w:szCs w:val="24"/>
          <w:lang w:val="ro-RO"/>
        </w:rPr>
        <w:t xml:space="preserve">venței, acceptate de </w:t>
      </w:r>
      <w:r w:rsidR="00D87620">
        <w:rPr>
          <w:rFonts w:ascii="Times New Roman" w:hAnsi="Times New Roman" w:cs="Times New Roman"/>
          <w:sz w:val="24"/>
          <w:szCs w:val="24"/>
          <w:lang w:val="ro-RO"/>
        </w:rPr>
        <w:t>ORR</w:t>
      </w:r>
      <w:r w:rsidRPr="00387C29">
        <w:rPr>
          <w:rFonts w:ascii="Times New Roman" w:hAnsi="Times New Roman" w:cs="Times New Roman"/>
          <w:sz w:val="24"/>
          <w:szCs w:val="24"/>
          <w:lang w:val="ro-RO"/>
        </w:rPr>
        <w:t xml:space="preserve">  în conformitate cu prevederile articolelor</w:t>
      </w:r>
      <w:r w:rsidR="00EA11DB">
        <w:rPr>
          <w:rFonts w:ascii="Times New Roman" w:hAnsi="Times New Roman" w:cs="Times New Roman"/>
          <w:sz w:val="24"/>
          <w:szCs w:val="24"/>
          <w:lang w:val="ro-RO"/>
        </w:rPr>
        <w:t xml:space="preserve"> art.</w:t>
      </w:r>
      <w:r w:rsidRPr="00387C29">
        <w:rPr>
          <w:rFonts w:ascii="Times New Roman" w:hAnsi="Times New Roman" w:cs="Times New Roman"/>
          <w:sz w:val="24"/>
          <w:szCs w:val="24"/>
          <w:lang w:val="ro-RO"/>
        </w:rPr>
        <w:t xml:space="preserve"> </w:t>
      </w:r>
      <w:r w:rsidR="00EA11DB">
        <w:rPr>
          <w:rFonts w:ascii="Times New Roman" w:hAnsi="Times New Roman" w:cs="Times New Roman"/>
          <w:sz w:val="24"/>
          <w:szCs w:val="24"/>
          <w:lang w:val="ro-RO"/>
        </w:rPr>
        <w:t>157</w:t>
      </w:r>
      <w:r w:rsidRPr="00387C29">
        <w:rPr>
          <w:rFonts w:ascii="Times New Roman" w:hAnsi="Times New Roman" w:cs="Times New Roman"/>
          <w:sz w:val="24"/>
          <w:szCs w:val="24"/>
          <w:lang w:val="ro-RO"/>
        </w:rPr>
        <w:t xml:space="preserve">și </w:t>
      </w:r>
      <w:r w:rsidR="00EA11DB">
        <w:rPr>
          <w:rFonts w:ascii="Times New Roman" w:hAnsi="Times New Roman" w:cs="Times New Roman"/>
          <w:sz w:val="24"/>
          <w:szCs w:val="24"/>
          <w:lang w:val="ro-RO"/>
        </w:rPr>
        <w:t>art 159</w:t>
      </w:r>
      <w:r w:rsidRPr="00387C29">
        <w:rPr>
          <w:rFonts w:ascii="Times New Roman" w:hAnsi="Times New Roman" w:cs="Times New Roman"/>
          <w:sz w:val="24"/>
          <w:szCs w:val="24"/>
          <w:lang w:val="ro-RO"/>
        </w:rPr>
        <w:t>(art. 13, alin. 3).</w:t>
      </w:r>
    </w:p>
    <w:p w14:paraId="7AB82B0B" w14:textId="77777777" w:rsidR="00E04749" w:rsidRPr="00387C29" w:rsidRDefault="00E04749" w:rsidP="00E04749">
      <w:pPr>
        <w:pStyle w:val="ListParagraph"/>
        <w:spacing w:line="240" w:lineRule="auto"/>
        <w:ind w:left="993" w:hanging="993"/>
        <w:jc w:val="both"/>
        <w:rPr>
          <w:rFonts w:ascii="Times New Roman" w:hAnsi="Times New Roman" w:cs="Times New Roman"/>
          <w:i/>
          <w:sz w:val="24"/>
          <w:szCs w:val="24"/>
          <w:lang w:val="ro-RO"/>
        </w:rPr>
      </w:pPr>
    </w:p>
    <w:p w14:paraId="0658340B" w14:textId="28673981" w:rsidR="00E04749" w:rsidRPr="00132769" w:rsidRDefault="00E04749" w:rsidP="00D04BC4">
      <w:pPr>
        <w:pStyle w:val="ListParagraph"/>
        <w:numPr>
          <w:ilvl w:val="0"/>
          <w:numId w:val="64"/>
        </w:numPr>
        <w:spacing w:line="240" w:lineRule="auto"/>
        <w:ind w:left="993" w:hanging="993"/>
        <w:jc w:val="both"/>
        <w:rPr>
          <w:rFonts w:ascii="Times New Roman" w:hAnsi="Times New Roman" w:cs="Times New Roman"/>
          <w:sz w:val="24"/>
          <w:szCs w:val="24"/>
          <w:lang w:val="ro-RO"/>
        </w:rPr>
      </w:pPr>
      <w:bookmarkStart w:id="42" w:name="_Ref528825686"/>
      <w:r w:rsidRPr="00387C29">
        <w:rPr>
          <w:rFonts w:ascii="Times New Roman" w:hAnsi="Times New Roman" w:cs="Times New Roman"/>
          <w:sz w:val="24"/>
          <w:szCs w:val="24"/>
          <w:lang w:val="ro-RO"/>
        </w:rPr>
        <w:lastRenderedPageBreak/>
        <w:t>OTS stabilește reducerea de putere activă produsă de centrala formată din module generatoare offshore față de puterea activă maximă produsă (puterea admisibilă</w:t>
      </w:r>
      <w:r w:rsidRPr="00132769">
        <w:rPr>
          <w:rFonts w:ascii="Times New Roman" w:hAnsi="Times New Roman" w:cs="Times New Roman"/>
          <w:sz w:val="24"/>
          <w:szCs w:val="24"/>
          <w:lang w:val="ro-RO"/>
        </w:rPr>
        <w:t>, dată de sursa primară), ca urmare a scăderii frecvenței, în limitele prezentate în figura 2, astfel (art. 13, alin. 4):</w:t>
      </w:r>
      <w:bookmarkEnd w:id="42"/>
    </w:p>
    <w:p w14:paraId="4D5CF32B" w14:textId="77777777" w:rsidR="00D04BC4" w:rsidRDefault="00E04749" w:rsidP="00D04BC4">
      <w:pPr>
        <w:pStyle w:val="ListParagraph"/>
        <w:numPr>
          <w:ilvl w:val="0"/>
          <w:numId w:val="333"/>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la scăderea frecvenței sub 49 Hz se admite scăderea puterii active maxime</w:t>
      </w:r>
      <w:r>
        <w:rPr>
          <w:rFonts w:ascii="Times New Roman" w:hAnsi="Times New Roman" w:cs="Times New Roman"/>
          <w:sz w:val="24"/>
          <w:szCs w:val="24"/>
          <w:lang w:val="ro-RO"/>
        </w:rPr>
        <w:t xml:space="preserve"> produse</w:t>
      </w:r>
      <w:r w:rsidRPr="00132769">
        <w:rPr>
          <w:rFonts w:ascii="Times New Roman" w:hAnsi="Times New Roman" w:cs="Times New Roman"/>
          <w:sz w:val="24"/>
          <w:szCs w:val="24"/>
          <w:lang w:val="ro-RO"/>
        </w:rPr>
        <w:t xml:space="preserve"> în procent egal cu 2 % din puterea activă maximă produsă la frecvenţa de 50 Hz,pentru fiecare scădere a frecvenței cu 1 Hz (art. 13, alin. 4 (a)). Este admisă orice curbă de reducere a puterii active maxime produsă în funcție de frecvență, care se situează deasupra liniei punctate;</w:t>
      </w:r>
    </w:p>
    <w:p w14:paraId="774F8FB1" w14:textId="6FD9CC96" w:rsidR="00E04749" w:rsidRPr="00D04BC4" w:rsidRDefault="00BA393A" w:rsidP="00D04BC4">
      <w:pPr>
        <w:pStyle w:val="ListParagraph"/>
        <w:numPr>
          <w:ilvl w:val="0"/>
          <w:numId w:val="333"/>
        </w:numPr>
        <w:spacing w:line="240" w:lineRule="auto"/>
        <w:ind w:left="1418" w:hanging="142"/>
        <w:jc w:val="both"/>
        <w:rPr>
          <w:rFonts w:ascii="Times New Roman" w:hAnsi="Times New Roman" w:cs="Times New Roman"/>
          <w:sz w:val="24"/>
          <w:szCs w:val="24"/>
          <w:lang w:val="ro-RO"/>
        </w:rPr>
      </w:pPr>
      <w:r w:rsidRPr="0012625D">
        <w:rPr>
          <w:rFonts w:ascii="Times New Roman" w:hAnsi="Times New Roman" w:cs="Times New Roman"/>
          <w:sz w:val="24"/>
          <w:szCs w:val="24"/>
          <w:lang w:val="ro-RO"/>
        </w:rPr>
        <w:t>se admite o reducere maximă a puterii active produse la scăderea frecvenței sub 49,5 Hz, cu un procent egal cu 10 % din puterea activă maximă produsă la frecvenţa de 50 Hz, pentru fiecare scădere a frecvenței cu 1 Hz (art. 13, alin. 4 (b))</w:t>
      </w:r>
      <w:r>
        <w:rPr>
          <w:rFonts w:ascii="Times New Roman" w:hAnsi="Times New Roman" w:cs="Times New Roman"/>
          <w:sz w:val="24"/>
          <w:szCs w:val="24"/>
          <w:lang w:val="ro-RO"/>
        </w:rPr>
        <w:t xml:space="preserve"> dacă frecvența este mai mică decât 49,5 Hz pentru o durată mai mare de 30 s</w:t>
      </w:r>
      <w:r w:rsidRPr="0012625D">
        <w:rPr>
          <w:rFonts w:ascii="Times New Roman" w:hAnsi="Times New Roman" w:cs="Times New Roman"/>
          <w:sz w:val="24"/>
          <w:szCs w:val="24"/>
          <w:lang w:val="ro-RO"/>
        </w:rPr>
        <w:t xml:space="preserve">. </w:t>
      </w:r>
      <w:r w:rsidR="00E04749" w:rsidRPr="00D04BC4">
        <w:rPr>
          <w:rFonts w:ascii="Times New Roman" w:hAnsi="Times New Roman" w:cs="Times New Roman"/>
          <w:sz w:val="24"/>
          <w:szCs w:val="24"/>
          <w:lang w:val="ro-RO"/>
        </w:rPr>
        <w:t xml:space="preserve"> Este admisă orice curbă de reducere a puterii active maxime în funcție de frecvență, care se situează deasupra liniei continue. (art. 13, alin. 4 (b)).</w:t>
      </w:r>
    </w:p>
    <w:p w14:paraId="424882F2" w14:textId="77777777" w:rsidR="00E04749" w:rsidRPr="00132769" w:rsidRDefault="00E04749" w:rsidP="00E04749">
      <w:pPr>
        <w:pStyle w:val="ListParagraph"/>
        <w:spacing w:line="240" w:lineRule="auto"/>
        <w:ind w:left="1276"/>
        <w:jc w:val="both"/>
        <w:rPr>
          <w:rFonts w:ascii="Times New Roman" w:hAnsi="Times New Roman" w:cs="Times New Roman"/>
          <w:sz w:val="24"/>
          <w:szCs w:val="24"/>
          <w:lang w:val="ro-RO"/>
        </w:rPr>
      </w:pPr>
    </w:p>
    <w:p w14:paraId="72D456DA" w14:textId="77777777" w:rsidR="00E04749" w:rsidRPr="00132769" w:rsidRDefault="00E04749" w:rsidP="00E04749">
      <w:pPr>
        <w:pStyle w:val="ListParagraph"/>
        <w:spacing w:line="240" w:lineRule="auto"/>
        <w:ind w:left="1276"/>
        <w:jc w:val="center"/>
        <w:rPr>
          <w:rFonts w:ascii="Times New Roman" w:hAnsi="Times New Roman" w:cs="Times New Roman"/>
          <w:sz w:val="24"/>
          <w:szCs w:val="24"/>
          <w:lang w:val="ro-RO"/>
        </w:rPr>
      </w:pPr>
      <w:r w:rsidRPr="00132769">
        <w:rPr>
          <w:noProof/>
          <w:lang w:val="ro-RO" w:eastAsia="ro-RO"/>
        </w:rPr>
        <w:drawing>
          <wp:inline distT="0" distB="0" distL="0" distR="0" wp14:anchorId="4D45F69B" wp14:editId="1012887B">
            <wp:extent cx="4133850" cy="400365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l="36755" t="20295" r="21192" b="7301"/>
                    <a:stretch/>
                  </pic:blipFill>
                  <pic:spPr bwMode="auto">
                    <a:xfrm>
                      <a:off x="0" y="0"/>
                      <a:ext cx="4139326" cy="4008954"/>
                    </a:xfrm>
                    <a:prstGeom prst="rect">
                      <a:avLst/>
                    </a:prstGeom>
                    <a:ln>
                      <a:noFill/>
                    </a:ln>
                    <a:extLst>
                      <a:ext uri="{53640926-AAD7-44D8-BBD7-CCE9431645EC}">
                        <a14:shadowObscured xmlns:a14="http://schemas.microsoft.com/office/drawing/2010/main"/>
                      </a:ext>
                    </a:extLst>
                  </pic:spPr>
                </pic:pic>
              </a:graphicData>
            </a:graphic>
          </wp:inline>
        </w:drawing>
      </w:r>
    </w:p>
    <w:p w14:paraId="5714DA56" w14:textId="360E0772" w:rsidR="00E04749" w:rsidRPr="00132769" w:rsidRDefault="00E04749" w:rsidP="00E04749">
      <w:pPr>
        <w:pStyle w:val="ListParagraph"/>
        <w:spacing w:line="240" w:lineRule="auto"/>
        <w:ind w:left="0"/>
        <w:jc w:val="center"/>
        <w:rPr>
          <w:rFonts w:ascii="Times New Roman" w:hAnsi="Times New Roman" w:cs="Times New Roman"/>
          <w:i/>
          <w:sz w:val="24"/>
          <w:szCs w:val="24"/>
          <w:lang w:val="ro-RO"/>
        </w:rPr>
      </w:pPr>
      <w:r w:rsidRPr="00132769">
        <w:rPr>
          <w:rFonts w:ascii="Times New Roman" w:hAnsi="Times New Roman" w:cs="Times New Roman"/>
          <w:b/>
          <w:szCs w:val="24"/>
          <w:lang w:val="ro-RO"/>
        </w:rPr>
        <w:t>Fig. 2.</w:t>
      </w:r>
      <w:r w:rsidR="00B56C38">
        <w:rPr>
          <w:rFonts w:ascii="Times New Roman" w:hAnsi="Times New Roman" w:cs="Times New Roman"/>
          <w:b/>
          <w:szCs w:val="24"/>
          <w:lang w:val="ro-RO"/>
        </w:rPr>
        <w:t xml:space="preserve"> </w:t>
      </w:r>
      <w:r w:rsidRPr="00132769">
        <w:rPr>
          <w:rFonts w:ascii="Times New Roman" w:hAnsi="Times New Roman" w:cs="Times New Roman"/>
          <w:i/>
          <w:lang w:val="ro-RO"/>
        </w:rPr>
        <w:t>Limitele admisibile ale reducerii de putere stabilite de OTS în cazul scăderii frecvenţei</w:t>
      </w:r>
    </w:p>
    <w:p w14:paraId="5608F9DF" w14:textId="77777777" w:rsidR="00E04749" w:rsidRPr="00132769" w:rsidRDefault="00E04749" w:rsidP="00E04749">
      <w:pPr>
        <w:pStyle w:val="ListParagraph"/>
        <w:spacing w:line="240" w:lineRule="auto"/>
        <w:ind w:left="1276"/>
        <w:jc w:val="center"/>
        <w:rPr>
          <w:rFonts w:ascii="Times New Roman" w:hAnsi="Times New Roman" w:cs="Times New Roman"/>
          <w:sz w:val="24"/>
          <w:szCs w:val="24"/>
          <w:lang w:val="ro-RO"/>
        </w:rPr>
      </w:pPr>
    </w:p>
    <w:p w14:paraId="78B00A05" w14:textId="1B68BD84" w:rsidR="00D04BC4" w:rsidRDefault="00D04BC4" w:rsidP="00D04BC4">
      <w:pPr>
        <w:pStyle w:val="ListParagraph"/>
        <w:numPr>
          <w:ilvl w:val="0"/>
          <w:numId w:val="64"/>
        </w:numPr>
        <w:tabs>
          <w:tab w:val="left" w:pos="1418"/>
        </w:tabs>
        <w:spacing w:line="240" w:lineRule="auto"/>
        <w:ind w:left="993" w:hanging="993"/>
        <w:jc w:val="both"/>
        <w:rPr>
          <w:rFonts w:ascii="Times New Roman" w:hAnsi="Times New Roman" w:cs="Times New Roman"/>
          <w:b/>
          <w:sz w:val="24"/>
          <w:szCs w:val="24"/>
          <w:lang w:val="ro-RO"/>
        </w:rPr>
      </w:pPr>
      <w:bookmarkStart w:id="43" w:name="_Ref528825742"/>
    </w:p>
    <w:bookmarkEnd w:id="43"/>
    <w:p w14:paraId="3166B7AE" w14:textId="7448CB28" w:rsidR="00E04749" w:rsidRPr="00132769" w:rsidRDefault="00E04749" w:rsidP="00D04BC4">
      <w:pPr>
        <w:pStyle w:val="ListParagraph"/>
        <w:numPr>
          <w:ilvl w:val="0"/>
          <w:numId w:val="335"/>
        </w:numPr>
        <w:tabs>
          <w:tab w:val="left" w:pos="1418"/>
        </w:tabs>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Reducerea admisibilă de putere activă față de puterea activă maximă produsă (puterea admisibilă dată de sursa primară)în cazul unor abateri de frecvenţă sub valoarea de 49,5 Hz, se stabilește (art. 13, alin. 5):</w:t>
      </w:r>
    </w:p>
    <w:p w14:paraId="433D8772" w14:textId="77777777" w:rsidR="00D04BC4" w:rsidRDefault="00E04749" w:rsidP="00D04BC4">
      <w:pPr>
        <w:pStyle w:val="ListParagraph"/>
        <w:numPr>
          <w:ilvl w:val="0"/>
          <w:numId w:val="336"/>
        </w:numPr>
        <w:tabs>
          <w:tab w:val="left" w:pos="1843"/>
        </w:tabs>
        <w:spacing w:line="240" w:lineRule="auto"/>
        <w:ind w:left="1701" w:hanging="141"/>
        <w:jc w:val="both"/>
        <w:rPr>
          <w:rFonts w:ascii="Times New Roman" w:hAnsi="Times New Roman" w:cs="Times New Roman"/>
          <w:sz w:val="24"/>
          <w:szCs w:val="24"/>
          <w:lang w:val="ro-RO"/>
        </w:rPr>
      </w:pPr>
      <w:r w:rsidRPr="00132769">
        <w:rPr>
          <w:rFonts w:ascii="Times New Roman" w:hAnsi="Times New Roman"/>
          <w:sz w:val="24"/>
          <w:szCs w:val="24"/>
          <w:lang w:val="ro-RO"/>
        </w:rPr>
        <w:t>în condiții de mediu standard, corespunzătoare temperaturii de 20 grade Celsius</w:t>
      </w:r>
      <w:r>
        <w:rPr>
          <w:rFonts w:ascii="Times New Roman" w:hAnsi="Times New Roman"/>
          <w:sz w:val="24"/>
          <w:szCs w:val="24"/>
          <w:lang w:val="ro-RO"/>
        </w:rPr>
        <w:t xml:space="preserve">. </w:t>
      </w:r>
      <w:r>
        <w:rPr>
          <w:rFonts w:ascii="Times New Roman" w:hAnsi="Times New Roman" w:cs="Times New Roman"/>
          <w:sz w:val="24"/>
          <w:szCs w:val="24"/>
          <w:lang w:val="ro-RO"/>
        </w:rPr>
        <w:t>După caz, g</w:t>
      </w:r>
      <w:r w:rsidRPr="00D74DBF">
        <w:rPr>
          <w:rFonts w:ascii="Times New Roman" w:hAnsi="Times New Roman" w:cs="Times New Roman"/>
          <w:sz w:val="24"/>
          <w:szCs w:val="24"/>
          <w:lang w:val="ro-RO"/>
        </w:rPr>
        <w:t xml:space="preserve">estionarul transmite operatorului de rețea relevant </w:t>
      </w:r>
      <w:r>
        <w:rPr>
          <w:rFonts w:ascii="Times New Roman" w:hAnsi="Times New Roman" w:cs="Times New Roman"/>
          <w:sz w:val="24"/>
          <w:szCs w:val="24"/>
          <w:lang w:val="ro-RO"/>
        </w:rPr>
        <w:t xml:space="preserve">și OTS, </w:t>
      </w:r>
      <w:r w:rsidRPr="00D74DBF">
        <w:rPr>
          <w:rFonts w:ascii="Times New Roman" w:hAnsi="Times New Roman" w:cs="Times New Roman"/>
          <w:sz w:val="24"/>
          <w:szCs w:val="24"/>
          <w:lang w:val="ro-RO"/>
        </w:rPr>
        <w:t>diagrama de dependență a puterii active de temperatură pentru cel puțin un set de temperaturi: -10</w:t>
      </w:r>
      <w:r w:rsidRPr="00D74DBF">
        <w:rPr>
          <w:rFonts w:ascii="Times New Roman" w:hAnsi="Times New Roman" w:cs="Times New Roman"/>
          <w:sz w:val="24"/>
          <w:szCs w:val="24"/>
          <w:vertAlign w:val="superscript"/>
          <w:lang w:val="ro-RO"/>
        </w:rPr>
        <w:t>0</w:t>
      </w:r>
      <w:r w:rsidRPr="00D74DBF">
        <w:rPr>
          <w:rFonts w:ascii="Times New Roman" w:hAnsi="Times New Roman" w:cs="Times New Roman"/>
          <w:sz w:val="24"/>
          <w:szCs w:val="24"/>
          <w:lang w:val="ro-RO"/>
        </w:rPr>
        <w:t>C, 0</w:t>
      </w:r>
      <w:r w:rsidRPr="00D74DBF">
        <w:rPr>
          <w:rFonts w:ascii="Times New Roman" w:hAnsi="Times New Roman" w:cs="Times New Roman"/>
          <w:sz w:val="24"/>
          <w:szCs w:val="24"/>
          <w:vertAlign w:val="superscript"/>
          <w:lang w:val="ro-RO"/>
        </w:rPr>
        <w:t>0</w:t>
      </w:r>
      <w:r w:rsidRPr="00D74DBF">
        <w:rPr>
          <w:rFonts w:ascii="Times New Roman" w:hAnsi="Times New Roman" w:cs="Times New Roman"/>
          <w:sz w:val="24"/>
          <w:szCs w:val="24"/>
          <w:lang w:val="ro-RO"/>
        </w:rPr>
        <w:t>C, 15</w:t>
      </w:r>
      <w:r w:rsidRPr="00D74DBF">
        <w:rPr>
          <w:rFonts w:ascii="Times New Roman" w:hAnsi="Times New Roman" w:cs="Times New Roman"/>
          <w:sz w:val="24"/>
          <w:szCs w:val="24"/>
          <w:vertAlign w:val="superscript"/>
          <w:lang w:val="ro-RO"/>
        </w:rPr>
        <w:t>0</w:t>
      </w:r>
      <w:r w:rsidRPr="00D74DBF">
        <w:rPr>
          <w:rFonts w:ascii="Times New Roman" w:hAnsi="Times New Roman" w:cs="Times New Roman"/>
          <w:sz w:val="24"/>
          <w:szCs w:val="24"/>
          <w:lang w:val="ro-RO"/>
        </w:rPr>
        <w:t>C, 25</w:t>
      </w:r>
      <w:r w:rsidRPr="00D74DBF">
        <w:rPr>
          <w:rFonts w:ascii="Times New Roman" w:hAnsi="Times New Roman" w:cs="Times New Roman"/>
          <w:sz w:val="24"/>
          <w:szCs w:val="24"/>
          <w:vertAlign w:val="superscript"/>
          <w:lang w:val="ro-RO"/>
        </w:rPr>
        <w:t>0</w:t>
      </w:r>
      <w:r w:rsidRPr="00D74DBF">
        <w:rPr>
          <w:rFonts w:ascii="Times New Roman" w:hAnsi="Times New Roman" w:cs="Times New Roman"/>
          <w:sz w:val="24"/>
          <w:szCs w:val="24"/>
          <w:lang w:val="ro-RO"/>
        </w:rPr>
        <w:t>C, 30</w:t>
      </w:r>
      <w:r w:rsidRPr="00D74DBF">
        <w:rPr>
          <w:rFonts w:ascii="Times New Roman" w:hAnsi="Times New Roman" w:cs="Times New Roman"/>
          <w:sz w:val="24"/>
          <w:szCs w:val="24"/>
          <w:vertAlign w:val="superscript"/>
          <w:lang w:val="ro-RO"/>
        </w:rPr>
        <w:t>0</w:t>
      </w:r>
      <w:r w:rsidRPr="00D74DBF">
        <w:rPr>
          <w:rFonts w:ascii="Times New Roman" w:hAnsi="Times New Roman" w:cs="Times New Roman"/>
          <w:sz w:val="24"/>
          <w:szCs w:val="24"/>
          <w:lang w:val="ro-RO"/>
        </w:rPr>
        <w:t>C, 40</w:t>
      </w:r>
      <w:r w:rsidRPr="00D74DBF">
        <w:rPr>
          <w:rFonts w:ascii="Times New Roman" w:hAnsi="Times New Roman" w:cs="Times New Roman"/>
          <w:sz w:val="24"/>
          <w:szCs w:val="24"/>
          <w:vertAlign w:val="superscript"/>
          <w:lang w:val="ro-RO"/>
        </w:rPr>
        <w:t>0</w:t>
      </w:r>
      <w:r w:rsidRPr="00D74DBF">
        <w:rPr>
          <w:rFonts w:ascii="Times New Roman" w:hAnsi="Times New Roman" w:cs="Times New Roman"/>
          <w:sz w:val="24"/>
          <w:szCs w:val="24"/>
          <w:lang w:val="ro-RO"/>
        </w:rPr>
        <w:t>C</w:t>
      </w:r>
      <w:r>
        <w:rPr>
          <w:rFonts w:ascii="Times New Roman" w:hAnsi="Times New Roman" w:cs="Times New Roman"/>
          <w:sz w:val="24"/>
          <w:szCs w:val="24"/>
          <w:lang w:val="ro-RO"/>
        </w:rPr>
        <w:t xml:space="preserve"> </w:t>
      </w:r>
      <w:r w:rsidRPr="00132769">
        <w:rPr>
          <w:rFonts w:ascii="Times New Roman" w:hAnsi="Times New Roman"/>
          <w:sz w:val="24"/>
          <w:szCs w:val="24"/>
          <w:lang w:val="ro-RO"/>
        </w:rPr>
        <w:t xml:space="preserve"> </w:t>
      </w:r>
      <w:r w:rsidRPr="00132769">
        <w:rPr>
          <w:rFonts w:ascii="Times New Roman" w:hAnsi="Times New Roman" w:cs="Times New Roman"/>
          <w:sz w:val="24"/>
          <w:szCs w:val="24"/>
          <w:lang w:val="ro-RO"/>
        </w:rPr>
        <w:t>(art. 13, alin. 5 (a));</w:t>
      </w:r>
    </w:p>
    <w:p w14:paraId="645E6C35" w14:textId="2A820040" w:rsidR="00E04749" w:rsidRPr="00D04BC4" w:rsidRDefault="00E04749" w:rsidP="00D04BC4">
      <w:pPr>
        <w:pStyle w:val="ListParagraph"/>
        <w:numPr>
          <w:ilvl w:val="0"/>
          <w:numId w:val="336"/>
        </w:numPr>
        <w:tabs>
          <w:tab w:val="left" w:pos="1843"/>
        </w:tabs>
        <w:spacing w:line="240" w:lineRule="auto"/>
        <w:ind w:left="1701" w:hanging="141"/>
        <w:jc w:val="both"/>
        <w:rPr>
          <w:rFonts w:ascii="Times New Roman" w:hAnsi="Times New Roman" w:cs="Times New Roman"/>
          <w:sz w:val="24"/>
          <w:szCs w:val="24"/>
          <w:lang w:val="ro-RO"/>
        </w:rPr>
      </w:pPr>
      <w:r w:rsidRPr="00D04BC4">
        <w:rPr>
          <w:rFonts w:ascii="Times New Roman" w:hAnsi="Times New Roman"/>
          <w:sz w:val="24"/>
          <w:szCs w:val="24"/>
          <w:lang w:val="ro-RO"/>
        </w:rPr>
        <w:t xml:space="preserve">în funcție de </w:t>
      </w:r>
      <w:r w:rsidRPr="00D04BC4">
        <w:rPr>
          <w:rFonts w:ascii="Times New Roman" w:hAnsi="Times New Roman" w:cs="Times New Roman"/>
          <w:sz w:val="24"/>
          <w:szCs w:val="24"/>
          <w:lang w:val="ro-RO"/>
        </w:rPr>
        <w:t>capabilitatea tehnică a centralelor formate din module generatoare offshore (art. 13, alin. 5 (b)).</w:t>
      </w:r>
    </w:p>
    <w:p w14:paraId="0A947BE7" w14:textId="77777777" w:rsidR="00D04BC4" w:rsidRPr="00D04BC4" w:rsidRDefault="00E04749" w:rsidP="00D04BC4">
      <w:pPr>
        <w:pStyle w:val="ListParagraph"/>
        <w:numPr>
          <w:ilvl w:val="0"/>
          <w:numId w:val="335"/>
        </w:numPr>
        <w:tabs>
          <w:tab w:val="left" w:pos="1418"/>
        </w:tabs>
        <w:spacing w:line="240" w:lineRule="auto"/>
        <w:ind w:left="1276" w:hanging="567"/>
        <w:jc w:val="both"/>
        <w:rPr>
          <w:rFonts w:ascii="Times New Roman" w:hAnsi="Times New Roman" w:cs="Times New Roman"/>
          <w:sz w:val="24"/>
          <w:szCs w:val="24"/>
          <w:lang w:val="ro-RO"/>
        </w:rPr>
      </w:pPr>
      <w:r w:rsidRPr="00D04BC4">
        <w:rPr>
          <w:rFonts w:ascii="Times New Roman" w:hAnsi="Times New Roman"/>
          <w:sz w:val="24"/>
          <w:szCs w:val="24"/>
          <w:lang w:val="ro-RO"/>
        </w:rPr>
        <w:lastRenderedPageBreak/>
        <w:t xml:space="preserve">Gestionarul </w:t>
      </w:r>
      <w:r w:rsidRPr="00D04BC4">
        <w:rPr>
          <w:rFonts w:ascii="Times New Roman" w:hAnsi="Times New Roman" w:cs="Times New Roman"/>
          <w:sz w:val="24"/>
          <w:szCs w:val="24"/>
          <w:lang w:val="ro-RO"/>
        </w:rPr>
        <w:t xml:space="preserve">centralei formată din module generatoare offshore </w:t>
      </w:r>
      <w:r w:rsidRPr="00D04BC4">
        <w:rPr>
          <w:rFonts w:ascii="Times New Roman" w:hAnsi="Times New Roman"/>
          <w:sz w:val="24"/>
          <w:szCs w:val="24"/>
          <w:lang w:val="ro-RO"/>
        </w:rPr>
        <w:t xml:space="preserve">trebuie să transmită operatorului de rețea relevant și OTS diagrama de dependență a puterii active de factorii de mediu (temperatură, presiune, iradianță solară respectiv viteza vântului, după caz) și datele tehnice privitoare la capabilitatea tehnică a </w:t>
      </w:r>
      <w:r w:rsidRPr="00D04BC4">
        <w:rPr>
          <w:rFonts w:ascii="Times New Roman" w:hAnsi="Times New Roman" w:cs="Times New Roman"/>
          <w:sz w:val="24"/>
          <w:szCs w:val="24"/>
          <w:lang w:val="ro-RO"/>
        </w:rPr>
        <w:t>centralei formată din module generatoare offshore de a răspunde la variațiile de frecvență descrise la alin. (1), precum și datele tehnice</w:t>
      </w:r>
      <w:r w:rsidRPr="00D04BC4">
        <w:rPr>
          <w:rFonts w:ascii="Times New Roman" w:hAnsi="Times New Roman"/>
          <w:sz w:val="24"/>
          <w:szCs w:val="24"/>
          <w:lang w:val="ro-RO"/>
        </w:rPr>
        <w:t xml:space="preserve"> prevăzute în Anexa la prezenta normă tehnică.</w:t>
      </w:r>
    </w:p>
    <w:p w14:paraId="220059FA" w14:textId="7D620868" w:rsidR="00E04749" w:rsidRPr="00D04BC4" w:rsidRDefault="00E04749" w:rsidP="00D04BC4">
      <w:pPr>
        <w:pStyle w:val="ListParagraph"/>
        <w:numPr>
          <w:ilvl w:val="0"/>
          <w:numId w:val="335"/>
        </w:numPr>
        <w:tabs>
          <w:tab w:val="left" w:pos="1418"/>
        </w:tabs>
        <w:spacing w:line="240" w:lineRule="auto"/>
        <w:ind w:left="1276" w:hanging="567"/>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 xml:space="preserve">Datele prevăzute la alin. (2) se transmit în etapa de </w:t>
      </w:r>
      <w:r w:rsidRPr="00D04BC4">
        <w:rPr>
          <w:rFonts w:ascii="Times New Roman" w:hAnsi="Times New Roman"/>
          <w:sz w:val="24"/>
          <w:szCs w:val="24"/>
          <w:lang w:val="ro-RO"/>
        </w:rPr>
        <w:t>punere în funcțiune,aferentă procesului de racordare.</w:t>
      </w:r>
    </w:p>
    <w:p w14:paraId="0288878B" w14:textId="77777777" w:rsidR="00E04749" w:rsidRPr="00132769" w:rsidRDefault="00E04749" w:rsidP="00E04749">
      <w:pPr>
        <w:pStyle w:val="ListParagraph"/>
        <w:tabs>
          <w:tab w:val="left" w:pos="1276"/>
        </w:tabs>
        <w:spacing w:line="240" w:lineRule="auto"/>
        <w:ind w:left="1276" w:hanging="425"/>
        <w:jc w:val="both"/>
        <w:rPr>
          <w:rFonts w:ascii="Times New Roman" w:hAnsi="Times New Roman"/>
          <w:sz w:val="24"/>
          <w:szCs w:val="24"/>
          <w:lang w:val="ro-RO"/>
        </w:rPr>
      </w:pPr>
    </w:p>
    <w:p w14:paraId="34E98687" w14:textId="493E1D4A" w:rsidR="00D04BC4" w:rsidRDefault="00D04BC4" w:rsidP="00D04BC4">
      <w:pPr>
        <w:pStyle w:val="ListParagraph"/>
        <w:numPr>
          <w:ilvl w:val="0"/>
          <w:numId w:val="64"/>
        </w:numPr>
        <w:tabs>
          <w:tab w:val="left" w:pos="851"/>
          <w:tab w:val="left" w:pos="993"/>
        </w:tabs>
        <w:spacing w:line="240" w:lineRule="auto"/>
        <w:ind w:left="993" w:hanging="993"/>
        <w:jc w:val="both"/>
        <w:rPr>
          <w:rFonts w:ascii="Times New Roman" w:hAnsi="Times New Roman" w:cs="Times New Roman"/>
          <w:sz w:val="24"/>
          <w:szCs w:val="24"/>
          <w:lang w:val="ro-RO"/>
        </w:rPr>
      </w:pPr>
    </w:p>
    <w:p w14:paraId="6542040A" w14:textId="7AE0C68B" w:rsidR="00D04BC4" w:rsidRDefault="00E04749" w:rsidP="00D04BC4">
      <w:pPr>
        <w:pStyle w:val="ListParagraph"/>
        <w:numPr>
          <w:ilvl w:val="0"/>
          <w:numId w:val="337"/>
        </w:numPr>
        <w:tabs>
          <w:tab w:val="left" w:pos="851"/>
          <w:tab w:val="left" w:pos="993"/>
        </w:tabs>
        <w:spacing w:line="240" w:lineRule="auto"/>
        <w:ind w:left="1276" w:hanging="567"/>
        <w:jc w:val="both"/>
        <w:rPr>
          <w:rFonts w:ascii="Times New Roman" w:hAnsi="Times New Roman" w:cs="Times New Roman"/>
          <w:sz w:val="24"/>
          <w:lang w:val="ro-RO"/>
        </w:rPr>
      </w:pPr>
      <w:r w:rsidRPr="00132769">
        <w:rPr>
          <w:rFonts w:ascii="Times New Roman" w:hAnsi="Times New Roman" w:cs="Times New Roman"/>
          <w:sz w:val="24"/>
          <w:szCs w:val="24"/>
          <w:lang w:val="ro-RO"/>
        </w:rPr>
        <w:t xml:space="preserve">Sistemul de reglaj al puterii active al centralei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lang w:val="ro-RO"/>
        </w:rPr>
        <w:t xml:space="preserve">trebuie să permită modificarea referinței de putere activă în conformitate cu dispozițiile date gestionarului centralei de către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sau OTS (art. 15, alin. 2 (a)).</w:t>
      </w:r>
    </w:p>
    <w:p w14:paraId="70F11B85" w14:textId="30A1F051" w:rsidR="00E04749" w:rsidRPr="00D04BC4" w:rsidRDefault="00E04749" w:rsidP="00D04BC4">
      <w:pPr>
        <w:pStyle w:val="ListParagraph"/>
        <w:numPr>
          <w:ilvl w:val="0"/>
          <w:numId w:val="337"/>
        </w:numPr>
        <w:tabs>
          <w:tab w:val="left" w:pos="851"/>
          <w:tab w:val="left" w:pos="993"/>
        </w:tabs>
        <w:spacing w:line="240" w:lineRule="auto"/>
        <w:ind w:left="1276" w:hanging="567"/>
        <w:jc w:val="both"/>
        <w:rPr>
          <w:rFonts w:ascii="Times New Roman" w:hAnsi="Times New Roman" w:cs="Times New Roman"/>
          <w:sz w:val="24"/>
          <w:lang w:val="ro-RO"/>
        </w:rPr>
      </w:pPr>
      <w:r w:rsidRPr="00D04BC4">
        <w:rPr>
          <w:rFonts w:ascii="Times New Roman" w:hAnsi="Times New Roman" w:cs="Times New Roman"/>
          <w:sz w:val="24"/>
          <w:lang w:val="ro-RO"/>
        </w:rPr>
        <w:t>Timpul de atingere a referinței de putere activă sau viteza de variație a puterii active la modificarea referinţei se încadrează în domeniul (2÷10) % P</w:t>
      </w:r>
      <w:r w:rsidRPr="00D04BC4">
        <w:rPr>
          <w:rFonts w:ascii="Times New Roman" w:hAnsi="Times New Roman" w:cs="Times New Roman"/>
          <w:sz w:val="24"/>
          <w:vertAlign w:val="subscript"/>
          <w:lang w:val="ro-RO"/>
        </w:rPr>
        <w:t>max</w:t>
      </w:r>
      <w:r w:rsidRPr="00D04BC4">
        <w:rPr>
          <w:rFonts w:ascii="Times New Roman" w:hAnsi="Times New Roman" w:cs="Times New Roman"/>
          <w:sz w:val="24"/>
          <w:lang w:val="ro-RO"/>
        </w:rPr>
        <w:t xml:space="preserve"> / min în funcție de tehnologia utilizată, timpul mort este de 1 secundă și toleranța de realizare a referinței de 1% P</w:t>
      </w:r>
      <w:r w:rsidRPr="00D04BC4">
        <w:rPr>
          <w:rFonts w:ascii="Times New Roman" w:hAnsi="Times New Roman" w:cs="Times New Roman"/>
          <w:sz w:val="24"/>
          <w:vertAlign w:val="subscript"/>
          <w:lang w:val="ro-RO"/>
        </w:rPr>
        <w:t>max</w:t>
      </w:r>
      <w:r w:rsidRPr="00D04BC4">
        <w:rPr>
          <w:rFonts w:ascii="Times New Roman" w:hAnsi="Times New Roman" w:cs="Times New Roman"/>
          <w:sz w:val="24"/>
          <w:lang w:val="ro-RO"/>
        </w:rPr>
        <w:t xml:space="preserve"> (art. 15, alin. 2 (a)).</w:t>
      </w:r>
    </w:p>
    <w:p w14:paraId="6CB9A564" w14:textId="77777777" w:rsidR="00E04749" w:rsidRPr="00132769" w:rsidRDefault="00E04749" w:rsidP="00E04749">
      <w:pPr>
        <w:pStyle w:val="ListParagraph"/>
        <w:tabs>
          <w:tab w:val="left" w:pos="1276"/>
        </w:tabs>
        <w:spacing w:line="240" w:lineRule="auto"/>
        <w:ind w:left="1276" w:hanging="425"/>
        <w:jc w:val="both"/>
        <w:rPr>
          <w:rFonts w:ascii="Times New Roman" w:hAnsi="Times New Roman" w:cs="Times New Roman"/>
          <w:sz w:val="24"/>
          <w:szCs w:val="24"/>
          <w:lang w:val="ro-RO"/>
        </w:rPr>
      </w:pPr>
    </w:p>
    <w:p w14:paraId="5ADF8865" w14:textId="6B0C7337" w:rsidR="00D04BC4" w:rsidRPr="00D04BC4" w:rsidRDefault="00E04749" w:rsidP="00D04BC4">
      <w:pPr>
        <w:pStyle w:val="ListParagraph"/>
        <w:numPr>
          <w:ilvl w:val="0"/>
          <w:numId w:val="64"/>
        </w:numPr>
        <w:spacing w:line="240" w:lineRule="auto"/>
        <w:ind w:left="993" w:hanging="993"/>
        <w:jc w:val="both"/>
        <w:rPr>
          <w:rFonts w:ascii="Times New Roman" w:hAnsi="Times New Roman" w:cs="Times New Roman"/>
          <w:b/>
          <w:sz w:val="24"/>
          <w:szCs w:val="24"/>
          <w:lang w:val="ro-RO"/>
        </w:rPr>
      </w:pPr>
      <w:r w:rsidRPr="00132769">
        <w:rPr>
          <w:rFonts w:ascii="Times New Roman" w:hAnsi="Times New Roman" w:cs="Times New Roman"/>
          <w:sz w:val="24"/>
          <w:lang w:val="ro-RO"/>
        </w:rPr>
        <w:t>În cazul în care echipamentele automate de reglaj la distanță sunt indisponibile, se permite reglaj</w:t>
      </w:r>
      <w:r w:rsidR="00D04BC4">
        <w:rPr>
          <w:rFonts w:ascii="Times New Roman" w:hAnsi="Times New Roman" w:cs="Times New Roman"/>
          <w:sz w:val="24"/>
          <w:lang w:val="ro-RO"/>
        </w:rPr>
        <w:t>ul local (art. 15, alin. 2 (b)).</w:t>
      </w:r>
    </w:p>
    <w:p w14:paraId="2B2CA6EC" w14:textId="77777777" w:rsidR="00D04BC4" w:rsidRDefault="00D04BC4" w:rsidP="00D04BC4">
      <w:pPr>
        <w:pStyle w:val="ListParagraph"/>
        <w:spacing w:line="240" w:lineRule="auto"/>
        <w:ind w:left="993"/>
        <w:jc w:val="both"/>
        <w:rPr>
          <w:rFonts w:ascii="Times New Roman" w:hAnsi="Times New Roman" w:cs="Times New Roman"/>
          <w:b/>
          <w:sz w:val="24"/>
          <w:szCs w:val="24"/>
          <w:lang w:val="ro-RO"/>
        </w:rPr>
      </w:pPr>
    </w:p>
    <w:p w14:paraId="4AC93FAB" w14:textId="4C806641" w:rsidR="00E04749" w:rsidRPr="00D04BC4" w:rsidRDefault="00E04749" w:rsidP="00D04BC4">
      <w:pPr>
        <w:pStyle w:val="ListParagraph"/>
        <w:numPr>
          <w:ilvl w:val="0"/>
          <w:numId w:val="64"/>
        </w:numPr>
        <w:spacing w:line="240" w:lineRule="auto"/>
        <w:ind w:left="993" w:hanging="993"/>
        <w:jc w:val="both"/>
        <w:rPr>
          <w:rFonts w:ascii="Times New Roman" w:hAnsi="Times New Roman" w:cs="Times New Roman"/>
          <w:b/>
          <w:sz w:val="24"/>
          <w:szCs w:val="24"/>
          <w:lang w:val="ro-RO"/>
        </w:rPr>
      </w:pPr>
      <w:bookmarkStart w:id="44" w:name="_Ref528825871"/>
      <w:r w:rsidRPr="00D04BC4">
        <w:rPr>
          <w:rFonts w:ascii="Times New Roman" w:hAnsi="Times New Roman" w:cs="Times New Roman"/>
          <w:sz w:val="24"/>
          <w:szCs w:val="24"/>
          <w:lang w:val="ro-RO"/>
        </w:rPr>
        <w:t>Centralele formate din module generatoare offshore trebuie să asigure răspunsul limitat la abaterile de frecvență în cazul scăderii frecvenței (RFA-SC) astfel (art. 15, alin. 2 (c)):</w:t>
      </w:r>
      <w:bookmarkEnd w:id="44"/>
    </w:p>
    <w:p w14:paraId="75B395EB" w14:textId="77777777" w:rsidR="00D04BC4" w:rsidRPr="00D04BC4" w:rsidRDefault="00E04749" w:rsidP="00D04BC4">
      <w:pPr>
        <w:pStyle w:val="ListParagraph"/>
        <w:numPr>
          <w:ilvl w:val="0"/>
          <w:numId w:val="338"/>
        </w:numPr>
        <w:spacing w:line="240" w:lineRule="auto"/>
        <w:ind w:left="1418" w:hanging="142"/>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trebuie să poată mobiliza puterea activă ca răspuns la scăderea frecvenței sub pragul de frecvență de 49,8 Hz și cu un statism stabilit de OTS pentru fiecare </w:t>
      </w:r>
      <w:r w:rsidRPr="00132769">
        <w:rPr>
          <w:rFonts w:ascii="Times New Roman" w:hAnsi="Times New Roman" w:cs="Times New Roman"/>
          <w:sz w:val="24"/>
          <w:szCs w:val="24"/>
          <w:lang w:val="ro-RO"/>
        </w:rPr>
        <w:t xml:space="preserve">centrală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lang w:val="ro-RO"/>
        </w:rPr>
        <w:t>la punerea în funcțiune sau prin dispoziţii de dispecer, în limitele (2÷12)%,</w:t>
      </w:r>
      <w:r w:rsidRPr="00403056">
        <w:rPr>
          <w:rFonts w:ascii="Times New Roman" w:hAnsi="Times New Roman" w:cs="Times New Roman"/>
          <w:sz w:val="24"/>
          <w:lang w:val="ro-RO"/>
        </w:rPr>
        <w:t xml:space="preserve"> </w:t>
      </w:r>
      <w:r w:rsidRPr="00132769">
        <w:rPr>
          <w:rFonts w:ascii="Times New Roman" w:hAnsi="Times New Roman" w:cs="Times New Roman"/>
          <w:sz w:val="24"/>
          <w:lang w:val="ro-RO"/>
        </w:rPr>
        <w:t>de regulă la valoarea de 5%,</w:t>
      </w:r>
      <w:r>
        <w:rPr>
          <w:rFonts w:ascii="Times New Roman" w:hAnsi="Times New Roman" w:cs="Times New Roman"/>
          <w:sz w:val="24"/>
          <w:lang w:val="ro-RO"/>
        </w:rPr>
        <w:t xml:space="preserve"> ceea ce corespunde unei mobilizări de putere activă de 8% P</w:t>
      </w:r>
      <w:r w:rsidRPr="008D555C">
        <w:rPr>
          <w:rFonts w:ascii="Times New Roman" w:hAnsi="Times New Roman" w:cs="Times New Roman"/>
          <w:sz w:val="24"/>
          <w:vertAlign w:val="subscript"/>
          <w:lang w:val="ro-RO"/>
        </w:rPr>
        <w:t>max</w:t>
      </w:r>
      <w:r>
        <w:rPr>
          <w:rFonts w:ascii="Times New Roman" w:hAnsi="Times New Roman" w:cs="Times New Roman"/>
          <w:sz w:val="24"/>
          <w:vertAlign w:val="subscript"/>
          <w:lang w:val="ro-RO"/>
        </w:rPr>
        <w:t>,</w:t>
      </w:r>
      <w:r w:rsidRPr="00132769">
        <w:rPr>
          <w:rFonts w:ascii="Times New Roman" w:hAnsi="Times New Roman" w:cs="Times New Roman"/>
          <w:sz w:val="24"/>
          <w:lang w:val="ro-RO"/>
        </w:rPr>
        <w:t xml:space="preserve"> în conformitate cu figura 3 (art. 15, alin. 2 (c), pct. i);</w:t>
      </w:r>
    </w:p>
    <w:p w14:paraId="7B3114D4" w14:textId="058B5116" w:rsidR="00E04749" w:rsidRPr="00D04BC4" w:rsidRDefault="00E04749" w:rsidP="00D04BC4">
      <w:pPr>
        <w:pStyle w:val="ListParagraph"/>
        <w:numPr>
          <w:ilvl w:val="0"/>
          <w:numId w:val="338"/>
        </w:numPr>
        <w:spacing w:line="240" w:lineRule="auto"/>
        <w:ind w:left="1418" w:hanging="142"/>
        <w:jc w:val="both"/>
        <w:rPr>
          <w:rFonts w:ascii="Times New Roman" w:hAnsi="Times New Roman" w:cs="Times New Roman"/>
          <w:sz w:val="28"/>
          <w:szCs w:val="24"/>
          <w:lang w:val="ro-RO"/>
        </w:rPr>
      </w:pPr>
      <w:r w:rsidRPr="00D04BC4">
        <w:rPr>
          <w:rFonts w:ascii="Times New Roman" w:hAnsi="Times New Roman" w:cs="Times New Roman"/>
          <w:sz w:val="24"/>
          <w:szCs w:val="24"/>
          <w:lang w:val="ro-RO"/>
        </w:rPr>
        <w:t xml:space="preserve">furnizarea puterii active ca răspuns la scăderea frecvenței (în modul RFA-SC), trebuie să țină seama, după caz, de </w:t>
      </w:r>
      <w:r w:rsidRPr="00D04BC4">
        <w:rPr>
          <w:rFonts w:ascii="Times New Roman" w:hAnsi="Times New Roman" w:cs="Times New Roman"/>
          <w:sz w:val="24"/>
          <w:lang w:val="ro-RO"/>
        </w:rPr>
        <w:t>(art. 15, alin. 2 (c), pct. ii)</w:t>
      </w:r>
      <w:r w:rsidRPr="00D04BC4">
        <w:rPr>
          <w:rFonts w:ascii="Times New Roman" w:hAnsi="Times New Roman" w:cs="Times New Roman"/>
          <w:sz w:val="24"/>
          <w:szCs w:val="24"/>
          <w:lang w:val="ro-RO"/>
        </w:rPr>
        <w:t>:</w:t>
      </w:r>
    </w:p>
    <w:p w14:paraId="699C0394" w14:textId="77777777" w:rsidR="00D04BC4" w:rsidRPr="00D04BC4" w:rsidRDefault="00E04749" w:rsidP="00D04BC4">
      <w:pPr>
        <w:pStyle w:val="ListParagraph"/>
        <w:numPr>
          <w:ilvl w:val="0"/>
          <w:numId w:val="339"/>
        </w:numPr>
        <w:spacing w:line="240" w:lineRule="auto"/>
        <w:ind w:left="1843" w:hanging="142"/>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diagrama dependenței puterii active produse de condițiile de mediu;</w:t>
      </w:r>
    </w:p>
    <w:p w14:paraId="73D59A56" w14:textId="58E22D85" w:rsidR="00D04BC4" w:rsidRPr="00387C29" w:rsidRDefault="00E04749" w:rsidP="00D04BC4">
      <w:pPr>
        <w:pStyle w:val="ListParagraph"/>
        <w:numPr>
          <w:ilvl w:val="0"/>
          <w:numId w:val="339"/>
        </w:numPr>
        <w:spacing w:line="240" w:lineRule="auto"/>
        <w:ind w:left="1843" w:hanging="142"/>
        <w:jc w:val="both"/>
        <w:rPr>
          <w:rFonts w:ascii="Times New Roman" w:hAnsi="Times New Roman" w:cs="Times New Roman"/>
          <w:sz w:val="28"/>
          <w:szCs w:val="24"/>
          <w:lang w:val="ro-RO"/>
        </w:rPr>
      </w:pPr>
      <w:r w:rsidRPr="00D04BC4">
        <w:rPr>
          <w:rFonts w:ascii="Times New Roman" w:hAnsi="Times New Roman" w:cs="Times New Roman"/>
          <w:sz w:val="24"/>
          <w:szCs w:val="24"/>
          <w:lang w:val="ro-RO"/>
        </w:rPr>
        <w:t xml:space="preserve">cerințele de funcționare ale centralei formată din module generatoare offshore, în special limitările privind funcționarea în apropierea puterii active maxime în cazul unei frecvențe scăzute și impactul condițiilor externe de funcționare, în conformitate cu </w:t>
      </w:r>
      <w:r w:rsidRPr="00387C29">
        <w:rPr>
          <w:rFonts w:ascii="Times New Roman" w:hAnsi="Times New Roman" w:cs="Times New Roman"/>
          <w:sz w:val="24"/>
          <w:szCs w:val="24"/>
          <w:lang w:val="ro-RO"/>
        </w:rPr>
        <w:t xml:space="preserve">articolele </w:t>
      </w:r>
      <w:r w:rsidR="00A86B2E">
        <w:rPr>
          <w:rFonts w:ascii="Times New Roman" w:hAnsi="Times New Roman" w:cs="Times New Roman"/>
          <w:sz w:val="24"/>
          <w:szCs w:val="24"/>
          <w:lang w:val="ro-RO"/>
        </w:rPr>
        <w:t>art. 157</w:t>
      </w:r>
      <w:r w:rsidRPr="00387C29">
        <w:rPr>
          <w:rFonts w:ascii="Times New Roman" w:hAnsi="Times New Roman" w:cs="Times New Roman"/>
          <w:sz w:val="24"/>
          <w:szCs w:val="24"/>
          <w:lang w:val="ro-RO"/>
        </w:rPr>
        <w:t>și</w:t>
      </w:r>
      <w:r w:rsidR="00A86B2E">
        <w:rPr>
          <w:rFonts w:ascii="Times New Roman" w:hAnsi="Times New Roman" w:cs="Times New Roman"/>
          <w:sz w:val="24"/>
          <w:szCs w:val="24"/>
          <w:lang w:val="ro-RO"/>
        </w:rPr>
        <w:t xml:space="preserve"> art. 159</w:t>
      </w:r>
      <w:r w:rsidRPr="00387C29">
        <w:rPr>
          <w:rFonts w:ascii="Times New Roman" w:hAnsi="Times New Roman" w:cs="Times New Roman"/>
          <w:sz w:val="24"/>
          <w:szCs w:val="24"/>
          <w:lang w:val="ro-RO"/>
        </w:rPr>
        <w:t>;</w:t>
      </w:r>
    </w:p>
    <w:p w14:paraId="264E6F1E" w14:textId="648ED106" w:rsidR="00E04749" w:rsidRPr="00387C29" w:rsidRDefault="00E04749" w:rsidP="00D04BC4">
      <w:pPr>
        <w:pStyle w:val="ListParagraph"/>
        <w:numPr>
          <w:ilvl w:val="0"/>
          <w:numId w:val="339"/>
        </w:numPr>
        <w:spacing w:line="240" w:lineRule="auto"/>
        <w:ind w:left="1843" w:hanging="142"/>
        <w:jc w:val="both"/>
        <w:rPr>
          <w:rFonts w:ascii="Times New Roman" w:hAnsi="Times New Roman" w:cs="Times New Roman"/>
          <w:sz w:val="28"/>
          <w:szCs w:val="24"/>
          <w:lang w:val="ro-RO"/>
        </w:rPr>
      </w:pPr>
      <w:r w:rsidRPr="00387C29">
        <w:rPr>
          <w:rFonts w:ascii="Times New Roman" w:hAnsi="Times New Roman" w:cs="Times New Roman"/>
          <w:sz w:val="24"/>
          <w:szCs w:val="24"/>
          <w:lang w:val="ro-RO"/>
        </w:rPr>
        <w:t>disponibilitatea surselor de energie primară.</w:t>
      </w:r>
    </w:p>
    <w:p w14:paraId="1DEDD28A" w14:textId="77777777" w:rsidR="00D04BC4" w:rsidRDefault="00E04749" w:rsidP="00D04BC4">
      <w:pPr>
        <w:pStyle w:val="ListParagraph"/>
        <w:numPr>
          <w:ilvl w:val="0"/>
          <w:numId w:val="338"/>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activarea răspunsului în putere activă la abaterile de frecvență nu trebuie întârziată în mod nejustificat. În cazul în care întârzierea, </w:t>
      </w:r>
      <w:r w:rsidRPr="00B200F0">
        <w:rPr>
          <w:rFonts w:ascii="Times New Roman" w:hAnsi="Times New Roman" w:cs="Times New Roman"/>
          <w:sz w:val="24"/>
          <w:szCs w:val="24"/>
          <w:lang w:val="ro-RO"/>
        </w:rPr>
        <w:t>notată cu t</w:t>
      </w:r>
      <w:r w:rsidRPr="00B200F0">
        <w:rPr>
          <w:rFonts w:ascii="Times New Roman" w:hAnsi="Times New Roman" w:cs="Times New Roman"/>
          <w:sz w:val="24"/>
          <w:szCs w:val="24"/>
          <w:vertAlign w:val="subscript"/>
          <w:lang w:val="ro-RO"/>
        </w:rPr>
        <w:t>1</w:t>
      </w:r>
      <w:r w:rsidRPr="00B200F0">
        <w:rPr>
          <w:rFonts w:ascii="Times New Roman" w:hAnsi="Times New Roman" w:cs="Times New Roman"/>
          <w:sz w:val="24"/>
          <w:szCs w:val="24"/>
          <w:lang w:val="ro-RO"/>
        </w:rPr>
        <w:t xml:space="preserve"> în figura 5, este mai mare de 500 ms</w:t>
      </w:r>
      <w:r>
        <w:rPr>
          <w:rFonts w:ascii="Times New Roman" w:hAnsi="Times New Roman" w:cs="Times New Roman"/>
          <w:sz w:val="24"/>
          <w:szCs w:val="24"/>
          <w:lang w:val="ro-RO"/>
        </w:rPr>
        <w:t xml:space="preserve"> în cazul modulelor generatoare fără inerție sau mai mare de 2 secunde în cazul modulelor generatoare cu inerție</w:t>
      </w:r>
      <w:r w:rsidRPr="00B200F0">
        <w:rPr>
          <w:rFonts w:ascii="Times New Roman" w:hAnsi="Times New Roman" w:cs="Times New Roman"/>
          <w:sz w:val="24"/>
          <w:szCs w:val="24"/>
          <w:lang w:val="ro-RO"/>
        </w:rPr>
        <w:t xml:space="preserve">, gestionarul centralei formată din module </w:t>
      </w:r>
      <w:r>
        <w:rPr>
          <w:rFonts w:ascii="Times New Roman" w:hAnsi="Times New Roman" w:cs="Times New Roman"/>
          <w:sz w:val="24"/>
          <w:szCs w:val="24"/>
          <w:lang w:val="ro-RO"/>
        </w:rPr>
        <w:t xml:space="preserve">generatoare offshore </w:t>
      </w:r>
      <w:r w:rsidRPr="00B200F0">
        <w:rPr>
          <w:rFonts w:ascii="Times New Roman" w:hAnsi="Times New Roman" w:cs="Times New Roman"/>
          <w:sz w:val="24"/>
          <w:szCs w:val="24"/>
          <w:lang w:val="ro-RO"/>
        </w:rPr>
        <w:t>trebuie să justifice această întârziere în fața OTS (art. 15, alin. 2 (c), pct. iii);</w:t>
      </w:r>
    </w:p>
    <w:p w14:paraId="3D5F44C2" w14:textId="7B662941" w:rsidR="00D04BC4" w:rsidRDefault="00E04749" w:rsidP="00D04BC4">
      <w:pPr>
        <w:pStyle w:val="ListParagraph"/>
        <w:numPr>
          <w:ilvl w:val="0"/>
          <w:numId w:val="338"/>
        </w:numPr>
        <w:spacing w:line="240" w:lineRule="auto"/>
        <w:ind w:left="1418" w:hanging="142"/>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 xml:space="preserve">la funcţionarea în modul RFA-SC, centrala formată din module generatoare offshore trebuie să asigure o creștere de putere până la puterea maximă/ admisibilă în funcție de sursa primară de energie (art. 15, alin. 2 (c), pct. iv) Timpul de răspuns la creșterea de putere pentru modulele generatoare offshore cu excepția turbinelor eoliene offshore trebuie să fie mai mic sau egal cu 10 secunde la o variație de putere de maximum 50 % din puterea maximă. Pentru turbinele eoliene offshore timpul de răspuns trebuie să fie mai mic sau egal cu 5 secunde pentru o variație de putere de 20 % din puterea maximă, dacă punctul de funcționare de plecare era mai mare de 50 % din puterea maximă. Se acceptă timpi de creștere a puterii active mai mari, </w:t>
      </w:r>
      <w:r w:rsidRPr="00D04BC4">
        <w:rPr>
          <w:rFonts w:ascii="Times New Roman" w:hAnsi="Times New Roman" w:cs="Times New Roman"/>
          <w:sz w:val="24"/>
          <w:szCs w:val="24"/>
          <w:lang w:val="ro-RO"/>
        </w:rPr>
        <w:lastRenderedPageBreak/>
        <w:t>dacă punctul de funcționare de plecare era mai mic de 50 % din puterea maximă</w:t>
      </w:r>
      <w:r w:rsidR="005F71B2">
        <w:rPr>
          <w:rFonts w:ascii="Times New Roman" w:hAnsi="Times New Roman" w:cs="Times New Roman"/>
          <w:sz w:val="24"/>
          <w:szCs w:val="24"/>
          <w:lang w:val="ro-RO"/>
        </w:rPr>
        <w:t>.</w:t>
      </w:r>
      <w:r w:rsidR="005F71B2" w:rsidRPr="005F71B2">
        <w:rPr>
          <w:rFonts w:ascii="Times New Roman" w:hAnsi="Times New Roman" w:cs="Times New Roman"/>
          <w:sz w:val="24"/>
          <w:szCs w:val="24"/>
          <w:lang w:val="ro-RO"/>
        </w:rPr>
        <w:t xml:space="preserve"> </w:t>
      </w:r>
      <w:r w:rsidR="005F71B2">
        <w:rPr>
          <w:rFonts w:ascii="Times New Roman" w:hAnsi="Times New Roman" w:cs="Times New Roman"/>
          <w:sz w:val="24"/>
          <w:szCs w:val="24"/>
          <w:lang w:val="ro-RO"/>
        </w:rPr>
        <w:t>Atingerea valorii de referință se realizează cu o toleranță de maximum ±5% din Pmax</w:t>
      </w:r>
      <w:r w:rsidRPr="00D04BC4">
        <w:rPr>
          <w:rFonts w:ascii="Times New Roman" w:hAnsi="Times New Roman" w:cs="Times New Roman"/>
          <w:sz w:val="24"/>
          <w:szCs w:val="24"/>
          <w:lang w:val="ro-RO"/>
        </w:rPr>
        <w:t xml:space="preserve">; </w:t>
      </w:r>
    </w:p>
    <w:p w14:paraId="2B04FB44" w14:textId="0ADDA7E3" w:rsidR="00E04749" w:rsidRPr="00D04BC4" w:rsidRDefault="00E04749" w:rsidP="00D04BC4">
      <w:pPr>
        <w:pStyle w:val="ListParagraph"/>
        <w:numPr>
          <w:ilvl w:val="0"/>
          <w:numId w:val="338"/>
        </w:numPr>
        <w:spacing w:line="240" w:lineRule="auto"/>
        <w:ind w:left="1418" w:hanging="142"/>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 xml:space="preserve">centrala formată din module generatoare offshore </w:t>
      </w:r>
      <w:r w:rsidRPr="00D04BC4">
        <w:rPr>
          <w:rFonts w:ascii="Times New Roman" w:hAnsi="Times New Roman" w:cs="Times New Roman"/>
          <w:sz w:val="24"/>
          <w:lang w:val="ro-RO"/>
        </w:rPr>
        <w:t>trebuie să funcţioneze stabil în timpul modului RFA-SC pe durata unor frecvenţe mai mici de 49,8 Hz (art. 15, alin. 2 (c), pct. v).</w:t>
      </w:r>
    </w:p>
    <w:p w14:paraId="79282456" w14:textId="77777777" w:rsidR="00E04749" w:rsidRPr="00132769" w:rsidRDefault="00E04749" w:rsidP="00E04749">
      <w:pPr>
        <w:pStyle w:val="ListParagraph"/>
        <w:spacing w:line="240" w:lineRule="auto"/>
        <w:ind w:left="1134"/>
        <w:jc w:val="both"/>
        <w:rPr>
          <w:rFonts w:ascii="Times New Roman" w:hAnsi="Times New Roman" w:cs="Times New Roman"/>
          <w:sz w:val="24"/>
          <w:lang w:val="ro-RO"/>
        </w:rPr>
      </w:pPr>
    </w:p>
    <w:p w14:paraId="1406DFC5" w14:textId="77777777" w:rsidR="00E04749" w:rsidRPr="00132769" w:rsidRDefault="00E04749" w:rsidP="00E04749">
      <w:pPr>
        <w:pStyle w:val="ListParagraph"/>
        <w:spacing w:line="240" w:lineRule="auto"/>
        <w:ind w:left="0"/>
        <w:jc w:val="center"/>
        <w:rPr>
          <w:rFonts w:ascii="Times New Roman" w:hAnsi="Times New Roman" w:cs="Times New Roman"/>
          <w:sz w:val="24"/>
          <w:szCs w:val="24"/>
          <w:lang w:val="ro-RO"/>
        </w:rPr>
      </w:pPr>
      <w:r>
        <w:rPr>
          <w:rFonts w:ascii="Times New Roman" w:hAnsi="Times New Roman" w:cs="Times New Roman"/>
          <w:noProof/>
          <w:sz w:val="24"/>
          <w:szCs w:val="24"/>
          <w:lang w:val="ro-RO" w:eastAsia="ro-RO"/>
        </w:rPr>
        <w:drawing>
          <wp:inline distT="0" distB="0" distL="0" distR="0" wp14:anchorId="320A86F0" wp14:editId="58E77E20">
            <wp:extent cx="3619500" cy="224790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19500" cy="2247900"/>
                    </a:xfrm>
                    <a:prstGeom prst="rect">
                      <a:avLst/>
                    </a:prstGeom>
                  </pic:spPr>
                </pic:pic>
              </a:graphicData>
            </a:graphic>
          </wp:inline>
        </w:drawing>
      </w:r>
    </w:p>
    <w:p w14:paraId="66C34B07" w14:textId="77777777" w:rsidR="00E04749" w:rsidRPr="00132769" w:rsidRDefault="00E04749" w:rsidP="00E04749">
      <w:pPr>
        <w:pStyle w:val="ListParagraph"/>
        <w:spacing w:line="240" w:lineRule="auto"/>
        <w:jc w:val="center"/>
        <w:rPr>
          <w:rFonts w:ascii="Times New Roman" w:hAnsi="Times New Roman" w:cs="Times New Roman"/>
          <w:i/>
          <w:lang w:val="ro-RO"/>
        </w:rPr>
      </w:pPr>
      <w:r w:rsidRPr="00132769">
        <w:rPr>
          <w:rFonts w:ascii="Times New Roman" w:hAnsi="Times New Roman" w:cs="Times New Roman"/>
          <w:b/>
          <w:i/>
          <w:lang w:val="ro-RO"/>
        </w:rPr>
        <w:t>Fig. 3.</w:t>
      </w:r>
      <w:r w:rsidRPr="00132769">
        <w:rPr>
          <w:rFonts w:ascii="Times New Roman" w:hAnsi="Times New Roman" w:cs="Times New Roman"/>
          <w:i/>
          <w:lang w:val="ro-RO"/>
        </w:rPr>
        <w:t xml:space="preserve"> </w:t>
      </w:r>
      <w:r>
        <w:rPr>
          <w:rFonts w:ascii="Times New Roman" w:hAnsi="Times New Roman" w:cs="Times New Roman"/>
          <w:i/>
          <w:lang w:val="ro-RO"/>
        </w:rPr>
        <w:t>C</w:t>
      </w:r>
      <w:r w:rsidRPr="001A1904">
        <w:rPr>
          <w:rFonts w:ascii="Times New Roman" w:hAnsi="Times New Roman" w:cs="Times New Roman"/>
          <w:i/>
          <w:lang w:val="ro-RO"/>
        </w:rPr>
        <w:t xml:space="preserve">apabilitatea </w:t>
      </w:r>
      <w:r w:rsidRPr="00132769">
        <w:rPr>
          <w:rFonts w:ascii="Times New Roman" w:hAnsi="Times New Roman" w:cs="Times New Roman"/>
          <w:i/>
          <w:lang w:val="ro-RO"/>
        </w:rPr>
        <w:t xml:space="preserve">de răspuns la scăderea frecvenței a centralelor formate din module </w:t>
      </w:r>
      <w:r>
        <w:rPr>
          <w:rFonts w:ascii="Times New Roman" w:hAnsi="Times New Roman" w:cs="Times New Roman"/>
          <w:i/>
          <w:lang w:val="ro-RO"/>
        </w:rPr>
        <w:t xml:space="preserve">generatoare offshore </w:t>
      </w:r>
      <w:r w:rsidRPr="00132769">
        <w:rPr>
          <w:rFonts w:ascii="Times New Roman" w:hAnsi="Times New Roman" w:cs="Times New Roman"/>
          <w:i/>
          <w:lang w:val="ro-RO"/>
        </w:rPr>
        <w:t>(RFA-SC)</w:t>
      </w:r>
    </w:p>
    <w:p w14:paraId="6D2229CD" w14:textId="77777777" w:rsidR="00E04749" w:rsidRPr="00132769" w:rsidRDefault="00E04749" w:rsidP="00E04749">
      <w:pPr>
        <w:pStyle w:val="ListParagraph"/>
        <w:spacing w:line="240" w:lineRule="auto"/>
        <w:jc w:val="both"/>
        <w:rPr>
          <w:rFonts w:ascii="Times New Roman" w:hAnsi="Times New Roman" w:cs="Times New Roman"/>
          <w:i/>
          <w:lang w:val="ro-RO"/>
        </w:rPr>
      </w:pPr>
    </w:p>
    <w:p w14:paraId="52AA8AA4" w14:textId="37BB5B43" w:rsidR="00E04749" w:rsidRPr="00132769" w:rsidRDefault="00E04749" w:rsidP="00E04749">
      <w:pPr>
        <w:pStyle w:val="ListParagraph"/>
        <w:spacing w:line="240" w:lineRule="auto"/>
        <w:ind w:left="142"/>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 xml:space="preserve">în care: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P</m:t>
            </m:r>
          </m:e>
          <m:sub>
            <m:r>
              <w:rPr>
                <w:rFonts w:ascii="Cambria Math" w:hAnsi="Cambria Math" w:cs="Times New Roman"/>
                <w:sz w:val="24"/>
                <w:szCs w:val="24"/>
                <w:lang w:val="ro-RO"/>
              </w:rPr>
              <m:t>max</m:t>
            </m:r>
          </m:sub>
        </m:sSub>
      </m:oMath>
      <w:r w:rsidR="00105C50" w:rsidRPr="00132769">
        <w:rPr>
          <w:rFonts w:ascii="Times New Roman" w:hAnsi="Times New Roman" w:cs="Times New Roman"/>
          <w:i/>
          <w:sz w:val="24"/>
          <w:szCs w:val="24"/>
          <w:lang w:val="ro-RO"/>
        </w:rPr>
        <w:t xml:space="preserve"> este referința de putere activă față de care se stabilește ΔP - și anume puterea maximă (nominală) a centralei cu module </w:t>
      </w:r>
      <w:r w:rsidR="00105C50">
        <w:rPr>
          <w:rFonts w:ascii="Times New Roman" w:hAnsi="Times New Roman" w:cs="Times New Roman"/>
          <w:i/>
          <w:sz w:val="24"/>
          <w:szCs w:val="24"/>
          <w:lang w:val="ro-RO"/>
        </w:rPr>
        <w:t>generatoare</w:t>
      </w:r>
      <w:r w:rsidR="00105C50" w:rsidRPr="00132769">
        <w:rPr>
          <w:rFonts w:ascii="Times New Roman" w:hAnsi="Times New Roman" w:cs="Times New Roman"/>
          <w:i/>
          <w:sz w:val="24"/>
          <w:szCs w:val="24"/>
          <w:lang w:val="ro-RO"/>
        </w:rPr>
        <w:t xml:space="preserve"> </w:t>
      </w:r>
      <w:r w:rsidRPr="00132769">
        <w:rPr>
          <w:rFonts w:ascii="Times New Roman" w:hAnsi="Times New Roman" w:cs="Times New Roman"/>
          <w:i/>
          <w:sz w:val="24"/>
          <w:szCs w:val="24"/>
          <w:lang w:val="ro-RO"/>
        </w:rPr>
        <w:t xml:space="preserve"> </w:t>
      </w:r>
      <m:oMath>
        <m:sSub>
          <m:sSubPr>
            <m:ctrlPr>
              <w:rPr>
                <w:rFonts w:ascii="Cambria Math" w:hAnsi="Cambria Math" w:cs="Times New Roman"/>
                <w:i/>
                <w:sz w:val="24"/>
                <w:szCs w:val="24"/>
                <w:lang w:val="ro-RO"/>
              </w:rPr>
            </m:ctrlPr>
          </m:sSubPr>
          <m:e>
            <m:r>
              <w:rPr>
                <w:rFonts w:ascii="Cambria Math" w:hAnsi="Cambria Math" w:cs="Times New Roman"/>
                <w:sz w:val="24"/>
                <w:szCs w:val="24"/>
                <w:lang w:val="ro-RO"/>
              </w:rPr>
              <m:t>f</m:t>
            </m:r>
          </m:e>
          <m:sub>
            <m:r>
              <w:rPr>
                <w:rFonts w:ascii="Cambria Math" w:hAnsi="Cambria Math" w:cs="Times New Roman"/>
                <w:sz w:val="24"/>
                <w:szCs w:val="24"/>
                <w:lang w:val="ro-RO"/>
              </w:rPr>
              <m:t>n</m:t>
            </m:r>
          </m:sub>
        </m:sSub>
      </m:oMath>
      <w:r w:rsidRPr="00132769">
        <w:rPr>
          <w:rFonts w:ascii="Times New Roman" w:hAnsi="Times New Roman" w:cs="Times New Roman"/>
          <w:i/>
          <w:sz w:val="24"/>
          <w:szCs w:val="24"/>
          <w:lang w:val="ro-RO"/>
        </w:rPr>
        <w:t xml:space="preserve">este frecvența nominală (50 Hz) în rețea și Δf este abaterea frecvenței în rețea. În cazul scăderilor de frecvență sub 49,8 Hz, unde Δf este mai mic de -200 mHz, centrala formată din module </w:t>
      </w:r>
      <w:r>
        <w:rPr>
          <w:rFonts w:ascii="Times New Roman" w:hAnsi="Times New Roman" w:cs="Times New Roman"/>
          <w:i/>
          <w:sz w:val="24"/>
          <w:szCs w:val="24"/>
          <w:lang w:val="ro-RO"/>
        </w:rPr>
        <w:t xml:space="preserve">generatoare offshore </w:t>
      </w:r>
      <w:r w:rsidRPr="00132769">
        <w:rPr>
          <w:rFonts w:ascii="Times New Roman" w:hAnsi="Times New Roman" w:cs="Times New Roman"/>
          <w:i/>
          <w:sz w:val="24"/>
          <w:szCs w:val="24"/>
          <w:lang w:val="ro-RO"/>
        </w:rPr>
        <w:t>trebuie să crească puterea activă în conformitate cu statismul s</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w:t>
      </w:r>
    </w:p>
    <w:p w14:paraId="7395A871" w14:textId="77777777" w:rsidR="00E04749" w:rsidRPr="00132769" w:rsidRDefault="00E04749" w:rsidP="00E04749">
      <w:pPr>
        <w:pStyle w:val="ListParagraph"/>
        <w:spacing w:line="240" w:lineRule="auto"/>
        <w:jc w:val="both"/>
        <w:rPr>
          <w:rFonts w:ascii="Times New Roman" w:hAnsi="Times New Roman" w:cs="Times New Roman"/>
          <w:sz w:val="24"/>
          <w:szCs w:val="24"/>
          <w:lang w:val="ro-RO"/>
        </w:rPr>
      </w:pPr>
    </w:p>
    <w:p w14:paraId="4F6BE259" w14:textId="34944DBD" w:rsidR="00E04749" w:rsidRPr="00132769" w:rsidRDefault="00E04749" w:rsidP="00D04BC4">
      <w:pPr>
        <w:pStyle w:val="ListParagraph"/>
        <w:numPr>
          <w:ilvl w:val="0"/>
          <w:numId w:val="64"/>
        </w:numPr>
        <w:tabs>
          <w:tab w:val="left" w:pos="993"/>
        </w:tabs>
        <w:spacing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cazul în care modul RFA este activ, în condițiile oferite de sursa primară, centrala formată din module </w:t>
      </w:r>
      <w:r>
        <w:rPr>
          <w:rFonts w:ascii="Times New Roman" w:hAnsi="Times New Roman" w:cs="Times New Roman"/>
          <w:sz w:val="24"/>
          <w:szCs w:val="24"/>
          <w:lang w:val="ro-RO"/>
        </w:rPr>
        <w:t xml:space="preserve">generatoare </w:t>
      </w:r>
      <w:r w:rsidRPr="00387C29">
        <w:rPr>
          <w:rFonts w:ascii="Times New Roman" w:hAnsi="Times New Roman" w:cs="Times New Roman"/>
          <w:sz w:val="24"/>
          <w:szCs w:val="24"/>
          <w:lang w:val="ro-RO"/>
        </w:rPr>
        <w:t>offshore trebuie să îndeplinească în mod cumulativ, supli</w:t>
      </w:r>
      <w:r w:rsidR="00465C0D" w:rsidRPr="00387C29">
        <w:rPr>
          <w:rFonts w:ascii="Times New Roman" w:hAnsi="Times New Roman" w:cs="Times New Roman"/>
          <w:sz w:val="24"/>
          <w:szCs w:val="24"/>
          <w:lang w:val="ro-RO"/>
        </w:rPr>
        <w:t xml:space="preserve">mentar cerinţelor prevăzute la </w:t>
      </w:r>
      <w:r w:rsidR="00465C0D" w:rsidRPr="00387C29">
        <w:rPr>
          <w:rFonts w:ascii="Times New Roman" w:hAnsi="Times New Roman" w:cs="Times New Roman"/>
          <w:sz w:val="24"/>
          <w:szCs w:val="24"/>
          <w:lang w:val="ro-RO"/>
        </w:rPr>
        <w:fldChar w:fldCharType="begin"/>
      </w:r>
      <w:r w:rsidR="00465C0D" w:rsidRPr="00387C29">
        <w:rPr>
          <w:rFonts w:ascii="Times New Roman" w:hAnsi="Times New Roman" w:cs="Times New Roman"/>
          <w:sz w:val="24"/>
          <w:szCs w:val="24"/>
          <w:lang w:val="ro-RO"/>
        </w:rPr>
        <w:instrText xml:space="preserve"> REF _Ref528825871 \r \h  \* MERGEFORMAT </w:instrText>
      </w:r>
      <w:r w:rsidR="00465C0D" w:rsidRPr="00387C29">
        <w:rPr>
          <w:rFonts w:ascii="Times New Roman" w:hAnsi="Times New Roman" w:cs="Times New Roman"/>
          <w:sz w:val="24"/>
          <w:szCs w:val="24"/>
          <w:lang w:val="ro-RO"/>
        </w:rPr>
      </w:r>
      <w:r w:rsidR="00465C0D" w:rsidRPr="00387C29">
        <w:rPr>
          <w:rFonts w:ascii="Times New Roman" w:hAnsi="Times New Roman" w:cs="Times New Roman"/>
          <w:sz w:val="24"/>
          <w:szCs w:val="24"/>
          <w:lang w:val="ro-RO"/>
        </w:rPr>
        <w:fldChar w:fldCharType="separate"/>
      </w:r>
      <w:r w:rsidR="00387C29" w:rsidRPr="00387C29">
        <w:rPr>
          <w:rFonts w:ascii="Times New Roman" w:hAnsi="Times New Roman" w:cs="Times New Roman"/>
          <w:sz w:val="24"/>
          <w:szCs w:val="24"/>
          <w:lang w:val="ro-RO"/>
        </w:rPr>
        <w:t>Art. 165</w:t>
      </w:r>
      <w:r w:rsidR="00465C0D" w:rsidRPr="00387C29">
        <w:rPr>
          <w:rFonts w:ascii="Times New Roman" w:hAnsi="Times New Roman" w:cs="Times New Roman"/>
          <w:sz w:val="24"/>
          <w:szCs w:val="24"/>
          <w:lang w:val="ro-RO"/>
        </w:rPr>
        <w:fldChar w:fldCharType="end"/>
      </w:r>
      <w:r w:rsidRPr="00387C29">
        <w:rPr>
          <w:rFonts w:ascii="Times New Roman" w:hAnsi="Times New Roman" w:cs="Times New Roman"/>
          <w:sz w:val="24"/>
          <w:szCs w:val="24"/>
          <w:lang w:val="ro-RO"/>
        </w:rPr>
        <w:t>, conform</w:t>
      </w:r>
      <w:r w:rsidRPr="00132769">
        <w:rPr>
          <w:rFonts w:ascii="Times New Roman" w:hAnsi="Times New Roman" w:cs="Times New Roman"/>
          <w:sz w:val="24"/>
          <w:szCs w:val="24"/>
          <w:lang w:val="ro-RO"/>
        </w:rPr>
        <w:t xml:space="preserve"> figurii nr. 4, următoarele cerințe (art. 15, alin. 2 (d)):</w:t>
      </w:r>
    </w:p>
    <w:p w14:paraId="78D74E5D" w14:textId="172E3CC6" w:rsidR="00E04749" w:rsidRPr="00132769" w:rsidRDefault="00E04749" w:rsidP="00D04BC4">
      <w:pPr>
        <w:pStyle w:val="ListParagraph"/>
        <w:numPr>
          <w:ilvl w:val="0"/>
          <w:numId w:val="342"/>
        </w:numPr>
        <w:spacing w:line="240" w:lineRule="auto"/>
        <w:ind w:left="1418" w:hanging="142"/>
        <w:jc w:val="both"/>
        <w:rPr>
          <w:rFonts w:ascii="Times New Roman" w:hAnsi="Times New Roman" w:cs="Times New Roman"/>
          <w:sz w:val="28"/>
          <w:szCs w:val="24"/>
          <w:lang w:val="ro-RO"/>
        </w:rPr>
      </w:pPr>
      <w:r w:rsidRPr="00132769">
        <w:rPr>
          <w:rFonts w:ascii="Times New Roman" w:hAnsi="Times New Roman" w:cs="Times New Roman"/>
          <w:sz w:val="24"/>
          <w:lang w:val="ro-RO"/>
        </w:rPr>
        <w:t>să furnizeze RFA, în conformitate cu parametrii stabiliți de către OTS în domeniile de valori menționate în tabelul 2, astfel (art. 15, alin. 2 (d), pct. i):</w:t>
      </w:r>
    </w:p>
    <w:p w14:paraId="33E731D5" w14:textId="77777777" w:rsidR="00D04BC4" w:rsidRDefault="00E04749" w:rsidP="00D04BC4">
      <w:pPr>
        <w:pStyle w:val="ListParagraph"/>
        <w:numPr>
          <w:ilvl w:val="0"/>
          <w:numId w:val="343"/>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cazul creșterii frecvenței faţă de valoarea de 50 Hz, răspunsul în putere activă la abaterea de frecvență este limitat la nivelul minim de reglare a puterii active;</w:t>
      </w:r>
    </w:p>
    <w:p w14:paraId="52D2B7BD" w14:textId="51A2BC17" w:rsidR="00D04BC4" w:rsidRDefault="00E04749" w:rsidP="00D04BC4">
      <w:pPr>
        <w:pStyle w:val="ListParagraph"/>
        <w:numPr>
          <w:ilvl w:val="0"/>
          <w:numId w:val="343"/>
        </w:numPr>
        <w:spacing w:line="240" w:lineRule="auto"/>
        <w:ind w:left="1843" w:hanging="142"/>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 xml:space="preserve">în cazul scăderii frecvenței faţă de valoarea de 50 Hz, răspunsul în putere activă la abaterea de frecvență este limitat la puterea activă maximă disponibilă dată de sursa primară. </w:t>
      </w:r>
    </w:p>
    <w:p w14:paraId="4F4F59A1" w14:textId="78DFC146" w:rsidR="00E04749" w:rsidRPr="00D04BC4" w:rsidRDefault="00E04749" w:rsidP="00D04BC4">
      <w:pPr>
        <w:pStyle w:val="ListParagraph"/>
        <w:numPr>
          <w:ilvl w:val="0"/>
          <w:numId w:val="343"/>
        </w:numPr>
        <w:spacing w:line="240" w:lineRule="auto"/>
        <w:ind w:left="1843" w:hanging="142"/>
        <w:jc w:val="both"/>
        <w:rPr>
          <w:rFonts w:ascii="Times New Roman" w:hAnsi="Times New Roman" w:cs="Times New Roman"/>
          <w:sz w:val="24"/>
          <w:szCs w:val="24"/>
          <w:lang w:val="ro-RO"/>
        </w:rPr>
      </w:pPr>
      <w:r w:rsidRPr="00D04BC4">
        <w:rPr>
          <w:rFonts w:ascii="Times New Roman" w:hAnsi="Times New Roman" w:cs="Times New Roman"/>
          <w:sz w:val="24"/>
          <w:lang w:val="ro-RO"/>
        </w:rPr>
        <w:t xml:space="preserve">furnizarea efectivă a răspunsului în putere activă la abaterea de frecvență depinde de condițiile externe și de funcționare ale centralei formată din </w:t>
      </w:r>
      <w:r w:rsidRPr="00D04BC4">
        <w:rPr>
          <w:rFonts w:ascii="Times New Roman" w:hAnsi="Times New Roman" w:cs="Times New Roman"/>
          <w:sz w:val="24"/>
          <w:szCs w:val="24"/>
          <w:lang w:val="ro-RO"/>
        </w:rPr>
        <w:t xml:space="preserve">module generatoare offshore </w:t>
      </w:r>
      <w:r w:rsidRPr="00D04BC4">
        <w:rPr>
          <w:rFonts w:ascii="Times New Roman" w:hAnsi="Times New Roman" w:cs="Times New Roman"/>
          <w:sz w:val="24"/>
          <w:lang w:val="ro-RO"/>
        </w:rPr>
        <w:t xml:space="preserve">în momentul mobilizării puterii active, în particular de limitările date de funcționarea </w:t>
      </w:r>
      <w:r w:rsidRPr="00D04BC4">
        <w:rPr>
          <w:rFonts w:ascii="Times New Roman" w:hAnsi="Times New Roman" w:cs="Times New Roman"/>
          <w:sz w:val="24"/>
          <w:szCs w:val="24"/>
          <w:lang w:val="ro-RO"/>
        </w:rPr>
        <w:t xml:space="preserve">centralei formată din module generatoare offshore </w:t>
      </w:r>
      <w:r w:rsidRPr="00D04BC4">
        <w:rPr>
          <w:rFonts w:ascii="Times New Roman" w:hAnsi="Times New Roman" w:cs="Times New Roman"/>
          <w:sz w:val="24"/>
          <w:lang w:val="ro-RO"/>
        </w:rPr>
        <w:t>în condițiile sursei primare,în cazul scăderii frecvenței.</w:t>
      </w:r>
    </w:p>
    <w:p w14:paraId="1C2D66DB" w14:textId="77777777" w:rsidR="00D04BC4" w:rsidRPr="00D04BC4" w:rsidRDefault="00E04749" w:rsidP="00D04BC4">
      <w:pPr>
        <w:pStyle w:val="ListParagraph"/>
        <w:numPr>
          <w:ilvl w:val="0"/>
          <w:numId w:val="342"/>
        </w:numPr>
        <w:spacing w:line="240" w:lineRule="auto"/>
        <w:ind w:left="1418" w:hanging="142"/>
        <w:jc w:val="both"/>
        <w:rPr>
          <w:rFonts w:ascii="Times New Roman" w:hAnsi="Times New Roman" w:cs="Times New Roman"/>
          <w:sz w:val="32"/>
          <w:szCs w:val="24"/>
          <w:lang w:val="ro-RO"/>
        </w:rPr>
      </w:pPr>
      <w:r w:rsidRPr="00132769">
        <w:rPr>
          <w:rFonts w:ascii="Times New Roman" w:hAnsi="Times New Roman" w:cs="Times New Roman"/>
          <w:sz w:val="24"/>
          <w:lang w:val="ro-RO"/>
        </w:rPr>
        <w:t>să poată modifica banda moartă de frecvență și statismul, la dispoziția OTS</w:t>
      </w:r>
      <w:r>
        <w:rPr>
          <w:rFonts w:ascii="Times New Roman" w:hAnsi="Times New Roman" w:cs="Times New Roman"/>
          <w:sz w:val="24"/>
          <w:lang w:val="ro-RO"/>
        </w:rPr>
        <w:t xml:space="preserve">. De regulă </w:t>
      </w:r>
      <w:r w:rsidRPr="00132769">
        <w:rPr>
          <w:rFonts w:ascii="Times New Roman" w:hAnsi="Times New Roman" w:cs="Times New Roman"/>
          <w:sz w:val="24"/>
          <w:lang w:val="ro-RO"/>
        </w:rPr>
        <w:t xml:space="preserve">valoarea </w:t>
      </w:r>
      <w:r>
        <w:rPr>
          <w:rFonts w:ascii="Times New Roman" w:hAnsi="Times New Roman" w:cs="Times New Roman"/>
          <w:sz w:val="24"/>
          <w:lang w:val="ro-RO"/>
        </w:rPr>
        <w:t>statismului s</w:t>
      </w:r>
      <w:r w:rsidRPr="00E7576C">
        <w:rPr>
          <w:rFonts w:ascii="Times New Roman" w:hAnsi="Times New Roman" w:cs="Times New Roman"/>
          <w:sz w:val="24"/>
          <w:vertAlign w:val="subscript"/>
          <w:lang w:val="ro-RO"/>
        </w:rPr>
        <w:t>1</w:t>
      </w:r>
      <w:r>
        <w:rPr>
          <w:rFonts w:ascii="Times New Roman" w:hAnsi="Times New Roman" w:cs="Times New Roman"/>
          <w:sz w:val="24"/>
          <w:lang w:val="ro-RO"/>
        </w:rPr>
        <w:t xml:space="preserve"> este </w:t>
      </w:r>
      <w:r w:rsidRPr="00132769">
        <w:rPr>
          <w:rFonts w:ascii="Times New Roman" w:hAnsi="Times New Roman" w:cs="Times New Roman"/>
          <w:sz w:val="24"/>
          <w:lang w:val="ro-RO"/>
        </w:rPr>
        <w:t>de 5</w:t>
      </w:r>
      <w:r>
        <w:rPr>
          <w:rFonts w:ascii="Times New Roman" w:hAnsi="Times New Roman" w:cs="Times New Roman"/>
          <w:sz w:val="24"/>
          <w:lang w:val="ro-RO"/>
        </w:rPr>
        <w:t xml:space="preserve"> </w:t>
      </w:r>
      <w:r w:rsidRPr="00132769">
        <w:rPr>
          <w:rFonts w:ascii="Times New Roman" w:hAnsi="Times New Roman" w:cs="Times New Roman"/>
          <w:sz w:val="24"/>
          <w:lang w:val="ro-RO"/>
        </w:rPr>
        <w:t>%,</w:t>
      </w:r>
      <w:r>
        <w:rPr>
          <w:rFonts w:ascii="Times New Roman" w:hAnsi="Times New Roman" w:cs="Times New Roman"/>
          <w:sz w:val="24"/>
          <w:lang w:val="ro-RO"/>
        </w:rPr>
        <w:t xml:space="preserve"> ceea ce corespunde unei mobilizări de putere activă de 8 % P</w:t>
      </w:r>
      <w:r w:rsidRPr="008D555C">
        <w:rPr>
          <w:rFonts w:ascii="Times New Roman" w:hAnsi="Times New Roman" w:cs="Times New Roman"/>
          <w:sz w:val="24"/>
          <w:vertAlign w:val="subscript"/>
          <w:lang w:val="ro-RO"/>
        </w:rPr>
        <w:t>max</w:t>
      </w:r>
      <w:r>
        <w:rPr>
          <w:rFonts w:ascii="Times New Roman" w:hAnsi="Times New Roman" w:cs="Times New Roman"/>
          <w:sz w:val="24"/>
          <w:lang w:val="ro-RO"/>
        </w:rPr>
        <w:t xml:space="preserve"> </w:t>
      </w:r>
      <w:r w:rsidRPr="00132769">
        <w:rPr>
          <w:rFonts w:ascii="Times New Roman" w:hAnsi="Times New Roman" w:cs="Times New Roman"/>
          <w:sz w:val="24"/>
          <w:lang w:val="ro-RO"/>
        </w:rPr>
        <w:t>(art. 15, alin. 2 (d), pct. ii);</w:t>
      </w:r>
    </w:p>
    <w:p w14:paraId="21250C25" w14:textId="77777777" w:rsidR="00D04BC4" w:rsidRPr="00D04BC4" w:rsidRDefault="00E04749" w:rsidP="00D04BC4">
      <w:pPr>
        <w:pStyle w:val="ListParagraph"/>
        <w:numPr>
          <w:ilvl w:val="0"/>
          <w:numId w:val="342"/>
        </w:numPr>
        <w:spacing w:line="240" w:lineRule="auto"/>
        <w:ind w:left="1418" w:hanging="142"/>
        <w:jc w:val="both"/>
        <w:rPr>
          <w:rFonts w:ascii="Times New Roman" w:hAnsi="Times New Roman" w:cs="Times New Roman"/>
          <w:sz w:val="32"/>
          <w:szCs w:val="24"/>
          <w:lang w:val="ro-RO"/>
        </w:rPr>
      </w:pPr>
      <w:r w:rsidRPr="00D04BC4">
        <w:rPr>
          <w:rFonts w:ascii="Times New Roman" w:hAnsi="Times New Roman" w:cs="Times New Roman"/>
          <w:sz w:val="24"/>
          <w:lang w:val="ro-RO"/>
        </w:rPr>
        <w:t>în cazul variației treaptă a frecvenței, să fie capabilă să activeze integral puterea activă necesară ca răspuns la abaterea de frecvență, la sau peste linia din figura 5, în conformitate cu parametrii prevăzuți în tabelul 3, în absența limitărilor de ordin tehnologic, și anume pentru modulele generatoare offshore cu inerție cu o</w:t>
      </w:r>
      <w:r w:rsidRPr="00D04BC4">
        <w:rPr>
          <w:rFonts w:ascii="Times New Roman" w:hAnsi="Times New Roman" w:cs="Times New Roman"/>
          <w:sz w:val="24"/>
          <w:szCs w:val="24"/>
          <w:lang w:val="ro-RO"/>
        </w:rPr>
        <w:t xml:space="preserve"> întârziere</w:t>
      </w:r>
      <w:r w:rsidRPr="00D04BC4">
        <w:rPr>
          <w:rFonts w:ascii="Times New Roman" w:hAnsi="Times New Roman" w:cs="Times New Roman"/>
          <w:sz w:val="24"/>
          <w:lang w:val="ro-RO"/>
        </w:rPr>
        <w:t xml:space="preserve"> </w:t>
      </w:r>
      <w:r w:rsidRPr="00D04BC4">
        <w:rPr>
          <w:rFonts w:ascii="Times New Roman" w:hAnsi="Times New Roman" w:cs="Times New Roman"/>
          <w:sz w:val="24"/>
          <w:lang w:val="ro-RO"/>
        </w:rPr>
        <w:lastRenderedPageBreak/>
        <w:t>(t</w:t>
      </w:r>
      <w:r w:rsidRPr="00D04BC4">
        <w:rPr>
          <w:rFonts w:ascii="Times New Roman" w:hAnsi="Times New Roman" w:cs="Times New Roman"/>
          <w:sz w:val="24"/>
          <w:vertAlign w:val="subscript"/>
          <w:lang w:val="ro-RO"/>
        </w:rPr>
        <w:t>1</w:t>
      </w:r>
      <w:r w:rsidRPr="00D04BC4">
        <w:rPr>
          <w:rFonts w:ascii="Times New Roman" w:hAnsi="Times New Roman" w:cs="Times New Roman"/>
          <w:sz w:val="24"/>
          <w:lang w:val="ro-RO"/>
        </w:rPr>
        <w:t>) de două secunde și un timp de activare de maximum 30 de secunde (t</w:t>
      </w:r>
      <w:r w:rsidRPr="00D04BC4">
        <w:rPr>
          <w:rFonts w:ascii="Times New Roman" w:hAnsi="Times New Roman" w:cs="Times New Roman"/>
          <w:sz w:val="24"/>
          <w:vertAlign w:val="subscript"/>
          <w:lang w:val="ro-RO"/>
        </w:rPr>
        <w:t>2</w:t>
      </w:r>
      <w:r w:rsidRPr="00D04BC4">
        <w:rPr>
          <w:rFonts w:ascii="Times New Roman" w:hAnsi="Times New Roman" w:cs="Times New Roman"/>
          <w:sz w:val="24"/>
          <w:lang w:val="ro-RO"/>
        </w:rPr>
        <w:t xml:space="preserve">), </w:t>
      </w:r>
      <w:r w:rsidRPr="00D04BC4">
        <w:rPr>
          <w:rFonts w:ascii="Times New Roman" w:hAnsi="Times New Roman" w:cs="Times New Roman"/>
          <w:sz w:val="24"/>
          <w:szCs w:val="24"/>
          <w:lang w:val="ro-RO"/>
        </w:rPr>
        <w:t xml:space="preserve">în limita puterii  date de sursa primară </w:t>
      </w:r>
      <w:r w:rsidRPr="00D04BC4">
        <w:rPr>
          <w:rFonts w:ascii="Times New Roman" w:hAnsi="Times New Roman" w:cs="Times New Roman"/>
          <w:sz w:val="24"/>
          <w:lang w:val="ro-RO"/>
        </w:rPr>
        <w:t>(art. 15, alin. 2 (d), pct. iii);</w:t>
      </w:r>
    </w:p>
    <w:p w14:paraId="38BD5CE5" w14:textId="77777777" w:rsidR="00D04BC4" w:rsidRPr="00D04BC4" w:rsidRDefault="00E04749" w:rsidP="00D04BC4">
      <w:pPr>
        <w:pStyle w:val="ListParagraph"/>
        <w:numPr>
          <w:ilvl w:val="0"/>
          <w:numId w:val="342"/>
        </w:numPr>
        <w:spacing w:line="240" w:lineRule="auto"/>
        <w:ind w:left="1418" w:hanging="142"/>
        <w:jc w:val="both"/>
        <w:rPr>
          <w:rFonts w:ascii="Times New Roman" w:hAnsi="Times New Roman" w:cs="Times New Roman"/>
          <w:sz w:val="32"/>
          <w:szCs w:val="24"/>
          <w:lang w:val="ro-RO"/>
        </w:rPr>
      </w:pPr>
      <w:r w:rsidRPr="00D04BC4">
        <w:rPr>
          <w:rFonts w:ascii="Times New Roman" w:hAnsi="Times New Roman" w:cs="Times New Roman"/>
          <w:sz w:val="24"/>
          <w:lang w:val="ro-RO"/>
        </w:rPr>
        <w:t xml:space="preserve">pentru modulele generatoare offshore fără inerție, activarea inițială a puterii active nu trebuie să fie întârziată în mod nejustificat (art. 15, alin. 2 (d), pct. iv). În cazul în care întârzierea la activarea inițială a puterii active este mai mare de 500 ms pentru modulele fără inerție și două secunde (pentru modulele cu inerție), gestionarul centralei </w:t>
      </w:r>
      <w:r w:rsidRPr="00D04BC4">
        <w:rPr>
          <w:rFonts w:ascii="Times New Roman" w:hAnsi="Times New Roman" w:cs="Times New Roman"/>
          <w:sz w:val="24"/>
          <w:szCs w:val="24"/>
          <w:lang w:val="ro-RO"/>
        </w:rPr>
        <w:t xml:space="preserve">formată din module generatoare offshore </w:t>
      </w:r>
      <w:r w:rsidRPr="00D04BC4">
        <w:rPr>
          <w:rFonts w:ascii="Times New Roman" w:hAnsi="Times New Roman" w:cs="Times New Roman"/>
          <w:sz w:val="24"/>
          <w:lang w:val="ro-RO"/>
        </w:rPr>
        <w:t>trebuie să furnizeze dovezi tehnice care să demonstreze motivele pentru care este necesară o perioadă mai lungă de timp;</w:t>
      </w:r>
    </w:p>
    <w:p w14:paraId="163225B4" w14:textId="77777777" w:rsidR="00D04BC4" w:rsidRPr="00D04BC4" w:rsidRDefault="00E04749" w:rsidP="00D04BC4">
      <w:pPr>
        <w:pStyle w:val="ListParagraph"/>
        <w:numPr>
          <w:ilvl w:val="0"/>
          <w:numId w:val="342"/>
        </w:numPr>
        <w:spacing w:line="240" w:lineRule="auto"/>
        <w:ind w:left="1418" w:hanging="142"/>
        <w:jc w:val="both"/>
        <w:rPr>
          <w:rFonts w:ascii="Times New Roman" w:hAnsi="Times New Roman" w:cs="Times New Roman"/>
          <w:sz w:val="32"/>
          <w:szCs w:val="24"/>
          <w:lang w:val="ro-RO"/>
        </w:rPr>
      </w:pPr>
      <w:r w:rsidRPr="00D04BC4">
        <w:rPr>
          <w:rFonts w:ascii="Times New Roman" w:hAnsi="Times New Roman" w:cs="Times New Roman"/>
          <w:sz w:val="24"/>
          <w:szCs w:val="24"/>
          <w:lang w:val="ro-RO"/>
        </w:rPr>
        <w:t>trebuie să aibă capabilitatea de a furniza puterea activă corespunzător abaterii de frecvență pe o durată de maximum 30 de minute, în limita puterii oferite de către sursa primară (art. 15, alin. 2 (d), pct. v);</w:t>
      </w:r>
    </w:p>
    <w:p w14:paraId="4DCAB1CF" w14:textId="77777777" w:rsidR="00D04BC4" w:rsidRPr="00D04BC4" w:rsidRDefault="00E04749" w:rsidP="00D04BC4">
      <w:pPr>
        <w:pStyle w:val="ListParagraph"/>
        <w:numPr>
          <w:ilvl w:val="0"/>
          <w:numId w:val="342"/>
        </w:numPr>
        <w:spacing w:line="240" w:lineRule="auto"/>
        <w:ind w:left="1418" w:hanging="142"/>
        <w:jc w:val="both"/>
        <w:rPr>
          <w:rFonts w:ascii="Times New Roman" w:hAnsi="Times New Roman" w:cs="Times New Roman"/>
          <w:sz w:val="32"/>
          <w:szCs w:val="24"/>
          <w:lang w:val="ro-RO"/>
        </w:rPr>
      </w:pPr>
      <w:r w:rsidRPr="00D04BC4">
        <w:rPr>
          <w:rFonts w:ascii="Times New Roman" w:hAnsi="Times New Roman" w:cs="Times New Roman"/>
          <w:sz w:val="24"/>
          <w:szCs w:val="24"/>
          <w:lang w:val="ro-RO"/>
        </w:rPr>
        <w:t>reglajul puterii active nu trebuie să aibă niciun impact negativ asupra răspunsului la abaterile de frecvență (art. 15, alin. 2 (d), pct. vi);</w:t>
      </w:r>
    </w:p>
    <w:p w14:paraId="51DAC3B1" w14:textId="74142D76" w:rsidR="00E04749" w:rsidRPr="00D04BC4" w:rsidRDefault="00E04749" w:rsidP="00D04BC4">
      <w:pPr>
        <w:pStyle w:val="ListParagraph"/>
        <w:numPr>
          <w:ilvl w:val="0"/>
          <w:numId w:val="342"/>
        </w:numPr>
        <w:spacing w:line="240" w:lineRule="auto"/>
        <w:ind w:left="1418" w:hanging="142"/>
        <w:jc w:val="both"/>
        <w:rPr>
          <w:rFonts w:ascii="Times New Roman" w:hAnsi="Times New Roman" w:cs="Times New Roman"/>
          <w:sz w:val="32"/>
          <w:szCs w:val="24"/>
          <w:lang w:val="ro-RO"/>
        </w:rPr>
      </w:pPr>
      <w:r w:rsidRPr="00D04BC4">
        <w:rPr>
          <w:rFonts w:ascii="Times New Roman" w:hAnsi="Times New Roman" w:cs="Times New Roman"/>
          <w:sz w:val="24"/>
          <w:szCs w:val="24"/>
          <w:lang w:val="ro-RO"/>
        </w:rPr>
        <w:t>în cazul participării la procesul de restabilire a frecvenței la valoarea de referință sau/și a puterilor de schimb la valorile programate, centrala formată din module generatoare offshore trebuie să asigure funcții specifice pentru realizarea acestor servicii, stabilite prin proceduri elaborate de OTS. Acestea solicită cel puțin asigurarea reglajului RFA-CR, RFA-SC, RFA, a reglajului puterii active cu o precizie de  reglaj de 1 % si viteza de variație a puterii active cel puțin de 10 % Pmax/min, conectarea la regulatorul central frecvență-putere (art. 15, alin. 2 (e)).</w:t>
      </w:r>
    </w:p>
    <w:p w14:paraId="50922BE6" w14:textId="77777777" w:rsidR="00E04749" w:rsidRPr="00132769" w:rsidRDefault="00E04749" w:rsidP="00E04749">
      <w:pPr>
        <w:pStyle w:val="ListParagraph"/>
        <w:spacing w:line="240" w:lineRule="auto"/>
        <w:ind w:left="1276"/>
        <w:jc w:val="both"/>
        <w:rPr>
          <w:rFonts w:ascii="Times New Roman" w:hAnsi="Times New Roman" w:cs="Times New Roman"/>
          <w:sz w:val="24"/>
          <w:szCs w:val="24"/>
          <w:lang w:val="ro-RO"/>
        </w:rPr>
      </w:pPr>
    </w:p>
    <w:p w14:paraId="12AB0527" w14:textId="77777777" w:rsidR="00E04749" w:rsidRPr="00132769" w:rsidRDefault="00E04749" w:rsidP="00E04749">
      <w:pPr>
        <w:pStyle w:val="ListParagraph"/>
        <w:spacing w:line="240" w:lineRule="auto"/>
        <w:ind w:left="0"/>
        <w:jc w:val="center"/>
        <w:rPr>
          <w:rFonts w:ascii="Times New Roman" w:hAnsi="Times New Roman" w:cs="Times New Roman"/>
          <w:sz w:val="24"/>
          <w:szCs w:val="24"/>
          <w:lang w:val="ro-RO"/>
        </w:rPr>
      </w:pPr>
      <w:r w:rsidRPr="00132769">
        <w:rPr>
          <w:rFonts w:ascii="Times New Roman" w:hAnsi="Times New Roman" w:cs="Times New Roman"/>
          <w:b/>
          <w:szCs w:val="24"/>
          <w:lang w:val="ro-RO"/>
        </w:rPr>
        <w:t xml:space="preserve">Tabelul 2. </w:t>
      </w:r>
      <w:r w:rsidRPr="00132769">
        <w:rPr>
          <w:rFonts w:ascii="Times New Roman" w:hAnsi="Times New Roman" w:cs="Times New Roman"/>
          <w:i/>
          <w:szCs w:val="24"/>
          <w:lang w:val="ro-RO"/>
        </w:rPr>
        <w:t>Parametrii de răspuns în putere activă la abaterea de frecvență (a se vedea figura 5)(art. 15, alin. 2 (d), pct. i, tabelul 4)</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3"/>
        <w:gridCol w:w="1875"/>
        <w:gridCol w:w="1874"/>
      </w:tblGrid>
      <w:tr w:rsidR="00E04749" w:rsidRPr="00132769" w14:paraId="30249DBE" w14:textId="77777777" w:rsidTr="00E04749">
        <w:trPr>
          <w:trHeight w:val="135"/>
          <w:jc w:val="center"/>
        </w:trPr>
        <w:tc>
          <w:tcPr>
            <w:tcW w:w="6318" w:type="dxa"/>
            <w:gridSpan w:val="2"/>
            <w:tcBorders>
              <w:bottom w:val="double" w:sz="4" w:space="0" w:color="auto"/>
            </w:tcBorders>
            <w:vAlign w:val="center"/>
          </w:tcPr>
          <w:p w14:paraId="45F1608A" w14:textId="77777777" w:rsidR="00E04749" w:rsidRPr="00132769" w:rsidRDefault="00E04749" w:rsidP="00E04749">
            <w:pPr>
              <w:keepNext/>
              <w:spacing w:line="240" w:lineRule="auto"/>
              <w:contextualSpacing/>
              <w:jc w:val="center"/>
              <w:rPr>
                <w:rFonts w:ascii="Times New Roman" w:hAnsi="Times New Roman" w:cs="Times New Roman"/>
                <w:lang w:val="ro-RO"/>
              </w:rPr>
            </w:pPr>
            <w:r w:rsidRPr="00132769">
              <w:rPr>
                <w:rFonts w:ascii="Times New Roman" w:hAnsi="Times New Roman" w:cs="Times New Roman"/>
                <w:b/>
                <w:lang w:val="ro-RO"/>
              </w:rPr>
              <w:t>Parametri</w:t>
            </w:r>
          </w:p>
        </w:tc>
        <w:tc>
          <w:tcPr>
            <w:tcW w:w="1874" w:type="dxa"/>
            <w:tcBorders>
              <w:bottom w:val="double" w:sz="4" w:space="0" w:color="auto"/>
            </w:tcBorders>
            <w:vAlign w:val="center"/>
          </w:tcPr>
          <w:p w14:paraId="581170E3" w14:textId="77777777" w:rsidR="00E04749" w:rsidRPr="00132769" w:rsidRDefault="00E04749" w:rsidP="00E04749">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w:t>
            </w:r>
          </w:p>
        </w:tc>
      </w:tr>
      <w:tr w:rsidR="00E04749" w:rsidRPr="00132769" w14:paraId="6FC37CE4" w14:textId="77777777" w:rsidTr="00E04749">
        <w:trPr>
          <w:trHeight w:val="550"/>
          <w:jc w:val="center"/>
        </w:trPr>
        <w:tc>
          <w:tcPr>
            <w:tcW w:w="6318" w:type="dxa"/>
            <w:gridSpan w:val="2"/>
            <w:tcBorders>
              <w:top w:val="double" w:sz="4" w:space="0" w:color="auto"/>
            </w:tcBorders>
            <w:vAlign w:val="center"/>
          </w:tcPr>
          <w:p w14:paraId="07C43D5F" w14:textId="2ACD854B"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Variația puterii active raportată la puterea maximă </w:t>
            </w:r>
            <w:r w:rsidRPr="00FF43C1">
              <w:rPr>
                <w:rFonts w:ascii="Times New Roman" w:hAnsi="Times New Roman" w:cs="Times New Roman"/>
                <w:noProof/>
                <w:position w:val="-30"/>
                <w:szCs w:val="24"/>
                <w:lang w:val="ro-RO" w:eastAsia="ro-RO"/>
              </w:rPr>
              <w:drawing>
                <wp:inline distT="0" distB="0" distL="0" distR="0" wp14:anchorId="43DE82C4" wp14:editId="4A4B7DAF">
                  <wp:extent cx="346075" cy="443865"/>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6075" cy="443865"/>
                          </a:xfrm>
                          <a:prstGeom prst="rect">
                            <a:avLst/>
                          </a:prstGeom>
                          <a:noFill/>
                          <a:ln>
                            <a:noFill/>
                          </a:ln>
                        </pic:spPr>
                      </pic:pic>
                    </a:graphicData>
                  </a:graphic>
                </wp:inline>
              </w:drawing>
            </w:r>
          </w:p>
        </w:tc>
        <w:tc>
          <w:tcPr>
            <w:tcW w:w="1874" w:type="dxa"/>
            <w:tcBorders>
              <w:top w:val="double" w:sz="4" w:space="0" w:color="auto"/>
            </w:tcBorders>
            <w:vAlign w:val="center"/>
          </w:tcPr>
          <w:p w14:paraId="0E731399"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CC4F2C">
              <w:rPr>
                <w:rFonts w:ascii="Times New Roman" w:hAnsi="Times New Roman" w:cs="Times New Roman"/>
                <w:lang w:val="ro-RO"/>
              </w:rPr>
              <w:t>(1,5÷10)%</w:t>
            </w:r>
          </w:p>
        </w:tc>
      </w:tr>
      <w:tr w:rsidR="00E04749" w:rsidRPr="00132769" w14:paraId="0EBD7BDC" w14:textId="77777777" w:rsidTr="00E04749">
        <w:trPr>
          <w:trHeight w:val="210"/>
          <w:jc w:val="center"/>
        </w:trPr>
        <w:tc>
          <w:tcPr>
            <w:tcW w:w="4443" w:type="dxa"/>
            <w:vMerge w:val="restart"/>
            <w:vAlign w:val="center"/>
          </w:tcPr>
          <w:p w14:paraId="399B2C64"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Zona de insensibilitate pentru răspunsul la abaterea de frecvență</w:t>
            </w:r>
          </w:p>
        </w:tc>
        <w:tc>
          <w:tcPr>
            <w:tcW w:w="1875" w:type="dxa"/>
            <w:vAlign w:val="center"/>
          </w:tcPr>
          <w:p w14:paraId="1102D205" w14:textId="622E3263" w:rsidR="00E04749" w:rsidRPr="00132769" w:rsidRDefault="00E04749" w:rsidP="00E04749">
            <w:pPr>
              <w:keepNext/>
              <w:spacing w:line="240" w:lineRule="auto"/>
              <w:contextualSpacing/>
              <w:jc w:val="center"/>
              <w:rPr>
                <w:rFonts w:ascii="Times New Roman" w:hAnsi="Times New Roman" w:cs="Times New Roman"/>
                <w:b/>
                <w:bCs/>
                <w:i/>
                <w:iCs/>
                <w:sz w:val="26"/>
                <w:szCs w:val="24"/>
                <w:lang w:val="ro-RO"/>
              </w:rPr>
            </w:pPr>
            <w:r w:rsidRPr="00FF43C1">
              <w:rPr>
                <w:rFonts w:ascii="Times New Roman" w:hAnsi="Times New Roman" w:cs="Times New Roman"/>
                <w:noProof/>
                <w:position w:val="-14"/>
                <w:szCs w:val="24"/>
                <w:lang w:val="ro-RO" w:eastAsia="ro-RO"/>
              </w:rPr>
              <w:drawing>
                <wp:inline distT="0" distB="0" distL="0" distR="0" wp14:anchorId="4D216C4E" wp14:editId="1644BBFD">
                  <wp:extent cx="257175" cy="239395"/>
                  <wp:effectExtent l="0" t="0" r="9525" b="8255"/>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7175" cy="239395"/>
                          </a:xfrm>
                          <a:prstGeom prst="rect">
                            <a:avLst/>
                          </a:prstGeom>
                          <a:noFill/>
                          <a:ln>
                            <a:noFill/>
                          </a:ln>
                        </pic:spPr>
                      </pic:pic>
                    </a:graphicData>
                  </a:graphic>
                </wp:inline>
              </w:drawing>
            </w:r>
          </w:p>
        </w:tc>
        <w:tc>
          <w:tcPr>
            <w:tcW w:w="1874" w:type="dxa"/>
            <w:vAlign w:val="center"/>
          </w:tcPr>
          <w:p w14:paraId="343FCD8D" w14:textId="77777777" w:rsidR="00E04749" w:rsidRPr="00132769" w:rsidRDefault="00E04749" w:rsidP="00E04749">
            <w:pPr>
              <w:keepNext/>
              <w:spacing w:line="240" w:lineRule="auto"/>
              <w:contextualSpacing/>
              <w:jc w:val="center"/>
              <w:rPr>
                <w:rFonts w:ascii="Times New Roman" w:hAnsi="Times New Roman" w:cs="Times New Roman"/>
                <w:b/>
                <w:bCs/>
                <w:i/>
                <w:iCs/>
                <w:sz w:val="28"/>
                <w:szCs w:val="24"/>
                <w:lang w:val="ro-RO"/>
              </w:rPr>
            </w:pPr>
            <w:r w:rsidRPr="00132769">
              <w:rPr>
                <w:rFonts w:ascii="Times New Roman" w:hAnsi="Times New Roman" w:cs="Times New Roman"/>
                <w:lang w:val="ro-RO"/>
              </w:rPr>
              <w:t>10 mHz</w:t>
            </w:r>
          </w:p>
        </w:tc>
      </w:tr>
      <w:tr w:rsidR="00E04749" w:rsidRPr="00132769" w14:paraId="1E09FE23" w14:textId="77777777" w:rsidTr="00E04749">
        <w:trPr>
          <w:trHeight w:val="236"/>
          <w:jc w:val="center"/>
        </w:trPr>
        <w:tc>
          <w:tcPr>
            <w:tcW w:w="4443" w:type="dxa"/>
            <w:vMerge/>
            <w:vAlign w:val="center"/>
          </w:tcPr>
          <w:p w14:paraId="16454E0A"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p>
        </w:tc>
        <w:tc>
          <w:tcPr>
            <w:tcW w:w="1875" w:type="dxa"/>
            <w:vAlign w:val="center"/>
          </w:tcPr>
          <w:p w14:paraId="7BCF8210" w14:textId="212EBCE7" w:rsidR="00E04749" w:rsidRPr="00132769" w:rsidRDefault="00E04749" w:rsidP="00E04749">
            <w:pPr>
              <w:keepNext/>
              <w:spacing w:line="240" w:lineRule="auto"/>
              <w:contextualSpacing/>
              <w:jc w:val="center"/>
              <w:rPr>
                <w:rFonts w:ascii="Times New Roman" w:hAnsi="Times New Roman" w:cs="Times New Roman"/>
                <w:szCs w:val="24"/>
                <w:lang w:val="ro-RO"/>
              </w:rPr>
            </w:pPr>
            <w:r w:rsidRPr="00FF43C1">
              <w:rPr>
                <w:rFonts w:ascii="Times New Roman" w:hAnsi="Times New Roman" w:cs="Times New Roman"/>
                <w:noProof/>
                <w:position w:val="-30"/>
                <w:szCs w:val="24"/>
                <w:lang w:val="ro-RO" w:eastAsia="ro-RO"/>
              </w:rPr>
              <w:drawing>
                <wp:inline distT="0" distB="0" distL="0" distR="0" wp14:anchorId="65EC8F9B" wp14:editId="3F4E1E13">
                  <wp:extent cx="266065" cy="461645"/>
                  <wp:effectExtent l="0" t="0" r="635"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065" cy="461645"/>
                          </a:xfrm>
                          <a:prstGeom prst="rect">
                            <a:avLst/>
                          </a:prstGeom>
                          <a:noFill/>
                          <a:ln>
                            <a:noFill/>
                          </a:ln>
                        </pic:spPr>
                      </pic:pic>
                    </a:graphicData>
                  </a:graphic>
                </wp:inline>
              </w:drawing>
            </w:r>
          </w:p>
        </w:tc>
        <w:tc>
          <w:tcPr>
            <w:tcW w:w="1874" w:type="dxa"/>
            <w:vAlign w:val="center"/>
          </w:tcPr>
          <w:p w14:paraId="62BD9500" w14:textId="77777777" w:rsidR="00E04749" w:rsidRPr="00132769" w:rsidRDefault="00E04749" w:rsidP="00E04749">
            <w:pPr>
              <w:keepNext/>
              <w:spacing w:line="240" w:lineRule="auto"/>
              <w:contextualSpacing/>
              <w:jc w:val="center"/>
              <w:rPr>
                <w:rFonts w:ascii="Times New Roman" w:hAnsi="Times New Roman" w:cs="Times New Roman"/>
                <w:b/>
                <w:bCs/>
                <w:sz w:val="26"/>
                <w:szCs w:val="24"/>
                <w:lang w:val="ro-RO"/>
              </w:rPr>
            </w:pPr>
            <w:r w:rsidRPr="00132769">
              <w:rPr>
                <w:rFonts w:ascii="Times New Roman" w:hAnsi="Times New Roman" w:cs="Times New Roman"/>
                <w:lang w:val="ro-RO"/>
              </w:rPr>
              <w:t>0,02 – 0,06 %</w:t>
            </w:r>
          </w:p>
        </w:tc>
      </w:tr>
      <w:tr w:rsidR="00E04749" w:rsidRPr="00132769" w14:paraId="1CA9E2BA" w14:textId="77777777" w:rsidTr="00E04749">
        <w:trPr>
          <w:trHeight w:val="236"/>
          <w:jc w:val="center"/>
        </w:trPr>
        <w:tc>
          <w:tcPr>
            <w:tcW w:w="6318" w:type="dxa"/>
            <w:gridSpan w:val="2"/>
            <w:vAlign w:val="center"/>
          </w:tcPr>
          <w:p w14:paraId="73A74EEE" w14:textId="77777777" w:rsidR="00E04749" w:rsidRDefault="00E04749" w:rsidP="00E04749">
            <w:pPr>
              <w:keepNext/>
              <w:spacing w:line="240" w:lineRule="auto"/>
              <w:contextualSpacing/>
              <w:jc w:val="center"/>
              <w:rPr>
                <w:rFonts w:ascii="Times New Roman" w:hAnsi="Times New Roman" w:cs="Times New Roman"/>
                <w:lang w:val="ro-RO"/>
              </w:rPr>
            </w:pPr>
            <w:r w:rsidRPr="00132769">
              <w:rPr>
                <w:rFonts w:ascii="Times New Roman" w:hAnsi="Times New Roman" w:cs="Times New Roman"/>
                <w:lang w:val="ro-RO"/>
              </w:rPr>
              <w:t>Bandă moartă pentru răspunsul la abaterea de frecvență</w:t>
            </w:r>
            <w:r w:rsidR="00C443F6">
              <w:rPr>
                <w:rFonts w:ascii="Times New Roman" w:hAnsi="Times New Roman" w:cs="Times New Roman"/>
                <w:lang w:val="ro-RO"/>
              </w:rPr>
              <w:t>*</w:t>
            </w:r>
          </w:p>
          <w:p w14:paraId="00675617" w14:textId="3338D808" w:rsidR="00C443F6" w:rsidRPr="00132769" w:rsidRDefault="00C443F6" w:rsidP="00E04749">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După calificarea grupurilor pentru furniyarea rezervei de stabilizare a frecvenţei (RSF) această valoare se setează la 0 mHz pentru grupurile furnizoare de RSF, iar la celelalte grupuri OTS va decide valoarea diferit de 0 mHz astfel încât impactul asupra reglajului de frecvenţă să fie minim</w:t>
            </w:r>
          </w:p>
        </w:tc>
        <w:tc>
          <w:tcPr>
            <w:tcW w:w="1874" w:type="dxa"/>
            <w:vAlign w:val="center"/>
          </w:tcPr>
          <w:p w14:paraId="175E6DE0"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0 mHz</w:t>
            </w:r>
          </w:p>
        </w:tc>
      </w:tr>
      <w:tr w:rsidR="00E04749" w:rsidRPr="00132769" w14:paraId="1D1DC68B" w14:textId="77777777" w:rsidTr="00E04749">
        <w:trPr>
          <w:trHeight w:val="236"/>
          <w:jc w:val="center"/>
        </w:trPr>
        <w:tc>
          <w:tcPr>
            <w:tcW w:w="6318" w:type="dxa"/>
            <w:gridSpan w:val="2"/>
            <w:vAlign w:val="center"/>
          </w:tcPr>
          <w:p w14:paraId="3C6BABD4" w14:textId="111CBDEE"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Statism </w:t>
            </w:r>
            <w:r w:rsidRPr="00FF43C1">
              <w:rPr>
                <w:rFonts w:ascii="Times New Roman" w:hAnsi="Times New Roman" w:cs="Times New Roman"/>
                <w:noProof/>
                <w:position w:val="-10"/>
                <w:szCs w:val="24"/>
                <w:lang w:val="ro-RO" w:eastAsia="ro-RO"/>
              </w:rPr>
              <w:drawing>
                <wp:inline distT="0" distB="0" distL="0" distR="0" wp14:anchorId="32E4A6E7" wp14:editId="08E3CA42">
                  <wp:extent cx="115570" cy="186690"/>
                  <wp:effectExtent l="0" t="0" r="0" b="381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5570" cy="186690"/>
                          </a:xfrm>
                          <a:prstGeom prst="rect">
                            <a:avLst/>
                          </a:prstGeom>
                          <a:noFill/>
                          <a:ln>
                            <a:noFill/>
                          </a:ln>
                        </pic:spPr>
                      </pic:pic>
                    </a:graphicData>
                  </a:graphic>
                </wp:inline>
              </w:drawing>
            </w:r>
          </w:p>
        </w:tc>
        <w:tc>
          <w:tcPr>
            <w:tcW w:w="1874" w:type="dxa"/>
            <w:vAlign w:val="center"/>
          </w:tcPr>
          <w:p w14:paraId="09ABC128"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Pr>
                <w:rFonts w:ascii="Times New Roman" w:hAnsi="Times New Roman" w:cs="Times New Roman"/>
                <w:lang w:val="ro-RO"/>
              </w:rPr>
              <w:t>(2÷12)</w:t>
            </w:r>
            <w:r w:rsidRPr="00132769">
              <w:rPr>
                <w:rFonts w:ascii="Times New Roman" w:hAnsi="Times New Roman" w:cs="Times New Roman"/>
                <w:lang w:val="ro-RO"/>
              </w:rPr>
              <w:t> %</w:t>
            </w:r>
          </w:p>
        </w:tc>
      </w:tr>
    </w:tbl>
    <w:p w14:paraId="1A568004" w14:textId="77777777" w:rsidR="00E04749" w:rsidRPr="00132769" w:rsidRDefault="00E04749" w:rsidP="00E04749">
      <w:pPr>
        <w:spacing w:line="240" w:lineRule="auto"/>
        <w:jc w:val="center"/>
        <w:rPr>
          <w:rFonts w:ascii="Times New Roman" w:hAnsi="Times New Roman" w:cs="Times New Roman"/>
          <w:b/>
          <w:szCs w:val="24"/>
          <w:lang w:val="ro-RO"/>
        </w:rPr>
      </w:pPr>
    </w:p>
    <w:p w14:paraId="0379D1CE" w14:textId="77777777" w:rsidR="00E04749" w:rsidRPr="00132769" w:rsidRDefault="00E04749" w:rsidP="00E04749">
      <w:pPr>
        <w:spacing w:line="240" w:lineRule="auto"/>
        <w:jc w:val="center"/>
        <w:rPr>
          <w:rFonts w:ascii="Times New Roman" w:hAnsi="Times New Roman" w:cs="Times New Roman"/>
          <w:sz w:val="24"/>
          <w:szCs w:val="24"/>
          <w:lang w:val="ro-RO"/>
        </w:rPr>
      </w:pPr>
      <w:r w:rsidRPr="00132769">
        <w:rPr>
          <w:rFonts w:ascii="Times New Roman" w:hAnsi="Times New Roman" w:cs="Times New Roman"/>
          <w:b/>
          <w:szCs w:val="24"/>
          <w:lang w:val="ro-RO"/>
        </w:rPr>
        <w:t xml:space="preserve">Tabelul 3. </w:t>
      </w:r>
      <w:r w:rsidRPr="00132769">
        <w:rPr>
          <w:rFonts w:ascii="Times New Roman" w:hAnsi="Times New Roman" w:cs="Times New Roman"/>
          <w:i/>
          <w:szCs w:val="24"/>
          <w:lang w:val="ro-RO"/>
        </w:rPr>
        <w:t>Parametrii pentru activarea integrală a puterii active ca răspuns la abaterea treaptă de frecvență (explicație pentru figura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33"/>
        <w:gridCol w:w="1801"/>
      </w:tblGrid>
      <w:tr w:rsidR="00E04749" w:rsidRPr="00132769" w14:paraId="76328993" w14:textId="77777777" w:rsidTr="00E04749">
        <w:trPr>
          <w:cantSplit/>
          <w:jc w:val="center"/>
        </w:trPr>
        <w:tc>
          <w:tcPr>
            <w:tcW w:w="6333" w:type="dxa"/>
            <w:tcBorders>
              <w:bottom w:val="double" w:sz="4" w:space="0" w:color="auto"/>
            </w:tcBorders>
            <w:vAlign w:val="center"/>
          </w:tcPr>
          <w:p w14:paraId="73726FB9" w14:textId="77777777" w:rsidR="00E04749" w:rsidRPr="00132769" w:rsidRDefault="00E04749" w:rsidP="00E04749">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lastRenderedPageBreak/>
              <w:t>Parametri</w:t>
            </w:r>
          </w:p>
        </w:tc>
        <w:tc>
          <w:tcPr>
            <w:tcW w:w="1801" w:type="dxa"/>
            <w:tcBorders>
              <w:bottom w:val="double" w:sz="4" w:space="0" w:color="auto"/>
            </w:tcBorders>
            <w:vAlign w:val="center"/>
          </w:tcPr>
          <w:p w14:paraId="08350CA3" w14:textId="77777777" w:rsidR="00E04749" w:rsidRPr="00132769" w:rsidRDefault="00E04749" w:rsidP="00E04749">
            <w:pPr>
              <w:keepNext/>
              <w:spacing w:line="240" w:lineRule="auto"/>
              <w:contextualSpacing/>
              <w:jc w:val="center"/>
              <w:rPr>
                <w:rFonts w:ascii="Times New Roman" w:hAnsi="Times New Roman" w:cs="Times New Roman"/>
                <w:b/>
                <w:szCs w:val="24"/>
                <w:lang w:val="ro-RO"/>
              </w:rPr>
            </w:pPr>
            <w:r w:rsidRPr="00132769">
              <w:rPr>
                <w:rFonts w:ascii="Times New Roman" w:hAnsi="Times New Roman" w:cs="Times New Roman"/>
                <w:b/>
                <w:lang w:val="ro-RO"/>
              </w:rPr>
              <w:t>Intervale sau valori</w:t>
            </w:r>
          </w:p>
        </w:tc>
      </w:tr>
      <w:tr w:rsidR="00E04749" w:rsidRPr="00132769" w14:paraId="5FC295AC" w14:textId="77777777" w:rsidTr="00E04749">
        <w:trPr>
          <w:cantSplit/>
          <w:jc w:val="center"/>
        </w:trPr>
        <w:tc>
          <w:tcPr>
            <w:tcW w:w="6333" w:type="dxa"/>
            <w:tcBorders>
              <w:top w:val="double" w:sz="4" w:space="0" w:color="auto"/>
            </w:tcBorders>
            <w:vAlign w:val="center"/>
          </w:tcPr>
          <w:p w14:paraId="0BD4CDBB"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Variația de putere activă mobilizată raportată la puterea maximă (domeniul răspuns la variația de frecvență) </w:t>
            </w:r>
            <w:r w:rsidRPr="00132769">
              <w:rPr>
                <w:rFonts w:ascii="Times New Roman" w:hAnsi="Times New Roman" w:cs="Times New Roman"/>
                <w:noProof/>
                <w:position w:val="-30"/>
                <w:szCs w:val="24"/>
                <w:lang w:val="ro-RO" w:eastAsia="ro-RO"/>
              </w:rPr>
              <w:drawing>
                <wp:inline distT="0" distB="0" distL="0" distR="0" wp14:anchorId="25D2ED64" wp14:editId="27E9DDA3">
                  <wp:extent cx="337185" cy="408305"/>
                  <wp:effectExtent l="0" t="0" r="5715"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7185" cy="408305"/>
                          </a:xfrm>
                          <a:prstGeom prst="rect">
                            <a:avLst/>
                          </a:prstGeom>
                          <a:noFill/>
                          <a:ln>
                            <a:noFill/>
                          </a:ln>
                        </pic:spPr>
                      </pic:pic>
                    </a:graphicData>
                  </a:graphic>
                </wp:inline>
              </w:drawing>
            </w:r>
          </w:p>
        </w:tc>
        <w:tc>
          <w:tcPr>
            <w:tcW w:w="1801" w:type="dxa"/>
            <w:tcBorders>
              <w:top w:val="double" w:sz="4" w:space="0" w:color="auto"/>
            </w:tcBorders>
            <w:shd w:val="clear" w:color="auto" w:fill="auto"/>
            <w:vAlign w:val="center"/>
          </w:tcPr>
          <w:p w14:paraId="7DE54630" w14:textId="77777777" w:rsidR="00E04749" w:rsidRPr="00132769" w:rsidRDefault="00E04749" w:rsidP="00E04749">
            <w:pPr>
              <w:keepNext/>
              <w:spacing w:line="240" w:lineRule="auto"/>
              <w:contextualSpacing/>
              <w:jc w:val="center"/>
              <w:rPr>
                <w:rFonts w:ascii="Times New Roman" w:hAnsi="Times New Roman" w:cs="Times New Roman"/>
                <w:b/>
                <w:bCs/>
                <w:i/>
                <w:iCs/>
                <w:sz w:val="28"/>
                <w:szCs w:val="24"/>
                <w:lang w:val="ro-RO"/>
              </w:rPr>
            </w:pPr>
            <w:r w:rsidRPr="00CC4F2C">
              <w:rPr>
                <w:rFonts w:ascii="Times New Roman" w:hAnsi="Times New Roman" w:cs="Times New Roman"/>
                <w:lang w:val="ro-RO"/>
              </w:rPr>
              <w:t>(1,5÷10)%</w:t>
            </w:r>
          </w:p>
        </w:tc>
      </w:tr>
      <w:tr w:rsidR="00E04749" w:rsidRPr="00132769" w14:paraId="2BC5A29E" w14:textId="77777777" w:rsidTr="00E04749">
        <w:trPr>
          <w:cantSplit/>
          <w:jc w:val="center"/>
        </w:trPr>
        <w:tc>
          <w:tcPr>
            <w:tcW w:w="6333" w:type="dxa"/>
            <w:vAlign w:val="center"/>
          </w:tcPr>
          <w:p w14:paraId="46F4D99A"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 xml:space="preserve">Pentru centralele formate din module </w:t>
            </w:r>
            <w:r>
              <w:rPr>
                <w:rFonts w:ascii="Times New Roman" w:hAnsi="Times New Roman" w:cs="Times New Roman"/>
                <w:lang w:val="ro-RO"/>
              </w:rPr>
              <w:t>generatoare offshore</w:t>
            </w:r>
            <w:r w:rsidRPr="00132769">
              <w:rPr>
                <w:rFonts w:ascii="Times New Roman" w:hAnsi="Times New Roman" w:cs="Times New Roman"/>
                <w:lang w:val="ro-RO"/>
              </w:rPr>
              <w:t xml:space="preserve"> cu inerție, întârzierea inițială maximă </w:t>
            </w:r>
            <w:r w:rsidRPr="00132769">
              <w:rPr>
                <w:rFonts w:ascii="Times New Roman" w:hAnsi="Times New Roman" w:cs="Times New Roman"/>
                <w:noProof/>
                <w:position w:val="-10"/>
                <w:szCs w:val="24"/>
                <w:lang w:val="ro-RO" w:eastAsia="ro-RO"/>
              </w:rPr>
              <w:drawing>
                <wp:inline distT="0" distB="0" distL="0" distR="0" wp14:anchorId="51E8748E" wp14:editId="5DCC4A38">
                  <wp:extent cx="80010" cy="222250"/>
                  <wp:effectExtent l="0" t="0" r="0" b="635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în care sunt admise de către OTS perioade mai lungi de activare, în baza dovezilor tehnice furnizate de gestionarul centralei formată din module </w:t>
            </w:r>
            <w:r>
              <w:rPr>
                <w:rFonts w:ascii="Times New Roman" w:hAnsi="Times New Roman" w:cs="Times New Roman"/>
                <w:lang w:val="ro-RO"/>
              </w:rPr>
              <w:t>generatoare offshore</w:t>
            </w:r>
          </w:p>
        </w:tc>
        <w:tc>
          <w:tcPr>
            <w:tcW w:w="1801" w:type="dxa"/>
            <w:vAlign w:val="center"/>
          </w:tcPr>
          <w:p w14:paraId="3A4CB4EC" w14:textId="77777777" w:rsidR="00E04749" w:rsidRPr="00132769" w:rsidRDefault="00E04749" w:rsidP="00E04749">
            <w:pPr>
              <w:keepNext/>
              <w:spacing w:line="240" w:lineRule="auto"/>
              <w:contextualSpacing/>
              <w:jc w:val="center"/>
              <w:rPr>
                <w:rFonts w:ascii="Times New Roman" w:hAnsi="Times New Roman" w:cs="Times New Roman"/>
                <w:b/>
                <w:bCs/>
                <w:i/>
                <w:iCs/>
                <w:sz w:val="20"/>
                <w:szCs w:val="24"/>
                <w:lang w:val="ro-RO"/>
              </w:rPr>
            </w:pPr>
            <w:r w:rsidRPr="00132769">
              <w:rPr>
                <w:rFonts w:ascii="Times New Roman" w:hAnsi="Times New Roman" w:cs="Times New Roman"/>
                <w:lang w:val="ro-RO"/>
              </w:rPr>
              <w:t>2 secunde</w:t>
            </w:r>
          </w:p>
        </w:tc>
      </w:tr>
      <w:tr w:rsidR="00E04749" w:rsidRPr="00132769" w14:paraId="66C29087" w14:textId="77777777" w:rsidTr="00E04749">
        <w:trPr>
          <w:cantSplit/>
          <w:jc w:val="center"/>
        </w:trPr>
        <w:tc>
          <w:tcPr>
            <w:tcW w:w="6333" w:type="dxa"/>
            <w:vAlign w:val="center"/>
          </w:tcPr>
          <w:p w14:paraId="57FC5BEB"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Pentru centralele formate din  module genera</w:t>
            </w:r>
            <w:r>
              <w:rPr>
                <w:rFonts w:ascii="Times New Roman" w:hAnsi="Times New Roman" w:cs="Times New Roman"/>
                <w:lang w:val="ro-RO"/>
              </w:rPr>
              <w:t>toa</w:t>
            </w:r>
            <w:r w:rsidRPr="00132769">
              <w:rPr>
                <w:rFonts w:ascii="Times New Roman" w:hAnsi="Times New Roman" w:cs="Times New Roman"/>
                <w:lang w:val="ro-RO"/>
              </w:rPr>
              <w:t xml:space="preserve">re </w:t>
            </w:r>
            <w:r>
              <w:rPr>
                <w:rFonts w:ascii="Times New Roman" w:hAnsi="Times New Roman" w:cs="Times New Roman"/>
                <w:lang w:val="ro-RO"/>
              </w:rPr>
              <w:t>offshore</w:t>
            </w:r>
            <w:r w:rsidRPr="00132769">
              <w:rPr>
                <w:rFonts w:ascii="Times New Roman" w:hAnsi="Times New Roman" w:cs="Times New Roman"/>
                <w:lang w:val="ro-RO"/>
              </w:rPr>
              <w:t xml:space="preserve"> fără inerție, întârzierea inițială maximă </w:t>
            </w:r>
            <w:r w:rsidRPr="00132769">
              <w:rPr>
                <w:rFonts w:ascii="Times New Roman" w:hAnsi="Times New Roman" w:cs="Times New Roman"/>
                <w:noProof/>
                <w:position w:val="-10"/>
                <w:szCs w:val="24"/>
                <w:lang w:val="ro-RO" w:eastAsia="ro-RO"/>
              </w:rPr>
              <w:drawing>
                <wp:inline distT="0" distB="0" distL="0" distR="0" wp14:anchorId="01482FFF" wp14:editId="49660175">
                  <wp:extent cx="80010" cy="222250"/>
                  <wp:effectExtent l="0" t="0" r="0" b="635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 cy="222250"/>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în care </w:t>
            </w:r>
            <w:r>
              <w:rPr>
                <w:rFonts w:ascii="Times New Roman" w:hAnsi="Times New Roman" w:cs="Times New Roman"/>
                <w:lang w:val="ro-RO"/>
              </w:rPr>
              <w:t xml:space="preserve">sunt admise de către OTS perioade mai lungi de activare, în baza dovezilor tehnice furnizate de gestionarul centralei cu module generatoare offshore </w:t>
            </w:r>
          </w:p>
        </w:tc>
        <w:tc>
          <w:tcPr>
            <w:tcW w:w="1801" w:type="dxa"/>
            <w:vAlign w:val="center"/>
          </w:tcPr>
          <w:p w14:paraId="075F1C05" w14:textId="77777777" w:rsidR="00E04749" w:rsidRPr="00132769" w:rsidRDefault="00E04749" w:rsidP="00E04749">
            <w:pPr>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500 ms</w:t>
            </w:r>
          </w:p>
        </w:tc>
      </w:tr>
      <w:tr w:rsidR="00E04749" w:rsidRPr="00132769" w14:paraId="2984381F" w14:textId="77777777" w:rsidTr="00E04749">
        <w:trPr>
          <w:cantSplit/>
          <w:jc w:val="center"/>
        </w:trPr>
        <w:tc>
          <w:tcPr>
            <w:tcW w:w="6333" w:type="dxa"/>
            <w:vAlign w:val="center"/>
          </w:tcPr>
          <w:p w14:paraId="512F8B65" w14:textId="77777777" w:rsidR="00E04749" w:rsidRPr="00132769" w:rsidRDefault="00E04749" w:rsidP="00E04749">
            <w:pPr>
              <w:keepNext/>
              <w:spacing w:line="240" w:lineRule="auto"/>
              <w:contextualSpacing/>
              <w:jc w:val="center"/>
              <w:rPr>
                <w:rFonts w:ascii="Times New Roman" w:hAnsi="Times New Roman" w:cs="Times New Roman"/>
                <w:szCs w:val="24"/>
                <w:lang w:val="ro-RO"/>
              </w:rPr>
            </w:pPr>
            <w:r w:rsidRPr="00132769">
              <w:rPr>
                <w:rFonts w:ascii="Times New Roman" w:hAnsi="Times New Roman" w:cs="Times New Roman"/>
                <w:lang w:val="ro-RO"/>
              </w:rPr>
              <w:t>Pentru centralele formate din  module genera</w:t>
            </w:r>
            <w:r>
              <w:rPr>
                <w:rFonts w:ascii="Times New Roman" w:hAnsi="Times New Roman" w:cs="Times New Roman"/>
                <w:lang w:val="ro-RO"/>
              </w:rPr>
              <w:t>toa</w:t>
            </w:r>
            <w:r w:rsidRPr="00132769">
              <w:rPr>
                <w:rFonts w:ascii="Times New Roman" w:hAnsi="Times New Roman" w:cs="Times New Roman"/>
                <w:lang w:val="ro-RO"/>
              </w:rPr>
              <w:t xml:space="preserve">re </w:t>
            </w:r>
            <w:r>
              <w:rPr>
                <w:rFonts w:ascii="Times New Roman" w:hAnsi="Times New Roman" w:cs="Times New Roman"/>
                <w:lang w:val="ro-RO"/>
              </w:rPr>
              <w:t>offshore</w:t>
            </w:r>
            <w:r w:rsidRPr="00132769">
              <w:rPr>
                <w:rFonts w:ascii="Times New Roman" w:hAnsi="Times New Roman" w:cs="Times New Roman"/>
                <w:lang w:val="ro-RO"/>
              </w:rPr>
              <w:t xml:space="preserve"> </w:t>
            </w:r>
            <w:r>
              <w:rPr>
                <w:rFonts w:ascii="Times New Roman" w:hAnsi="Times New Roman" w:cs="Times New Roman"/>
                <w:lang w:val="ro-RO"/>
              </w:rPr>
              <w:t>v</w:t>
            </w:r>
            <w:r w:rsidRPr="00132769">
              <w:rPr>
                <w:rFonts w:ascii="Times New Roman" w:hAnsi="Times New Roman" w:cs="Times New Roman"/>
                <w:lang w:val="ro-RO"/>
              </w:rPr>
              <w:t xml:space="preserve">aloarea maximă admisibilă a timpului de activare integrală </w:t>
            </w:r>
            <w:r w:rsidRPr="00132769">
              <w:rPr>
                <w:rFonts w:ascii="Times New Roman" w:hAnsi="Times New Roman" w:cs="Times New Roman"/>
                <w:noProof/>
                <w:position w:val="-10"/>
                <w:szCs w:val="24"/>
                <w:lang w:val="ro-RO" w:eastAsia="ro-RO"/>
              </w:rPr>
              <w:drawing>
                <wp:inline distT="0" distB="0" distL="0" distR="0" wp14:anchorId="6952CBB4" wp14:editId="285DBAC5">
                  <wp:extent cx="106680" cy="195580"/>
                  <wp:effectExtent l="0" t="0" r="762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6680" cy="195580"/>
                          </a:xfrm>
                          <a:prstGeom prst="rect">
                            <a:avLst/>
                          </a:prstGeom>
                          <a:noFill/>
                          <a:ln>
                            <a:noFill/>
                          </a:ln>
                        </pic:spPr>
                      </pic:pic>
                    </a:graphicData>
                  </a:graphic>
                </wp:inline>
              </w:drawing>
            </w:r>
            <w:r w:rsidRPr="00132769">
              <w:rPr>
                <w:rFonts w:ascii="Times New Roman" w:hAnsi="Times New Roman" w:cs="Times New Roman"/>
                <w:lang w:val="ro-RO"/>
              </w:rPr>
              <w:t xml:space="preserve">, cu excepția cazului în care sunt admise de către OTS perioade mai lungi de activare, din motive de stabilitate a sistemului </w:t>
            </w:r>
          </w:p>
        </w:tc>
        <w:tc>
          <w:tcPr>
            <w:tcW w:w="1801" w:type="dxa"/>
            <w:vAlign w:val="center"/>
          </w:tcPr>
          <w:p w14:paraId="2803814D" w14:textId="77777777" w:rsidR="00E04749" w:rsidRPr="00132769" w:rsidRDefault="00E04749" w:rsidP="00E04749">
            <w:pPr>
              <w:pStyle w:val="ListParagraph"/>
              <w:keepNext/>
              <w:numPr>
                <w:ilvl w:val="0"/>
                <w:numId w:val="48"/>
              </w:numPr>
              <w:spacing w:line="240" w:lineRule="auto"/>
              <w:jc w:val="center"/>
              <w:rPr>
                <w:rFonts w:ascii="Times New Roman" w:hAnsi="Times New Roman" w:cs="Times New Roman"/>
                <w:b/>
                <w:bCs/>
                <w:sz w:val="26"/>
                <w:szCs w:val="24"/>
                <w:lang w:val="ro-RO"/>
              </w:rPr>
            </w:pPr>
            <w:r w:rsidRPr="00132769">
              <w:rPr>
                <w:rFonts w:ascii="Times New Roman" w:hAnsi="Times New Roman" w:cs="Times New Roman"/>
                <w:lang w:val="ro-RO"/>
              </w:rPr>
              <w:t>secunde</w:t>
            </w:r>
          </w:p>
        </w:tc>
      </w:tr>
    </w:tbl>
    <w:p w14:paraId="5069CC3C" w14:textId="77777777" w:rsidR="00E04749" w:rsidRPr="00132769" w:rsidRDefault="00E04749" w:rsidP="00E04749">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*Parametrii sunt respectați în măsura în care nu apar limitări de ordin tehnologic</w:t>
      </w:r>
    </w:p>
    <w:p w14:paraId="05CD04E0" w14:textId="77777777" w:rsidR="00E04749" w:rsidRPr="00132769" w:rsidRDefault="00E04749" w:rsidP="00E04749">
      <w:pPr>
        <w:pStyle w:val="ListParagraph"/>
        <w:spacing w:line="240" w:lineRule="auto"/>
        <w:ind w:left="1560"/>
        <w:jc w:val="both"/>
        <w:rPr>
          <w:rFonts w:ascii="Times New Roman" w:hAnsi="Times New Roman" w:cs="Times New Roman"/>
          <w:i/>
          <w:lang w:val="ro-RO"/>
        </w:rPr>
      </w:pPr>
    </w:p>
    <w:p w14:paraId="2540A825" w14:textId="77777777" w:rsidR="00E04749" w:rsidRPr="00132769" w:rsidRDefault="00E04749" w:rsidP="00E04749">
      <w:pPr>
        <w:pStyle w:val="ListParagraph"/>
        <w:spacing w:line="240" w:lineRule="auto"/>
        <w:ind w:left="1560"/>
        <w:jc w:val="both"/>
        <w:rPr>
          <w:rFonts w:ascii="Times New Roman" w:hAnsi="Times New Roman" w:cs="Times New Roman"/>
          <w:i/>
          <w:lang w:val="ro-RO"/>
        </w:rPr>
      </w:pPr>
    </w:p>
    <w:p w14:paraId="3C7F51B5" w14:textId="77777777" w:rsidR="00E04749" w:rsidRPr="00132769" w:rsidRDefault="00E04749" w:rsidP="00E04749">
      <w:pPr>
        <w:pStyle w:val="ListParagraph"/>
        <w:spacing w:line="240" w:lineRule="auto"/>
        <w:ind w:left="0"/>
        <w:jc w:val="center"/>
        <w:rPr>
          <w:rFonts w:ascii="Times New Roman" w:hAnsi="Times New Roman" w:cs="Times New Roman"/>
          <w:i/>
          <w:lang w:val="ro-RO"/>
        </w:rPr>
      </w:pPr>
      <w:r>
        <w:rPr>
          <w:rFonts w:ascii="Times New Roman" w:hAnsi="Times New Roman" w:cs="Times New Roman"/>
          <w:i/>
          <w:noProof/>
          <w:lang w:val="ro-RO" w:eastAsia="ro-RO"/>
        </w:rPr>
        <w:drawing>
          <wp:inline distT="0" distB="0" distL="0" distR="0" wp14:anchorId="2ED2CD24" wp14:editId="6814B30B">
            <wp:extent cx="4124325" cy="2876550"/>
            <wp:effectExtent l="0" t="0" r="9525"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124325" cy="2876550"/>
                    </a:xfrm>
                    <a:prstGeom prst="rect">
                      <a:avLst/>
                    </a:prstGeom>
                  </pic:spPr>
                </pic:pic>
              </a:graphicData>
            </a:graphic>
          </wp:inline>
        </w:drawing>
      </w:r>
    </w:p>
    <w:p w14:paraId="7B6E646B" w14:textId="77777777" w:rsidR="00E04749" w:rsidRPr="00132769" w:rsidRDefault="00E04749" w:rsidP="00E04749">
      <w:pPr>
        <w:pStyle w:val="ListParagraph"/>
        <w:spacing w:line="240" w:lineRule="auto"/>
        <w:ind w:left="0"/>
        <w:jc w:val="both"/>
        <w:rPr>
          <w:rFonts w:ascii="Times New Roman" w:hAnsi="Times New Roman" w:cs="Times New Roman"/>
          <w:i/>
          <w:lang w:val="ro-RO"/>
        </w:rPr>
      </w:pPr>
    </w:p>
    <w:p w14:paraId="550F4AA4" w14:textId="77777777" w:rsidR="00E04749" w:rsidRPr="00132769" w:rsidRDefault="00E04749" w:rsidP="00E04749">
      <w:pPr>
        <w:pStyle w:val="Text1"/>
        <w:ind w:left="0"/>
        <w:jc w:val="center"/>
        <w:rPr>
          <w:i/>
          <w:sz w:val="22"/>
        </w:rPr>
      </w:pPr>
      <w:r w:rsidRPr="00403056">
        <w:rPr>
          <w:b/>
          <w:sz w:val="22"/>
        </w:rPr>
        <w:t>Fig. 4.</w:t>
      </w:r>
      <w:r w:rsidRPr="00132769">
        <w:rPr>
          <w:i/>
          <w:sz w:val="22"/>
        </w:rPr>
        <w:t xml:space="preserve"> </w:t>
      </w:r>
      <w:r>
        <w:rPr>
          <w:i/>
          <w:sz w:val="22"/>
        </w:rPr>
        <w:t>C</w:t>
      </w:r>
      <w:r w:rsidRPr="001A1904">
        <w:rPr>
          <w:i/>
          <w:sz w:val="22"/>
        </w:rPr>
        <w:t xml:space="preserve">apabilitatea </w:t>
      </w:r>
      <w:r w:rsidRPr="00132769">
        <w:rPr>
          <w:i/>
          <w:sz w:val="22"/>
        </w:rPr>
        <w:t xml:space="preserve">de răspuns la abaterile de frecvență a centralelor formate din module </w:t>
      </w:r>
      <w:r>
        <w:rPr>
          <w:i/>
          <w:sz w:val="22"/>
        </w:rPr>
        <w:t>generatoare</w:t>
      </w:r>
      <w:r w:rsidRPr="00132769">
        <w:rPr>
          <w:i/>
          <w:sz w:val="22"/>
        </w:rPr>
        <w:t xml:space="preserve"> </w:t>
      </w:r>
      <w:r>
        <w:rPr>
          <w:i/>
          <w:sz w:val="22"/>
        </w:rPr>
        <w:t>offshore</w:t>
      </w:r>
      <w:r w:rsidRPr="00132769">
        <w:rPr>
          <w:i/>
          <w:sz w:val="22"/>
        </w:rPr>
        <w:t xml:space="preserve"> în regim RFA în cazul în care zona de insensibilitate și banda moartă sunt zero. </w:t>
      </w:r>
    </w:p>
    <w:p w14:paraId="46AF5377" w14:textId="60DCE4B4" w:rsidR="00E04749" w:rsidRPr="00132769" w:rsidRDefault="00E04749" w:rsidP="00E04749">
      <w:pPr>
        <w:pStyle w:val="Text1"/>
        <w:ind w:left="0"/>
        <w:jc w:val="center"/>
        <w:rPr>
          <w:i/>
          <w:sz w:val="22"/>
        </w:rPr>
      </w:pPr>
      <w:r w:rsidRPr="00132769">
        <w:rPr>
          <w:i/>
          <w:sz w:val="22"/>
        </w:rPr>
        <w:t xml:space="preserve">unde: </w:t>
      </w:r>
      <m:oMath>
        <m:sSub>
          <m:sSubPr>
            <m:ctrlPr>
              <w:rPr>
                <w:rFonts w:ascii="Cambria Math" w:hAnsi="Cambria Math"/>
                <w:i/>
                <w:szCs w:val="24"/>
              </w:rPr>
            </m:ctrlPr>
          </m:sSubPr>
          <m:e>
            <m:r>
              <w:rPr>
                <w:rFonts w:ascii="Cambria Math" w:hAnsi="Cambria Math"/>
                <w:szCs w:val="24"/>
              </w:rPr>
              <m:t>P</m:t>
            </m:r>
          </m:e>
          <m:sub>
            <m:r>
              <w:rPr>
                <w:rFonts w:ascii="Cambria Math" w:hAnsi="Cambria Math"/>
                <w:szCs w:val="24"/>
              </w:rPr>
              <m:t>max</m:t>
            </m:r>
          </m:sub>
        </m:sSub>
      </m:oMath>
      <w:r w:rsidR="00216A01" w:rsidRPr="00132769">
        <w:rPr>
          <w:i/>
          <w:szCs w:val="24"/>
        </w:rPr>
        <w:t xml:space="preserve"> este referința de putere activă față de care se stabilește ΔP - și</w:t>
      </w:r>
      <w:r w:rsidR="00216A01">
        <w:rPr>
          <w:i/>
          <w:szCs w:val="24"/>
        </w:rPr>
        <w:t xml:space="preserve"> anume puterea maximă </w:t>
      </w:r>
      <w:r w:rsidR="00216A01" w:rsidRPr="00132769">
        <w:rPr>
          <w:i/>
          <w:szCs w:val="24"/>
        </w:rPr>
        <w:t xml:space="preserve"> a centralei cu module </w:t>
      </w:r>
      <w:r w:rsidR="00216A01">
        <w:rPr>
          <w:i/>
          <w:szCs w:val="24"/>
        </w:rPr>
        <w:t>generatoare</w:t>
      </w:r>
      <w:r w:rsidR="00216A01" w:rsidRPr="00132769">
        <w:rPr>
          <w:i/>
          <w:szCs w:val="24"/>
        </w:rPr>
        <w:t xml:space="preserve"> </w:t>
      </w:r>
      <w:r w:rsidRPr="00132769">
        <w:rPr>
          <w:i/>
          <w:sz w:val="22"/>
        </w:rPr>
        <w:t>;</w:t>
      </w:r>
      <w:r w:rsidRPr="00132769">
        <w:rPr>
          <w:i/>
          <w:sz w:val="22"/>
        </w:rPr>
        <w:sym w:font="Symbol" w:char="F044"/>
      </w:r>
      <w:r w:rsidRPr="00132769">
        <w:rPr>
          <w:i/>
          <w:sz w:val="22"/>
        </w:rPr>
        <w:t xml:space="preserve">P este variația puterii active produsă de centrala formată din module </w:t>
      </w:r>
      <w:r>
        <w:rPr>
          <w:i/>
          <w:sz w:val="22"/>
        </w:rPr>
        <w:t>generatoare offshore</w:t>
      </w:r>
      <w:r w:rsidRPr="00132769">
        <w:rPr>
          <w:i/>
          <w:sz w:val="22"/>
        </w:rPr>
        <w:t xml:space="preserve"> f</w:t>
      </w:r>
      <w:r w:rsidRPr="00132769">
        <w:rPr>
          <w:i/>
          <w:sz w:val="22"/>
          <w:vertAlign w:val="subscript"/>
        </w:rPr>
        <w:t>n</w:t>
      </w:r>
      <w:r w:rsidRPr="00132769">
        <w:rPr>
          <w:i/>
          <w:sz w:val="22"/>
        </w:rPr>
        <w:t xml:space="preserve"> este frecvența nominală (50 Hz) în rețea și </w:t>
      </w:r>
      <w:r w:rsidRPr="00132769">
        <w:rPr>
          <w:i/>
          <w:sz w:val="22"/>
        </w:rPr>
        <w:sym w:font="Symbol" w:char="F044"/>
      </w:r>
      <w:r w:rsidRPr="00132769">
        <w:rPr>
          <w:i/>
          <w:sz w:val="22"/>
        </w:rPr>
        <w:t>f este abaterea frecvenței în rețea.</w:t>
      </w:r>
    </w:p>
    <w:p w14:paraId="4F21C68F" w14:textId="77777777" w:rsidR="00E04749" w:rsidRPr="00132769" w:rsidRDefault="00E04749" w:rsidP="00E04749">
      <w:pPr>
        <w:pStyle w:val="ListParagraph"/>
        <w:spacing w:line="240" w:lineRule="auto"/>
        <w:ind w:left="1276"/>
        <w:jc w:val="both"/>
        <w:rPr>
          <w:rFonts w:ascii="Times New Roman" w:hAnsi="Times New Roman" w:cs="Times New Roman"/>
          <w:sz w:val="24"/>
          <w:szCs w:val="24"/>
          <w:lang w:val="ro-RO"/>
        </w:rPr>
      </w:pPr>
    </w:p>
    <w:p w14:paraId="5DCB3CFB" w14:textId="77777777" w:rsidR="00E04749" w:rsidRPr="00132769" w:rsidRDefault="00E04749" w:rsidP="00E04749">
      <w:pPr>
        <w:pStyle w:val="ListParagraph"/>
        <w:spacing w:line="240" w:lineRule="auto"/>
        <w:ind w:left="1134"/>
        <w:jc w:val="both"/>
        <w:rPr>
          <w:rFonts w:ascii="Times New Roman" w:hAnsi="Times New Roman" w:cs="Times New Roman"/>
          <w:sz w:val="24"/>
          <w:szCs w:val="24"/>
          <w:lang w:val="ro-RO"/>
        </w:rPr>
      </w:pPr>
    </w:p>
    <w:p w14:paraId="58EF4BA3" w14:textId="77777777" w:rsidR="00E04749" w:rsidRPr="00132769" w:rsidRDefault="00E04749" w:rsidP="00E04749">
      <w:pPr>
        <w:pStyle w:val="ListParagraph"/>
        <w:spacing w:line="240" w:lineRule="auto"/>
        <w:ind w:left="1134"/>
        <w:jc w:val="both"/>
        <w:rPr>
          <w:rFonts w:ascii="Times New Roman" w:hAnsi="Times New Roman" w:cs="Times New Roman"/>
          <w:sz w:val="24"/>
          <w:szCs w:val="24"/>
          <w:lang w:val="ro-RO"/>
        </w:rPr>
      </w:pPr>
      <w:r w:rsidRPr="00132769">
        <w:rPr>
          <w:rFonts w:ascii="Times New Roman" w:hAnsi="Times New Roman" w:cs="Times New Roman"/>
          <w:noProof/>
          <w:sz w:val="24"/>
          <w:szCs w:val="24"/>
          <w:lang w:val="ro-RO" w:eastAsia="ro-RO"/>
        </w:rPr>
        <w:lastRenderedPageBreak/>
        <w:drawing>
          <wp:inline distT="0" distB="0" distL="0" distR="0" wp14:anchorId="7D25AC72" wp14:editId="2955907F">
            <wp:extent cx="4452730" cy="2845355"/>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66368" cy="2854070"/>
                    </a:xfrm>
                    <a:prstGeom prst="rect">
                      <a:avLst/>
                    </a:prstGeom>
                    <a:noFill/>
                    <a:ln>
                      <a:noFill/>
                    </a:ln>
                  </pic:spPr>
                </pic:pic>
              </a:graphicData>
            </a:graphic>
          </wp:inline>
        </w:drawing>
      </w:r>
    </w:p>
    <w:p w14:paraId="6F359FFA" w14:textId="77777777" w:rsidR="00E04749" w:rsidRPr="00132769" w:rsidRDefault="00E04749" w:rsidP="00E04749">
      <w:pPr>
        <w:spacing w:line="240" w:lineRule="auto"/>
        <w:jc w:val="center"/>
        <w:rPr>
          <w:rFonts w:ascii="Times New Roman" w:hAnsi="Times New Roman" w:cs="Times New Roman"/>
          <w:szCs w:val="24"/>
          <w:lang w:val="ro-RO"/>
        </w:rPr>
      </w:pPr>
      <w:r w:rsidRPr="00132769">
        <w:rPr>
          <w:rFonts w:ascii="Times New Roman" w:hAnsi="Times New Roman" w:cs="Times New Roman"/>
          <w:b/>
          <w:szCs w:val="24"/>
          <w:lang w:val="ro-RO"/>
        </w:rPr>
        <w:t>Fig. 5.</w:t>
      </w:r>
      <w:r>
        <w:rPr>
          <w:rFonts w:ascii="Times New Roman" w:hAnsi="Times New Roman" w:cs="Times New Roman"/>
          <w:b/>
          <w:szCs w:val="24"/>
          <w:lang w:val="ro-RO"/>
        </w:rPr>
        <w:t xml:space="preserve"> </w:t>
      </w:r>
      <w:r w:rsidRPr="00132769">
        <w:rPr>
          <w:rFonts w:ascii="Times New Roman" w:hAnsi="Times New Roman" w:cs="Times New Roman"/>
          <w:i/>
          <w:szCs w:val="24"/>
          <w:lang w:val="ro-RO"/>
        </w:rPr>
        <w:t>Capabilitatea de răspuns la abaterile de frecvență</w:t>
      </w:r>
    </w:p>
    <w:p w14:paraId="0070420A" w14:textId="4AF5ACAB" w:rsidR="00E04749" w:rsidRPr="00132769" w:rsidRDefault="00E04749" w:rsidP="00E04749">
      <w:pPr>
        <w:spacing w:line="240" w:lineRule="auto"/>
        <w:jc w:val="both"/>
        <w:rPr>
          <w:rFonts w:ascii="Times New Roman" w:hAnsi="Times New Roman" w:cs="Times New Roman"/>
          <w:i/>
          <w:sz w:val="24"/>
          <w:szCs w:val="24"/>
          <w:lang w:val="ro-RO"/>
        </w:rPr>
      </w:pPr>
      <w:r w:rsidRPr="00132769">
        <w:rPr>
          <w:rFonts w:ascii="Times New Roman" w:hAnsi="Times New Roman" w:cs="Times New Roman"/>
          <w:i/>
          <w:sz w:val="24"/>
          <w:szCs w:val="24"/>
          <w:lang w:val="ro-RO"/>
        </w:rPr>
        <w:t>unde</w:t>
      </w:r>
      <w:r w:rsidRPr="007862F0">
        <w:rPr>
          <w:rFonts w:ascii="Times New Roman" w:hAnsi="Times New Roman" w:cs="Times New Roman"/>
          <w:i/>
          <w:sz w:val="24"/>
          <w:szCs w:val="24"/>
          <w:lang w:val="ro-RO"/>
        </w:rPr>
        <w:t>: P</w:t>
      </w:r>
      <w:r w:rsidRPr="007862F0">
        <w:rPr>
          <w:rFonts w:ascii="Times New Roman" w:hAnsi="Times New Roman" w:cs="Times New Roman"/>
          <w:i/>
          <w:sz w:val="24"/>
          <w:szCs w:val="24"/>
          <w:vertAlign w:val="subscript"/>
          <w:lang w:val="ro-RO"/>
        </w:rPr>
        <w:t>max</w:t>
      </w:r>
      <w:r w:rsidRPr="007862F0">
        <w:rPr>
          <w:rFonts w:ascii="Times New Roman" w:hAnsi="Times New Roman" w:cs="Times New Roman"/>
          <w:i/>
          <w:sz w:val="24"/>
          <w:szCs w:val="24"/>
          <w:lang w:val="ro-RO"/>
        </w:rPr>
        <w:t xml:space="preserve"> </w:t>
      </w:r>
      <w:r w:rsidR="007862F0" w:rsidRPr="00BD0D80">
        <w:rPr>
          <w:rFonts w:ascii="Times New Roman" w:hAnsi="Times New Roman" w:cs="Times New Roman"/>
          <w:i/>
          <w:szCs w:val="24"/>
        </w:rPr>
        <w:t>este referința de putere activă față de care se stabilește ΔP - și anume puterea maximă  a centralei cu module generatoare</w:t>
      </w:r>
      <w:r w:rsidR="007862F0" w:rsidRPr="00132769">
        <w:rPr>
          <w:i/>
          <w:szCs w:val="24"/>
        </w:rPr>
        <w:t xml:space="preserve"> </w:t>
      </w:r>
      <w:r w:rsidRPr="00132769">
        <w:rPr>
          <w:rFonts w:ascii="Times New Roman" w:hAnsi="Times New Roman" w:cs="Times New Roman"/>
          <w:i/>
          <w:sz w:val="24"/>
          <w:szCs w:val="24"/>
          <w:lang w:val="ro-RO"/>
        </w:rPr>
        <w:sym w:font="Symbol" w:char="F044"/>
      </w:r>
      <w:r w:rsidRPr="00132769">
        <w:rPr>
          <w:rFonts w:ascii="Times New Roman" w:hAnsi="Times New Roman" w:cs="Times New Roman"/>
          <w:i/>
          <w:sz w:val="24"/>
          <w:szCs w:val="24"/>
          <w:lang w:val="ro-RO"/>
        </w:rPr>
        <w:t xml:space="preserve">P este variația de putere activă a centralei formată din module </w:t>
      </w:r>
      <w:r>
        <w:rPr>
          <w:rFonts w:ascii="Times New Roman" w:hAnsi="Times New Roman" w:cs="Times New Roman"/>
          <w:i/>
          <w:sz w:val="24"/>
          <w:szCs w:val="24"/>
          <w:lang w:val="ro-RO"/>
        </w:rPr>
        <w:t>generatoare</w:t>
      </w:r>
      <w:r w:rsidRPr="00132769">
        <w:rPr>
          <w:rFonts w:ascii="Times New Roman" w:hAnsi="Times New Roman" w:cs="Times New Roman"/>
          <w:i/>
          <w:sz w:val="24"/>
          <w:szCs w:val="24"/>
          <w:lang w:val="ro-RO"/>
        </w:rPr>
        <w:t xml:space="preserve"> </w:t>
      </w:r>
      <w:r>
        <w:rPr>
          <w:rFonts w:ascii="Times New Roman" w:hAnsi="Times New Roman" w:cs="Times New Roman"/>
          <w:i/>
          <w:sz w:val="24"/>
          <w:szCs w:val="24"/>
          <w:lang w:val="ro-RO"/>
        </w:rPr>
        <w:t>offshore</w:t>
      </w:r>
      <w:r w:rsidRPr="00132769">
        <w:rPr>
          <w:rFonts w:ascii="Times New Roman" w:hAnsi="Times New Roman" w:cs="Times New Roman"/>
          <w:i/>
          <w:sz w:val="24"/>
          <w:szCs w:val="24"/>
          <w:lang w:val="ro-RO"/>
        </w:rPr>
        <w:t xml:space="preserve">. Centrala formată din module </w:t>
      </w:r>
      <w:r>
        <w:rPr>
          <w:rFonts w:ascii="Times New Roman" w:hAnsi="Times New Roman" w:cs="Times New Roman"/>
          <w:i/>
          <w:sz w:val="24"/>
          <w:szCs w:val="24"/>
          <w:lang w:val="ro-RO"/>
        </w:rPr>
        <w:t xml:space="preserve">generatoare offshore </w:t>
      </w:r>
      <w:r w:rsidRPr="00132769">
        <w:rPr>
          <w:rFonts w:ascii="Times New Roman" w:hAnsi="Times New Roman" w:cs="Times New Roman"/>
          <w:i/>
          <w:sz w:val="24"/>
          <w:szCs w:val="24"/>
          <w:lang w:val="ro-RO"/>
        </w:rPr>
        <w:t xml:space="preserve">trebuie să activeze o putere activă </w:t>
      </w:r>
      <w:r w:rsidRPr="00132769">
        <w:rPr>
          <w:rFonts w:ascii="Times New Roman" w:hAnsi="Times New Roman" w:cs="Times New Roman"/>
          <w:i/>
          <w:sz w:val="24"/>
          <w:szCs w:val="24"/>
          <w:lang w:val="ro-RO"/>
        </w:rPr>
        <w:sym w:font="Symbol" w:char="F044"/>
      </w:r>
      <w:r w:rsidRPr="00132769">
        <w:rPr>
          <w:rFonts w:ascii="Times New Roman" w:hAnsi="Times New Roman" w:cs="Times New Roman"/>
          <w:i/>
          <w:sz w:val="24"/>
          <w:szCs w:val="24"/>
          <w:lang w:val="ro-RO"/>
        </w:rPr>
        <w:t xml:space="preserve">P până la punctul </w:t>
      </w:r>
      <w:r w:rsidRPr="00132769">
        <w:rPr>
          <w:rFonts w:ascii="Times New Roman" w:hAnsi="Times New Roman" w:cs="Times New Roman"/>
          <w:i/>
          <w:sz w:val="24"/>
          <w:szCs w:val="24"/>
          <w:lang w:val="ro-RO"/>
        </w:rPr>
        <w:sym w:font="Symbol" w:char="F044"/>
      </w:r>
      <w:r w:rsidRPr="00132769">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în conformitate cu timpii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valorile </w:t>
      </w:r>
      <w:r w:rsidRPr="00132769">
        <w:rPr>
          <w:rFonts w:ascii="Times New Roman" w:hAnsi="Times New Roman" w:cs="Times New Roman"/>
          <w:i/>
          <w:sz w:val="24"/>
          <w:szCs w:val="24"/>
          <w:lang w:val="ro-RO"/>
        </w:rPr>
        <w:sym w:font="Symbol" w:char="F044"/>
      </w:r>
      <w:r w:rsidRPr="00132769">
        <w:rPr>
          <w:rFonts w:ascii="Times New Roman" w:hAnsi="Times New Roman" w:cs="Times New Roman"/>
          <w:i/>
          <w:sz w:val="24"/>
          <w:szCs w:val="24"/>
          <w:lang w:val="ro-RO"/>
        </w:rPr>
        <w:t>P</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fiind stabilite de OTS în conformitate cu prevederile din tabelul 3; t</w:t>
      </w:r>
      <w:r w:rsidRPr="00132769">
        <w:rPr>
          <w:rFonts w:ascii="Times New Roman" w:hAnsi="Times New Roman" w:cs="Times New Roman"/>
          <w:i/>
          <w:sz w:val="24"/>
          <w:szCs w:val="24"/>
          <w:vertAlign w:val="subscript"/>
          <w:lang w:val="ro-RO"/>
        </w:rPr>
        <w:t>1</w:t>
      </w:r>
      <w:r w:rsidRPr="00132769">
        <w:rPr>
          <w:rFonts w:ascii="Times New Roman" w:hAnsi="Times New Roman" w:cs="Times New Roman"/>
          <w:i/>
          <w:sz w:val="24"/>
          <w:szCs w:val="24"/>
          <w:lang w:val="ro-RO"/>
        </w:rPr>
        <w:t xml:space="preserve"> este întârzierea inițială (timpul mort); t</w:t>
      </w:r>
      <w:r w:rsidRPr="00132769">
        <w:rPr>
          <w:rFonts w:ascii="Times New Roman" w:hAnsi="Times New Roman" w:cs="Times New Roman"/>
          <w:i/>
          <w:sz w:val="24"/>
          <w:szCs w:val="24"/>
          <w:vertAlign w:val="subscript"/>
          <w:lang w:val="ro-RO"/>
        </w:rPr>
        <w:t>2</w:t>
      </w:r>
      <w:r w:rsidRPr="00132769">
        <w:rPr>
          <w:rFonts w:ascii="Times New Roman" w:hAnsi="Times New Roman" w:cs="Times New Roman"/>
          <w:i/>
          <w:sz w:val="24"/>
          <w:szCs w:val="24"/>
          <w:lang w:val="ro-RO"/>
        </w:rPr>
        <w:t xml:space="preserve"> este durata până la activarea completă a puterii active.</w:t>
      </w:r>
    </w:p>
    <w:p w14:paraId="4520EAD9" w14:textId="0A6BE655" w:rsidR="00D04BC4" w:rsidRPr="00D04BC4" w:rsidRDefault="00D04BC4" w:rsidP="00D04BC4">
      <w:pPr>
        <w:pStyle w:val="ListParagraph"/>
        <w:numPr>
          <w:ilvl w:val="0"/>
          <w:numId w:val="64"/>
        </w:numPr>
        <w:spacing w:after="0" w:line="240" w:lineRule="auto"/>
        <w:ind w:left="993" w:hanging="993"/>
        <w:jc w:val="both"/>
        <w:rPr>
          <w:rFonts w:ascii="Times New Roman" w:hAnsi="Times New Roman" w:cs="Times New Roman"/>
          <w:sz w:val="24"/>
          <w:szCs w:val="24"/>
          <w:lang w:val="ro-RO"/>
        </w:rPr>
      </w:pPr>
    </w:p>
    <w:p w14:paraId="6DA2301A" w14:textId="671EFA62" w:rsidR="00E04749" w:rsidRPr="00D04BC4" w:rsidRDefault="00E04749" w:rsidP="00D04BC4">
      <w:pPr>
        <w:pStyle w:val="ListParagraph"/>
        <w:numPr>
          <w:ilvl w:val="0"/>
          <w:numId w:val="344"/>
        </w:numPr>
        <w:spacing w:after="0" w:line="240" w:lineRule="auto"/>
        <w:ind w:left="1276" w:hanging="567"/>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Monitorizarea în timp real a răspunsului automat al centralei formată din module generatoare offshore la abaterile de frecvenţă trebuie să fie asigurată prin transmiterea în timp real și în mod securizat de la o interfață a centralei formată din module generatoare offshore la centrul de dispecer al operatorului de rețea relevant, la cererea acestuia, cel puțin a următoarelor semnale (art. 15, alin. 2 (g), pct. i):</w:t>
      </w:r>
    </w:p>
    <w:p w14:paraId="76C698B2" w14:textId="77777777" w:rsidR="00D04BC4" w:rsidRDefault="00E04749" w:rsidP="00D04BC4">
      <w:pPr>
        <w:pStyle w:val="ListParagraph"/>
        <w:numPr>
          <w:ilvl w:val="0"/>
          <w:numId w:val="345"/>
        </w:numPr>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semnalul de stare de funcționare cu/fără răspuns automat la abaterile de frecvență;</w:t>
      </w:r>
    </w:p>
    <w:p w14:paraId="40A71019" w14:textId="77777777" w:rsidR="00D04BC4" w:rsidRDefault="00E04749" w:rsidP="00D04BC4">
      <w:pPr>
        <w:pStyle w:val="ListParagraph"/>
        <w:numPr>
          <w:ilvl w:val="0"/>
          <w:numId w:val="345"/>
        </w:numPr>
        <w:spacing w:after="0" w:line="240" w:lineRule="auto"/>
        <w:ind w:left="1843" w:hanging="142"/>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puterea activă de referință (programată);</w:t>
      </w:r>
    </w:p>
    <w:p w14:paraId="2EA37EF3" w14:textId="77777777" w:rsidR="00D04BC4" w:rsidRDefault="00D04BC4" w:rsidP="00D04BC4">
      <w:pPr>
        <w:pStyle w:val="ListParagraph"/>
        <w:numPr>
          <w:ilvl w:val="0"/>
          <w:numId w:val="345"/>
        </w:numPr>
        <w:spacing w:after="0"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valoarea reală a puterii active;</w:t>
      </w:r>
    </w:p>
    <w:p w14:paraId="2BB28DDB" w14:textId="77777777" w:rsidR="00D04BC4" w:rsidRDefault="00E04749" w:rsidP="00D04BC4">
      <w:pPr>
        <w:pStyle w:val="ListParagraph"/>
        <w:numPr>
          <w:ilvl w:val="0"/>
          <w:numId w:val="345"/>
        </w:numPr>
        <w:spacing w:after="0" w:line="240" w:lineRule="auto"/>
        <w:ind w:left="1843" w:hanging="142"/>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banda moartă în răspunsul de putere – frecvență.</w:t>
      </w:r>
    </w:p>
    <w:p w14:paraId="09FD73B6" w14:textId="7BF8D290" w:rsidR="00E04749" w:rsidRPr="00D04BC4" w:rsidRDefault="00E04749" w:rsidP="00D04BC4">
      <w:pPr>
        <w:pStyle w:val="ListParagraph"/>
        <w:numPr>
          <w:ilvl w:val="0"/>
          <w:numId w:val="345"/>
        </w:numPr>
        <w:spacing w:after="0" w:line="240" w:lineRule="auto"/>
        <w:ind w:left="1843" w:hanging="142"/>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setările parametrilor aferenţi modului reglaj de frecvenţă activ –RFA (nu se transmit în timp real, doar se monitorizează)</w:t>
      </w:r>
    </w:p>
    <w:p w14:paraId="5F71D339" w14:textId="4DEE0791" w:rsidR="00D04BC4" w:rsidRDefault="00D04BC4" w:rsidP="00D04BC4">
      <w:pPr>
        <w:pStyle w:val="ListParagraph"/>
        <w:numPr>
          <w:ilvl w:val="0"/>
          <w:numId w:val="344"/>
        </w:numPr>
        <w:tabs>
          <w:tab w:val="left" w:pos="993"/>
        </w:tabs>
        <w:spacing w:after="0" w:line="240" w:lineRule="auto"/>
        <w:ind w:left="1276" w:hanging="567"/>
        <w:jc w:val="both"/>
        <w:rPr>
          <w:lang w:val="ro-RO"/>
        </w:rPr>
      </w:pPr>
      <w:r>
        <w:rPr>
          <w:rFonts w:ascii="Times New Roman" w:hAnsi="Times New Roman" w:cs="Times New Roman"/>
          <w:sz w:val="24"/>
          <w:szCs w:val="24"/>
          <w:lang w:val="ro-RO"/>
        </w:rPr>
        <w:t xml:space="preserve">i. </w:t>
      </w:r>
      <w:r w:rsidR="00D87620">
        <w:rPr>
          <w:rFonts w:ascii="Times New Roman" w:hAnsi="Times New Roman" w:cs="Times New Roman"/>
          <w:sz w:val="24"/>
          <w:szCs w:val="24"/>
          <w:lang w:val="ro-RO"/>
        </w:rPr>
        <w:t>ORR</w:t>
      </w:r>
      <w:r w:rsidR="00E04749" w:rsidRPr="00D04BC4">
        <w:rPr>
          <w:rFonts w:ascii="Times New Roman" w:hAnsi="Times New Roman" w:cs="Times New Roman"/>
          <w:sz w:val="24"/>
          <w:szCs w:val="24"/>
          <w:lang w:val="ro-RO"/>
        </w:rPr>
        <w:t xml:space="preserve"> stabilește semnalele suplimentare care urmează să fie furnizate de către centrala formată din module generatoare offshore prin intermediul dispozitivelor de monitorizare și înregistrare pentru verificarea performanței furnizării răspunsului în putere activă la abaterile de frecvență (art. 15, alin. 2 (g), pct. ii)</w:t>
      </w:r>
      <w:r w:rsidR="00E04749" w:rsidRPr="00D04BC4">
        <w:rPr>
          <w:lang w:val="ro-RO"/>
        </w:rPr>
        <w:t>.</w:t>
      </w:r>
    </w:p>
    <w:p w14:paraId="5A2E1ADF" w14:textId="77777777" w:rsidR="00D04BC4" w:rsidRDefault="00D04BC4" w:rsidP="00D04BC4">
      <w:pPr>
        <w:pStyle w:val="ListParagraph"/>
        <w:tabs>
          <w:tab w:val="left" w:pos="993"/>
        </w:tabs>
        <w:spacing w:after="0" w:line="240" w:lineRule="auto"/>
        <w:ind w:left="1276"/>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ii.</w:t>
      </w:r>
      <w:r>
        <w:rPr>
          <w:lang w:val="ro-RO"/>
        </w:rPr>
        <w:t xml:space="preserve"> </w:t>
      </w:r>
      <w:r w:rsidR="00E04749" w:rsidRPr="00D04BC4">
        <w:rPr>
          <w:rFonts w:ascii="Times New Roman" w:hAnsi="Times New Roman" w:cs="Times New Roman"/>
          <w:sz w:val="24"/>
          <w:szCs w:val="24"/>
          <w:lang w:val="ro-RO"/>
        </w:rPr>
        <w:t>Semnalele suplimentare sunt: frecvența în punctul de racordare/delimitare, după caz, semnale de stare şi comenzile poziţiei întreruptorului şi poziţiei separatoarelor.</w:t>
      </w:r>
    </w:p>
    <w:p w14:paraId="15B68905" w14:textId="16D1B6DC" w:rsidR="00E04749" w:rsidRPr="00D04BC4" w:rsidRDefault="00D04BC4" w:rsidP="00D04BC4">
      <w:pPr>
        <w:pStyle w:val="ListParagraph"/>
        <w:tabs>
          <w:tab w:val="left" w:pos="993"/>
        </w:tabs>
        <w:spacing w:after="0" w:line="240" w:lineRule="auto"/>
        <w:ind w:left="1276"/>
        <w:jc w:val="both"/>
        <w:rPr>
          <w:lang w:val="ro-RO"/>
        </w:rPr>
      </w:pPr>
      <w:r>
        <w:rPr>
          <w:rFonts w:ascii="Times New Roman" w:hAnsi="Times New Roman" w:cs="Times New Roman"/>
          <w:sz w:val="24"/>
          <w:szCs w:val="24"/>
          <w:lang w:val="ro-RO"/>
        </w:rPr>
        <w:t xml:space="preserve">iii. </w:t>
      </w:r>
      <w:r w:rsidR="00E04749" w:rsidRPr="00D04BC4">
        <w:rPr>
          <w:rFonts w:ascii="Times New Roman" w:hAnsi="Times New Roman" w:cs="Times New Roman"/>
          <w:sz w:val="24"/>
          <w:szCs w:val="24"/>
          <w:lang w:val="ro-RO"/>
        </w:rPr>
        <w:t>Gestionarul centralei formată din module generatoare offshore trebuie să asigure redundanţa transmiterii semnalelor prin una sau două căi de comunicaţie independente (conform prevederilor ATR), de regulă calea principală fiind asigurată prin suport de fibră optică.</w:t>
      </w:r>
    </w:p>
    <w:p w14:paraId="16B330CD" w14:textId="76250E69" w:rsidR="00E04749" w:rsidRPr="00132769" w:rsidRDefault="00E04749" w:rsidP="00D04BC4">
      <w:pPr>
        <w:pStyle w:val="ListParagraph"/>
        <w:numPr>
          <w:ilvl w:val="0"/>
          <w:numId w:val="337"/>
        </w:numPr>
        <w:spacing w:line="240" w:lineRule="auto"/>
        <w:ind w:left="1276" w:hanging="567"/>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Setările parametrilor aferenți modului reglaj de frecvență activă și statismul se stabilesc prin dispoziții de dispecer.</w:t>
      </w:r>
    </w:p>
    <w:p w14:paraId="7363F3D9" w14:textId="77777777" w:rsidR="00E04749" w:rsidRPr="00132769" w:rsidRDefault="00E04749" w:rsidP="00E04749">
      <w:pPr>
        <w:pStyle w:val="ListParagraph"/>
        <w:spacing w:line="240" w:lineRule="auto"/>
        <w:ind w:left="851"/>
        <w:jc w:val="both"/>
        <w:rPr>
          <w:rFonts w:ascii="Times New Roman" w:hAnsi="Times New Roman" w:cs="Times New Roman"/>
          <w:sz w:val="24"/>
          <w:szCs w:val="24"/>
          <w:lang w:val="ro-RO"/>
        </w:rPr>
      </w:pPr>
      <w:r w:rsidRPr="00132769">
        <w:rPr>
          <w:rFonts w:ascii="Times New Roman" w:hAnsi="Times New Roman" w:cs="Times New Roman"/>
          <w:sz w:val="24"/>
          <w:lang w:val="ro-RO"/>
        </w:rPr>
        <w:tab/>
      </w:r>
    </w:p>
    <w:p w14:paraId="09AE49B4" w14:textId="77777777" w:rsidR="00D04BC4" w:rsidRDefault="00E04749" w:rsidP="00D04BC4">
      <w:pPr>
        <w:pStyle w:val="ListParagraph"/>
        <w:numPr>
          <w:ilvl w:val="0"/>
          <w:numId w:val="64"/>
        </w:numPr>
        <w:spacing w:after="0" w:line="240" w:lineRule="auto"/>
        <w:ind w:left="993" w:hanging="99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OTS are dreptul de a solicita 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să furnizeze inerție artificială în timpul abaterilor foarte rapide de frecvență. Se recomandă ca centrala cu module genera</w:t>
      </w:r>
      <w:r>
        <w:rPr>
          <w:rFonts w:ascii="Times New Roman" w:hAnsi="Times New Roman" w:cs="Times New Roman"/>
          <w:sz w:val="24"/>
          <w:szCs w:val="24"/>
          <w:lang w:val="ro-RO"/>
        </w:rPr>
        <w:t>toa</w:t>
      </w:r>
      <w:r w:rsidRPr="00132769">
        <w:rPr>
          <w:rFonts w:ascii="Times New Roman" w:hAnsi="Times New Roman" w:cs="Times New Roman"/>
          <w:sz w:val="24"/>
          <w:szCs w:val="24"/>
          <w:lang w:val="ro-RO"/>
        </w:rPr>
        <w:t xml:space="preserve">re să asigure o contribuție minimă cu o constantă de </w:t>
      </w:r>
      <w:r w:rsidRPr="00403056">
        <w:rPr>
          <w:rFonts w:ascii="Times New Roman" w:hAnsi="Times New Roman" w:cs="Times New Roman"/>
          <w:sz w:val="24"/>
          <w:szCs w:val="24"/>
          <w:lang w:val="ro-RO"/>
        </w:rPr>
        <w:t>inerție</w:t>
      </w:r>
      <w:r w:rsidRPr="00132769">
        <w:rPr>
          <w:rFonts w:ascii="Times New Roman" w:hAnsi="Times New Roman" w:cs="Times New Roman"/>
          <w:sz w:val="24"/>
          <w:szCs w:val="24"/>
          <w:lang w:val="ro-RO"/>
        </w:rPr>
        <w:t xml:space="preserve"> de 3 s (H= 3s) (art. 21, alin. 2 (a)).</w:t>
      </w:r>
    </w:p>
    <w:p w14:paraId="1A2F1410" w14:textId="77777777" w:rsidR="00D04BC4" w:rsidRDefault="00D04BC4" w:rsidP="00D04BC4">
      <w:pPr>
        <w:pStyle w:val="ListParagraph"/>
        <w:spacing w:after="0" w:line="240" w:lineRule="auto"/>
        <w:ind w:left="993"/>
        <w:jc w:val="both"/>
        <w:rPr>
          <w:rFonts w:ascii="Times New Roman" w:hAnsi="Times New Roman" w:cs="Times New Roman"/>
          <w:sz w:val="24"/>
          <w:szCs w:val="24"/>
          <w:lang w:val="ro-RO"/>
        </w:rPr>
      </w:pPr>
    </w:p>
    <w:p w14:paraId="2859245F" w14:textId="77777777" w:rsidR="00D04BC4" w:rsidRDefault="00E04749" w:rsidP="00D04BC4">
      <w:pPr>
        <w:pStyle w:val="ListParagraph"/>
        <w:numPr>
          <w:ilvl w:val="0"/>
          <w:numId w:val="64"/>
        </w:numPr>
        <w:spacing w:after="0" w:line="240" w:lineRule="auto"/>
        <w:ind w:left="993" w:hanging="993"/>
        <w:jc w:val="both"/>
        <w:rPr>
          <w:rFonts w:ascii="Times New Roman" w:hAnsi="Times New Roman" w:cs="Times New Roman"/>
          <w:sz w:val="24"/>
          <w:szCs w:val="24"/>
          <w:lang w:val="ro-RO"/>
        </w:rPr>
      </w:pPr>
      <w:r w:rsidRPr="00D04BC4">
        <w:rPr>
          <w:rFonts w:ascii="Times New Roman" w:hAnsi="Times New Roman" w:cs="Times New Roman"/>
          <w:sz w:val="24"/>
          <w:szCs w:val="24"/>
          <w:lang w:val="ro-RO"/>
        </w:rPr>
        <w:t>Principiul de funcționare a sistemelor de reglaj instalate pentru a furniza inerție artificială și parametrii de performanță aferenți sunt stabiliți de către OTS și sunt solicitați la faza de emitere ATR. De regulă, se solicită un răspuns la abaterile de frecvență cu un timp de activare (t</w:t>
      </w:r>
      <w:r w:rsidRPr="00D04BC4">
        <w:rPr>
          <w:rFonts w:ascii="Times New Roman" w:hAnsi="Times New Roman" w:cs="Times New Roman"/>
          <w:sz w:val="24"/>
          <w:szCs w:val="24"/>
          <w:vertAlign w:val="subscript"/>
          <w:lang w:val="ro-RO"/>
        </w:rPr>
        <w:t>1</w:t>
      </w:r>
      <w:r w:rsidRPr="00D04BC4">
        <w:rPr>
          <w:rFonts w:ascii="Times New Roman" w:hAnsi="Times New Roman" w:cs="Times New Roman"/>
          <w:sz w:val="24"/>
          <w:szCs w:val="24"/>
          <w:lang w:val="ro-RO"/>
        </w:rPr>
        <w:t>) mai mic sau egal cu 500 ms (art. 21, alin. (b)).</w:t>
      </w:r>
    </w:p>
    <w:p w14:paraId="52A1320C" w14:textId="77777777" w:rsidR="00D04BC4" w:rsidRDefault="00D04BC4" w:rsidP="00D04BC4">
      <w:pPr>
        <w:pStyle w:val="ListParagraph"/>
        <w:spacing w:after="0" w:line="240" w:lineRule="auto"/>
        <w:ind w:left="993"/>
        <w:jc w:val="both"/>
        <w:rPr>
          <w:rFonts w:ascii="Times New Roman" w:hAnsi="Times New Roman" w:cs="Times New Roman"/>
          <w:sz w:val="24"/>
          <w:szCs w:val="24"/>
          <w:lang w:val="ro-RO"/>
        </w:rPr>
      </w:pPr>
    </w:p>
    <w:p w14:paraId="7338B853" w14:textId="7ED52960" w:rsidR="00E04749" w:rsidRPr="00D04BC4" w:rsidRDefault="00E04749" w:rsidP="00D04BC4">
      <w:pPr>
        <w:pStyle w:val="ListParagraph"/>
        <w:numPr>
          <w:ilvl w:val="0"/>
          <w:numId w:val="64"/>
        </w:numPr>
        <w:spacing w:after="0" w:line="240" w:lineRule="auto"/>
        <w:ind w:left="993" w:hanging="993"/>
        <w:jc w:val="both"/>
        <w:rPr>
          <w:rFonts w:ascii="Times New Roman" w:hAnsi="Times New Roman" w:cs="Times New Roman"/>
          <w:sz w:val="24"/>
          <w:szCs w:val="24"/>
          <w:lang w:val="ro-RO"/>
        </w:rPr>
      </w:pPr>
      <w:bookmarkStart w:id="45" w:name="_Ref528825919"/>
      <w:r w:rsidRPr="00D04BC4">
        <w:rPr>
          <w:rFonts w:ascii="Times New Roman" w:hAnsi="Times New Roman" w:cs="Times New Roman"/>
          <w:sz w:val="24"/>
          <w:lang w:val="ro-RO"/>
        </w:rPr>
        <w:t xml:space="preserve">Centralele formate din module </w:t>
      </w:r>
      <w:r w:rsidR="00543B47" w:rsidRPr="00D04BC4">
        <w:rPr>
          <w:rFonts w:ascii="Times New Roman" w:hAnsi="Times New Roman" w:cs="Times New Roman"/>
          <w:sz w:val="24"/>
          <w:lang w:val="ro-RO"/>
        </w:rPr>
        <w:t>generatoare</w:t>
      </w:r>
      <w:r w:rsidRPr="00D04BC4">
        <w:rPr>
          <w:rFonts w:ascii="Times New Roman" w:hAnsi="Times New Roman" w:cs="Times New Roman"/>
          <w:sz w:val="24"/>
          <w:lang w:val="ro-RO"/>
        </w:rPr>
        <w:t xml:space="preserve"> situate în larg conectate în curent alternativ </w:t>
      </w:r>
      <w:r w:rsidRPr="00D04BC4">
        <w:rPr>
          <w:rFonts w:ascii="Times New Roman" w:hAnsi="Times New Roman" w:cs="Times New Roman"/>
          <w:sz w:val="24"/>
          <w:szCs w:val="24"/>
          <w:lang w:val="ro-RO"/>
        </w:rPr>
        <w:t xml:space="preserve">îndeplinesc următoarele cerințe </w:t>
      </w:r>
      <w:r w:rsidRPr="00D04BC4">
        <w:rPr>
          <w:rFonts w:ascii="Times New Roman" w:hAnsi="Times New Roman" w:cs="Times New Roman"/>
          <w:b/>
          <w:sz w:val="24"/>
          <w:szCs w:val="24"/>
          <w:lang w:val="ro-RO"/>
        </w:rPr>
        <w:t>de stabilitate în funcționare</w:t>
      </w:r>
      <w:r w:rsidRPr="00D04BC4">
        <w:rPr>
          <w:rFonts w:ascii="Times New Roman" w:hAnsi="Times New Roman" w:cs="Times New Roman"/>
          <w:sz w:val="24"/>
          <w:szCs w:val="24"/>
          <w:lang w:val="ro-RO"/>
        </w:rPr>
        <w:t>, referitoare la (art. 16, alin. 3 și art. 14, alin. 3):</w:t>
      </w:r>
      <w:bookmarkEnd w:id="45"/>
    </w:p>
    <w:p w14:paraId="62043BC4" w14:textId="77777777" w:rsidR="00E04749" w:rsidRPr="000B05D4" w:rsidRDefault="00E04749" w:rsidP="000B05D4">
      <w:pPr>
        <w:pStyle w:val="ListParagraph"/>
        <w:numPr>
          <w:ilvl w:val="0"/>
          <w:numId w:val="348"/>
        </w:numPr>
        <w:spacing w:after="0" w:line="240" w:lineRule="auto"/>
        <w:ind w:left="1418" w:hanging="142"/>
        <w:jc w:val="both"/>
        <w:rPr>
          <w:rFonts w:ascii="Times New Roman" w:hAnsi="Times New Roman" w:cs="Times New Roman"/>
          <w:sz w:val="24"/>
          <w:szCs w:val="24"/>
          <w:lang w:val="ro-RO"/>
        </w:rPr>
      </w:pPr>
      <w:r w:rsidRPr="000B05D4">
        <w:rPr>
          <w:rFonts w:ascii="Times New Roman" w:hAnsi="Times New Roman" w:cs="Times New Roman"/>
          <w:sz w:val="24"/>
          <w:szCs w:val="24"/>
          <w:lang w:val="ro-RO"/>
        </w:rPr>
        <w:t xml:space="preserve">capabilitatea de trecere peste defect în cazul defectelor simetrice (art. 16, alin. 3 (a) și art. 14, alin. 3 (a)): </w:t>
      </w:r>
    </w:p>
    <w:p w14:paraId="03B9E9B3" w14:textId="77777777" w:rsidR="000B05D4" w:rsidRDefault="00E04749" w:rsidP="000B05D4">
      <w:pPr>
        <w:pStyle w:val="ListParagraph"/>
        <w:numPr>
          <w:ilvl w:val="0"/>
          <w:numId w:val="349"/>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trebuie să fie capabilă să rămână conectată la rețea, continuând să funcționeze în mod stabil după un defect în reţea eliminat corect, în conformitate cu dependența tensiune-timp descrisă în figura 6 raportată la punctul de racordare </w:t>
      </w:r>
      <w:r>
        <w:rPr>
          <w:rFonts w:ascii="Times New Roman" w:hAnsi="Times New Roman" w:cs="Times New Roman"/>
          <w:sz w:val="24"/>
          <w:szCs w:val="24"/>
          <w:lang w:val="ro-RO"/>
        </w:rPr>
        <w:t>offshore/ delimitare după caz</w:t>
      </w:r>
      <w:r w:rsidRPr="00132769">
        <w:rPr>
          <w:rFonts w:ascii="Times New Roman" w:hAnsi="Times New Roman" w:cs="Times New Roman"/>
          <w:sz w:val="24"/>
          <w:szCs w:val="24"/>
          <w:lang w:val="ro-RO"/>
        </w:rPr>
        <w:t xml:space="preserve"> și descrisă de parametrii din tabelul 4 (art. 14, alin. 3 (a), pct. i, rând 1);</w:t>
      </w:r>
    </w:p>
    <w:p w14:paraId="594EED90" w14:textId="0E473B3E" w:rsidR="00E04749" w:rsidRPr="000B05D4" w:rsidRDefault="00E04749" w:rsidP="000B05D4">
      <w:pPr>
        <w:pStyle w:val="ListParagraph"/>
        <w:numPr>
          <w:ilvl w:val="0"/>
          <w:numId w:val="349"/>
        </w:numPr>
        <w:spacing w:line="240" w:lineRule="auto"/>
        <w:ind w:left="1843" w:hanging="142"/>
        <w:jc w:val="both"/>
        <w:rPr>
          <w:rFonts w:ascii="Times New Roman" w:hAnsi="Times New Roman" w:cs="Times New Roman"/>
          <w:sz w:val="24"/>
          <w:szCs w:val="24"/>
          <w:lang w:val="ro-RO"/>
        </w:rPr>
      </w:pPr>
      <w:r w:rsidRPr="000B05D4">
        <w:rPr>
          <w:rFonts w:ascii="Times New Roman" w:hAnsi="Times New Roman" w:cs="Times New Roman"/>
          <w:sz w:val="24"/>
          <w:szCs w:val="24"/>
          <w:lang w:val="ro-RO"/>
        </w:rPr>
        <w:t>diagrama de evoluție a tensiunii în timp reprezintă  limita inferioară permisă a evoluției tensiunii de linie a rețelei în punctul de racordare offshore/delimitare după caz  la apariția unui defect simetric, ca funcție de timp înainte de defect, în timpul defectului și după defect (art. 14, alin. 3 (a), pct. i, rând 2);</w:t>
      </w:r>
    </w:p>
    <w:p w14:paraId="43FC8534" w14:textId="77777777" w:rsidR="00E04749" w:rsidRPr="00132769" w:rsidRDefault="00E04749" w:rsidP="00E04749">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Limita inferioară este stabilită de către OTS , utilizând parametrii definiți în figura 6.1 și în limitele specificate  în tabel</w:t>
      </w:r>
      <w:r>
        <w:rPr>
          <w:rFonts w:ascii="Times New Roman" w:hAnsi="Times New Roman" w:cs="Times New Roman"/>
          <w:sz w:val="24"/>
          <w:szCs w:val="24"/>
          <w:lang w:val="ro-RO"/>
        </w:rPr>
        <w:t>ele</w:t>
      </w:r>
      <w:r w:rsidRPr="00132769">
        <w:rPr>
          <w:rFonts w:ascii="Times New Roman" w:hAnsi="Times New Roman" w:cs="Times New Roman"/>
          <w:sz w:val="24"/>
          <w:szCs w:val="24"/>
          <w:lang w:val="ro-RO"/>
        </w:rPr>
        <w:t xml:space="preserve"> 4.1 pentru centralele formate din modulele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 racordate la o tensiune</w:t>
      </w:r>
      <w:r>
        <w:rPr>
          <w:rFonts w:ascii="Times New Roman" w:hAnsi="Times New Roman" w:cs="Times New Roman"/>
          <w:sz w:val="24"/>
          <w:szCs w:val="24"/>
          <w:lang w:val="ro-RO"/>
        </w:rPr>
        <w:t xml:space="preserve"> mai mică (tabelul 4.1C),</w:t>
      </w:r>
      <w:r w:rsidRPr="00132769">
        <w:rPr>
          <w:rFonts w:ascii="Times New Roman" w:hAnsi="Times New Roman" w:cs="Times New Roman"/>
          <w:sz w:val="24"/>
          <w:szCs w:val="24"/>
          <w:lang w:val="ro-RO"/>
        </w:rPr>
        <w:t xml:space="preserve"> egală sau mai mare de 110 kV </w:t>
      </w:r>
      <w:r>
        <w:rPr>
          <w:rFonts w:ascii="Times New Roman" w:hAnsi="Times New Roman" w:cs="Times New Roman"/>
          <w:sz w:val="24"/>
          <w:szCs w:val="24"/>
          <w:lang w:val="ro-RO"/>
        </w:rPr>
        <w:t xml:space="preserve">(tabelul 4.1D) </w:t>
      </w:r>
      <w:r w:rsidRPr="00132769">
        <w:rPr>
          <w:rFonts w:ascii="Times New Roman" w:hAnsi="Times New Roman" w:cs="Times New Roman"/>
          <w:sz w:val="24"/>
          <w:szCs w:val="24"/>
          <w:lang w:val="ro-RO"/>
        </w:rPr>
        <w:t>(art. 16 alin 3 (a) – i, rând 3 );</w:t>
      </w:r>
    </w:p>
    <w:p w14:paraId="2857EBF2" w14:textId="77777777" w:rsidR="000B05D4" w:rsidRDefault="00E04749" w:rsidP="000B05D4">
      <w:pPr>
        <w:pStyle w:val="ListParagraph"/>
        <w:tabs>
          <w:tab w:val="left" w:pos="1276"/>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b/>
        <w:t>De asemenea, limita inferioară este stabilită de către OR</w:t>
      </w:r>
      <w:r>
        <w:rPr>
          <w:rFonts w:ascii="Times New Roman" w:hAnsi="Times New Roman" w:cs="Times New Roman"/>
          <w:sz w:val="24"/>
          <w:szCs w:val="24"/>
          <w:lang w:val="ro-RO"/>
        </w:rPr>
        <w:t>R</w:t>
      </w:r>
      <w:r w:rsidRPr="00132769">
        <w:rPr>
          <w:rFonts w:ascii="Times New Roman" w:hAnsi="Times New Roman" w:cs="Times New Roman"/>
          <w:sz w:val="24"/>
          <w:szCs w:val="24"/>
          <w:lang w:val="ro-RO"/>
        </w:rPr>
        <w:t>, utilizând parametrii definiți în figura 6.1 și în limit</w:t>
      </w:r>
      <w:r w:rsidR="000B05D4">
        <w:rPr>
          <w:rFonts w:ascii="Times New Roman" w:hAnsi="Times New Roman" w:cs="Times New Roman"/>
          <w:sz w:val="24"/>
          <w:szCs w:val="24"/>
          <w:lang w:val="ro-RO"/>
        </w:rPr>
        <w:t>ele specificate în tabelul 4.1;</w:t>
      </w:r>
    </w:p>
    <w:p w14:paraId="0CD4B457" w14:textId="500358C9" w:rsidR="00E04749" w:rsidRPr="000B05D4" w:rsidRDefault="00E04749" w:rsidP="00576FEB">
      <w:pPr>
        <w:pStyle w:val="ListParagraph"/>
        <w:numPr>
          <w:ilvl w:val="0"/>
          <w:numId w:val="349"/>
        </w:numPr>
        <w:tabs>
          <w:tab w:val="left" w:pos="1276"/>
        </w:tabs>
        <w:spacing w:line="240" w:lineRule="auto"/>
        <w:ind w:left="1843" w:hanging="142"/>
        <w:jc w:val="both"/>
        <w:rPr>
          <w:rFonts w:ascii="Times New Roman" w:hAnsi="Times New Roman" w:cs="Times New Roman"/>
          <w:sz w:val="24"/>
          <w:szCs w:val="24"/>
          <w:lang w:val="ro-RO"/>
        </w:rPr>
      </w:pPr>
      <w:r w:rsidRPr="000B05D4">
        <w:rPr>
          <w:rFonts w:ascii="Times New Roman" w:hAnsi="Times New Roman" w:cs="Times New Roman"/>
          <w:sz w:val="24"/>
          <w:szCs w:val="24"/>
          <w:lang w:val="ro-RO"/>
        </w:rPr>
        <w:t xml:space="preserve">OTS stabilește și face publice condițiile de funcționare înainte și după defect pentru capabilitatea de trecere peste defect, în ceea ce privește (art. 16, alin. 3 (a), pct. ii și art.14, alin. 3 (a), pct. iv): </w:t>
      </w:r>
    </w:p>
    <w:p w14:paraId="57173217" w14:textId="77777777"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calculul puterii minime de scurtcircuit înainte de defect în punctul de racordare</w:t>
      </w:r>
      <w:r>
        <w:rPr>
          <w:rFonts w:ascii="Times New Roman" w:hAnsi="Times New Roman" w:cs="Times New Roman"/>
          <w:sz w:val="24"/>
          <w:szCs w:val="24"/>
          <w:lang w:val="ro-RO"/>
        </w:rPr>
        <w:t xml:space="preserve"> offshore/delimitare, după caz</w:t>
      </w:r>
      <w:r w:rsidRPr="00132769">
        <w:rPr>
          <w:rFonts w:ascii="Times New Roman" w:hAnsi="Times New Roman" w:cs="Times New Roman"/>
          <w:sz w:val="24"/>
          <w:szCs w:val="24"/>
          <w:lang w:val="ro-RO"/>
        </w:rPr>
        <w:t xml:space="preserve"> ;</w:t>
      </w:r>
    </w:p>
    <w:p w14:paraId="2FE976F2" w14:textId="77777777" w:rsidR="00E04749" w:rsidRPr="00C9532E"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ca putere activă și reactivă înainte de defect în punctul de racordare</w:t>
      </w:r>
      <w:r>
        <w:rPr>
          <w:rFonts w:ascii="Times New Roman" w:hAnsi="Times New Roman" w:cs="Times New Roman"/>
          <w:sz w:val="24"/>
          <w:szCs w:val="24"/>
          <w:lang w:val="ro-RO"/>
        </w:rPr>
        <w:t xml:space="preserve"> offshore/delimitare, după caz</w:t>
      </w:r>
      <w:r w:rsidRPr="00C9532E">
        <w:rPr>
          <w:rFonts w:ascii="Times New Roman" w:hAnsi="Times New Roman" w:cs="Times New Roman"/>
          <w:sz w:val="24"/>
          <w:szCs w:val="24"/>
          <w:lang w:val="ro-RO"/>
        </w:rPr>
        <w:t xml:space="preserve"> și tensiunea în punctul de racordare</w:t>
      </w:r>
      <w:r>
        <w:rPr>
          <w:rFonts w:ascii="Times New Roman" w:hAnsi="Times New Roman" w:cs="Times New Roman"/>
          <w:sz w:val="24"/>
          <w:szCs w:val="24"/>
          <w:lang w:val="ro-RO"/>
        </w:rPr>
        <w:t xml:space="preserve"> offshore/delimitare, după caz</w:t>
      </w:r>
      <w:r w:rsidRPr="00C9532E">
        <w:rPr>
          <w:rFonts w:ascii="Times New Roman" w:hAnsi="Times New Roman" w:cs="Times New Roman"/>
          <w:sz w:val="24"/>
          <w:szCs w:val="24"/>
          <w:lang w:val="ro-RO"/>
        </w:rPr>
        <w:t xml:space="preserve"> ; și </w:t>
      </w:r>
    </w:p>
    <w:p w14:paraId="2A84EC8B" w14:textId="77777777"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calculul puterii minime de scurtcircuit după defect în punctul de racordare</w:t>
      </w:r>
      <w:r>
        <w:rPr>
          <w:rFonts w:ascii="Times New Roman" w:hAnsi="Times New Roman" w:cs="Times New Roman"/>
          <w:sz w:val="24"/>
          <w:szCs w:val="24"/>
          <w:lang w:val="ro-RO"/>
        </w:rPr>
        <w:t xml:space="preserve"> offshore/delimitare</w:t>
      </w:r>
      <w:r w:rsidRPr="00132769">
        <w:rPr>
          <w:rFonts w:ascii="Times New Roman" w:hAnsi="Times New Roman" w:cs="Times New Roman"/>
          <w:sz w:val="24"/>
          <w:szCs w:val="24"/>
          <w:lang w:val="ro-RO"/>
        </w:rPr>
        <w:t xml:space="preserve"> , după caz.</w:t>
      </w:r>
    </w:p>
    <w:p w14:paraId="4873670A" w14:textId="3FA531A6" w:rsidR="00E04749" w:rsidRPr="00132769" w:rsidRDefault="00E04749" w:rsidP="00576FEB">
      <w:pPr>
        <w:pStyle w:val="ListParagraph"/>
        <w:numPr>
          <w:ilvl w:val="0"/>
          <w:numId w:val="349"/>
        </w:numPr>
        <w:tabs>
          <w:tab w:val="left" w:pos="1843"/>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la solicitarea unui gestionar de centrală formată din module </w:t>
      </w:r>
      <w:r>
        <w:rPr>
          <w:rFonts w:ascii="Times New Roman" w:hAnsi="Times New Roman" w:cs="Times New Roman"/>
          <w:sz w:val="24"/>
          <w:szCs w:val="24"/>
          <w:lang w:val="ro-RO"/>
        </w:rPr>
        <w:t>generatoare offshore</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furnizează condițiile înainte și după defect (ca valori relevante rezultate din cazuri tipice) care se iau în considerare pentru 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trecere peste defect, ca rezultat al calculelor din punctul de racordare</w:t>
      </w:r>
      <w:r>
        <w:rPr>
          <w:rFonts w:ascii="Times New Roman" w:hAnsi="Times New Roman" w:cs="Times New Roman"/>
          <w:sz w:val="24"/>
          <w:szCs w:val="24"/>
          <w:lang w:val="ro-RO"/>
        </w:rPr>
        <w:t xml:space="preserve"> offshore/delimitare, după </w:t>
      </w:r>
      <w:r w:rsidRPr="00B71038">
        <w:rPr>
          <w:rFonts w:ascii="Times New Roman" w:hAnsi="Times New Roman" w:cs="Times New Roman"/>
          <w:sz w:val="24"/>
          <w:szCs w:val="24"/>
          <w:lang w:val="ro-RO"/>
        </w:rPr>
        <w:t>caz,</w:t>
      </w:r>
      <w:r w:rsidRPr="00132769">
        <w:rPr>
          <w:rFonts w:ascii="Times New Roman" w:hAnsi="Times New Roman" w:cs="Times New Roman"/>
          <w:sz w:val="24"/>
          <w:szCs w:val="24"/>
          <w:lang w:val="ro-RO"/>
        </w:rPr>
        <w:t xml:space="preserve"> privind (art. 16, alin. 3 (b) și art. 14, alin. 3 (a), pct. v): </w:t>
      </w:r>
    </w:p>
    <w:p w14:paraId="0E44BC9C" w14:textId="77777777"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minimă de scurtcircuit înainte de defect în fiecare punct de racordare</w:t>
      </w:r>
      <w:r>
        <w:rPr>
          <w:rFonts w:ascii="Times New Roman" w:hAnsi="Times New Roman" w:cs="Times New Roman"/>
          <w:sz w:val="24"/>
          <w:szCs w:val="24"/>
          <w:lang w:val="ro-RO"/>
        </w:rPr>
        <w:t xml:space="preserve"> offshore/delimitare</w:t>
      </w:r>
      <w:r w:rsidRPr="00132769">
        <w:rPr>
          <w:rFonts w:ascii="Times New Roman" w:hAnsi="Times New Roman" w:cs="Times New Roman"/>
          <w:sz w:val="24"/>
          <w:szCs w:val="24"/>
          <w:lang w:val="ro-RO"/>
        </w:rPr>
        <w:t xml:space="preserve">  exprimată în MVA; </w:t>
      </w:r>
    </w:p>
    <w:p w14:paraId="7E045534" w14:textId="77777777"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funcționare al 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înainte de defect, exprimat prin puterea activă, puterea reactivă și tensiunea în punctul de racordare</w:t>
      </w:r>
      <w:r>
        <w:rPr>
          <w:rFonts w:ascii="Times New Roman" w:hAnsi="Times New Roman" w:cs="Times New Roman"/>
          <w:sz w:val="24"/>
          <w:szCs w:val="24"/>
          <w:lang w:val="ro-RO"/>
        </w:rPr>
        <w:t xml:space="preserve"> offshore/delimitare după caz</w:t>
      </w:r>
      <w:r w:rsidRPr="00132769">
        <w:rPr>
          <w:rFonts w:ascii="Times New Roman" w:hAnsi="Times New Roman" w:cs="Times New Roman"/>
          <w:sz w:val="24"/>
          <w:szCs w:val="24"/>
          <w:lang w:val="ro-RO"/>
        </w:rPr>
        <w:t xml:space="preserve"> ; și </w:t>
      </w:r>
    </w:p>
    <w:p w14:paraId="0745B65D" w14:textId="77777777"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puterea minimă de scurtcircuit după defect în punctul de racordare</w:t>
      </w:r>
      <w:r>
        <w:rPr>
          <w:rFonts w:ascii="Times New Roman" w:hAnsi="Times New Roman" w:cs="Times New Roman"/>
          <w:sz w:val="24"/>
          <w:szCs w:val="24"/>
          <w:lang w:val="ro-RO"/>
        </w:rPr>
        <w:t xml:space="preserve"> offshore/delimitare, după caz</w:t>
      </w:r>
      <w:r w:rsidRPr="00132769">
        <w:rPr>
          <w:rFonts w:ascii="Times New Roman" w:hAnsi="Times New Roman" w:cs="Times New Roman"/>
          <w:sz w:val="24"/>
          <w:szCs w:val="24"/>
          <w:lang w:val="ro-RO"/>
        </w:rPr>
        <w:t xml:space="preserve">  exprimată în MVA.</w:t>
      </w:r>
    </w:p>
    <w:p w14:paraId="1871B4AD" w14:textId="77777777" w:rsidR="00E04749" w:rsidRPr="00132769" w:rsidRDefault="00E04749" w:rsidP="00E04749">
      <w:pPr>
        <w:spacing w:line="240" w:lineRule="auto"/>
        <w:contextualSpacing/>
        <w:rPr>
          <w:rFonts w:ascii="Times New Roman" w:hAnsi="Times New Roman" w:cs="Times New Roman"/>
          <w:i/>
          <w:lang w:val="ro-RO"/>
        </w:rPr>
      </w:pPr>
    </w:p>
    <w:p w14:paraId="5D2D0EBD" w14:textId="77777777" w:rsidR="00E04749" w:rsidRPr="00132769" w:rsidRDefault="00E04749" w:rsidP="00E04749">
      <w:pPr>
        <w:spacing w:line="240" w:lineRule="auto"/>
        <w:contextualSpacing/>
        <w:jc w:val="center"/>
        <w:rPr>
          <w:rFonts w:ascii="Times New Roman" w:hAnsi="Times New Roman" w:cs="Times New Roman"/>
          <w:i/>
          <w:lang w:val="ro-RO"/>
        </w:rPr>
      </w:pPr>
      <w:r w:rsidRPr="00132769">
        <w:rPr>
          <w:rFonts w:ascii="Times New Roman" w:hAnsi="Times New Roman" w:cs="Times New Roman"/>
          <w:noProof/>
          <w:sz w:val="24"/>
          <w:szCs w:val="24"/>
          <w:lang w:val="ro-RO" w:eastAsia="ro-RO"/>
        </w:rPr>
        <w:drawing>
          <wp:inline distT="0" distB="0" distL="0" distR="0" wp14:anchorId="52950E02" wp14:editId="3B475392">
            <wp:extent cx="4490748" cy="2351950"/>
            <wp:effectExtent l="0" t="0" r="508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98160" cy="2355832"/>
                    </a:xfrm>
                    <a:prstGeom prst="rect">
                      <a:avLst/>
                    </a:prstGeom>
                    <a:noFill/>
                  </pic:spPr>
                </pic:pic>
              </a:graphicData>
            </a:graphic>
          </wp:inline>
        </w:drawing>
      </w:r>
    </w:p>
    <w:p w14:paraId="249B43DA" w14:textId="77777777" w:rsidR="00E04749" w:rsidRPr="00132769" w:rsidRDefault="00E04749" w:rsidP="00E04749">
      <w:pPr>
        <w:spacing w:line="240" w:lineRule="auto"/>
        <w:contextualSpacing/>
        <w:jc w:val="center"/>
        <w:rPr>
          <w:rFonts w:ascii="Times New Roman" w:hAnsi="Times New Roman" w:cs="Times New Roman"/>
          <w:i/>
          <w:lang w:val="ro-RO"/>
        </w:rPr>
      </w:pPr>
    </w:p>
    <w:p w14:paraId="7386B7D7" w14:textId="77777777" w:rsidR="00E04749" w:rsidRPr="00132769" w:rsidRDefault="00E04749" w:rsidP="00E04749">
      <w:pPr>
        <w:spacing w:line="240" w:lineRule="auto"/>
        <w:contextualSpacing/>
        <w:jc w:val="center"/>
        <w:rPr>
          <w:rFonts w:ascii="Times New Roman" w:hAnsi="Times New Roman" w:cs="Times New Roman"/>
          <w:i/>
          <w:lang w:val="ro-RO"/>
        </w:rPr>
      </w:pPr>
      <w:r w:rsidRPr="00132769">
        <w:rPr>
          <w:rFonts w:ascii="Times New Roman" w:hAnsi="Times New Roman" w:cs="Times New Roman"/>
          <w:b/>
          <w:lang w:val="ro-RO"/>
        </w:rPr>
        <w:t>Fig. 6.1</w:t>
      </w:r>
      <w:r w:rsidRPr="00132769">
        <w:rPr>
          <w:rFonts w:ascii="Times New Roman" w:hAnsi="Times New Roman" w:cs="Times New Roman"/>
          <w:lang w:val="ro-RO"/>
        </w:rPr>
        <w:t>.</w:t>
      </w:r>
      <w:r w:rsidRPr="00132769">
        <w:rPr>
          <w:rFonts w:ascii="Times New Roman" w:hAnsi="Times New Roman" w:cs="Times New Roman"/>
          <w:i/>
          <w:lang w:val="ro-RO"/>
        </w:rPr>
        <w:t xml:space="preserve">Diagrama de capabilitate privind trecerea peste defect a unei centrale formată din module </w:t>
      </w:r>
      <w:r>
        <w:rPr>
          <w:rFonts w:ascii="Times New Roman" w:hAnsi="Times New Roman" w:cs="Times New Roman"/>
          <w:i/>
          <w:lang w:val="ro-RO"/>
        </w:rPr>
        <w:t>generatoare offshore</w:t>
      </w:r>
    </w:p>
    <w:p w14:paraId="1247B569" w14:textId="77777777" w:rsidR="00E04749" w:rsidRPr="00132769" w:rsidRDefault="00E04749" w:rsidP="00E04749">
      <w:pPr>
        <w:spacing w:line="240" w:lineRule="auto"/>
        <w:contextualSpacing/>
        <w:jc w:val="center"/>
        <w:rPr>
          <w:rFonts w:ascii="Times New Roman" w:hAnsi="Times New Roman" w:cs="Times New Roman"/>
          <w:i/>
          <w:lang w:val="ro-RO"/>
        </w:rPr>
      </w:pPr>
    </w:p>
    <w:p w14:paraId="64072BD3" w14:textId="77777777" w:rsidR="00E04749" w:rsidRPr="00132769" w:rsidRDefault="00E04749" w:rsidP="00E04749">
      <w:pPr>
        <w:pStyle w:val="ListParagraph"/>
        <w:spacing w:line="240" w:lineRule="auto"/>
        <w:ind w:left="0"/>
        <w:jc w:val="both"/>
        <w:rPr>
          <w:rFonts w:ascii="Times New Roman" w:hAnsi="Times New Roman" w:cs="Times New Roman"/>
          <w:i/>
          <w:sz w:val="24"/>
          <w:szCs w:val="24"/>
          <w:lang w:val="ro-RO"/>
        </w:rPr>
      </w:pPr>
      <w:r w:rsidRPr="00132769">
        <w:rPr>
          <w:rFonts w:ascii="Times New Roman" w:hAnsi="Times New Roman" w:cs="Times New Roman"/>
          <w:b/>
          <w:i/>
          <w:sz w:val="24"/>
          <w:szCs w:val="24"/>
          <w:lang w:val="ro-RO"/>
        </w:rPr>
        <w:t xml:space="preserve">Notă: </w:t>
      </w:r>
      <w:r w:rsidRPr="00132769">
        <w:rPr>
          <w:rFonts w:ascii="Times New Roman" w:hAnsi="Times New Roman" w:cs="Times New Roman"/>
          <w:i/>
          <w:sz w:val="24"/>
          <w:szCs w:val="24"/>
          <w:lang w:val="ro-RO"/>
        </w:rPr>
        <w:t xml:space="preserve">Diagrama din fig. 6.1 reprezintă limita inferioară a graficului de evoluție în timp a tensiunii în punctul de racordare </w:t>
      </w:r>
      <w:r>
        <w:rPr>
          <w:rFonts w:ascii="Times New Roman" w:hAnsi="Times New Roman" w:cs="Times New Roman"/>
          <w:i/>
          <w:sz w:val="24"/>
          <w:szCs w:val="24"/>
          <w:lang w:val="ro-RO"/>
        </w:rPr>
        <w:t xml:space="preserve">offshore </w:t>
      </w:r>
      <w:r w:rsidRPr="00132769">
        <w:rPr>
          <w:rFonts w:ascii="Times New Roman" w:hAnsi="Times New Roman" w:cs="Times New Roman"/>
          <w:i/>
          <w:sz w:val="24"/>
          <w:szCs w:val="24"/>
          <w:lang w:val="ro-RO"/>
        </w:rPr>
        <w:t>, exprimată ca raport între valoarea curentă și valoarea de referință, exprimată în unități relative, înainte, în timpul și după eliminarea unui defect. Tensiunea U</w:t>
      </w:r>
      <w:r w:rsidRPr="00132769">
        <w:rPr>
          <w:rFonts w:ascii="Times New Roman" w:hAnsi="Times New Roman" w:cs="Times New Roman"/>
          <w:i/>
          <w:sz w:val="24"/>
          <w:szCs w:val="24"/>
          <w:vertAlign w:val="subscript"/>
          <w:lang w:val="ro-RO"/>
        </w:rPr>
        <w:t>ret</w:t>
      </w:r>
      <w:r w:rsidRPr="00132769">
        <w:rPr>
          <w:rFonts w:ascii="Times New Roman" w:hAnsi="Times New Roman" w:cs="Times New Roman"/>
          <w:i/>
          <w:sz w:val="24"/>
          <w:szCs w:val="24"/>
          <w:lang w:val="ro-RO"/>
        </w:rPr>
        <w:t xml:space="preserve"> este tensiunea reziduală în timpul unui defect în punctul de racordare </w:t>
      </w:r>
      <w:r>
        <w:rPr>
          <w:rFonts w:ascii="Times New Roman" w:hAnsi="Times New Roman" w:cs="Times New Roman"/>
          <w:i/>
          <w:sz w:val="24"/>
          <w:szCs w:val="24"/>
          <w:lang w:val="ro-RO"/>
        </w:rPr>
        <w:t>offshore/delimitare, după caz,</w:t>
      </w:r>
      <w:r w:rsidRPr="00132769">
        <w:rPr>
          <w:rFonts w:ascii="Times New Roman" w:hAnsi="Times New Roman" w:cs="Times New Roman"/>
          <w:i/>
          <w:sz w:val="24"/>
          <w:szCs w:val="24"/>
          <w:lang w:val="ro-RO"/>
        </w:rPr>
        <w:t xml:space="preserve"> iar t</w:t>
      </w:r>
      <w:r w:rsidRPr="00132769">
        <w:rPr>
          <w:rFonts w:ascii="Times New Roman" w:hAnsi="Times New Roman" w:cs="Times New Roman"/>
          <w:i/>
          <w:sz w:val="24"/>
          <w:szCs w:val="24"/>
          <w:vertAlign w:val="subscript"/>
          <w:lang w:val="ro-RO"/>
        </w:rPr>
        <w:t>clear</w:t>
      </w:r>
      <w:r w:rsidRPr="00132769">
        <w:rPr>
          <w:rFonts w:ascii="Times New Roman" w:hAnsi="Times New Roman" w:cs="Times New Roman"/>
          <w:i/>
          <w:sz w:val="24"/>
          <w:szCs w:val="24"/>
          <w:lang w:val="ro-RO"/>
        </w:rPr>
        <w:t xml:space="preserve"> este momentul în care defectul a fost eliminat. U</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U</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rec1</w:t>
      </w:r>
      <w:r w:rsidRPr="00132769">
        <w:rPr>
          <w:rFonts w:ascii="Times New Roman" w:hAnsi="Times New Roman" w:cs="Times New Roman"/>
          <w:i/>
          <w:sz w:val="24"/>
          <w:szCs w:val="24"/>
          <w:lang w:val="ro-RO"/>
        </w:rPr>
        <w:t>, t</w:t>
      </w:r>
      <w:r w:rsidRPr="00132769">
        <w:rPr>
          <w:rFonts w:ascii="Times New Roman" w:hAnsi="Times New Roman" w:cs="Times New Roman"/>
          <w:i/>
          <w:sz w:val="24"/>
          <w:szCs w:val="24"/>
          <w:vertAlign w:val="subscript"/>
          <w:lang w:val="ro-RO"/>
        </w:rPr>
        <w:t>rec2</w:t>
      </w:r>
      <w:r w:rsidRPr="00132769">
        <w:rPr>
          <w:rFonts w:ascii="Times New Roman" w:hAnsi="Times New Roman" w:cs="Times New Roman"/>
          <w:i/>
          <w:sz w:val="24"/>
          <w:szCs w:val="24"/>
          <w:lang w:val="ro-RO"/>
        </w:rPr>
        <w:t xml:space="preserve"> și t</w:t>
      </w:r>
      <w:r w:rsidRPr="00132769">
        <w:rPr>
          <w:rFonts w:ascii="Times New Roman" w:hAnsi="Times New Roman" w:cs="Times New Roman"/>
          <w:i/>
          <w:sz w:val="24"/>
          <w:szCs w:val="24"/>
          <w:vertAlign w:val="subscript"/>
          <w:lang w:val="ro-RO"/>
        </w:rPr>
        <w:t>rec3</w:t>
      </w:r>
      <w:r>
        <w:rPr>
          <w:rFonts w:ascii="Times New Roman" w:hAnsi="Times New Roman" w:cs="Times New Roman"/>
          <w:i/>
          <w:sz w:val="24"/>
          <w:szCs w:val="24"/>
          <w:vertAlign w:val="subscript"/>
          <w:lang w:val="ro-RO"/>
        </w:rPr>
        <w:t xml:space="preserve"> </w:t>
      </w:r>
      <w:r w:rsidRPr="00132769">
        <w:rPr>
          <w:rFonts w:ascii="Times New Roman" w:hAnsi="Times New Roman" w:cs="Times New Roman"/>
          <w:i/>
          <w:sz w:val="24"/>
          <w:szCs w:val="24"/>
          <w:lang w:val="ro-RO"/>
        </w:rPr>
        <w:t>reprezintă anumite puncte ale limitelor inferioare ale tensiunii reziduale după eliminarea defectului. Parametrii referitori la trecerea peste defect sunt prevăzuți în Tabel</w:t>
      </w:r>
      <w:r>
        <w:rPr>
          <w:rFonts w:ascii="Times New Roman" w:hAnsi="Times New Roman" w:cs="Times New Roman"/>
          <w:i/>
          <w:sz w:val="24"/>
          <w:szCs w:val="24"/>
          <w:lang w:val="ro-RO"/>
        </w:rPr>
        <w:t>ele</w:t>
      </w:r>
      <w:r w:rsidRPr="00132769">
        <w:rPr>
          <w:rFonts w:ascii="Times New Roman" w:hAnsi="Times New Roman" w:cs="Times New Roman"/>
          <w:i/>
          <w:sz w:val="24"/>
          <w:szCs w:val="24"/>
          <w:lang w:val="ro-RO"/>
        </w:rPr>
        <w:t xml:space="preserve"> 4.1</w:t>
      </w:r>
      <w:r>
        <w:rPr>
          <w:rFonts w:ascii="Times New Roman" w:hAnsi="Times New Roman" w:cs="Times New Roman"/>
          <w:i/>
          <w:sz w:val="24"/>
          <w:szCs w:val="24"/>
          <w:lang w:val="ro-RO"/>
        </w:rPr>
        <w:t>C</w:t>
      </w:r>
      <w:r w:rsidRPr="00132769">
        <w:rPr>
          <w:rFonts w:ascii="Times New Roman" w:hAnsi="Times New Roman" w:cs="Times New Roman"/>
          <w:i/>
          <w:sz w:val="24"/>
          <w:szCs w:val="24"/>
          <w:lang w:val="ro-RO"/>
        </w:rPr>
        <w:t>.</w:t>
      </w:r>
      <w:r>
        <w:rPr>
          <w:rFonts w:ascii="Times New Roman" w:hAnsi="Times New Roman" w:cs="Times New Roman"/>
          <w:i/>
          <w:sz w:val="24"/>
          <w:szCs w:val="24"/>
          <w:lang w:val="ro-RO"/>
        </w:rPr>
        <w:t xml:space="preserve"> și 4.1D.</w:t>
      </w:r>
    </w:p>
    <w:p w14:paraId="02291DB7" w14:textId="77777777" w:rsidR="00E04749" w:rsidRPr="00132769" w:rsidRDefault="00E04749" w:rsidP="00E04749">
      <w:pPr>
        <w:pStyle w:val="ListParagraph"/>
        <w:spacing w:line="240" w:lineRule="auto"/>
        <w:ind w:left="0"/>
        <w:jc w:val="center"/>
        <w:rPr>
          <w:rFonts w:ascii="Times New Roman" w:hAnsi="Times New Roman" w:cs="Times New Roman"/>
          <w:b/>
          <w:lang w:val="ro-RO"/>
        </w:rPr>
      </w:pPr>
    </w:p>
    <w:p w14:paraId="7E65A3B5" w14:textId="77777777" w:rsidR="00E04749" w:rsidRPr="00132769" w:rsidRDefault="00E04749" w:rsidP="00E04749">
      <w:pPr>
        <w:pStyle w:val="ListParagraph"/>
        <w:spacing w:line="240" w:lineRule="auto"/>
        <w:ind w:left="0"/>
        <w:jc w:val="center"/>
        <w:rPr>
          <w:rFonts w:ascii="Times New Roman" w:hAnsi="Times New Roman" w:cs="Times New Roman"/>
          <w:b/>
          <w:lang w:val="ro-RO"/>
        </w:rPr>
      </w:pPr>
      <w:r w:rsidRPr="00132769">
        <w:rPr>
          <w:rFonts w:ascii="Times New Roman" w:hAnsi="Times New Roman" w:cs="Times New Roman"/>
          <w:b/>
          <w:lang w:val="ro-RO"/>
        </w:rPr>
        <w:t xml:space="preserve">Tabelul 4.1C. </w:t>
      </w:r>
      <w:r w:rsidRPr="00132769">
        <w:rPr>
          <w:rFonts w:ascii="Times New Roman" w:hAnsi="Times New Roman" w:cs="Times New Roman"/>
          <w:i/>
          <w:lang w:val="ro-RO"/>
        </w:rPr>
        <w:t xml:space="preserve">Parametrii referitori la </w:t>
      </w:r>
      <w:r w:rsidRPr="001A1904">
        <w:rPr>
          <w:rFonts w:ascii="Times New Roman" w:hAnsi="Times New Roman" w:cs="Times New Roman"/>
          <w:i/>
          <w:lang w:val="ro-RO"/>
        </w:rPr>
        <w:t xml:space="preserve">capabilitatea </w:t>
      </w:r>
      <w:r w:rsidRPr="00132769">
        <w:rPr>
          <w:rFonts w:ascii="Times New Roman" w:hAnsi="Times New Roman" w:cs="Times New Roman"/>
          <w:i/>
          <w:lang w:val="ro-RO"/>
        </w:rPr>
        <w:t xml:space="preserve">de trecere peste defect la centralele formate din module </w:t>
      </w:r>
      <w:r>
        <w:rPr>
          <w:rFonts w:ascii="Times New Roman" w:hAnsi="Times New Roman" w:cs="Times New Roman"/>
          <w:i/>
          <w:lang w:val="ro-RO"/>
        </w:rPr>
        <w:t>generatoare offshore</w:t>
      </w:r>
      <w:r w:rsidRPr="00132769">
        <w:rPr>
          <w:rFonts w:ascii="Times New Roman" w:hAnsi="Times New Roman" w:cs="Times New Roman"/>
          <w:i/>
          <w:lang w:val="ro-RO"/>
        </w:rPr>
        <w:t>, de categorie C racordate la o tensiune mai mică de 110 kV</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E04749" w:rsidRPr="00132769" w14:paraId="14AF5A5D" w14:textId="77777777" w:rsidTr="00E04749">
        <w:trPr>
          <w:jc w:val="center"/>
        </w:trPr>
        <w:tc>
          <w:tcPr>
            <w:tcW w:w="3519" w:type="dxa"/>
            <w:gridSpan w:val="2"/>
          </w:tcPr>
          <w:p w14:paraId="1C4659BC" w14:textId="77777777" w:rsidR="00E04749" w:rsidRPr="00132769" w:rsidRDefault="00E04749" w:rsidP="00E04749">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tensiunii [u.r.]</w:t>
            </w:r>
          </w:p>
        </w:tc>
        <w:tc>
          <w:tcPr>
            <w:tcW w:w="4900" w:type="dxa"/>
            <w:gridSpan w:val="2"/>
          </w:tcPr>
          <w:p w14:paraId="51ED38F8" w14:textId="77777777" w:rsidR="00E04749" w:rsidRPr="00132769" w:rsidRDefault="00E04749" w:rsidP="00E04749">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de timp [secunde]</w:t>
            </w:r>
          </w:p>
        </w:tc>
      </w:tr>
      <w:tr w:rsidR="00E04749" w:rsidRPr="00132769" w14:paraId="06461863" w14:textId="77777777" w:rsidTr="00E04749">
        <w:trPr>
          <w:jc w:val="center"/>
        </w:trPr>
        <w:tc>
          <w:tcPr>
            <w:tcW w:w="1251" w:type="dxa"/>
          </w:tcPr>
          <w:p w14:paraId="262A5437"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14:paraId="40ED7ED3"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0,15</w:t>
            </w:r>
          </w:p>
        </w:tc>
        <w:tc>
          <w:tcPr>
            <w:tcW w:w="1251" w:type="dxa"/>
          </w:tcPr>
          <w:p w14:paraId="72272B02"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14:paraId="63A9DB11"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E04749" w:rsidRPr="00132769" w14:paraId="1552158D" w14:textId="77777777" w:rsidTr="00E04749">
        <w:trPr>
          <w:jc w:val="center"/>
        </w:trPr>
        <w:tc>
          <w:tcPr>
            <w:tcW w:w="1251" w:type="dxa"/>
          </w:tcPr>
          <w:p w14:paraId="4A222F15"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14:paraId="1C751D69"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0.15</w:t>
            </w:r>
          </w:p>
        </w:tc>
        <w:tc>
          <w:tcPr>
            <w:tcW w:w="1251" w:type="dxa"/>
          </w:tcPr>
          <w:p w14:paraId="53F60462"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14:paraId="20130922"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E04749" w:rsidRPr="00132769" w14:paraId="73F69052" w14:textId="77777777" w:rsidTr="00E04749">
        <w:trPr>
          <w:jc w:val="center"/>
        </w:trPr>
        <w:tc>
          <w:tcPr>
            <w:tcW w:w="1251" w:type="dxa"/>
          </w:tcPr>
          <w:p w14:paraId="09117E8B"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14:paraId="7F30566F"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0.15</w:t>
            </w:r>
          </w:p>
        </w:tc>
        <w:tc>
          <w:tcPr>
            <w:tcW w:w="1251" w:type="dxa"/>
          </w:tcPr>
          <w:p w14:paraId="7C70EC83"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14:paraId="132E581A"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E04749" w:rsidRPr="00132769" w14:paraId="7ADBF8A4" w14:textId="77777777" w:rsidTr="00E04749">
        <w:trPr>
          <w:jc w:val="center"/>
        </w:trPr>
        <w:tc>
          <w:tcPr>
            <w:tcW w:w="1251" w:type="dxa"/>
          </w:tcPr>
          <w:p w14:paraId="550B8071"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14:paraId="354B4332"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14:paraId="235DAE55"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14:paraId="5BF5AC33"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3</w:t>
            </w:r>
          </w:p>
        </w:tc>
      </w:tr>
    </w:tbl>
    <w:p w14:paraId="63DE9CCB" w14:textId="77777777" w:rsidR="00E04749" w:rsidRPr="00132769" w:rsidRDefault="00E04749" w:rsidP="00E04749">
      <w:pPr>
        <w:pStyle w:val="ListParagraph"/>
        <w:spacing w:line="240" w:lineRule="auto"/>
        <w:ind w:left="0"/>
        <w:jc w:val="center"/>
        <w:rPr>
          <w:rFonts w:ascii="Times New Roman" w:hAnsi="Times New Roman" w:cs="Times New Roman"/>
          <w:b/>
          <w:lang w:val="ro-RO"/>
        </w:rPr>
      </w:pPr>
    </w:p>
    <w:p w14:paraId="6E320344" w14:textId="77777777" w:rsidR="00E04749" w:rsidRPr="00132769" w:rsidRDefault="00E04749" w:rsidP="00E04749">
      <w:pPr>
        <w:pStyle w:val="ListParagraph"/>
        <w:spacing w:line="240" w:lineRule="auto"/>
        <w:ind w:left="0"/>
        <w:jc w:val="center"/>
        <w:rPr>
          <w:rFonts w:ascii="Times New Roman" w:hAnsi="Times New Roman" w:cs="Times New Roman"/>
          <w:b/>
          <w:lang w:val="ro-RO"/>
        </w:rPr>
      </w:pPr>
      <w:r w:rsidRPr="00132769">
        <w:rPr>
          <w:rFonts w:ascii="Times New Roman" w:hAnsi="Times New Roman" w:cs="Times New Roman"/>
          <w:b/>
          <w:lang w:val="ro-RO"/>
        </w:rPr>
        <w:t xml:space="preserve">Tabelul 4.1D. </w:t>
      </w:r>
      <w:r w:rsidRPr="00132769">
        <w:rPr>
          <w:rFonts w:ascii="Times New Roman" w:hAnsi="Times New Roman" w:cs="Times New Roman"/>
          <w:i/>
          <w:lang w:val="ro-RO"/>
        </w:rPr>
        <w:t xml:space="preserve">Parametrii referitori la </w:t>
      </w:r>
      <w:r w:rsidRPr="001A1904">
        <w:rPr>
          <w:rFonts w:ascii="Times New Roman" w:hAnsi="Times New Roman" w:cs="Times New Roman"/>
          <w:i/>
          <w:lang w:val="ro-RO"/>
        </w:rPr>
        <w:t xml:space="preserve">capabilitatea </w:t>
      </w:r>
      <w:r w:rsidRPr="00132769">
        <w:rPr>
          <w:rFonts w:ascii="Times New Roman" w:hAnsi="Times New Roman" w:cs="Times New Roman"/>
          <w:i/>
          <w:lang w:val="ro-RO"/>
        </w:rPr>
        <w:t xml:space="preserve">de trecere peste defect la centralele formate din module </w:t>
      </w:r>
      <w:r>
        <w:rPr>
          <w:rFonts w:ascii="Times New Roman" w:hAnsi="Times New Roman" w:cs="Times New Roman"/>
          <w:i/>
          <w:lang w:val="ro-RO"/>
        </w:rPr>
        <w:t>generatoare offshore</w:t>
      </w:r>
      <w:r w:rsidRPr="00132769">
        <w:rPr>
          <w:rFonts w:ascii="Times New Roman" w:hAnsi="Times New Roman" w:cs="Times New Roman"/>
          <w:i/>
          <w:lang w:val="ro-RO"/>
        </w:rPr>
        <w:t>, de categorie D racordate la o tensiune egală sau mai mare de 110 kV</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2268"/>
        <w:gridCol w:w="1251"/>
        <w:gridCol w:w="3649"/>
      </w:tblGrid>
      <w:tr w:rsidR="00E04749" w:rsidRPr="00132769" w14:paraId="32E5D320" w14:textId="77777777" w:rsidTr="00E04749">
        <w:trPr>
          <w:jc w:val="center"/>
        </w:trPr>
        <w:tc>
          <w:tcPr>
            <w:tcW w:w="3519" w:type="dxa"/>
            <w:gridSpan w:val="2"/>
          </w:tcPr>
          <w:p w14:paraId="0FB43AA5" w14:textId="77777777" w:rsidR="00E04749" w:rsidRPr="00132769" w:rsidRDefault="00E04749" w:rsidP="00E04749">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tensiunii [u.r.]</w:t>
            </w:r>
          </w:p>
        </w:tc>
        <w:tc>
          <w:tcPr>
            <w:tcW w:w="4900" w:type="dxa"/>
            <w:gridSpan w:val="2"/>
          </w:tcPr>
          <w:p w14:paraId="103A97FF" w14:textId="77777777" w:rsidR="00E04749" w:rsidRPr="00132769" w:rsidRDefault="00E04749" w:rsidP="00E04749">
            <w:pPr>
              <w:keepNext/>
              <w:spacing w:before="200" w:line="240" w:lineRule="auto"/>
              <w:contextualSpacing/>
              <w:jc w:val="center"/>
              <w:rPr>
                <w:rFonts w:ascii="Times New Roman" w:hAnsi="Times New Roman" w:cs="Times New Roman"/>
                <w:b/>
                <w:lang w:val="ro-RO"/>
              </w:rPr>
            </w:pPr>
            <w:r w:rsidRPr="00132769">
              <w:rPr>
                <w:rFonts w:ascii="Times New Roman" w:hAnsi="Times New Roman" w:cs="Times New Roman"/>
                <w:b/>
                <w:lang w:val="ro-RO"/>
              </w:rPr>
              <w:t>Parametrii de timp [secunde]</w:t>
            </w:r>
          </w:p>
        </w:tc>
      </w:tr>
      <w:tr w:rsidR="00E04749" w:rsidRPr="00132769" w14:paraId="723D9C5B" w14:textId="77777777" w:rsidTr="00E04749">
        <w:trPr>
          <w:jc w:val="center"/>
        </w:trPr>
        <w:tc>
          <w:tcPr>
            <w:tcW w:w="1251" w:type="dxa"/>
          </w:tcPr>
          <w:p w14:paraId="35E14306"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ret</w:t>
            </w:r>
            <w:r w:rsidRPr="00132769">
              <w:rPr>
                <w:rFonts w:ascii="Times New Roman" w:hAnsi="Times New Roman" w:cs="Times New Roman"/>
                <w:lang w:val="ro-RO"/>
              </w:rPr>
              <w:t>:</w:t>
            </w:r>
          </w:p>
        </w:tc>
        <w:tc>
          <w:tcPr>
            <w:tcW w:w="2268" w:type="dxa"/>
          </w:tcPr>
          <w:p w14:paraId="1DD51333"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p>
        </w:tc>
        <w:tc>
          <w:tcPr>
            <w:tcW w:w="1251" w:type="dxa"/>
          </w:tcPr>
          <w:p w14:paraId="124E5316"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3649" w:type="dxa"/>
          </w:tcPr>
          <w:p w14:paraId="61D63860"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 xml:space="preserve">0,25 </w:t>
            </w:r>
          </w:p>
        </w:tc>
      </w:tr>
      <w:tr w:rsidR="00E04749" w:rsidRPr="00132769" w14:paraId="3DBB6E9F" w14:textId="77777777" w:rsidTr="00E04749">
        <w:trPr>
          <w:jc w:val="center"/>
        </w:trPr>
        <w:tc>
          <w:tcPr>
            <w:tcW w:w="1251" w:type="dxa"/>
          </w:tcPr>
          <w:p w14:paraId="40A434F6"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clear</w:t>
            </w:r>
            <w:r w:rsidRPr="00132769">
              <w:rPr>
                <w:rFonts w:ascii="Times New Roman" w:hAnsi="Times New Roman" w:cs="Times New Roman"/>
                <w:lang w:val="ro-RO"/>
              </w:rPr>
              <w:t>:</w:t>
            </w:r>
          </w:p>
        </w:tc>
        <w:tc>
          <w:tcPr>
            <w:tcW w:w="2268" w:type="dxa"/>
          </w:tcPr>
          <w:p w14:paraId="76909C67"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w:t>
            </w:r>
          </w:p>
        </w:tc>
        <w:tc>
          <w:tcPr>
            <w:tcW w:w="1251" w:type="dxa"/>
          </w:tcPr>
          <w:p w14:paraId="24CD0FDC"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3649" w:type="dxa"/>
          </w:tcPr>
          <w:p w14:paraId="69E628E3"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E04749" w:rsidRPr="00132769" w14:paraId="5E55F5D4" w14:textId="77777777" w:rsidTr="00E04749">
        <w:trPr>
          <w:jc w:val="center"/>
        </w:trPr>
        <w:tc>
          <w:tcPr>
            <w:tcW w:w="1251" w:type="dxa"/>
          </w:tcPr>
          <w:p w14:paraId="5A8FA1A7"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rec1</w:t>
            </w:r>
            <w:r w:rsidRPr="00132769">
              <w:rPr>
                <w:rFonts w:ascii="Times New Roman" w:hAnsi="Times New Roman" w:cs="Times New Roman"/>
                <w:lang w:val="ro-RO"/>
              </w:rPr>
              <w:t>:</w:t>
            </w:r>
          </w:p>
        </w:tc>
        <w:tc>
          <w:tcPr>
            <w:tcW w:w="2268" w:type="dxa"/>
          </w:tcPr>
          <w:p w14:paraId="53395FFB"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w:t>
            </w:r>
          </w:p>
        </w:tc>
        <w:tc>
          <w:tcPr>
            <w:tcW w:w="1251" w:type="dxa"/>
          </w:tcPr>
          <w:p w14:paraId="5B23F1A1"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3649" w:type="dxa"/>
          </w:tcPr>
          <w:p w14:paraId="0CF99857"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0,25</w:t>
            </w:r>
          </w:p>
        </w:tc>
      </w:tr>
      <w:tr w:rsidR="00E04749" w:rsidRPr="00132769" w14:paraId="1035A254" w14:textId="77777777" w:rsidTr="00E04749">
        <w:trPr>
          <w:jc w:val="center"/>
        </w:trPr>
        <w:tc>
          <w:tcPr>
            <w:tcW w:w="1251" w:type="dxa"/>
          </w:tcPr>
          <w:p w14:paraId="22C4B702"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U</w:t>
            </w:r>
            <w:r w:rsidRPr="00132769">
              <w:rPr>
                <w:rFonts w:ascii="Times New Roman" w:hAnsi="Times New Roman" w:cs="Times New Roman"/>
                <w:vertAlign w:val="subscript"/>
                <w:lang w:val="ro-RO"/>
              </w:rPr>
              <w:t>rec2</w:t>
            </w:r>
            <w:r w:rsidRPr="00132769">
              <w:rPr>
                <w:rFonts w:ascii="Times New Roman" w:hAnsi="Times New Roman" w:cs="Times New Roman"/>
                <w:lang w:val="ro-RO"/>
              </w:rPr>
              <w:t>:</w:t>
            </w:r>
          </w:p>
        </w:tc>
        <w:tc>
          <w:tcPr>
            <w:tcW w:w="2268" w:type="dxa"/>
          </w:tcPr>
          <w:p w14:paraId="6FAD9E44" w14:textId="77777777" w:rsidR="00E04749" w:rsidRPr="00132769" w:rsidRDefault="00E04749" w:rsidP="00E04749">
            <w:pPr>
              <w:spacing w:before="200" w:line="240" w:lineRule="auto"/>
              <w:contextualSpacing/>
              <w:jc w:val="center"/>
              <w:rPr>
                <w:rFonts w:ascii="Times New Roman" w:hAnsi="Times New Roman" w:cs="Times New Roman"/>
                <w:vertAlign w:val="subscript"/>
                <w:lang w:val="ro-RO"/>
              </w:rPr>
            </w:pPr>
            <w:r w:rsidRPr="00132769">
              <w:rPr>
                <w:rFonts w:ascii="Times New Roman" w:hAnsi="Times New Roman" w:cs="Times New Roman"/>
                <w:lang w:val="ro-RO"/>
              </w:rPr>
              <w:t>0,85</w:t>
            </w:r>
          </w:p>
        </w:tc>
        <w:tc>
          <w:tcPr>
            <w:tcW w:w="1251" w:type="dxa"/>
          </w:tcPr>
          <w:p w14:paraId="729D8F09"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t</w:t>
            </w:r>
            <w:r w:rsidRPr="00132769">
              <w:rPr>
                <w:rFonts w:ascii="Times New Roman" w:hAnsi="Times New Roman" w:cs="Times New Roman"/>
                <w:vertAlign w:val="subscript"/>
                <w:lang w:val="ro-RO"/>
              </w:rPr>
              <w:t>rec3</w:t>
            </w:r>
            <w:r w:rsidRPr="00132769">
              <w:rPr>
                <w:rFonts w:ascii="Times New Roman" w:hAnsi="Times New Roman" w:cs="Times New Roman"/>
                <w:lang w:val="ro-RO"/>
              </w:rPr>
              <w:t>:</w:t>
            </w:r>
          </w:p>
        </w:tc>
        <w:tc>
          <w:tcPr>
            <w:tcW w:w="3649" w:type="dxa"/>
          </w:tcPr>
          <w:p w14:paraId="218541AF" w14:textId="77777777" w:rsidR="00E04749" w:rsidRPr="00132769" w:rsidRDefault="00E04749" w:rsidP="00E04749">
            <w:pPr>
              <w:spacing w:before="200" w:line="240" w:lineRule="auto"/>
              <w:contextualSpacing/>
              <w:jc w:val="center"/>
              <w:rPr>
                <w:rFonts w:ascii="Times New Roman" w:hAnsi="Times New Roman" w:cs="Times New Roman"/>
                <w:lang w:val="ro-RO"/>
              </w:rPr>
            </w:pPr>
            <w:r w:rsidRPr="00132769">
              <w:rPr>
                <w:rFonts w:ascii="Times New Roman" w:hAnsi="Times New Roman" w:cs="Times New Roman"/>
                <w:lang w:val="ro-RO"/>
              </w:rPr>
              <w:t>3</w:t>
            </w:r>
          </w:p>
        </w:tc>
      </w:tr>
    </w:tbl>
    <w:p w14:paraId="74A13C7D" w14:textId="77777777" w:rsidR="00E04749" w:rsidRPr="00132769" w:rsidRDefault="00E04749" w:rsidP="00E04749">
      <w:pPr>
        <w:pStyle w:val="ListParagraph"/>
        <w:spacing w:line="240" w:lineRule="auto"/>
        <w:ind w:left="0"/>
        <w:jc w:val="center"/>
        <w:rPr>
          <w:rFonts w:ascii="Times New Roman" w:hAnsi="Times New Roman" w:cs="Times New Roman"/>
          <w:i/>
          <w:lang w:val="ro-RO"/>
        </w:rPr>
      </w:pPr>
    </w:p>
    <w:p w14:paraId="5BB8465B" w14:textId="0CCAD90F" w:rsidR="00576FEB" w:rsidRPr="00387C29" w:rsidRDefault="00E04749" w:rsidP="00576FEB">
      <w:pPr>
        <w:pStyle w:val="ListParagraph"/>
        <w:numPr>
          <w:ilvl w:val="0"/>
          <w:numId w:val="349"/>
        </w:numPr>
        <w:tabs>
          <w:tab w:val="left" w:pos="1843"/>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trebuie să rămână conectată la rețea și să continue să funcționeze stabil în cazul în care variația reală a tensiunii de linie a rețelei în punctul de racordare</w:t>
      </w:r>
      <w:r>
        <w:rPr>
          <w:rFonts w:ascii="Times New Roman" w:hAnsi="Times New Roman" w:cs="Times New Roman"/>
          <w:sz w:val="24"/>
          <w:szCs w:val="24"/>
          <w:lang w:val="ro-RO"/>
        </w:rPr>
        <w:t xml:space="preserve"> offshore/delimitare</w:t>
      </w:r>
      <w:r w:rsidRPr="00132769">
        <w:rPr>
          <w:rFonts w:ascii="Times New Roman" w:hAnsi="Times New Roman" w:cs="Times New Roman"/>
          <w:sz w:val="24"/>
          <w:szCs w:val="24"/>
          <w:lang w:val="ro-RO"/>
        </w:rPr>
        <w:t xml:space="preserve"> , pe durata unui defect simetric, este mai mare decât limita inferioară de evoluție a tensiunii descrisă în diagrama de trecere peste defect prevăzută </w:t>
      </w:r>
      <w:r w:rsidRPr="00387C29">
        <w:rPr>
          <w:rFonts w:ascii="Times New Roman" w:hAnsi="Times New Roman" w:cs="Times New Roman"/>
          <w:sz w:val="24"/>
          <w:szCs w:val="24"/>
          <w:lang w:val="ro-RO"/>
        </w:rPr>
        <w:t>la</w:t>
      </w:r>
      <w:r w:rsidR="00216A01">
        <w:rPr>
          <w:rFonts w:ascii="Times New Roman" w:hAnsi="Times New Roman" w:cs="Times New Roman"/>
          <w:sz w:val="24"/>
          <w:szCs w:val="24"/>
          <w:lang w:val="ro-RO"/>
        </w:rPr>
        <w:t>art. 168</w:t>
      </w:r>
      <w:r w:rsidRPr="00387C29">
        <w:rPr>
          <w:rFonts w:ascii="Times New Roman" w:hAnsi="Times New Roman" w:cs="Times New Roman"/>
          <w:sz w:val="24"/>
          <w:szCs w:val="24"/>
          <w:lang w:val="ro-RO"/>
        </w:rPr>
        <w:t xml:space="preserve">, </w:t>
      </w:r>
      <w:r w:rsidRPr="00387C29">
        <w:rPr>
          <w:rFonts w:ascii="Times New Roman" w:hAnsi="Times New Roman" w:cs="Times New Roman"/>
          <w:sz w:val="24"/>
          <w:szCs w:val="24"/>
          <w:lang w:val="ro-RO"/>
        </w:rPr>
        <w:lastRenderedPageBreak/>
        <w:t>lit.(a), pct. ii),</w:t>
      </w:r>
      <w:r w:rsidR="007862F0">
        <w:rPr>
          <w:rFonts w:ascii="Times New Roman" w:hAnsi="Times New Roman" w:cs="Times New Roman"/>
          <w:sz w:val="24"/>
          <w:szCs w:val="24"/>
          <w:lang w:val="ro-RO"/>
        </w:rPr>
        <w:t xml:space="preserve"> </w:t>
      </w:r>
      <w:r w:rsidRPr="00387C29">
        <w:rPr>
          <w:rFonts w:ascii="Times New Roman" w:hAnsi="Times New Roman" w:cs="Times New Roman"/>
          <w:sz w:val="24"/>
          <w:szCs w:val="24"/>
          <w:lang w:val="ro-RO"/>
        </w:rPr>
        <w:t>cu excepția declanșărilor prin protecțiile împotriva defectelor electrice interne. Schemele și setările sistemelor de protecție împotriva defectelor electrice interne nu trebuie să pericliteze performanța capacității de trecere peste defect (art. 14, alin. 3 (a), pct. vi);</w:t>
      </w:r>
    </w:p>
    <w:p w14:paraId="0C5F97A1" w14:textId="5CF5CA3F" w:rsidR="00E04749" w:rsidRPr="00387C29" w:rsidRDefault="00E04749" w:rsidP="00576FEB">
      <w:pPr>
        <w:pStyle w:val="ListParagraph"/>
        <w:numPr>
          <w:ilvl w:val="0"/>
          <w:numId w:val="349"/>
        </w:numPr>
        <w:tabs>
          <w:tab w:val="left" w:pos="1843"/>
        </w:tabs>
        <w:spacing w:line="240" w:lineRule="auto"/>
        <w:ind w:left="1843" w:hanging="142"/>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 xml:space="preserve">cu luarea în considerare a cerințelor prevăzute la punctul v), gestionarul centralei formată din module generatoare offshore stabileşte protecția la tensiune minimă (fie capabilitatea de trecere peste defect, fie tensiunea minimă definită la punctul de conectare/racordare) </w:t>
      </w:r>
      <w:r w:rsidRPr="00387C29">
        <w:rPr>
          <w:rFonts w:ascii="Times New Roman" w:hAnsi="Times New Roman"/>
          <w:sz w:val="24"/>
          <w:szCs w:val="24"/>
          <w:lang w:val="ro-RO"/>
        </w:rPr>
        <w:t xml:space="preserve">în </w:t>
      </w:r>
      <w:r w:rsidRPr="00387C29">
        <w:rPr>
          <w:rFonts w:ascii="Times New Roman" w:hAnsi="Times New Roman" w:cs="Times New Roman"/>
          <w:sz w:val="24"/>
          <w:szCs w:val="24"/>
          <w:lang w:val="ro-RO"/>
        </w:rPr>
        <w:t xml:space="preserve">conformitate cu domeniul maxim de tensiune aferent centralei formată din module generatoare offshore, cu excepția cazului în care </w:t>
      </w:r>
      <w:r w:rsidR="00D87620">
        <w:rPr>
          <w:rFonts w:ascii="Times New Roman" w:hAnsi="Times New Roman" w:cs="Times New Roman"/>
          <w:sz w:val="24"/>
          <w:szCs w:val="24"/>
          <w:lang w:val="ro-RO"/>
        </w:rPr>
        <w:t>ORR</w:t>
      </w:r>
      <w:r w:rsidRPr="00387C29">
        <w:rPr>
          <w:rFonts w:ascii="Times New Roman" w:hAnsi="Times New Roman" w:cs="Times New Roman"/>
          <w:sz w:val="24"/>
          <w:szCs w:val="24"/>
          <w:lang w:val="ro-RO"/>
        </w:rPr>
        <w:t xml:space="preserve"> solicită un d</w:t>
      </w:r>
      <w:r w:rsidR="00B71038" w:rsidRPr="00387C29">
        <w:rPr>
          <w:rFonts w:ascii="Times New Roman" w:hAnsi="Times New Roman" w:cs="Times New Roman"/>
          <w:sz w:val="24"/>
          <w:szCs w:val="24"/>
          <w:lang w:val="ro-RO"/>
        </w:rPr>
        <w:t>omeniu de tensiune mai restrâns</w:t>
      </w:r>
      <w:r w:rsidRPr="00387C29">
        <w:rPr>
          <w:rFonts w:ascii="Times New Roman" w:hAnsi="Times New Roman" w:cs="Times New Roman"/>
          <w:sz w:val="24"/>
          <w:szCs w:val="24"/>
          <w:lang w:val="ro-RO"/>
        </w:rPr>
        <w:t>. Setările sunt justificate de gestionarul centralei formată din module generatoare offshore în conformitate cu prevederile pct. vi) (art. 14, alin. 3 (a), pct. vii);</w:t>
      </w:r>
    </w:p>
    <w:p w14:paraId="61D7669E" w14:textId="77777777" w:rsidR="00E04749" w:rsidRPr="00387C29" w:rsidRDefault="00E04749" w:rsidP="00576FEB">
      <w:pPr>
        <w:pStyle w:val="ListParagraph"/>
        <w:numPr>
          <w:ilvl w:val="0"/>
          <w:numId w:val="348"/>
        </w:numPr>
        <w:spacing w:after="0" w:line="240" w:lineRule="auto"/>
        <w:ind w:left="1418" w:hanging="142"/>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OTS stabilește nivelul de restabilire a puterii active după defect pe care centrala formată din module generatoare offshore este capabilă să-l asigure și precizează (art. 20, alin. 3 (a)):</w:t>
      </w:r>
    </w:p>
    <w:p w14:paraId="13CC07A0" w14:textId="77777777" w:rsidR="00576FEB" w:rsidRPr="00387C29" w:rsidRDefault="00E04749" w:rsidP="00576FEB">
      <w:pPr>
        <w:pStyle w:val="ListParagraph"/>
        <w:numPr>
          <w:ilvl w:val="0"/>
          <w:numId w:val="350"/>
        </w:numPr>
        <w:spacing w:after="0" w:line="240" w:lineRule="auto"/>
        <w:ind w:left="1843" w:hanging="142"/>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momentul începerii restabilirii puterii active după defect, imediat ce tensiunea este mai mare sau egală cu 85 %  Uret (art. 20, alin. 3 (a), pct. i);</w:t>
      </w:r>
    </w:p>
    <w:p w14:paraId="2584BA62" w14:textId="77777777" w:rsidR="00576FEB" w:rsidRPr="00387C29" w:rsidRDefault="00E04749" w:rsidP="00576FEB">
      <w:pPr>
        <w:pStyle w:val="ListParagraph"/>
        <w:numPr>
          <w:ilvl w:val="0"/>
          <w:numId w:val="350"/>
        </w:numPr>
        <w:spacing w:after="0" w:line="240" w:lineRule="auto"/>
        <w:ind w:left="1843" w:hanging="142"/>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perioada maximă permisă pentru restabilirea puterii active după momentul apariției defectului este de maximum 50 ms, iar după eliminarea defectului și revenirea tensiunii la o valoare mai mare de 0,85 Uret, puterea activă va fi restaurată, funcție de tehnologie și de disponibilitatea sursei primare, într-un timp de (1÷10) secunde la o valoare de (80÷90) % din valoarea puterii înainte de defect (art. 20, alin. 3 (a), pct. ii); și</w:t>
      </w:r>
    </w:p>
    <w:p w14:paraId="7BAFA800" w14:textId="6FEEF646" w:rsidR="00E04749" w:rsidRPr="00387C29" w:rsidRDefault="00E04749" w:rsidP="00576FEB">
      <w:pPr>
        <w:pStyle w:val="ListParagraph"/>
        <w:numPr>
          <w:ilvl w:val="0"/>
          <w:numId w:val="350"/>
        </w:numPr>
        <w:spacing w:after="0" w:line="240" w:lineRule="auto"/>
        <w:ind w:left="1843" w:hanging="142"/>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amplitudinea și acuratețea  restabilirii puterii active funcție de tehnologia utilizată de modulele generatoare offshore și de disponibilitatea sursei primare este de (80÷90) % din valoarea puterii înainte de defect și cu o precizie de 10 % din valoarea puterii active dinainte de defect (art. 20, alin. 3 (a), pct. iii);</w:t>
      </w:r>
    </w:p>
    <w:p w14:paraId="1CCCFF37" w14:textId="5C5CBCC2" w:rsidR="00E04749" w:rsidRPr="00387C29" w:rsidRDefault="00D87620" w:rsidP="00576FEB">
      <w:pPr>
        <w:pStyle w:val="ListParagraph"/>
        <w:numPr>
          <w:ilvl w:val="0"/>
          <w:numId w:val="348"/>
        </w:numPr>
        <w:tabs>
          <w:tab w:val="left" w:pos="1418"/>
        </w:tabs>
        <w:spacing w:after="0"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387C29">
        <w:rPr>
          <w:rFonts w:ascii="Times New Roman" w:hAnsi="Times New Roman" w:cs="Times New Roman"/>
          <w:sz w:val="24"/>
          <w:szCs w:val="24"/>
          <w:lang w:val="ro-RO"/>
        </w:rPr>
        <w:t xml:space="preserve"> specifică, </w:t>
      </w:r>
      <w:r w:rsidR="00E04749" w:rsidRPr="00387C29">
        <w:rPr>
          <w:rFonts w:ascii="Times New Roman" w:hAnsi="Times New Roman"/>
          <w:sz w:val="24"/>
          <w:szCs w:val="24"/>
          <w:lang w:val="ro-RO"/>
        </w:rPr>
        <w:t>după caz, la ATR sau la punerea în funcțiune</w:t>
      </w:r>
      <w:r w:rsidR="00E04749" w:rsidRPr="00387C29">
        <w:rPr>
          <w:rFonts w:ascii="Times New Roman" w:hAnsi="Times New Roman" w:cs="Times New Roman"/>
          <w:sz w:val="24"/>
          <w:szCs w:val="24"/>
          <w:lang w:val="ro-RO"/>
        </w:rPr>
        <w:t xml:space="preserve"> (art. 20, alin. 3 (b)):</w:t>
      </w:r>
    </w:p>
    <w:p w14:paraId="503CC20A" w14:textId="6CC25190" w:rsidR="00576FEB" w:rsidRDefault="00E04749" w:rsidP="00576FEB">
      <w:pPr>
        <w:pStyle w:val="ListParagraph"/>
        <w:numPr>
          <w:ilvl w:val="0"/>
          <w:numId w:val="351"/>
        </w:numPr>
        <w:tabs>
          <w:tab w:val="left" w:pos="1843"/>
        </w:tabs>
        <w:spacing w:after="0" w:line="240" w:lineRule="auto"/>
        <w:ind w:left="1843" w:hanging="142"/>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interdependența între cerințele pentru componenta de regim tranzitoriu a curentului de defect în conformitat</w:t>
      </w:r>
      <w:r w:rsidR="00A84777" w:rsidRPr="00387C29">
        <w:rPr>
          <w:rFonts w:ascii="Times New Roman" w:hAnsi="Times New Roman" w:cs="Times New Roman"/>
          <w:sz w:val="24"/>
          <w:szCs w:val="24"/>
          <w:lang w:val="ro-RO"/>
        </w:rPr>
        <w:t xml:space="preserve">e cu </w:t>
      </w:r>
      <w:r w:rsidR="00A84777" w:rsidRPr="00790420">
        <w:rPr>
          <w:rFonts w:ascii="Times New Roman" w:hAnsi="Times New Roman" w:cs="Times New Roman"/>
          <w:sz w:val="24"/>
          <w:szCs w:val="24"/>
          <w:lang w:val="ro-RO"/>
        </w:rPr>
        <w:fldChar w:fldCharType="begin"/>
      </w:r>
      <w:r w:rsidR="00A84777" w:rsidRPr="004D4793">
        <w:rPr>
          <w:rFonts w:ascii="Times New Roman" w:hAnsi="Times New Roman" w:cs="Times New Roman"/>
          <w:sz w:val="24"/>
          <w:szCs w:val="24"/>
          <w:lang w:val="ro-RO"/>
        </w:rPr>
        <w:instrText xml:space="preserve"> REF _Ref528825984 \r \h  \* MERGEFORMAT </w:instrText>
      </w:r>
      <w:r w:rsidR="00A84777" w:rsidRPr="00790420">
        <w:rPr>
          <w:rFonts w:ascii="Times New Roman" w:hAnsi="Times New Roman" w:cs="Times New Roman"/>
          <w:sz w:val="24"/>
          <w:szCs w:val="24"/>
          <w:lang w:val="ro-RO"/>
        </w:rPr>
      </w:r>
      <w:r w:rsidR="00A84777" w:rsidRPr="00790420">
        <w:rPr>
          <w:rFonts w:ascii="Times New Roman" w:hAnsi="Times New Roman" w:cs="Times New Roman"/>
          <w:sz w:val="24"/>
          <w:szCs w:val="24"/>
          <w:lang w:val="ro-RO"/>
        </w:rPr>
        <w:fldChar w:fldCharType="separate"/>
      </w:r>
      <w:r w:rsidR="004D4793">
        <w:rPr>
          <w:rFonts w:ascii="Times New Roman" w:hAnsi="Times New Roman" w:cs="Times New Roman"/>
          <w:sz w:val="24"/>
          <w:szCs w:val="24"/>
          <w:lang w:val="ro-RO"/>
        </w:rPr>
        <w:t>a</w:t>
      </w:r>
      <w:r w:rsidR="00387C29" w:rsidRPr="004D4793">
        <w:rPr>
          <w:rFonts w:ascii="Times New Roman" w:hAnsi="Times New Roman" w:cs="Times New Roman"/>
          <w:sz w:val="24"/>
          <w:szCs w:val="24"/>
          <w:lang w:val="ro-RO"/>
        </w:rPr>
        <w:t>rt. 172</w:t>
      </w:r>
      <w:r w:rsidR="00A84777" w:rsidRPr="00790420">
        <w:rPr>
          <w:rFonts w:ascii="Times New Roman" w:hAnsi="Times New Roman" w:cs="Times New Roman"/>
          <w:sz w:val="24"/>
          <w:szCs w:val="24"/>
          <w:lang w:val="ro-RO"/>
        </w:rPr>
        <w:fldChar w:fldCharType="end"/>
      </w:r>
      <w:r w:rsidRPr="00387C29">
        <w:rPr>
          <w:rFonts w:ascii="Times New Roman" w:hAnsi="Times New Roman" w:cs="Times New Roman"/>
          <w:sz w:val="24"/>
          <w:szCs w:val="24"/>
          <w:lang w:val="ro-RO"/>
        </w:rPr>
        <w:t>, lit. (a)</w:t>
      </w:r>
      <w:r w:rsidRPr="00576FEB">
        <w:rPr>
          <w:rFonts w:ascii="Times New Roman" w:hAnsi="Times New Roman" w:cs="Times New Roman"/>
          <w:sz w:val="24"/>
          <w:szCs w:val="24"/>
          <w:lang w:val="ro-RO"/>
        </w:rPr>
        <w:t xml:space="preserve"> și (b) și restabilirea puterii active (inclusiv </w:t>
      </w:r>
      <w:r w:rsidRPr="00B71038">
        <w:rPr>
          <w:rFonts w:ascii="Times New Roman" w:hAnsi="Times New Roman" w:cs="Times New Roman"/>
          <w:sz w:val="24"/>
          <w:szCs w:val="24"/>
          <w:lang w:val="ro-RO"/>
        </w:rPr>
        <w:t>specificarea factorului de injecţie</w:t>
      </w:r>
      <w:r w:rsidRPr="00576FEB">
        <w:rPr>
          <w:rFonts w:ascii="Times New Roman" w:hAnsi="Times New Roman" w:cs="Times New Roman"/>
          <w:sz w:val="24"/>
          <w:szCs w:val="24"/>
          <w:lang w:val="ro-RO"/>
        </w:rPr>
        <w:t xml:space="preserve"> a curentului, K</w:t>
      </w:r>
      <w:r w:rsidR="00FF43C1">
        <w:rPr>
          <w:rFonts w:ascii="Times New Roman" w:hAnsi="Times New Roman" w:cs="Times New Roman"/>
          <w:sz w:val="24"/>
          <w:szCs w:val="24"/>
          <w:lang w:val="ro-RO"/>
        </w:rPr>
        <w:t>, de regula egal cu 10</w:t>
      </w:r>
      <w:r w:rsidRPr="00576FEB">
        <w:rPr>
          <w:rFonts w:ascii="Times New Roman" w:hAnsi="Times New Roman" w:cs="Times New Roman"/>
          <w:sz w:val="24"/>
          <w:szCs w:val="24"/>
          <w:lang w:val="ro-RO"/>
        </w:rPr>
        <w:t>) (art. 20, alin. 3 (b), pct. i);</w:t>
      </w:r>
    </w:p>
    <w:p w14:paraId="56005B50" w14:textId="75C00183" w:rsidR="00576FEB" w:rsidRDefault="00E04749" w:rsidP="00576FEB">
      <w:pPr>
        <w:pStyle w:val="ListParagraph"/>
        <w:numPr>
          <w:ilvl w:val="0"/>
          <w:numId w:val="351"/>
        </w:numPr>
        <w:tabs>
          <w:tab w:val="left" w:pos="1843"/>
        </w:tabs>
        <w:spacing w:after="0" w:line="240" w:lineRule="auto"/>
        <w:ind w:left="1843" w:hanging="142"/>
        <w:jc w:val="both"/>
        <w:rPr>
          <w:rFonts w:ascii="Times New Roman" w:hAnsi="Times New Roman" w:cs="Times New Roman"/>
          <w:sz w:val="24"/>
          <w:szCs w:val="24"/>
          <w:lang w:val="ro-RO"/>
        </w:rPr>
      </w:pPr>
      <w:r w:rsidRPr="00576FEB">
        <w:rPr>
          <w:rFonts w:ascii="Times New Roman" w:hAnsi="Times New Roman" w:cs="Times New Roman"/>
          <w:sz w:val="24"/>
          <w:szCs w:val="24"/>
          <w:lang w:val="ro-RO"/>
        </w:rPr>
        <w:t>dependența între timpul de restabilire a puterii active și durata abaterilor de tensiune</w:t>
      </w:r>
      <w:r w:rsidRPr="00576FEB">
        <w:rPr>
          <w:rStyle w:val="CommentReference"/>
          <w:lang w:val="ro-RO"/>
        </w:rPr>
        <w:t xml:space="preserve">. </w:t>
      </w:r>
      <w:r w:rsidR="00D87620">
        <w:rPr>
          <w:rFonts w:ascii="Times New Roman" w:hAnsi="Times New Roman" w:cs="Times New Roman"/>
          <w:sz w:val="24"/>
          <w:szCs w:val="24"/>
          <w:lang w:val="ro-RO"/>
        </w:rPr>
        <w:t>ORR</w:t>
      </w:r>
      <w:r w:rsidRPr="00576FEB">
        <w:rPr>
          <w:rFonts w:ascii="Times New Roman" w:hAnsi="Times New Roman" w:cs="Times New Roman"/>
          <w:sz w:val="24"/>
          <w:szCs w:val="24"/>
          <w:lang w:val="ro-RO"/>
        </w:rPr>
        <w:t xml:space="preserve"> specifică, la punerea în funcțiune timpul maxim de restabilire a puterii active pentru durata maximă a defectului, de regulă de (1÷10) s pentru defecte eliminate într-un timp mai mare de 140 ms (art. 20, alin. 3 (b), pct. ii);</w:t>
      </w:r>
    </w:p>
    <w:p w14:paraId="48B62FA4" w14:textId="77777777" w:rsidR="00576FEB" w:rsidRDefault="00E04749" w:rsidP="00576FEB">
      <w:pPr>
        <w:pStyle w:val="ListParagraph"/>
        <w:numPr>
          <w:ilvl w:val="0"/>
          <w:numId w:val="351"/>
        </w:numPr>
        <w:tabs>
          <w:tab w:val="left" w:pos="1843"/>
        </w:tabs>
        <w:spacing w:after="0" w:line="240" w:lineRule="auto"/>
        <w:ind w:left="1843" w:hanging="142"/>
        <w:jc w:val="both"/>
        <w:rPr>
          <w:rFonts w:ascii="Times New Roman" w:hAnsi="Times New Roman" w:cs="Times New Roman"/>
          <w:sz w:val="24"/>
          <w:szCs w:val="24"/>
          <w:lang w:val="ro-RO"/>
        </w:rPr>
      </w:pPr>
      <w:r w:rsidRPr="00576FEB">
        <w:rPr>
          <w:rFonts w:ascii="Times New Roman" w:hAnsi="Times New Roman" w:cs="Times New Roman"/>
          <w:sz w:val="24"/>
          <w:szCs w:val="24"/>
          <w:lang w:val="ro-RO"/>
        </w:rPr>
        <w:t>limita perioadei maxime permise pentru restabilirea puterii active, de regulă mai mică de 10 secunde. O valoare mai mică se solicită în situația în care studiile de soluție reflectă acest lucru. Valorile posibile sunt în intervalul (0,5÷1) s (art. 20, alin. 3 (b), pct. iii);</w:t>
      </w:r>
    </w:p>
    <w:p w14:paraId="2F0D6722" w14:textId="77777777" w:rsidR="00576FEB" w:rsidRDefault="00E04749" w:rsidP="00576FEB">
      <w:pPr>
        <w:pStyle w:val="ListParagraph"/>
        <w:numPr>
          <w:ilvl w:val="0"/>
          <w:numId w:val="351"/>
        </w:numPr>
        <w:tabs>
          <w:tab w:val="left" w:pos="1843"/>
        </w:tabs>
        <w:spacing w:after="0" w:line="240" w:lineRule="auto"/>
        <w:ind w:left="1843" w:hanging="142"/>
        <w:jc w:val="both"/>
        <w:rPr>
          <w:rFonts w:ascii="Times New Roman" w:hAnsi="Times New Roman" w:cs="Times New Roman"/>
          <w:sz w:val="24"/>
          <w:szCs w:val="24"/>
          <w:lang w:val="ro-RO"/>
        </w:rPr>
      </w:pPr>
      <w:r w:rsidRPr="00576FEB">
        <w:rPr>
          <w:rFonts w:ascii="Times New Roman" w:hAnsi="Times New Roman" w:cs="Times New Roman"/>
          <w:sz w:val="24"/>
          <w:szCs w:val="24"/>
          <w:lang w:val="ro-RO"/>
        </w:rPr>
        <w:t>gradul de proporționalitate între nivelul de restabilire a tensiunii și valoarea minimă a puterii active restabilite. De regulă, la o valoare de restabilire a tensiunii mai mare de 85 % Uref, valoarea minimă a puterii active restabilite după defect trebuie să atingă cel puțin 85% din valoarea dinainte de defect în timp de maximum 1 secundă, în concordanță cu disponibilitatea sursei primare (art. 20, alin. 3 (b), pct. iv); și</w:t>
      </w:r>
    </w:p>
    <w:p w14:paraId="53C90B86" w14:textId="303A57B9" w:rsidR="00E04749" w:rsidRPr="00576FEB" w:rsidRDefault="00E04749" w:rsidP="00576FEB">
      <w:pPr>
        <w:pStyle w:val="ListParagraph"/>
        <w:numPr>
          <w:ilvl w:val="0"/>
          <w:numId w:val="351"/>
        </w:numPr>
        <w:tabs>
          <w:tab w:val="left" w:pos="1843"/>
        </w:tabs>
        <w:spacing w:after="0" w:line="240" w:lineRule="auto"/>
        <w:ind w:left="1843" w:hanging="142"/>
        <w:jc w:val="both"/>
        <w:rPr>
          <w:rFonts w:ascii="Times New Roman" w:hAnsi="Times New Roman" w:cs="Times New Roman"/>
          <w:sz w:val="24"/>
          <w:szCs w:val="24"/>
          <w:lang w:val="ro-RO"/>
        </w:rPr>
      </w:pPr>
      <w:r w:rsidRPr="00576FEB">
        <w:rPr>
          <w:rFonts w:ascii="Times New Roman" w:hAnsi="Times New Roman" w:cs="Times New Roman"/>
          <w:sz w:val="24"/>
          <w:szCs w:val="24"/>
          <w:lang w:val="ro-RO"/>
        </w:rPr>
        <w:t>cerinţe privind amortizarea oscilațiilor de putere activă între centrală și punctul de  conexiune al cablului care realizează legătura între punctul de racordare offshore şi reţeaua electrică terestră</w:t>
      </w:r>
      <w:r w:rsidRPr="00576FEB">
        <w:rPr>
          <w:rStyle w:val="CommentReference"/>
          <w:lang w:val="ro-RO"/>
        </w:rPr>
        <w:t xml:space="preserve">, </w:t>
      </w:r>
      <w:r w:rsidRPr="00576FEB">
        <w:rPr>
          <w:rStyle w:val="CommentReference"/>
          <w:rFonts w:ascii="Times New Roman" w:hAnsi="Times New Roman" w:cs="Times New Roman"/>
          <w:sz w:val="24"/>
          <w:szCs w:val="24"/>
          <w:lang w:val="ro-RO"/>
        </w:rPr>
        <w:t>d</w:t>
      </w:r>
      <w:r w:rsidRPr="00576FEB">
        <w:rPr>
          <w:rFonts w:ascii="Times New Roman" w:hAnsi="Times New Roman" w:cs="Times New Roman"/>
          <w:sz w:val="24"/>
          <w:szCs w:val="24"/>
          <w:lang w:val="ro-RO"/>
        </w:rPr>
        <w:t>acă studiile dinamice relevă ca necesară instalarea de echipamente pentru amortizarea acestor oscilații de putere activă (art. 20, alin. 3 (b), pct. v).</w:t>
      </w:r>
    </w:p>
    <w:p w14:paraId="536F87BA" w14:textId="77777777" w:rsidR="00576FEB" w:rsidRDefault="00E04749" w:rsidP="00576FEB">
      <w:pPr>
        <w:pStyle w:val="ListParagraph"/>
        <w:numPr>
          <w:ilvl w:val="0"/>
          <w:numId w:val="348"/>
        </w:numPr>
        <w:spacing w:after="0" w:line="240" w:lineRule="auto"/>
        <w:ind w:left="1418" w:hanging="142"/>
        <w:jc w:val="both"/>
        <w:rPr>
          <w:rFonts w:ascii="Times New Roman" w:hAnsi="Times New Roman" w:cs="Times New Roman"/>
          <w:sz w:val="24"/>
          <w:lang w:val="ro-RO"/>
        </w:rPr>
      </w:pPr>
      <w:r w:rsidRPr="00576FEB">
        <w:rPr>
          <w:rFonts w:ascii="Times New Roman" w:hAnsi="Times New Roman" w:cs="Times New Roman"/>
          <w:sz w:val="24"/>
          <w:lang w:val="ro-RO"/>
        </w:rPr>
        <w:lastRenderedPageBreak/>
        <w:t xml:space="preserve">menținerea funcţionării stabile în orice punct al diagramei de </w:t>
      </w:r>
      <w:r w:rsidRPr="00576FEB">
        <w:rPr>
          <w:rFonts w:ascii="Times New Roman" w:hAnsi="Times New Roman" w:cs="Times New Roman"/>
          <w:sz w:val="24"/>
          <w:szCs w:val="24"/>
          <w:lang w:val="ro-RO"/>
        </w:rPr>
        <w:t xml:space="preserve">capabilitate </w:t>
      </w:r>
      <w:r w:rsidRPr="00576FEB">
        <w:rPr>
          <w:rFonts w:ascii="Times New Roman" w:hAnsi="Times New Roman" w:cs="Times New Roman"/>
          <w:sz w:val="24"/>
          <w:lang w:val="ro-RO"/>
        </w:rPr>
        <w:t xml:space="preserve">P-Q </w:t>
      </w:r>
      <w:r w:rsidRPr="00576FEB">
        <w:rPr>
          <w:rFonts w:ascii="Times New Roman" w:hAnsi="Times New Roman" w:cs="Times New Roman"/>
          <w:sz w:val="24"/>
          <w:szCs w:val="24"/>
          <w:lang w:val="ro-RO"/>
        </w:rPr>
        <w:t>în cazul oscilațiilor de putere între centrală și punctul de conexiune la reţeaua electrică terestră, prin cablu, al centralei electrice compuse din module generatoare offshore racordare terestru</w:t>
      </w:r>
      <w:r w:rsidRPr="00576FEB">
        <w:rPr>
          <w:rFonts w:ascii="Times New Roman" w:hAnsi="Times New Roman" w:cs="Times New Roman"/>
          <w:sz w:val="24"/>
          <w:lang w:val="ro-RO"/>
        </w:rPr>
        <w:t xml:space="preserve"> (art. 15, alin. 4 (a));</w:t>
      </w:r>
    </w:p>
    <w:p w14:paraId="18F50B3E" w14:textId="77777777" w:rsidR="00576FEB" w:rsidRDefault="00E04749" w:rsidP="00576FEB">
      <w:pPr>
        <w:pStyle w:val="ListParagraph"/>
        <w:numPr>
          <w:ilvl w:val="0"/>
          <w:numId w:val="348"/>
        </w:numPr>
        <w:spacing w:after="0" w:line="240" w:lineRule="auto"/>
        <w:ind w:left="1418" w:hanging="142"/>
        <w:jc w:val="both"/>
        <w:rPr>
          <w:rFonts w:ascii="Times New Roman" w:hAnsi="Times New Roman" w:cs="Times New Roman"/>
          <w:sz w:val="24"/>
          <w:lang w:val="ro-RO"/>
        </w:rPr>
      </w:pPr>
      <w:r w:rsidRPr="00576FEB">
        <w:rPr>
          <w:rFonts w:ascii="Times New Roman" w:hAnsi="Times New Roman" w:cs="Times New Roman"/>
          <w:sz w:val="24"/>
          <w:lang w:val="ro-RO"/>
        </w:rPr>
        <w:t xml:space="preserve">centralele formate din module generatoare offshore trebuie să rămână conectate la rețea fără a reduce puterea (în limitele oferite de sursa primară), atâta timp cât frecvența și tensiunea în punctul de racordare offshore se încadrează în limitele prevăzute în tabelul 1 respectiv ± 10% Un (art. 15, alin. 4 (b)); </w:t>
      </w:r>
    </w:p>
    <w:p w14:paraId="204D4820" w14:textId="6206F6B3" w:rsidR="00E04749" w:rsidRPr="00576FEB" w:rsidRDefault="00E04749" w:rsidP="00576FEB">
      <w:pPr>
        <w:pStyle w:val="ListParagraph"/>
        <w:numPr>
          <w:ilvl w:val="0"/>
          <w:numId w:val="348"/>
        </w:numPr>
        <w:spacing w:after="0" w:line="240" w:lineRule="auto"/>
        <w:ind w:left="1418" w:hanging="142"/>
        <w:jc w:val="both"/>
        <w:rPr>
          <w:rFonts w:ascii="Times New Roman" w:hAnsi="Times New Roman" w:cs="Times New Roman"/>
          <w:sz w:val="24"/>
          <w:lang w:val="ro-RO"/>
        </w:rPr>
      </w:pPr>
      <w:r w:rsidRPr="00576FEB">
        <w:rPr>
          <w:rFonts w:ascii="Times New Roman" w:hAnsi="Times New Roman" w:cs="Times New Roman"/>
          <w:sz w:val="24"/>
          <w:lang w:val="ro-RO"/>
        </w:rPr>
        <w:t xml:space="preserve">centralele formate din module generatoare offshore trebuie să rămână conectate la rețea în cazul acţiunii RAR monofazat sau trifazat pe liniile din rețeaua de curent alternativ buclată, la care sunt racordate. Detaliile tehnice specifice fac obiectul coordonării și dispoziţiilor privind sistemele de protecție și setările convenite cu </w:t>
      </w:r>
      <w:r w:rsidR="00D87620">
        <w:rPr>
          <w:rFonts w:ascii="Times New Roman" w:hAnsi="Times New Roman" w:cs="Times New Roman"/>
          <w:sz w:val="24"/>
          <w:lang w:val="ro-RO"/>
        </w:rPr>
        <w:t>ORR</w:t>
      </w:r>
      <w:r w:rsidRPr="00576FEB">
        <w:rPr>
          <w:rFonts w:ascii="Times New Roman" w:hAnsi="Times New Roman" w:cs="Times New Roman"/>
          <w:sz w:val="24"/>
          <w:lang w:val="ro-RO"/>
        </w:rPr>
        <w:t xml:space="preserve"> (art. 15, alin. 4 (c)).</w:t>
      </w:r>
    </w:p>
    <w:p w14:paraId="6EE91C26" w14:textId="7FF0155B" w:rsidR="00576FEB" w:rsidRDefault="00576FEB" w:rsidP="00576FEB">
      <w:pPr>
        <w:pStyle w:val="Titrearticle"/>
        <w:numPr>
          <w:ilvl w:val="0"/>
          <w:numId w:val="64"/>
        </w:numPr>
        <w:spacing w:after="0"/>
        <w:ind w:hanging="786"/>
        <w:jc w:val="both"/>
        <w:rPr>
          <w:b/>
          <w:i w:val="0"/>
          <w:szCs w:val="24"/>
        </w:rPr>
      </w:pPr>
    </w:p>
    <w:p w14:paraId="4FD4C320" w14:textId="7C47B2ED" w:rsidR="00E04749" w:rsidRPr="00132769" w:rsidRDefault="00E04749" w:rsidP="00576FEB">
      <w:pPr>
        <w:pStyle w:val="Titrearticle"/>
        <w:numPr>
          <w:ilvl w:val="0"/>
          <w:numId w:val="353"/>
        </w:numPr>
        <w:spacing w:after="0"/>
        <w:ind w:left="1276" w:hanging="567"/>
        <w:jc w:val="both"/>
        <w:rPr>
          <w:i w:val="0"/>
          <w:szCs w:val="24"/>
        </w:rPr>
      </w:pPr>
      <w:r w:rsidRPr="00132769">
        <w:rPr>
          <w:i w:val="0"/>
          <w:szCs w:val="24"/>
        </w:rPr>
        <w:t xml:space="preserve">Centralele formate din modulele </w:t>
      </w:r>
      <w:r>
        <w:rPr>
          <w:i w:val="0"/>
          <w:szCs w:val="24"/>
        </w:rPr>
        <w:t>generatoare offshore</w:t>
      </w:r>
      <w:r w:rsidRPr="00132769">
        <w:rPr>
          <w:i w:val="0"/>
          <w:szCs w:val="24"/>
        </w:rPr>
        <w:t xml:space="preserve"> trebuie să îndeplinească următoarele cerințe </w:t>
      </w:r>
      <w:r>
        <w:rPr>
          <w:i w:val="0"/>
          <w:szCs w:val="24"/>
        </w:rPr>
        <w:t xml:space="preserve">referitoare la </w:t>
      </w:r>
      <w:r w:rsidRPr="00132769">
        <w:rPr>
          <w:i w:val="0"/>
          <w:szCs w:val="24"/>
        </w:rPr>
        <w:t xml:space="preserve">contribuția la </w:t>
      </w:r>
      <w:r w:rsidRPr="00132769">
        <w:rPr>
          <w:b/>
          <w:i w:val="0"/>
          <w:szCs w:val="24"/>
        </w:rPr>
        <w:t>restaurarea sistemului</w:t>
      </w:r>
      <w:r w:rsidRPr="00132769">
        <w:rPr>
          <w:i w:val="0"/>
          <w:szCs w:val="24"/>
        </w:rPr>
        <w:t xml:space="preserve"> (art. 14, alin. 4):</w:t>
      </w:r>
    </w:p>
    <w:p w14:paraId="491BAFE1" w14:textId="77777777" w:rsidR="00576FEB" w:rsidRDefault="00E04749" w:rsidP="00576FEB">
      <w:pPr>
        <w:pStyle w:val="ListParagraph"/>
        <w:numPr>
          <w:ilvl w:val="0"/>
          <w:numId w:val="354"/>
        </w:numPr>
        <w:spacing w:after="0"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trebuie să fie capabile să se reconecteze la rețea după o deconectare accidentală cauzată de un eveniment în rețea, în condițiile definite de OTS. De regulă timpul de reconectare la rețea după o deconectare accidentală este de maximum 10 minute (art. 14, alin. 4 (a));</w:t>
      </w:r>
    </w:p>
    <w:p w14:paraId="4C6EA565" w14:textId="40331176" w:rsidR="00E04749" w:rsidRPr="00576FEB" w:rsidRDefault="00E04749" w:rsidP="00576FEB">
      <w:pPr>
        <w:pStyle w:val="ListParagraph"/>
        <w:numPr>
          <w:ilvl w:val="0"/>
          <w:numId w:val="354"/>
        </w:numPr>
        <w:spacing w:after="0" w:line="240" w:lineRule="auto"/>
        <w:ind w:left="1701" w:hanging="141"/>
        <w:jc w:val="both"/>
        <w:rPr>
          <w:rFonts w:ascii="Times New Roman" w:hAnsi="Times New Roman" w:cs="Times New Roman"/>
          <w:sz w:val="24"/>
          <w:szCs w:val="24"/>
          <w:lang w:val="ro-RO"/>
        </w:rPr>
      </w:pPr>
      <w:r w:rsidRPr="00576FEB">
        <w:rPr>
          <w:rFonts w:ascii="Times New Roman" w:hAnsi="Times New Roman" w:cs="Times New Roman"/>
          <w:sz w:val="24"/>
          <w:szCs w:val="24"/>
          <w:lang w:val="ro-RO"/>
        </w:rPr>
        <w:t xml:space="preserve">instalarea sistemelor de reconectare automată trebuie să fie supusă unei avizări prealabile atât la </w:t>
      </w:r>
      <w:r w:rsidR="00D87620">
        <w:rPr>
          <w:rFonts w:ascii="Times New Roman" w:hAnsi="Times New Roman" w:cs="Times New Roman"/>
          <w:sz w:val="24"/>
          <w:szCs w:val="24"/>
          <w:lang w:val="ro-RO"/>
        </w:rPr>
        <w:t>ORR</w:t>
      </w:r>
      <w:r w:rsidRPr="00576FEB">
        <w:rPr>
          <w:rFonts w:ascii="Times New Roman" w:hAnsi="Times New Roman" w:cs="Times New Roman"/>
          <w:sz w:val="24"/>
          <w:szCs w:val="24"/>
          <w:lang w:val="ro-RO"/>
        </w:rPr>
        <w:t xml:space="preserve">, cât și la OTS în vederea specificării cerințelor de reconectare automată. Aceste cerințe se definesc în ATR și se detaliază în proiectul tehnic.Reconectarea automată se realizează în domeniul de frecvență (47,5÷51) Hz, de tensiune (0,9÷1,1) Un, timpul de </w:t>
      </w:r>
      <w:r w:rsidR="00ED3941">
        <w:rPr>
          <w:rFonts w:ascii="Times New Roman" w:hAnsi="Times New Roman" w:cs="Times New Roman"/>
          <w:sz w:val="24"/>
          <w:szCs w:val="24"/>
          <w:lang w:val="ro-RO"/>
        </w:rPr>
        <w:t xml:space="preserve">observare/validare </w:t>
      </w:r>
      <w:r w:rsidRPr="00576FEB">
        <w:rPr>
          <w:rFonts w:ascii="Times New Roman" w:hAnsi="Times New Roman" w:cs="Times New Roman"/>
          <w:sz w:val="24"/>
          <w:szCs w:val="24"/>
          <w:lang w:val="ro-RO"/>
        </w:rPr>
        <w:t xml:space="preserve"> (inclusiv timpul de sincronizare) de (0÷300) s iar rampa admisă pentru creşterea puterii active după conectare, de regulă (10÷20)% din Pmax/min (art. 14, alin. 4 (b)). </w:t>
      </w:r>
    </w:p>
    <w:p w14:paraId="4BCBFAF1" w14:textId="45ADD084" w:rsidR="00E04749" w:rsidRPr="00576FEB" w:rsidRDefault="00E04749" w:rsidP="00576FEB">
      <w:pPr>
        <w:pStyle w:val="ListParagraph"/>
        <w:numPr>
          <w:ilvl w:val="0"/>
          <w:numId w:val="353"/>
        </w:numPr>
        <w:spacing w:line="240" w:lineRule="auto"/>
        <w:ind w:left="1276" w:hanging="567"/>
        <w:jc w:val="both"/>
        <w:rPr>
          <w:rFonts w:ascii="Times New Roman" w:hAnsi="Times New Roman" w:cs="Times New Roman"/>
          <w:sz w:val="24"/>
          <w:szCs w:val="24"/>
          <w:lang w:val="ro-RO"/>
        </w:rPr>
      </w:pPr>
      <w:r w:rsidRPr="00576FEB">
        <w:rPr>
          <w:rFonts w:ascii="Times New Roman" w:hAnsi="Times New Roman" w:cs="Times New Roman"/>
          <w:sz w:val="24"/>
          <w:szCs w:val="24"/>
          <w:lang w:val="ro-RO"/>
        </w:rPr>
        <w:t>Cerințele pentru reconectarea automată prevăzute la alin. (1) sunt aduse la cunoștința gestionarului centralei cu module generatoare offshore în procesul de racordare la rețea (obținere ATR/CfR) (art. 14, alin. 4 (b)).</w:t>
      </w:r>
    </w:p>
    <w:p w14:paraId="39C2C535" w14:textId="14E42A2A" w:rsidR="00576FEB" w:rsidRPr="00576FEB" w:rsidRDefault="00576FEB" w:rsidP="00576FEB">
      <w:pPr>
        <w:pStyle w:val="ListParagraph"/>
        <w:numPr>
          <w:ilvl w:val="0"/>
          <w:numId w:val="64"/>
        </w:numPr>
        <w:spacing w:after="0" w:line="240" w:lineRule="auto"/>
        <w:ind w:left="993" w:hanging="993"/>
        <w:jc w:val="both"/>
        <w:rPr>
          <w:rFonts w:ascii="Times New Roman" w:hAnsi="Times New Roman" w:cs="Times New Roman"/>
          <w:b/>
          <w:sz w:val="24"/>
          <w:szCs w:val="24"/>
          <w:lang w:val="ro-RO"/>
        </w:rPr>
      </w:pPr>
      <w:bookmarkStart w:id="46" w:name="_Ref528825984"/>
    </w:p>
    <w:bookmarkEnd w:id="46"/>
    <w:p w14:paraId="6B66D4ED" w14:textId="4AEE9EC6" w:rsidR="00E04749" w:rsidRPr="00576FEB" w:rsidRDefault="00E04749" w:rsidP="00576FEB">
      <w:pPr>
        <w:pStyle w:val="ListParagraph"/>
        <w:numPr>
          <w:ilvl w:val="0"/>
          <w:numId w:val="355"/>
        </w:numPr>
        <w:spacing w:after="0" w:line="240" w:lineRule="auto"/>
        <w:ind w:left="1276" w:hanging="567"/>
        <w:jc w:val="both"/>
        <w:rPr>
          <w:rFonts w:ascii="Times New Roman" w:hAnsi="Times New Roman" w:cs="Times New Roman"/>
          <w:sz w:val="24"/>
          <w:lang w:val="ro-RO"/>
        </w:rPr>
      </w:pPr>
      <w:r w:rsidRPr="00576FEB">
        <w:rPr>
          <w:rFonts w:ascii="Times New Roman" w:hAnsi="Times New Roman" w:cs="Times New Roman"/>
          <w:sz w:val="24"/>
          <w:szCs w:val="24"/>
          <w:lang w:val="ro-RO"/>
        </w:rPr>
        <w:t>Centralele cu module generatoare offshore trebuie să îndeplinească următoarele cerinţe</w:t>
      </w:r>
      <w:r w:rsidRPr="00576FEB">
        <w:rPr>
          <w:rFonts w:ascii="Times New Roman" w:hAnsi="Times New Roman" w:cs="Times New Roman"/>
          <w:sz w:val="24"/>
          <w:lang w:val="ro-RO"/>
        </w:rPr>
        <w:t xml:space="preserve"> în ceea ce privește: </w:t>
      </w:r>
    </w:p>
    <w:p w14:paraId="63037F15" w14:textId="6982042E" w:rsidR="00E04749" w:rsidRPr="00576FEB" w:rsidRDefault="00E04749" w:rsidP="00576FEB">
      <w:pPr>
        <w:pStyle w:val="ListParagraph"/>
        <w:numPr>
          <w:ilvl w:val="0"/>
          <w:numId w:val="356"/>
        </w:numPr>
        <w:spacing w:after="0" w:line="240" w:lineRule="auto"/>
        <w:ind w:left="1701" w:hanging="141"/>
        <w:jc w:val="both"/>
        <w:rPr>
          <w:rFonts w:ascii="Times New Roman" w:hAnsi="Times New Roman" w:cs="Times New Roman"/>
          <w:sz w:val="24"/>
          <w:szCs w:val="24"/>
          <w:lang w:val="ro-RO"/>
        </w:rPr>
      </w:pPr>
      <w:r w:rsidRPr="00576FEB">
        <w:rPr>
          <w:rFonts w:ascii="Times New Roman" w:hAnsi="Times New Roman" w:cs="Times New Roman"/>
          <w:sz w:val="24"/>
          <w:szCs w:val="24"/>
          <w:lang w:val="ro-RO"/>
        </w:rPr>
        <w:t>capabilitatea</w:t>
      </w:r>
      <w:r w:rsidRPr="00576FEB">
        <w:rPr>
          <w:rFonts w:ascii="Times New Roman" w:hAnsi="Times New Roman" w:cs="Times New Roman"/>
          <w:sz w:val="24"/>
          <w:lang w:val="ro-RO"/>
        </w:rPr>
        <w:t xml:space="preserve"> de pornire fără sursă de tensiune din sistem sau de participare la procesul de pornire fără sursă de tensiune, (art. 15, alin. 5 (a)):</w:t>
      </w:r>
    </w:p>
    <w:p w14:paraId="6178CD6B" w14:textId="46C4618F" w:rsidR="00576FEB" w:rsidRDefault="00E04749" w:rsidP="00576FEB">
      <w:pPr>
        <w:pStyle w:val="ListParagraph"/>
        <w:numPr>
          <w:ilvl w:val="0"/>
          <w:numId w:val="357"/>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pornire fără sursă de tensiune din sistem sau de participare la procesul de pornire fără sursă de tensiune,  nu este obligatorie, dar poate fi solicitată de  OTS în </w:t>
      </w:r>
      <w:r w:rsidRPr="00FF43C1">
        <w:rPr>
          <w:rFonts w:ascii="Times New Roman" w:hAnsi="Times New Roman" w:cs="Times New Roman"/>
          <w:sz w:val="24"/>
          <w:szCs w:val="24"/>
          <w:lang w:val="ro-RO"/>
        </w:rPr>
        <w:t xml:space="preserve"> ATR</w:t>
      </w:r>
      <w:r w:rsidRPr="00132769">
        <w:rPr>
          <w:rFonts w:ascii="Times New Roman" w:hAnsi="Times New Roman" w:cs="Times New Roman"/>
          <w:sz w:val="24"/>
          <w:szCs w:val="24"/>
          <w:lang w:val="ro-RO"/>
        </w:rPr>
        <w:t>, în scopul asigurării siguranței în funcționare a sistemului (art. 15, alin. 5 (a), pct. i);</w:t>
      </w:r>
    </w:p>
    <w:p w14:paraId="1D5B31DF" w14:textId="77777777" w:rsidR="00576FEB" w:rsidRDefault="00E04749" w:rsidP="00576FEB">
      <w:pPr>
        <w:pStyle w:val="ListParagraph"/>
        <w:numPr>
          <w:ilvl w:val="0"/>
          <w:numId w:val="357"/>
        </w:numPr>
        <w:spacing w:line="240" w:lineRule="auto"/>
        <w:ind w:left="1843" w:hanging="142"/>
        <w:jc w:val="both"/>
        <w:rPr>
          <w:rFonts w:ascii="Times New Roman" w:hAnsi="Times New Roman" w:cs="Times New Roman"/>
          <w:sz w:val="24"/>
          <w:szCs w:val="24"/>
          <w:lang w:val="ro-RO"/>
        </w:rPr>
      </w:pPr>
      <w:r w:rsidRPr="00576FEB">
        <w:rPr>
          <w:rFonts w:ascii="Times New Roman" w:hAnsi="Times New Roman" w:cs="Times New Roman"/>
          <w:sz w:val="24"/>
          <w:szCs w:val="24"/>
          <w:lang w:val="ro-RO"/>
        </w:rPr>
        <w:t>gestionarul unei centrale formată din module generatoare offshore trebuie să răspundă la cererea OTS cu o ofertă pentru furnizarea de capabilitate de pornire fără sursă de tensiune din sistem. OTS poate solicita furnizarea de capabilitate de pornire fără sursă de tensiune din sistem în cazul în care consideră că siguranţa în funcţionare a sistemului este în pericol din cauza lipsei de capabilitate de pornire fără sursă de tensiune din sistem în zona de reglaj în care se află centrala (art. 15, alin 5 (a), pct. ii);</w:t>
      </w:r>
    </w:p>
    <w:p w14:paraId="3595E658" w14:textId="77777777" w:rsidR="00576FEB" w:rsidRDefault="00E04749" w:rsidP="00576FEB">
      <w:pPr>
        <w:pStyle w:val="ListParagraph"/>
        <w:numPr>
          <w:ilvl w:val="0"/>
          <w:numId w:val="357"/>
        </w:numPr>
        <w:spacing w:line="240" w:lineRule="auto"/>
        <w:ind w:left="1843" w:hanging="142"/>
        <w:jc w:val="both"/>
        <w:rPr>
          <w:rFonts w:ascii="Times New Roman" w:hAnsi="Times New Roman" w:cs="Times New Roman"/>
          <w:sz w:val="24"/>
          <w:szCs w:val="24"/>
          <w:lang w:val="ro-RO"/>
        </w:rPr>
      </w:pPr>
      <w:r w:rsidRPr="00576FEB">
        <w:rPr>
          <w:rFonts w:ascii="Times New Roman" w:hAnsi="Times New Roman" w:cs="Times New Roman"/>
          <w:sz w:val="24"/>
          <w:szCs w:val="24"/>
          <w:lang w:val="ro-RO"/>
        </w:rPr>
        <w:t xml:space="preserve">o centrală </w:t>
      </w:r>
      <w:r w:rsidRPr="00576FEB">
        <w:rPr>
          <w:rFonts w:ascii="Times New Roman" w:hAnsi="Times New Roman" w:cs="Times New Roman"/>
          <w:sz w:val="24"/>
          <w:lang w:val="ro-RO"/>
        </w:rPr>
        <w:t>formată din</w:t>
      </w:r>
      <w:r w:rsidRPr="00576FEB">
        <w:rPr>
          <w:rFonts w:ascii="Times New Roman" w:hAnsi="Times New Roman" w:cs="Times New Roman"/>
          <w:sz w:val="24"/>
          <w:szCs w:val="24"/>
          <w:lang w:val="ro-RO"/>
        </w:rPr>
        <w:t xml:space="preserve"> module generatoare offshore cu capabilitate de pornire fără sursă de tensiune din sistem trebuie să fie capabilă să pornească sau să </w:t>
      </w:r>
      <w:r w:rsidRPr="00576FEB">
        <w:rPr>
          <w:rFonts w:ascii="Times New Roman" w:hAnsi="Times New Roman" w:cs="Times New Roman"/>
          <w:sz w:val="24"/>
          <w:szCs w:val="24"/>
          <w:lang w:val="ro-RO"/>
        </w:rPr>
        <w:lastRenderedPageBreak/>
        <w:t>participe la procesul de pornire, în totalitate sau prin unele echipamente componente, din starea oprit fără a utiliza nicio sursă de alimentare cu energie electrică externă, într-un interval de timp stabilit de către OTS, de regulă (15÷30) minute de la momentul primirii dispoziției (art. 15, alin. 5 (a), pct. iii);</w:t>
      </w:r>
    </w:p>
    <w:p w14:paraId="52877D76" w14:textId="701584BD" w:rsidR="00576FEB" w:rsidRDefault="00E04749" w:rsidP="00576FEB">
      <w:pPr>
        <w:pStyle w:val="ListParagraph"/>
        <w:numPr>
          <w:ilvl w:val="0"/>
          <w:numId w:val="357"/>
        </w:numPr>
        <w:spacing w:line="240" w:lineRule="auto"/>
        <w:ind w:left="1843" w:hanging="142"/>
        <w:jc w:val="both"/>
        <w:rPr>
          <w:rFonts w:ascii="Times New Roman" w:hAnsi="Times New Roman" w:cs="Times New Roman"/>
          <w:sz w:val="24"/>
          <w:szCs w:val="24"/>
          <w:lang w:val="ro-RO"/>
        </w:rPr>
      </w:pPr>
      <w:r w:rsidRPr="00576FEB">
        <w:rPr>
          <w:rFonts w:ascii="Times New Roman" w:hAnsi="Times New Roman" w:cs="Times New Roman"/>
          <w:sz w:val="24"/>
          <w:szCs w:val="24"/>
          <w:lang w:val="ro-RO"/>
        </w:rPr>
        <w:t xml:space="preserve">o centrală </w:t>
      </w:r>
      <w:r w:rsidRPr="00576FEB">
        <w:rPr>
          <w:rFonts w:ascii="Times New Roman" w:hAnsi="Times New Roman" w:cs="Times New Roman"/>
          <w:sz w:val="24"/>
          <w:lang w:val="ro-RO"/>
        </w:rPr>
        <w:t>formată din</w:t>
      </w:r>
      <w:r w:rsidRPr="00576FEB">
        <w:rPr>
          <w:rFonts w:ascii="Times New Roman" w:hAnsi="Times New Roman" w:cs="Times New Roman"/>
          <w:sz w:val="24"/>
          <w:szCs w:val="24"/>
          <w:lang w:val="ro-RO"/>
        </w:rPr>
        <w:t xml:space="preserve"> module generatoare offshore cu capabilitate de pornire fără sursă de tensiune din sistem trebuie să se poată sincroniza în domeniul de frecvență (47,5÷51,5) Hz şi în domeniul de tensiune specificat de </w:t>
      </w:r>
      <w:r w:rsidR="00D87620">
        <w:rPr>
          <w:rFonts w:ascii="Times New Roman" w:hAnsi="Times New Roman" w:cs="Times New Roman"/>
          <w:sz w:val="24"/>
          <w:szCs w:val="24"/>
          <w:lang w:val="ro-RO"/>
        </w:rPr>
        <w:t>ORR</w:t>
      </w:r>
      <w:r w:rsidRPr="00576FEB">
        <w:rPr>
          <w:rFonts w:ascii="Times New Roman" w:hAnsi="Times New Roman" w:cs="Times New Roman"/>
          <w:sz w:val="24"/>
          <w:szCs w:val="24"/>
          <w:lang w:val="ro-RO"/>
        </w:rPr>
        <w:t xml:space="preserve"> de (0,85÷1,1) Un, într-un timp de maximum 10 minute, pentru tensiuni nominale mai mici de 110 kV, iar pentru tensiuni mai mari sau egale cu 110 kV conform celor prevăzute  la</w:t>
      </w:r>
      <w:r w:rsidR="002C6575">
        <w:rPr>
          <w:rFonts w:ascii="Times New Roman" w:hAnsi="Times New Roman" w:cs="Times New Roman"/>
          <w:sz w:val="24"/>
          <w:szCs w:val="24"/>
          <w:lang w:val="ro-RO"/>
        </w:rPr>
        <w:t xml:space="preserve"> art.</w:t>
      </w:r>
      <w:r w:rsidRPr="00576FEB">
        <w:rPr>
          <w:rFonts w:ascii="Times New Roman" w:hAnsi="Times New Roman" w:cs="Times New Roman"/>
          <w:sz w:val="24"/>
          <w:szCs w:val="24"/>
          <w:lang w:val="ro-RO"/>
        </w:rPr>
        <w:t xml:space="preserve"> </w:t>
      </w:r>
      <w:r w:rsidR="00D500A4">
        <w:rPr>
          <w:rFonts w:ascii="Times New Roman" w:hAnsi="Times New Roman" w:cs="Times New Roman"/>
          <w:sz w:val="24"/>
          <w:szCs w:val="24"/>
          <w:lang w:val="ro-RO"/>
        </w:rPr>
        <w:t>173</w:t>
      </w:r>
      <w:r w:rsidRPr="00576FEB">
        <w:rPr>
          <w:rFonts w:ascii="Times New Roman" w:hAnsi="Times New Roman" w:cs="Times New Roman"/>
          <w:sz w:val="24"/>
          <w:szCs w:val="24"/>
          <w:lang w:val="ro-RO"/>
        </w:rPr>
        <w:t>(art. 15, alin. 5 (a), pct. iv);</w:t>
      </w:r>
    </w:p>
    <w:p w14:paraId="7B9B6B87" w14:textId="77777777" w:rsidR="00576FEB" w:rsidRDefault="00E04749" w:rsidP="00576FEB">
      <w:pPr>
        <w:pStyle w:val="ListParagraph"/>
        <w:numPr>
          <w:ilvl w:val="0"/>
          <w:numId w:val="357"/>
        </w:numPr>
        <w:spacing w:line="240" w:lineRule="auto"/>
        <w:ind w:left="1843" w:hanging="142"/>
        <w:jc w:val="both"/>
        <w:rPr>
          <w:rFonts w:ascii="Times New Roman" w:hAnsi="Times New Roman" w:cs="Times New Roman"/>
          <w:sz w:val="24"/>
          <w:szCs w:val="24"/>
          <w:lang w:val="ro-RO"/>
        </w:rPr>
      </w:pPr>
      <w:r w:rsidRPr="00576FEB">
        <w:rPr>
          <w:rFonts w:ascii="Times New Roman" w:hAnsi="Times New Roman" w:cs="Times New Roman"/>
          <w:sz w:val="24"/>
          <w:szCs w:val="24"/>
          <w:lang w:val="ro-RO"/>
        </w:rPr>
        <w:t xml:space="preserve">o centrală </w:t>
      </w:r>
      <w:r w:rsidRPr="00576FEB">
        <w:rPr>
          <w:rFonts w:ascii="Times New Roman" w:hAnsi="Times New Roman" w:cs="Times New Roman"/>
          <w:sz w:val="24"/>
          <w:lang w:val="ro-RO"/>
        </w:rPr>
        <w:t>formată din</w:t>
      </w:r>
      <w:r w:rsidRPr="00576FEB">
        <w:rPr>
          <w:rFonts w:ascii="Times New Roman" w:hAnsi="Times New Roman" w:cs="Times New Roman"/>
          <w:sz w:val="24"/>
          <w:szCs w:val="24"/>
          <w:lang w:val="ro-RO"/>
        </w:rPr>
        <w:t xml:space="preserve"> module generatoare offshore cu capabilitate de pornire fără sursă de tensiune din sistem sau care participă la procesul de restaurare, trebuie să poată regla automat tensiunea, inclusiv variaţiile de tensiune care pot apărea în procesul de restaurare (art. 15, alin. 5 (a), pct. v);</w:t>
      </w:r>
    </w:p>
    <w:p w14:paraId="3EF294C4" w14:textId="14792616" w:rsidR="00E04749" w:rsidRPr="00576FEB" w:rsidRDefault="00E04749" w:rsidP="00576FEB">
      <w:pPr>
        <w:pStyle w:val="ListParagraph"/>
        <w:numPr>
          <w:ilvl w:val="0"/>
          <w:numId w:val="357"/>
        </w:numPr>
        <w:spacing w:line="240" w:lineRule="auto"/>
        <w:ind w:left="1843" w:hanging="142"/>
        <w:jc w:val="both"/>
        <w:rPr>
          <w:rFonts w:ascii="Times New Roman" w:hAnsi="Times New Roman" w:cs="Times New Roman"/>
          <w:sz w:val="24"/>
          <w:szCs w:val="24"/>
          <w:lang w:val="ro-RO"/>
        </w:rPr>
      </w:pPr>
      <w:r w:rsidRPr="00576FEB">
        <w:rPr>
          <w:rFonts w:ascii="Times New Roman" w:hAnsi="Times New Roman" w:cs="Times New Roman"/>
          <w:sz w:val="24"/>
          <w:szCs w:val="24"/>
          <w:lang w:val="ro-RO"/>
        </w:rPr>
        <w:t xml:space="preserve">o centrală </w:t>
      </w:r>
      <w:r w:rsidRPr="00576FEB">
        <w:rPr>
          <w:rFonts w:ascii="Times New Roman" w:hAnsi="Times New Roman" w:cs="Times New Roman"/>
          <w:sz w:val="24"/>
          <w:lang w:val="ro-RO"/>
        </w:rPr>
        <w:t>formată din</w:t>
      </w:r>
      <w:r w:rsidRPr="00576FEB">
        <w:rPr>
          <w:rFonts w:ascii="Times New Roman" w:hAnsi="Times New Roman" w:cs="Times New Roman"/>
          <w:sz w:val="24"/>
          <w:szCs w:val="24"/>
          <w:lang w:val="ro-RO"/>
        </w:rPr>
        <w:t xml:space="preserve"> module generatoare offshore cu capabilitate de pornire fără sursă de tensiune din sistem sau care participă la procesul de restaurare, trebuie (art. 15, alin. 5 (a), pct. vi):</w:t>
      </w:r>
    </w:p>
    <w:p w14:paraId="7B42092D" w14:textId="77777777" w:rsidR="00E04749" w:rsidRPr="00132769" w:rsidRDefault="00E04749" w:rsidP="00E04749">
      <w:pPr>
        <w:pStyle w:val="ListParagraph"/>
        <w:numPr>
          <w:ilvl w:val="0"/>
          <w:numId w:val="16"/>
        </w:numPr>
        <w:spacing w:line="240" w:lineRule="auto"/>
        <w:ind w:left="2552"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fie capabilă să regleze puterea produsă în cazul </w:t>
      </w:r>
      <w:r>
        <w:rPr>
          <w:rFonts w:ascii="Times New Roman" w:hAnsi="Times New Roman" w:cs="Times New Roman"/>
          <w:sz w:val="24"/>
          <w:szCs w:val="24"/>
          <w:lang w:val="ro-RO"/>
        </w:rPr>
        <w:t xml:space="preserve">racordărilor </w:t>
      </w:r>
      <w:r w:rsidRPr="00132769">
        <w:rPr>
          <w:rFonts w:ascii="Times New Roman" w:hAnsi="Times New Roman" w:cs="Times New Roman"/>
          <w:sz w:val="24"/>
          <w:szCs w:val="24"/>
          <w:lang w:val="ro-RO"/>
        </w:rPr>
        <w:t xml:space="preserve">de consumatori, în punctul de </w:t>
      </w:r>
      <w:r>
        <w:rPr>
          <w:rFonts w:ascii="Times New Roman" w:hAnsi="Times New Roman" w:cs="Times New Roman"/>
          <w:sz w:val="24"/>
          <w:szCs w:val="24"/>
          <w:lang w:val="ro-RO"/>
        </w:rPr>
        <w:t xml:space="preserve"> racordare offshore/delimitare, după caz</w:t>
      </w:r>
      <w:r w:rsidRPr="00132769">
        <w:rPr>
          <w:rFonts w:ascii="Times New Roman" w:hAnsi="Times New Roman" w:cs="Times New Roman"/>
          <w:sz w:val="24"/>
          <w:szCs w:val="24"/>
          <w:lang w:val="ro-RO"/>
        </w:rPr>
        <w:t>;</w:t>
      </w:r>
    </w:p>
    <w:p w14:paraId="2F670BB8" w14:textId="77777777" w:rsidR="00E04749" w:rsidRPr="00132769" w:rsidRDefault="00E04749" w:rsidP="00E04749">
      <w:pPr>
        <w:pStyle w:val="ListParagraph"/>
        <w:numPr>
          <w:ilvl w:val="0"/>
          <w:numId w:val="16"/>
        </w:numPr>
        <w:spacing w:line="240" w:lineRule="auto"/>
        <w:ind w:left="2552"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fie capabilă să participe la variațiile de frecvență atât la creșterea peste 50,2 Hz (în modul RFA-CR), cât și la scăderea acesteia sub 49,8 Hz (în modul RFA-SC); </w:t>
      </w:r>
    </w:p>
    <w:p w14:paraId="1F395BCD" w14:textId="77777777" w:rsidR="00E04749" w:rsidRPr="00132769" w:rsidRDefault="00E04749" w:rsidP="00E04749">
      <w:pPr>
        <w:pStyle w:val="ListParagraph"/>
        <w:numPr>
          <w:ilvl w:val="0"/>
          <w:numId w:val="16"/>
        </w:numPr>
        <w:spacing w:line="240" w:lineRule="auto"/>
        <w:ind w:left="2552"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participe la stabilizarea frecvenței în cazul creșterii sau scăderii frecvenței în întreg domeniul de putere activă livrată, între nivelul puterii active minime și </w:t>
      </w:r>
      <w:r>
        <w:rPr>
          <w:rFonts w:ascii="Times New Roman" w:hAnsi="Times New Roman" w:cs="Times New Roman"/>
          <w:sz w:val="24"/>
          <w:szCs w:val="24"/>
          <w:lang w:val="ro-RO"/>
        </w:rPr>
        <w:t>puterea activă maximă</w:t>
      </w:r>
      <w:r w:rsidRPr="00132769">
        <w:rPr>
          <w:rFonts w:ascii="Times New Roman" w:hAnsi="Times New Roman" w:cs="Times New Roman"/>
          <w:sz w:val="24"/>
          <w:szCs w:val="24"/>
          <w:lang w:val="ro-RO"/>
        </w:rPr>
        <w:t>, precum și în funcționarea</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izolată</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pe servicii proprii;</w:t>
      </w:r>
    </w:p>
    <w:p w14:paraId="768385A9" w14:textId="77777777" w:rsidR="00E04749" w:rsidRPr="00132769" w:rsidRDefault="00E04749" w:rsidP="00E04749">
      <w:pPr>
        <w:pStyle w:val="ListParagraph"/>
        <w:numPr>
          <w:ilvl w:val="0"/>
          <w:numId w:val="16"/>
        </w:numPr>
        <w:spacing w:line="240" w:lineRule="auto"/>
        <w:ind w:left="2552"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să poată </w:t>
      </w:r>
      <w:r>
        <w:rPr>
          <w:rFonts w:ascii="Times New Roman" w:hAnsi="Times New Roman" w:cs="Times New Roman"/>
          <w:sz w:val="24"/>
          <w:szCs w:val="24"/>
          <w:lang w:val="ro-RO"/>
        </w:rPr>
        <w:t xml:space="preserve">să </w:t>
      </w:r>
      <w:r w:rsidRPr="00132769">
        <w:rPr>
          <w:rFonts w:ascii="Times New Roman" w:hAnsi="Times New Roman" w:cs="Times New Roman"/>
          <w:sz w:val="24"/>
          <w:szCs w:val="24"/>
          <w:lang w:val="ro-RO"/>
        </w:rPr>
        <w:t>funcțion</w:t>
      </w:r>
      <w:r>
        <w:rPr>
          <w:rFonts w:ascii="Times New Roman" w:hAnsi="Times New Roman" w:cs="Times New Roman"/>
          <w:sz w:val="24"/>
          <w:szCs w:val="24"/>
          <w:lang w:val="ro-RO"/>
        </w:rPr>
        <w:t>eze</w:t>
      </w:r>
      <w:r w:rsidRPr="00132769">
        <w:rPr>
          <w:rFonts w:ascii="Times New Roman" w:hAnsi="Times New Roman" w:cs="Times New Roman"/>
          <w:sz w:val="24"/>
          <w:szCs w:val="24"/>
          <w:lang w:val="ro-RO"/>
        </w:rPr>
        <w:t xml:space="preserve"> în paralel cu alte centrale </w:t>
      </w:r>
      <w:r w:rsidRPr="00132769">
        <w:rPr>
          <w:rFonts w:ascii="Times New Roman" w:hAnsi="Times New Roman" w:cs="Times New Roman"/>
          <w:sz w:val="24"/>
          <w:lang w:val="ro-RO"/>
        </w:rPr>
        <w:t>formate din</w:t>
      </w:r>
      <w:r w:rsidRPr="00132769">
        <w:rPr>
          <w:rFonts w:ascii="Times New Roman" w:hAnsi="Times New Roman" w:cs="Times New Roman"/>
          <w:sz w:val="24"/>
          <w:szCs w:val="24"/>
          <w:lang w:val="ro-RO"/>
        </w:rPr>
        <w:t xml:space="preserve"> module </w:t>
      </w:r>
      <w:r>
        <w:rPr>
          <w:rFonts w:ascii="Times New Roman" w:hAnsi="Times New Roman" w:cs="Times New Roman"/>
          <w:sz w:val="24"/>
          <w:szCs w:val="24"/>
          <w:lang w:val="ro-RO"/>
        </w:rPr>
        <w:t>generatoare offshore</w:t>
      </w:r>
      <w:r w:rsidRPr="00132769">
        <w:rPr>
          <w:rFonts w:ascii="Times New Roman" w:hAnsi="Times New Roman" w:cs="Times New Roman"/>
          <w:sz w:val="24"/>
          <w:lang w:val="ro-RO"/>
        </w:rPr>
        <w:t xml:space="preserve"> </w:t>
      </w:r>
      <w:r w:rsidRPr="00132769">
        <w:rPr>
          <w:rFonts w:ascii="Times New Roman" w:hAnsi="Times New Roman" w:cs="Times New Roman"/>
          <w:sz w:val="24"/>
          <w:szCs w:val="24"/>
          <w:lang w:val="ro-RO"/>
        </w:rPr>
        <w:t>ce debitează în insulă;</w:t>
      </w:r>
    </w:p>
    <w:p w14:paraId="2EAB9B75" w14:textId="77777777" w:rsidR="00E04749" w:rsidRPr="00132769" w:rsidRDefault="00E04749" w:rsidP="00E04749">
      <w:pPr>
        <w:pStyle w:val="ListParagraph"/>
        <w:numPr>
          <w:ilvl w:val="0"/>
          <w:numId w:val="16"/>
        </w:numPr>
        <w:spacing w:line="240" w:lineRule="auto"/>
        <w:ind w:left="2552"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să regleze automat tensiunea în timpul restaurării sistemului, în domeniul de tensiune ±10 % Un.</w:t>
      </w:r>
    </w:p>
    <w:p w14:paraId="0877A31C" w14:textId="7FEC58EA" w:rsidR="00E04749" w:rsidRPr="00132769" w:rsidRDefault="00E04749" w:rsidP="00576FEB">
      <w:pPr>
        <w:pStyle w:val="ListParagraph"/>
        <w:numPr>
          <w:ilvl w:val="0"/>
          <w:numId w:val="356"/>
        </w:numPr>
        <w:spacing w:after="0" w:line="240" w:lineRule="auto"/>
        <w:ind w:left="1701" w:hanging="141"/>
        <w:jc w:val="both"/>
        <w:rPr>
          <w:rFonts w:ascii="Times New Roman" w:hAnsi="Times New Roman" w:cs="Times New Roman"/>
          <w:sz w:val="24"/>
          <w:lang w:val="ro-RO"/>
        </w:rPr>
      </w:pPr>
      <w:r w:rsidRPr="00132769">
        <w:rPr>
          <w:rFonts w:ascii="Times New Roman" w:hAnsi="Times New Roman" w:cs="Times New Roman"/>
          <w:sz w:val="24"/>
          <w:lang w:val="ro-RO"/>
        </w:rPr>
        <w:t>capabilitatea de a funcționa în regim de funcționare insularizat (art. 15, alin. 5 (b)):</w:t>
      </w:r>
    </w:p>
    <w:p w14:paraId="70B92736" w14:textId="79F1E6D3" w:rsidR="00E04749" w:rsidRPr="00132769" w:rsidRDefault="00E04749" w:rsidP="00576FEB">
      <w:pPr>
        <w:pStyle w:val="Point2"/>
        <w:numPr>
          <w:ilvl w:val="0"/>
          <w:numId w:val="358"/>
        </w:numPr>
        <w:spacing w:before="0" w:after="0"/>
        <w:ind w:left="1843" w:hanging="142"/>
        <w:rPr>
          <w:szCs w:val="24"/>
        </w:rPr>
      </w:pPr>
      <w:r w:rsidRPr="00403056">
        <w:rPr>
          <w:szCs w:val="24"/>
        </w:rPr>
        <w:t xml:space="preserve">centralele formate din module </w:t>
      </w:r>
      <w:r>
        <w:rPr>
          <w:szCs w:val="24"/>
        </w:rPr>
        <w:t xml:space="preserve">generatoare offshore </w:t>
      </w:r>
      <w:r w:rsidRPr="00403056">
        <w:rPr>
          <w:szCs w:val="24"/>
        </w:rPr>
        <w:t>care contribuie la restaurarea sistemului trebuie să</w:t>
      </w:r>
      <w:r w:rsidRPr="00132769">
        <w:rPr>
          <w:szCs w:val="24"/>
        </w:rPr>
        <w:t xml:space="preserve"> fie capabile să funcționeze în regim de funcționare insularizat sau să participe la operarea insulei dacă acest lucru este solicitat de </w:t>
      </w:r>
      <w:r w:rsidR="00D87620">
        <w:rPr>
          <w:szCs w:val="24"/>
        </w:rPr>
        <w:t>ORR</w:t>
      </w:r>
      <w:r w:rsidRPr="00132769">
        <w:rPr>
          <w:szCs w:val="24"/>
        </w:rPr>
        <w:t xml:space="preserve"> în coordonare cu OTS</w:t>
      </w:r>
      <w:r>
        <w:rPr>
          <w:szCs w:val="24"/>
        </w:rPr>
        <w:t xml:space="preserve">. Solicitarea se va formula la emiterea ATR </w:t>
      </w:r>
      <w:r w:rsidRPr="00132769">
        <w:rPr>
          <w:szCs w:val="24"/>
        </w:rPr>
        <w:t>(art. 15, alin. 5 (b), pct. i)</w:t>
      </w:r>
      <w:r>
        <w:rPr>
          <w:szCs w:val="24"/>
        </w:rPr>
        <w:t xml:space="preserve"> </w:t>
      </w:r>
      <w:r w:rsidRPr="00132769">
        <w:rPr>
          <w:szCs w:val="24"/>
        </w:rPr>
        <w:t>și:</w:t>
      </w:r>
    </w:p>
    <w:p w14:paraId="0A222BBF" w14:textId="77777777" w:rsidR="00E04749" w:rsidRPr="00132769" w:rsidRDefault="00E04749" w:rsidP="00E04749">
      <w:pPr>
        <w:pStyle w:val="Tiret3"/>
        <w:spacing w:before="0" w:after="0"/>
        <w:ind w:left="2552" w:hanging="284"/>
        <w:rPr>
          <w:szCs w:val="24"/>
        </w:rPr>
      </w:pPr>
      <w:r w:rsidRPr="00132769">
        <w:rPr>
          <w:szCs w:val="24"/>
        </w:rPr>
        <w:t>domeniul de frecvență în regim</w:t>
      </w:r>
      <w:r>
        <w:rPr>
          <w:szCs w:val="24"/>
        </w:rPr>
        <w:t xml:space="preserve"> de funcţionare</w:t>
      </w:r>
      <w:r w:rsidRPr="00132769">
        <w:rPr>
          <w:szCs w:val="24"/>
        </w:rPr>
        <w:t xml:space="preserve"> insularizat</w:t>
      </w:r>
      <w:r>
        <w:rPr>
          <w:szCs w:val="24"/>
        </w:rPr>
        <w:t>ă este</w:t>
      </w:r>
      <w:r w:rsidRPr="00132769">
        <w:rPr>
          <w:szCs w:val="24"/>
        </w:rPr>
        <w:t xml:space="preserve"> de (47,5÷51,5) Hz</w:t>
      </w:r>
      <w:r>
        <w:rPr>
          <w:szCs w:val="24"/>
        </w:rPr>
        <w:t>;</w:t>
      </w:r>
    </w:p>
    <w:p w14:paraId="5BF4EBDE" w14:textId="77777777" w:rsidR="00E04749" w:rsidRPr="00132769" w:rsidRDefault="00E04749" w:rsidP="00E04749">
      <w:pPr>
        <w:pStyle w:val="Tiret3"/>
        <w:tabs>
          <w:tab w:val="clear" w:pos="2551"/>
          <w:tab w:val="num" w:pos="2552"/>
        </w:tabs>
        <w:spacing w:before="0" w:after="0"/>
        <w:ind w:left="2552" w:hanging="284"/>
        <w:rPr>
          <w:szCs w:val="24"/>
        </w:rPr>
      </w:pPr>
      <w:r w:rsidRPr="00132769">
        <w:rPr>
          <w:szCs w:val="24"/>
        </w:rPr>
        <w:t>domeniul de tensiune în regim</w:t>
      </w:r>
      <w:r>
        <w:rPr>
          <w:szCs w:val="24"/>
        </w:rPr>
        <w:t xml:space="preserve"> de funcţionare </w:t>
      </w:r>
      <w:r w:rsidRPr="00132769">
        <w:rPr>
          <w:szCs w:val="24"/>
        </w:rPr>
        <w:t>insularizat</w:t>
      </w:r>
      <w:r>
        <w:rPr>
          <w:szCs w:val="24"/>
        </w:rPr>
        <w:t>ă</w:t>
      </w:r>
      <w:r w:rsidRPr="00132769">
        <w:rPr>
          <w:szCs w:val="24"/>
        </w:rPr>
        <w:t xml:space="preserve"> este:</w:t>
      </w:r>
    </w:p>
    <w:p w14:paraId="5E09874D" w14:textId="77777777" w:rsidR="00E04749" w:rsidRPr="00132769" w:rsidRDefault="00E77BDB" w:rsidP="00E04749">
      <w:pPr>
        <w:pStyle w:val="Tiret3"/>
        <w:numPr>
          <w:ilvl w:val="0"/>
          <w:numId w:val="0"/>
        </w:numPr>
        <w:spacing w:before="0" w:after="0"/>
        <w:ind w:left="2552"/>
      </w:pPr>
      <m:oMath>
        <m:sSub>
          <m:sSubPr>
            <m:ctrlPr>
              <w:rPr>
                <w:rFonts w:ascii="Cambria Math" w:hAnsi="Cambria Math"/>
                <w:i/>
              </w:rPr>
            </m:ctrlPr>
          </m:sSubPr>
          <m:e>
            <m:r>
              <w:rPr>
                <w:rFonts w:ascii="Cambria Math" w:hAnsi="Cambria Math"/>
              </w:rPr>
              <m:t>U</m:t>
            </m:r>
          </m:e>
          <m:sub>
            <m:r>
              <w:rPr>
                <w:rFonts w:ascii="Cambria Math" w:hAnsi="Cambria Math"/>
              </w:rPr>
              <m:t>n</m:t>
            </m:r>
          </m:sub>
        </m:sSub>
        <m:r>
          <w:rPr>
            <w:rFonts w:ascii="Cambria Math"/>
          </w:rPr>
          <m:t>±</m:t>
        </m:r>
        <m:r>
          <w:rPr>
            <w:rFonts w:ascii="Cambria Math"/>
          </w:rPr>
          <m:t xml:space="preserve"> 4%</m:t>
        </m:r>
      </m:oMath>
      <w:r w:rsidR="00E04749" w:rsidRPr="00132769">
        <w:t>pentru tensiuni &lt;110 kV;</w:t>
      </w:r>
      <w:r w:rsidR="00E04749">
        <w:t xml:space="preserve">Un ± 10 % (pentru tensiuni de 110 kV şi 220 kV; Un ± 5 % (pentru tensiuni de 400 kV) </w:t>
      </w:r>
    </w:p>
    <w:p w14:paraId="2C388CB2" w14:textId="03468F52" w:rsidR="00E04749" w:rsidRPr="00576FEB" w:rsidRDefault="00E04749" w:rsidP="00576FEB">
      <w:pPr>
        <w:pStyle w:val="Tiret3"/>
        <w:numPr>
          <w:ilvl w:val="0"/>
          <w:numId w:val="358"/>
        </w:numPr>
        <w:spacing w:after="0"/>
        <w:ind w:left="1843" w:hanging="142"/>
        <w:rPr>
          <w:szCs w:val="24"/>
        </w:rPr>
      </w:pPr>
      <w:r w:rsidRPr="00132769">
        <w:rPr>
          <w:szCs w:val="24"/>
        </w:rPr>
        <w:t xml:space="preserve">centralele formate din module </w:t>
      </w:r>
      <w:r>
        <w:rPr>
          <w:szCs w:val="24"/>
        </w:rPr>
        <w:t xml:space="preserve">generatoare offshore </w:t>
      </w:r>
      <w:r w:rsidRPr="00132769">
        <w:rPr>
          <w:szCs w:val="24"/>
        </w:rPr>
        <w:t xml:space="preserve">trebuie să fie capabile să funcționeze cu reglaj de frecvență activ RFA în timpul funcționării în regim </w:t>
      </w:r>
      <w:r>
        <w:rPr>
          <w:szCs w:val="24"/>
        </w:rPr>
        <w:t xml:space="preserve">de funcţionare </w:t>
      </w:r>
      <w:r w:rsidRPr="00132769">
        <w:rPr>
          <w:szCs w:val="24"/>
        </w:rPr>
        <w:t>insularizat</w:t>
      </w:r>
      <w:r>
        <w:rPr>
          <w:szCs w:val="24"/>
        </w:rPr>
        <w:t>ă</w:t>
      </w:r>
      <w:r w:rsidRPr="00132769">
        <w:rPr>
          <w:szCs w:val="24"/>
        </w:rPr>
        <w:t>.</w:t>
      </w:r>
      <w:r w:rsidR="00576FEB">
        <w:rPr>
          <w:szCs w:val="24"/>
        </w:rPr>
        <w:t xml:space="preserve"> </w:t>
      </w:r>
      <w:r w:rsidRPr="00576FEB">
        <w:rPr>
          <w:szCs w:val="24"/>
        </w:rPr>
        <w:t>În cazul unui excedent de putere, centralele formate din module generatoare offshore trebuie să fie capabile să reducă puterea activă livrată din punctul de funcționare anterior în orice nou punct de funcționare al diagramei de capabilitate  P-Q, în funcție de disponibilitatea sursei primare (art. 15, alin. 5 (b), pct. ii);</w:t>
      </w:r>
    </w:p>
    <w:p w14:paraId="284D146B" w14:textId="503118B3" w:rsidR="00576FEB" w:rsidRDefault="00E04749" w:rsidP="00576FEB">
      <w:pPr>
        <w:pStyle w:val="Point2"/>
        <w:numPr>
          <w:ilvl w:val="0"/>
          <w:numId w:val="358"/>
        </w:numPr>
        <w:spacing w:before="0" w:after="0"/>
        <w:ind w:left="1843" w:hanging="142"/>
        <w:rPr>
          <w:szCs w:val="24"/>
        </w:rPr>
      </w:pPr>
      <w:r w:rsidRPr="00132769">
        <w:rPr>
          <w:szCs w:val="24"/>
        </w:rPr>
        <w:t>metoda de detectare a trecerii de la funcționarea în sistem interconectat la funcționarea  insularizat</w:t>
      </w:r>
      <w:r>
        <w:rPr>
          <w:szCs w:val="24"/>
        </w:rPr>
        <w:t>ă</w:t>
      </w:r>
      <w:r w:rsidRPr="00132769">
        <w:rPr>
          <w:szCs w:val="24"/>
        </w:rPr>
        <w:t xml:space="preserve"> se stabilește de comun acord între gestionarul </w:t>
      </w:r>
      <w:r w:rsidRPr="00132769">
        <w:rPr>
          <w:szCs w:val="24"/>
        </w:rPr>
        <w:lastRenderedPageBreak/>
        <w:t xml:space="preserve">centralei formată din module </w:t>
      </w:r>
      <w:r>
        <w:rPr>
          <w:szCs w:val="24"/>
        </w:rPr>
        <w:t xml:space="preserve">generatoare offshore </w:t>
      </w:r>
      <w:r w:rsidRPr="00132769">
        <w:rPr>
          <w:szCs w:val="24"/>
        </w:rPr>
        <w:t xml:space="preserve">și </w:t>
      </w:r>
      <w:r w:rsidR="00D87620">
        <w:rPr>
          <w:szCs w:val="24"/>
        </w:rPr>
        <w:t>ORR</w:t>
      </w:r>
      <w:r w:rsidRPr="00132769">
        <w:rPr>
          <w:szCs w:val="24"/>
        </w:rPr>
        <w:t xml:space="preserve">, în coordonare cu OTS. Metoda de detectare convenită nu trebuie să se bazeze exclusiv pe semnalele de poziție a aparatajului de comutație ale </w:t>
      </w:r>
      <w:r>
        <w:rPr>
          <w:szCs w:val="24"/>
        </w:rPr>
        <w:t xml:space="preserve">OTS </w:t>
      </w:r>
      <w:r w:rsidRPr="00132769">
        <w:rPr>
          <w:szCs w:val="24"/>
        </w:rPr>
        <w:t>(art. 15, alin. 5 (b), pct. iii);</w:t>
      </w:r>
    </w:p>
    <w:p w14:paraId="41FF4216" w14:textId="3015169A" w:rsidR="00E04749" w:rsidRPr="00576FEB" w:rsidRDefault="00E04749" w:rsidP="00576FEB">
      <w:pPr>
        <w:pStyle w:val="Point2"/>
        <w:numPr>
          <w:ilvl w:val="0"/>
          <w:numId w:val="358"/>
        </w:numPr>
        <w:spacing w:before="0" w:after="0"/>
        <w:ind w:left="1843" w:hanging="142"/>
        <w:rPr>
          <w:szCs w:val="24"/>
        </w:rPr>
      </w:pPr>
      <w:r w:rsidRPr="00576FEB">
        <w:rPr>
          <w:szCs w:val="24"/>
        </w:rPr>
        <w:t>centralele formate din module generatoare offshore trebuie să poată funcționa în RFA-CR și RFA-SC pe timpul funcționării insularizate, aşa cum e stabilit de comun acord cu OTS (art. 15, alin. 5 (b), pct. iv)</w:t>
      </w:r>
      <w:r w:rsidRPr="00576FEB">
        <w:rPr>
          <w:szCs w:val="24"/>
          <w:u w:val="single"/>
        </w:rPr>
        <w:t>.</w:t>
      </w:r>
    </w:p>
    <w:p w14:paraId="78972A78" w14:textId="068D622C" w:rsidR="00E04749" w:rsidRDefault="00E04749" w:rsidP="00576FEB">
      <w:pPr>
        <w:pStyle w:val="ListParagraph"/>
        <w:numPr>
          <w:ilvl w:val="0"/>
          <w:numId w:val="356"/>
        </w:numPr>
        <w:spacing w:line="240" w:lineRule="auto"/>
        <w:ind w:left="1701" w:hanging="141"/>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în ceea ce privește </w:t>
      </w:r>
      <w:r w:rsidRPr="00132769">
        <w:rPr>
          <w:rFonts w:ascii="Times New Roman" w:hAnsi="Times New Roman" w:cs="Times New Roman"/>
          <w:sz w:val="24"/>
          <w:szCs w:val="24"/>
          <w:lang w:val="ro-RO"/>
        </w:rPr>
        <w:t>capa</w:t>
      </w:r>
      <w:r>
        <w:rPr>
          <w:rFonts w:ascii="Times New Roman" w:hAnsi="Times New Roman" w:cs="Times New Roman"/>
          <w:sz w:val="24"/>
          <w:szCs w:val="24"/>
          <w:lang w:val="ro-RO"/>
        </w:rPr>
        <w:t>bilitatea</w:t>
      </w:r>
      <w:r w:rsidRPr="00132769">
        <w:rPr>
          <w:rFonts w:ascii="Times New Roman" w:hAnsi="Times New Roman" w:cs="Times New Roman"/>
          <w:sz w:val="24"/>
          <w:lang w:val="ro-RO"/>
        </w:rPr>
        <w:t xml:space="preserve"> de resincronizare rapid</w:t>
      </w:r>
      <w:r w:rsidRPr="00132769">
        <w:rPr>
          <w:rFonts w:ascii="Times New Roman" w:hAnsi="Times New Roman" w:cs="Times New Roman"/>
          <w:sz w:val="24"/>
          <w:szCs w:val="24"/>
          <w:lang w:val="ro-RO"/>
        </w:rPr>
        <w:t xml:space="preserve">ă, în cazul deconectării de la rețea, centrala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trebuie să se poată resincroniza rapid, de regulă în 15 minute, în conformitate cu planul de protecții convenit cu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în limita posibilităților tehnice ale modulelor </w:t>
      </w:r>
      <w:r>
        <w:rPr>
          <w:rFonts w:ascii="Times New Roman" w:hAnsi="Times New Roman" w:cs="Times New Roman"/>
          <w:sz w:val="24"/>
          <w:szCs w:val="24"/>
          <w:lang w:val="ro-RO"/>
        </w:rPr>
        <w:t>generatoare offshore;</w:t>
      </w:r>
    </w:p>
    <w:p w14:paraId="6E83F32E" w14:textId="77777777" w:rsidR="00263648" w:rsidRPr="00132769" w:rsidRDefault="00263648" w:rsidP="00263648">
      <w:pPr>
        <w:pStyle w:val="ListParagraph"/>
        <w:spacing w:line="240" w:lineRule="auto"/>
        <w:ind w:left="1701"/>
        <w:jc w:val="both"/>
        <w:rPr>
          <w:rFonts w:ascii="Times New Roman" w:hAnsi="Times New Roman" w:cs="Times New Roman"/>
          <w:sz w:val="24"/>
          <w:szCs w:val="24"/>
          <w:lang w:val="ro-RO"/>
        </w:rPr>
      </w:pPr>
    </w:p>
    <w:p w14:paraId="2AF68896" w14:textId="6CCBDCF2" w:rsidR="00E04749" w:rsidRPr="00132769" w:rsidRDefault="00E04749" w:rsidP="00576FEB">
      <w:pPr>
        <w:pStyle w:val="ListParagraph"/>
        <w:numPr>
          <w:ilvl w:val="0"/>
          <w:numId w:val="64"/>
        </w:numPr>
        <w:spacing w:line="240" w:lineRule="auto"/>
        <w:ind w:left="993" w:hanging="993"/>
        <w:jc w:val="both"/>
        <w:rPr>
          <w:rFonts w:ascii="Times New Roman" w:hAnsi="Times New Roman" w:cs="Times New Roman"/>
          <w:sz w:val="24"/>
          <w:szCs w:val="24"/>
          <w:lang w:val="ro-RO" w:eastAsia="ro-RO" w:bidi="ro-RO"/>
        </w:rPr>
      </w:pPr>
      <w:r w:rsidRPr="00132769">
        <w:rPr>
          <w:rFonts w:ascii="Times New Roman" w:hAnsi="Times New Roman" w:cs="Times New Roman"/>
          <w:sz w:val="24"/>
          <w:szCs w:val="24"/>
          <w:lang w:val="ro-RO" w:eastAsia="ro-RO" w:bidi="ro-RO"/>
        </w:rPr>
        <w:t xml:space="preserve">Centralele formate din module </w:t>
      </w:r>
      <w:r>
        <w:rPr>
          <w:rFonts w:ascii="Times New Roman" w:hAnsi="Times New Roman" w:cs="Times New Roman"/>
          <w:sz w:val="24"/>
          <w:szCs w:val="24"/>
          <w:lang w:val="ro-RO" w:eastAsia="ro-RO" w:bidi="ro-RO"/>
        </w:rPr>
        <w:t xml:space="preserve">generatoare offshore </w:t>
      </w:r>
      <w:r w:rsidRPr="00132769">
        <w:rPr>
          <w:rFonts w:ascii="Times New Roman" w:hAnsi="Times New Roman" w:cs="Times New Roman"/>
          <w:sz w:val="24"/>
          <w:szCs w:val="24"/>
          <w:lang w:val="ro-RO" w:eastAsia="ro-RO" w:bidi="ro-RO"/>
        </w:rPr>
        <w:t xml:space="preserve"> trebuie să îndeplinească următoarele </w:t>
      </w:r>
      <w:r w:rsidRPr="00132769">
        <w:rPr>
          <w:rFonts w:ascii="Times New Roman" w:hAnsi="Times New Roman" w:cs="Times New Roman"/>
          <w:b/>
          <w:sz w:val="24"/>
          <w:szCs w:val="24"/>
          <w:lang w:val="ro-RO" w:eastAsia="ro-RO" w:bidi="ro-RO"/>
        </w:rPr>
        <w:t>cerințe generale de operare a sistemului</w:t>
      </w:r>
      <w:r w:rsidRPr="00132769">
        <w:rPr>
          <w:rFonts w:ascii="Times New Roman" w:hAnsi="Times New Roman" w:cs="Times New Roman"/>
          <w:sz w:val="24"/>
          <w:szCs w:val="24"/>
          <w:lang w:val="ro-RO" w:eastAsia="ro-RO" w:bidi="ro-RO"/>
        </w:rPr>
        <w:t xml:space="preserve"> (art. 16, alin. 4):</w:t>
      </w:r>
    </w:p>
    <w:p w14:paraId="5B78D68E" w14:textId="77777777" w:rsidR="00017986" w:rsidRDefault="00E04749" w:rsidP="00017986">
      <w:pPr>
        <w:pStyle w:val="ListParagraph"/>
        <w:numPr>
          <w:ilvl w:val="0"/>
          <w:numId w:val="359"/>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pornirea unei centrale formate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şi sincronizarea se realizează de către gestionarul centralei doar după obținerea aprobării din partea operatorului de rețea relevant (art. 16, alin. 4 (a)).</w:t>
      </w:r>
    </w:p>
    <w:p w14:paraId="7939A4D1" w14:textId="77777777" w:rsidR="00017986" w:rsidRDefault="00E04749" w:rsidP="00017986">
      <w:pPr>
        <w:pStyle w:val="ListParagraph"/>
        <w:numPr>
          <w:ilvl w:val="0"/>
          <w:numId w:val="359"/>
        </w:numPr>
        <w:spacing w:line="240" w:lineRule="auto"/>
        <w:ind w:left="1418"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trebuie să fie prevăzută cu echipamentele de sincronizare necesare (art. 16, alin. 4 (b));</w:t>
      </w:r>
    </w:p>
    <w:p w14:paraId="6D12C648" w14:textId="77777777" w:rsidR="00017986" w:rsidRDefault="00E04749" w:rsidP="00017986">
      <w:pPr>
        <w:pStyle w:val="ListParagraph"/>
        <w:numPr>
          <w:ilvl w:val="0"/>
          <w:numId w:val="359"/>
        </w:numPr>
        <w:spacing w:line="240" w:lineRule="auto"/>
        <w:ind w:left="1418"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 xml:space="preserve">sincronizarea trebuie să se realizeze în domeniul de frecvență prevăzut în tabelul 1 </w:t>
      </w:r>
      <w:r w:rsidRPr="00FF43C1">
        <w:rPr>
          <w:rFonts w:ascii="Times New Roman" w:hAnsi="Times New Roman" w:cs="Times New Roman"/>
          <w:sz w:val="24"/>
          <w:szCs w:val="24"/>
          <w:lang w:val="ro-RO"/>
        </w:rPr>
        <w:t>și în domeniul de tensiune prevăzut în tabelele 6.1 și 6.2 (</w:t>
      </w:r>
      <w:r w:rsidRPr="00017986">
        <w:rPr>
          <w:rFonts w:ascii="Times New Roman" w:hAnsi="Times New Roman" w:cs="Times New Roman"/>
          <w:sz w:val="24"/>
          <w:szCs w:val="24"/>
          <w:lang w:val="ro-RO"/>
        </w:rPr>
        <w:t>art.16, alin. 4 (c));</w:t>
      </w:r>
    </w:p>
    <w:p w14:paraId="479DC9FB" w14:textId="78FBEEF9" w:rsidR="00E04749" w:rsidRPr="00017986" w:rsidRDefault="00D87620" w:rsidP="00017986">
      <w:pPr>
        <w:pStyle w:val="ListParagraph"/>
        <w:numPr>
          <w:ilvl w:val="0"/>
          <w:numId w:val="359"/>
        </w:numPr>
        <w:spacing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017986">
        <w:rPr>
          <w:rFonts w:ascii="Times New Roman" w:hAnsi="Times New Roman" w:cs="Times New Roman"/>
          <w:sz w:val="24"/>
          <w:szCs w:val="24"/>
          <w:lang w:val="ro-RO"/>
        </w:rPr>
        <w:t xml:space="preserve"> și gestionarul centralei </w:t>
      </w:r>
      <w:r w:rsidR="00E04749" w:rsidRPr="00017986">
        <w:rPr>
          <w:rFonts w:ascii="Times New Roman" w:hAnsi="Times New Roman" w:cs="Times New Roman"/>
          <w:sz w:val="24"/>
          <w:lang w:val="ro-RO"/>
        </w:rPr>
        <w:t>formată din</w:t>
      </w:r>
      <w:r w:rsidR="00E04749" w:rsidRPr="00017986">
        <w:rPr>
          <w:rFonts w:ascii="Times New Roman" w:hAnsi="Times New Roman" w:cs="Times New Roman"/>
          <w:sz w:val="24"/>
          <w:szCs w:val="24"/>
          <w:lang w:val="ro-RO"/>
        </w:rPr>
        <w:t xml:space="preserve"> module generatoare offshore convin și stabilesc, înaintea punerii în funcțiune, parametrii dispozitivelor de sincronizare, pentru a permite sincronizarea centralei formată din module generatoare situată în larg, după cum urmează (art. 16, alin. 4 (d)): </w:t>
      </w:r>
    </w:p>
    <w:p w14:paraId="0B5A6FF6" w14:textId="77777777" w:rsidR="00E04749" w:rsidRPr="00132769" w:rsidRDefault="00E04749" w:rsidP="00E04749">
      <w:pPr>
        <w:pStyle w:val="ListParagraph"/>
        <w:tabs>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 </w:t>
      </w:r>
      <w:r w:rsidRPr="00132769">
        <w:rPr>
          <w:rFonts w:ascii="Times New Roman" w:hAnsi="Times New Roman" w:cs="Times New Roman"/>
          <w:sz w:val="24"/>
          <w:szCs w:val="24"/>
          <w:lang w:val="ro-RO"/>
        </w:rPr>
        <w:tab/>
        <w:t>domeniul de tensiune, ±10 % Un;</w:t>
      </w:r>
    </w:p>
    <w:p w14:paraId="2785F8AD" w14:textId="77777777" w:rsidR="00E04749" w:rsidRPr="00FF43C1" w:rsidRDefault="00E04749" w:rsidP="00E04749">
      <w:pPr>
        <w:pStyle w:val="ListParagraph"/>
        <w:tabs>
          <w:tab w:val="left" w:pos="1134"/>
          <w:tab w:val="left" w:pos="1843"/>
        </w:tabs>
        <w:spacing w:line="240" w:lineRule="auto"/>
        <w:ind w:left="1843"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ii) </w:t>
      </w:r>
      <w:r w:rsidRPr="00132769">
        <w:rPr>
          <w:rFonts w:ascii="Times New Roman" w:hAnsi="Times New Roman" w:cs="Times New Roman"/>
          <w:sz w:val="24"/>
          <w:szCs w:val="24"/>
          <w:lang w:val="ro-RO"/>
        </w:rPr>
        <w:tab/>
      </w:r>
      <w:r w:rsidRPr="00FF43C1">
        <w:rPr>
          <w:rFonts w:ascii="Times New Roman" w:hAnsi="Times New Roman" w:cs="Times New Roman"/>
          <w:sz w:val="24"/>
          <w:szCs w:val="24"/>
          <w:lang w:val="ro-RO"/>
        </w:rPr>
        <w:t xml:space="preserve">domeniul de frecvență, (47,5 –51,5) Hz; </w:t>
      </w:r>
    </w:p>
    <w:p w14:paraId="59A1C330" w14:textId="77777777" w:rsidR="00E04749" w:rsidRPr="00FF43C1" w:rsidRDefault="00E04749" w:rsidP="00E04749">
      <w:pPr>
        <w:pStyle w:val="ListParagraph"/>
        <w:tabs>
          <w:tab w:val="left" w:pos="1843"/>
        </w:tabs>
        <w:spacing w:line="240" w:lineRule="auto"/>
        <w:ind w:left="1843" w:hanging="425"/>
        <w:jc w:val="both"/>
        <w:rPr>
          <w:rFonts w:ascii="Times New Roman" w:hAnsi="Times New Roman" w:cs="Times New Roman"/>
          <w:sz w:val="24"/>
          <w:szCs w:val="24"/>
          <w:lang w:val="ro-RO"/>
        </w:rPr>
      </w:pPr>
      <w:r w:rsidRPr="00FF43C1">
        <w:rPr>
          <w:rFonts w:ascii="Times New Roman" w:hAnsi="Times New Roman" w:cs="Times New Roman"/>
          <w:sz w:val="24"/>
          <w:szCs w:val="24"/>
          <w:lang w:val="ro-RO"/>
        </w:rPr>
        <w:t xml:space="preserve">iii) </w:t>
      </w:r>
      <w:r w:rsidRPr="00FF43C1">
        <w:rPr>
          <w:rFonts w:ascii="Times New Roman" w:hAnsi="Times New Roman" w:cs="Times New Roman"/>
          <w:sz w:val="24"/>
          <w:szCs w:val="24"/>
          <w:lang w:val="ro-RO"/>
        </w:rPr>
        <w:tab/>
        <w:t>domeniul de defazaj mai mic de 10°;</w:t>
      </w:r>
    </w:p>
    <w:p w14:paraId="2DC9E713" w14:textId="77777777" w:rsidR="00E04749" w:rsidRPr="00FF43C1" w:rsidRDefault="00E04749" w:rsidP="00E04749">
      <w:pPr>
        <w:pStyle w:val="ListParagraph"/>
        <w:tabs>
          <w:tab w:val="left" w:pos="1843"/>
        </w:tabs>
        <w:spacing w:line="240" w:lineRule="auto"/>
        <w:ind w:left="1843" w:hanging="425"/>
        <w:jc w:val="both"/>
        <w:rPr>
          <w:rFonts w:ascii="Times New Roman" w:hAnsi="Times New Roman" w:cs="Times New Roman"/>
          <w:sz w:val="24"/>
          <w:szCs w:val="24"/>
          <w:lang w:val="ro-RO"/>
        </w:rPr>
      </w:pPr>
      <w:r w:rsidRPr="00FF43C1">
        <w:rPr>
          <w:rFonts w:ascii="Times New Roman" w:hAnsi="Times New Roman" w:cs="Times New Roman"/>
          <w:sz w:val="24"/>
          <w:szCs w:val="24"/>
          <w:lang w:val="ro-RO"/>
        </w:rPr>
        <w:t xml:space="preserve">iv) </w:t>
      </w:r>
      <w:r w:rsidRPr="00FF43C1">
        <w:rPr>
          <w:rFonts w:ascii="Times New Roman" w:hAnsi="Times New Roman" w:cs="Times New Roman"/>
          <w:sz w:val="24"/>
          <w:szCs w:val="24"/>
          <w:lang w:val="ro-RO"/>
        </w:rPr>
        <w:tab/>
        <w:t xml:space="preserve">succesiunea fazelor; </w:t>
      </w:r>
    </w:p>
    <w:p w14:paraId="35B28730" w14:textId="77777777" w:rsidR="00E04749" w:rsidRPr="00FF43C1" w:rsidRDefault="00E04749" w:rsidP="00E04749">
      <w:pPr>
        <w:pStyle w:val="ListParagraph"/>
        <w:tabs>
          <w:tab w:val="left" w:pos="1843"/>
        </w:tabs>
        <w:spacing w:line="240" w:lineRule="auto"/>
        <w:ind w:left="1843" w:hanging="425"/>
        <w:jc w:val="both"/>
        <w:rPr>
          <w:rFonts w:ascii="Times New Roman" w:hAnsi="Times New Roman" w:cs="Times New Roman"/>
          <w:sz w:val="24"/>
          <w:szCs w:val="24"/>
          <w:lang w:val="ro-RO"/>
        </w:rPr>
      </w:pPr>
      <w:r w:rsidRPr="00FF43C1">
        <w:rPr>
          <w:rFonts w:ascii="Times New Roman" w:hAnsi="Times New Roman" w:cs="Times New Roman"/>
          <w:sz w:val="24"/>
          <w:szCs w:val="24"/>
          <w:lang w:val="ro-RO"/>
        </w:rPr>
        <w:t xml:space="preserve">v) </w:t>
      </w:r>
      <w:r w:rsidRPr="00FF43C1">
        <w:rPr>
          <w:rFonts w:ascii="Times New Roman" w:hAnsi="Times New Roman" w:cs="Times New Roman"/>
          <w:sz w:val="24"/>
          <w:szCs w:val="24"/>
          <w:lang w:val="ro-RO"/>
        </w:rPr>
        <w:tab/>
        <w:t>diferența de tensiune mai mică de 10 % Un și diferența de frecvență mai mică de 50 mHz.</w:t>
      </w:r>
    </w:p>
    <w:p w14:paraId="1CF91AA0" w14:textId="34DEF373" w:rsidR="00E04749" w:rsidRPr="00132769" w:rsidRDefault="00E04749" w:rsidP="00017986">
      <w:pPr>
        <w:pStyle w:val="ListParagraph"/>
        <w:numPr>
          <w:ilvl w:val="0"/>
          <w:numId w:val="359"/>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trebuie să respecte următoarele cerinţe în ceea ce privește </w:t>
      </w:r>
      <w:r w:rsidRPr="00132769">
        <w:rPr>
          <w:rFonts w:ascii="Times New Roman" w:hAnsi="Times New Roman" w:cs="Times New Roman"/>
          <w:b/>
          <w:sz w:val="24"/>
          <w:szCs w:val="24"/>
          <w:lang w:val="ro-RO"/>
        </w:rPr>
        <w:t>schemele de control și automatizare</w:t>
      </w:r>
      <w:r w:rsidRPr="00132769">
        <w:rPr>
          <w:rFonts w:ascii="Times New Roman" w:hAnsi="Times New Roman" w:cs="Times New Roman"/>
          <w:sz w:val="24"/>
          <w:szCs w:val="24"/>
          <w:lang w:val="ro-RO"/>
        </w:rPr>
        <w:t xml:space="preserve"> cu setările aferente (art. 14, alin. 5 (a)): </w:t>
      </w:r>
    </w:p>
    <w:p w14:paraId="4D5F2DDC" w14:textId="740BC11D" w:rsidR="00017986" w:rsidRDefault="00E04749" w:rsidP="00017986">
      <w:pPr>
        <w:pStyle w:val="ListParagraph"/>
        <w:numPr>
          <w:ilvl w:val="0"/>
          <w:numId w:val="361"/>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schemele de control și de automatizare și setările acestora, inclusiv parametrii de reglaj ale buclelor de reglaj putere activă și reactivă, respectiv tensiune ale modulelor genera</w:t>
      </w:r>
      <w:r>
        <w:rPr>
          <w:rFonts w:ascii="Times New Roman" w:hAnsi="Times New Roman" w:cs="Times New Roman"/>
          <w:sz w:val="24"/>
          <w:szCs w:val="24"/>
          <w:lang w:val="ro-RO"/>
        </w:rPr>
        <w:t>toa</w:t>
      </w:r>
      <w:r w:rsidRPr="00132769">
        <w:rPr>
          <w:rFonts w:ascii="Times New Roman" w:hAnsi="Times New Roman" w:cs="Times New Roman"/>
          <w:sz w:val="24"/>
          <w:szCs w:val="24"/>
          <w:lang w:val="ro-RO"/>
        </w:rPr>
        <w:t xml:space="preserve">re care intră în componența centralei și cele de la nivelul centralei electrice situată în larg, necesare calculelor de stabilitate a rețelei și analizei măsurilor de urgență, trebuie să fie transmise de către gestionarul  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operatorului de rețea relevant, respectiv la OTS, cu cel puțin 6 luni înainte de punerea sub tensiune pentru începerea perioadei de probă, pentru  a fi coordonate și convenite între OTS,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(art. 14, alin. 5 (a), pct. i); </w:t>
      </w:r>
    </w:p>
    <w:p w14:paraId="78C67346" w14:textId="01FC5CB7" w:rsidR="00E04749" w:rsidRPr="00017986" w:rsidRDefault="00E04749" w:rsidP="00017986">
      <w:pPr>
        <w:pStyle w:val="ListParagraph"/>
        <w:numPr>
          <w:ilvl w:val="0"/>
          <w:numId w:val="361"/>
        </w:numPr>
        <w:spacing w:line="240" w:lineRule="auto"/>
        <w:ind w:left="1843"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 xml:space="preserve">orice modificări ale schemelor de control și automatizare și ale setărilor aferente prevăzute la punctul i), ale diverselor dispozitive de control sau reglaj ale centralei formată din module generatoare offshore trebuie să fie coordonate și convenite între OTS, </w:t>
      </w:r>
      <w:r w:rsidR="00D87620">
        <w:rPr>
          <w:rFonts w:ascii="Times New Roman" w:hAnsi="Times New Roman" w:cs="Times New Roman"/>
          <w:sz w:val="24"/>
          <w:szCs w:val="24"/>
          <w:lang w:val="ro-RO"/>
        </w:rPr>
        <w:t>ORR</w:t>
      </w:r>
      <w:r w:rsidRPr="00017986">
        <w:rPr>
          <w:rFonts w:ascii="Times New Roman" w:hAnsi="Times New Roman" w:cs="Times New Roman"/>
          <w:sz w:val="24"/>
          <w:szCs w:val="24"/>
          <w:lang w:val="ro-RO"/>
        </w:rPr>
        <w:t xml:space="preserve"> și gestionarul centralei </w:t>
      </w:r>
      <w:r w:rsidRPr="00017986">
        <w:rPr>
          <w:rFonts w:ascii="Times New Roman" w:hAnsi="Times New Roman" w:cs="Times New Roman"/>
          <w:sz w:val="24"/>
          <w:lang w:val="ro-RO"/>
        </w:rPr>
        <w:t>formată din</w:t>
      </w:r>
      <w:r w:rsidRPr="00017986">
        <w:rPr>
          <w:rFonts w:ascii="Times New Roman" w:hAnsi="Times New Roman" w:cs="Times New Roman"/>
          <w:sz w:val="24"/>
          <w:szCs w:val="24"/>
          <w:lang w:val="ro-RO"/>
        </w:rPr>
        <w:t xml:space="preserve"> module generatoare offshore , în special în cazul în care acestea se aplică în situațiile prevăzute la punctul i) (art. 14, alin. 5 (a), pct. ii).</w:t>
      </w:r>
    </w:p>
    <w:p w14:paraId="70414EBF" w14:textId="0AA3D8FA" w:rsidR="00E04749" w:rsidRPr="00132769" w:rsidRDefault="00E04749" w:rsidP="00017986">
      <w:pPr>
        <w:pStyle w:val="ListParagraph"/>
        <w:numPr>
          <w:ilvl w:val="0"/>
          <w:numId w:val="359"/>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trebuie să respecte următoarele cerinţe în ceea ce privește </w:t>
      </w:r>
      <w:r w:rsidRPr="00132769">
        <w:rPr>
          <w:rFonts w:ascii="Times New Roman" w:hAnsi="Times New Roman" w:cs="Times New Roman"/>
          <w:b/>
          <w:sz w:val="24"/>
          <w:szCs w:val="24"/>
          <w:lang w:val="ro-RO"/>
        </w:rPr>
        <w:t>schemele de protecție electrică și setările aferente</w:t>
      </w:r>
      <w:r>
        <w:rPr>
          <w:rFonts w:ascii="Times New Roman" w:hAnsi="Times New Roman" w:cs="Times New Roman"/>
          <w:b/>
          <w:sz w:val="24"/>
          <w:szCs w:val="24"/>
          <w:lang w:val="ro-RO"/>
        </w:rPr>
        <w:t xml:space="preserve"> </w:t>
      </w:r>
      <w:r w:rsidRPr="00132769">
        <w:rPr>
          <w:rFonts w:ascii="Times New Roman" w:hAnsi="Times New Roman" w:cs="Times New Roman"/>
          <w:sz w:val="24"/>
          <w:szCs w:val="24"/>
          <w:lang w:val="ro-RO"/>
        </w:rPr>
        <w:t xml:space="preserve">(art. 14, alin. 5 (b)): </w:t>
      </w:r>
    </w:p>
    <w:p w14:paraId="1476DB38" w14:textId="497D909A" w:rsidR="00E04749" w:rsidRPr="00132769" w:rsidRDefault="00E04749" w:rsidP="00017986">
      <w:pPr>
        <w:pStyle w:val="ListParagraph"/>
        <w:numPr>
          <w:ilvl w:val="0"/>
          <w:numId w:val="362"/>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sistemele de protecție necesare pentru centrala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și pentru rețeaua electrică, precum și setările relevante pentru centrala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trebuie să fie coordonate și agreate de către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gestionarul centralei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genera</w:t>
      </w:r>
      <w:r>
        <w:rPr>
          <w:rFonts w:ascii="Times New Roman" w:hAnsi="Times New Roman" w:cs="Times New Roman"/>
          <w:sz w:val="24"/>
          <w:szCs w:val="24"/>
          <w:lang w:val="ro-RO"/>
        </w:rPr>
        <w:t>toa</w:t>
      </w:r>
      <w:r w:rsidRPr="00132769">
        <w:rPr>
          <w:rFonts w:ascii="Times New Roman" w:hAnsi="Times New Roman" w:cs="Times New Roman"/>
          <w:sz w:val="24"/>
          <w:szCs w:val="24"/>
          <w:lang w:val="ro-RO"/>
        </w:rPr>
        <w:t>re</w:t>
      </w:r>
      <w:r w:rsidRPr="00132769">
        <w:rPr>
          <w:rFonts w:ascii="Times New Roman" w:hAnsi="Times New Roman" w:cs="Times New Roman"/>
          <w:sz w:val="24"/>
          <w:lang w:val="ro-RO"/>
        </w:rPr>
        <w:t xml:space="preserve"> situată în larg</w:t>
      </w:r>
      <w:r w:rsidRPr="00132769">
        <w:rPr>
          <w:rFonts w:ascii="Times New Roman" w:hAnsi="Times New Roman" w:cs="Times New Roman"/>
          <w:sz w:val="24"/>
          <w:szCs w:val="24"/>
          <w:lang w:val="ro-RO"/>
        </w:rPr>
        <w:t xml:space="preserve">, în procesul de racordare. OTS colaborează cu OD și gestionarul centralei </w:t>
      </w:r>
      <w:r>
        <w:rPr>
          <w:rFonts w:ascii="Times New Roman" w:hAnsi="Times New Roman" w:cs="Times New Roman"/>
          <w:sz w:val="24"/>
          <w:szCs w:val="24"/>
          <w:lang w:val="ro-RO"/>
        </w:rPr>
        <w:t xml:space="preserve">formate din </w:t>
      </w:r>
      <w:r w:rsidRPr="00132769">
        <w:rPr>
          <w:rFonts w:ascii="Times New Roman" w:hAnsi="Times New Roman" w:cs="Times New Roman"/>
          <w:sz w:val="24"/>
          <w:szCs w:val="24"/>
          <w:lang w:val="ro-RO"/>
        </w:rPr>
        <w:t>module genera</w:t>
      </w:r>
      <w:r>
        <w:rPr>
          <w:rFonts w:ascii="Times New Roman" w:hAnsi="Times New Roman" w:cs="Times New Roman"/>
          <w:sz w:val="24"/>
          <w:szCs w:val="24"/>
          <w:lang w:val="ro-RO"/>
        </w:rPr>
        <w:t>toa</w:t>
      </w:r>
      <w:r w:rsidRPr="00132769">
        <w:rPr>
          <w:rFonts w:ascii="Times New Roman" w:hAnsi="Times New Roman" w:cs="Times New Roman"/>
          <w:sz w:val="24"/>
          <w:szCs w:val="24"/>
          <w:lang w:val="ro-RO"/>
        </w:rPr>
        <w:t xml:space="preserve">re pentru coordonarea protecțiilor </w:t>
      </w:r>
      <w:r w:rsidRPr="00403056">
        <w:rPr>
          <w:rFonts w:ascii="Times New Roman" w:hAnsi="Times New Roman" w:cs="Times New Roman"/>
          <w:sz w:val="24"/>
          <w:szCs w:val="24"/>
          <w:lang w:val="ro-RO"/>
        </w:rPr>
        <w:t>ț</w:t>
      </w:r>
      <w:r w:rsidRPr="00132769">
        <w:rPr>
          <w:rFonts w:ascii="Times New Roman" w:hAnsi="Times New Roman" w:cs="Times New Roman"/>
          <w:sz w:val="24"/>
          <w:szCs w:val="24"/>
          <w:lang w:val="ro-RO"/>
        </w:rPr>
        <w:t xml:space="preserve">inând cont de valoarea </w:t>
      </w:r>
      <w:r>
        <w:rPr>
          <w:rFonts w:ascii="Times New Roman" w:hAnsi="Times New Roman" w:cs="Times New Roman"/>
          <w:sz w:val="24"/>
          <w:szCs w:val="24"/>
          <w:lang w:val="ro-RO"/>
        </w:rPr>
        <w:t>de variație a frecvenței</w:t>
      </w:r>
      <w:r w:rsidRPr="00132769">
        <w:rPr>
          <w:rFonts w:ascii="Times New Roman" w:hAnsi="Times New Roman" w:cs="Times New Roman"/>
          <w:sz w:val="24"/>
          <w:szCs w:val="24"/>
          <w:lang w:val="ro-RO"/>
        </w:rPr>
        <w:t xml:space="preserve"> rezultată din studiile periodice privind inerția sistemului sincron Europa Continentală din care face parte. Sistemele de protecție și setările acestora pentru defectele electrice interne nu trebuie să pericliteze performanța unei centrale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(art. 14, alin. 5 (b), pct. i). Sistemele de protecți</w:t>
      </w:r>
      <w:r>
        <w:rPr>
          <w:rFonts w:ascii="Times New Roman" w:hAnsi="Times New Roman" w:cs="Times New Roman"/>
          <w:sz w:val="24"/>
          <w:szCs w:val="24"/>
          <w:lang w:val="ro-RO"/>
        </w:rPr>
        <w:t>i</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şi automatizare </w:t>
      </w:r>
      <w:r w:rsidRPr="00132769">
        <w:rPr>
          <w:rFonts w:ascii="Times New Roman" w:hAnsi="Times New Roman" w:cs="Times New Roman"/>
          <w:sz w:val="24"/>
          <w:szCs w:val="24"/>
          <w:lang w:val="ro-RO"/>
        </w:rPr>
        <w:t>trebuie să respecte cel puțin următoarele</w:t>
      </w:r>
      <w:r>
        <w:rPr>
          <w:rFonts w:ascii="Times New Roman" w:hAnsi="Times New Roman" w:cs="Times New Roman"/>
          <w:sz w:val="24"/>
          <w:szCs w:val="24"/>
          <w:lang w:val="ro-RO"/>
        </w:rPr>
        <w:t xml:space="preserve"> cerinţe</w:t>
      </w:r>
      <w:r w:rsidRPr="00132769">
        <w:rPr>
          <w:rFonts w:ascii="Times New Roman" w:hAnsi="Times New Roman" w:cs="Times New Roman"/>
          <w:sz w:val="24"/>
          <w:szCs w:val="24"/>
          <w:lang w:val="ro-RO"/>
        </w:rPr>
        <w:t>:</w:t>
      </w:r>
    </w:p>
    <w:p w14:paraId="2EC4A120" w14:textId="77777777" w:rsidR="00E04749" w:rsidRPr="00132769" w:rsidRDefault="00E04749" w:rsidP="00E04749">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sistemul de protecții electrice trebuie să asigure protecția împotriva defectelor interne </w:t>
      </w:r>
      <w:r>
        <w:rPr>
          <w:rFonts w:ascii="Times New Roman" w:hAnsi="Times New Roman" w:cs="Times New Roman"/>
          <w:sz w:val="24"/>
          <w:szCs w:val="24"/>
          <w:lang w:val="ro-RO"/>
        </w:rPr>
        <w:t xml:space="preserve">ale modulelor generatoare care intră în componenţa centralei </w:t>
      </w:r>
      <w:r w:rsidRPr="00132769">
        <w:rPr>
          <w:rFonts w:ascii="Times New Roman" w:hAnsi="Times New Roman" w:cs="Times New Roman"/>
          <w:sz w:val="24"/>
          <w:szCs w:val="24"/>
          <w:lang w:val="ro-RO"/>
        </w:rPr>
        <w:t>și să asigure protecție de rezervă împotriva defectelor și regimurilor anormale de funcționare din rețeaua electrică unde</w:t>
      </w:r>
      <w:r>
        <w:rPr>
          <w:rFonts w:ascii="Times New Roman" w:hAnsi="Times New Roman" w:cs="Times New Roman"/>
          <w:sz w:val="24"/>
          <w:szCs w:val="24"/>
          <w:lang w:val="ro-RO"/>
        </w:rPr>
        <w:t xml:space="preserve"> acestea sunt racordate</w:t>
      </w:r>
      <w:r w:rsidRPr="00132769">
        <w:rPr>
          <w:rFonts w:ascii="Times New Roman" w:hAnsi="Times New Roman" w:cs="Times New Roman"/>
          <w:sz w:val="24"/>
          <w:szCs w:val="24"/>
          <w:lang w:val="ro-RO"/>
        </w:rPr>
        <w:t>;</w:t>
      </w:r>
    </w:p>
    <w:p w14:paraId="486621CA" w14:textId="77777777" w:rsidR="00E04749" w:rsidRPr="00132769" w:rsidRDefault="00E04749" w:rsidP="00E04749">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 xml:space="preserve">sistemul de protecții electrice trebuie să fie performant, </w:t>
      </w:r>
      <w:r>
        <w:rPr>
          <w:rFonts w:ascii="Times New Roman" w:hAnsi="Times New Roman" w:cs="Times New Roman"/>
          <w:sz w:val="24"/>
          <w:szCs w:val="24"/>
          <w:lang w:val="ro-RO"/>
        </w:rPr>
        <w:t xml:space="preserve">de </w:t>
      </w:r>
      <w:r w:rsidRPr="00132769">
        <w:rPr>
          <w:rFonts w:ascii="Times New Roman" w:hAnsi="Times New Roman" w:cs="Times New Roman"/>
          <w:sz w:val="24"/>
          <w:szCs w:val="24"/>
          <w:lang w:val="ro-RO"/>
        </w:rPr>
        <w:t>fiabilitate ridicată și organizat în grupe cu funcționalitate redundantă</w:t>
      </w:r>
      <w:r>
        <w:rPr>
          <w:rFonts w:ascii="Times New Roman" w:hAnsi="Times New Roman" w:cs="Times New Roman"/>
          <w:sz w:val="24"/>
          <w:szCs w:val="24"/>
          <w:lang w:val="ro-RO"/>
        </w:rPr>
        <w:t xml:space="preserve"> (în cazul în care s-a stabilit alegerea a două grupe de protecţie)</w:t>
      </w:r>
      <w:r w:rsidRPr="00132769">
        <w:rPr>
          <w:rFonts w:ascii="Times New Roman" w:hAnsi="Times New Roman" w:cs="Times New Roman"/>
          <w:sz w:val="24"/>
          <w:szCs w:val="24"/>
          <w:lang w:val="ro-RO"/>
        </w:rPr>
        <w:t>; protecțiile trebuie să fie selective, sensibile, capabile să detecteze defecte interne și externe, separate fizic și galvanic de la sursele de alimentare cu tensiune operativă, de la transformatoarele de măsură de tensiune și curent până la dispozitivele de execuție a comenzilor. Sistemul de protecții electrice trebuie să fie prevăzut cu funcții extinse de autotestare și auto-diagnoză și cu funcții de înregistrare a evenimentelor și de oscilografiere. Sistemul de protecții electrice trebuie prevăzut cu interfețe standard de comunicație pentru integrarea la un sistem local de achiziție date, supraveghere și control;</w:t>
      </w:r>
    </w:p>
    <w:p w14:paraId="112B2212" w14:textId="77777777" w:rsidR="00E04749" w:rsidRPr="00132769" w:rsidRDefault="00E04749" w:rsidP="00E04749">
      <w:pPr>
        <w:pStyle w:val="ListParagraph"/>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r w:rsidRPr="00132769">
        <w:rPr>
          <w:rFonts w:ascii="Times New Roman" w:hAnsi="Times New Roman" w:cs="Times New Roman"/>
          <w:sz w:val="24"/>
          <w:szCs w:val="24"/>
          <w:lang w:val="ro-RO"/>
        </w:rPr>
        <w:tab/>
        <w:t>sistemul de protecții electrice poate fi organizat</w:t>
      </w:r>
      <w:r>
        <w:rPr>
          <w:rFonts w:ascii="Times New Roman" w:hAnsi="Times New Roman" w:cs="Times New Roman"/>
          <w:sz w:val="24"/>
          <w:szCs w:val="24"/>
          <w:lang w:val="ro-RO"/>
        </w:rPr>
        <w:t xml:space="preserve">, unde este necesar (de regulă când punctul de racordare offshore are tensiunea ≥110 kV) </w:t>
      </w:r>
      <w:r w:rsidRPr="00132769">
        <w:rPr>
          <w:rFonts w:ascii="Times New Roman" w:hAnsi="Times New Roman" w:cs="Times New Roman"/>
          <w:sz w:val="24"/>
          <w:szCs w:val="24"/>
          <w:lang w:val="ro-RO"/>
        </w:rPr>
        <w:t xml:space="preserve"> în două grupe de protecții independente și redundante, atât pentru centrala</w:t>
      </w:r>
      <w:r>
        <w:rPr>
          <w:rFonts w:ascii="Times New Roman" w:hAnsi="Times New Roman" w:cs="Times New Roman"/>
          <w:sz w:val="24"/>
          <w:szCs w:val="24"/>
          <w:lang w:val="ro-RO"/>
        </w:rPr>
        <w:t xml:space="preserve"> cu module generatoare offshore, </w:t>
      </w:r>
      <w:r w:rsidRPr="00132769">
        <w:rPr>
          <w:rFonts w:ascii="Times New Roman" w:hAnsi="Times New Roman" w:cs="Times New Roman"/>
          <w:sz w:val="24"/>
          <w:szCs w:val="24"/>
          <w:lang w:val="ro-RO"/>
        </w:rPr>
        <w:t xml:space="preserve">cât și pentru racord, după caz. </w:t>
      </w:r>
    </w:p>
    <w:p w14:paraId="18BB85E1" w14:textId="77777777" w:rsidR="00017986" w:rsidRDefault="00E04749" w:rsidP="00017986">
      <w:pPr>
        <w:pStyle w:val="ListParagraph"/>
        <w:numPr>
          <w:ilvl w:val="0"/>
          <w:numId w:val="362"/>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protecția electrică a centralei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are întâietate față de dispozițiile de dispecer, ținând seama de siguranța în funcționare a sistemului, de sănătatea și securitatea personalului și a publicului, precum și de atenuarea oricărei avarii survenite la centrala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(art. 14, alin. 5 (b), pct. ii).</w:t>
      </w:r>
    </w:p>
    <w:p w14:paraId="697F0E19" w14:textId="71213FA8" w:rsidR="00E04749" w:rsidRPr="00017986" w:rsidRDefault="00D87620" w:rsidP="00017986">
      <w:pPr>
        <w:pStyle w:val="ListParagraph"/>
        <w:numPr>
          <w:ilvl w:val="0"/>
          <w:numId w:val="362"/>
        </w:numPr>
        <w:spacing w:line="240" w:lineRule="auto"/>
        <w:ind w:left="1843" w:hanging="142"/>
        <w:jc w:val="both"/>
        <w:rPr>
          <w:rFonts w:ascii="Times New Roman" w:hAnsi="Times New Roman" w:cs="Times New Roman"/>
          <w:sz w:val="24"/>
          <w:szCs w:val="24"/>
          <w:lang w:val="ro-RO"/>
        </w:rPr>
      </w:pPr>
      <w:r>
        <w:rPr>
          <w:rFonts w:ascii="Times New Roman" w:hAnsi="Times New Roman"/>
          <w:sz w:val="24"/>
          <w:szCs w:val="24"/>
          <w:lang w:val="ro-RO"/>
        </w:rPr>
        <w:t>ORR</w:t>
      </w:r>
      <w:r w:rsidR="00E04749" w:rsidRPr="00017986">
        <w:rPr>
          <w:rFonts w:ascii="Times New Roman" w:hAnsi="Times New Roman"/>
          <w:sz w:val="24"/>
          <w:szCs w:val="24"/>
          <w:lang w:val="ro-RO"/>
        </w:rPr>
        <w:t xml:space="preserve"> şi gestionarul centralei formată din module generatoare offshore </w:t>
      </w:r>
      <w:r w:rsidR="00E04749" w:rsidRPr="00017986">
        <w:rPr>
          <w:rFonts w:ascii="Times New Roman" w:hAnsi="Times New Roman" w:cs="Times New Roman"/>
          <w:sz w:val="24"/>
          <w:szCs w:val="24"/>
          <w:lang w:val="ro-RO"/>
        </w:rPr>
        <w:t xml:space="preserve">se coordonează și convin ca </w:t>
      </w:r>
      <w:r w:rsidR="00E04749" w:rsidRPr="00017986">
        <w:rPr>
          <w:rFonts w:ascii="Times New Roman" w:hAnsi="Times New Roman" w:cs="Times New Roman"/>
          <w:sz w:val="24"/>
          <w:lang w:val="ro-RO"/>
        </w:rPr>
        <w:t>sistemele de protecție să asigure, cel puțin, protecția la următoarele defecte, astfel (art. 14, alin. 5 (b), pct. iii):</w:t>
      </w:r>
    </w:p>
    <w:p w14:paraId="4A4CC087" w14:textId="77777777"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protecțiile din centrala</w:t>
      </w:r>
      <w:r>
        <w:rPr>
          <w:rFonts w:ascii="Times New Roman" w:hAnsi="Times New Roman" w:cs="Times New Roman"/>
          <w:sz w:val="24"/>
          <w:szCs w:val="24"/>
          <w:lang w:val="ro-RO"/>
        </w:rPr>
        <w:t xml:space="preserve"> formată din module generatoare offshore</w:t>
      </w:r>
      <w:r w:rsidRPr="00132769">
        <w:rPr>
          <w:rFonts w:ascii="Times New Roman" w:hAnsi="Times New Roman" w:cs="Times New Roman"/>
          <w:sz w:val="24"/>
          <w:szCs w:val="24"/>
          <w:lang w:val="ro-RO"/>
        </w:rPr>
        <w:t xml:space="preserve">, transformatorului ridicător de tensiune și ale transformatorului de servicii proprii sau auxiliare, asigurate de către gestionarul centralei formată din </w:t>
      </w:r>
      <w:r>
        <w:rPr>
          <w:rFonts w:ascii="Times New Roman" w:hAnsi="Times New Roman" w:cs="Times New Roman"/>
          <w:sz w:val="24"/>
          <w:szCs w:val="24"/>
          <w:lang w:val="ro-RO"/>
        </w:rPr>
        <w:t>module generatoare offshore</w:t>
      </w:r>
      <w:r w:rsidRPr="00132769">
        <w:rPr>
          <w:rFonts w:ascii="Times New Roman" w:hAnsi="Times New Roman" w:cs="Times New Roman"/>
          <w:sz w:val="24"/>
          <w:szCs w:val="24"/>
          <w:lang w:val="ro-RO"/>
        </w:rPr>
        <w:t>, pentru:</w:t>
      </w:r>
    </w:p>
    <w:p w14:paraId="7D82E703" w14:textId="77777777" w:rsidR="00E04749" w:rsidRPr="00132769" w:rsidRDefault="00E04749" w:rsidP="00E04749">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w:t>
      </w:r>
      <w:r w:rsidRPr="00132769">
        <w:rPr>
          <w:rFonts w:ascii="Times New Roman" w:hAnsi="Times New Roman" w:cs="Times New Roman"/>
          <w:sz w:val="24"/>
          <w:szCs w:val="24"/>
          <w:lang w:val="ro-RO"/>
        </w:rPr>
        <w:tab/>
        <w:t xml:space="preserve">defecte interne ale modulelor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din centrala</w:t>
      </w:r>
      <w:r>
        <w:rPr>
          <w:rFonts w:ascii="Times New Roman" w:hAnsi="Times New Roman" w:cs="Times New Roman"/>
          <w:sz w:val="24"/>
          <w:szCs w:val="24"/>
          <w:lang w:val="ro-RO"/>
        </w:rPr>
        <w:t>,</w:t>
      </w:r>
      <w:r w:rsidRPr="00132769">
        <w:rPr>
          <w:rFonts w:ascii="Times New Roman" w:hAnsi="Times New Roman" w:cs="Times New Roman"/>
          <w:sz w:val="24"/>
          <w:szCs w:val="24"/>
          <w:lang w:val="ro-RO"/>
        </w:rPr>
        <w:t>ale transformatorului ridicător de tensiune și eventual ale transformatorului de servicii proprii (scurtcircuite sau puneri la pământ);</w:t>
      </w:r>
    </w:p>
    <w:p w14:paraId="21E5547B" w14:textId="77777777" w:rsidR="00E04749" w:rsidRPr="00132769" w:rsidRDefault="00E04749" w:rsidP="00E04749">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t xml:space="preserve">defecte interne ale transformatorului ridicător de tensiune al modulului </w:t>
      </w:r>
      <w:r>
        <w:rPr>
          <w:rFonts w:ascii="Times New Roman" w:hAnsi="Times New Roman" w:cs="Times New Roman"/>
          <w:sz w:val="24"/>
          <w:szCs w:val="24"/>
          <w:lang w:val="ro-RO"/>
        </w:rPr>
        <w:t xml:space="preserve">generator offshore </w:t>
      </w:r>
      <w:r w:rsidRPr="00132769">
        <w:rPr>
          <w:rFonts w:ascii="Times New Roman" w:hAnsi="Times New Roman" w:cs="Times New Roman"/>
          <w:sz w:val="24"/>
          <w:szCs w:val="24"/>
          <w:lang w:val="ro-RO"/>
        </w:rPr>
        <w:t>care intră în componența</w:t>
      </w:r>
      <w:r w:rsidRPr="0040305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centralei;</w:t>
      </w:r>
    </w:p>
    <w:p w14:paraId="75E6A5DB" w14:textId="77777777" w:rsidR="00E04749" w:rsidRPr="00132769" w:rsidRDefault="00E04749" w:rsidP="00E04749">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3. scurtcircuite sau puneri la pământ pe  cablul de evacuare în reţeaua electrică a puterii produse;</w:t>
      </w:r>
    </w:p>
    <w:p w14:paraId="2C75C516" w14:textId="77777777" w:rsidR="00E04749" w:rsidRPr="00132769" w:rsidRDefault="00E04749" w:rsidP="00E04749">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4. scurtcircuite sau puneri la pământ în rețeaua electrică, ca protecție de rezervă;</w:t>
      </w:r>
    </w:p>
    <w:p w14:paraId="3D16A0A7" w14:textId="77777777" w:rsidR="00E04749" w:rsidRPr="00132769" w:rsidRDefault="00E04749" w:rsidP="00E04749">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5. </w:t>
      </w:r>
      <w:r w:rsidRPr="00132769">
        <w:rPr>
          <w:rFonts w:ascii="Times New Roman" w:hAnsi="Times New Roman" w:cs="Times New Roman"/>
          <w:sz w:val="24"/>
          <w:szCs w:val="24"/>
          <w:lang w:val="ro-RO"/>
        </w:rPr>
        <w:tab/>
        <w:t xml:space="preserve">tensiune maximă și minimă la bornele modulului </w:t>
      </w:r>
      <w:r>
        <w:rPr>
          <w:rFonts w:ascii="Times New Roman" w:hAnsi="Times New Roman" w:cs="Times New Roman"/>
          <w:sz w:val="24"/>
          <w:szCs w:val="24"/>
          <w:lang w:val="ro-RO"/>
        </w:rPr>
        <w:t xml:space="preserve">generator offshore </w:t>
      </w:r>
      <w:r w:rsidRPr="00132769">
        <w:rPr>
          <w:rFonts w:ascii="Times New Roman" w:hAnsi="Times New Roman" w:cs="Times New Roman"/>
          <w:sz w:val="24"/>
          <w:szCs w:val="24"/>
          <w:lang w:val="ro-RO"/>
        </w:rPr>
        <w:t>din centrala ;</w:t>
      </w:r>
    </w:p>
    <w:p w14:paraId="281E0155" w14:textId="01D54468" w:rsidR="00E04749" w:rsidRPr="00132769" w:rsidRDefault="00E04749" w:rsidP="00E04749">
      <w:pPr>
        <w:pStyle w:val="ListParagraph"/>
        <w:numPr>
          <w:ilvl w:val="0"/>
          <w:numId w:val="10"/>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protecții asigurate de gestionarul 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și/sau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după caz, pentru:  </w:t>
      </w:r>
    </w:p>
    <w:p w14:paraId="2225EB7A" w14:textId="77777777" w:rsidR="00E04749" w:rsidRPr="00132769" w:rsidRDefault="00E04749" w:rsidP="00E04749">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1. scurtcircuite sau puneri la pământ pe cablul de evacuare în rețeaua electrică a puterii produse; </w:t>
      </w:r>
    </w:p>
    <w:p w14:paraId="23C779BE" w14:textId="77777777" w:rsidR="00E04749" w:rsidRPr="00132769" w:rsidRDefault="00E04749" w:rsidP="00E04749">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w:t>
      </w:r>
      <w:r w:rsidRPr="00132769">
        <w:rPr>
          <w:rFonts w:ascii="Times New Roman" w:hAnsi="Times New Roman" w:cs="Times New Roman"/>
          <w:sz w:val="24"/>
          <w:szCs w:val="24"/>
          <w:lang w:val="ro-RO"/>
        </w:rPr>
        <w:tab/>
        <w:t xml:space="preserve">tensiune maximă și minimă în punctul de </w:t>
      </w:r>
      <w:r>
        <w:rPr>
          <w:rFonts w:ascii="Times New Roman" w:hAnsi="Times New Roman" w:cs="Times New Roman"/>
          <w:sz w:val="24"/>
          <w:szCs w:val="24"/>
          <w:lang w:val="ro-RO"/>
        </w:rPr>
        <w:t>racordare offshore/delimitare după caz</w:t>
      </w:r>
      <w:r w:rsidRPr="00132769">
        <w:rPr>
          <w:rFonts w:ascii="Times New Roman" w:hAnsi="Times New Roman" w:cs="Times New Roman"/>
          <w:sz w:val="24"/>
          <w:szCs w:val="24"/>
          <w:lang w:val="ro-RO"/>
        </w:rPr>
        <w:t xml:space="preserve">; </w:t>
      </w:r>
    </w:p>
    <w:p w14:paraId="3696405F" w14:textId="77777777" w:rsidR="00E04749" w:rsidRPr="00132769" w:rsidRDefault="00E04749" w:rsidP="00E04749">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w:t>
      </w:r>
      <w:r w:rsidRPr="00132769">
        <w:rPr>
          <w:rFonts w:ascii="Times New Roman" w:hAnsi="Times New Roman" w:cs="Times New Roman"/>
          <w:sz w:val="24"/>
          <w:szCs w:val="24"/>
          <w:lang w:val="ro-RO"/>
        </w:rPr>
        <w:tab/>
        <w:t>frecvență maximă și minimă în punctul de</w:t>
      </w:r>
      <w:r>
        <w:rPr>
          <w:rFonts w:ascii="Times New Roman" w:hAnsi="Times New Roman" w:cs="Times New Roman"/>
          <w:sz w:val="24"/>
          <w:szCs w:val="24"/>
          <w:lang w:val="ro-RO"/>
        </w:rPr>
        <w:t xml:space="preserve"> racordare offshore/ delimitare, după caz</w:t>
      </w:r>
      <w:r w:rsidRPr="00132769">
        <w:rPr>
          <w:rFonts w:ascii="Times New Roman" w:hAnsi="Times New Roman" w:cs="Times New Roman"/>
          <w:sz w:val="24"/>
          <w:szCs w:val="24"/>
          <w:lang w:val="ro-RO"/>
        </w:rPr>
        <w:t>;</w:t>
      </w:r>
    </w:p>
    <w:p w14:paraId="3D3047E4" w14:textId="77777777" w:rsidR="00E04749" w:rsidRPr="00132769" w:rsidRDefault="00E04749" w:rsidP="00E04749">
      <w:pPr>
        <w:pStyle w:val="ListParagraph"/>
        <w:spacing w:line="240" w:lineRule="auto"/>
        <w:ind w:left="2410" w:hanging="283"/>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4. </w:t>
      </w:r>
      <w:r w:rsidRPr="00132769">
        <w:rPr>
          <w:rFonts w:ascii="Times New Roman" w:hAnsi="Times New Roman" w:cs="Times New Roman"/>
          <w:sz w:val="24"/>
          <w:szCs w:val="24"/>
          <w:lang w:val="ro-RO"/>
        </w:rPr>
        <w:tab/>
        <w:t>scurtcircuite sau puneri la pământ în rețeaua electrică, ca protecție de rezervă;</w:t>
      </w:r>
    </w:p>
    <w:p w14:paraId="0042C555" w14:textId="6DAE09C4" w:rsidR="00E04749" w:rsidRPr="00132769" w:rsidRDefault="00E04749" w:rsidP="00017986">
      <w:pPr>
        <w:pStyle w:val="ListParagraph"/>
        <w:numPr>
          <w:ilvl w:val="0"/>
          <w:numId w:val="362"/>
        </w:numPr>
        <w:tabs>
          <w:tab w:val="left" w:pos="1560"/>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modificările schemelor de protecție necesare pentru centrala formată din module </w:t>
      </w:r>
      <w:r>
        <w:rPr>
          <w:rFonts w:ascii="Times New Roman" w:hAnsi="Times New Roman" w:cs="Times New Roman"/>
          <w:sz w:val="24"/>
          <w:lang w:val="ro-RO"/>
        </w:rPr>
        <w:t xml:space="preserve">generatoare offshore </w:t>
      </w:r>
      <w:r w:rsidRPr="00132769">
        <w:rPr>
          <w:rFonts w:ascii="Times New Roman" w:hAnsi="Times New Roman" w:cs="Times New Roman"/>
          <w:sz w:val="24"/>
          <w:lang w:val="ro-RO"/>
        </w:rPr>
        <w:t xml:space="preserve">și pentru rețeaua electrică și ale setărilor relevante pentru elementele de generare se convin în prealabil între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și gestionarul centralei formată din module </w:t>
      </w:r>
      <w:r>
        <w:rPr>
          <w:rFonts w:ascii="Times New Roman" w:hAnsi="Times New Roman" w:cs="Times New Roman"/>
          <w:sz w:val="24"/>
          <w:lang w:val="ro-RO"/>
        </w:rPr>
        <w:t xml:space="preserve">generatoare offshore </w:t>
      </w:r>
      <w:r w:rsidRPr="00132769">
        <w:rPr>
          <w:rFonts w:ascii="Times New Roman" w:hAnsi="Times New Roman" w:cs="Times New Roman"/>
          <w:sz w:val="24"/>
          <w:lang w:val="ro-RO"/>
        </w:rPr>
        <w:t>(art. 14, alin. 5 (b), pct. iv);</w:t>
      </w:r>
    </w:p>
    <w:p w14:paraId="1C98F6A4" w14:textId="37817EB2" w:rsidR="00E04749" w:rsidRPr="00132769" w:rsidRDefault="00E04749" w:rsidP="00017986">
      <w:pPr>
        <w:pStyle w:val="ListParagraph"/>
        <w:numPr>
          <w:ilvl w:val="0"/>
          <w:numId w:val="359"/>
        </w:numPr>
        <w:spacing w:line="240" w:lineRule="auto"/>
        <w:ind w:left="1418" w:hanging="142"/>
        <w:jc w:val="both"/>
        <w:rPr>
          <w:rFonts w:ascii="Times New Roman" w:hAnsi="Times New Roman" w:cs="Times New Roman"/>
          <w:sz w:val="32"/>
          <w:szCs w:val="24"/>
          <w:lang w:val="ro-RO"/>
        </w:rPr>
      </w:pPr>
      <w:r w:rsidRPr="00132769">
        <w:rPr>
          <w:rFonts w:ascii="Times New Roman" w:hAnsi="Times New Roman" w:cs="Times New Roman"/>
          <w:sz w:val="24"/>
          <w:lang w:val="ro-RO"/>
        </w:rPr>
        <w:t>dispozitivele de protecție și control trebuie să se organizeze de către gestionarul centralei formată din module</w:t>
      </w:r>
      <w:r>
        <w:rPr>
          <w:rFonts w:ascii="Times New Roman" w:hAnsi="Times New Roman" w:cs="Times New Roman"/>
          <w:sz w:val="24"/>
          <w:lang w:val="ro-RO"/>
        </w:rPr>
        <w:t xml:space="preserve"> generatoare offshore</w:t>
      </w:r>
      <w:r w:rsidRPr="00132769">
        <w:rPr>
          <w:rFonts w:ascii="Times New Roman" w:hAnsi="Times New Roman" w:cs="Times New Roman"/>
          <w:sz w:val="24"/>
          <w:lang w:val="ro-RO"/>
        </w:rPr>
        <w:t>,</w:t>
      </w:r>
      <w:r>
        <w:rPr>
          <w:rFonts w:ascii="Times New Roman" w:hAnsi="Times New Roman" w:cs="Times New Roman"/>
          <w:sz w:val="24"/>
          <w:lang w:val="ro-RO"/>
        </w:rPr>
        <w:t xml:space="preserve"> </w:t>
      </w:r>
      <w:r w:rsidRPr="00132769">
        <w:rPr>
          <w:rFonts w:ascii="Times New Roman" w:hAnsi="Times New Roman" w:cs="Times New Roman"/>
          <w:sz w:val="24"/>
          <w:lang w:val="ro-RO"/>
        </w:rPr>
        <w:t>în conformitate cu următoarea ierarhie a priorităților (art. 14, alin. 5 (c)):</w:t>
      </w:r>
    </w:p>
    <w:p w14:paraId="4777C5BD" w14:textId="77777777" w:rsidR="00017986" w:rsidRPr="00017986" w:rsidRDefault="00E04749" w:rsidP="00017986">
      <w:pPr>
        <w:pStyle w:val="ListParagraph"/>
        <w:numPr>
          <w:ilvl w:val="0"/>
          <w:numId w:val="364"/>
        </w:numPr>
        <w:spacing w:line="240" w:lineRule="auto"/>
        <w:ind w:left="1843" w:hanging="142"/>
        <w:jc w:val="both"/>
        <w:rPr>
          <w:rFonts w:ascii="Times New Roman" w:hAnsi="Times New Roman" w:cs="Times New Roman"/>
          <w:sz w:val="32"/>
          <w:szCs w:val="24"/>
          <w:lang w:val="ro-RO"/>
        </w:rPr>
      </w:pPr>
      <w:r w:rsidRPr="00132769">
        <w:rPr>
          <w:rFonts w:ascii="Times New Roman" w:hAnsi="Times New Roman" w:cs="Times New Roman"/>
          <w:sz w:val="24"/>
          <w:lang w:val="ro-RO"/>
        </w:rPr>
        <w:t>protecția rețelei de cabluri și a centralei formată din module</w:t>
      </w:r>
      <w:r>
        <w:rPr>
          <w:rFonts w:ascii="Times New Roman" w:hAnsi="Times New Roman" w:cs="Times New Roman"/>
          <w:sz w:val="24"/>
          <w:lang w:val="ro-RO"/>
        </w:rPr>
        <w:t xml:space="preserve"> generatoare offshore</w:t>
      </w:r>
      <w:r w:rsidRPr="00132769">
        <w:rPr>
          <w:rFonts w:ascii="Times New Roman" w:hAnsi="Times New Roman" w:cs="Times New Roman"/>
          <w:sz w:val="24"/>
          <w:lang w:val="ro-RO"/>
        </w:rPr>
        <w:t>;</w:t>
      </w:r>
    </w:p>
    <w:p w14:paraId="246FE6B1" w14:textId="77777777" w:rsidR="00017986" w:rsidRPr="00017986" w:rsidRDefault="00E04749" w:rsidP="00017986">
      <w:pPr>
        <w:pStyle w:val="ListParagraph"/>
        <w:numPr>
          <w:ilvl w:val="0"/>
          <w:numId w:val="364"/>
        </w:numPr>
        <w:spacing w:line="240" w:lineRule="auto"/>
        <w:ind w:left="1843" w:hanging="142"/>
        <w:jc w:val="both"/>
        <w:rPr>
          <w:rFonts w:ascii="Times New Roman" w:hAnsi="Times New Roman" w:cs="Times New Roman"/>
          <w:sz w:val="32"/>
          <w:szCs w:val="24"/>
          <w:lang w:val="ro-RO"/>
        </w:rPr>
      </w:pPr>
      <w:r w:rsidRPr="00017986">
        <w:rPr>
          <w:rFonts w:ascii="Times New Roman" w:hAnsi="Times New Roman" w:cs="Times New Roman"/>
          <w:sz w:val="24"/>
          <w:lang w:val="ro-RO"/>
        </w:rPr>
        <w:t>inerția artificială, dacă este cazul;</w:t>
      </w:r>
    </w:p>
    <w:p w14:paraId="30C24DEB" w14:textId="77777777" w:rsidR="00017986" w:rsidRPr="00017986" w:rsidRDefault="00E04749" w:rsidP="00017986">
      <w:pPr>
        <w:pStyle w:val="ListParagraph"/>
        <w:numPr>
          <w:ilvl w:val="0"/>
          <w:numId w:val="364"/>
        </w:numPr>
        <w:spacing w:line="240" w:lineRule="auto"/>
        <w:ind w:left="1843" w:hanging="142"/>
        <w:jc w:val="both"/>
        <w:rPr>
          <w:rFonts w:ascii="Times New Roman" w:hAnsi="Times New Roman" w:cs="Times New Roman"/>
          <w:sz w:val="32"/>
          <w:szCs w:val="24"/>
          <w:lang w:val="ro-RO"/>
        </w:rPr>
      </w:pPr>
      <w:r w:rsidRPr="00017986">
        <w:rPr>
          <w:rFonts w:ascii="Times New Roman" w:hAnsi="Times New Roman" w:cs="Times New Roman"/>
          <w:sz w:val="24"/>
          <w:lang w:val="ro-RO"/>
        </w:rPr>
        <w:t>reglajul de frecvență (în cadrul reglajului puterii active);</w:t>
      </w:r>
    </w:p>
    <w:p w14:paraId="4BB669FC" w14:textId="77777777" w:rsidR="00017986" w:rsidRPr="00017986" w:rsidRDefault="00E04749" w:rsidP="00017986">
      <w:pPr>
        <w:pStyle w:val="ListParagraph"/>
        <w:numPr>
          <w:ilvl w:val="0"/>
          <w:numId w:val="364"/>
        </w:numPr>
        <w:spacing w:line="240" w:lineRule="auto"/>
        <w:ind w:left="1843" w:hanging="142"/>
        <w:jc w:val="both"/>
        <w:rPr>
          <w:rFonts w:ascii="Times New Roman" w:hAnsi="Times New Roman" w:cs="Times New Roman"/>
          <w:sz w:val="32"/>
          <w:szCs w:val="24"/>
          <w:lang w:val="ro-RO"/>
        </w:rPr>
      </w:pPr>
      <w:r w:rsidRPr="00017986">
        <w:rPr>
          <w:rFonts w:ascii="Times New Roman" w:hAnsi="Times New Roman" w:cs="Times New Roman"/>
          <w:sz w:val="24"/>
          <w:lang w:val="ro-RO"/>
        </w:rPr>
        <w:t xml:space="preserve">restricții de putere; </w:t>
      </w:r>
    </w:p>
    <w:p w14:paraId="42FAB182" w14:textId="300CBFFD" w:rsidR="00E04749" w:rsidRPr="00017986" w:rsidRDefault="00E04749" w:rsidP="00017986">
      <w:pPr>
        <w:pStyle w:val="ListParagraph"/>
        <w:numPr>
          <w:ilvl w:val="0"/>
          <w:numId w:val="364"/>
        </w:numPr>
        <w:spacing w:line="240" w:lineRule="auto"/>
        <w:ind w:left="1843" w:hanging="142"/>
        <w:jc w:val="both"/>
        <w:rPr>
          <w:rFonts w:ascii="Times New Roman" w:hAnsi="Times New Roman" w:cs="Times New Roman"/>
          <w:sz w:val="32"/>
          <w:szCs w:val="24"/>
          <w:lang w:val="ro-RO"/>
        </w:rPr>
      </w:pPr>
      <w:r w:rsidRPr="00017986">
        <w:rPr>
          <w:rFonts w:ascii="Times New Roman" w:hAnsi="Times New Roman" w:cs="Times New Roman"/>
          <w:sz w:val="24"/>
          <w:lang w:val="ro-RO"/>
        </w:rPr>
        <w:t>limitarea rampelor de variație a puterii.</w:t>
      </w:r>
    </w:p>
    <w:p w14:paraId="267894A8" w14:textId="268F7FF4" w:rsidR="00E04749" w:rsidRPr="00132769" w:rsidRDefault="00E04749" w:rsidP="00017986">
      <w:pPr>
        <w:pStyle w:val="ListParagraph"/>
        <w:numPr>
          <w:ilvl w:val="0"/>
          <w:numId w:val="359"/>
        </w:numPr>
        <w:spacing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referitor la </w:t>
      </w:r>
      <w:r w:rsidRPr="00132769">
        <w:rPr>
          <w:rFonts w:ascii="Times New Roman" w:hAnsi="Times New Roman" w:cs="Times New Roman"/>
          <w:b/>
          <w:sz w:val="24"/>
          <w:szCs w:val="24"/>
          <w:lang w:val="ro-RO"/>
        </w:rPr>
        <w:t>schimbul de informații</w:t>
      </w:r>
      <w:r w:rsidRPr="00132769">
        <w:rPr>
          <w:rFonts w:ascii="Times New Roman" w:hAnsi="Times New Roman" w:cs="Times New Roman"/>
          <w:sz w:val="24"/>
          <w:szCs w:val="24"/>
          <w:lang w:val="ro-RO"/>
        </w:rPr>
        <w:t>(art. 14, alin. 5 (d)):</w:t>
      </w:r>
    </w:p>
    <w:p w14:paraId="185C2926" w14:textId="48B9A90E" w:rsidR="00017986" w:rsidRPr="00017986" w:rsidRDefault="00E04749" w:rsidP="00017986">
      <w:pPr>
        <w:pStyle w:val="ListParagraph"/>
        <w:numPr>
          <w:ilvl w:val="0"/>
          <w:numId w:val="365"/>
        </w:numPr>
        <w:spacing w:line="240" w:lineRule="auto"/>
        <w:ind w:left="1843" w:hanging="142"/>
        <w:jc w:val="both"/>
        <w:rPr>
          <w:rFonts w:ascii="Times New Roman" w:hAnsi="Times New Roman" w:cs="Times New Roman"/>
          <w:sz w:val="28"/>
          <w:szCs w:val="24"/>
          <w:lang w:val="ro-RO"/>
        </w:rPr>
      </w:pPr>
      <w:r w:rsidRPr="00132769">
        <w:rPr>
          <w:rFonts w:ascii="Times New Roman" w:hAnsi="Times New Roman" w:cs="Times New Roman"/>
          <w:sz w:val="24"/>
          <w:szCs w:val="24"/>
          <w:lang w:val="ro-RO"/>
        </w:rPr>
        <w:t>sistemele de protecție/control și de automatizare ale</w:t>
      </w:r>
      <w:r w:rsidRPr="00132769">
        <w:rPr>
          <w:rFonts w:ascii="Times New Roman" w:hAnsi="Times New Roman" w:cs="Times New Roman"/>
          <w:sz w:val="24"/>
          <w:lang w:val="ro-RO"/>
        </w:rPr>
        <w:t xml:space="preserve"> centralelor formate din module </w:t>
      </w:r>
      <w:r>
        <w:rPr>
          <w:rFonts w:ascii="Times New Roman" w:hAnsi="Times New Roman" w:cs="Times New Roman"/>
          <w:sz w:val="24"/>
          <w:lang w:val="ro-RO"/>
        </w:rPr>
        <w:t>generatoare offshore</w:t>
      </w:r>
      <w:r w:rsidRPr="00132769">
        <w:rPr>
          <w:rFonts w:ascii="Times New Roman" w:hAnsi="Times New Roman" w:cs="Times New Roman"/>
          <w:sz w:val="24"/>
          <w:lang w:val="ro-RO"/>
        </w:rPr>
        <w:t xml:space="preserve"> trebuie să fie capabile să schimbe informații în timp real sau periodic</w:t>
      </w:r>
      <w:r w:rsidRPr="00132769">
        <w:rPr>
          <w:rFonts w:ascii="Times New Roman" w:hAnsi="Times New Roman" w:cs="Times New Roman"/>
          <w:sz w:val="24"/>
          <w:szCs w:val="24"/>
          <w:lang w:val="ro-RO"/>
        </w:rPr>
        <w:t xml:space="preserve"> cu </w:t>
      </w:r>
      <w:r w:rsidR="00D87620">
        <w:rPr>
          <w:rFonts w:ascii="Times New Roman" w:hAnsi="Times New Roman" w:cs="Times New Roman"/>
          <w:sz w:val="24"/>
          <w:szCs w:val="24"/>
          <w:lang w:val="ro-RO"/>
        </w:rPr>
        <w:t>ORR</w:t>
      </w:r>
      <w:r w:rsidRPr="00132769">
        <w:rPr>
          <w:rFonts w:ascii="Times New Roman" w:hAnsi="Times New Roman" w:cs="Times New Roman"/>
          <w:sz w:val="24"/>
          <w:lang w:val="ro-RO"/>
        </w:rPr>
        <w:t xml:space="preserve">. (art. 14, alin. 5 (d), pct. i);  </w:t>
      </w:r>
    </w:p>
    <w:p w14:paraId="3EA54ECB" w14:textId="680F880C" w:rsidR="00E04749" w:rsidRPr="00017986" w:rsidRDefault="00D87620" w:rsidP="00017986">
      <w:pPr>
        <w:pStyle w:val="ListParagraph"/>
        <w:numPr>
          <w:ilvl w:val="0"/>
          <w:numId w:val="365"/>
        </w:numPr>
        <w:spacing w:line="240" w:lineRule="auto"/>
        <w:ind w:left="1843" w:hanging="142"/>
        <w:jc w:val="both"/>
        <w:rPr>
          <w:rFonts w:ascii="Times New Roman" w:hAnsi="Times New Roman" w:cs="Times New Roman"/>
          <w:sz w:val="28"/>
          <w:szCs w:val="24"/>
          <w:lang w:val="ro-RO"/>
        </w:rPr>
      </w:pPr>
      <w:r>
        <w:rPr>
          <w:rFonts w:ascii="Times New Roman" w:hAnsi="Times New Roman" w:cs="Times New Roman"/>
          <w:sz w:val="24"/>
          <w:lang w:val="ro-RO"/>
        </w:rPr>
        <w:t>ORR</w:t>
      </w:r>
      <w:r w:rsidR="00E04749" w:rsidRPr="00017986">
        <w:rPr>
          <w:rFonts w:ascii="Times New Roman" w:hAnsi="Times New Roman" w:cs="Times New Roman"/>
          <w:sz w:val="24"/>
          <w:lang w:val="ro-RO"/>
        </w:rPr>
        <w:t xml:space="preserve">, în coordonare cu OTS, stabilește conținutul schimburilor de informații, furnizate de către gestionarul centralei formată din module generatoare offshore, care cuprinde cel puțin următoarele </w:t>
      </w:r>
      <w:r w:rsidR="00E04749" w:rsidRPr="00017986">
        <w:rPr>
          <w:rFonts w:ascii="Times New Roman" w:hAnsi="Times New Roman"/>
          <w:sz w:val="24"/>
          <w:lang w:val="ro-RO"/>
        </w:rPr>
        <w:t xml:space="preserve">date transmise în timp real: </w:t>
      </w:r>
      <w:r w:rsidR="00E04749" w:rsidRPr="00FF43C1">
        <w:rPr>
          <w:rFonts w:ascii="Times New Roman" w:hAnsi="Times New Roman"/>
          <w:sz w:val="24"/>
          <w:lang w:val="ro-RO"/>
        </w:rPr>
        <w:t>puterea activă, puterea activă programtă,</w:t>
      </w:r>
      <w:r w:rsidR="00FF43C1" w:rsidRPr="00FF43C1">
        <w:rPr>
          <w:rFonts w:ascii="Times New Roman" w:hAnsi="Times New Roman"/>
          <w:sz w:val="24"/>
          <w:lang w:val="ro-RO"/>
        </w:rPr>
        <w:t xml:space="preserve"> </w:t>
      </w:r>
      <w:r w:rsidR="00E04749" w:rsidRPr="00FF43C1">
        <w:rPr>
          <w:rFonts w:ascii="Times New Roman" w:hAnsi="Times New Roman"/>
          <w:sz w:val="24"/>
          <w:lang w:val="ro-RO"/>
        </w:rPr>
        <w:t>după caz, puterea reactivă, tensiunea și frecvența în punctul de racordare offshore în c.a., semnalele de stare şi comenzile privind poziţia întreruptorului, poziţia separatoarelor şi</w:t>
      </w:r>
      <w:r w:rsidR="00E04749" w:rsidRPr="00FF43C1">
        <w:rPr>
          <w:rFonts w:ascii="Times New Roman" w:hAnsi="Times New Roman" w:cs="Times New Roman"/>
          <w:sz w:val="24"/>
          <w:szCs w:val="24"/>
          <w:lang w:val="ro-RO"/>
        </w:rPr>
        <w:t xml:space="preserve"> semnalul de stare de funcționare cu/fără răspuns automat la abaterile de frecvență</w:t>
      </w:r>
      <w:r w:rsidR="00E04749" w:rsidRPr="00FF43C1">
        <w:rPr>
          <w:rFonts w:ascii="Times New Roman" w:hAnsi="Times New Roman"/>
          <w:sz w:val="24"/>
          <w:lang w:val="ro-RO"/>
        </w:rPr>
        <w:t>. Gestionarul centralei formată din module generatoare offshore asigură redundanţa</w:t>
      </w:r>
      <w:r w:rsidR="00E04749" w:rsidRPr="00017986">
        <w:rPr>
          <w:rFonts w:ascii="Times New Roman" w:hAnsi="Times New Roman"/>
          <w:sz w:val="24"/>
          <w:lang w:val="ro-RO"/>
        </w:rPr>
        <w:t xml:space="preserve"> transmiterii semnalelor prin două căi de comunicaţie independente (acolo unde s-au stabilit două căi de comunicație);de regulă, calea principală este asigurată prin suport de fibră optică (art. 14, alin. 5 (d), pct. ii).</w:t>
      </w:r>
    </w:p>
    <w:p w14:paraId="3161EE3F" w14:textId="36E31AA3" w:rsidR="00017986" w:rsidRPr="00017986" w:rsidRDefault="00E04749" w:rsidP="00017986">
      <w:pPr>
        <w:pStyle w:val="ListParagraph"/>
        <w:numPr>
          <w:ilvl w:val="0"/>
          <w:numId w:val="359"/>
        </w:numPr>
        <w:spacing w:after="0"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lang w:val="ro-RO"/>
        </w:rPr>
        <w:t>centralele</w:t>
      </w:r>
      <w:r w:rsidRPr="00403056">
        <w:rPr>
          <w:rFonts w:ascii="Times New Roman" w:hAnsi="Times New Roman" w:cs="Times New Roman"/>
          <w:sz w:val="24"/>
          <w:lang w:val="ro-RO"/>
        </w:rPr>
        <w:t xml:space="preserve"> </w:t>
      </w:r>
      <w:r w:rsidRPr="00132769">
        <w:rPr>
          <w:rFonts w:ascii="Times New Roman" w:hAnsi="Times New Roman" w:cs="Times New Roman"/>
          <w:sz w:val="24"/>
          <w:lang w:val="ro-RO"/>
        </w:rPr>
        <w:t xml:space="preserve">formate din module </w:t>
      </w:r>
      <w:r>
        <w:rPr>
          <w:rFonts w:ascii="Times New Roman" w:hAnsi="Times New Roman" w:cs="Times New Roman"/>
          <w:sz w:val="24"/>
          <w:lang w:val="ro-RO"/>
        </w:rPr>
        <w:t>generatoare offshore</w:t>
      </w:r>
      <w:r w:rsidRPr="00132769">
        <w:rPr>
          <w:rFonts w:ascii="Times New Roman" w:hAnsi="Times New Roman" w:cs="Times New Roman"/>
          <w:sz w:val="24"/>
          <w:lang w:val="ro-RO"/>
        </w:rPr>
        <w:t xml:space="preserve"> trebuie să aibă posibilitatea de a se deconecta de la rețea în mod automat la pierderea stabilității în funcționare. </w:t>
      </w:r>
      <w:r w:rsidRPr="00132769">
        <w:rPr>
          <w:rFonts w:ascii="Times New Roman" w:hAnsi="Times New Roman" w:cs="Times New Roman"/>
          <w:sz w:val="24"/>
          <w:szCs w:val="24"/>
          <w:lang w:val="ro-RO"/>
        </w:rPr>
        <w:t xml:space="preserve">Criteriile de deconectare de tipul protecției împotriva asimetriei de curent, a întreruperii unei faze precum și timpul critic de deconectare, se convin între gestionarul centralei formată din module </w:t>
      </w:r>
      <w:r>
        <w:rPr>
          <w:rFonts w:ascii="Times New Roman" w:hAnsi="Times New Roman" w:cs="Times New Roman"/>
          <w:sz w:val="24"/>
          <w:szCs w:val="24"/>
          <w:lang w:val="ro-RO"/>
        </w:rPr>
        <w:t>generatoare offshore</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OTS </w:t>
      </w:r>
      <w:r w:rsidRPr="00132769">
        <w:rPr>
          <w:rFonts w:ascii="Times New Roman" w:hAnsi="Times New Roman" w:cs="Times New Roman"/>
          <w:sz w:val="24"/>
          <w:lang w:val="ro-RO"/>
        </w:rPr>
        <w:t>(art. 15, alin. 6 (a)).</w:t>
      </w:r>
    </w:p>
    <w:p w14:paraId="52349E44" w14:textId="14FDA801" w:rsidR="00E04749" w:rsidRPr="00017986" w:rsidRDefault="00E04749" w:rsidP="00017986">
      <w:pPr>
        <w:pStyle w:val="ListParagraph"/>
        <w:numPr>
          <w:ilvl w:val="0"/>
          <w:numId w:val="359"/>
        </w:numPr>
        <w:spacing w:after="0" w:line="240" w:lineRule="auto"/>
        <w:ind w:left="1418" w:hanging="142"/>
        <w:jc w:val="both"/>
        <w:rPr>
          <w:rFonts w:ascii="Times New Roman" w:hAnsi="Times New Roman" w:cs="Times New Roman"/>
          <w:sz w:val="24"/>
          <w:szCs w:val="24"/>
          <w:lang w:val="ro-RO"/>
        </w:rPr>
      </w:pPr>
      <w:r w:rsidRPr="00017986">
        <w:rPr>
          <w:rFonts w:ascii="Times New Roman" w:hAnsi="Times New Roman" w:cs="Times New Roman"/>
          <w:sz w:val="24"/>
          <w:lang w:val="ro-RO"/>
        </w:rPr>
        <w:t xml:space="preserve">referitor la </w:t>
      </w:r>
      <w:r w:rsidRPr="00017986">
        <w:rPr>
          <w:rFonts w:ascii="Times New Roman" w:hAnsi="Times New Roman" w:cs="Times New Roman"/>
          <w:b/>
          <w:sz w:val="24"/>
          <w:lang w:val="ro-RO"/>
        </w:rPr>
        <w:t>dispozitivele de măsură și control</w:t>
      </w:r>
      <w:r w:rsidRPr="00017986">
        <w:rPr>
          <w:rFonts w:ascii="Times New Roman" w:hAnsi="Times New Roman" w:cs="Times New Roman"/>
          <w:sz w:val="24"/>
          <w:lang w:val="ro-RO"/>
        </w:rPr>
        <w:t>(art. 15, alin. 6 (b)):</w:t>
      </w:r>
    </w:p>
    <w:p w14:paraId="47A88645" w14:textId="4C9E1A72" w:rsidR="00E04749" w:rsidRPr="00132769" w:rsidRDefault="00E04749" w:rsidP="00017986">
      <w:pPr>
        <w:pStyle w:val="ListParagraph"/>
        <w:numPr>
          <w:ilvl w:val="0"/>
          <w:numId w:val="366"/>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lang w:val="ro-RO"/>
        </w:rPr>
        <w:t xml:space="preserve">centralele formate din module </w:t>
      </w:r>
      <w:r>
        <w:rPr>
          <w:rFonts w:ascii="Times New Roman" w:hAnsi="Times New Roman" w:cs="Times New Roman"/>
          <w:sz w:val="24"/>
          <w:lang w:val="ro-RO"/>
        </w:rPr>
        <w:t xml:space="preserve">generatoare offshore </w:t>
      </w:r>
      <w:r w:rsidRPr="00132769">
        <w:rPr>
          <w:rFonts w:ascii="Times New Roman" w:hAnsi="Times New Roman" w:cs="Times New Roman"/>
          <w:sz w:val="24"/>
          <w:szCs w:val="24"/>
          <w:lang w:val="ro-RO"/>
        </w:rPr>
        <w:t xml:space="preserve">trebuie să fie dotate cu dispozitive care să asigure înregistrarea defectelor și monitorizarea comportamentului dinamic în sistem, acestea fiind de regulă, </w:t>
      </w:r>
      <w:r w:rsidRPr="00132769">
        <w:rPr>
          <w:rFonts w:ascii="Times New Roman" w:hAnsi="Times New Roman" w:cs="Times New Roman"/>
          <w:sz w:val="24"/>
          <w:szCs w:val="24"/>
          <w:lang w:val="ro-RO"/>
        </w:rPr>
        <w:lastRenderedPageBreak/>
        <w:t>osciloperturbografe sau echipamente care pot înlocui funcțiile asigurate de osciloperturbografe. Aceste dispozitive trebuie să asigure înregistrarea următorilor parametri (art. 15, alin. 6 (b), pct. i):</w:t>
      </w:r>
    </w:p>
    <w:p w14:paraId="2733F0AA" w14:textId="77777777" w:rsidR="00E04749" w:rsidRPr="00132769" w:rsidRDefault="00E04749" w:rsidP="00E04749">
      <w:pPr>
        <w:pStyle w:val="ListParagraph"/>
        <w:tabs>
          <w:tab w:val="left" w:pos="1418"/>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1. tensiunile de pe toate cele trei faze;</w:t>
      </w:r>
    </w:p>
    <w:p w14:paraId="0EA47D4E" w14:textId="77777777" w:rsidR="00E04749" w:rsidRPr="00132769" w:rsidRDefault="00E04749" w:rsidP="00E04749">
      <w:pPr>
        <w:pStyle w:val="ListParagraph"/>
        <w:tabs>
          <w:tab w:val="left" w:pos="1418"/>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2. curentul pe fiecare fază; </w:t>
      </w:r>
    </w:p>
    <w:p w14:paraId="5767E11E" w14:textId="77777777" w:rsidR="00E04749" w:rsidRPr="00132769" w:rsidRDefault="00E04749" w:rsidP="00E04749">
      <w:pPr>
        <w:pStyle w:val="ListParagraph"/>
        <w:tabs>
          <w:tab w:val="left" w:pos="1418"/>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3. puterea activă pe toate cele trei faze; </w:t>
      </w:r>
    </w:p>
    <w:p w14:paraId="47341630" w14:textId="77777777" w:rsidR="00E04749" w:rsidRPr="00132769" w:rsidRDefault="00E04749" w:rsidP="00E04749">
      <w:pPr>
        <w:pStyle w:val="ListParagraph"/>
        <w:tabs>
          <w:tab w:val="left" w:pos="1418"/>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4. puterea reactivă pe toate cele trei faze; </w:t>
      </w:r>
    </w:p>
    <w:p w14:paraId="3444048F" w14:textId="77777777" w:rsidR="00E04749" w:rsidRPr="00132769" w:rsidRDefault="00E04749" w:rsidP="00E04749">
      <w:pPr>
        <w:pStyle w:val="ListParagraph"/>
        <w:tabs>
          <w:tab w:val="left" w:pos="1418"/>
        </w:tabs>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5. frecvența.</w:t>
      </w:r>
    </w:p>
    <w:p w14:paraId="306FA29D" w14:textId="4181B6BB" w:rsidR="00E04749" w:rsidRPr="00132769" w:rsidRDefault="00D87620" w:rsidP="00E04749">
      <w:pPr>
        <w:pStyle w:val="ListParagraph"/>
        <w:spacing w:line="240" w:lineRule="auto"/>
        <w:ind w:left="1843"/>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132769">
        <w:rPr>
          <w:rFonts w:ascii="Times New Roman" w:hAnsi="Times New Roman" w:cs="Times New Roman"/>
          <w:sz w:val="24"/>
          <w:szCs w:val="24"/>
          <w:lang w:val="ro-RO"/>
        </w:rPr>
        <w:t xml:space="preserve"> are dreptul să stabilească performanțele parametrilor puși la dispoziție prin intermediul dispozitivelor menționate anterior, cu condiția convenirii prealabile a acestora cu gestionarul centralei formată din module</w:t>
      </w:r>
      <w:r w:rsidR="00E04749">
        <w:rPr>
          <w:rFonts w:ascii="Times New Roman" w:hAnsi="Times New Roman" w:cs="Times New Roman"/>
          <w:sz w:val="24"/>
          <w:szCs w:val="24"/>
          <w:lang w:val="ro-RO"/>
        </w:rPr>
        <w:t xml:space="preserve"> generatoare offshore</w:t>
      </w:r>
      <w:r w:rsidR="00E04749" w:rsidRPr="00132769">
        <w:rPr>
          <w:rFonts w:ascii="Times New Roman" w:hAnsi="Times New Roman" w:cs="Times New Roman"/>
          <w:sz w:val="24"/>
          <w:szCs w:val="24"/>
          <w:lang w:val="ro-RO"/>
        </w:rPr>
        <w:t>.</w:t>
      </w:r>
    </w:p>
    <w:p w14:paraId="6826B5C2" w14:textId="284C03C5" w:rsidR="00017986" w:rsidRDefault="00E04749" w:rsidP="00017986">
      <w:pPr>
        <w:pStyle w:val="ListParagraph"/>
        <w:numPr>
          <w:ilvl w:val="0"/>
          <w:numId w:val="366"/>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setările echipamentului de înregistrare a defectelor, inclusiv criteriile de pornire a înregistrării și ratele de eșantionare se stabilesc de comun acord între gestionarul </w:t>
      </w:r>
      <w:r w:rsidRPr="00132769">
        <w:rPr>
          <w:rFonts w:ascii="Times New Roman" w:hAnsi="Times New Roman" w:cs="Times New Roman"/>
          <w:sz w:val="24"/>
          <w:lang w:val="ro-RO"/>
        </w:rPr>
        <w:t xml:space="preserve">centralei formată din module </w:t>
      </w:r>
      <w:r>
        <w:rPr>
          <w:rFonts w:ascii="Times New Roman" w:hAnsi="Times New Roman" w:cs="Times New Roman"/>
          <w:sz w:val="24"/>
          <w:lang w:val="ro-RO"/>
        </w:rPr>
        <w:t xml:space="preserve">generatoare offshore </w:t>
      </w:r>
      <w:r w:rsidRPr="00132769">
        <w:rPr>
          <w:rFonts w:ascii="Times New Roman" w:hAnsi="Times New Roman" w:cs="Times New Roman"/>
          <w:sz w:val="24"/>
          <w:szCs w:val="24"/>
          <w:lang w:val="ro-RO"/>
        </w:rPr>
        <w:t xml:space="preserve">și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la momentul PIF și se consemnează prin dispoziții scrise. Acestea cuprind și un criteriu de pornire de detectare </w:t>
      </w:r>
      <w:r w:rsidRPr="00403056">
        <w:rPr>
          <w:rFonts w:ascii="Times New Roman" w:hAnsi="Times New Roman" w:cs="Times New Roman"/>
          <w:sz w:val="24"/>
          <w:szCs w:val="24"/>
          <w:lang w:val="ro-RO"/>
        </w:rPr>
        <w:t>oscilațiilor</w:t>
      </w:r>
      <w:r w:rsidRPr="00132769">
        <w:rPr>
          <w:rFonts w:ascii="Times New Roman" w:hAnsi="Times New Roman" w:cs="Times New Roman"/>
          <w:sz w:val="24"/>
          <w:szCs w:val="24"/>
          <w:lang w:val="ro-RO"/>
        </w:rPr>
        <w:t xml:space="preserve"> între centrală și punctul de </w:t>
      </w:r>
      <w:r>
        <w:rPr>
          <w:rFonts w:ascii="Times New Roman" w:hAnsi="Times New Roman" w:cs="Times New Roman"/>
          <w:sz w:val="24"/>
          <w:szCs w:val="24"/>
          <w:lang w:val="ro-RO"/>
        </w:rPr>
        <w:t>conexiune terestru al cablului de evacuare</w:t>
      </w:r>
      <w:r w:rsidRPr="00132769">
        <w:rPr>
          <w:rFonts w:ascii="Times New Roman" w:hAnsi="Times New Roman" w:cs="Times New Roman"/>
          <w:sz w:val="24"/>
          <w:szCs w:val="24"/>
          <w:lang w:val="ro-RO"/>
        </w:rPr>
        <w:t xml:space="preserve">, stabilit de OTS (art. 15, alin. 6 (b), pct. ii); </w:t>
      </w:r>
    </w:p>
    <w:p w14:paraId="5460D1CA" w14:textId="3E951297" w:rsidR="00017986" w:rsidRDefault="00D87620" w:rsidP="00017986">
      <w:pPr>
        <w:pStyle w:val="ListParagraph"/>
        <w:numPr>
          <w:ilvl w:val="0"/>
          <w:numId w:val="366"/>
        </w:numPr>
        <w:spacing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017986">
        <w:rPr>
          <w:rFonts w:ascii="Times New Roman" w:hAnsi="Times New Roman" w:cs="Times New Roman"/>
          <w:sz w:val="24"/>
          <w:szCs w:val="24"/>
          <w:lang w:val="ro-RO"/>
        </w:rPr>
        <w:t xml:space="preserve">, OTS și gestionarul centralei formată din module generatoare offshore stabilesc de comun acord necesitatea includerii unui criteriu de detectare al oscilațiilor între centrală și punctul de conectare a cablului de evacuare </w:t>
      </w:r>
      <w:r w:rsidR="00E04749" w:rsidRPr="00FF43C1">
        <w:rPr>
          <w:rFonts w:ascii="Times New Roman" w:hAnsi="Times New Roman" w:cs="Times New Roman"/>
          <w:sz w:val="24"/>
          <w:szCs w:val="24"/>
          <w:lang w:val="ro-RO"/>
        </w:rPr>
        <w:t>a energiei electrice produse</w:t>
      </w:r>
      <w:r w:rsidR="00E04749" w:rsidRPr="00017986">
        <w:rPr>
          <w:rFonts w:ascii="Times New Roman" w:hAnsi="Times New Roman" w:cs="Times New Roman"/>
          <w:sz w:val="24"/>
          <w:szCs w:val="24"/>
          <w:lang w:val="ro-RO"/>
        </w:rPr>
        <w:t>, pentru monitorizarea comportamentului dinamic al sistemului, cu scopul de a detecta oscilațiile cu amortizare insuficientă (neamortizate) (art. 15, alin. 6 (b), pct. iii);</w:t>
      </w:r>
    </w:p>
    <w:p w14:paraId="7E66726A" w14:textId="77F6F0B0" w:rsidR="00E04749" w:rsidRPr="00017986" w:rsidRDefault="00E04749" w:rsidP="00017986">
      <w:pPr>
        <w:pStyle w:val="ListParagraph"/>
        <w:numPr>
          <w:ilvl w:val="0"/>
          <w:numId w:val="366"/>
        </w:numPr>
        <w:spacing w:line="240" w:lineRule="auto"/>
        <w:ind w:left="1843"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 xml:space="preserve">sistemul de monitorizare a comportamentului dinamic al sistemului trebuie să permită accesul la informații al gestionarului </w:t>
      </w:r>
      <w:r w:rsidRPr="00017986">
        <w:rPr>
          <w:rFonts w:ascii="Times New Roman" w:hAnsi="Times New Roman" w:cs="Times New Roman"/>
          <w:sz w:val="24"/>
          <w:lang w:val="ro-RO"/>
        </w:rPr>
        <w:t xml:space="preserve">centralei formată din module generatoare offshore </w:t>
      </w:r>
      <w:r w:rsidRPr="00017986">
        <w:rPr>
          <w:rFonts w:ascii="Times New Roman" w:hAnsi="Times New Roman" w:cs="Times New Roman"/>
          <w:sz w:val="24"/>
          <w:szCs w:val="24"/>
          <w:lang w:val="ro-RO"/>
        </w:rPr>
        <w:t xml:space="preserve">și al operatorului de rețea relevant. Protocoalele de comunicare pentru datele înregistrate sunt stabilite de comun acord între gestionarul </w:t>
      </w:r>
      <w:r w:rsidRPr="00017986">
        <w:rPr>
          <w:rFonts w:ascii="Times New Roman" w:hAnsi="Times New Roman" w:cs="Times New Roman"/>
          <w:sz w:val="24"/>
          <w:lang w:val="ro-RO"/>
        </w:rPr>
        <w:t>centralei formată din module generatoare offshore</w:t>
      </w:r>
      <w:r w:rsidRPr="00017986">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017986">
        <w:rPr>
          <w:rFonts w:ascii="Times New Roman" w:hAnsi="Times New Roman" w:cs="Times New Roman"/>
          <w:sz w:val="24"/>
          <w:szCs w:val="24"/>
          <w:lang w:val="ro-RO"/>
        </w:rPr>
        <w:t xml:space="preserve"> și OTS înainte de alegerea echipamentelor pentru monitorizare (art. 15, alin. 6 (b), pct. iv).</w:t>
      </w:r>
    </w:p>
    <w:p w14:paraId="3B4038A1" w14:textId="5142D4CA" w:rsidR="00E04749" w:rsidRPr="00017986" w:rsidRDefault="00E04749" w:rsidP="00017986">
      <w:pPr>
        <w:pStyle w:val="ListParagraph"/>
        <w:numPr>
          <w:ilvl w:val="0"/>
          <w:numId w:val="359"/>
        </w:numPr>
        <w:spacing w:after="0" w:line="240" w:lineRule="auto"/>
        <w:ind w:left="1418"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modelele de simulare a funcționării centralei formată din module generatoare offshore</w:t>
      </w:r>
      <w:r w:rsidRPr="00017986">
        <w:rPr>
          <w:rFonts w:ascii="Times New Roman" w:hAnsi="Times New Roman" w:cs="Times New Roman"/>
          <w:b/>
          <w:sz w:val="24"/>
          <w:szCs w:val="24"/>
          <w:lang w:val="ro-RO"/>
        </w:rPr>
        <w:t xml:space="preserve"> </w:t>
      </w:r>
      <w:r w:rsidRPr="00017986">
        <w:rPr>
          <w:rFonts w:ascii="Times New Roman" w:hAnsi="Times New Roman" w:cs="Times New Roman"/>
          <w:sz w:val="24"/>
          <w:szCs w:val="24"/>
          <w:lang w:val="ro-RO"/>
        </w:rPr>
        <w:t xml:space="preserve">(art. 15, alin. 6 (c)): </w:t>
      </w:r>
    </w:p>
    <w:p w14:paraId="2C59BDCC" w14:textId="77777777" w:rsidR="00017986" w:rsidRDefault="00E04749" w:rsidP="00017986">
      <w:pPr>
        <w:pStyle w:val="ListParagraph"/>
        <w:numPr>
          <w:ilvl w:val="0"/>
          <w:numId w:val="368"/>
        </w:numPr>
        <w:spacing w:after="0" w:line="240" w:lineRule="auto"/>
        <w:ind w:left="1843" w:hanging="142"/>
        <w:jc w:val="both"/>
        <w:rPr>
          <w:rFonts w:ascii="Times New Roman" w:hAnsi="Times New Roman" w:cs="Times New Roman"/>
          <w:sz w:val="24"/>
          <w:lang w:val="ro-RO"/>
        </w:rPr>
      </w:pPr>
      <w:r w:rsidRPr="00132769">
        <w:rPr>
          <w:rFonts w:ascii="Times New Roman" w:hAnsi="Times New Roman" w:cs="Times New Roman"/>
          <w:sz w:val="24"/>
          <w:lang w:val="ro-RO"/>
        </w:rPr>
        <w:t xml:space="preserve">la solicitarea operatorului de rețea relevant sau a OTS, gestionarul centralei formată din module </w:t>
      </w:r>
      <w:r>
        <w:rPr>
          <w:rFonts w:ascii="Times New Roman" w:hAnsi="Times New Roman" w:cs="Times New Roman"/>
          <w:sz w:val="24"/>
          <w:lang w:val="ro-RO"/>
        </w:rPr>
        <w:t xml:space="preserve">generatoare offshore </w:t>
      </w:r>
      <w:r w:rsidRPr="00132769">
        <w:rPr>
          <w:rFonts w:ascii="Times New Roman" w:hAnsi="Times New Roman" w:cs="Times New Roman"/>
          <w:sz w:val="24"/>
          <w:lang w:val="ro-RO"/>
        </w:rPr>
        <w:t>trebuie să furnizeze modele de simulare  a funcționării centralei formată din module</w:t>
      </w:r>
      <w:r>
        <w:rPr>
          <w:rFonts w:ascii="Times New Roman" w:hAnsi="Times New Roman" w:cs="Times New Roman"/>
          <w:sz w:val="24"/>
          <w:lang w:val="ro-RO"/>
        </w:rPr>
        <w:t xml:space="preserve"> generatoare offshore</w:t>
      </w:r>
      <w:r w:rsidRPr="00132769">
        <w:rPr>
          <w:rFonts w:ascii="Times New Roman" w:hAnsi="Times New Roman" w:cs="Times New Roman"/>
          <w:sz w:val="24"/>
          <w:lang w:val="ro-RO"/>
        </w:rPr>
        <w:t>, care să reflecte comportamentul centralei formată din module genera</w:t>
      </w:r>
      <w:r>
        <w:rPr>
          <w:rFonts w:ascii="Times New Roman" w:hAnsi="Times New Roman" w:cs="Times New Roman"/>
          <w:sz w:val="24"/>
          <w:lang w:val="ro-RO"/>
        </w:rPr>
        <w:t>toa</w:t>
      </w:r>
      <w:r w:rsidRPr="00132769">
        <w:rPr>
          <w:rFonts w:ascii="Times New Roman" w:hAnsi="Times New Roman" w:cs="Times New Roman"/>
          <w:sz w:val="24"/>
          <w:lang w:val="ro-RO"/>
        </w:rPr>
        <w:t xml:space="preserve">re </w:t>
      </w:r>
      <w:r w:rsidRPr="00132769">
        <w:rPr>
          <w:rFonts w:ascii="Times New Roman" w:hAnsi="Times New Roman"/>
          <w:sz w:val="24"/>
          <w:szCs w:val="24"/>
          <w:lang w:val="ro-RO"/>
        </w:rPr>
        <w:t xml:space="preserve">situată </w:t>
      </w:r>
      <w:r w:rsidRPr="00132769">
        <w:rPr>
          <w:rFonts w:ascii="Times New Roman" w:hAnsi="Times New Roman" w:cs="Times New Roman"/>
          <w:sz w:val="24"/>
          <w:lang w:val="ro-RO"/>
        </w:rPr>
        <w:t xml:space="preserve">în larg, atât în regim staționar, cât și dinamic (inclusiv pentru fenomene electromagnetice tranzitorii, dacă este solicitat). </w:t>
      </w:r>
      <w:r w:rsidRPr="00132769">
        <w:rPr>
          <w:rFonts w:ascii="Times New Roman" w:hAnsi="Times New Roman" w:cs="Times New Roman"/>
          <w:sz w:val="24"/>
          <w:szCs w:val="24"/>
          <w:lang w:val="ro-RO"/>
        </w:rPr>
        <w:t xml:space="preserve">Modele furnizate trebuie să fie validate de rezultatele testelor de </w:t>
      </w:r>
      <w:r>
        <w:rPr>
          <w:rFonts w:ascii="Times New Roman" w:hAnsi="Times New Roman" w:cs="Times New Roman"/>
          <w:sz w:val="24"/>
          <w:szCs w:val="24"/>
          <w:lang w:val="ro-RO"/>
        </w:rPr>
        <w:t>verificare a conformității cu cerințele tehnice de racordare</w:t>
      </w:r>
      <w:r w:rsidRPr="00132769">
        <w:rPr>
          <w:rFonts w:ascii="Times New Roman" w:hAnsi="Times New Roman" w:cs="Times New Roman"/>
          <w:sz w:val="24"/>
          <w:szCs w:val="24"/>
          <w:lang w:val="ro-RO"/>
        </w:rPr>
        <w:t xml:space="preserve">. Gestionarul 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transmite operatorului de rețea relevant sau OTS rezultatele testelor de tip, dovedite prin certificate de verificare recunoscute pe plan european, realizate de un organism de certificare autorizat (art. 15, alin. 6 (c), pct. i)</w:t>
      </w:r>
      <w:r w:rsidRPr="00132769">
        <w:rPr>
          <w:rFonts w:ascii="Times New Roman" w:hAnsi="Times New Roman" w:cs="Times New Roman"/>
          <w:sz w:val="24"/>
          <w:lang w:val="ro-RO"/>
        </w:rPr>
        <w:t xml:space="preserve">; </w:t>
      </w:r>
    </w:p>
    <w:p w14:paraId="2C092AF2" w14:textId="09D30DC3" w:rsidR="00E04749" w:rsidRPr="00017986" w:rsidRDefault="00E04749" w:rsidP="00017986">
      <w:pPr>
        <w:pStyle w:val="ListParagraph"/>
        <w:numPr>
          <w:ilvl w:val="0"/>
          <w:numId w:val="368"/>
        </w:numPr>
        <w:spacing w:after="0" w:line="240" w:lineRule="auto"/>
        <w:ind w:left="1843" w:hanging="142"/>
        <w:jc w:val="both"/>
        <w:rPr>
          <w:rFonts w:ascii="Times New Roman" w:hAnsi="Times New Roman" w:cs="Times New Roman"/>
          <w:sz w:val="24"/>
          <w:lang w:val="ro-RO"/>
        </w:rPr>
      </w:pPr>
      <w:r w:rsidRPr="00017986">
        <w:rPr>
          <w:rFonts w:ascii="Times New Roman" w:hAnsi="Times New Roman" w:cs="Times New Roman"/>
          <w:sz w:val="24"/>
          <w:szCs w:val="24"/>
          <w:lang w:val="ro-RO"/>
        </w:rPr>
        <w:t xml:space="preserve">modelele furnizate de gestionarul </w:t>
      </w:r>
      <w:r w:rsidRPr="00017986">
        <w:rPr>
          <w:rFonts w:ascii="Times New Roman" w:hAnsi="Times New Roman" w:cs="Times New Roman"/>
          <w:sz w:val="24"/>
          <w:lang w:val="ro-RO"/>
        </w:rPr>
        <w:t xml:space="preserve">centralei formată din module generatoare offshore </w:t>
      </w:r>
      <w:r w:rsidRPr="00017986">
        <w:rPr>
          <w:rFonts w:ascii="Times New Roman" w:hAnsi="Times New Roman" w:cs="Times New Roman"/>
          <w:sz w:val="24"/>
          <w:szCs w:val="24"/>
          <w:lang w:val="ro-RO"/>
        </w:rPr>
        <w:t>trebuie să conțină următoarele sub-modele, în funcție de componentele individuale (art. 15, alin. 6 (c), pct. ii):</w:t>
      </w:r>
    </w:p>
    <w:p w14:paraId="76C15EB3" w14:textId="77777777" w:rsidR="00E04749" w:rsidRPr="00132769" w:rsidRDefault="00E04749" w:rsidP="00E04749">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mod</w:t>
      </w:r>
      <w:r>
        <w:rPr>
          <w:rFonts w:ascii="Times New Roman" w:hAnsi="Times New Roman" w:cs="Times New Roman"/>
          <w:sz w:val="24"/>
          <w:lang w:val="ro-RO"/>
        </w:rPr>
        <w:t>e</w:t>
      </w:r>
      <w:r w:rsidRPr="00132769">
        <w:rPr>
          <w:rFonts w:ascii="Times New Roman" w:hAnsi="Times New Roman" w:cs="Times New Roman"/>
          <w:sz w:val="24"/>
          <w:lang w:val="ro-RO"/>
        </w:rPr>
        <w:t xml:space="preserve">lul </w:t>
      </w:r>
      <w:r>
        <w:rPr>
          <w:rFonts w:ascii="Times New Roman" w:hAnsi="Times New Roman" w:cs="Times New Roman"/>
          <w:sz w:val="24"/>
          <w:lang w:val="ro-RO"/>
        </w:rPr>
        <w:t xml:space="preserve">generatorului offshore </w:t>
      </w:r>
      <w:r w:rsidRPr="00132769">
        <w:rPr>
          <w:rFonts w:ascii="Times New Roman" w:hAnsi="Times New Roman" w:cs="Times New Roman"/>
          <w:sz w:val="24"/>
          <w:lang w:val="ro-RO"/>
        </w:rPr>
        <w:t xml:space="preserve">care intră în componența centralei; </w:t>
      </w:r>
    </w:p>
    <w:p w14:paraId="735B0298" w14:textId="77777777" w:rsidR="00E04749" w:rsidRPr="00132769" w:rsidRDefault="00E04749" w:rsidP="00E04749">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reglajul frecventei și al puterii active; </w:t>
      </w:r>
    </w:p>
    <w:p w14:paraId="057F6DF2" w14:textId="77777777" w:rsidR="00E04749" w:rsidRPr="00132769" w:rsidRDefault="00E04749" w:rsidP="00E04749">
      <w:pPr>
        <w:pStyle w:val="ListParagraph"/>
        <w:numPr>
          <w:ilvl w:val="0"/>
          <w:numId w:val="16"/>
        </w:numPr>
        <w:tabs>
          <w:tab w:val="left" w:pos="993"/>
        </w:tabs>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t xml:space="preserve">reglajul tensiunii; </w:t>
      </w:r>
    </w:p>
    <w:p w14:paraId="04A97F9C" w14:textId="577C74DD" w:rsidR="00E04749" w:rsidRPr="00132769" w:rsidRDefault="00E04749" w:rsidP="00E04749">
      <w:pPr>
        <w:pStyle w:val="ListParagraph"/>
        <w:numPr>
          <w:ilvl w:val="0"/>
          <w:numId w:val="16"/>
        </w:numPr>
        <w:spacing w:line="240" w:lineRule="auto"/>
        <w:ind w:left="2127" w:hanging="284"/>
        <w:jc w:val="both"/>
        <w:rPr>
          <w:rFonts w:ascii="Times New Roman" w:hAnsi="Times New Roman" w:cs="Times New Roman"/>
          <w:sz w:val="28"/>
          <w:szCs w:val="24"/>
          <w:lang w:val="ro-RO"/>
        </w:rPr>
      </w:pPr>
      <w:r w:rsidRPr="00132769">
        <w:rPr>
          <w:rFonts w:ascii="Times New Roman" w:hAnsi="Times New Roman" w:cs="Times New Roman"/>
          <w:sz w:val="24"/>
          <w:lang w:val="ro-RO"/>
        </w:rPr>
        <w:lastRenderedPageBreak/>
        <w:t>modelele protecțiilor centralelor formate din module generatoare</w:t>
      </w:r>
      <w:r>
        <w:rPr>
          <w:rFonts w:ascii="Times New Roman" w:hAnsi="Times New Roman" w:cs="Times New Roman"/>
          <w:sz w:val="24"/>
          <w:lang w:val="ro-RO"/>
        </w:rPr>
        <w:t xml:space="preserve"> offshore</w:t>
      </w:r>
      <w:r w:rsidRPr="00132769">
        <w:rPr>
          <w:rFonts w:ascii="Times New Roman" w:hAnsi="Times New Roman" w:cs="Times New Roman"/>
          <w:sz w:val="24"/>
          <w:lang w:val="ro-RO"/>
        </w:rPr>
        <w:t xml:space="preserve">, așa cum au fost convenite între </w:t>
      </w:r>
      <w:r w:rsidR="00D87620">
        <w:rPr>
          <w:rFonts w:ascii="Times New Roman" w:hAnsi="Times New Roman" w:cs="Times New Roman"/>
          <w:sz w:val="24"/>
          <w:lang w:val="ro-RO"/>
        </w:rPr>
        <w:t>ORR</w:t>
      </w:r>
      <w:r w:rsidRPr="00132769">
        <w:rPr>
          <w:rFonts w:ascii="Times New Roman" w:hAnsi="Times New Roman" w:cs="Times New Roman"/>
          <w:sz w:val="24"/>
          <w:lang w:val="ro-RO"/>
        </w:rPr>
        <w:t xml:space="preserve"> și gestionarul centralei formată din module generatoare</w:t>
      </w:r>
      <w:r>
        <w:rPr>
          <w:rFonts w:ascii="Times New Roman" w:hAnsi="Times New Roman" w:cs="Times New Roman"/>
          <w:sz w:val="24"/>
          <w:lang w:val="ro-RO"/>
        </w:rPr>
        <w:t xml:space="preserve"> </w:t>
      </w:r>
      <w:r>
        <w:rPr>
          <w:rFonts w:ascii="Times New Roman" w:hAnsi="Times New Roman"/>
          <w:sz w:val="24"/>
          <w:szCs w:val="24"/>
          <w:lang w:val="ro-RO"/>
        </w:rPr>
        <w:t>offshore</w:t>
      </w:r>
      <w:r w:rsidRPr="00132769">
        <w:rPr>
          <w:rFonts w:ascii="Times New Roman" w:hAnsi="Times New Roman" w:cs="Times New Roman"/>
          <w:sz w:val="24"/>
          <w:lang w:val="ro-RO"/>
        </w:rPr>
        <w:t>.</w:t>
      </w:r>
    </w:p>
    <w:p w14:paraId="75913AF7" w14:textId="692CA4FA" w:rsidR="00E04749" w:rsidRPr="00132769" w:rsidRDefault="00E04749" w:rsidP="00017986">
      <w:pPr>
        <w:pStyle w:val="ListParagraph"/>
        <w:numPr>
          <w:ilvl w:val="0"/>
          <w:numId w:val="368"/>
        </w:numPr>
        <w:tabs>
          <w:tab w:val="left" w:pos="1134"/>
        </w:tabs>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la solicitarea operatorului de rețea relevant, prevăzută la lit. k), punctul (i)OTS specifică (art. 15, alin. 6 (c), pct. iii):</w:t>
      </w:r>
    </w:p>
    <w:p w14:paraId="5F9017E1" w14:textId="77777777" w:rsidR="00E04749" w:rsidRPr="00132769" w:rsidRDefault="00E04749" w:rsidP="00E04749">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formatul în care urmează să fie furnizate modelele de simulare, inclusiv programul de calcul utilizat; </w:t>
      </w:r>
    </w:p>
    <w:p w14:paraId="35F10036" w14:textId="77777777" w:rsidR="00E04749" w:rsidRPr="00132769" w:rsidRDefault="00E04749" w:rsidP="00E04749">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documentația privind structura unui model matematic și schema electrică; </w:t>
      </w:r>
    </w:p>
    <w:p w14:paraId="79A1D98D" w14:textId="77777777" w:rsidR="00E04749" w:rsidRPr="00132769" w:rsidRDefault="00E04749" w:rsidP="00E04749">
      <w:pPr>
        <w:pStyle w:val="ListParagraph"/>
        <w:numPr>
          <w:ilvl w:val="0"/>
          <w:numId w:val="16"/>
        </w:numPr>
        <w:spacing w:line="240" w:lineRule="auto"/>
        <w:ind w:left="2127" w:hanging="284"/>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estimarea puterii minime și maxime de scurtcircuit în punctul de </w:t>
      </w:r>
      <w:r>
        <w:rPr>
          <w:rFonts w:ascii="Times New Roman" w:hAnsi="Times New Roman" w:cs="Times New Roman"/>
          <w:sz w:val="24"/>
          <w:szCs w:val="24"/>
          <w:lang w:val="ro-RO"/>
        </w:rPr>
        <w:t xml:space="preserve">racordare offshore </w:t>
      </w:r>
      <w:r w:rsidRPr="00132769">
        <w:rPr>
          <w:rFonts w:ascii="Times New Roman" w:hAnsi="Times New Roman" w:cs="Times New Roman"/>
          <w:sz w:val="24"/>
          <w:szCs w:val="24"/>
          <w:lang w:val="ro-RO"/>
        </w:rPr>
        <w:t xml:space="preserve"> exprimată în MVA, ca echivalent de rețea.</w:t>
      </w:r>
    </w:p>
    <w:p w14:paraId="5123F06E" w14:textId="5C9C35E6" w:rsidR="00E04749" w:rsidRPr="00132769" w:rsidRDefault="00E04749" w:rsidP="00017986">
      <w:pPr>
        <w:pStyle w:val="ListParagraph"/>
        <w:numPr>
          <w:ilvl w:val="0"/>
          <w:numId w:val="368"/>
        </w:numPr>
        <w:spacing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w:t>
      </w:r>
      <w:r w:rsidRPr="00132769">
        <w:rPr>
          <w:rFonts w:ascii="Times New Roman" w:hAnsi="Times New Roman" w:cs="Times New Roman"/>
          <w:sz w:val="24"/>
          <w:lang w:val="ro-RO"/>
        </w:rPr>
        <w:t xml:space="preserve">centralei formată din module </w:t>
      </w:r>
      <w:r>
        <w:rPr>
          <w:rFonts w:ascii="Times New Roman" w:hAnsi="Times New Roman" w:cs="Times New Roman"/>
          <w:sz w:val="24"/>
          <w:lang w:val="ro-RO"/>
        </w:rPr>
        <w:t xml:space="preserve">generatoare offshore </w:t>
      </w:r>
      <w:r w:rsidRPr="00132769">
        <w:rPr>
          <w:rFonts w:ascii="Times New Roman" w:hAnsi="Times New Roman" w:cs="Times New Roman"/>
          <w:sz w:val="24"/>
          <w:szCs w:val="24"/>
          <w:lang w:val="ro-RO"/>
        </w:rPr>
        <w:t xml:space="preserve">furnizează operatorului de rețea relevant, la cerere, înregistrări ale performanțelor </w:t>
      </w:r>
      <w:r w:rsidRPr="00132769">
        <w:rPr>
          <w:rFonts w:ascii="Times New Roman" w:hAnsi="Times New Roman" w:cs="Times New Roman"/>
          <w:sz w:val="24"/>
          <w:lang w:val="ro-RO"/>
        </w:rPr>
        <w:t>centralei formată din module</w:t>
      </w:r>
      <w:r>
        <w:rPr>
          <w:rFonts w:ascii="Times New Roman" w:hAnsi="Times New Roman" w:cs="Times New Roman"/>
          <w:sz w:val="24"/>
          <w:lang w:val="ro-RO"/>
        </w:rPr>
        <w:t xml:space="preserve"> generatoare offshore</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sau OTS poate face o astfel de solicitare, în vederea comparării răspunsului modelelor şi simulărilor pe model realizate cu înregistrările reale de funcţionare (art. 15, alin. 6 (c), pct. iv).</w:t>
      </w:r>
    </w:p>
    <w:p w14:paraId="71931DAF" w14:textId="17A88C64" w:rsidR="00017986" w:rsidRDefault="00E04749" w:rsidP="00017986">
      <w:pPr>
        <w:pStyle w:val="ListParagraph"/>
        <w:numPr>
          <w:ilvl w:val="0"/>
          <w:numId w:val="359"/>
        </w:numPr>
        <w:spacing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referitor la </w:t>
      </w:r>
      <w:r w:rsidRPr="00132769">
        <w:rPr>
          <w:rFonts w:ascii="Times New Roman" w:hAnsi="Times New Roman" w:cs="Times New Roman"/>
          <w:sz w:val="24"/>
          <w:szCs w:val="24"/>
          <w:lang w:val="ro-RO"/>
        </w:rPr>
        <w:t xml:space="preserve">montarea de dispozitive pentru operarea sistemului și a dispozitivelor pentru siguranța în funcționare a sistemului, în cazul în care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sau OTS consideră că într-o centrală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este necesar să se instaleze dispozitive suplimentare pentru a menține sau restabili funcționarea acesteia sau siguranța în funcționare a sistemului. </w:t>
      </w:r>
      <w:r w:rsidR="00D87620">
        <w:rPr>
          <w:rFonts w:ascii="Times New Roman" w:hAnsi="Times New Roman" w:cs="Times New Roman"/>
          <w:sz w:val="24"/>
          <w:szCs w:val="24"/>
          <w:lang w:val="ro-RO"/>
        </w:rPr>
        <w:t>ORR</w:t>
      </w:r>
      <w:r>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gestionarul centralei </w:t>
      </w:r>
      <w:r w:rsidRPr="00132769">
        <w:rPr>
          <w:rFonts w:ascii="Times New Roman" w:hAnsi="Times New Roman" w:cs="Times New Roman"/>
          <w:sz w:val="24"/>
          <w:lang w:val="ro-RO"/>
        </w:rPr>
        <w:t>formată din</w:t>
      </w:r>
      <w:r w:rsidRPr="00132769">
        <w:rPr>
          <w:rFonts w:ascii="Times New Roman" w:hAnsi="Times New Roman" w:cs="Times New Roman"/>
          <w:sz w:val="24"/>
          <w:szCs w:val="24"/>
          <w:lang w:val="ro-RO"/>
        </w:rPr>
        <w:t xml:space="preserve"> module </w:t>
      </w:r>
      <w:r>
        <w:rPr>
          <w:rFonts w:ascii="Times New Roman" w:hAnsi="Times New Roman" w:cs="Times New Roman"/>
          <w:sz w:val="24"/>
          <w:szCs w:val="24"/>
          <w:lang w:val="ro-RO"/>
        </w:rPr>
        <w:t>generatoare offshore</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și </w:t>
      </w:r>
      <w:r w:rsidRPr="00132769">
        <w:rPr>
          <w:rFonts w:ascii="Times New Roman" w:hAnsi="Times New Roman" w:cs="Times New Roman"/>
          <w:sz w:val="24"/>
          <w:szCs w:val="24"/>
          <w:lang w:val="ro-RO"/>
        </w:rPr>
        <w:t xml:space="preserve">OTS analizează și convin asupra soluției adecvate (art. 15, alin. 6 (d)); </w:t>
      </w:r>
    </w:p>
    <w:p w14:paraId="1ED68064" w14:textId="381E8E0D" w:rsidR="00017986" w:rsidRDefault="00D87620" w:rsidP="00017986">
      <w:pPr>
        <w:pStyle w:val="ListParagraph"/>
        <w:numPr>
          <w:ilvl w:val="0"/>
          <w:numId w:val="359"/>
        </w:numPr>
        <w:spacing w:line="240" w:lineRule="auto"/>
        <w:ind w:left="1418"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017986">
        <w:rPr>
          <w:rFonts w:ascii="Times New Roman" w:hAnsi="Times New Roman" w:cs="Times New Roman"/>
          <w:sz w:val="24"/>
          <w:szCs w:val="24"/>
          <w:lang w:val="ro-RO"/>
        </w:rPr>
        <w:t xml:space="preserve"> stabilește, în coordonare cu OTS, limitele minime și maxime pentru viteza de variație a puterii active produse de centrala formată din module generatoare offshore (limitele rampelor), în ambele direcții la creștere și la scădere, luând în considerare caracteristicile sursei primare. De regulă această viteză de variație este în gama (10÷30) %  P</w:t>
      </w:r>
      <w:r w:rsidR="00E04749" w:rsidRPr="00017986">
        <w:rPr>
          <w:rFonts w:ascii="Times New Roman" w:hAnsi="Times New Roman" w:cs="Times New Roman"/>
          <w:sz w:val="24"/>
          <w:szCs w:val="24"/>
          <w:vertAlign w:val="subscript"/>
          <w:lang w:val="ro-RO"/>
        </w:rPr>
        <w:t>max</w:t>
      </w:r>
      <w:r w:rsidR="00E04749" w:rsidRPr="00017986">
        <w:rPr>
          <w:rFonts w:ascii="Times New Roman" w:hAnsi="Times New Roman" w:cs="Times New Roman"/>
          <w:sz w:val="24"/>
          <w:szCs w:val="24"/>
          <w:lang w:val="ro-RO"/>
        </w:rPr>
        <w:t xml:space="preserve">/min, egală în ambele direcții la creștere și la scădere (art. 15, alin. 6 (e)); </w:t>
      </w:r>
    </w:p>
    <w:p w14:paraId="22AA8D8D" w14:textId="26085070" w:rsidR="00E04749" w:rsidRPr="00017986" w:rsidRDefault="00E04749" w:rsidP="00017986">
      <w:pPr>
        <w:pStyle w:val="ListParagraph"/>
        <w:numPr>
          <w:ilvl w:val="0"/>
          <w:numId w:val="359"/>
        </w:numPr>
        <w:spacing w:line="240" w:lineRule="auto"/>
        <w:ind w:left="1418"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legarea la pământ a punctului neutru pe partea spre rețea a transformatoarelor ridicătoare de tensiune trebuie să respecte specificațiile operatorului de rețea relevant (art. 15, alin. 6 (f)).</w:t>
      </w:r>
    </w:p>
    <w:p w14:paraId="04051B1D" w14:textId="77777777" w:rsidR="00E04749" w:rsidRPr="00132769" w:rsidRDefault="00E04749" w:rsidP="00E04749">
      <w:pPr>
        <w:pStyle w:val="ListParagraph"/>
        <w:spacing w:line="240" w:lineRule="auto"/>
        <w:ind w:left="851" w:hanging="425"/>
        <w:jc w:val="both"/>
        <w:rPr>
          <w:rFonts w:ascii="Times New Roman" w:hAnsi="Times New Roman" w:cs="Times New Roman"/>
          <w:sz w:val="24"/>
          <w:szCs w:val="24"/>
          <w:lang w:val="ro-RO"/>
        </w:rPr>
      </w:pPr>
    </w:p>
    <w:p w14:paraId="52EDE68D" w14:textId="2EC64534" w:rsidR="00E04749" w:rsidRPr="00132769" w:rsidRDefault="00E04749" w:rsidP="00017986">
      <w:pPr>
        <w:pStyle w:val="ListParagraph"/>
        <w:numPr>
          <w:ilvl w:val="0"/>
          <w:numId w:val="64"/>
        </w:numPr>
        <w:spacing w:after="0" w:line="240" w:lineRule="auto"/>
        <w:ind w:left="993" w:hanging="993"/>
        <w:jc w:val="both"/>
        <w:rPr>
          <w:rFonts w:ascii="Times New Roman" w:hAnsi="Times New Roman" w:cs="Times New Roman"/>
          <w:b/>
          <w:sz w:val="24"/>
          <w:szCs w:val="24"/>
          <w:lang w:val="ro-RO"/>
        </w:rPr>
      </w:pPr>
      <w:bookmarkStart w:id="47" w:name="_Ref528826469"/>
      <w:r w:rsidRPr="00132769">
        <w:rPr>
          <w:rFonts w:ascii="Times New Roman" w:hAnsi="Times New Roman" w:cs="Times New Roman"/>
          <w:sz w:val="24"/>
          <w:szCs w:val="24"/>
          <w:lang w:val="ro-RO"/>
        </w:rPr>
        <w:t xml:space="preserve">Centralele formate din module </w:t>
      </w:r>
      <w:r>
        <w:rPr>
          <w:rFonts w:ascii="Times New Roman" w:hAnsi="Times New Roman" w:cs="Times New Roman"/>
          <w:sz w:val="24"/>
          <w:szCs w:val="24"/>
          <w:lang w:val="ro-RO"/>
        </w:rPr>
        <w:t>generatoare offshore racordate</w:t>
      </w:r>
      <w:r w:rsidRPr="00132769">
        <w:rPr>
          <w:rFonts w:ascii="Times New Roman" w:hAnsi="Times New Roman" w:cs="Times New Roman"/>
          <w:sz w:val="24"/>
          <w:szCs w:val="24"/>
          <w:lang w:val="ro-RO"/>
        </w:rPr>
        <w:t xml:space="preserve"> în </w:t>
      </w:r>
      <w:r>
        <w:rPr>
          <w:rFonts w:ascii="Times New Roman" w:hAnsi="Times New Roman" w:cs="Times New Roman"/>
          <w:sz w:val="24"/>
          <w:szCs w:val="24"/>
          <w:lang w:val="ro-RO"/>
        </w:rPr>
        <w:t xml:space="preserve">c.a. </w:t>
      </w:r>
      <w:r w:rsidRPr="00132769">
        <w:rPr>
          <w:rFonts w:ascii="Times New Roman" w:hAnsi="Times New Roman" w:cs="Times New Roman"/>
          <w:sz w:val="24"/>
          <w:szCs w:val="24"/>
          <w:lang w:val="ro-RO"/>
        </w:rPr>
        <w:t>trebuie să îndeplinească următoarele</w:t>
      </w:r>
      <w:r w:rsidRPr="00132769">
        <w:rPr>
          <w:rFonts w:ascii="Times New Roman" w:hAnsi="Times New Roman" w:cs="Times New Roman"/>
          <w:b/>
          <w:sz w:val="24"/>
          <w:szCs w:val="24"/>
          <w:lang w:val="ro-RO"/>
        </w:rPr>
        <w:t xml:space="preserve"> cerințe în ceea ce privește stabilitatea de tensiune </w:t>
      </w:r>
      <w:r w:rsidRPr="00132769">
        <w:rPr>
          <w:rFonts w:ascii="Times New Roman" w:hAnsi="Times New Roman" w:cs="Times New Roman"/>
          <w:sz w:val="24"/>
          <w:szCs w:val="24"/>
          <w:lang w:val="ro-RO"/>
        </w:rPr>
        <w:t>(art. 20, alin. 2):</w:t>
      </w:r>
      <w:bookmarkEnd w:id="47"/>
    </w:p>
    <w:p w14:paraId="0BB27FD9" w14:textId="44FEA607" w:rsidR="00E04749" w:rsidRPr="00017986" w:rsidRDefault="00E04749" w:rsidP="00017986">
      <w:pPr>
        <w:pStyle w:val="ListParagraph"/>
        <w:numPr>
          <w:ilvl w:val="0"/>
          <w:numId w:val="370"/>
        </w:numPr>
        <w:spacing w:after="0" w:line="240" w:lineRule="auto"/>
        <w:ind w:left="1418"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trebuie să fie capabile să furnizeze componenta de regim tranzitoriu a curentului de defect în punctul de racordare offshore în c.a./delimitare, după caz,  în cazul defectelor simetrice (trifazate), în următoarele condiții (art. 20, alin. 2 (b)):</w:t>
      </w:r>
    </w:p>
    <w:p w14:paraId="59DF6C64" w14:textId="2A0DB5A1" w:rsidR="00E04749" w:rsidRPr="00017986" w:rsidRDefault="00E04749" w:rsidP="00017986">
      <w:pPr>
        <w:pStyle w:val="ListParagraph"/>
        <w:numPr>
          <w:ilvl w:val="0"/>
          <w:numId w:val="371"/>
        </w:numPr>
        <w:tabs>
          <w:tab w:val="left" w:pos="709"/>
        </w:tabs>
        <w:spacing w:after="0" w:line="240" w:lineRule="auto"/>
        <w:ind w:left="1843"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centrala formată din module generatoare offshore trebuie să poată activa furnizarea componentei de regim tranzitoriu a curentului de defect prin (art. 20, alin. 2 (b), pct. i):</w:t>
      </w:r>
    </w:p>
    <w:p w14:paraId="6B4E19E2" w14:textId="16DCBB28" w:rsidR="00E04749" w:rsidRPr="00132769" w:rsidRDefault="00E04749" w:rsidP="00E04749">
      <w:p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r>
      <w:r w:rsidR="00C1571C" w:rsidRPr="00C570B1">
        <w:rPr>
          <w:rFonts w:ascii="Times New Roman" w:hAnsi="Times New Roman" w:cs="Times New Roman"/>
          <w:sz w:val="24"/>
          <w:szCs w:val="24"/>
          <w:lang w:val="ro-RO"/>
        </w:rPr>
        <w:t>asigurarea furnizării componentei de regim tranzitoriu a curentului de defect în punctul de racordare</w:t>
      </w:r>
      <w:r w:rsidR="00C1571C">
        <w:rPr>
          <w:rFonts w:ascii="Times New Roman" w:hAnsi="Times New Roman" w:cs="Times New Roman"/>
          <w:sz w:val="24"/>
          <w:szCs w:val="24"/>
          <w:lang w:val="ro-RO"/>
        </w:rPr>
        <w:t>/delimitare offshore, după caz,</w:t>
      </w:r>
      <w:r w:rsidR="00C1571C" w:rsidRPr="00C570B1">
        <w:rPr>
          <w:rFonts w:ascii="Times New Roman" w:hAnsi="Times New Roman" w:cs="Times New Roman"/>
          <w:sz w:val="24"/>
          <w:szCs w:val="24"/>
          <w:lang w:val="ro-RO"/>
        </w:rPr>
        <w:t xml:space="preserve"> corespunzătoare variatiei de tensiune cu un factor de proporț</w:t>
      </w:r>
      <w:r w:rsidR="00C1571C">
        <w:rPr>
          <w:rFonts w:ascii="Times New Roman" w:hAnsi="Times New Roman" w:cs="Times New Roman"/>
          <w:sz w:val="24"/>
          <w:szCs w:val="24"/>
          <w:lang w:val="ro-RO"/>
        </w:rPr>
        <w:t xml:space="preserve">ionalitate (k) de 2 pana la 10 </w:t>
      </w:r>
      <w:r w:rsidR="00C1571C" w:rsidRPr="00C570B1">
        <w:rPr>
          <w:rFonts w:ascii="Times New Roman" w:hAnsi="Times New Roman" w:cs="Times New Roman"/>
          <w:sz w:val="24"/>
          <w:szCs w:val="24"/>
          <w:lang w:val="ro-RO"/>
        </w:rPr>
        <w:t>conform formulei ΔI = k * ΔU</w:t>
      </w:r>
      <w:r w:rsidR="00C1571C">
        <w:rPr>
          <w:rFonts w:ascii="Times New Roman" w:hAnsi="Times New Roman" w:cs="Times New Roman"/>
          <w:sz w:val="24"/>
          <w:szCs w:val="24"/>
          <w:lang w:val="ro-RO"/>
        </w:rPr>
        <w:t xml:space="preserve"> sau</w:t>
      </w:r>
    </w:p>
    <w:p w14:paraId="2E43DFF9" w14:textId="77777777" w:rsidR="00E04749" w:rsidRPr="00132769" w:rsidRDefault="00E04749" w:rsidP="00E04749">
      <w:pPr>
        <w:pStyle w:val="ListParagraph"/>
        <w:numPr>
          <w:ilvl w:val="0"/>
          <w:numId w:val="34"/>
        </w:numPr>
        <w:tabs>
          <w:tab w:val="left" w:pos="1418"/>
          <w:tab w:val="left" w:pos="1701"/>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măsurarea variaţiilor de tensiune la bornele modulelor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ale centralelor formate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și furnizarea componentei de regim tranzitoriu a curentului de defect la bornele acestora</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(componenta de curent reactiv);</w:t>
      </w:r>
    </w:p>
    <w:p w14:paraId="7CF42A72" w14:textId="073C6BA2" w:rsidR="00E04749" w:rsidRPr="00017986" w:rsidRDefault="00D87620" w:rsidP="00017986">
      <w:pPr>
        <w:pStyle w:val="ListParagraph"/>
        <w:numPr>
          <w:ilvl w:val="0"/>
          <w:numId w:val="371"/>
        </w:numPr>
        <w:tabs>
          <w:tab w:val="left" w:pos="1276"/>
          <w:tab w:val="left" w:pos="1843"/>
        </w:tabs>
        <w:spacing w:after="0"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017986">
        <w:rPr>
          <w:rFonts w:ascii="Times New Roman" w:hAnsi="Times New Roman" w:cs="Times New Roman"/>
          <w:sz w:val="24"/>
          <w:szCs w:val="24"/>
          <w:lang w:val="ro-RO"/>
        </w:rPr>
        <w:t>, în colaborare cu OTS, prevede (art. 20, alin. 2 (b), pct. ii):</w:t>
      </w:r>
    </w:p>
    <w:p w14:paraId="3E0D5332" w14:textId="7C2C19DE" w:rsidR="00E04749" w:rsidRPr="00132769" w:rsidRDefault="00E04749" w:rsidP="00E04749">
      <w:p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 </w:t>
      </w:r>
      <w:r w:rsidRPr="00132769">
        <w:rPr>
          <w:rFonts w:ascii="Times New Roman" w:hAnsi="Times New Roman" w:cs="Times New Roman"/>
          <w:sz w:val="24"/>
          <w:szCs w:val="24"/>
          <w:lang w:val="ro-RO"/>
        </w:rPr>
        <w:tab/>
        <w:t>modul și momentul în care se determină o abatere de tensiune, precum și durata abaterii. Abaterea de tensiune se determină când tensiunea măsurată fie în punctul de racordare</w:t>
      </w:r>
      <w:r>
        <w:rPr>
          <w:rFonts w:ascii="Times New Roman" w:hAnsi="Times New Roman" w:cs="Times New Roman"/>
          <w:sz w:val="24"/>
          <w:szCs w:val="24"/>
          <w:lang w:val="ro-RO"/>
        </w:rPr>
        <w:t xml:space="preserve"> offshore</w:t>
      </w:r>
      <w:r w:rsidRPr="00132769">
        <w:rPr>
          <w:rFonts w:ascii="Times New Roman" w:hAnsi="Times New Roman" w:cs="Times New Roman"/>
          <w:sz w:val="24"/>
          <w:szCs w:val="24"/>
          <w:lang w:val="ro-RO"/>
        </w:rPr>
        <w:t xml:space="preserve">, fie la bornele </w:t>
      </w:r>
      <w:r>
        <w:rPr>
          <w:rFonts w:ascii="Times New Roman" w:hAnsi="Times New Roman" w:cs="Times New Roman"/>
          <w:sz w:val="24"/>
          <w:szCs w:val="24"/>
          <w:lang w:val="ro-RO"/>
        </w:rPr>
        <w:t>modulului generator</w:t>
      </w:r>
      <w:r w:rsidRPr="00132769">
        <w:rPr>
          <w:rFonts w:ascii="Times New Roman" w:hAnsi="Times New Roman" w:cs="Times New Roman"/>
          <w:sz w:val="24"/>
          <w:szCs w:val="24"/>
          <w:lang w:val="ro-RO"/>
        </w:rPr>
        <w:t xml:space="preserve"> este mai mică de 0.85</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U</w:t>
      </w:r>
      <w:r w:rsidRPr="00132769">
        <w:rPr>
          <w:rFonts w:ascii="Times New Roman" w:hAnsi="Times New Roman" w:cs="Times New Roman"/>
          <w:sz w:val="24"/>
          <w:szCs w:val="24"/>
          <w:vertAlign w:val="subscript"/>
          <w:lang w:val="ro-RO"/>
        </w:rPr>
        <w:t>ref</w:t>
      </w:r>
      <w:r>
        <w:rPr>
          <w:rFonts w:ascii="Times New Roman" w:hAnsi="Times New Roman" w:cs="Times New Roman"/>
          <w:sz w:val="24"/>
          <w:szCs w:val="24"/>
          <w:vertAlign w:val="subscript"/>
          <w:lang w:val="ro-RO"/>
        </w:rPr>
        <w:t xml:space="preserve"> </w:t>
      </w:r>
      <w:r w:rsidRPr="0096355D">
        <w:rPr>
          <w:rFonts w:ascii="Times New Roman" w:hAnsi="Times New Roman" w:cs="Times New Roman"/>
          <w:sz w:val="24"/>
          <w:szCs w:val="24"/>
          <w:lang w:val="ro-RO"/>
        </w:rPr>
        <w:t xml:space="preserve"> (</w:t>
      </w:r>
      <w:r>
        <w:rPr>
          <w:rFonts w:ascii="Times New Roman" w:hAnsi="Times New Roman" w:cs="Times New Roman"/>
          <w:sz w:val="24"/>
          <w:szCs w:val="24"/>
          <w:lang w:val="ro-RO"/>
        </w:rPr>
        <w:t>0.85</w:t>
      </w:r>
      <w:r w:rsidRPr="0096355D">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u.r</w:t>
      </w:r>
      <w:r>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Durata abaterii se consideră până în momentul în care tensiune revine la o valoare mai mare de 0,85% </w:t>
      </w:r>
      <w:r>
        <w:rPr>
          <w:rFonts w:ascii="Times New Roman" w:hAnsi="Times New Roman" w:cs="Times New Roman"/>
          <w:sz w:val="24"/>
          <w:szCs w:val="24"/>
          <w:lang w:val="ro-RO"/>
        </w:rPr>
        <w:t>U</w:t>
      </w:r>
      <w:r w:rsidRPr="0096355D">
        <w:rPr>
          <w:rFonts w:ascii="Times New Roman" w:hAnsi="Times New Roman" w:cs="Times New Roman"/>
          <w:sz w:val="24"/>
          <w:szCs w:val="24"/>
          <w:vertAlign w:val="subscript"/>
          <w:lang w:val="ro-RO"/>
        </w:rPr>
        <w:t>ref</w:t>
      </w:r>
      <w:r>
        <w:rPr>
          <w:rFonts w:ascii="Times New Roman" w:hAnsi="Times New Roman" w:cs="Times New Roman"/>
          <w:sz w:val="24"/>
          <w:szCs w:val="24"/>
          <w:lang w:val="ro-RO"/>
        </w:rPr>
        <w:t xml:space="preserve"> (0.85 </w:t>
      </w:r>
      <w:r w:rsidRPr="004142EF">
        <w:rPr>
          <w:rFonts w:ascii="Times New Roman" w:hAnsi="Times New Roman" w:cs="Times New Roman"/>
          <w:sz w:val="24"/>
          <w:szCs w:val="24"/>
          <w:lang w:val="ro-RO"/>
        </w:rPr>
        <w:t>u.r.</w:t>
      </w:r>
      <w:r>
        <w:rPr>
          <w:rFonts w:ascii="Times New Roman" w:hAnsi="Times New Roman" w:cs="Times New Roman"/>
          <w:sz w:val="24"/>
          <w:szCs w:val="24"/>
          <w:lang w:val="ro-RO"/>
        </w:rPr>
        <w:t>)</w:t>
      </w:r>
      <w:r w:rsidRPr="004142EF">
        <w:rPr>
          <w:rFonts w:ascii="Times New Roman" w:hAnsi="Times New Roman" w:cs="Times New Roman"/>
          <w:sz w:val="24"/>
          <w:szCs w:val="24"/>
          <w:lang w:val="ro-RO"/>
        </w:rPr>
        <w:t>;</w:t>
      </w:r>
    </w:p>
    <w:p w14:paraId="203D81B4" w14:textId="11BA4CB6" w:rsidR="00E04749" w:rsidRPr="00387C29" w:rsidRDefault="00E04749" w:rsidP="00E04749">
      <w:pPr>
        <w:tabs>
          <w:tab w:val="left" w:pos="1701"/>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b/>
        <w:t xml:space="preserve">caracteristicile componentei de regim tranzitoriu a curentului de defect, inclusiv intervalul de timp pentru măsurarea abaterii tensiunii și a </w:t>
      </w:r>
      <w:r w:rsidRPr="00387C29">
        <w:rPr>
          <w:rFonts w:ascii="Times New Roman" w:hAnsi="Times New Roman" w:cs="Times New Roman"/>
          <w:sz w:val="24"/>
          <w:szCs w:val="24"/>
          <w:lang w:val="ro-RO"/>
        </w:rPr>
        <w:t>componentei de regim tranzitoriu a curentului de defect pentru care curentul și tensiunea pot fi măsurate în mod diferit față de metoda stabilită la</w:t>
      </w:r>
      <w:r w:rsidR="00CD4D40">
        <w:rPr>
          <w:rFonts w:ascii="Times New Roman" w:hAnsi="Times New Roman" w:cs="Times New Roman"/>
          <w:sz w:val="24"/>
          <w:szCs w:val="24"/>
          <w:lang w:val="ro-RO"/>
        </w:rPr>
        <w:t>art. 172</w:t>
      </w:r>
      <w:r w:rsidRPr="00387C29">
        <w:rPr>
          <w:rFonts w:ascii="Times New Roman" w:hAnsi="Times New Roman" w:cs="Times New Roman"/>
          <w:sz w:val="24"/>
          <w:szCs w:val="24"/>
          <w:lang w:val="ro-RO"/>
        </w:rPr>
        <w:t>,alin. (a),pct. i);</w:t>
      </w:r>
    </w:p>
    <w:p w14:paraId="72A59660" w14:textId="77777777" w:rsidR="00E04749" w:rsidRPr="00132769" w:rsidRDefault="00E04749" w:rsidP="00E04749">
      <w:pPr>
        <w:spacing w:after="0" w:line="240" w:lineRule="auto"/>
        <w:ind w:left="2268" w:hanging="425"/>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 xml:space="preserve">— </w:t>
      </w:r>
      <w:r w:rsidRPr="00387C29">
        <w:rPr>
          <w:rFonts w:ascii="Times New Roman" w:hAnsi="Times New Roman" w:cs="Times New Roman"/>
          <w:sz w:val="24"/>
          <w:szCs w:val="24"/>
          <w:lang w:val="ro-RO"/>
        </w:rPr>
        <w:tab/>
        <w:t>sincronizarea și acuratețea componentei</w:t>
      </w:r>
      <w:r w:rsidRPr="00132769">
        <w:rPr>
          <w:rFonts w:ascii="Times New Roman" w:hAnsi="Times New Roman" w:cs="Times New Roman"/>
          <w:sz w:val="24"/>
          <w:szCs w:val="24"/>
          <w:lang w:val="ro-RO"/>
        </w:rPr>
        <w:t xml:space="preserve"> de regim tranzitoriu a curentului de defect, care poate include mai multe etape în timpul și după eliminarea unui defect. Astfel</w:t>
      </w:r>
      <w:r w:rsidRPr="00132769">
        <w:rPr>
          <w:rStyle w:val="CommentReference"/>
          <w:rFonts w:ascii="Times New Roman" w:hAnsi="Times New Roman" w:cs="Times New Roman"/>
          <w:sz w:val="24"/>
          <w:szCs w:val="24"/>
          <w:lang w:val="ro-RO"/>
        </w:rPr>
        <w:t>, modulul genera</w:t>
      </w:r>
      <w:r>
        <w:rPr>
          <w:rStyle w:val="CommentReference"/>
          <w:rFonts w:ascii="Times New Roman" w:hAnsi="Times New Roman" w:cs="Times New Roman"/>
          <w:sz w:val="24"/>
          <w:szCs w:val="24"/>
          <w:lang w:val="ro-RO"/>
        </w:rPr>
        <w:t>tor</w:t>
      </w:r>
      <w:r w:rsidRPr="00132769">
        <w:rPr>
          <w:rStyle w:val="CommentReference"/>
          <w:rFonts w:ascii="Times New Roman" w:hAnsi="Times New Roman" w:cs="Times New Roman"/>
          <w:sz w:val="24"/>
          <w:szCs w:val="24"/>
          <w:lang w:val="ro-RO"/>
        </w:rPr>
        <w:t xml:space="preserve"> trebuie să injecteze imediat după defect (la sesizarea scăderii tensiunii, conform punctului anterior) în maxim</w:t>
      </w:r>
      <w:r>
        <w:rPr>
          <w:rStyle w:val="CommentReference"/>
          <w:rFonts w:ascii="Times New Roman" w:hAnsi="Times New Roman" w:cs="Times New Roman"/>
          <w:sz w:val="24"/>
          <w:szCs w:val="24"/>
          <w:lang w:val="ro-RO"/>
        </w:rPr>
        <w:t xml:space="preserve">um </w:t>
      </w:r>
      <w:r w:rsidRPr="00132769">
        <w:rPr>
          <w:rStyle w:val="CommentReference"/>
          <w:rFonts w:ascii="Times New Roman" w:hAnsi="Times New Roman" w:cs="Times New Roman"/>
          <w:sz w:val="24"/>
          <w:szCs w:val="24"/>
          <w:lang w:val="ro-RO"/>
        </w:rPr>
        <w:t xml:space="preserve">50 ms, un curent reactiv dependent de amplitudinea golului de tensiune (a tensiunii remanente) cu un factor de proporționalitate între (2÷10). Curentul reactiv injectat trebuie să se mențină pe toată durata căderii de tensiune conform profilului tensiunii definit de trecerea peste defect din </w:t>
      </w:r>
      <w:r w:rsidRPr="00C8729B">
        <w:rPr>
          <w:rStyle w:val="CommentReference"/>
          <w:rFonts w:ascii="Times New Roman" w:hAnsi="Times New Roman" w:cs="Times New Roman"/>
          <w:sz w:val="24"/>
          <w:szCs w:val="24"/>
          <w:lang w:val="ro-RO"/>
        </w:rPr>
        <w:t>figura 6.1</w:t>
      </w:r>
      <w:r w:rsidRPr="00132769">
        <w:rPr>
          <w:rStyle w:val="CommentReference"/>
          <w:rFonts w:ascii="Times New Roman" w:hAnsi="Times New Roman" w:cs="Times New Roman"/>
          <w:sz w:val="24"/>
          <w:szCs w:val="24"/>
          <w:lang w:val="ro-RO"/>
        </w:rPr>
        <w:t xml:space="preserve"> și să se anuleze imediat după eliminarea defectului (conform IGD Fault current contribution from PPMS &amp; HVDC).</w:t>
      </w:r>
    </w:p>
    <w:p w14:paraId="474027F4" w14:textId="331D90F3" w:rsidR="00017986" w:rsidRDefault="00E04749" w:rsidP="00017986">
      <w:pPr>
        <w:pStyle w:val="ListParagraph"/>
        <w:numPr>
          <w:ilvl w:val="0"/>
          <w:numId w:val="370"/>
        </w:numPr>
        <w:spacing w:after="0"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 ceea ce privește furnizarea componentei de regim tranzitoriu a curentului de defect în cazul defectelor asimetrice monofazate sau bifazate,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în colaborare cu OTS, au dreptul de a stabili cerințe pentru componenta asimetrică a curentului de defect.</w:t>
      </w:r>
      <w:r w:rsidRPr="0040305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De regulă, cerințele privind componenta asimetrică a curentului de defect sunt similare cerințelor privind componenta simetrică a curentului de defect descrisă mai sus</w:t>
      </w:r>
      <w:r>
        <w:rPr>
          <w:rFonts w:ascii="Times New Roman" w:hAnsi="Times New Roman" w:cs="Times New Roman"/>
          <w:sz w:val="24"/>
          <w:szCs w:val="24"/>
          <w:lang w:val="ro-RO"/>
        </w:rPr>
        <w:t xml:space="preserve"> (</w:t>
      </w:r>
      <w:r w:rsidRPr="00C8729B">
        <w:rPr>
          <w:rFonts w:ascii="Times New Roman" w:hAnsi="Times New Roman" w:cs="Times New Roman"/>
          <w:sz w:val="24"/>
          <w:szCs w:val="24"/>
          <w:lang w:val="ro-RO"/>
        </w:rPr>
        <w:t>fig. 6.1).</w:t>
      </w:r>
      <w:r w:rsidRPr="0040305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Aceste cerinţe se aduc la cunoştinţa gestionarului (art. 20, alin. 2 (c)).</w:t>
      </w:r>
    </w:p>
    <w:p w14:paraId="56625224" w14:textId="104E81E9" w:rsidR="00017986" w:rsidRDefault="00E04749" w:rsidP="00017986">
      <w:pPr>
        <w:pStyle w:val="ListParagraph"/>
        <w:numPr>
          <w:ilvl w:val="0"/>
          <w:numId w:val="370"/>
        </w:numPr>
        <w:spacing w:after="0" w:line="240" w:lineRule="auto"/>
        <w:ind w:left="1418"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 xml:space="preserve">trebuie să fie capabile să furnizeze putere reactivă suplimentară, stabilită de </w:t>
      </w:r>
      <w:r w:rsidR="00D87620">
        <w:rPr>
          <w:rFonts w:ascii="Times New Roman" w:hAnsi="Times New Roman" w:cs="Times New Roman"/>
          <w:sz w:val="24"/>
          <w:szCs w:val="24"/>
          <w:lang w:val="ro-RO"/>
        </w:rPr>
        <w:t>ORR</w:t>
      </w:r>
      <w:r w:rsidRPr="00017986">
        <w:rPr>
          <w:rFonts w:ascii="Times New Roman" w:hAnsi="Times New Roman" w:cs="Times New Roman"/>
          <w:sz w:val="24"/>
          <w:szCs w:val="24"/>
          <w:lang w:val="ro-RO"/>
        </w:rPr>
        <w:t>, care trebuie furnizată în punctul de racordare offshore/delimitare, după caz, al centralei formată din module generatoare offshore dacă acesta nu se află nici la bornele de înaltă tensiune ale transformatorului ridicător de tensiune , nici la bornele terminale ale modulelor generatoare offshore componente centralei electrice, în cazul în care nu există un transformator ridicător de tensiune. Puterea reactivă suplimentară trebuie să compenseze  puterea reactivă a cablurilor de înaltă tensiune situate între bornele unităţilor generatoare şi punctul de racordare offshore. Puterea reactivă suplimentară trebuie să fie asigurată printr-un echipament dedicat pus la dispoziție de către gestionarul centralei formată din module generatoare offshore. Această putere reactivă suplimentară este stabilită printr-un studiu de compensare a puterii reactive în punctul de racordare offshore</w:t>
      </w:r>
      <w:r w:rsidR="00017986">
        <w:rPr>
          <w:rFonts w:ascii="Times New Roman" w:hAnsi="Times New Roman" w:cs="Times New Roman"/>
          <w:sz w:val="24"/>
          <w:szCs w:val="24"/>
          <w:lang w:val="ro-RO"/>
        </w:rPr>
        <w:t>; (art. 21 alin 3 (a));</w:t>
      </w:r>
    </w:p>
    <w:p w14:paraId="0FE51775" w14:textId="14F6070C" w:rsidR="00E04749" w:rsidRPr="00017986" w:rsidRDefault="00E04749" w:rsidP="00017986">
      <w:pPr>
        <w:pStyle w:val="ListParagraph"/>
        <w:numPr>
          <w:ilvl w:val="0"/>
          <w:numId w:val="370"/>
        </w:numPr>
        <w:spacing w:after="0" w:line="240" w:lineRule="auto"/>
        <w:ind w:left="1418"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 xml:space="preserve">să fie capabile să producă putere reactivă la capacitate maximă, cu respectarea următoarelor cerinţe: (art. 21, alin. 3 (b)): </w:t>
      </w:r>
    </w:p>
    <w:p w14:paraId="45FA43E5" w14:textId="2EDA93FF" w:rsidR="00017986" w:rsidRDefault="00E04749" w:rsidP="00017986">
      <w:pPr>
        <w:pStyle w:val="ListParagraph"/>
        <w:numPr>
          <w:ilvl w:val="0"/>
          <w:numId w:val="372"/>
        </w:numPr>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trebuie să prezinte un contur al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care poate lua orice formă în limitele căruia centrala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este capabilă să furnizeze/absoarbă putere reactivă la variații de tensiune și la funcționare la capacitate maximă; conturul trebuie analizat şi aprobat de OTS în consultare cu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(art. 21, alin. 3 (b), pct. i);</w:t>
      </w:r>
    </w:p>
    <w:p w14:paraId="37821017" w14:textId="66B76EE9" w:rsidR="00E04749" w:rsidRPr="00017986" w:rsidRDefault="00E04749" w:rsidP="00017986">
      <w:pPr>
        <w:pStyle w:val="ListParagraph"/>
        <w:numPr>
          <w:ilvl w:val="0"/>
          <w:numId w:val="372"/>
        </w:numPr>
        <w:spacing w:after="0" w:line="240" w:lineRule="auto"/>
        <w:ind w:left="1843"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diagrama U-Q/P</w:t>
      </w:r>
      <w:r w:rsidRPr="00017986">
        <w:rPr>
          <w:rFonts w:ascii="Times New Roman" w:hAnsi="Times New Roman" w:cs="Times New Roman"/>
          <w:sz w:val="24"/>
          <w:szCs w:val="24"/>
          <w:vertAlign w:val="subscript"/>
          <w:lang w:val="ro-RO"/>
        </w:rPr>
        <w:t>max</w:t>
      </w:r>
      <w:r w:rsidRPr="00017986">
        <w:rPr>
          <w:rFonts w:ascii="Times New Roman" w:hAnsi="Times New Roman" w:cs="Times New Roman"/>
          <w:sz w:val="24"/>
          <w:szCs w:val="24"/>
          <w:lang w:val="ro-RO"/>
        </w:rPr>
        <w:t xml:space="preserve"> este stabilită de </w:t>
      </w:r>
      <w:r w:rsidR="00D87620">
        <w:rPr>
          <w:rFonts w:ascii="Times New Roman" w:hAnsi="Times New Roman" w:cs="Times New Roman"/>
          <w:sz w:val="24"/>
          <w:szCs w:val="24"/>
          <w:lang w:val="ro-RO"/>
        </w:rPr>
        <w:t>ORR</w:t>
      </w:r>
      <w:r w:rsidRPr="00017986">
        <w:rPr>
          <w:rFonts w:ascii="Times New Roman" w:hAnsi="Times New Roman" w:cs="Times New Roman"/>
          <w:sz w:val="24"/>
          <w:szCs w:val="24"/>
          <w:lang w:val="ro-RO"/>
        </w:rPr>
        <w:t xml:space="preserve"> în colaborare cu OTS, în conformitate cu următoarele principii (art. 21, alin. 3 (b), pct. ii): </w:t>
      </w:r>
    </w:p>
    <w:p w14:paraId="13B00FAF" w14:textId="77777777" w:rsidR="00E04749" w:rsidRPr="00132769" w:rsidRDefault="00E04749" w:rsidP="00E04749">
      <w:pPr>
        <w:pStyle w:val="ListParagraph"/>
        <w:numPr>
          <w:ilvl w:val="0"/>
          <w:numId w:val="16"/>
        </w:numPr>
        <w:tabs>
          <w:tab w:val="left" w:pos="1701"/>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conturul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nu depășeşte conturul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reprezentat de conturul interior din figura 7;  </w:t>
      </w:r>
    </w:p>
    <w:p w14:paraId="6456716E" w14:textId="77A18FBF" w:rsidR="00E04749" w:rsidRPr="00132769" w:rsidRDefault="00E04749" w:rsidP="00E04749">
      <w:pPr>
        <w:pStyle w:val="ListParagraph"/>
        <w:numPr>
          <w:ilvl w:val="0"/>
          <w:numId w:val="16"/>
        </w:numPr>
        <w:tabs>
          <w:tab w:val="left" w:pos="1560"/>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dimensiunile conturului diagramei U-Q/P</w:t>
      </w:r>
      <w:r w:rsidRPr="00132769">
        <w:rPr>
          <w:rFonts w:ascii="Times New Roman" w:hAnsi="Times New Roman" w:cs="Times New Roman"/>
          <w:sz w:val="24"/>
          <w:szCs w:val="24"/>
          <w:vertAlign w:val="subscript"/>
          <w:lang w:val="ro-RO"/>
        </w:rPr>
        <w:t>max</w:t>
      </w:r>
      <w:r w:rsidRPr="00403056">
        <w:rPr>
          <w:rFonts w:ascii="Times New Roman" w:hAnsi="Times New Roman" w:cs="Times New Roman"/>
          <w:sz w:val="24"/>
          <w:szCs w:val="24"/>
          <w:vertAlign w:val="subscript"/>
          <w:lang w:val="ro-RO"/>
        </w:rPr>
        <w:t xml:space="preserve"> </w:t>
      </w:r>
      <w:r w:rsidRPr="00132769">
        <w:rPr>
          <w:rFonts w:ascii="Times New Roman" w:hAnsi="Times New Roman" w:cs="Times New Roman"/>
          <w:sz w:val="24"/>
          <w:szCs w:val="24"/>
          <w:lang w:val="ro-RO"/>
        </w:rPr>
        <w:t>(intervalul 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și domeniul de tensiune) se încadrează în valorile maxime stabilite în tabelul </w:t>
      </w:r>
      <w:r w:rsidR="00A544DA">
        <w:rPr>
          <w:rFonts w:ascii="Times New Roman" w:hAnsi="Times New Roman" w:cs="Times New Roman"/>
          <w:sz w:val="24"/>
          <w:szCs w:val="24"/>
          <w:lang w:val="ro-RO"/>
        </w:rPr>
        <w:t>5</w:t>
      </w:r>
      <w:r w:rsidRPr="00132769">
        <w:rPr>
          <w:rFonts w:ascii="Times New Roman" w:hAnsi="Times New Roman" w:cs="Times New Roman"/>
          <w:sz w:val="24"/>
          <w:szCs w:val="24"/>
          <w:lang w:val="ro-RO"/>
        </w:rPr>
        <w:t xml:space="preserve">; </w:t>
      </w:r>
    </w:p>
    <w:p w14:paraId="634A8664" w14:textId="77777777" w:rsidR="00E04749" w:rsidRPr="00132769" w:rsidRDefault="00E04749" w:rsidP="00E04749">
      <w:pPr>
        <w:pStyle w:val="ListParagraph"/>
        <w:numPr>
          <w:ilvl w:val="0"/>
          <w:numId w:val="16"/>
        </w:numPr>
        <w:tabs>
          <w:tab w:val="left" w:pos="1560"/>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poziționarea diagramei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se încadrează în conturul exterior fix din figura 7; și  </w:t>
      </w:r>
    </w:p>
    <w:p w14:paraId="3D1286B7" w14:textId="77777777" w:rsidR="00E04749" w:rsidRPr="00132769" w:rsidRDefault="00E04749" w:rsidP="00E04749">
      <w:pPr>
        <w:pStyle w:val="ListParagraph"/>
        <w:numPr>
          <w:ilvl w:val="0"/>
          <w:numId w:val="16"/>
        </w:numPr>
        <w:tabs>
          <w:tab w:val="left" w:pos="1560"/>
        </w:tabs>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U-Q/P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stabilită pentru centrala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poate avea orice formă, luând în considerare posibilele costuri de realizare a capacității de producere a puterii reactive la scăderi de tensiune și de absorbție de putere reactivă la creșteri de tensiune.</w:t>
      </w:r>
    </w:p>
    <w:p w14:paraId="0AC6F2E6" w14:textId="77777777" w:rsidR="00E04749" w:rsidRPr="00132769" w:rsidRDefault="00E04749" w:rsidP="00E04749">
      <w:pPr>
        <w:pStyle w:val="ListParagraph"/>
        <w:spacing w:after="0" w:line="240" w:lineRule="auto"/>
        <w:ind w:left="0"/>
        <w:jc w:val="center"/>
        <w:rPr>
          <w:rFonts w:ascii="Times New Roman" w:hAnsi="Times New Roman" w:cs="Times New Roman"/>
          <w:sz w:val="24"/>
          <w:szCs w:val="24"/>
          <w:lang w:val="ro-RO"/>
        </w:rPr>
      </w:pPr>
      <w:r w:rsidRPr="00132769">
        <w:rPr>
          <w:noProof/>
          <w:lang w:val="ro-RO" w:eastAsia="ro-RO"/>
        </w:rPr>
        <w:drawing>
          <wp:inline distT="0" distB="0" distL="0" distR="0" wp14:anchorId="3A5DD0A5" wp14:editId="3C1A2428">
            <wp:extent cx="3972949" cy="2533000"/>
            <wp:effectExtent l="19050" t="0" r="8501"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tretch>
                      <a:fillRect/>
                    </a:stretch>
                  </pic:blipFill>
                  <pic:spPr bwMode="auto">
                    <a:xfrm>
                      <a:off x="0" y="0"/>
                      <a:ext cx="3972949" cy="2533000"/>
                    </a:xfrm>
                    <a:prstGeom prst="rect">
                      <a:avLst/>
                    </a:prstGeom>
                    <a:ln>
                      <a:noFill/>
                    </a:ln>
                    <a:extLst>
                      <a:ext uri="{53640926-AAD7-44D8-BBD7-CCE9431645EC}">
                        <a14:shadowObscured xmlns:a14="http://schemas.microsoft.com/office/drawing/2010/main"/>
                      </a:ext>
                    </a:extLst>
                  </pic:spPr>
                </pic:pic>
              </a:graphicData>
            </a:graphic>
          </wp:inline>
        </w:drawing>
      </w:r>
    </w:p>
    <w:p w14:paraId="0D6121EC" w14:textId="77777777" w:rsidR="00E04749" w:rsidRPr="00132769" w:rsidRDefault="00E04749" w:rsidP="00E04749">
      <w:pPr>
        <w:pStyle w:val="ListParagraph"/>
        <w:spacing w:after="0" w:line="240" w:lineRule="auto"/>
        <w:ind w:left="709" w:hanging="709"/>
        <w:jc w:val="center"/>
        <w:rPr>
          <w:rFonts w:ascii="Times New Roman" w:hAnsi="Times New Roman" w:cs="Times New Roman"/>
          <w:i/>
          <w:lang w:val="ro-RO"/>
        </w:rPr>
      </w:pPr>
      <w:r w:rsidRPr="00132769">
        <w:rPr>
          <w:rFonts w:ascii="Times New Roman" w:hAnsi="Times New Roman" w:cs="Times New Roman"/>
          <w:b/>
          <w:lang w:val="ro-RO"/>
        </w:rPr>
        <w:t>Fig. 7</w:t>
      </w:r>
      <w:r w:rsidRPr="00132769">
        <w:rPr>
          <w:rFonts w:ascii="Times New Roman" w:hAnsi="Times New Roman" w:cs="Times New Roman"/>
          <w:i/>
          <w:lang w:val="ro-RO"/>
        </w:rPr>
        <w:t xml:space="preserve"> Diagrama U-Q/P</w:t>
      </w:r>
      <w:r w:rsidRPr="00132769">
        <w:rPr>
          <w:rFonts w:ascii="Times New Roman" w:hAnsi="Times New Roman" w:cs="Times New Roman"/>
          <w:i/>
          <w:vertAlign w:val="subscript"/>
          <w:lang w:val="ro-RO"/>
        </w:rPr>
        <w:t>max</w:t>
      </w:r>
      <w:r w:rsidRPr="00132769">
        <w:rPr>
          <w:rFonts w:ascii="Times New Roman" w:hAnsi="Times New Roman" w:cs="Times New Roman"/>
          <w:i/>
          <w:lang w:val="ro-RO"/>
        </w:rPr>
        <w:t xml:space="preserve"> a unei centrale formată din module </w:t>
      </w:r>
      <w:r>
        <w:rPr>
          <w:rFonts w:ascii="Times New Roman" w:hAnsi="Times New Roman" w:cs="Times New Roman"/>
          <w:i/>
          <w:lang w:val="ro-RO"/>
        </w:rPr>
        <w:t xml:space="preserve">generatoare offshore </w:t>
      </w:r>
    </w:p>
    <w:p w14:paraId="625F0F55" w14:textId="77777777" w:rsidR="00E04749" w:rsidRPr="00132769" w:rsidRDefault="00E04749" w:rsidP="00E04749">
      <w:pPr>
        <w:pStyle w:val="ListParagraph"/>
        <w:spacing w:after="0" w:line="240" w:lineRule="auto"/>
        <w:ind w:left="709" w:hanging="709"/>
        <w:jc w:val="center"/>
        <w:rPr>
          <w:rFonts w:ascii="Times New Roman" w:hAnsi="Times New Roman" w:cs="Times New Roman"/>
          <w:i/>
          <w:lang w:val="ro-RO"/>
        </w:rPr>
      </w:pPr>
    </w:p>
    <w:p w14:paraId="73DC1D59" w14:textId="77777777" w:rsidR="00E04749" w:rsidRPr="00132769" w:rsidRDefault="00E04749" w:rsidP="00E04749">
      <w:pPr>
        <w:pStyle w:val="ListParagraph"/>
        <w:spacing w:after="0" w:line="240" w:lineRule="auto"/>
        <w:ind w:left="0"/>
        <w:jc w:val="both"/>
        <w:rPr>
          <w:rFonts w:ascii="Times New Roman" w:hAnsi="Times New Roman" w:cs="Times New Roman"/>
          <w:i/>
          <w:lang w:val="ro-RO"/>
        </w:rPr>
      </w:pPr>
      <w:r w:rsidRPr="00132769">
        <w:rPr>
          <w:rFonts w:ascii="Times New Roman" w:hAnsi="Times New Roman" w:cs="Times New Roman"/>
          <w:i/>
          <w:lang w:val="ro-RO"/>
        </w:rPr>
        <w:t xml:space="preserve">Figura </w:t>
      </w:r>
      <w:r>
        <w:rPr>
          <w:rFonts w:ascii="Times New Roman" w:hAnsi="Times New Roman" w:cs="Times New Roman"/>
          <w:i/>
          <w:lang w:val="ro-RO"/>
        </w:rPr>
        <w:t xml:space="preserve">7 </w:t>
      </w:r>
      <w:r w:rsidRPr="00132769">
        <w:rPr>
          <w:rFonts w:ascii="Times New Roman" w:hAnsi="Times New Roman" w:cs="Times New Roman"/>
          <w:i/>
          <w:lang w:val="ro-RO"/>
        </w:rPr>
        <w:t xml:space="preserve">reprezintă limitele </w:t>
      </w:r>
      <w:r>
        <w:rPr>
          <w:rFonts w:ascii="Times New Roman" w:hAnsi="Times New Roman" w:cs="Times New Roman"/>
          <w:i/>
          <w:lang w:val="ro-RO"/>
        </w:rPr>
        <w:t xml:space="preserve">tipice ale </w:t>
      </w:r>
      <w:r w:rsidRPr="00132769">
        <w:rPr>
          <w:rFonts w:ascii="Times New Roman" w:hAnsi="Times New Roman" w:cs="Times New Roman"/>
          <w:i/>
          <w:lang w:val="ro-RO"/>
        </w:rPr>
        <w:t>diagramei U-Q/Pmax</w:t>
      </w:r>
      <w:r w:rsidRPr="00403056">
        <w:rPr>
          <w:rFonts w:ascii="Times New Roman" w:hAnsi="Times New Roman" w:cs="Times New Roman"/>
          <w:i/>
          <w:lang w:val="ro-RO"/>
        </w:rPr>
        <w:t xml:space="preserve"> </w:t>
      </w:r>
      <w:r w:rsidRPr="00132769">
        <w:rPr>
          <w:rFonts w:ascii="Times New Roman" w:hAnsi="Times New Roman" w:cs="Times New Roman"/>
          <w:i/>
          <w:lang w:val="ro-RO"/>
        </w:rPr>
        <w:t xml:space="preserve">ca dependență între tensiunea (în unități relative) în punctul de racordare </w:t>
      </w:r>
      <w:r>
        <w:rPr>
          <w:rFonts w:ascii="Times New Roman" w:hAnsi="Times New Roman" w:cs="Times New Roman"/>
          <w:i/>
          <w:lang w:val="ro-RO"/>
        </w:rPr>
        <w:t>offshore</w:t>
      </w:r>
      <w:r w:rsidRPr="00132769">
        <w:rPr>
          <w:rFonts w:ascii="Times New Roman" w:hAnsi="Times New Roman" w:cs="Times New Roman"/>
          <w:i/>
          <w:lang w:val="ro-RO"/>
        </w:rPr>
        <w:t>, exprimată ca raportul dintre valoarea reală și valoarea de referință,(110 kV, 220 kV și 400 kV) și raportul dintre puterea reactivă (Q) și puterea activă maximă (P</w:t>
      </w:r>
      <w:r w:rsidRPr="00132769">
        <w:rPr>
          <w:rFonts w:ascii="Times New Roman" w:hAnsi="Times New Roman" w:cs="Times New Roman"/>
          <w:i/>
          <w:vertAlign w:val="subscript"/>
          <w:lang w:val="ro-RO"/>
        </w:rPr>
        <w:t>max</w:t>
      </w:r>
      <w:r w:rsidRPr="00132769">
        <w:rPr>
          <w:rFonts w:ascii="Times New Roman" w:hAnsi="Times New Roman" w:cs="Times New Roman"/>
          <w:i/>
          <w:lang w:val="ro-RO"/>
        </w:rPr>
        <w:t>). Poziția, dimensiunea și forma înfășurătoarei sunt orientative</w:t>
      </w:r>
      <w:r>
        <w:rPr>
          <w:rFonts w:ascii="Times New Roman" w:hAnsi="Times New Roman" w:cs="Times New Roman"/>
          <w:i/>
          <w:lang w:val="ro-RO"/>
        </w:rPr>
        <w:t xml:space="preserve">, </w:t>
      </w:r>
      <w:r>
        <w:rPr>
          <w:rFonts w:ascii="Times New Roman" w:hAnsi="Times New Roman" w:cs="Times New Roman"/>
          <w:i/>
          <w:iCs/>
          <w:lang w:val="ro-RO"/>
        </w:rPr>
        <w:t>OTS putând solicita, în funcție de condițiile de sistem din punctul de racordare/delimitare, după caz, și alte forme ale diagramei U-Q/P</w:t>
      </w:r>
      <w:r w:rsidRPr="004B47A5">
        <w:rPr>
          <w:rFonts w:ascii="Times New Roman" w:hAnsi="Times New Roman" w:cs="Times New Roman"/>
          <w:i/>
          <w:iCs/>
          <w:vertAlign w:val="subscript"/>
          <w:lang w:val="ro-RO"/>
        </w:rPr>
        <w:t>max</w:t>
      </w:r>
      <w:r>
        <w:rPr>
          <w:rFonts w:ascii="Times New Roman" w:hAnsi="Times New Roman" w:cs="Times New Roman"/>
          <w:i/>
          <w:iCs/>
          <w:lang w:val="ro-RO"/>
        </w:rPr>
        <w:t xml:space="preserve"> în intervalul maxim de Q/P</w:t>
      </w:r>
      <w:r w:rsidRPr="004B47A5">
        <w:rPr>
          <w:rFonts w:ascii="Times New Roman" w:hAnsi="Times New Roman" w:cs="Times New Roman"/>
          <w:i/>
          <w:iCs/>
          <w:vertAlign w:val="subscript"/>
          <w:lang w:val="ro-RO"/>
        </w:rPr>
        <w:t>max</w:t>
      </w:r>
      <w:r>
        <w:rPr>
          <w:rFonts w:ascii="Times New Roman" w:hAnsi="Times New Roman" w:cs="Times New Roman"/>
          <w:i/>
          <w:iCs/>
          <w:lang w:val="ro-RO"/>
        </w:rPr>
        <w:t xml:space="preserve"> de 0,75</w:t>
      </w:r>
      <w:r w:rsidRPr="00132769">
        <w:rPr>
          <w:rFonts w:ascii="Times New Roman" w:hAnsi="Times New Roman" w:cs="Times New Roman"/>
          <w:i/>
          <w:lang w:val="ro-RO"/>
        </w:rPr>
        <w:t>.</w:t>
      </w:r>
    </w:p>
    <w:p w14:paraId="5E5EC7A1" w14:textId="77777777" w:rsidR="00E04749" w:rsidRPr="00132769" w:rsidRDefault="00E04749" w:rsidP="00E04749">
      <w:pPr>
        <w:pStyle w:val="ListParagraph"/>
        <w:spacing w:after="0" w:line="240" w:lineRule="auto"/>
        <w:ind w:left="709" w:hanging="709"/>
        <w:jc w:val="center"/>
        <w:rPr>
          <w:rFonts w:ascii="Times New Roman" w:hAnsi="Times New Roman" w:cs="Times New Roman"/>
          <w:i/>
          <w:sz w:val="24"/>
          <w:szCs w:val="24"/>
          <w:lang w:val="ro-RO"/>
        </w:rPr>
      </w:pPr>
    </w:p>
    <w:tbl>
      <w:tblPr>
        <w:tblStyle w:val="TableGrid"/>
        <w:tblW w:w="0" w:type="auto"/>
        <w:jc w:val="center"/>
        <w:tblLook w:val="04A0" w:firstRow="1" w:lastRow="0" w:firstColumn="1" w:lastColumn="0" w:noHBand="0" w:noVBand="1"/>
      </w:tblPr>
      <w:tblGrid>
        <w:gridCol w:w="3872"/>
        <w:gridCol w:w="3868"/>
      </w:tblGrid>
      <w:tr w:rsidR="00E04749" w:rsidRPr="00A204EF" w14:paraId="5A7DB0BE" w14:textId="77777777" w:rsidTr="00387C29">
        <w:trPr>
          <w:trHeight w:val="844"/>
          <w:jc w:val="center"/>
        </w:trPr>
        <w:tc>
          <w:tcPr>
            <w:tcW w:w="3872" w:type="dxa"/>
          </w:tcPr>
          <w:p w14:paraId="751D65B2" w14:textId="77777777" w:rsidR="00E04749" w:rsidRPr="00132769" w:rsidRDefault="00E04749" w:rsidP="00E04749">
            <w:pPr>
              <w:pStyle w:val="ListParagraph"/>
              <w:ind w:left="0"/>
              <w:jc w:val="center"/>
              <w:rPr>
                <w:rFonts w:ascii="Times New Roman" w:hAnsi="Times New Roman" w:cs="Times New Roman"/>
                <w:i/>
                <w:sz w:val="24"/>
                <w:szCs w:val="24"/>
                <w:lang w:val="ro-RO"/>
              </w:rPr>
            </w:pPr>
            <w:r w:rsidRPr="00132769">
              <w:rPr>
                <w:rFonts w:ascii="Times New Roman" w:hAnsi="Times New Roman" w:cs="Times New Roman"/>
                <w:b/>
                <w:sz w:val="24"/>
                <w:szCs w:val="24"/>
                <w:lang w:val="ro-RO"/>
              </w:rPr>
              <w:t>Intervalul maxim de Q/P</w:t>
            </w:r>
            <w:r w:rsidRPr="00132769">
              <w:rPr>
                <w:rFonts w:ascii="Times New Roman" w:hAnsi="Times New Roman" w:cs="Times New Roman"/>
                <w:b/>
                <w:sz w:val="24"/>
                <w:szCs w:val="24"/>
                <w:vertAlign w:val="subscript"/>
                <w:lang w:val="ro-RO"/>
              </w:rPr>
              <w:t>max</w:t>
            </w:r>
          </w:p>
        </w:tc>
        <w:tc>
          <w:tcPr>
            <w:tcW w:w="3868" w:type="dxa"/>
          </w:tcPr>
          <w:p w14:paraId="03D34153" w14:textId="77777777" w:rsidR="00E04749" w:rsidRPr="00132769" w:rsidRDefault="00E04749" w:rsidP="00E04749">
            <w:pPr>
              <w:pStyle w:val="ListParagraph"/>
              <w:spacing w:after="200" w:line="276" w:lineRule="auto"/>
              <w:ind w:left="0"/>
              <w:jc w:val="center"/>
              <w:rPr>
                <w:rFonts w:ascii="Times New Roman" w:hAnsi="Times New Roman" w:cs="Times New Roman"/>
                <w:i/>
                <w:sz w:val="24"/>
                <w:szCs w:val="24"/>
                <w:lang w:val="ro-RO"/>
              </w:rPr>
            </w:pPr>
            <w:r w:rsidRPr="00132769">
              <w:rPr>
                <w:rFonts w:ascii="Times New Roman" w:hAnsi="Times New Roman" w:cs="Times New Roman"/>
                <w:b/>
                <w:sz w:val="24"/>
                <w:szCs w:val="24"/>
                <w:lang w:val="ro-RO"/>
              </w:rPr>
              <w:t>Domeniul maxim al nivelului de tensiune în regim permanent exprimat în unități relative u.r.</w:t>
            </w:r>
          </w:p>
        </w:tc>
      </w:tr>
      <w:tr w:rsidR="00E04749" w:rsidRPr="00132769" w14:paraId="6EA05BC1" w14:textId="77777777" w:rsidTr="00387C29">
        <w:trPr>
          <w:trHeight w:val="294"/>
          <w:jc w:val="center"/>
        </w:trPr>
        <w:tc>
          <w:tcPr>
            <w:tcW w:w="3872" w:type="dxa"/>
          </w:tcPr>
          <w:p w14:paraId="22F24D94" w14:textId="77777777" w:rsidR="00E04749" w:rsidRPr="00132769" w:rsidRDefault="00E04749" w:rsidP="00E04749">
            <w:pPr>
              <w:keepNext/>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w:t>
            </w:r>
            <w:r>
              <w:rPr>
                <w:rFonts w:ascii="Times New Roman" w:hAnsi="Times New Roman" w:cs="Times New Roman"/>
                <w:sz w:val="24"/>
                <w:szCs w:val="24"/>
                <w:lang w:val="ro-RO"/>
              </w:rPr>
              <w:t>75</w:t>
            </w:r>
          </w:p>
        </w:tc>
        <w:tc>
          <w:tcPr>
            <w:tcW w:w="3868" w:type="dxa"/>
          </w:tcPr>
          <w:p w14:paraId="4496F777" w14:textId="77777777" w:rsidR="00E04749" w:rsidRPr="00132769" w:rsidRDefault="00E04749" w:rsidP="00E04749">
            <w:pPr>
              <w:keepNext/>
              <w:jc w:val="center"/>
              <w:rPr>
                <w:rFonts w:ascii="Times New Roman" w:hAnsi="Times New Roman" w:cs="Times New Roman"/>
                <w:sz w:val="24"/>
                <w:szCs w:val="24"/>
                <w:lang w:val="ro-RO"/>
              </w:rPr>
            </w:pPr>
            <w:r w:rsidRPr="00132769">
              <w:rPr>
                <w:rFonts w:ascii="Times New Roman" w:hAnsi="Times New Roman" w:cs="Times New Roman"/>
                <w:sz w:val="24"/>
                <w:szCs w:val="24"/>
                <w:lang w:val="ro-RO"/>
              </w:rPr>
              <w:t>0,2</w:t>
            </w:r>
            <w:r>
              <w:rPr>
                <w:rFonts w:ascii="Times New Roman" w:hAnsi="Times New Roman" w:cs="Times New Roman"/>
                <w:sz w:val="24"/>
                <w:szCs w:val="24"/>
                <w:lang w:val="ro-RO"/>
              </w:rPr>
              <w:t>00</w:t>
            </w:r>
          </w:p>
        </w:tc>
      </w:tr>
    </w:tbl>
    <w:p w14:paraId="18ECFEEA" w14:textId="77777777" w:rsidR="00E04749" w:rsidRPr="00132769" w:rsidRDefault="00E04749" w:rsidP="00E04749">
      <w:pPr>
        <w:pStyle w:val="Text1"/>
        <w:ind w:left="0"/>
        <w:jc w:val="center"/>
        <w:rPr>
          <w:i/>
          <w:sz w:val="22"/>
        </w:rPr>
      </w:pPr>
      <w:r w:rsidRPr="00387C29">
        <w:rPr>
          <w:b/>
          <w:sz w:val="22"/>
        </w:rPr>
        <w:t>Tabelul 5:</w:t>
      </w:r>
      <w:r w:rsidRPr="00403056">
        <w:rPr>
          <w:b/>
          <w:sz w:val="22"/>
        </w:rPr>
        <w:t xml:space="preserve"> </w:t>
      </w:r>
      <w:r w:rsidRPr="00132769">
        <w:rPr>
          <w:i/>
          <w:sz w:val="22"/>
        </w:rPr>
        <w:t>Parametrii pentru înfășurătoarea interioară din figura 7</w:t>
      </w:r>
    </w:p>
    <w:p w14:paraId="56FC1DF7" w14:textId="77777777" w:rsidR="00E04749" w:rsidRPr="00132769" w:rsidRDefault="00E04749" w:rsidP="00E04749">
      <w:pPr>
        <w:pStyle w:val="Text1"/>
        <w:jc w:val="center"/>
        <w:rPr>
          <w:i/>
          <w:sz w:val="22"/>
        </w:rPr>
      </w:pPr>
    </w:p>
    <w:p w14:paraId="21166719" w14:textId="1659384D" w:rsidR="00E04749" w:rsidRPr="00132769" w:rsidRDefault="00E04749" w:rsidP="00017986">
      <w:pPr>
        <w:pStyle w:val="ListParagraph"/>
        <w:numPr>
          <w:ilvl w:val="0"/>
          <w:numId w:val="372"/>
        </w:numPr>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cerința privind 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furnizare a puterii reactive se aplică raportat la punctul de racordare </w:t>
      </w:r>
      <w:r>
        <w:rPr>
          <w:rFonts w:ascii="Times New Roman" w:hAnsi="Times New Roman" w:cs="Times New Roman"/>
          <w:sz w:val="24"/>
          <w:szCs w:val="24"/>
          <w:lang w:val="ro-RO"/>
        </w:rPr>
        <w:t>offshore</w:t>
      </w:r>
      <w:r w:rsidRPr="00132769">
        <w:rPr>
          <w:rFonts w:ascii="Times New Roman" w:hAnsi="Times New Roman" w:cs="Times New Roman"/>
          <w:sz w:val="24"/>
          <w:szCs w:val="24"/>
          <w:lang w:val="ro-RO"/>
        </w:rPr>
        <w:t xml:space="preserve"> în curent alternativ</w:t>
      </w:r>
      <w:r>
        <w:rPr>
          <w:rFonts w:ascii="Times New Roman" w:hAnsi="Times New Roman" w:cs="Times New Roman"/>
          <w:sz w:val="24"/>
          <w:szCs w:val="24"/>
          <w:lang w:val="ro-RO"/>
        </w:rPr>
        <w:t>/ de delimitare, după caz</w:t>
      </w:r>
      <w:r w:rsidRPr="00132769">
        <w:rPr>
          <w:rFonts w:ascii="Times New Roman" w:hAnsi="Times New Roman" w:cs="Times New Roman"/>
          <w:sz w:val="24"/>
          <w:szCs w:val="24"/>
          <w:lang w:val="ro-RO"/>
        </w:rPr>
        <w:t xml:space="preserve">. Pentru formele conturului, altele decât cele dreptunghiulare, domeniul de tensiune reprezintă valorile limită cele mai mari și cele mai mici. </w:t>
      </w:r>
      <w:r w:rsidRPr="00132769">
        <w:rPr>
          <w:rFonts w:ascii="Times New Roman" w:hAnsi="Times New Roman"/>
          <w:sz w:val="24"/>
          <w:szCs w:val="24"/>
          <w:lang w:val="ro-RO"/>
        </w:rPr>
        <w:t xml:space="preserve">Prin urmare, nu se preconizează ca întregul interval </w:t>
      </w:r>
      <w:r w:rsidRPr="00132769">
        <w:rPr>
          <w:rFonts w:ascii="Times New Roman" w:hAnsi="Times New Roman" w:cs="Times New Roman"/>
          <w:sz w:val="24"/>
          <w:szCs w:val="24"/>
          <w:lang w:val="ro-RO"/>
        </w:rPr>
        <w:t>de putere reactivă să fie disponibil în domeniul de tensiuni în regim permanent (art. 21, alin. 3 (b), pct. iii).</w:t>
      </w:r>
    </w:p>
    <w:p w14:paraId="737DDFCE" w14:textId="3C5C07A4" w:rsidR="00E04749" w:rsidRPr="00132769" w:rsidRDefault="00E04749" w:rsidP="00017986">
      <w:pPr>
        <w:pStyle w:val="ListParagraph"/>
        <w:numPr>
          <w:ilvl w:val="0"/>
          <w:numId w:val="370"/>
        </w:numPr>
        <w:spacing w:after="0"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ceea ce privește capabilitatea de producere de putere reactivă sub puterea maximă (sub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(art. 21, alin. 3 (c)): </w:t>
      </w:r>
    </w:p>
    <w:p w14:paraId="2A3B1EAD" w14:textId="2626DE87" w:rsidR="00017986" w:rsidRDefault="00D87620" w:rsidP="00017986">
      <w:pPr>
        <w:pStyle w:val="ListParagraph"/>
        <w:numPr>
          <w:ilvl w:val="0"/>
          <w:numId w:val="375"/>
        </w:numPr>
        <w:spacing w:after="0"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132769">
        <w:rPr>
          <w:rFonts w:ascii="Times New Roman" w:hAnsi="Times New Roman" w:cs="Times New Roman"/>
          <w:sz w:val="24"/>
          <w:szCs w:val="24"/>
          <w:lang w:val="ro-RO"/>
        </w:rPr>
        <w:t xml:space="preserve"> în colaborare cu OTS stabileşte cerințele privind capa</w:t>
      </w:r>
      <w:r w:rsidR="00E04749">
        <w:rPr>
          <w:rFonts w:ascii="Times New Roman" w:hAnsi="Times New Roman" w:cs="Times New Roman"/>
          <w:sz w:val="24"/>
          <w:szCs w:val="24"/>
          <w:lang w:val="ro-RO"/>
        </w:rPr>
        <w:t>bilitatea</w:t>
      </w:r>
      <w:r w:rsidR="00E04749" w:rsidRPr="00132769">
        <w:rPr>
          <w:rFonts w:ascii="Times New Roman" w:hAnsi="Times New Roman" w:cs="Times New Roman"/>
          <w:sz w:val="24"/>
          <w:szCs w:val="24"/>
          <w:lang w:val="ro-RO"/>
        </w:rPr>
        <w:t xml:space="preserve"> de furnizare a puterii reactive și stabileşte un contur P-Q/P</w:t>
      </w:r>
      <w:r w:rsidR="00E04749" w:rsidRPr="00132769">
        <w:rPr>
          <w:rFonts w:ascii="Times New Roman" w:hAnsi="Times New Roman" w:cs="Times New Roman"/>
          <w:sz w:val="24"/>
          <w:szCs w:val="24"/>
          <w:vertAlign w:val="subscript"/>
          <w:lang w:val="ro-RO"/>
        </w:rPr>
        <w:t>max</w:t>
      </w:r>
      <w:r w:rsidR="00E04749" w:rsidRPr="00132769">
        <w:rPr>
          <w:rFonts w:ascii="Times New Roman" w:hAnsi="Times New Roman" w:cs="Times New Roman"/>
          <w:sz w:val="24"/>
          <w:szCs w:val="24"/>
          <w:lang w:val="ro-RO"/>
        </w:rPr>
        <w:t xml:space="preserve"> de orice formă în limitele căruia centrala formată din module </w:t>
      </w:r>
      <w:r w:rsidR="00E04749">
        <w:rPr>
          <w:rFonts w:ascii="Times New Roman" w:hAnsi="Times New Roman" w:cs="Times New Roman"/>
          <w:sz w:val="24"/>
          <w:szCs w:val="24"/>
          <w:lang w:val="ro-RO"/>
        </w:rPr>
        <w:t xml:space="preserve">generatoare offshore </w:t>
      </w:r>
      <w:r w:rsidR="00E04749" w:rsidRPr="00132769">
        <w:rPr>
          <w:rFonts w:ascii="Times New Roman" w:hAnsi="Times New Roman" w:cs="Times New Roman"/>
          <w:sz w:val="24"/>
          <w:szCs w:val="24"/>
          <w:lang w:val="ro-RO"/>
        </w:rPr>
        <w:t xml:space="preserve">furnizează </w:t>
      </w:r>
      <w:r w:rsidR="00E04749" w:rsidRPr="00132769">
        <w:rPr>
          <w:rFonts w:ascii="Times New Roman" w:hAnsi="Times New Roman" w:cs="Times New Roman"/>
          <w:sz w:val="24"/>
          <w:szCs w:val="24"/>
          <w:lang w:val="ro-RO"/>
        </w:rPr>
        <w:lastRenderedPageBreak/>
        <w:t>puterea reactivă sub puterea sa maximă dată de diagrama P-Q (art. 21, alin. 3 (c), pct. i);</w:t>
      </w:r>
    </w:p>
    <w:p w14:paraId="752B7DDE" w14:textId="3C339A83" w:rsidR="00E04749" w:rsidRPr="00017986" w:rsidRDefault="00E04749" w:rsidP="00017986">
      <w:pPr>
        <w:pStyle w:val="ListParagraph"/>
        <w:numPr>
          <w:ilvl w:val="0"/>
          <w:numId w:val="375"/>
        </w:numPr>
        <w:spacing w:after="0" w:line="240" w:lineRule="auto"/>
        <w:ind w:left="1843"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limitele diagramei de capabilitate P-Q/P</w:t>
      </w:r>
      <w:r w:rsidRPr="00017986">
        <w:rPr>
          <w:rFonts w:ascii="Times New Roman" w:hAnsi="Times New Roman" w:cs="Times New Roman"/>
          <w:sz w:val="24"/>
          <w:szCs w:val="24"/>
          <w:vertAlign w:val="subscript"/>
          <w:lang w:val="ro-RO"/>
        </w:rPr>
        <w:t>max</w:t>
      </w:r>
      <w:r w:rsidRPr="00017986">
        <w:rPr>
          <w:rFonts w:ascii="Times New Roman" w:hAnsi="Times New Roman" w:cs="Times New Roman"/>
          <w:sz w:val="24"/>
          <w:szCs w:val="24"/>
          <w:lang w:val="ro-RO"/>
        </w:rPr>
        <w:t xml:space="preserve"> sunt stabilite de </w:t>
      </w:r>
      <w:r w:rsidR="00D87620">
        <w:rPr>
          <w:rFonts w:ascii="Times New Roman" w:hAnsi="Times New Roman" w:cs="Times New Roman"/>
          <w:sz w:val="24"/>
          <w:szCs w:val="24"/>
          <w:lang w:val="ro-RO"/>
        </w:rPr>
        <w:t>ORR</w:t>
      </w:r>
      <w:r w:rsidRPr="00017986">
        <w:rPr>
          <w:rFonts w:ascii="Times New Roman" w:hAnsi="Times New Roman" w:cs="Times New Roman"/>
          <w:sz w:val="24"/>
          <w:szCs w:val="24"/>
          <w:lang w:val="ro-RO"/>
        </w:rPr>
        <w:t xml:space="preserve"> în colaborare cu OTS, în conformitate cu următoarele principii (art. 21, alin. 3 (c), pct. ii):  </w:t>
      </w:r>
    </w:p>
    <w:p w14:paraId="2088AD7A" w14:textId="77777777" w:rsidR="00E04749" w:rsidRPr="00132769" w:rsidRDefault="00E04749" w:rsidP="00E04749">
      <w:pPr>
        <w:pStyle w:val="ListParagraph"/>
        <w:numPr>
          <w:ilvl w:val="0"/>
          <w:numId w:val="16"/>
        </w:num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conturul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nu trebuie să depășească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reprezentat de conturul interior din figura 8;  </w:t>
      </w:r>
    </w:p>
    <w:p w14:paraId="3673F6AA" w14:textId="0A96700F" w:rsidR="00E04749" w:rsidRPr="00132769" w:rsidRDefault="00E04749" w:rsidP="00E04749">
      <w:pPr>
        <w:pStyle w:val="ListParagraph"/>
        <w:numPr>
          <w:ilvl w:val="0"/>
          <w:numId w:val="16"/>
        </w:num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de pe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este stabilit în tabelul </w:t>
      </w:r>
      <w:r w:rsidR="00A544DA">
        <w:rPr>
          <w:rFonts w:ascii="Times New Roman" w:hAnsi="Times New Roman" w:cs="Times New Roman"/>
          <w:sz w:val="24"/>
          <w:szCs w:val="24"/>
          <w:lang w:val="ro-RO"/>
        </w:rPr>
        <w:t>5</w:t>
      </w:r>
      <w:r w:rsidRPr="00132769">
        <w:rPr>
          <w:rFonts w:ascii="Times New Roman" w:hAnsi="Times New Roman" w:cs="Times New Roman"/>
          <w:sz w:val="24"/>
          <w:szCs w:val="24"/>
          <w:lang w:val="ro-RO"/>
        </w:rPr>
        <w:t xml:space="preserve">; </w:t>
      </w:r>
    </w:p>
    <w:p w14:paraId="19CAAD54" w14:textId="77777777" w:rsidR="00E04749" w:rsidRPr="00132769" w:rsidRDefault="00E04749" w:rsidP="00E04749">
      <w:pPr>
        <w:pStyle w:val="ListParagraph"/>
        <w:numPr>
          <w:ilvl w:val="0"/>
          <w:numId w:val="16"/>
        </w:num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putere activă de pe 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la putere reactivă zero este de 1 u.r. P</w:t>
      </w:r>
      <w:r w:rsidRPr="00132769">
        <w:rPr>
          <w:rFonts w:ascii="Times New Roman" w:hAnsi="Times New Roman" w:cs="Times New Roman"/>
          <w:sz w:val="24"/>
          <w:szCs w:val="24"/>
          <w:vertAlign w:val="subscript"/>
          <w:lang w:val="ro-RO"/>
        </w:rPr>
        <w:t>max</w:t>
      </w:r>
    </w:p>
    <w:p w14:paraId="0F6833A1" w14:textId="77777777" w:rsidR="00E04749" w:rsidRPr="00132769" w:rsidRDefault="00E04749" w:rsidP="00E04749">
      <w:pPr>
        <w:pStyle w:val="ListParagraph"/>
        <w:numPr>
          <w:ilvl w:val="0"/>
          <w:numId w:val="16"/>
        </w:num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conturul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poate avea orice formă și include condiții pentru capabilitatea de producere de putere reactivă la putere activă zero; și  </w:t>
      </w:r>
    </w:p>
    <w:p w14:paraId="2B915F3D" w14:textId="77777777" w:rsidR="00E04749" w:rsidRPr="00132769" w:rsidRDefault="00E04749" w:rsidP="00E04749">
      <w:pPr>
        <w:pStyle w:val="ListParagraph"/>
        <w:numPr>
          <w:ilvl w:val="0"/>
          <w:numId w:val="16"/>
        </w:numPr>
        <w:spacing w:after="0" w:line="240" w:lineRule="auto"/>
        <w:ind w:left="2268" w:hanging="425"/>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poziția conturului diagramei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trebuie să se încadreze în conturul exterior fix din figura 8;</w:t>
      </w:r>
    </w:p>
    <w:p w14:paraId="02FF6009" w14:textId="2795E12D" w:rsidR="00E04749" w:rsidRPr="00132769" w:rsidRDefault="00E04749" w:rsidP="00017986">
      <w:pPr>
        <w:pStyle w:val="ListParagraph"/>
        <w:numPr>
          <w:ilvl w:val="0"/>
          <w:numId w:val="375"/>
        </w:numPr>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atunci când funcționează la o putere activă sub puterea maximă (P &lt; 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centrala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trebuie să fie capabilă să furnizeze putere reactivă pentru orice punct de funcționare din interiorul  diagramei sale</w:t>
      </w:r>
      <w:r w:rsidRPr="0040305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de capabilitate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dacă toate unitățile respectivei centrale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care produc energie sunt disponibile din punct de vedere tehnic, și nu sunt retrase din funcționare pentru mentenanţă sau din cauza unei avarii, deoarece, în caz contrar, este posibilă diminuarea capacității de producere de putere reactivă, în funcție de disponibilitățile tehnice (art. 21, alin. 3 (c), pct. iii).</w:t>
      </w:r>
    </w:p>
    <w:p w14:paraId="1A13E794" w14:textId="77777777" w:rsidR="00E04749" w:rsidRPr="00132769" w:rsidRDefault="00E04749" w:rsidP="00E04749">
      <w:pPr>
        <w:pStyle w:val="ListParagraph"/>
        <w:spacing w:after="0" w:line="240" w:lineRule="auto"/>
        <w:ind w:left="1560"/>
        <w:jc w:val="both"/>
        <w:rPr>
          <w:rFonts w:ascii="Times New Roman" w:hAnsi="Times New Roman" w:cs="Times New Roman"/>
          <w:sz w:val="24"/>
          <w:szCs w:val="24"/>
          <w:lang w:val="ro-RO"/>
        </w:rPr>
      </w:pPr>
    </w:p>
    <w:p w14:paraId="08A7D5FD" w14:textId="77777777" w:rsidR="00E04749" w:rsidRPr="00132769" w:rsidRDefault="00E04749" w:rsidP="00E04749">
      <w:pPr>
        <w:pStyle w:val="ListParagraph"/>
        <w:spacing w:after="0" w:line="240" w:lineRule="auto"/>
        <w:ind w:left="0"/>
        <w:jc w:val="center"/>
        <w:rPr>
          <w:rFonts w:ascii="Times New Roman" w:hAnsi="Times New Roman" w:cs="Times New Roman"/>
          <w:sz w:val="24"/>
          <w:szCs w:val="24"/>
          <w:lang w:val="ro-RO"/>
        </w:rPr>
      </w:pPr>
      <w:r w:rsidRPr="00132769">
        <w:rPr>
          <w:noProof/>
          <w:lang w:val="ro-RO" w:eastAsia="ro-RO"/>
        </w:rPr>
        <w:drawing>
          <wp:inline distT="0" distB="0" distL="0" distR="0" wp14:anchorId="51E9E0AE" wp14:editId="145D5E5D">
            <wp:extent cx="3306631" cy="2548861"/>
            <wp:effectExtent l="19050" t="0" r="8069"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stretch>
                      <a:fillRect/>
                    </a:stretch>
                  </pic:blipFill>
                  <pic:spPr bwMode="auto">
                    <a:xfrm>
                      <a:off x="0" y="0"/>
                      <a:ext cx="3306631" cy="2548861"/>
                    </a:xfrm>
                    <a:prstGeom prst="rect">
                      <a:avLst/>
                    </a:prstGeom>
                    <a:ln>
                      <a:noFill/>
                    </a:ln>
                    <a:extLst>
                      <a:ext uri="{53640926-AAD7-44D8-BBD7-CCE9431645EC}">
                        <a14:shadowObscured xmlns:a14="http://schemas.microsoft.com/office/drawing/2010/main"/>
                      </a:ext>
                    </a:extLst>
                  </pic:spPr>
                </pic:pic>
              </a:graphicData>
            </a:graphic>
          </wp:inline>
        </w:drawing>
      </w:r>
    </w:p>
    <w:p w14:paraId="29C8FE63" w14:textId="77777777" w:rsidR="00E04749" w:rsidRPr="00132769" w:rsidRDefault="00E04749" w:rsidP="00E04749">
      <w:pPr>
        <w:pStyle w:val="ListParagraph"/>
        <w:spacing w:after="0" w:line="240" w:lineRule="auto"/>
        <w:ind w:left="0"/>
        <w:jc w:val="center"/>
        <w:rPr>
          <w:rFonts w:ascii="Times New Roman" w:hAnsi="Times New Roman" w:cs="Times New Roman"/>
          <w:sz w:val="24"/>
          <w:szCs w:val="24"/>
          <w:lang w:val="ro-RO"/>
        </w:rPr>
      </w:pPr>
    </w:p>
    <w:p w14:paraId="1ED3EDA4" w14:textId="77777777" w:rsidR="00E04749" w:rsidRDefault="00E04749" w:rsidP="00E04749">
      <w:pPr>
        <w:pStyle w:val="ListParagraph"/>
        <w:spacing w:after="0" w:line="240" w:lineRule="auto"/>
        <w:ind w:left="0"/>
        <w:jc w:val="center"/>
        <w:rPr>
          <w:rFonts w:ascii="Times New Roman" w:hAnsi="Times New Roman" w:cs="Times New Roman"/>
          <w:i/>
          <w:lang w:val="ro-RO"/>
        </w:rPr>
      </w:pPr>
      <w:r w:rsidRPr="00132769">
        <w:rPr>
          <w:rFonts w:ascii="Times New Roman" w:hAnsi="Times New Roman" w:cs="Times New Roman"/>
          <w:b/>
          <w:lang w:val="ro-RO"/>
        </w:rPr>
        <w:t>Fig. 8.</w:t>
      </w:r>
      <w:r w:rsidRPr="00132769">
        <w:rPr>
          <w:rFonts w:ascii="Times New Roman" w:hAnsi="Times New Roman" w:cs="Times New Roman"/>
          <w:i/>
          <w:lang w:val="ro-RO"/>
        </w:rPr>
        <w:t xml:space="preserve">  Diagrama P-Q/P</w:t>
      </w:r>
      <w:r w:rsidRPr="00132769">
        <w:rPr>
          <w:rFonts w:ascii="Times New Roman" w:hAnsi="Times New Roman" w:cs="Times New Roman"/>
          <w:i/>
          <w:vertAlign w:val="subscript"/>
          <w:lang w:val="ro-RO"/>
        </w:rPr>
        <w:t>max</w:t>
      </w:r>
      <w:r w:rsidRPr="00132769">
        <w:rPr>
          <w:rFonts w:ascii="Times New Roman" w:hAnsi="Times New Roman" w:cs="Times New Roman"/>
          <w:i/>
          <w:lang w:val="ro-RO"/>
        </w:rPr>
        <w:t xml:space="preserve"> a unei centrale formată din module </w:t>
      </w:r>
      <w:r>
        <w:rPr>
          <w:rFonts w:ascii="Times New Roman" w:hAnsi="Times New Roman" w:cs="Times New Roman"/>
          <w:i/>
          <w:lang w:val="ro-RO"/>
        </w:rPr>
        <w:t>generatoare offshore</w:t>
      </w:r>
    </w:p>
    <w:p w14:paraId="43505F9B" w14:textId="77777777" w:rsidR="00E04749" w:rsidRPr="00132769" w:rsidRDefault="00E04749" w:rsidP="00E04749">
      <w:pPr>
        <w:pStyle w:val="ListParagraph"/>
        <w:spacing w:after="0" w:line="240" w:lineRule="auto"/>
        <w:ind w:left="0"/>
        <w:jc w:val="center"/>
        <w:rPr>
          <w:rFonts w:ascii="Times New Roman" w:hAnsi="Times New Roman" w:cs="Times New Roman"/>
          <w:i/>
          <w:lang w:val="ro-RO"/>
        </w:rPr>
      </w:pPr>
    </w:p>
    <w:p w14:paraId="7D708B88" w14:textId="77777777" w:rsidR="00E04749" w:rsidRDefault="00E04749" w:rsidP="00E04749">
      <w:pPr>
        <w:pStyle w:val="ListParagraph"/>
        <w:spacing w:after="0" w:line="240" w:lineRule="auto"/>
        <w:ind w:left="0"/>
        <w:jc w:val="both"/>
        <w:rPr>
          <w:rFonts w:ascii="Times New Roman" w:hAnsi="Times New Roman" w:cs="Times New Roman"/>
          <w:i/>
          <w:lang w:val="ro-RO"/>
        </w:rPr>
      </w:pPr>
      <w:r w:rsidRPr="00132769">
        <w:rPr>
          <w:rFonts w:ascii="Times New Roman" w:hAnsi="Times New Roman" w:cs="Times New Roman"/>
          <w:i/>
          <w:lang w:val="ro-RO"/>
        </w:rPr>
        <w:t xml:space="preserve"> Figura </w:t>
      </w:r>
      <w:r>
        <w:rPr>
          <w:rFonts w:ascii="Times New Roman" w:hAnsi="Times New Roman" w:cs="Times New Roman"/>
          <w:i/>
          <w:lang w:val="ro-RO"/>
        </w:rPr>
        <w:t xml:space="preserve">8 </w:t>
      </w:r>
      <w:r w:rsidRPr="00132769">
        <w:rPr>
          <w:rFonts w:ascii="Times New Roman" w:hAnsi="Times New Roman" w:cs="Times New Roman"/>
          <w:i/>
          <w:lang w:val="ro-RO"/>
        </w:rPr>
        <w:t>reprezintă limitele</w:t>
      </w:r>
      <w:r>
        <w:rPr>
          <w:rFonts w:ascii="Times New Roman" w:hAnsi="Times New Roman" w:cs="Times New Roman"/>
          <w:i/>
          <w:lang w:val="ro-RO"/>
        </w:rPr>
        <w:t xml:space="preserve"> tipice ale</w:t>
      </w:r>
      <w:r w:rsidRPr="00132769">
        <w:rPr>
          <w:rFonts w:ascii="Times New Roman" w:hAnsi="Times New Roman" w:cs="Times New Roman"/>
          <w:i/>
          <w:lang w:val="ro-RO"/>
        </w:rPr>
        <w:t xml:space="preserve"> diagramei P-Q/P</w:t>
      </w:r>
      <w:r w:rsidRPr="00132769">
        <w:rPr>
          <w:rFonts w:ascii="Times New Roman" w:hAnsi="Times New Roman" w:cs="Times New Roman"/>
          <w:i/>
          <w:vertAlign w:val="subscript"/>
          <w:lang w:val="ro-RO"/>
        </w:rPr>
        <w:t>max</w:t>
      </w:r>
      <w:r w:rsidRPr="00132769">
        <w:rPr>
          <w:rFonts w:ascii="Times New Roman" w:hAnsi="Times New Roman" w:cs="Times New Roman"/>
          <w:i/>
          <w:lang w:val="ro-RO"/>
        </w:rPr>
        <w:t xml:space="preserve"> ca dependență între puterea activă în punctul de racordare, exprimată prin raportul dintre valoarea reală și puterea activă maximă considerată în unități relative, și raportul dintre puterea reactivă (Q) și puterea maximă (P</w:t>
      </w:r>
      <w:r w:rsidRPr="00132769">
        <w:rPr>
          <w:rFonts w:ascii="Times New Roman" w:hAnsi="Times New Roman" w:cs="Times New Roman"/>
          <w:i/>
          <w:vertAlign w:val="subscript"/>
          <w:lang w:val="ro-RO"/>
        </w:rPr>
        <w:t>max</w:t>
      </w:r>
      <w:r w:rsidRPr="00132769">
        <w:rPr>
          <w:rFonts w:ascii="Times New Roman" w:hAnsi="Times New Roman" w:cs="Times New Roman"/>
          <w:i/>
          <w:lang w:val="ro-RO"/>
        </w:rPr>
        <w:t>). Poziția, dimensiunea și forma înfășurătoarei interne sunt orientative</w:t>
      </w:r>
      <w:r>
        <w:rPr>
          <w:rFonts w:ascii="Times New Roman" w:hAnsi="Times New Roman" w:cs="Times New Roman"/>
          <w:i/>
          <w:lang w:val="ro-RO"/>
        </w:rPr>
        <w:t xml:space="preserve">, </w:t>
      </w:r>
      <w:r>
        <w:rPr>
          <w:rFonts w:ascii="Times New Roman" w:hAnsi="Times New Roman" w:cs="Times New Roman"/>
          <w:i/>
          <w:iCs/>
          <w:lang w:val="ro-RO"/>
        </w:rPr>
        <w:t>OTS putând solicita, în funcție de condițiile de sistem din punctul de racordare/delimitare, după caz, și alte forme ale diagramei U-Q/P</w:t>
      </w:r>
      <w:r w:rsidRPr="004B47A5">
        <w:rPr>
          <w:rFonts w:ascii="Times New Roman" w:hAnsi="Times New Roman" w:cs="Times New Roman"/>
          <w:i/>
          <w:iCs/>
          <w:vertAlign w:val="subscript"/>
          <w:lang w:val="ro-RO"/>
        </w:rPr>
        <w:t>max</w:t>
      </w:r>
      <w:r>
        <w:rPr>
          <w:rFonts w:ascii="Times New Roman" w:hAnsi="Times New Roman" w:cs="Times New Roman"/>
          <w:i/>
          <w:iCs/>
          <w:lang w:val="ro-RO"/>
        </w:rPr>
        <w:t xml:space="preserve"> în intervalul maxim de Q/P</w:t>
      </w:r>
      <w:r w:rsidRPr="004B47A5">
        <w:rPr>
          <w:rFonts w:ascii="Times New Roman" w:hAnsi="Times New Roman" w:cs="Times New Roman"/>
          <w:i/>
          <w:iCs/>
          <w:vertAlign w:val="subscript"/>
          <w:lang w:val="ro-RO"/>
        </w:rPr>
        <w:t>max</w:t>
      </w:r>
      <w:r>
        <w:rPr>
          <w:rFonts w:ascii="Times New Roman" w:hAnsi="Times New Roman" w:cs="Times New Roman"/>
          <w:i/>
          <w:iCs/>
          <w:lang w:val="ro-RO"/>
        </w:rPr>
        <w:t xml:space="preserve"> de 0,75</w:t>
      </w:r>
      <w:r w:rsidRPr="00132769">
        <w:rPr>
          <w:rFonts w:ascii="Times New Roman" w:hAnsi="Times New Roman" w:cs="Times New Roman"/>
          <w:i/>
          <w:lang w:val="ro-RO"/>
        </w:rPr>
        <w:t>.</w:t>
      </w:r>
    </w:p>
    <w:p w14:paraId="61A5D285" w14:textId="77777777" w:rsidR="00E04749" w:rsidRPr="00132769" w:rsidRDefault="00E04749" w:rsidP="00E04749">
      <w:pPr>
        <w:pStyle w:val="ListParagraph"/>
        <w:spacing w:after="0" w:line="240" w:lineRule="auto"/>
        <w:ind w:left="0"/>
        <w:jc w:val="center"/>
        <w:rPr>
          <w:rFonts w:ascii="Times New Roman" w:hAnsi="Times New Roman" w:cs="Times New Roman"/>
          <w:i/>
          <w:lang w:val="ro-RO"/>
        </w:rPr>
      </w:pPr>
    </w:p>
    <w:p w14:paraId="318A2ABC" w14:textId="22BB79A5" w:rsidR="00E04749" w:rsidRPr="00132769" w:rsidRDefault="00E04749" w:rsidP="00017986">
      <w:pPr>
        <w:pStyle w:val="ListParagraph"/>
        <w:numPr>
          <w:ilvl w:val="0"/>
          <w:numId w:val="375"/>
        </w:numPr>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trebuie să fie capabilă să–și modifice punctul de funcționare în orice punct al diagramei sale P-Q/P</w:t>
      </w:r>
      <w:r w:rsidRPr="00132769">
        <w:rPr>
          <w:rFonts w:ascii="Times New Roman" w:hAnsi="Times New Roman" w:cs="Times New Roman"/>
          <w:sz w:val="24"/>
          <w:szCs w:val="24"/>
          <w:vertAlign w:val="subscript"/>
          <w:lang w:val="ro-RO"/>
        </w:rPr>
        <w:t>max</w:t>
      </w:r>
      <w:r w:rsidRPr="00132769">
        <w:rPr>
          <w:rFonts w:ascii="Times New Roman" w:hAnsi="Times New Roman" w:cs="Times New Roman"/>
          <w:sz w:val="24"/>
          <w:szCs w:val="24"/>
          <w:lang w:val="ro-RO"/>
        </w:rPr>
        <w:t xml:space="preserve"> în </w:t>
      </w:r>
      <w:r w:rsidRPr="00132769">
        <w:rPr>
          <w:rFonts w:ascii="Times New Roman" w:hAnsi="Times New Roman" w:cs="Times New Roman"/>
          <w:sz w:val="24"/>
          <w:szCs w:val="24"/>
          <w:lang w:val="ro-RO"/>
        </w:rPr>
        <w:lastRenderedPageBreak/>
        <w:t xml:space="preserve">timpul necesar atingerii valorii de referință solicitate de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(art. 21, alin. 3 (c), pct. iv).</w:t>
      </w:r>
    </w:p>
    <w:p w14:paraId="1C962FC9" w14:textId="29CA30B7" w:rsidR="00E04749" w:rsidRPr="00017986" w:rsidRDefault="00E04749" w:rsidP="00017986">
      <w:pPr>
        <w:pStyle w:val="ListParagraph"/>
        <w:numPr>
          <w:ilvl w:val="0"/>
          <w:numId w:val="370"/>
        </w:numPr>
        <w:spacing w:after="0" w:line="240" w:lineRule="auto"/>
        <w:ind w:left="1418"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în ceea ce privește modurile de comandă a puterii reactive: (art. 21, alin. 3 (d)):</w:t>
      </w:r>
    </w:p>
    <w:p w14:paraId="0F4DCA0E" w14:textId="77777777" w:rsidR="00017986" w:rsidRDefault="00E04749" w:rsidP="00017986">
      <w:pPr>
        <w:pStyle w:val="ListParagraph"/>
        <w:numPr>
          <w:ilvl w:val="0"/>
          <w:numId w:val="377"/>
        </w:numPr>
        <w:spacing w:after="0" w:line="240" w:lineRule="auto"/>
        <w:ind w:left="1843"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centrala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trebuie să aibă 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a furniza automat putere reactivă în modul de reglaj al tensiunii, modul de reglaj al puterii reactive sau în modul de reglaj al factorului de putere (art. 21, alin. 3 (d), pct. i);</w:t>
      </w:r>
    </w:p>
    <w:p w14:paraId="5A5B69CE" w14:textId="77777777" w:rsidR="00017986" w:rsidRDefault="00E04749" w:rsidP="00017986">
      <w:pPr>
        <w:pStyle w:val="ListParagraph"/>
        <w:numPr>
          <w:ilvl w:val="0"/>
          <w:numId w:val="377"/>
        </w:numPr>
        <w:spacing w:after="0" w:line="240" w:lineRule="auto"/>
        <w:ind w:left="1843"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 xml:space="preserve">în ceea ce privește modul de reglaj de tensiune, centrala formată din module generatoare offshore trebuie să fie capabilă să contribuie la reglajul tensiunii în punctul de conectare/racordare terestru prin asigurarea schimbului necesar de putere reactivă cu rețeaua, la o valoare de referință a tensiunii de cel puțin în domeniul (0,95÷1,05) u.r. cu o referinţă prescrisă în pași care nu depășesc 0,01 u.r., cu o rampă minimă de (2÷7) % în pași maximi de 0,5 %. Puterea reactivă produsă este zero atunci când valoarea tensiunii de rețea în punctul de racordare offshore este egală cu valoarea de referință a tensiunii (art. 21, alin. 3 (d), pct. ii). </w:t>
      </w:r>
    </w:p>
    <w:p w14:paraId="106AD26F" w14:textId="77777777" w:rsidR="00017986" w:rsidRDefault="00E04749" w:rsidP="00017986">
      <w:pPr>
        <w:pStyle w:val="ListParagraph"/>
        <w:numPr>
          <w:ilvl w:val="0"/>
          <w:numId w:val="377"/>
        </w:numPr>
        <w:spacing w:after="0" w:line="240" w:lineRule="auto"/>
        <w:ind w:left="1843"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referința poate fi realizată cu sau fără o bandă moartă selectabilă într-un domeniu de la 0 la ± 5 % U</w:t>
      </w:r>
      <w:r w:rsidRPr="00017986">
        <w:rPr>
          <w:rFonts w:ascii="Times New Roman" w:hAnsi="Times New Roman" w:cs="Times New Roman"/>
          <w:sz w:val="24"/>
          <w:szCs w:val="24"/>
          <w:vertAlign w:val="subscript"/>
          <w:lang w:val="ro-RO"/>
        </w:rPr>
        <w:t>ref</w:t>
      </w:r>
      <w:r w:rsidRPr="00017986">
        <w:rPr>
          <w:rFonts w:ascii="Times New Roman" w:hAnsi="Times New Roman" w:cs="Times New Roman"/>
          <w:sz w:val="24"/>
          <w:szCs w:val="24"/>
          <w:lang w:val="ro-RO"/>
        </w:rPr>
        <w:t xml:space="preserve">, </w:t>
      </w:r>
      <w:r w:rsidRPr="00B71038">
        <w:rPr>
          <w:rFonts w:ascii="Times New Roman" w:hAnsi="Times New Roman" w:cs="Times New Roman"/>
          <w:sz w:val="24"/>
          <w:szCs w:val="24"/>
          <w:lang w:val="ro-RO"/>
        </w:rPr>
        <w:t>unde U</w:t>
      </w:r>
      <w:r w:rsidRPr="00B71038">
        <w:rPr>
          <w:rFonts w:ascii="Times New Roman" w:hAnsi="Times New Roman" w:cs="Times New Roman"/>
          <w:sz w:val="24"/>
          <w:szCs w:val="24"/>
          <w:vertAlign w:val="subscript"/>
          <w:lang w:val="ro-RO"/>
        </w:rPr>
        <w:t xml:space="preserve">ref </w:t>
      </w:r>
      <w:r w:rsidRPr="00B71038">
        <w:rPr>
          <w:rFonts w:ascii="Times New Roman" w:hAnsi="Times New Roman" w:cs="Times New Roman"/>
          <w:sz w:val="24"/>
          <w:szCs w:val="24"/>
          <w:lang w:val="ro-RO"/>
        </w:rPr>
        <w:t>= U</w:t>
      </w:r>
      <w:r w:rsidRPr="00B71038">
        <w:rPr>
          <w:rFonts w:ascii="Times New Roman" w:hAnsi="Times New Roman" w:cs="Times New Roman"/>
          <w:sz w:val="24"/>
          <w:szCs w:val="24"/>
          <w:vertAlign w:val="subscript"/>
          <w:lang w:val="ro-RO"/>
        </w:rPr>
        <w:t>n</w:t>
      </w:r>
      <w:r w:rsidRPr="00B71038">
        <w:rPr>
          <w:rFonts w:ascii="Times New Roman" w:hAnsi="Times New Roman" w:cs="Times New Roman"/>
          <w:sz w:val="24"/>
          <w:szCs w:val="24"/>
          <w:lang w:val="ro-RO"/>
        </w:rPr>
        <w:t>,</w:t>
      </w:r>
      <w:r w:rsidRPr="00017986">
        <w:rPr>
          <w:rFonts w:ascii="Times New Roman" w:hAnsi="Times New Roman" w:cs="Times New Roman"/>
          <w:sz w:val="24"/>
          <w:szCs w:val="24"/>
          <w:lang w:val="ro-RO"/>
        </w:rPr>
        <w:t xml:space="preserve"> în pași de cel mult 0,5 % U</w:t>
      </w:r>
      <w:r w:rsidRPr="00017986">
        <w:rPr>
          <w:rFonts w:ascii="Times New Roman" w:hAnsi="Times New Roman" w:cs="Times New Roman"/>
          <w:sz w:val="24"/>
          <w:szCs w:val="24"/>
          <w:vertAlign w:val="subscript"/>
          <w:lang w:val="ro-RO"/>
        </w:rPr>
        <w:t xml:space="preserve">ref </w:t>
      </w:r>
      <w:r w:rsidRPr="00017986">
        <w:rPr>
          <w:rFonts w:ascii="Times New Roman" w:hAnsi="Times New Roman" w:cs="Times New Roman"/>
          <w:sz w:val="24"/>
          <w:szCs w:val="24"/>
          <w:lang w:val="ro-RO"/>
        </w:rPr>
        <w:t xml:space="preserve">(art. 2, alin. 3 (d), pct. iii); </w:t>
      </w:r>
    </w:p>
    <w:p w14:paraId="488F8F2D" w14:textId="64955FCC" w:rsidR="00017986" w:rsidRDefault="00E04749" w:rsidP="00017986">
      <w:pPr>
        <w:pStyle w:val="ListParagraph"/>
        <w:numPr>
          <w:ilvl w:val="0"/>
          <w:numId w:val="377"/>
        </w:numPr>
        <w:spacing w:after="0" w:line="240" w:lineRule="auto"/>
        <w:ind w:left="1843"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după o modificare de tip treaptă a tensiunii, o centrală formată din  module   generatoare</w:t>
      </w:r>
      <w:r w:rsidRPr="00017986">
        <w:rPr>
          <w:rFonts w:ascii="Times New Roman" w:hAnsi="Times New Roman"/>
          <w:sz w:val="24"/>
          <w:szCs w:val="24"/>
          <w:lang w:val="ro-RO"/>
        </w:rPr>
        <w:t xml:space="preserve"> situată </w:t>
      </w:r>
      <w:r w:rsidRPr="00017986">
        <w:rPr>
          <w:rFonts w:ascii="Times New Roman" w:hAnsi="Times New Roman" w:cs="Times New Roman"/>
          <w:sz w:val="24"/>
          <w:szCs w:val="24"/>
          <w:lang w:val="ro-RO"/>
        </w:rPr>
        <w:t>în larg trebuie să fie capabilă să atingă 90 % din valoarea treptei în momentul t</w:t>
      </w:r>
      <w:r w:rsidRPr="00017986">
        <w:rPr>
          <w:rFonts w:ascii="Times New Roman" w:hAnsi="Times New Roman" w:cs="Times New Roman"/>
          <w:sz w:val="24"/>
          <w:szCs w:val="24"/>
          <w:vertAlign w:val="subscript"/>
          <w:lang w:val="ro-RO"/>
        </w:rPr>
        <w:t>1</w:t>
      </w:r>
      <w:r w:rsidRPr="00017986">
        <w:rPr>
          <w:rFonts w:ascii="Times New Roman" w:hAnsi="Times New Roman" w:cs="Times New Roman"/>
          <w:sz w:val="24"/>
          <w:szCs w:val="24"/>
          <w:lang w:val="ro-RO"/>
        </w:rPr>
        <w:t xml:space="preserve">, stabilit de </w:t>
      </w:r>
      <w:r w:rsidR="00D87620">
        <w:rPr>
          <w:rFonts w:ascii="Times New Roman" w:hAnsi="Times New Roman" w:cs="Times New Roman"/>
          <w:sz w:val="24"/>
          <w:szCs w:val="24"/>
          <w:lang w:val="ro-RO"/>
        </w:rPr>
        <w:t>ORR</w:t>
      </w:r>
      <w:r w:rsidRPr="00017986">
        <w:rPr>
          <w:rFonts w:ascii="Times New Roman" w:hAnsi="Times New Roman" w:cs="Times New Roman"/>
          <w:sz w:val="24"/>
          <w:szCs w:val="24"/>
          <w:lang w:val="ro-RO"/>
        </w:rPr>
        <w:t xml:space="preserve"> în intervalul de (1÷5) secunde, de regulă 1 secundă și trebuie să se stabilească la valoarea solicitată într-un timp t</w:t>
      </w:r>
      <w:r w:rsidRPr="00017986">
        <w:rPr>
          <w:rFonts w:ascii="Times New Roman" w:hAnsi="Times New Roman" w:cs="Times New Roman"/>
          <w:sz w:val="24"/>
          <w:szCs w:val="24"/>
          <w:vertAlign w:val="subscript"/>
          <w:lang w:val="ro-RO"/>
        </w:rPr>
        <w:t>2</w:t>
      </w:r>
      <w:r w:rsidRPr="00017986">
        <w:rPr>
          <w:rFonts w:ascii="Times New Roman" w:hAnsi="Times New Roman" w:cs="Times New Roman"/>
          <w:sz w:val="24"/>
          <w:szCs w:val="24"/>
          <w:lang w:val="ro-RO"/>
        </w:rPr>
        <w:t xml:space="preserve">, stabilit de </w:t>
      </w:r>
      <w:r w:rsidR="00D87620">
        <w:rPr>
          <w:rFonts w:ascii="Times New Roman" w:hAnsi="Times New Roman" w:cs="Times New Roman"/>
          <w:sz w:val="24"/>
          <w:szCs w:val="24"/>
          <w:lang w:val="ro-RO"/>
        </w:rPr>
        <w:t>ORR</w:t>
      </w:r>
      <w:r w:rsidRPr="00017986">
        <w:rPr>
          <w:rFonts w:ascii="Times New Roman" w:hAnsi="Times New Roman" w:cs="Times New Roman"/>
          <w:sz w:val="24"/>
          <w:szCs w:val="24"/>
          <w:lang w:val="ro-RO"/>
        </w:rPr>
        <w:t xml:space="preserve"> în intervalul de (5÷60) secunde, de regulă 10 secunde. Modificarea tensiunii realizată de către centrala formată din module generatoare offshore va urma o pantă de variație dată de timpii t</w:t>
      </w:r>
      <w:r w:rsidRPr="00017986">
        <w:rPr>
          <w:rFonts w:ascii="Times New Roman" w:hAnsi="Times New Roman" w:cs="Times New Roman"/>
          <w:sz w:val="24"/>
          <w:szCs w:val="24"/>
          <w:vertAlign w:val="subscript"/>
          <w:lang w:val="ro-RO"/>
        </w:rPr>
        <w:t>1</w:t>
      </w:r>
      <w:r w:rsidRPr="00017986">
        <w:rPr>
          <w:rFonts w:ascii="Times New Roman" w:hAnsi="Times New Roman" w:cs="Times New Roman"/>
          <w:sz w:val="24"/>
          <w:szCs w:val="24"/>
          <w:lang w:val="ro-RO"/>
        </w:rPr>
        <w:t xml:space="preserve"> și t</w:t>
      </w:r>
      <w:r w:rsidRPr="00017986">
        <w:rPr>
          <w:rFonts w:ascii="Times New Roman" w:hAnsi="Times New Roman" w:cs="Times New Roman"/>
          <w:sz w:val="24"/>
          <w:szCs w:val="24"/>
          <w:vertAlign w:val="subscript"/>
          <w:lang w:val="ro-RO"/>
        </w:rPr>
        <w:t xml:space="preserve">2, </w:t>
      </w:r>
      <w:r w:rsidRPr="00017986">
        <w:rPr>
          <w:rFonts w:ascii="Times New Roman" w:hAnsi="Times New Roman" w:cs="Times New Roman"/>
          <w:sz w:val="24"/>
          <w:szCs w:val="24"/>
          <w:lang w:val="ro-RO"/>
        </w:rPr>
        <w:t xml:space="preserve">iar valoarea solicitată va fi realizată cu o toleranță a puterii reactive în regim permanent de cel mult 5 % din valoarea maximă a puterii reactive. </w:t>
      </w:r>
      <w:r w:rsidR="00D87620">
        <w:rPr>
          <w:rFonts w:ascii="Times New Roman" w:hAnsi="Times New Roman" w:cs="Times New Roman"/>
          <w:sz w:val="24"/>
          <w:szCs w:val="24"/>
          <w:lang w:val="ro-RO"/>
        </w:rPr>
        <w:t>ORR</w:t>
      </w:r>
      <w:r w:rsidRPr="00017986">
        <w:rPr>
          <w:rFonts w:ascii="Times New Roman" w:hAnsi="Times New Roman" w:cs="Times New Roman"/>
          <w:sz w:val="24"/>
          <w:szCs w:val="24"/>
          <w:lang w:val="ro-RO"/>
        </w:rPr>
        <w:t xml:space="preserve"> stabilește specificațiile pentru intervalele de timp t</w:t>
      </w:r>
      <w:r w:rsidRPr="00017986">
        <w:rPr>
          <w:rFonts w:ascii="Times New Roman" w:hAnsi="Times New Roman" w:cs="Times New Roman"/>
          <w:sz w:val="24"/>
          <w:szCs w:val="24"/>
          <w:vertAlign w:val="subscript"/>
          <w:lang w:val="ro-RO"/>
        </w:rPr>
        <w:t>1</w:t>
      </w:r>
      <w:r w:rsidRPr="00017986">
        <w:rPr>
          <w:rFonts w:ascii="Times New Roman" w:hAnsi="Times New Roman" w:cs="Times New Roman"/>
          <w:sz w:val="24"/>
          <w:szCs w:val="24"/>
          <w:lang w:val="ro-RO"/>
        </w:rPr>
        <w:t xml:space="preserve"> și t</w:t>
      </w:r>
      <w:r w:rsidRPr="00017986">
        <w:rPr>
          <w:rFonts w:ascii="Times New Roman" w:hAnsi="Times New Roman" w:cs="Times New Roman"/>
          <w:sz w:val="24"/>
          <w:szCs w:val="24"/>
          <w:vertAlign w:val="subscript"/>
          <w:lang w:val="ro-RO"/>
        </w:rPr>
        <w:t xml:space="preserve">2 </w:t>
      </w:r>
      <w:r w:rsidRPr="00017986">
        <w:rPr>
          <w:rFonts w:ascii="Times New Roman" w:hAnsi="Times New Roman" w:cs="Times New Roman"/>
          <w:sz w:val="24"/>
          <w:szCs w:val="24"/>
          <w:lang w:val="ro-RO"/>
        </w:rPr>
        <w:t xml:space="preserve">(art. 21, alin. 3 (d), pct. iv); </w:t>
      </w:r>
    </w:p>
    <w:p w14:paraId="1D61DFDD" w14:textId="11208577" w:rsidR="00017986" w:rsidRPr="00387C29" w:rsidRDefault="00E04749" w:rsidP="00017986">
      <w:pPr>
        <w:pStyle w:val="ListParagraph"/>
        <w:numPr>
          <w:ilvl w:val="0"/>
          <w:numId w:val="377"/>
        </w:numPr>
        <w:spacing w:after="0" w:line="240" w:lineRule="auto"/>
        <w:ind w:left="1843" w:hanging="142"/>
        <w:jc w:val="both"/>
        <w:rPr>
          <w:rFonts w:ascii="Times New Roman" w:hAnsi="Times New Roman" w:cs="Times New Roman"/>
          <w:sz w:val="24"/>
          <w:szCs w:val="24"/>
          <w:lang w:val="ro-RO"/>
        </w:rPr>
      </w:pPr>
      <w:r w:rsidRPr="00017986">
        <w:rPr>
          <w:rFonts w:ascii="Times New Roman" w:hAnsi="Times New Roman" w:cs="Times New Roman"/>
          <w:sz w:val="24"/>
          <w:szCs w:val="24"/>
          <w:lang w:val="ro-RO"/>
        </w:rPr>
        <w:t xml:space="preserve">în ceea ce privește modul de reglaj </w:t>
      </w:r>
      <w:r w:rsidRPr="00387C29">
        <w:rPr>
          <w:rFonts w:ascii="Times New Roman" w:hAnsi="Times New Roman" w:cs="Times New Roman"/>
          <w:sz w:val="24"/>
          <w:szCs w:val="24"/>
          <w:lang w:val="ro-RO"/>
        </w:rPr>
        <w:t>al puterii reactive, centrala formată din module generatoare offshore trebuie să permită stabilirea valorii de referință a puterii reactive oriunde în domeniul de putere reactivă, stabilit la</w:t>
      </w:r>
      <w:r w:rsidR="00CD4D40">
        <w:rPr>
          <w:rFonts w:ascii="Times New Roman" w:hAnsi="Times New Roman" w:cs="Times New Roman"/>
          <w:sz w:val="24"/>
          <w:szCs w:val="24"/>
          <w:lang w:val="ro-RO"/>
        </w:rPr>
        <w:t>art. 172</w:t>
      </w:r>
      <w:r w:rsidRPr="00387C29">
        <w:rPr>
          <w:rFonts w:ascii="Times New Roman" w:hAnsi="Times New Roman" w:cs="Times New Roman"/>
          <w:sz w:val="24"/>
          <w:szCs w:val="24"/>
          <w:lang w:val="ro-RO"/>
        </w:rPr>
        <w:t xml:space="preserve">, lit. (c) și (d), cu pași de reglaj de cel mult 5 MVAr sau 5 % (dacă această valoare este mai mică) din puterea reactivă totală, reglând puterea reactivă în punctul de racordare offshore cu o precizie de plus sau minus 5 MVAr sau plus sau minus 5 % (dacă această valoare este mai mică) din puterea reactivă totală (art. 21, alin. 3 (d), pct. v); </w:t>
      </w:r>
    </w:p>
    <w:p w14:paraId="7BC0BAD2" w14:textId="0D7921E4" w:rsidR="00F233F6" w:rsidRDefault="00E04749" w:rsidP="00F233F6">
      <w:pPr>
        <w:pStyle w:val="ListParagraph"/>
        <w:numPr>
          <w:ilvl w:val="0"/>
          <w:numId w:val="377"/>
        </w:numPr>
        <w:spacing w:after="0" w:line="240" w:lineRule="auto"/>
        <w:ind w:left="1843" w:hanging="142"/>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 xml:space="preserve">în ceea ce privește modul de reglaj al factorului de putere, centrala formată din module generatoare offshore trebuie să permită reglajul factorului de putere la punctul de racordare offshore  în domeniul/conturul diagramei P-Q/Pmax prevăzut de putere reactivă, stabilit de </w:t>
      </w:r>
      <w:r w:rsidR="00D87620">
        <w:rPr>
          <w:rFonts w:ascii="Times New Roman" w:hAnsi="Times New Roman" w:cs="Times New Roman"/>
          <w:sz w:val="24"/>
          <w:szCs w:val="24"/>
          <w:lang w:val="ro-RO"/>
        </w:rPr>
        <w:t>ORR</w:t>
      </w:r>
      <w:r w:rsidR="00A544DA" w:rsidRPr="00387C29">
        <w:rPr>
          <w:rFonts w:ascii="Times New Roman" w:hAnsi="Times New Roman" w:cs="Times New Roman"/>
          <w:sz w:val="24"/>
          <w:szCs w:val="24"/>
          <w:lang w:val="ro-RO"/>
        </w:rPr>
        <w:t xml:space="preserve"> în conformitate cu</w:t>
      </w:r>
      <w:r w:rsidR="00CD4D40">
        <w:rPr>
          <w:rFonts w:ascii="Times New Roman" w:hAnsi="Times New Roman" w:cs="Times New Roman"/>
          <w:sz w:val="24"/>
          <w:szCs w:val="24"/>
          <w:lang w:val="ro-RO"/>
        </w:rPr>
        <w:t>art. 172</w:t>
      </w:r>
      <w:r w:rsidRPr="00387C29">
        <w:rPr>
          <w:rFonts w:ascii="Times New Roman" w:hAnsi="Times New Roman" w:cs="Times New Roman"/>
          <w:sz w:val="24"/>
          <w:szCs w:val="24"/>
          <w:lang w:val="ro-RO"/>
        </w:rPr>
        <w:t xml:space="preserve">, lit. (c) și (d), cu un factor de putere setat în pași care nu depășesc 0,01. </w:t>
      </w:r>
      <w:r w:rsidR="00D87620">
        <w:rPr>
          <w:rFonts w:ascii="Times New Roman" w:hAnsi="Times New Roman" w:cs="Times New Roman"/>
          <w:sz w:val="24"/>
          <w:szCs w:val="24"/>
          <w:lang w:val="ro-RO"/>
        </w:rPr>
        <w:t>ORR</w:t>
      </w:r>
      <w:r w:rsidRPr="00017986">
        <w:rPr>
          <w:rFonts w:ascii="Times New Roman" w:hAnsi="Times New Roman" w:cs="Times New Roman"/>
          <w:sz w:val="24"/>
          <w:szCs w:val="24"/>
          <w:lang w:val="ro-RO"/>
        </w:rPr>
        <w:t xml:space="preserve"> stabilește valoarea factorului de putere solicitat, toleranța și durata de realizare a factorului de putere solicitat în urma unei schimbări bruște a puterii active. Toleranța factorului de putere solicitat </w:t>
      </w:r>
      <w:r w:rsidRPr="00B71038">
        <w:rPr>
          <w:rFonts w:ascii="Times New Roman" w:hAnsi="Times New Roman" w:cs="Times New Roman"/>
          <w:sz w:val="24"/>
          <w:szCs w:val="24"/>
          <w:lang w:val="ro-RO"/>
        </w:rPr>
        <w:t>se exprimă prin toleranța puterii reactive corespunzătoare valorii de putere activă produsă</w:t>
      </w:r>
      <w:r w:rsidRPr="00017986">
        <w:rPr>
          <w:rFonts w:ascii="Times New Roman" w:hAnsi="Times New Roman" w:cs="Times New Roman"/>
          <w:sz w:val="24"/>
          <w:szCs w:val="24"/>
          <w:lang w:val="ro-RO"/>
        </w:rPr>
        <w:t xml:space="preserve">, dar care nu va depăși 1% din valoarea puterii maxime reactive a modulului generator offshore din centrală.(art. 21, alin. 3 (d), pct. vi); </w:t>
      </w:r>
    </w:p>
    <w:p w14:paraId="74205D44" w14:textId="7B15DDB3" w:rsidR="00E04749" w:rsidRPr="00F233F6" w:rsidRDefault="00D87620" w:rsidP="00F233F6">
      <w:pPr>
        <w:pStyle w:val="ListParagraph"/>
        <w:numPr>
          <w:ilvl w:val="0"/>
          <w:numId w:val="377"/>
        </w:numPr>
        <w:spacing w:after="0" w:line="240" w:lineRule="auto"/>
        <w:ind w:left="1843" w:hanging="142"/>
        <w:jc w:val="both"/>
        <w:rPr>
          <w:rFonts w:ascii="Times New Roman" w:hAnsi="Times New Roman" w:cs="Times New Roman"/>
          <w:sz w:val="24"/>
          <w:szCs w:val="24"/>
          <w:lang w:val="ro-RO"/>
        </w:rPr>
      </w:pPr>
      <w:r>
        <w:rPr>
          <w:rFonts w:ascii="Times New Roman" w:hAnsi="Times New Roman" w:cs="Times New Roman"/>
          <w:sz w:val="24"/>
          <w:szCs w:val="24"/>
          <w:lang w:val="ro-RO"/>
        </w:rPr>
        <w:t>ORR</w:t>
      </w:r>
      <w:r w:rsidR="00E04749" w:rsidRPr="00F233F6">
        <w:rPr>
          <w:rFonts w:ascii="Times New Roman" w:hAnsi="Times New Roman" w:cs="Times New Roman"/>
          <w:sz w:val="24"/>
          <w:szCs w:val="24"/>
          <w:lang w:val="ro-RO"/>
        </w:rPr>
        <w:t xml:space="preserve"> în cooperare cu OTS și cu gestionarul centralei formată din module generatoare offshore, precizează care dintre aceste trei opțiuni privind modul de reglaj al puterii reactive (reglaj de tensiune, de putere reactivă sau de factor </w:t>
      </w:r>
      <w:r w:rsidR="00E04749" w:rsidRPr="00F233F6">
        <w:rPr>
          <w:rFonts w:ascii="Times New Roman" w:hAnsi="Times New Roman" w:cs="Times New Roman"/>
          <w:sz w:val="24"/>
          <w:szCs w:val="24"/>
          <w:lang w:val="ro-RO"/>
        </w:rPr>
        <w:lastRenderedPageBreak/>
        <w:t>de putere) cu valorile de referință asociate trebuie aplicate, și ce alte echipamente sunt necesare pentru ca acest reglaj al valorii de referință să poată fi realizat de la distanță (art. 21, alin. 3 (d), pct. vii);</w:t>
      </w:r>
    </w:p>
    <w:p w14:paraId="76E0A26C" w14:textId="77777777" w:rsidR="00F233F6" w:rsidRDefault="00E04749" w:rsidP="00F233F6">
      <w:pPr>
        <w:pStyle w:val="ListParagraph"/>
        <w:numPr>
          <w:ilvl w:val="0"/>
          <w:numId w:val="370"/>
        </w:numPr>
        <w:spacing w:after="0" w:line="240" w:lineRule="auto"/>
        <w:ind w:left="1418" w:hanging="142"/>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în ceea ce privește ierarhizarea contribuției puterii active sau reactive, OTS precizează care dintre acestea are prioritate în timpul defectelor pentru care se solicită capa</w:t>
      </w:r>
      <w:r>
        <w:rPr>
          <w:rFonts w:ascii="Times New Roman" w:hAnsi="Times New Roman" w:cs="Times New Roman"/>
          <w:sz w:val="24"/>
          <w:szCs w:val="24"/>
          <w:lang w:val="ro-RO"/>
        </w:rPr>
        <w:t>bilitatea</w:t>
      </w:r>
      <w:r w:rsidRPr="00132769">
        <w:rPr>
          <w:rFonts w:ascii="Times New Roman" w:hAnsi="Times New Roman" w:cs="Times New Roman"/>
          <w:sz w:val="24"/>
          <w:szCs w:val="24"/>
          <w:lang w:val="ro-RO"/>
        </w:rPr>
        <w:t xml:space="preserve"> de trecere peste defect. Dacă se acordă prioritate contribuției puterii active, furnizarea acesteia se stabilește cel târziu la 150 ms de la începerea defectului (art. 21, alin. 3 (e));</w:t>
      </w:r>
    </w:p>
    <w:p w14:paraId="570ABF68" w14:textId="22C40ED6" w:rsidR="00E04749" w:rsidRPr="00387C29" w:rsidRDefault="00E04749" w:rsidP="00F233F6">
      <w:pPr>
        <w:pStyle w:val="ListParagraph"/>
        <w:numPr>
          <w:ilvl w:val="0"/>
          <w:numId w:val="370"/>
        </w:numPr>
        <w:spacing w:after="0" w:line="240" w:lineRule="auto"/>
        <w:ind w:left="1418" w:hanging="142"/>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în ceea ce privește amortizarea oscilațiilor de putere, dacă acest lucru este specificat de către OTS la emiterea ATR-ului, centrala formată din module generatoare offshore trebuie să fie capabilă să contribuie la amortizarea oscilațiilor de putere între centrală și punctul de racordare offshore . Caracteristicile sistemelor de reglaj al tensiunii și puterii reactive ale centralelor formate din module generatoare offshore nu trebuie să afecteze în mod negativ atenuarea oscilațiilor de pu</w:t>
      </w:r>
      <w:r w:rsidRPr="00387C29">
        <w:rPr>
          <w:rFonts w:ascii="Times New Roman" w:hAnsi="Times New Roman" w:cs="Times New Roman"/>
          <w:sz w:val="24"/>
          <w:szCs w:val="24"/>
          <w:lang w:val="ro-RO"/>
        </w:rPr>
        <w:t>tere (art. 21, alin. 3 (f)).</w:t>
      </w:r>
    </w:p>
    <w:p w14:paraId="525DDAF0" w14:textId="77777777" w:rsidR="00E04749" w:rsidRPr="00387C29" w:rsidRDefault="00E04749" w:rsidP="00E04749">
      <w:pPr>
        <w:pStyle w:val="ListParagraph"/>
        <w:spacing w:after="0" w:line="240" w:lineRule="auto"/>
        <w:ind w:left="1418" w:hanging="425"/>
        <w:jc w:val="both"/>
        <w:rPr>
          <w:rFonts w:ascii="Times New Roman" w:hAnsi="Times New Roman" w:cs="Times New Roman"/>
          <w:sz w:val="24"/>
          <w:szCs w:val="24"/>
          <w:lang w:val="ro-RO"/>
        </w:rPr>
      </w:pPr>
    </w:p>
    <w:p w14:paraId="75A50113" w14:textId="0AE58FC5" w:rsidR="00E04749" w:rsidRPr="00387C29" w:rsidRDefault="00E04749" w:rsidP="00F233F6">
      <w:pPr>
        <w:pStyle w:val="ListParagraph"/>
        <w:numPr>
          <w:ilvl w:val="0"/>
          <w:numId w:val="64"/>
        </w:numPr>
        <w:tabs>
          <w:tab w:val="left" w:pos="993"/>
        </w:tabs>
        <w:spacing w:after="0" w:line="240" w:lineRule="auto"/>
        <w:ind w:left="993" w:hanging="993"/>
        <w:jc w:val="both"/>
        <w:rPr>
          <w:rFonts w:ascii="Times New Roman" w:hAnsi="Times New Roman" w:cs="Times New Roman"/>
          <w:sz w:val="24"/>
          <w:szCs w:val="24"/>
          <w:lang w:val="ro-RO"/>
        </w:rPr>
      </w:pPr>
      <w:bookmarkStart w:id="48" w:name="_Ref528834253"/>
      <w:r w:rsidRPr="00387C29">
        <w:rPr>
          <w:rFonts w:ascii="Times New Roman" w:hAnsi="Times New Roman" w:cs="Times New Roman"/>
          <w:sz w:val="24"/>
          <w:szCs w:val="24"/>
          <w:lang w:val="ro-RO"/>
        </w:rPr>
        <w:t>Fără a aduc</w:t>
      </w:r>
      <w:r w:rsidR="00A544DA" w:rsidRPr="00387C29">
        <w:rPr>
          <w:rFonts w:ascii="Times New Roman" w:hAnsi="Times New Roman" w:cs="Times New Roman"/>
          <w:sz w:val="24"/>
          <w:szCs w:val="24"/>
          <w:lang w:val="ro-RO"/>
        </w:rPr>
        <w:t xml:space="preserve">e atingere dispozițiilor de la </w:t>
      </w:r>
      <w:r w:rsidR="004D4793">
        <w:rPr>
          <w:rFonts w:ascii="Times New Roman" w:hAnsi="Times New Roman" w:cs="Times New Roman"/>
          <w:sz w:val="24"/>
          <w:szCs w:val="24"/>
          <w:lang w:val="ro-RO"/>
        </w:rPr>
        <w:t>art. 168</w:t>
      </w:r>
      <w:r w:rsidRPr="00387C29">
        <w:rPr>
          <w:rFonts w:ascii="Times New Roman" w:hAnsi="Times New Roman" w:cs="Times New Roman"/>
          <w:sz w:val="24"/>
          <w:szCs w:val="24"/>
          <w:lang w:val="ro-RO"/>
        </w:rPr>
        <w:t xml:space="preserve">,lit. (a), o centrală formată din module generatoare offshore racordată în curent alternativ trebuie să poată rămâne conectată la reţeaua electrică şi să funcţioneze în domeniul de tensiune al reţelei în punctul de racordare offshore faţă de tensiunea de referinţă 1 u.r., şi pe duratele indicate în tabelele </w:t>
      </w:r>
      <w:r w:rsidRPr="00387C29">
        <w:rPr>
          <w:rFonts w:ascii="Times New Roman" w:hAnsi="Times New Roman" w:cs="Times New Roman"/>
          <w:b/>
          <w:sz w:val="24"/>
          <w:szCs w:val="24"/>
          <w:lang w:val="ro-RO"/>
        </w:rPr>
        <w:t>6.1.</w:t>
      </w:r>
      <w:r w:rsidRPr="00387C29">
        <w:rPr>
          <w:rFonts w:ascii="Times New Roman" w:hAnsi="Times New Roman" w:cs="Times New Roman"/>
          <w:sz w:val="24"/>
          <w:szCs w:val="24"/>
          <w:lang w:val="ro-RO"/>
        </w:rPr>
        <w:t xml:space="preserve">şi </w:t>
      </w:r>
      <w:r w:rsidRPr="00387C29">
        <w:rPr>
          <w:rFonts w:ascii="Times New Roman" w:hAnsi="Times New Roman" w:cs="Times New Roman"/>
          <w:b/>
          <w:sz w:val="24"/>
          <w:szCs w:val="24"/>
          <w:lang w:val="ro-RO"/>
        </w:rPr>
        <w:t>6.2.</w:t>
      </w:r>
      <w:r w:rsidRPr="00387C29">
        <w:rPr>
          <w:rFonts w:ascii="Times New Roman" w:hAnsi="Times New Roman" w:cs="Times New Roman"/>
          <w:sz w:val="24"/>
          <w:szCs w:val="24"/>
          <w:lang w:val="ro-RO"/>
        </w:rPr>
        <w:t>(art. 25, alin. (1)).</w:t>
      </w:r>
      <w:bookmarkEnd w:id="48"/>
    </w:p>
    <w:p w14:paraId="56273894" w14:textId="77777777" w:rsidR="00E04749" w:rsidRPr="00132769" w:rsidRDefault="00E04749" w:rsidP="00E04749">
      <w:pPr>
        <w:pStyle w:val="ListParagraph"/>
        <w:spacing w:after="0" w:line="360" w:lineRule="auto"/>
        <w:ind w:left="0"/>
        <w:jc w:val="center"/>
        <w:rPr>
          <w:rFonts w:ascii="Times New Roman" w:hAnsi="Times New Roman" w:cs="Times New Roman"/>
          <w:b/>
          <w:sz w:val="24"/>
          <w:szCs w:val="24"/>
          <w:lang w:val="ro-RO"/>
        </w:rPr>
      </w:pPr>
    </w:p>
    <w:p w14:paraId="39B25737" w14:textId="77777777" w:rsidR="00E04749" w:rsidRPr="00387C29" w:rsidRDefault="00E04749" w:rsidP="00E04749">
      <w:pPr>
        <w:pStyle w:val="ListParagraph"/>
        <w:spacing w:after="0" w:line="240" w:lineRule="auto"/>
        <w:ind w:left="0"/>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w:t>
      </w:r>
      <w:r w:rsidRPr="00387C29">
        <w:rPr>
          <w:rFonts w:ascii="Times New Roman" w:hAnsi="Times New Roman" w:cs="Times New Roman"/>
          <w:b/>
          <w:sz w:val="24"/>
          <w:szCs w:val="24"/>
          <w:lang w:val="ro-RO"/>
        </w:rPr>
        <w:t xml:space="preserve">6.1. </w:t>
      </w:r>
      <w:r w:rsidRPr="00387C29">
        <w:rPr>
          <w:rFonts w:ascii="Times New Roman" w:hAnsi="Times New Roman" w:cs="Times New Roman"/>
          <w:sz w:val="24"/>
          <w:szCs w:val="24"/>
          <w:lang w:val="ro-RO"/>
        </w:rPr>
        <w:t>Durata minimă de funcționare a unei centrale formată din module generatoare offshore pentru tensiunea de 110 kV, respectiv 220 kV</w:t>
      </w:r>
    </w:p>
    <w:p w14:paraId="09C89D78" w14:textId="77777777" w:rsidR="00E04749" w:rsidRPr="00387C29" w:rsidRDefault="00E04749" w:rsidP="00E04749">
      <w:pPr>
        <w:pStyle w:val="ListParagraph"/>
        <w:spacing w:after="0" w:line="360" w:lineRule="auto"/>
        <w:ind w:left="1800"/>
        <w:jc w:val="center"/>
        <w:rPr>
          <w:rFonts w:ascii="Times New Roman" w:hAnsi="Times New Roman" w:cs="Times New Roman"/>
          <w:sz w:val="24"/>
          <w:szCs w:val="24"/>
          <w:lang w:val="ro-RO"/>
        </w:rPr>
      </w:pPr>
    </w:p>
    <w:tbl>
      <w:tblPr>
        <w:tblW w:w="5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E04749" w:rsidRPr="00387C29" w14:paraId="61ED7FE9" w14:textId="77777777" w:rsidTr="00E04749">
        <w:trPr>
          <w:jc w:val="center"/>
        </w:trPr>
        <w:tc>
          <w:tcPr>
            <w:tcW w:w="2522" w:type="dxa"/>
            <w:tcBorders>
              <w:bottom w:val="double" w:sz="4" w:space="0" w:color="auto"/>
            </w:tcBorders>
            <w:vAlign w:val="center"/>
          </w:tcPr>
          <w:p w14:paraId="704DB8D1" w14:textId="77777777" w:rsidR="00E04749" w:rsidRPr="00387C29" w:rsidRDefault="00E04749" w:rsidP="00E04749">
            <w:pPr>
              <w:keepNext/>
              <w:spacing w:line="360" w:lineRule="auto"/>
              <w:contextualSpacing/>
              <w:jc w:val="center"/>
              <w:rPr>
                <w:rFonts w:ascii="Times New Roman" w:hAnsi="Times New Roman" w:cs="Times New Roman"/>
                <w:b/>
                <w:sz w:val="24"/>
                <w:szCs w:val="24"/>
                <w:lang w:val="ro-RO"/>
              </w:rPr>
            </w:pPr>
            <w:r w:rsidRPr="00387C29">
              <w:rPr>
                <w:rFonts w:ascii="Times New Roman" w:hAnsi="Times New Roman" w:cs="Times New Roman"/>
                <w:b/>
                <w:sz w:val="24"/>
                <w:szCs w:val="24"/>
                <w:lang w:val="ro-RO"/>
              </w:rPr>
              <w:t>Domeniul de tensiune</w:t>
            </w:r>
          </w:p>
        </w:tc>
        <w:tc>
          <w:tcPr>
            <w:tcW w:w="2522" w:type="dxa"/>
            <w:tcBorders>
              <w:bottom w:val="double" w:sz="4" w:space="0" w:color="auto"/>
            </w:tcBorders>
            <w:vAlign w:val="center"/>
          </w:tcPr>
          <w:p w14:paraId="70B81AEA" w14:textId="77777777" w:rsidR="00E04749" w:rsidRPr="00387C29" w:rsidRDefault="00E04749" w:rsidP="00E04749">
            <w:pPr>
              <w:keepNext/>
              <w:spacing w:line="360" w:lineRule="auto"/>
              <w:contextualSpacing/>
              <w:jc w:val="center"/>
              <w:rPr>
                <w:rFonts w:ascii="Times New Roman" w:hAnsi="Times New Roman" w:cs="Times New Roman"/>
                <w:b/>
                <w:sz w:val="24"/>
                <w:szCs w:val="24"/>
                <w:lang w:val="ro-RO"/>
              </w:rPr>
            </w:pPr>
            <w:r w:rsidRPr="00387C29">
              <w:rPr>
                <w:rFonts w:ascii="Times New Roman" w:hAnsi="Times New Roman" w:cs="Times New Roman"/>
                <w:b/>
                <w:sz w:val="24"/>
                <w:szCs w:val="24"/>
                <w:lang w:val="ro-RO"/>
              </w:rPr>
              <w:t>Perioada de funcționare</w:t>
            </w:r>
          </w:p>
        </w:tc>
      </w:tr>
      <w:tr w:rsidR="00E04749" w:rsidRPr="00387C29" w14:paraId="58FD9CC6" w14:textId="77777777" w:rsidTr="00E04749">
        <w:trPr>
          <w:jc w:val="center"/>
        </w:trPr>
        <w:tc>
          <w:tcPr>
            <w:tcW w:w="2522" w:type="dxa"/>
            <w:vAlign w:val="center"/>
          </w:tcPr>
          <w:p w14:paraId="6F51060D" w14:textId="77777777" w:rsidR="00E04749" w:rsidRPr="00387C29" w:rsidRDefault="00E04749" w:rsidP="00E04749">
            <w:pPr>
              <w:keepNext/>
              <w:spacing w:line="360" w:lineRule="auto"/>
              <w:contextualSpacing/>
              <w:jc w:val="center"/>
              <w:rPr>
                <w:rFonts w:ascii="Times New Roman" w:hAnsi="Times New Roman" w:cs="Times New Roman"/>
                <w:sz w:val="24"/>
                <w:szCs w:val="24"/>
                <w:lang w:val="ro-RO"/>
              </w:rPr>
            </w:pPr>
            <w:r w:rsidRPr="00387C29">
              <w:rPr>
                <w:rFonts w:ascii="Times New Roman" w:hAnsi="Times New Roman" w:cs="Times New Roman"/>
                <w:sz w:val="24"/>
                <w:szCs w:val="24"/>
                <w:lang w:val="ro-RO"/>
              </w:rPr>
              <w:t>0,85 u.r. – 0,90 u.r.</w:t>
            </w:r>
          </w:p>
        </w:tc>
        <w:tc>
          <w:tcPr>
            <w:tcW w:w="2522" w:type="dxa"/>
            <w:vAlign w:val="center"/>
          </w:tcPr>
          <w:p w14:paraId="12621CF5" w14:textId="77777777" w:rsidR="00E04749" w:rsidRPr="00387C29" w:rsidRDefault="00E04749" w:rsidP="00E04749">
            <w:pPr>
              <w:keepNext/>
              <w:spacing w:line="360" w:lineRule="auto"/>
              <w:contextualSpacing/>
              <w:jc w:val="center"/>
              <w:rPr>
                <w:rFonts w:ascii="Times New Roman" w:hAnsi="Times New Roman" w:cs="Times New Roman"/>
                <w:sz w:val="24"/>
                <w:szCs w:val="24"/>
                <w:lang w:val="ro-RO"/>
              </w:rPr>
            </w:pPr>
            <w:r w:rsidRPr="00387C29">
              <w:rPr>
                <w:rFonts w:ascii="Times New Roman" w:hAnsi="Times New Roman" w:cs="Times New Roman"/>
                <w:sz w:val="24"/>
                <w:szCs w:val="24"/>
                <w:lang w:val="ro-RO"/>
              </w:rPr>
              <w:t>60 de minute</w:t>
            </w:r>
          </w:p>
        </w:tc>
      </w:tr>
      <w:tr w:rsidR="00E04749" w:rsidRPr="00387C29" w14:paraId="111C950A" w14:textId="77777777" w:rsidTr="00E04749">
        <w:trPr>
          <w:jc w:val="center"/>
        </w:trPr>
        <w:tc>
          <w:tcPr>
            <w:tcW w:w="2522" w:type="dxa"/>
            <w:vAlign w:val="center"/>
          </w:tcPr>
          <w:p w14:paraId="1474337F" w14:textId="77777777" w:rsidR="00E04749" w:rsidRPr="00387C29" w:rsidRDefault="00E04749" w:rsidP="00E04749">
            <w:pPr>
              <w:keepNext/>
              <w:spacing w:line="360" w:lineRule="auto"/>
              <w:contextualSpacing/>
              <w:jc w:val="center"/>
              <w:rPr>
                <w:rFonts w:ascii="Times New Roman" w:hAnsi="Times New Roman" w:cs="Times New Roman"/>
                <w:sz w:val="24"/>
                <w:szCs w:val="24"/>
                <w:lang w:val="ro-RO"/>
              </w:rPr>
            </w:pPr>
            <w:r w:rsidRPr="00387C29">
              <w:rPr>
                <w:rFonts w:ascii="Times New Roman" w:hAnsi="Times New Roman" w:cs="Times New Roman"/>
                <w:sz w:val="24"/>
                <w:szCs w:val="24"/>
                <w:lang w:val="ro-RO"/>
              </w:rPr>
              <w:t>0,90 u.r.  – 1,118 u.r.</w:t>
            </w:r>
          </w:p>
        </w:tc>
        <w:tc>
          <w:tcPr>
            <w:tcW w:w="2522" w:type="dxa"/>
            <w:vAlign w:val="center"/>
          </w:tcPr>
          <w:p w14:paraId="48E84143" w14:textId="77777777" w:rsidR="00E04749" w:rsidRPr="00387C29" w:rsidRDefault="00E04749" w:rsidP="00E04749">
            <w:pPr>
              <w:keepNext/>
              <w:spacing w:line="360" w:lineRule="auto"/>
              <w:contextualSpacing/>
              <w:jc w:val="center"/>
              <w:rPr>
                <w:rFonts w:ascii="Times New Roman" w:hAnsi="Times New Roman" w:cs="Times New Roman"/>
                <w:sz w:val="24"/>
                <w:szCs w:val="24"/>
                <w:lang w:val="ro-RO"/>
              </w:rPr>
            </w:pPr>
            <w:r w:rsidRPr="00387C29">
              <w:rPr>
                <w:rFonts w:ascii="Times New Roman" w:hAnsi="Times New Roman" w:cs="Times New Roman"/>
                <w:sz w:val="24"/>
                <w:szCs w:val="24"/>
                <w:lang w:val="ro-RO"/>
              </w:rPr>
              <w:t>Nelimitată</w:t>
            </w:r>
          </w:p>
        </w:tc>
      </w:tr>
      <w:tr w:rsidR="00E04749" w:rsidRPr="00387C29" w14:paraId="7B90B73A" w14:textId="77777777" w:rsidTr="00E04749">
        <w:trPr>
          <w:jc w:val="center"/>
        </w:trPr>
        <w:tc>
          <w:tcPr>
            <w:tcW w:w="2522" w:type="dxa"/>
            <w:vAlign w:val="center"/>
          </w:tcPr>
          <w:p w14:paraId="108E511D" w14:textId="77777777" w:rsidR="00E04749" w:rsidRPr="00387C29" w:rsidRDefault="00E04749" w:rsidP="00E04749">
            <w:pPr>
              <w:keepNext/>
              <w:spacing w:line="360" w:lineRule="auto"/>
              <w:contextualSpacing/>
              <w:jc w:val="center"/>
              <w:rPr>
                <w:rFonts w:ascii="Times New Roman" w:hAnsi="Times New Roman" w:cs="Times New Roman"/>
                <w:sz w:val="24"/>
                <w:szCs w:val="24"/>
                <w:lang w:val="ro-RO"/>
              </w:rPr>
            </w:pPr>
            <w:r w:rsidRPr="00387C29">
              <w:rPr>
                <w:rFonts w:ascii="Times New Roman" w:hAnsi="Times New Roman" w:cs="Times New Roman"/>
                <w:sz w:val="24"/>
                <w:szCs w:val="24"/>
                <w:lang w:val="ro-RO"/>
              </w:rPr>
              <w:t>1,118 u.r.  – 1,15 u.r.</w:t>
            </w:r>
          </w:p>
        </w:tc>
        <w:tc>
          <w:tcPr>
            <w:tcW w:w="2522" w:type="dxa"/>
            <w:vAlign w:val="center"/>
          </w:tcPr>
          <w:p w14:paraId="3ECA8D04" w14:textId="77777777" w:rsidR="00E04749" w:rsidRPr="00387C29" w:rsidRDefault="00E04749" w:rsidP="00E04749">
            <w:pPr>
              <w:keepNext/>
              <w:spacing w:line="360" w:lineRule="auto"/>
              <w:contextualSpacing/>
              <w:jc w:val="center"/>
              <w:rPr>
                <w:rFonts w:ascii="Times New Roman" w:hAnsi="Times New Roman" w:cs="Times New Roman"/>
                <w:sz w:val="24"/>
                <w:szCs w:val="24"/>
                <w:lang w:val="ro-RO"/>
              </w:rPr>
            </w:pPr>
            <w:r w:rsidRPr="00387C29">
              <w:rPr>
                <w:rFonts w:ascii="Times New Roman" w:hAnsi="Times New Roman" w:cs="Times New Roman"/>
                <w:sz w:val="24"/>
                <w:szCs w:val="24"/>
                <w:lang w:val="ro-RO"/>
              </w:rPr>
              <w:t>60 de minute</w:t>
            </w:r>
          </w:p>
        </w:tc>
      </w:tr>
    </w:tbl>
    <w:p w14:paraId="79D23808" w14:textId="77777777" w:rsidR="00E04749" w:rsidRPr="00387C29" w:rsidRDefault="00E04749" w:rsidP="00E04749">
      <w:pPr>
        <w:pStyle w:val="ListParagraph"/>
        <w:spacing w:line="360" w:lineRule="auto"/>
        <w:ind w:left="0"/>
        <w:jc w:val="both"/>
        <w:rPr>
          <w:rFonts w:ascii="Times New Roman" w:hAnsi="Times New Roman" w:cs="Times New Roman"/>
          <w:sz w:val="24"/>
          <w:szCs w:val="24"/>
          <w:lang w:val="ro-RO"/>
        </w:rPr>
      </w:pPr>
    </w:p>
    <w:p w14:paraId="10BC96CD" w14:textId="77777777" w:rsidR="00E04749" w:rsidRPr="00A544DA" w:rsidRDefault="00E04749" w:rsidP="00A544DA">
      <w:pPr>
        <w:pStyle w:val="ListParagraph"/>
        <w:spacing w:line="240" w:lineRule="auto"/>
        <w:ind w:left="0"/>
        <w:jc w:val="center"/>
        <w:rPr>
          <w:rFonts w:ascii="Times New Roman" w:hAnsi="Times New Roman" w:cs="Times New Roman"/>
          <w:i/>
          <w:sz w:val="24"/>
          <w:szCs w:val="24"/>
          <w:lang w:val="ro-RO"/>
        </w:rPr>
      </w:pPr>
      <w:r w:rsidRPr="00387C29">
        <w:rPr>
          <w:rFonts w:ascii="Times New Roman" w:hAnsi="Times New Roman" w:cs="Times New Roman"/>
          <w:b/>
          <w:i/>
          <w:sz w:val="24"/>
          <w:szCs w:val="24"/>
          <w:lang w:val="ro-RO"/>
        </w:rPr>
        <w:t>Notă:</w:t>
      </w:r>
      <w:r w:rsidRPr="00387C29">
        <w:rPr>
          <w:rFonts w:ascii="Times New Roman" w:hAnsi="Times New Roman" w:cs="Times New Roman"/>
          <w:i/>
          <w:sz w:val="24"/>
          <w:szCs w:val="24"/>
          <w:lang w:val="ro-RO"/>
        </w:rPr>
        <w:t xml:space="preserve"> Tabelul </w:t>
      </w:r>
      <w:r w:rsidRPr="00387C29">
        <w:rPr>
          <w:rFonts w:ascii="Times New Roman" w:hAnsi="Times New Roman" w:cs="Times New Roman"/>
          <w:b/>
          <w:i/>
          <w:sz w:val="24"/>
          <w:szCs w:val="24"/>
          <w:lang w:val="ro-RO"/>
        </w:rPr>
        <w:t>6.1.</w:t>
      </w:r>
      <w:r w:rsidRPr="00387C29">
        <w:rPr>
          <w:rFonts w:ascii="Times New Roman" w:hAnsi="Times New Roman" w:cs="Times New Roman"/>
          <w:i/>
          <w:sz w:val="24"/>
          <w:szCs w:val="24"/>
          <w:lang w:val="ro-RO"/>
        </w:rPr>
        <w:t xml:space="preserve"> prezintă duratele minime de timp în care o centrală formată din module generatoare offshore racordată</w:t>
      </w:r>
      <w:r w:rsidRPr="00A544DA">
        <w:rPr>
          <w:rFonts w:ascii="Times New Roman" w:hAnsi="Times New Roman" w:cs="Times New Roman"/>
          <w:i/>
          <w:sz w:val="24"/>
          <w:szCs w:val="24"/>
          <w:lang w:val="ro-RO"/>
        </w:rPr>
        <w:t xml:space="preserve"> în curent alternativ trebuie să fie capabilă să funcționeze fără a se deconecta, când valoarea tensiunilor de rețea în punctul de racordare offshore, se abate de la valoarea referință 1 u.r., pentru cazul în care valoarea de referință este 110 kV și 220 kV.</w:t>
      </w:r>
      <w:r w:rsidRPr="00A544DA">
        <w:rPr>
          <w:i/>
          <w:lang w:val="ro-RO"/>
        </w:rPr>
        <w:t xml:space="preserve"> </w:t>
      </w:r>
      <w:r w:rsidRPr="00A544DA">
        <w:rPr>
          <w:rFonts w:ascii="Times New Roman" w:hAnsi="Times New Roman" w:cs="Times New Roman"/>
          <w:i/>
          <w:sz w:val="24"/>
          <w:szCs w:val="24"/>
          <w:lang w:val="ro-RO"/>
        </w:rPr>
        <w:t>De regulă, valoarea maximă de funcționare nelimitată pentru tensiunea nominală de 110 kV este de 123 kV respectiv pentru tensiunea nominală de 220 kV este de 245 kV, ca valori absolute. Pentru zone de rețea în care se convin alte valori de referință pentru tensiune, se aplică valorile din tabel în baza unor convenții de exploatare între utilizatori.</w:t>
      </w:r>
    </w:p>
    <w:p w14:paraId="2DF1EEBF" w14:textId="77777777" w:rsidR="00E04749" w:rsidRPr="00C570B1" w:rsidRDefault="00E04749" w:rsidP="00E04749">
      <w:pPr>
        <w:pStyle w:val="ListParagraph"/>
        <w:spacing w:line="240" w:lineRule="auto"/>
        <w:ind w:left="0"/>
        <w:jc w:val="center"/>
        <w:rPr>
          <w:rFonts w:ascii="Times New Roman" w:hAnsi="Times New Roman" w:cs="Times New Roman"/>
          <w:b/>
          <w:sz w:val="24"/>
          <w:szCs w:val="24"/>
          <w:lang w:val="ro-RO"/>
        </w:rPr>
      </w:pPr>
    </w:p>
    <w:p w14:paraId="3560D8AC" w14:textId="77777777" w:rsidR="00E04749" w:rsidRPr="00C570B1" w:rsidRDefault="00E04749" w:rsidP="00E04749">
      <w:pPr>
        <w:pStyle w:val="ListParagraph"/>
        <w:spacing w:line="240" w:lineRule="auto"/>
        <w:ind w:left="0"/>
        <w:jc w:val="center"/>
        <w:rPr>
          <w:rFonts w:ascii="Times New Roman" w:hAnsi="Times New Roman" w:cs="Times New Roman"/>
          <w:b/>
          <w:sz w:val="24"/>
          <w:szCs w:val="24"/>
          <w:lang w:val="ro-RO"/>
        </w:rPr>
      </w:pPr>
    </w:p>
    <w:p w14:paraId="5F651CAB" w14:textId="77777777" w:rsidR="00E04749" w:rsidRPr="00387C29" w:rsidRDefault="00E04749" w:rsidP="00E04749">
      <w:pPr>
        <w:pStyle w:val="ListParagraph"/>
        <w:spacing w:line="240" w:lineRule="auto"/>
        <w:ind w:left="0"/>
        <w:jc w:val="center"/>
        <w:rPr>
          <w:rFonts w:ascii="Times New Roman" w:hAnsi="Times New Roman" w:cs="Times New Roman"/>
          <w:b/>
          <w:sz w:val="24"/>
          <w:szCs w:val="24"/>
          <w:lang w:val="ro-RO"/>
        </w:rPr>
      </w:pPr>
      <w:r w:rsidRPr="00387C29">
        <w:rPr>
          <w:rFonts w:ascii="Times New Roman" w:hAnsi="Times New Roman" w:cs="Times New Roman"/>
          <w:b/>
          <w:sz w:val="24"/>
          <w:szCs w:val="24"/>
          <w:lang w:val="ro-RO"/>
        </w:rPr>
        <w:t>Tabelul 6.2.</w:t>
      </w:r>
      <w:r w:rsidRPr="00387C29">
        <w:rPr>
          <w:rFonts w:ascii="Times New Roman" w:hAnsi="Times New Roman" w:cs="Times New Roman"/>
          <w:sz w:val="24"/>
          <w:szCs w:val="24"/>
          <w:lang w:val="ro-RO"/>
        </w:rPr>
        <w:t>Durata minimă de funcționare a unei centrale formată din module generatoare offshore pentru tensiunea de 400 kV</w:t>
      </w:r>
    </w:p>
    <w:tbl>
      <w:tblPr>
        <w:tblW w:w="5044" w:type="dxa"/>
        <w:tblInd w:w="2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E04749" w:rsidRPr="00387C29" w14:paraId="5DDAB8FB" w14:textId="77777777" w:rsidTr="00E04749">
        <w:tc>
          <w:tcPr>
            <w:tcW w:w="2522" w:type="dxa"/>
            <w:tcBorders>
              <w:bottom w:val="double" w:sz="4" w:space="0" w:color="auto"/>
            </w:tcBorders>
            <w:vAlign w:val="center"/>
          </w:tcPr>
          <w:p w14:paraId="4509B253" w14:textId="77777777" w:rsidR="00E04749" w:rsidRPr="00387C29" w:rsidRDefault="00E04749" w:rsidP="00E04749">
            <w:pPr>
              <w:keepNext/>
              <w:spacing w:line="360" w:lineRule="auto"/>
              <w:contextualSpacing/>
              <w:jc w:val="center"/>
              <w:rPr>
                <w:rFonts w:ascii="Times New Roman" w:hAnsi="Times New Roman" w:cs="Times New Roman"/>
                <w:b/>
                <w:sz w:val="24"/>
                <w:szCs w:val="24"/>
                <w:lang w:val="ro-RO"/>
              </w:rPr>
            </w:pPr>
            <w:r w:rsidRPr="00387C29">
              <w:rPr>
                <w:rFonts w:ascii="Times New Roman" w:hAnsi="Times New Roman" w:cs="Times New Roman"/>
                <w:b/>
                <w:sz w:val="24"/>
                <w:szCs w:val="24"/>
                <w:lang w:val="ro-RO"/>
              </w:rPr>
              <w:lastRenderedPageBreak/>
              <w:t>Domeniul de tensiune</w:t>
            </w:r>
          </w:p>
        </w:tc>
        <w:tc>
          <w:tcPr>
            <w:tcW w:w="2522" w:type="dxa"/>
            <w:tcBorders>
              <w:bottom w:val="double" w:sz="4" w:space="0" w:color="auto"/>
            </w:tcBorders>
            <w:vAlign w:val="center"/>
          </w:tcPr>
          <w:p w14:paraId="200AEAB4" w14:textId="77777777" w:rsidR="00E04749" w:rsidRPr="00387C29" w:rsidRDefault="00E04749" w:rsidP="00E04749">
            <w:pPr>
              <w:keepNext/>
              <w:spacing w:line="360" w:lineRule="auto"/>
              <w:contextualSpacing/>
              <w:jc w:val="center"/>
              <w:rPr>
                <w:rFonts w:ascii="Times New Roman" w:hAnsi="Times New Roman" w:cs="Times New Roman"/>
                <w:b/>
                <w:sz w:val="24"/>
                <w:szCs w:val="24"/>
                <w:lang w:val="ro-RO"/>
              </w:rPr>
            </w:pPr>
            <w:r w:rsidRPr="00387C29">
              <w:rPr>
                <w:rFonts w:ascii="Times New Roman" w:hAnsi="Times New Roman" w:cs="Times New Roman"/>
                <w:b/>
                <w:sz w:val="24"/>
                <w:szCs w:val="24"/>
                <w:lang w:val="ro-RO"/>
              </w:rPr>
              <w:t>Perioada de funcționare</w:t>
            </w:r>
          </w:p>
        </w:tc>
      </w:tr>
      <w:tr w:rsidR="00E04749" w:rsidRPr="00387C29" w14:paraId="4A48614F" w14:textId="77777777" w:rsidTr="00E04749">
        <w:tc>
          <w:tcPr>
            <w:tcW w:w="2522" w:type="dxa"/>
            <w:vAlign w:val="center"/>
          </w:tcPr>
          <w:p w14:paraId="2AF75ADD" w14:textId="77777777" w:rsidR="00E04749" w:rsidRPr="00387C29" w:rsidRDefault="00E04749" w:rsidP="00E04749">
            <w:pPr>
              <w:keepNext/>
              <w:spacing w:line="360" w:lineRule="auto"/>
              <w:contextualSpacing/>
              <w:jc w:val="center"/>
              <w:rPr>
                <w:rFonts w:ascii="Times New Roman" w:hAnsi="Times New Roman" w:cs="Times New Roman"/>
                <w:sz w:val="24"/>
                <w:szCs w:val="24"/>
                <w:lang w:val="ro-RO"/>
              </w:rPr>
            </w:pPr>
            <w:r w:rsidRPr="00387C29">
              <w:rPr>
                <w:rFonts w:ascii="Times New Roman" w:hAnsi="Times New Roman" w:cs="Times New Roman"/>
                <w:sz w:val="24"/>
                <w:szCs w:val="24"/>
                <w:lang w:val="ro-RO"/>
              </w:rPr>
              <w:t>0,85 u.r. – 0,90 u.r.</w:t>
            </w:r>
          </w:p>
        </w:tc>
        <w:tc>
          <w:tcPr>
            <w:tcW w:w="2522" w:type="dxa"/>
            <w:vAlign w:val="center"/>
          </w:tcPr>
          <w:p w14:paraId="6E65966A" w14:textId="77777777" w:rsidR="00E04749" w:rsidRPr="00387C29" w:rsidRDefault="00E04749" w:rsidP="00E04749">
            <w:pPr>
              <w:keepNext/>
              <w:spacing w:line="360" w:lineRule="auto"/>
              <w:contextualSpacing/>
              <w:jc w:val="center"/>
              <w:rPr>
                <w:rFonts w:ascii="Times New Roman" w:hAnsi="Times New Roman" w:cs="Times New Roman"/>
                <w:sz w:val="24"/>
                <w:szCs w:val="24"/>
                <w:lang w:val="ro-RO"/>
              </w:rPr>
            </w:pPr>
            <w:r w:rsidRPr="00387C29">
              <w:rPr>
                <w:rFonts w:ascii="Times New Roman" w:hAnsi="Times New Roman" w:cs="Times New Roman"/>
                <w:sz w:val="24"/>
                <w:szCs w:val="24"/>
                <w:lang w:val="ro-RO"/>
              </w:rPr>
              <w:t>60 de minute</w:t>
            </w:r>
          </w:p>
        </w:tc>
      </w:tr>
      <w:tr w:rsidR="00E04749" w:rsidRPr="00387C29" w14:paraId="1BD03AAC" w14:textId="77777777" w:rsidTr="00E04749">
        <w:tc>
          <w:tcPr>
            <w:tcW w:w="2522" w:type="dxa"/>
            <w:vAlign w:val="center"/>
          </w:tcPr>
          <w:p w14:paraId="55C9F6D4" w14:textId="77777777" w:rsidR="00E04749" w:rsidRPr="00387C29" w:rsidRDefault="00E04749" w:rsidP="00E04749">
            <w:pPr>
              <w:keepNext/>
              <w:spacing w:line="360" w:lineRule="auto"/>
              <w:contextualSpacing/>
              <w:jc w:val="center"/>
              <w:rPr>
                <w:rFonts w:ascii="Times New Roman" w:hAnsi="Times New Roman" w:cs="Times New Roman"/>
                <w:sz w:val="24"/>
                <w:szCs w:val="24"/>
                <w:lang w:val="ro-RO"/>
              </w:rPr>
            </w:pPr>
            <w:r w:rsidRPr="00387C29">
              <w:rPr>
                <w:rFonts w:ascii="Times New Roman" w:hAnsi="Times New Roman" w:cs="Times New Roman"/>
                <w:sz w:val="24"/>
                <w:szCs w:val="24"/>
                <w:lang w:val="ro-RO"/>
              </w:rPr>
              <w:t>0,90 u.r. – 1,05 u.r.</w:t>
            </w:r>
          </w:p>
        </w:tc>
        <w:tc>
          <w:tcPr>
            <w:tcW w:w="2522" w:type="dxa"/>
            <w:vAlign w:val="center"/>
          </w:tcPr>
          <w:p w14:paraId="400F08C5" w14:textId="77777777" w:rsidR="00E04749" w:rsidRPr="00387C29" w:rsidRDefault="00E04749" w:rsidP="00E04749">
            <w:pPr>
              <w:keepNext/>
              <w:spacing w:line="360" w:lineRule="auto"/>
              <w:contextualSpacing/>
              <w:jc w:val="center"/>
              <w:rPr>
                <w:rFonts w:ascii="Times New Roman" w:hAnsi="Times New Roman" w:cs="Times New Roman"/>
                <w:sz w:val="24"/>
                <w:szCs w:val="24"/>
                <w:lang w:val="ro-RO"/>
              </w:rPr>
            </w:pPr>
            <w:r w:rsidRPr="00387C29">
              <w:rPr>
                <w:rFonts w:ascii="Times New Roman" w:hAnsi="Times New Roman" w:cs="Times New Roman"/>
                <w:sz w:val="24"/>
                <w:szCs w:val="24"/>
                <w:lang w:val="ro-RO"/>
              </w:rPr>
              <w:t>Nelimitată</w:t>
            </w:r>
          </w:p>
        </w:tc>
      </w:tr>
      <w:tr w:rsidR="00E04749" w:rsidRPr="00387C29" w14:paraId="23129E2A" w14:textId="77777777" w:rsidTr="00E04749">
        <w:tc>
          <w:tcPr>
            <w:tcW w:w="2522" w:type="dxa"/>
            <w:vAlign w:val="center"/>
          </w:tcPr>
          <w:p w14:paraId="1E678871" w14:textId="77777777" w:rsidR="00E04749" w:rsidRPr="00387C29" w:rsidRDefault="00E04749" w:rsidP="00E04749">
            <w:pPr>
              <w:keepNext/>
              <w:spacing w:line="360" w:lineRule="auto"/>
              <w:contextualSpacing/>
              <w:jc w:val="center"/>
              <w:rPr>
                <w:rFonts w:ascii="Times New Roman" w:hAnsi="Times New Roman" w:cs="Times New Roman"/>
                <w:sz w:val="24"/>
                <w:szCs w:val="24"/>
                <w:lang w:val="ro-RO"/>
              </w:rPr>
            </w:pPr>
            <w:r w:rsidRPr="00387C29">
              <w:rPr>
                <w:rFonts w:ascii="Times New Roman" w:hAnsi="Times New Roman" w:cs="Times New Roman"/>
                <w:sz w:val="24"/>
                <w:szCs w:val="24"/>
                <w:lang w:val="ro-RO"/>
              </w:rPr>
              <w:t>1,05 u.r. – 1,10 u.r.</w:t>
            </w:r>
          </w:p>
        </w:tc>
        <w:tc>
          <w:tcPr>
            <w:tcW w:w="2522" w:type="dxa"/>
            <w:vAlign w:val="center"/>
          </w:tcPr>
          <w:p w14:paraId="04EA141F" w14:textId="77777777" w:rsidR="00E04749" w:rsidRPr="00387C29" w:rsidRDefault="00E04749" w:rsidP="00E04749">
            <w:pPr>
              <w:keepNext/>
              <w:spacing w:line="360" w:lineRule="auto"/>
              <w:contextualSpacing/>
              <w:jc w:val="center"/>
              <w:rPr>
                <w:rFonts w:ascii="Times New Roman" w:hAnsi="Times New Roman" w:cs="Times New Roman"/>
                <w:sz w:val="24"/>
                <w:szCs w:val="24"/>
                <w:lang w:val="ro-RO"/>
              </w:rPr>
            </w:pPr>
            <w:r w:rsidRPr="00387C29">
              <w:rPr>
                <w:rFonts w:ascii="Times New Roman" w:hAnsi="Times New Roman" w:cs="Times New Roman"/>
                <w:sz w:val="24"/>
                <w:szCs w:val="24"/>
                <w:lang w:val="ro-RO"/>
              </w:rPr>
              <w:t>20 de minute</w:t>
            </w:r>
          </w:p>
        </w:tc>
      </w:tr>
    </w:tbl>
    <w:p w14:paraId="1C4A6DE1" w14:textId="77777777" w:rsidR="00E04749" w:rsidRPr="00387C29" w:rsidRDefault="00E04749" w:rsidP="00E04749">
      <w:pPr>
        <w:spacing w:after="0" w:line="360" w:lineRule="auto"/>
        <w:jc w:val="both"/>
        <w:rPr>
          <w:rFonts w:ascii="Times New Roman" w:hAnsi="Times New Roman" w:cs="Times New Roman"/>
          <w:i/>
          <w:sz w:val="24"/>
          <w:szCs w:val="24"/>
          <w:lang w:val="ro-RO"/>
        </w:rPr>
      </w:pPr>
    </w:p>
    <w:p w14:paraId="6E660230" w14:textId="77777777" w:rsidR="00E04749" w:rsidRPr="00A544DA" w:rsidRDefault="00E04749" w:rsidP="00A544DA">
      <w:pPr>
        <w:spacing w:after="0" w:line="240" w:lineRule="auto"/>
        <w:ind w:left="284"/>
        <w:jc w:val="center"/>
        <w:rPr>
          <w:rFonts w:ascii="Times New Roman" w:hAnsi="Times New Roman" w:cs="Times New Roman"/>
          <w:i/>
          <w:sz w:val="24"/>
          <w:szCs w:val="24"/>
          <w:lang w:val="ro-RO"/>
        </w:rPr>
      </w:pPr>
      <w:r w:rsidRPr="00387C29">
        <w:rPr>
          <w:rFonts w:ascii="Times New Roman" w:hAnsi="Times New Roman" w:cs="Times New Roman"/>
          <w:b/>
          <w:i/>
          <w:sz w:val="24"/>
          <w:szCs w:val="24"/>
          <w:lang w:val="ro-RO"/>
        </w:rPr>
        <w:t>Notă</w:t>
      </w:r>
      <w:r w:rsidRPr="00387C29">
        <w:rPr>
          <w:rFonts w:ascii="Times New Roman" w:hAnsi="Times New Roman" w:cs="Times New Roman"/>
          <w:i/>
          <w:sz w:val="24"/>
          <w:szCs w:val="24"/>
          <w:lang w:val="ro-RO"/>
        </w:rPr>
        <w:t xml:space="preserve">: Tabelul </w:t>
      </w:r>
      <w:r w:rsidRPr="00387C29">
        <w:rPr>
          <w:rFonts w:ascii="Times New Roman" w:hAnsi="Times New Roman" w:cs="Times New Roman"/>
          <w:b/>
          <w:i/>
          <w:sz w:val="24"/>
          <w:szCs w:val="24"/>
          <w:lang w:val="ro-RO"/>
        </w:rPr>
        <w:t>6.2.</w:t>
      </w:r>
      <w:r w:rsidRPr="00387C29">
        <w:rPr>
          <w:rFonts w:ascii="Times New Roman" w:hAnsi="Times New Roman" w:cs="Times New Roman"/>
          <w:i/>
          <w:sz w:val="24"/>
          <w:szCs w:val="24"/>
          <w:lang w:val="ro-RO"/>
        </w:rPr>
        <w:t xml:space="preserve"> prezintă duratele minime de timp în care o centrală formată din module generatoare offshore conectată</w:t>
      </w:r>
      <w:r w:rsidRPr="00A544DA">
        <w:rPr>
          <w:rFonts w:ascii="Times New Roman" w:hAnsi="Times New Roman" w:cs="Times New Roman"/>
          <w:i/>
          <w:sz w:val="24"/>
          <w:szCs w:val="24"/>
          <w:lang w:val="ro-RO"/>
        </w:rPr>
        <w:t xml:space="preserve"> în curent alternativ trebuie să fie capabilă să funcționeze fără a se deconecta, când valoarea tensiunilor de rețea în punctul de racordare offshore , se abate de la valoarea referință 1 u.r., pentru cazul în care valoarea de referință este 400 kV.</w:t>
      </w:r>
      <w:r w:rsidRPr="00A544DA">
        <w:rPr>
          <w:i/>
          <w:lang w:val="ro-RO"/>
        </w:rPr>
        <w:t xml:space="preserve"> </w:t>
      </w:r>
      <w:r w:rsidRPr="00A544DA">
        <w:rPr>
          <w:rFonts w:ascii="Times New Roman" w:hAnsi="Times New Roman" w:cs="Times New Roman"/>
          <w:i/>
          <w:sz w:val="24"/>
          <w:szCs w:val="24"/>
          <w:lang w:val="ro-RO"/>
        </w:rPr>
        <w:t>Pentru zone de rețea în care se convin durate mai mari de funcționare de 20 minute la valori ale tensiunii în intervalul 1,05 u.r. - 1,1 u.r. Durata maximă nu poate depăși 60 minute. Valorile vor fi convenite  în baza unor convenții de exploatare între utilizatori.</w:t>
      </w:r>
    </w:p>
    <w:p w14:paraId="5715131D" w14:textId="77777777" w:rsidR="00263648" w:rsidRPr="00C570B1" w:rsidRDefault="00263648" w:rsidP="00E04749">
      <w:pPr>
        <w:spacing w:after="0" w:line="240" w:lineRule="auto"/>
        <w:ind w:left="284"/>
        <w:jc w:val="both"/>
        <w:rPr>
          <w:rFonts w:ascii="Times New Roman" w:hAnsi="Times New Roman" w:cs="Times New Roman"/>
          <w:sz w:val="24"/>
          <w:szCs w:val="24"/>
          <w:lang w:val="ro-RO"/>
        </w:rPr>
      </w:pPr>
    </w:p>
    <w:p w14:paraId="65C1B312" w14:textId="3A8F7F47" w:rsidR="00E04749" w:rsidRPr="00132769" w:rsidRDefault="00E04749" w:rsidP="00F233F6">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sz w:val="24"/>
          <w:szCs w:val="24"/>
          <w:lang w:val="ro-RO"/>
        </w:rPr>
        <w:t>Operatorul de reţea poate solicita</w:t>
      </w:r>
      <w:r>
        <w:rPr>
          <w:rFonts w:ascii="Times New Roman" w:hAnsi="Times New Roman"/>
          <w:sz w:val="24"/>
          <w:szCs w:val="24"/>
          <w:lang w:val="ro-RO"/>
        </w:rPr>
        <w:t>,</w:t>
      </w:r>
      <w:r w:rsidRPr="00132769">
        <w:rPr>
          <w:rFonts w:ascii="Times New Roman" w:hAnsi="Times New Roman"/>
          <w:sz w:val="24"/>
          <w:szCs w:val="24"/>
          <w:lang w:val="ro-RO"/>
        </w:rPr>
        <w:t xml:space="preserve"> în </w:t>
      </w:r>
      <w:r>
        <w:rPr>
          <w:rFonts w:ascii="Times New Roman" w:hAnsi="Times New Roman"/>
          <w:sz w:val="24"/>
          <w:szCs w:val="24"/>
          <w:lang w:val="ro-RO"/>
        </w:rPr>
        <w:t>ATR</w:t>
      </w:r>
      <w:r w:rsidRPr="00132769">
        <w:rPr>
          <w:rFonts w:ascii="Times New Roman" w:hAnsi="Times New Roman"/>
          <w:sz w:val="24"/>
          <w:szCs w:val="24"/>
          <w:lang w:val="ro-RO"/>
        </w:rPr>
        <w:t xml:space="preserve">, instalarea suplimentară în </w:t>
      </w:r>
      <w:r w:rsidRPr="00132769">
        <w:rPr>
          <w:rFonts w:ascii="Times New Roman" w:hAnsi="Times New Roman" w:cs="Times New Roman"/>
          <w:sz w:val="24"/>
          <w:szCs w:val="24"/>
          <w:lang w:val="ro-RO"/>
        </w:rPr>
        <w:t xml:space="preserve">centrala formată din module </w:t>
      </w:r>
      <w:r>
        <w:rPr>
          <w:rFonts w:ascii="Times New Roman" w:hAnsi="Times New Roman" w:cs="Times New Roman"/>
          <w:sz w:val="24"/>
          <w:szCs w:val="24"/>
          <w:lang w:val="ro-RO"/>
        </w:rPr>
        <w:t xml:space="preserve">generatoare offshore </w:t>
      </w:r>
      <w:r w:rsidRPr="00132769">
        <w:rPr>
          <w:rFonts w:ascii="Times New Roman" w:hAnsi="Times New Roman"/>
          <w:sz w:val="24"/>
          <w:szCs w:val="24"/>
          <w:lang w:val="ro-RO"/>
        </w:rPr>
        <w:t xml:space="preserve">a unor sisteme de automatizare destinate reducerii rapide a puterii, respectiv până la oprire, în cazuri justificate, pentru protecţia instalaţiilor persoanelor şi a mediului (art. 14, alin. 5 (a)). </w:t>
      </w:r>
    </w:p>
    <w:p w14:paraId="52FF93AD" w14:textId="77777777" w:rsidR="00E04749" w:rsidRPr="00132769" w:rsidRDefault="00E04749" w:rsidP="00E04749">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14:paraId="31D14165" w14:textId="77777777" w:rsidR="00E04749" w:rsidRPr="00132769" w:rsidRDefault="00E04749" w:rsidP="00E04749">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14:paraId="7D5C62F4" w14:textId="77777777" w:rsidR="00F233F6" w:rsidRDefault="00E04749" w:rsidP="00F233F6">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132769">
        <w:rPr>
          <w:rFonts w:ascii="Times New Roman" w:hAnsi="Times New Roman"/>
          <w:sz w:val="24"/>
          <w:szCs w:val="24"/>
          <w:lang w:val="ro-RO"/>
        </w:rPr>
        <w:t xml:space="preserve">Gestionarul </w:t>
      </w:r>
      <w:r w:rsidRPr="00132769">
        <w:rPr>
          <w:rFonts w:ascii="Times New Roman" w:hAnsi="Times New Roman" w:cs="Times New Roman"/>
          <w:sz w:val="24"/>
          <w:szCs w:val="24"/>
          <w:lang w:val="ro-RO"/>
        </w:rPr>
        <w:t xml:space="preserve">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sz w:val="24"/>
          <w:szCs w:val="24"/>
          <w:lang w:val="ro-RO"/>
        </w:rPr>
        <w:t xml:space="preserve">este obligat să asigure protejarea </w:t>
      </w:r>
      <w:r w:rsidRPr="00132769">
        <w:rPr>
          <w:rFonts w:ascii="Times New Roman" w:hAnsi="Times New Roman"/>
          <w:iCs/>
          <w:sz w:val="24"/>
          <w:szCs w:val="24"/>
          <w:lang w:val="ro-RO"/>
        </w:rPr>
        <w:t xml:space="preserve">instalațiilor și echipamentelor </w:t>
      </w:r>
      <w:r w:rsidRPr="00132769">
        <w:rPr>
          <w:rFonts w:ascii="Times New Roman" w:hAnsi="Times New Roman"/>
          <w:sz w:val="24"/>
          <w:szCs w:val="24"/>
          <w:lang w:val="ro-RO"/>
        </w:rPr>
        <w:t xml:space="preserve">componente ale </w:t>
      </w:r>
      <w:r w:rsidRPr="00132769">
        <w:rPr>
          <w:rFonts w:ascii="Times New Roman" w:hAnsi="Times New Roman" w:cs="Times New Roman"/>
          <w:sz w:val="24"/>
          <w:szCs w:val="24"/>
          <w:lang w:val="ro-RO"/>
        </w:rPr>
        <w:t xml:space="preserve">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sz w:val="24"/>
          <w:szCs w:val="24"/>
          <w:lang w:val="ro-RO"/>
        </w:rPr>
        <w:t xml:space="preserve">şi ale instalaţiilor auxiliare împotriva defectelor din instalaţiile proprii sau de impactul reţelei electrice asupra acestora la acţionarea corectă a protecţiilor de declanşare a </w:t>
      </w:r>
      <w:r w:rsidRPr="00132769">
        <w:rPr>
          <w:rFonts w:ascii="Times New Roman" w:hAnsi="Times New Roman" w:cs="Times New Roman"/>
          <w:sz w:val="24"/>
          <w:szCs w:val="24"/>
          <w:lang w:val="ro-RO"/>
        </w:rPr>
        <w:t xml:space="preserve">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sz w:val="24"/>
          <w:szCs w:val="24"/>
          <w:lang w:val="ro-RO"/>
        </w:rPr>
        <w:t>sau la incidentele din reţea (scurtcircuite cu şi fără punere la pământ, acţionări ale protecţiilor în reţea, supratensiuni tranzitorii etc.), precum și în cazul apariţiei unor condiţii tehnice excepţionale/anormale de funcţionare.</w:t>
      </w:r>
    </w:p>
    <w:p w14:paraId="187FA610" w14:textId="77777777" w:rsidR="00F233F6" w:rsidRDefault="00F233F6" w:rsidP="00F233F6">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7F62C0DA" w14:textId="77777777" w:rsidR="00F233F6" w:rsidRDefault="00E04749" w:rsidP="00E04749">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F233F6">
        <w:rPr>
          <w:rFonts w:ascii="Times New Roman" w:hAnsi="Times New Roman"/>
          <w:sz w:val="24"/>
          <w:szCs w:val="24"/>
          <w:lang w:val="ro-RO"/>
        </w:rPr>
        <w:t xml:space="preserve">Gestionarul </w:t>
      </w:r>
      <w:r w:rsidRPr="00F233F6">
        <w:rPr>
          <w:rFonts w:ascii="Times New Roman" w:hAnsi="Times New Roman" w:cs="Times New Roman"/>
          <w:sz w:val="24"/>
          <w:szCs w:val="24"/>
          <w:lang w:val="ro-RO"/>
        </w:rPr>
        <w:t xml:space="preserve">centralei formată din module generatoare offshore </w:t>
      </w:r>
      <w:r w:rsidRPr="00F233F6">
        <w:rPr>
          <w:rFonts w:ascii="Times New Roman" w:hAnsi="Times New Roman"/>
          <w:sz w:val="24"/>
          <w:szCs w:val="24"/>
          <w:lang w:val="ro-RO"/>
        </w:rPr>
        <w:t xml:space="preserve">trebuie să pună la dispoziţia operatorului de reţea tipul protecţiilor, modalitatea de racordare la circuitele de tensiune, curent electric şi declanşare, matricea de acţionare a funcţiilor de protecţie, stabilite prin proiect, la interfaţa </w:t>
      </w:r>
      <w:r w:rsidRPr="00F233F6">
        <w:rPr>
          <w:rFonts w:ascii="Times New Roman" w:hAnsi="Times New Roman" w:cs="Times New Roman"/>
          <w:sz w:val="24"/>
          <w:szCs w:val="24"/>
          <w:lang w:val="ro-RO"/>
        </w:rPr>
        <w:t xml:space="preserve">centralei formată din module generatoare offshore </w:t>
      </w:r>
      <w:r w:rsidRPr="00F233F6">
        <w:rPr>
          <w:rFonts w:ascii="Times New Roman" w:hAnsi="Times New Roman"/>
          <w:sz w:val="24"/>
          <w:szCs w:val="24"/>
          <w:lang w:val="ro-RO"/>
        </w:rPr>
        <w:t xml:space="preserve">și punctul de racordare offshore aparținând SEN. </w:t>
      </w:r>
    </w:p>
    <w:p w14:paraId="6C0254F5" w14:textId="77777777" w:rsidR="00F233F6" w:rsidRDefault="00F233F6" w:rsidP="00F233F6">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14DF16C4" w14:textId="77777777" w:rsidR="00F233F6" w:rsidRDefault="00E04749" w:rsidP="00F233F6">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F233F6">
        <w:rPr>
          <w:rFonts w:ascii="Times New Roman" w:hAnsi="Times New Roman"/>
          <w:bCs/>
          <w:iCs/>
          <w:sz w:val="24"/>
          <w:szCs w:val="24"/>
          <w:lang w:val="ro-RO"/>
        </w:rPr>
        <w:t xml:space="preserve">În regim normal de funcţionare al reţelei, </w:t>
      </w:r>
      <w:r w:rsidRPr="00F233F6">
        <w:rPr>
          <w:rFonts w:ascii="Times New Roman" w:hAnsi="Times New Roman" w:cs="Times New Roman"/>
          <w:sz w:val="24"/>
          <w:szCs w:val="24"/>
          <w:lang w:val="ro-RO"/>
        </w:rPr>
        <w:t xml:space="preserve">centrala formată din module generatoare offshore </w:t>
      </w:r>
      <w:r w:rsidRPr="00F233F6">
        <w:rPr>
          <w:rFonts w:ascii="Times New Roman" w:hAnsi="Times New Roman"/>
          <w:sz w:val="24"/>
          <w:szCs w:val="24"/>
          <w:lang w:val="ro-RO"/>
        </w:rPr>
        <w:t xml:space="preserve">nu trebuie </w:t>
      </w:r>
      <w:r w:rsidRPr="00B71038">
        <w:rPr>
          <w:rFonts w:ascii="Times New Roman" w:hAnsi="Times New Roman"/>
          <w:sz w:val="24"/>
          <w:szCs w:val="24"/>
          <w:lang w:val="ro-RO"/>
        </w:rPr>
        <w:t>să producă în punctul de racordare offshore variaţii rapide de tensiune mai mari de ± 5% din tensiunea nominală a rețelei la care este racordată</w:t>
      </w:r>
      <w:r w:rsidRPr="00F233F6">
        <w:rPr>
          <w:rFonts w:ascii="Times New Roman" w:hAnsi="Times New Roman"/>
          <w:sz w:val="24"/>
          <w:szCs w:val="24"/>
          <w:lang w:val="ro-RO"/>
        </w:rPr>
        <w:t xml:space="preserve"> </w:t>
      </w:r>
      <w:r w:rsidRPr="00F233F6">
        <w:rPr>
          <w:rFonts w:ascii="Times New Roman" w:hAnsi="Times New Roman" w:cs="Times New Roman"/>
          <w:sz w:val="24"/>
          <w:szCs w:val="24"/>
          <w:lang w:val="ro-RO"/>
        </w:rPr>
        <w:t>(art. 14 din NT 30 și art. 17 din NT 51)</w:t>
      </w:r>
      <w:r w:rsidRPr="00F233F6">
        <w:rPr>
          <w:rFonts w:ascii="Times New Roman" w:hAnsi="Times New Roman"/>
          <w:sz w:val="24"/>
          <w:szCs w:val="24"/>
          <w:lang w:val="ro-RO"/>
        </w:rPr>
        <w:t>.</w:t>
      </w:r>
    </w:p>
    <w:p w14:paraId="3A33C15B" w14:textId="77777777" w:rsidR="00F233F6" w:rsidRDefault="00F233F6" w:rsidP="00F233F6">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7D35EE5B" w14:textId="77777777" w:rsidR="00F233F6" w:rsidRDefault="00E04749" w:rsidP="00F233F6">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sidRPr="00F233F6">
        <w:rPr>
          <w:rFonts w:ascii="Times New Roman" w:hAnsi="Times New Roman"/>
          <w:sz w:val="24"/>
          <w:szCs w:val="24"/>
          <w:lang w:val="ro-RO"/>
        </w:rPr>
        <w:t xml:space="preserve">Indiferent de numărul elementelor de generare componente şi al instalaţiilor auxiliare aflate în funcţiune şi oricare ar fi puterea produsă, </w:t>
      </w:r>
      <w:r w:rsidRPr="00F233F6">
        <w:rPr>
          <w:rFonts w:ascii="Times New Roman" w:hAnsi="Times New Roman" w:cs="Times New Roman"/>
          <w:sz w:val="24"/>
          <w:szCs w:val="24"/>
          <w:lang w:val="ro-RO"/>
        </w:rPr>
        <w:t xml:space="preserve">centrala formată din module generatoare offshore </w:t>
      </w:r>
      <w:r w:rsidRPr="00F233F6">
        <w:rPr>
          <w:rFonts w:ascii="Times New Roman" w:hAnsi="Times New Roman"/>
          <w:sz w:val="24"/>
          <w:szCs w:val="24"/>
          <w:lang w:val="ro-RO"/>
        </w:rPr>
        <w:t xml:space="preserve">trebuie să asigure în punctul de racordare offshore cerințele normelor tehnice, în vigoare, privind calitatea energiei electrice </w:t>
      </w:r>
      <w:r w:rsidRPr="00F233F6">
        <w:rPr>
          <w:rFonts w:ascii="Times New Roman" w:hAnsi="Times New Roman" w:cs="Times New Roman"/>
          <w:sz w:val="24"/>
          <w:szCs w:val="24"/>
          <w:lang w:val="ro-RO"/>
        </w:rPr>
        <w:t>(art. 16 alin. 2 din NT 30 și art. 19 alin. 2 din NT 51)</w:t>
      </w:r>
      <w:r w:rsidRPr="00F233F6">
        <w:rPr>
          <w:rFonts w:ascii="Times New Roman" w:hAnsi="Times New Roman"/>
          <w:sz w:val="24"/>
          <w:szCs w:val="24"/>
          <w:lang w:val="ro-RO"/>
        </w:rPr>
        <w:t xml:space="preserve">. </w:t>
      </w:r>
    </w:p>
    <w:p w14:paraId="17C50AF4" w14:textId="77777777" w:rsidR="00F233F6" w:rsidRDefault="00F233F6" w:rsidP="00F233F6">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2AB4E3B5" w14:textId="18796291" w:rsidR="00F233F6" w:rsidRDefault="00D87620" w:rsidP="00F233F6">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Pr>
          <w:rFonts w:ascii="Times New Roman" w:hAnsi="Times New Roman"/>
          <w:sz w:val="24"/>
          <w:szCs w:val="24"/>
          <w:lang w:val="ro-RO"/>
        </w:rPr>
        <w:t>ORR</w:t>
      </w:r>
      <w:r w:rsidR="00E04749" w:rsidRPr="00F233F6">
        <w:rPr>
          <w:rFonts w:ascii="Times New Roman" w:hAnsi="Times New Roman"/>
          <w:sz w:val="24"/>
          <w:szCs w:val="24"/>
          <w:lang w:val="ro-RO"/>
        </w:rPr>
        <w:t xml:space="preserve"> poate solicita, după caz,</w:t>
      </w:r>
      <w:r w:rsidR="00E04749" w:rsidRPr="00F233F6">
        <w:rPr>
          <w:rFonts w:ascii="Times New Roman" w:hAnsi="Times New Roman"/>
          <w:iCs/>
          <w:sz w:val="24"/>
          <w:szCs w:val="24"/>
          <w:lang w:val="ro-RO"/>
        </w:rPr>
        <w:t xml:space="preserve"> monitorizarea permanentă a calității energiei electrice în punctul de racord offshore al </w:t>
      </w:r>
      <w:r w:rsidR="00E04749" w:rsidRPr="00F233F6">
        <w:rPr>
          <w:rFonts w:ascii="Times New Roman" w:hAnsi="Times New Roman" w:cs="Times New Roman"/>
          <w:sz w:val="24"/>
          <w:szCs w:val="24"/>
          <w:lang w:val="ro-RO"/>
        </w:rPr>
        <w:t>centralei formată din module generatoare offshore ș</w:t>
      </w:r>
      <w:r w:rsidR="00E04749" w:rsidRPr="00F233F6">
        <w:rPr>
          <w:rFonts w:ascii="Times New Roman" w:hAnsi="Times New Roman"/>
          <w:iCs/>
          <w:sz w:val="24"/>
          <w:szCs w:val="24"/>
          <w:lang w:val="ro-RO"/>
        </w:rPr>
        <w:t xml:space="preserve">i </w:t>
      </w:r>
      <w:r w:rsidR="00E04749" w:rsidRPr="00F233F6">
        <w:rPr>
          <w:rFonts w:ascii="Times New Roman" w:hAnsi="Times New Roman"/>
          <w:iCs/>
          <w:sz w:val="24"/>
          <w:szCs w:val="24"/>
          <w:lang w:val="ro-RO"/>
        </w:rPr>
        <w:lastRenderedPageBreak/>
        <w:t xml:space="preserve">integrarea echipamentului de monitorizare permanentă în sistemul de monitorizare al calității energiei electrice propriu </w:t>
      </w:r>
      <w:r w:rsidR="00E04749" w:rsidRPr="00F233F6">
        <w:rPr>
          <w:rFonts w:ascii="Times New Roman" w:hAnsi="Times New Roman" w:cs="Times New Roman"/>
          <w:sz w:val="24"/>
          <w:szCs w:val="24"/>
          <w:lang w:val="ro-RO"/>
        </w:rPr>
        <w:t>(art. 18 din NT 30 și art. 23 din NT 51)</w:t>
      </w:r>
      <w:r w:rsidR="00E04749" w:rsidRPr="00F233F6">
        <w:rPr>
          <w:rFonts w:ascii="Times New Roman" w:hAnsi="Times New Roman"/>
          <w:sz w:val="24"/>
          <w:szCs w:val="24"/>
          <w:lang w:val="ro-RO"/>
        </w:rPr>
        <w:t>.</w:t>
      </w:r>
    </w:p>
    <w:p w14:paraId="536E003E" w14:textId="77777777" w:rsidR="00F233F6" w:rsidRDefault="00F233F6" w:rsidP="00F233F6">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3E0C232A" w14:textId="03C7078E" w:rsidR="00F233F6" w:rsidRPr="00F233F6" w:rsidRDefault="00D87620" w:rsidP="00F233F6">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r>
        <w:rPr>
          <w:rFonts w:ascii="Times New Roman" w:hAnsi="Times New Roman" w:cs="Times New Roman"/>
          <w:sz w:val="24"/>
          <w:szCs w:val="24"/>
          <w:lang w:val="ro-RO"/>
        </w:rPr>
        <w:t>ORR</w:t>
      </w:r>
      <w:r w:rsidR="00E04749" w:rsidRPr="00F233F6">
        <w:rPr>
          <w:rFonts w:ascii="Times New Roman" w:hAnsi="Times New Roman" w:cs="Times New Roman"/>
          <w:sz w:val="24"/>
          <w:szCs w:val="24"/>
          <w:lang w:val="ro-RO"/>
        </w:rPr>
        <w:t xml:space="preserve"> va lua toate măsurile necesare astfel încât condiţiile specificate în prezenta normă tehnică să fie respectate, fără ca siguranţa în funcţionare a sistemului să  fie pusă în pericol.</w:t>
      </w:r>
    </w:p>
    <w:p w14:paraId="31FA2AD3" w14:textId="77777777" w:rsidR="00F233F6" w:rsidRPr="00F233F6" w:rsidRDefault="00F233F6" w:rsidP="00F233F6">
      <w:pPr>
        <w:pStyle w:val="ListParagraph"/>
        <w:autoSpaceDE w:val="0"/>
        <w:autoSpaceDN w:val="0"/>
        <w:adjustRightInd w:val="0"/>
        <w:spacing w:after="0" w:line="240" w:lineRule="auto"/>
        <w:ind w:left="993"/>
        <w:contextualSpacing w:val="0"/>
        <w:jc w:val="both"/>
        <w:rPr>
          <w:rFonts w:ascii="Times New Roman" w:hAnsi="Times New Roman"/>
          <w:sz w:val="24"/>
          <w:szCs w:val="24"/>
          <w:lang w:val="ro-RO"/>
        </w:rPr>
      </w:pPr>
    </w:p>
    <w:p w14:paraId="08BF67B4" w14:textId="77777777" w:rsidR="00F233F6" w:rsidRPr="00F233F6" w:rsidRDefault="00F233F6" w:rsidP="00F233F6">
      <w:pPr>
        <w:pStyle w:val="ListParagraph"/>
        <w:numPr>
          <w:ilvl w:val="0"/>
          <w:numId w:val="64"/>
        </w:numPr>
        <w:autoSpaceDE w:val="0"/>
        <w:autoSpaceDN w:val="0"/>
        <w:adjustRightInd w:val="0"/>
        <w:spacing w:after="0" w:line="240" w:lineRule="auto"/>
        <w:ind w:left="993" w:hanging="993"/>
        <w:contextualSpacing w:val="0"/>
        <w:jc w:val="both"/>
        <w:rPr>
          <w:rFonts w:ascii="Times New Roman" w:hAnsi="Times New Roman"/>
          <w:sz w:val="24"/>
          <w:szCs w:val="24"/>
          <w:lang w:val="ro-RO"/>
        </w:rPr>
      </w:pPr>
      <w:bookmarkStart w:id="49" w:name="_Ref528826891"/>
    </w:p>
    <w:bookmarkEnd w:id="49"/>
    <w:p w14:paraId="6B81856D" w14:textId="057992E1" w:rsidR="00F233F6" w:rsidRDefault="00E04749" w:rsidP="00F233F6">
      <w:pPr>
        <w:pStyle w:val="ListParagraph"/>
        <w:numPr>
          <w:ilvl w:val="0"/>
          <w:numId w:val="378"/>
        </w:numPr>
        <w:autoSpaceDE w:val="0"/>
        <w:autoSpaceDN w:val="0"/>
        <w:adjustRightInd w:val="0"/>
        <w:spacing w:after="0" w:line="240" w:lineRule="auto"/>
        <w:ind w:left="1276" w:hanging="567"/>
        <w:contextualSpacing w:val="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Gestionarul 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trebuie să asigure continuitatea transmiterii mărimilor de stare şi de funcţionare către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și OTS. </w:t>
      </w:r>
    </w:p>
    <w:p w14:paraId="51121222" w14:textId="77777777" w:rsidR="00F233F6" w:rsidRDefault="00E04749" w:rsidP="00F233F6">
      <w:pPr>
        <w:pStyle w:val="ListParagraph"/>
        <w:numPr>
          <w:ilvl w:val="0"/>
          <w:numId w:val="378"/>
        </w:numPr>
        <w:autoSpaceDE w:val="0"/>
        <w:autoSpaceDN w:val="0"/>
        <w:adjustRightInd w:val="0"/>
        <w:spacing w:after="0" w:line="240" w:lineRule="auto"/>
        <w:ind w:left="1276" w:hanging="567"/>
        <w:contextualSpacing w:val="0"/>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Centrala formată din module generatoare offshore se integrează în sistemul DMS-SCADA/EMS-SCADA al operatorului de rețea relevant şi asigură cel puţin schimbul de semnale: puterea activă, puterea reactivă, tensiunea și frecvența în punctul de racordare offshore , consemne pentru puterea activă şi puterea reactivă, semnale de stare şi comenzi: poziţie întreruptor şi poziţie separatoare. </w:t>
      </w:r>
    </w:p>
    <w:p w14:paraId="45AE2B2E" w14:textId="3D4E9538" w:rsidR="00E04749" w:rsidRPr="00F233F6" w:rsidRDefault="00E04749" w:rsidP="00F233F6">
      <w:pPr>
        <w:pStyle w:val="ListParagraph"/>
        <w:numPr>
          <w:ilvl w:val="0"/>
          <w:numId w:val="378"/>
        </w:numPr>
        <w:autoSpaceDE w:val="0"/>
        <w:autoSpaceDN w:val="0"/>
        <w:adjustRightInd w:val="0"/>
        <w:spacing w:after="0" w:line="240" w:lineRule="auto"/>
        <w:ind w:left="1276" w:hanging="567"/>
        <w:contextualSpacing w:val="0"/>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Gestionarul centralei formată din module generatoare offshore asigură redundanţa transmiterii semnalelor prin două căi de comunicaţie independente (de regulă când tensiunea punctului de racordare offshore ≥ 110 kV).</w:t>
      </w:r>
    </w:p>
    <w:p w14:paraId="45BB5801" w14:textId="77777777" w:rsidR="00E04749" w:rsidRPr="00132769" w:rsidRDefault="00E04749" w:rsidP="00E04749">
      <w:pPr>
        <w:pStyle w:val="ListParagraph"/>
        <w:autoSpaceDE w:val="0"/>
        <w:autoSpaceDN w:val="0"/>
        <w:adjustRightInd w:val="0"/>
        <w:spacing w:after="0" w:line="240" w:lineRule="auto"/>
        <w:ind w:left="993" w:hanging="993"/>
        <w:contextualSpacing w:val="0"/>
        <w:jc w:val="both"/>
        <w:rPr>
          <w:rFonts w:ascii="Times New Roman" w:hAnsi="Times New Roman"/>
          <w:sz w:val="24"/>
          <w:szCs w:val="24"/>
          <w:lang w:val="ro-RO"/>
        </w:rPr>
      </w:pPr>
    </w:p>
    <w:p w14:paraId="4C79964C" w14:textId="59315ABD" w:rsidR="00F233F6" w:rsidRPr="00387C29" w:rsidRDefault="00E04749" w:rsidP="00F233F6">
      <w:pPr>
        <w:pStyle w:val="ListParagraph"/>
        <w:numPr>
          <w:ilvl w:val="0"/>
          <w:numId w:val="64"/>
        </w:numPr>
        <w:spacing w:after="0" w:line="240" w:lineRule="auto"/>
        <w:ind w:left="993" w:hanging="993"/>
        <w:jc w:val="both"/>
        <w:rPr>
          <w:rFonts w:ascii="Times New Roman" w:hAnsi="Times New Roman" w:cs="Times New Roman"/>
          <w:sz w:val="24"/>
          <w:szCs w:val="24"/>
          <w:lang w:val="ro-RO"/>
        </w:rPr>
      </w:pPr>
      <w:r w:rsidRPr="00F233F6">
        <w:rPr>
          <w:rFonts w:ascii="Times New Roman" w:hAnsi="Times New Roman"/>
          <w:sz w:val="24"/>
          <w:szCs w:val="24"/>
          <w:lang w:val="ro-RO"/>
        </w:rPr>
        <w:t xml:space="preserve">Gestionarul </w:t>
      </w:r>
      <w:r w:rsidRPr="00F233F6">
        <w:rPr>
          <w:rFonts w:ascii="Times New Roman" w:hAnsi="Times New Roman" w:cs="Times New Roman"/>
          <w:sz w:val="24"/>
          <w:szCs w:val="24"/>
          <w:lang w:val="ro-RO"/>
        </w:rPr>
        <w:t xml:space="preserve">centralei formată din module generatoare offshore </w:t>
      </w:r>
      <w:r w:rsidRPr="00F233F6">
        <w:rPr>
          <w:rFonts w:ascii="Times New Roman" w:hAnsi="Times New Roman"/>
          <w:sz w:val="24"/>
          <w:szCs w:val="24"/>
          <w:lang w:val="ro-RO"/>
        </w:rPr>
        <w:t>trebuie să asigure alimentarea cu energie electrică a i</w:t>
      </w:r>
      <w:r w:rsidRPr="00387C29">
        <w:rPr>
          <w:rFonts w:ascii="Times New Roman" w:hAnsi="Times New Roman"/>
          <w:sz w:val="24"/>
          <w:szCs w:val="24"/>
          <w:lang w:val="ro-RO"/>
        </w:rPr>
        <w:t>nstalaţiilor de monitorizare, de reglaj și de transmite</w:t>
      </w:r>
      <w:r w:rsidR="00A544DA" w:rsidRPr="00387C29">
        <w:rPr>
          <w:rFonts w:ascii="Times New Roman" w:hAnsi="Times New Roman"/>
          <w:sz w:val="24"/>
          <w:szCs w:val="24"/>
          <w:lang w:val="ro-RO"/>
        </w:rPr>
        <w:t xml:space="preserve">re a datelor prevăzute la </w:t>
      </w:r>
      <w:r w:rsidR="00FE0167">
        <w:rPr>
          <w:rFonts w:ascii="Times New Roman" w:hAnsi="Times New Roman"/>
          <w:sz w:val="24"/>
          <w:szCs w:val="24"/>
          <w:lang w:val="ro-RO"/>
        </w:rPr>
        <w:t>art. 181</w:t>
      </w:r>
      <w:r w:rsidRPr="00387C29">
        <w:rPr>
          <w:rFonts w:ascii="Times New Roman" w:hAnsi="Times New Roman"/>
          <w:sz w:val="24"/>
          <w:szCs w:val="24"/>
          <w:lang w:val="ro-RO"/>
        </w:rPr>
        <w:t>astfel încât ac</w:t>
      </w:r>
      <w:r w:rsidRPr="00387C29">
        <w:rPr>
          <w:rFonts w:ascii="Times New Roman" w:hAnsi="Times New Roman" w:cs="Times New Roman"/>
          <w:sz w:val="24"/>
          <w:szCs w:val="24"/>
          <w:lang w:val="ro-RO"/>
        </w:rPr>
        <w:t>estea să fie disponibile cel puţin trei ore după pierderea sursei de alimentare (art. 176 Cod RET).</w:t>
      </w:r>
    </w:p>
    <w:p w14:paraId="45014177" w14:textId="77777777" w:rsidR="00F233F6" w:rsidRPr="00387C29" w:rsidRDefault="00F233F6" w:rsidP="00F233F6">
      <w:pPr>
        <w:pStyle w:val="ListParagraph"/>
        <w:spacing w:after="0" w:line="240" w:lineRule="auto"/>
        <w:ind w:left="993"/>
        <w:jc w:val="both"/>
        <w:rPr>
          <w:rFonts w:ascii="Times New Roman" w:hAnsi="Times New Roman" w:cs="Times New Roman"/>
          <w:sz w:val="24"/>
          <w:szCs w:val="24"/>
          <w:lang w:val="ro-RO"/>
        </w:rPr>
      </w:pPr>
    </w:p>
    <w:p w14:paraId="7EACC4A7" w14:textId="77777777" w:rsidR="00F233F6" w:rsidRPr="00387C29" w:rsidRDefault="00F233F6" w:rsidP="00F233F6">
      <w:pPr>
        <w:pStyle w:val="ListParagraph"/>
        <w:numPr>
          <w:ilvl w:val="0"/>
          <w:numId w:val="64"/>
        </w:numPr>
        <w:spacing w:after="0" w:line="240" w:lineRule="auto"/>
        <w:ind w:left="993" w:hanging="993"/>
        <w:jc w:val="both"/>
        <w:rPr>
          <w:rFonts w:ascii="Times New Roman" w:hAnsi="Times New Roman" w:cs="Times New Roman"/>
          <w:sz w:val="24"/>
          <w:szCs w:val="24"/>
          <w:lang w:val="ro-RO"/>
        </w:rPr>
      </w:pPr>
    </w:p>
    <w:p w14:paraId="17924E82" w14:textId="08BF9E93" w:rsidR="00F233F6" w:rsidRPr="00387C29" w:rsidRDefault="00E04749" w:rsidP="00F233F6">
      <w:pPr>
        <w:pStyle w:val="ListParagraph"/>
        <w:numPr>
          <w:ilvl w:val="0"/>
          <w:numId w:val="380"/>
        </w:numPr>
        <w:tabs>
          <w:tab w:val="left" w:pos="993"/>
        </w:tabs>
        <w:spacing w:after="0" w:line="240" w:lineRule="auto"/>
        <w:ind w:left="1276" w:hanging="567"/>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 xml:space="preserve">Gestionarul centralei formată din module generatoare offshore trebuie să asigure căi de comunicaţie cu rezervare de la instalaţiile de monitorizare sau instalaţiile de reglaj ale </w:t>
      </w:r>
      <w:r w:rsidRPr="00387C29">
        <w:rPr>
          <w:rFonts w:ascii="Times New Roman" w:hAnsi="Times New Roman"/>
          <w:sz w:val="24"/>
          <w:szCs w:val="24"/>
          <w:lang w:val="ro-RO"/>
        </w:rPr>
        <w:t xml:space="preserve">centralei formată din module generatoare offshore </w:t>
      </w:r>
      <w:r w:rsidRPr="00387C29">
        <w:rPr>
          <w:rFonts w:ascii="Times New Roman" w:hAnsi="Times New Roman" w:cs="Times New Roman"/>
          <w:sz w:val="24"/>
          <w:szCs w:val="24"/>
          <w:lang w:val="ro-RO"/>
        </w:rPr>
        <w:t xml:space="preserve">până la interfaţa cu </w:t>
      </w:r>
      <w:r w:rsidR="00D87620">
        <w:rPr>
          <w:rFonts w:ascii="Times New Roman" w:hAnsi="Times New Roman" w:cs="Times New Roman"/>
          <w:sz w:val="24"/>
          <w:szCs w:val="24"/>
          <w:lang w:val="ro-RO"/>
        </w:rPr>
        <w:t>ORR</w:t>
      </w:r>
      <w:r w:rsidRPr="00387C29">
        <w:rPr>
          <w:rFonts w:ascii="Times New Roman" w:hAnsi="Times New Roman" w:cs="Times New Roman"/>
          <w:sz w:val="24"/>
          <w:szCs w:val="24"/>
          <w:lang w:val="ro-RO"/>
        </w:rPr>
        <w:t xml:space="preserve"> aflată într-o locație acceptată de acesta, la performanţele solicitate de </w:t>
      </w:r>
      <w:r w:rsidR="00D87620">
        <w:rPr>
          <w:rFonts w:ascii="Times New Roman" w:hAnsi="Times New Roman" w:cs="Times New Roman"/>
          <w:sz w:val="24"/>
          <w:szCs w:val="24"/>
          <w:lang w:val="ro-RO"/>
        </w:rPr>
        <w:t>ORR</w:t>
      </w:r>
      <w:r w:rsidRPr="00387C29">
        <w:rPr>
          <w:rFonts w:ascii="Times New Roman" w:hAnsi="Times New Roman" w:cs="Times New Roman"/>
          <w:sz w:val="24"/>
          <w:szCs w:val="24"/>
          <w:lang w:val="ro-RO"/>
        </w:rPr>
        <w:t xml:space="preserve"> și în conformitate cu prevederile</w:t>
      </w:r>
      <w:r w:rsidR="00D87620">
        <w:rPr>
          <w:rFonts w:ascii="Times New Roman" w:hAnsi="Times New Roman" w:cs="Times New Roman"/>
          <w:sz w:val="24"/>
          <w:szCs w:val="24"/>
          <w:lang w:val="ro-RO"/>
        </w:rPr>
        <w:t>art. 181</w:t>
      </w:r>
      <w:r w:rsidRPr="00387C29">
        <w:rPr>
          <w:rFonts w:ascii="Times New Roman" w:hAnsi="Times New Roman"/>
          <w:sz w:val="24"/>
          <w:szCs w:val="24"/>
          <w:lang w:val="ro-RO"/>
        </w:rPr>
        <w:t>.</w:t>
      </w:r>
    </w:p>
    <w:p w14:paraId="36912882" w14:textId="62DA8FA4" w:rsidR="00E04749" w:rsidRDefault="00E04749" w:rsidP="00F233F6">
      <w:pPr>
        <w:pStyle w:val="ListParagraph"/>
        <w:numPr>
          <w:ilvl w:val="0"/>
          <w:numId w:val="380"/>
        </w:numPr>
        <w:tabs>
          <w:tab w:val="left" w:pos="993"/>
        </w:tabs>
        <w:spacing w:after="0" w:line="240" w:lineRule="auto"/>
        <w:ind w:left="1276" w:hanging="567"/>
        <w:jc w:val="both"/>
        <w:rPr>
          <w:rFonts w:ascii="Times New Roman" w:hAnsi="Times New Roman" w:cs="Times New Roman"/>
          <w:sz w:val="24"/>
          <w:szCs w:val="24"/>
          <w:lang w:val="ro-RO"/>
        </w:rPr>
      </w:pPr>
      <w:r w:rsidRPr="00387C29">
        <w:rPr>
          <w:rFonts w:ascii="Times New Roman" w:hAnsi="Times New Roman" w:cs="Times New Roman"/>
          <w:sz w:val="24"/>
          <w:szCs w:val="24"/>
          <w:lang w:val="ro-RO"/>
        </w:rPr>
        <w:t>Construirea şi întreţinerea căii</w:t>
      </w:r>
      <w:r w:rsidRPr="00F233F6">
        <w:rPr>
          <w:rFonts w:ascii="Times New Roman" w:hAnsi="Times New Roman" w:cs="Times New Roman"/>
          <w:sz w:val="24"/>
          <w:szCs w:val="24"/>
          <w:lang w:val="ro-RO"/>
        </w:rPr>
        <w:t xml:space="preserve"> de comunicaţie între </w:t>
      </w:r>
      <w:r w:rsidRPr="00F233F6">
        <w:rPr>
          <w:rFonts w:ascii="Times New Roman" w:hAnsi="Times New Roman"/>
          <w:sz w:val="24"/>
          <w:szCs w:val="24"/>
          <w:lang w:val="ro-RO"/>
        </w:rPr>
        <w:t xml:space="preserve">centrala formată din module generatoare offshore </w:t>
      </w:r>
      <w:r w:rsidRPr="00F233F6">
        <w:rPr>
          <w:rFonts w:ascii="Times New Roman" w:hAnsi="Times New Roman" w:cs="Times New Roman"/>
          <w:sz w:val="24"/>
          <w:szCs w:val="24"/>
          <w:lang w:val="ro-RO"/>
        </w:rPr>
        <w:t>şi interfaţa operatorului de rețea relevant este în sarcina gestionarului centralei formată din module generatoare offshore sau a operatorului de rețea relevant.</w:t>
      </w:r>
    </w:p>
    <w:p w14:paraId="585CC565" w14:textId="77777777" w:rsidR="00F233F6" w:rsidRPr="00F233F6" w:rsidRDefault="00F233F6" w:rsidP="00F233F6">
      <w:pPr>
        <w:pStyle w:val="ListParagraph"/>
        <w:tabs>
          <w:tab w:val="left" w:pos="993"/>
        </w:tabs>
        <w:spacing w:after="0" w:line="240" w:lineRule="auto"/>
        <w:ind w:left="1276"/>
        <w:jc w:val="both"/>
        <w:rPr>
          <w:rFonts w:ascii="Times New Roman" w:hAnsi="Times New Roman" w:cs="Times New Roman"/>
          <w:sz w:val="24"/>
          <w:szCs w:val="24"/>
          <w:lang w:val="ro-RO"/>
        </w:rPr>
      </w:pPr>
    </w:p>
    <w:p w14:paraId="79CBC576" w14:textId="77777777" w:rsidR="00E04749" w:rsidRPr="00132769" w:rsidRDefault="00E04749" w:rsidP="00F233F6">
      <w:pPr>
        <w:pStyle w:val="ListParagraph"/>
        <w:numPr>
          <w:ilvl w:val="0"/>
          <w:numId w:val="64"/>
        </w:numPr>
        <w:tabs>
          <w:tab w:val="left" w:pos="993"/>
        </w:tabs>
        <w:spacing w:after="0" w:line="240" w:lineRule="auto"/>
        <w:ind w:left="993" w:hanging="993"/>
        <w:jc w:val="both"/>
        <w:rPr>
          <w:rFonts w:ascii="Times New Roman" w:hAnsi="Times New Roman" w:cs="Times New Roman"/>
          <w:sz w:val="24"/>
          <w:szCs w:val="24"/>
          <w:lang w:val="ro-RO"/>
        </w:rPr>
      </w:pPr>
    </w:p>
    <w:p w14:paraId="3C8EA8A2" w14:textId="77777777" w:rsidR="00F233F6" w:rsidRDefault="00E04749" w:rsidP="00F233F6">
      <w:pPr>
        <w:pStyle w:val="ListParagraph"/>
        <w:numPr>
          <w:ilvl w:val="0"/>
          <w:numId w:val="382"/>
        </w:numPr>
        <w:tabs>
          <w:tab w:val="left" w:pos="993"/>
        </w:tabs>
        <w:autoSpaceDE w:val="0"/>
        <w:autoSpaceDN w:val="0"/>
        <w:adjustRightInd w:val="0"/>
        <w:spacing w:after="0" w:line="240" w:lineRule="auto"/>
        <w:ind w:left="1276" w:hanging="567"/>
        <w:jc w:val="both"/>
        <w:rPr>
          <w:rFonts w:ascii="Times New Roman" w:hAnsi="Times New Roman" w:cs="Times New Roman"/>
          <w:bCs/>
          <w:sz w:val="24"/>
          <w:szCs w:val="24"/>
          <w:lang w:val="ro-RO"/>
        </w:rPr>
      </w:pPr>
      <w:r w:rsidRPr="00F233F6">
        <w:rPr>
          <w:rFonts w:ascii="Times New Roman" w:hAnsi="Times New Roman" w:cs="Times New Roman"/>
          <w:bCs/>
          <w:sz w:val="24"/>
          <w:szCs w:val="24"/>
          <w:lang w:val="ro-RO"/>
        </w:rPr>
        <w:t xml:space="preserve">Integrarea în sistemele EMS-SCADA, DMS-SCADA, după caz, și în sistemul de monitorizare a energiei electrice se realizează prin grija gestionarului </w:t>
      </w:r>
      <w:r w:rsidRPr="00F233F6">
        <w:rPr>
          <w:rFonts w:ascii="Times New Roman" w:hAnsi="Times New Roman" w:cs="Times New Roman"/>
          <w:sz w:val="24"/>
          <w:szCs w:val="24"/>
          <w:lang w:val="ro-RO"/>
        </w:rPr>
        <w:t>centralei formată din module generatoare offshore</w:t>
      </w:r>
      <w:r w:rsidR="00F233F6">
        <w:rPr>
          <w:rFonts w:ascii="Times New Roman" w:hAnsi="Times New Roman" w:cs="Times New Roman"/>
          <w:bCs/>
          <w:sz w:val="24"/>
          <w:szCs w:val="24"/>
          <w:lang w:val="ro-RO"/>
        </w:rPr>
        <w:t>.</w:t>
      </w:r>
    </w:p>
    <w:p w14:paraId="0D2560BE" w14:textId="47E8319B" w:rsidR="00E04749" w:rsidRPr="00F233F6" w:rsidRDefault="00E04749" w:rsidP="00F233F6">
      <w:pPr>
        <w:pStyle w:val="ListParagraph"/>
        <w:numPr>
          <w:ilvl w:val="0"/>
          <w:numId w:val="382"/>
        </w:numPr>
        <w:tabs>
          <w:tab w:val="left" w:pos="993"/>
        </w:tabs>
        <w:autoSpaceDE w:val="0"/>
        <w:autoSpaceDN w:val="0"/>
        <w:adjustRightInd w:val="0"/>
        <w:spacing w:after="0" w:line="240" w:lineRule="auto"/>
        <w:ind w:left="1276" w:hanging="567"/>
        <w:jc w:val="both"/>
        <w:rPr>
          <w:rFonts w:ascii="Times New Roman" w:hAnsi="Times New Roman" w:cs="Times New Roman"/>
          <w:bCs/>
          <w:sz w:val="24"/>
          <w:szCs w:val="24"/>
          <w:lang w:val="ro-RO"/>
        </w:rPr>
      </w:pPr>
      <w:r w:rsidRPr="00F233F6">
        <w:rPr>
          <w:rFonts w:ascii="Times New Roman" w:hAnsi="Times New Roman"/>
          <w:sz w:val="24"/>
          <w:szCs w:val="24"/>
          <w:lang w:val="ro-RO"/>
        </w:rPr>
        <w:t xml:space="preserve">Instalaţiile de comandă şi achiziţie de date ca sisteme de interfaţă între centrala formată din module generatoare offshore şi rețeaua electrică de transport/distribuție se stabilesc prin ATR </w:t>
      </w:r>
      <w:r w:rsidRPr="00F233F6">
        <w:rPr>
          <w:rFonts w:ascii="Times New Roman" w:hAnsi="Times New Roman" w:cs="Times New Roman"/>
          <w:bCs/>
          <w:sz w:val="24"/>
          <w:szCs w:val="24"/>
          <w:lang w:val="ro-RO"/>
        </w:rPr>
        <w:t>(art. 189 Cod RET)</w:t>
      </w:r>
      <w:r w:rsidRPr="00F233F6">
        <w:rPr>
          <w:rFonts w:ascii="Times New Roman" w:hAnsi="Times New Roman"/>
          <w:sz w:val="24"/>
          <w:szCs w:val="24"/>
          <w:lang w:val="ro-RO"/>
        </w:rPr>
        <w:t>.</w:t>
      </w:r>
    </w:p>
    <w:p w14:paraId="6DFD04EE" w14:textId="77777777" w:rsidR="00E04749" w:rsidRPr="00132769" w:rsidRDefault="00E04749" w:rsidP="00E04749">
      <w:pPr>
        <w:pStyle w:val="ListParagraph"/>
        <w:autoSpaceDE w:val="0"/>
        <w:autoSpaceDN w:val="0"/>
        <w:adjustRightInd w:val="0"/>
        <w:spacing w:after="0" w:line="240" w:lineRule="auto"/>
        <w:ind w:left="1997"/>
        <w:jc w:val="both"/>
        <w:rPr>
          <w:rFonts w:ascii="Times New Roman" w:hAnsi="Times New Roman"/>
          <w:sz w:val="24"/>
          <w:szCs w:val="24"/>
          <w:lang w:val="ro-RO"/>
        </w:rPr>
      </w:pPr>
    </w:p>
    <w:p w14:paraId="603FC48B" w14:textId="77777777" w:rsidR="00F233F6" w:rsidRDefault="00E04749" w:rsidP="00F233F6">
      <w:pPr>
        <w:pStyle w:val="ListParagraph"/>
        <w:numPr>
          <w:ilvl w:val="0"/>
          <w:numId w:val="64"/>
        </w:numPr>
        <w:autoSpaceDE w:val="0"/>
        <w:autoSpaceDN w:val="0"/>
        <w:adjustRightInd w:val="0"/>
        <w:spacing w:after="0" w:line="240" w:lineRule="auto"/>
        <w:ind w:left="993" w:hanging="993"/>
        <w:jc w:val="both"/>
        <w:rPr>
          <w:rFonts w:ascii="Times New Roman" w:hAnsi="Times New Roman"/>
          <w:bCs/>
          <w:sz w:val="24"/>
          <w:szCs w:val="24"/>
          <w:lang w:val="ro-RO"/>
        </w:rPr>
      </w:pPr>
      <w:r w:rsidRPr="00F233F6">
        <w:rPr>
          <w:rFonts w:ascii="Times New Roman" w:hAnsi="Times New Roman"/>
          <w:sz w:val="24"/>
          <w:szCs w:val="24"/>
          <w:lang w:val="ro-RO"/>
        </w:rPr>
        <w:t xml:space="preserve">Gestionarul </w:t>
      </w:r>
      <w:r w:rsidRPr="00F233F6">
        <w:rPr>
          <w:rFonts w:ascii="Times New Roman" w:hAnsi="Times New Roman" w:cs="Times New Roman"/>
          <w:sz w:val="24"/>
          <w:szCs w:val="24"/>
          <w:lang w:val="ro-RO"/>
        </w:rPr>
        <w:t xml:space="preserve">centralei formată din module generatoare offshore </w:t>
      </w:r>
      <w:r w:rsidRPr="00F233F6">
        <w:rPr>
          <w:rFonts w:ascii="Times New Roman" w:hAnsi="Times New Roman"/>
          <w:sz w:val="24"/>
          <w:szCs w:val="24"/>
          <w:lang w:val="ro-RO"/>
        </w:rPr>
        <w:t xml:space="preserve">are obligaţia de a asigura compatibilitatea </w:t>
      </w:r>
      <w:r w:rsidRPr="00F233F6">
        <w:rPr>
          <w:rFonts w:ascii="Times New Roman" w:hAnsi="Times New Roman"/>
          <w:bCs/>
          <w:sz w:val="24"/>
          <w:szCs w:val="24"/>
          <w:lang w:val="ro-RO"/>
        </w:rPr>
        <w:t xml:space="preserve">echipamentelor de schimb de date la nivelul interfeţei cu sistemul DMS-SCADA/EMS-SCADA al operatorului de rețea relevant, la caracteristicile solicitate de acesta </w:t>
      </w:r>
      <w:r w:rsidRPr="00F233F6">
        <w:rPr>
          <w:rFonts w:ascii="Times New Roman" w:hAnsi="Times New Roman" w:cs="Times New Roman"/>
          <w:bCs/>
          <w:sz w:val="24"/>
          <w:szCs w:val="24"/>
          <w:lang w:val="ro-RO"/>
        </w:rPr>
        <w:t>(art. 190 Cod RET)</w:t>
      </w:r>
      <w:r w:rsidRPr="00F233F6">
        <w:rPr>
          <w:rFonts w:ascii="Times New Roman" w:hAnsi="Times New Roman"/>
          <w:bCs/>
          <w:sz w:val="24"/>
          <w:szCs w:val="24"/>
          <w:lang w:val="ro-RO"/>
        </w:rPr>
        <w:t>.</w:t>
      </w:r>
    </w:p>
    <w:p w14:paraId="5B86A587" w14:textId="77777777" w:rsidR="00F233F6" w:rsidRDefault="00F233F6" w:rsidP="00F233F6">
      <w:pPr>
        <w:pStyle w:val="ListParagraph"/>
        <w:autoSpaceDE w:val="0"/>
        <w:autoSpaceDN w:val="0"/>
        <w:adjustRightInd w:val="0"/>
        <w:spacing w:after="0" w:line="240" w:lineRule="auto"/>
        <w:ind w:left="993"/>
        <w:jc w:val="both"/>
        <w:rPr>
          <w:rFonts w:ascii="Times New Roman" w:hAnsi="Times New Roman"/>
          <w:bCs/>
          <w:sz w:val="24"/>
          <w:szCs w:val="24"/>
          <w:lang w:val="ro-RO"/>
        </w:rPr>
      </w:pPr>
    </w:p>
    <w:p w14:paraId="2E49B57E" w14:textId="0963FA51" w:rsidR="00E04749" w:rsidRPr="00F233F6" w:rsidRDefault="00E04749" w:rsidP="00F233F6">
      <w:pPr>
        <w:pStyle w:val="ListParagraph"/>
        <w:numPr>
          <w:ilvl w:val="0"/>
          <w:numId w:val="64"/>
        </w:numPr>
        <w:autoSpaceDE w:val="0"/>
        <w:autoSpaceDN w:val="0"/>
        <w:adjustRightInd w:val="0"/>
        <w:spacing w:after="0" w:line="240" w:lineRule="auto"/>
        <w:ind w:left="993" w:hanging="993"/>
        <w:jc w:val="both"/>
        <w:rPr>
          <w:rFonts w:ascii="Times New Roman" w:hAnsi="Times New Roman"/>
          <w:bCs/>
          <w:sz w:val="24"/>
          <w:szCs w:val="24"/>
          <w:lang w:val="ro-RO"/>
        </w:rPr>
      </w:pPr>
      <w:r w:rsidRPr="00F233F6">
        <w:rPr>
          <w:rFonts w:ascii="Times New Roman" w:hAnsi="Times New Roman" w:cs="Times New Roman"/>
          <w:sz w:val="24"/>
          <w:szCs w:val="24"/>
          <w:lang w:val="ro-RO"/>
        </w:rPr>
        <w:t xml:space="preserve">Gestionarul centralei formată din module generatoare offshore </w:t>
      </w:r>
      <w:r w:rsidRPr="00F233F6">
        <w:rPr>
          <w:rFonts w:ascii="Times New Roman" w:hAnsi="Times New Roman" w:cs="Times New Roman"/>
          <w:bCs/>
          <w:sz w:val="24"/>
          <w:szCs w:val="24"/>
          <w:lang w:val="ro-RO"/>
        </w:rPr>
        <w:t xml:space="preserve">are obligaţia de a permite accesul operatorului de rețea relevant și OTS la ieşirile din sistemele de măsurare proprii pentru tensiune, curent, frecvenţă, puteri active şi reactive şi la informaţiile referitoare la echipamentele de comutaţie care indică starea instalaţiilor şi a semnalelor de alarmă, </w:t>
      </w:r>
      <w:r w:rsidRPr="00F233F6">
        <w:rPr>
          <w:rFonts w:ascii="Times New Roman" w:hAnsi="Times New Roman" w:cs="Times New Roman"/>
          <w:bCs/>
          <w:sz w:val="24"/>
          <w:szCs w:val="24"/>
          <w:lang w:val="ro-RO"/>
        </w:rPr>
        <w:lastRenderedPageBreak/>
        <w:t>în scopul transferului acestor informaţii către interfaţa cu sistemul de control şi achiziții de date DMS-SCADA, respectiv EMS-SCADA și cu sistemul de  telemăsurare (art. 188 Cod RET).</w:t>
      </w:r>
    </w:p>
    <w:p w14:paraId="5CC474D2" w14:textId="77777777" w:rsidR="00E04749" w:rsidRPr="00132769" w:rsidRDefault="00E04749" w:rsidP="00E04749">
      <w:pPr>
        <w:spacing w:after="0"/>
        <w:rPr>
          <w:sz w:val="24"/>
          <w:szCs w:val="24"/>
          <w:lang w:val="ro-RO"/>
        </w:rPr>
      </w:pPr>
    </w:p>
    <w:p w14:paraId="09834370" w14:textId="77777777" w:rsidR="002D4E93" w:rsidRDefault="002D4E93">
      <w:pPr>
        <w:rPr>
          <w:rFonts w:ascii="Times New Roman" w:hAnsi="Times New Roman" w:cs="Times New Roman"/>
          <w:b/>
          <w:sz w:val="24"/>
          <w:szCs w:val="24"/>
          <w:lang w:val="ro-RO"/>
        </w:rPr>
      </w:pPr>
      <w:r>
        <w:rPr>
          <w:rFonts w:ascii="Times New Roman" w:hAnsi="Times New Roman" w:cs="Times New Roman"/>
          <w:b/>
          <w:sz w:val="24"/>
          <w:szCs w:val="24"/>
          <w:lang w:val="ro-RO"/>
        </w:rPr>
        <w:br w:type="page"/>
      </w:r>
    </w:p>
    <w:p w14:paraId="61C4BDA7" w14:textId="71A607B9" w:rsidR="00E04749" w:rsidRPr="00132769" w:rsidRDefault="00E04749" w:rsidP="00E04749">
      <w:pPr>
        <w:spacing w:line="36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lastRenderedPageBreak/>
        <w:t xml:space="preserve">CAPITOLUL </w:t>
      </w:r>
      <w:r>
        <w:rPr>
          <w:rFonts w:ascii="Times New Roman" w:hAnsi="Times New Roman" w:cs="Times New Roman"/>
          <w:b/>
          <w:sz w:val="24"/>
          <w:szCs w:val="24"/>
          <w:lang w:val="ro-RO"/>
        </w:rPr>
        <w:t>I</w:t>
      </w:r>
      <w:r w:rsidRPr="00132769">
        <w:rPr>
          <w:rFonts w:ascii="Times New Roman" w:hAnsi="Times New Roman" w:cs="Times New Roman"/>
          <w:b/>
          <w:sz w:val="24"/>
          <w:szCs w:val="24"/>
          <w:lang w:val="ro-RO"/>
        </w:rPr>
        <w:t>V</w:t>
      </w:r>
    </w:p>
    <w:p w14:paraId="53AC9771" w14:textId="77777777" w:rsidR="00E04749" w:rsidRPr="00132769" w:rsidRDefault="00E04749" w:rsidP="00E04749">
      <w:pPr>
        <w:spacing w:line="36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DISPOZIŢII TRANZITORII ȘI FINALE</w:t>
      </w:r>
    </w:p>
    <w:p w14:paraId="3B1F7662" w14:textId="77777777" w:rsidR="00F233F6" w:rsidRPr="00B71038" w:rsidRDefault="00E04749" w:rsidP="00E04749">
      <w:pPr>
        <w:pStyle w:val="ListParagraph"/>
        <w:numPr>
          <w:ilvl w:val="0"/>
          <w:numId w:val="64"/>
        </w:numPr>
        <w:spacing w:after="0" w:line="240" w:lineRule="auto"/>
        <w:ind w:left="993" w:hanging="993"/>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Prezenta normă tehnică poate fi revizuită </w:t>
      </w:r>
      <w:r w:rsidRPr="00B71038">
        <w:rPr>
          <w:rFonts w:ascii="Times New Roman" w:hAnsi="Times New Roman" w:cs="Times New Roman"/>
          <w:sz w:val="24"/>
          <w:szCs w:val="24"/>
          <w:lang w:val="ro-RO"/>
        </w:rPr>
        <w:t>în urma definitivării armonizării la nivel european a cerinţelor generale prevăzute în Regulament sau datorită intrării în vigoare a altor coduri paneuropene.</w:t>
      </w:r>
    </w:p>
    <w:p w14:paraId="2AF86D9C" w14:textId="410D5409" w:rsidR="00E04749" w:rsidRPr="00F233F6" w:rsidRDefault="00E04749" w:rsidP="00E04749">
      <w:pPr>
        <w:pStyle w:val="ListParagraph"/>
        <w:numPr>
          <w:ilvl w:val="0"/>
          <w:numId w:val="64"/>
        </w:numPr>
        <w:spacing w:after="0" w:line="240" w:lineRule="auto"/>
        <w:ind w:left="993" w:hanging="993"/>
        <w:jc w:val="both"/>
        <w:rPr>
          <w:rFonts w:ascii="Times New Roman" w:hAnsi="Times New Roman" w:cs="Times New Roman"/>
          <w:sz w:val="24"/>
          <w:szCs w:val="24"/>
          <w:lang w:val="ro-RO"/>
        </w:rPr>
      </w:pPr>
      <w:r w:rsidRPr="00B71038">
        <w:rPr>
          <w:rFonts w:ascii="Times New Roman" w:hAnsi="Times New Roman" w:cs="Times New Roman"/>
          <w:sz w:val="24"/>
          <w:szCs w:val="24"/>
          <w:lang w:val="ro-RO"/>
        </w:rPr>
        <w:t>Anexele nr. 1 - 8 fac parte integrantă din prezenta nor</w:t>
      </w:r>
      <w:r w:rsidRPr="00F233F6">
        <w:rPr>
          <w:rFonts w:ascii="Times New Roman" w:hAnsi="Times New Roman" w:cs="Times New Roman"/>
          <w:sz w:val="24"/>
          <w:szCs w:val="24"/>
          <w:lang w:val="ro-RO"/>
        </w:rPr>
        <w:t>mă tehnică.</w:t>
      </w:r>
    </w:p>
    <w:p w14:paraId="219D6BA0" w14:textId="77777777" w:rsidR="006F53B2" w:rsidRDefault="006F53B2" w:rsidP="00EA36AD">
      <w:pPr>
        <w:spacing w:line="240" w:lineRule="auto"/>
        <w:jc w:val="both"/>
        <w:rPr>
          <w:rFonts w:ascii="Times New Roman" w:hAnsi="Times New Roman" w:cs="Times New Roman"/>
          <w:sz w:val="24"/>
          <w:szCs w:val="24"/>
          <w:lang w:val="ro-RO"/>
        </w:rPr>
      </w:pPr>
    </w:p>
    <w:p w14:paraId="2F368C74" w14:textId="77777777" w:rsidR="006F53B2" w:rsidRPr="00132769" w:rsidRDefault="00885B04" w:rsidP="00885B04">
      <w:pPr>
        <w:pStyle w:val="Caption"/>
        <w:spacing w:line="360" w:lineRule="auto"/>
        <w:jc w:val="right"/>
        <w:rPr>
          <w:rFonts w:ascii="Times New Roman" w:hAnsi="Times New Roman"/>
          <w:szCs w:val="24"/>
        </w:rPr>
      </w:pPr>
      <w:r w:rsidRPr="007C5935">
        <w:rPr>
          <w:rFonts w:ascii="Times New Roman" w:hAnsi="Times New Roman"/>
          <w:b w:val="0"/>
          <w:szCs w:val="24"/>
        </w:rPr>
        <w:t xml:space="preserve">ANEXA </w:t>
      </w:r>
      <w:r w:rsidR="006F53B2" w:rsidRPr="007C5935">
        <w:rPr>
          <w:rFonts w:ascii="Times New Roman" w:hAnsi="Times New Roman"/>
          <w:szCs w:val="24"/>
        </w:rPr>
        <w:t>nr. 1 la norma tehnică</w:t>
      </w:r>
    </w:p>
    <w:p w14:paraId="5AB701E0" w14:textId="77777777" w:rsidR="006F53B2" w:rsidRPr="00132769" w:rsidRDefault="006F53B2" w:rsidP="006F53B2">
      <w:pPr>
        <w:pStyle w:val="Caption"/>
        <w:spacing w:line="360" w:lineRule="auto"/>
        <w:rPr>
          <w:rFonts w:ascii="Times New Roman" w:hAnsi="Times New Roman"/>
          <w:szCs w:val="24"/>
        </w:rPr>
      </w:pPr>
      <w:r w:rsidRPr="00132769">
        <w:rPr>
          <w:rFonts w:ascii="Times New Roman" w:hAnsi="Times New Roman"/>
          <w:szCs w:val="24"/>
        </w:rPr>
        <w:t xml:space="preserve">Date tehnice ale modulelor </w:t>
      </w:r>
      <w:r>
        <w:rPr>
          <w:rFonts w:ascii="Times New Roman" w:hAnsi="Times New Roman"/>
          <w:szCs w:val="24"/>
        </w:rPr>
        <w:t>generatoare</w:t>
      </w:r>
      <w:r w:rsidRPr="00132769">
        <w:rPr>
          <w:rFonts w:ascii="Times New Roman" w:hAnsi="Times New Roman"/>
          <w:szCs w:val="24"/>
        </w:rPr>
        <w:t xml:space="preserve"> de categorie A</w:t>
      </w:r>
    </w:p>
    <w:p w14:paraId="254E2407" w14:textId="77777777" w:rsidR="00F233F6" w:rsidRDefault="006F53B2" w:rsidP="006F53B2">
      <w:pPr>
        <w:pStyle w:val="ListParagraph"/>
        <w:numPr>
          <w:ilvl w:val="0"/>
          <w:numId w:val="384"/>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Gestionarul modulului generator are obligația de a transmite operatorului de rețea relevant datele tehnice prevăzute în tabelul 1A, în conformitate cu preve</w:t>
      </w:r>
      <w:r w:rsidR="00F233F6">
        <w:rPr>
          <w:rFonts w:ascii="Times New Roman" w:hAnsi="Times New Roman" w:cs="Times New Roman"/>
          <w:sz w:val="24"/>
          <w:szCs w:val="24"/>
          <w:lang w:val="ro-RO"/>
        </w:rPr>
        <w:t>derile prezentei norme tehnice.</w:t>
      </w:r>
    </w:p>
    <w:p w14:paraId="24E4F06C" w14:textId="3A3313EB" w:rsidR="00F233F6" w:rsidRDefault="006F53B2" w:rsidP="006F53B2">
      <w:pPr>
        <w:pStyle w:val="ListParagraph"/>
        <w:numPr>
          <w:ilvl w:val="0"/>
          <w:numId w:val="384"/>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În cadrul procedurii de notificare pentru racordare a modulelor generatoare și de verificare a conformității acestora cu cerințele tehnice privind racordarea la rețelele electrice de interes public, </w:t>
      </w:r>
      <w:r w:rsidR="00D87620">
        <w:rPr>
          <w:rFonts w:ascii="Times New Roman" w:hAnsi="Times New Roman" w:cs="Times New Roman"/>
          <w:sz w:val="24"/>
          <w:szCs w:val="24"/>
          <w:lang w:val="ro-RO"/>
        </w:rPr>
        <w:t>ORR</w:t>
      </w:r>
      <w:r w:rsidRPr="00F233F6">
        <w:rPr>
          <w:rFonts w:ascii="Times New Roman" w:hAnsi="Times New Roman" w:cs="Times New Roman"/>
          <w:sz w:val="24"/>
          <w:szCs w:val="24"/>
          <w:lang w:val="ro-RO"/>
        </w:rPr>
        <w:t xml:space="preserve"> poate solicita date suplimentare pentru fiecare etapă a procesului de notificare ș</w:t>
      </w:r>
      <w:r w:rsidR="00F233F6">
        <w:rPr>
          <w:rFonts w:ascii="Times New Roman" w:hAnsi="Times New Roman" w:cs="Times New Roman"/>
          <w:sz w:val="24"/>
          <w:szCs w:val="24"/>
          <w:lang w:val="ro-RO"/>
        </w:rPr>
        <w:t>i de verificare a conformității.</w:t>
      </w:r>
    </w:p>
    <w:p w14:paraId="585811E6" w14:textId="77777777" w:rsidR="00F233F6" w:rsidRDefault="006F53B2" w:rsidP="006F53B2">
      <w:pPr>
        <w:pStyle w:val="ListParagraph"/>
        <w:numPr>
          <w:ilvl w:val="0"/>
          <w:numId w:val="384"/>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standard de planificare (S), comunicate prin cererea de racordare și utilizate în studiile (fişele) de soluție, reprezintă totalitatea datelor tehnice generale care caracterizează modulul generator de categorie A.</w:t>
      </w:r>
    </w:p>
    <w:p w14:paraId="276D6E9C" w14:textId="77777777" w:rsidR="00F233F6" w:rsidRDefault="006F53B2" w:rsidP="006F53B2">
      <w:pPr>
        <w:pStyle w:val="ListParagraph"/>
        <w:numPr>
          <w:ilvl w:val="0"/>
          <w:numId w:val="384"/>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detaliate pentru planificare (D) sunt date tehnice care permit analize speciale de stabilitate statică și tranzitorie, dimensionarea instalațiilor de automatizare și reglajul protecțiilor, precum și alte date necesare în programarea operativă; datele detaliate pentru planificare (D) se transmit operatorului de rețea relevant cu minimum</w:t>
      </w:r>
      <w:r w:rsidR="00F233F6">
        <w:rPr>
          <w:rFonts w:ascii="Times New Roman" w:hAnsi="Times New Roman" w:cs="Times New Roman"/>
          <w:sz w:val="24"/>
          <w:szCs w:val="24"/>
          <w:lang w:val="ro-RO"/>
        </w:rPr>
        <w:t xml:space="preserve"> 1 lună înainte de PIF.</w:t>
      </w:r>
    </w:p>
    <w:p w14:paraId="683F42D8" w14:textId="2C392E6A" w:rsidR="006F53B2" w:rsidRPr="00F233F6" w:rsidRDefault="006F53B2" w:rsidP="006F53B2">
      <w:pPr>
        <w:pStyle w:val="ListParagraph"/>
        <w:numPr>
          <w:ilvl w:val="0"/>
          <w:numId w:val="384"/>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Datele, validate și completate la PIF sunt confirmate în procesul de verificare a conformității cu cerințele tehnice privind racordarea la rețelele electrice de interes public (R). </w:t>
      </w:r>
    </w:p>
    <w:p w14:paraId="5DF44C15" w14:textId="77777777" w:rsidR="006F53B2" w:rsidRPr="00132769" w:rsidRDefault="006F53B2" w:rsidP="006F53B2">
      <w:pPr>
        <w:spacing w:line="360" w:lineRule="auto"/>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w:t>
      </w:r>
      <w:r w:rsidRPr="00132769">
        <w:rPr>
          <w:rFonts w:ascii="Times New Roman" w:hAnsi="Times New Roman" w:cs="Times New Roman"/>
          <w:sz w:val="24"/>
          <w:szCs w:val="24"/>
          <w:lang w:val="ro-RO"/>
        </w:rPr>
        <w:t>1A</w:t>
      </w:r>
      <w:r>
        <w:rPr>
          <w:rFonts w:ascii="Times New Roman" w:hAnsi="Times New Roman" w:cs="Times New Roman"/>
          <w:sz w:val="24"/>
          <w:szCs w:val="24"/>
          <w:lang w:val="ro-RO"/>
        </w:rPr>
        <w:t>.</w:t>
      </w:r>
      <w:r w:rsidRPr="00132769">
        <w:rPr>
          <w:rFonts w:ascii="Times New Roman" w:hAnsi="Times New Roman" w:cs="Times New Roman"/>
          <w:b/>
          <w:sz w:val="24"/>
          <w:szCs w:val="24"/>
          <w:lang w:val="ro-RO"/>
        </w:rPr>
        <w:t xml:space="preserve"> Date pentru modulele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de categorie 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2"/>
        <w:gridCol w:w="47"/>
        <w:gridCol w:w="1668"/>
        <w:gridCol w:w="33"/>
        <w:gridCol w:w="1841"/>
      </w:tblGrid>
      <w:tr w:rsidR="006F53B2" w:rsidRPr="00132769" w14:paraId="56709EC4" w14:textId="77777777" w:rsidTr="00BD0D80">
        <w:trPr>
          <w:tblHeader/>
          <w:jc w:val="center"/>
        </w:trPr>
        <w:tc>
          <w:tcPr>
            <w:tcW w:w="5762" w:type="dxa"/>
          </w:tcPr>
          <w:p w14:paraId="0017A5E3" w14:textId="77777777" w:rsidR="006F53B2" w:rsidRPr="00132769" w:rsidRDefault="006F53B2"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Descrierea datelor</w:t>
            </w:r>
          </w:p>
        </w:tc>
        <w:tc>
          <w:tcPr>
            <w:tcW w:w="1715" w:type="dxa"/>
            <w:gridSpan w:val="2"/>
          </w:tcPr>
          <w:p w14:paraId="2643AA4B" w14:textId="77777777" w:rsidR="006F53B2" w:rsidRPr="00132769" w:rsidRDefault="006F53B2"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874" w:type="dxa"/>
            <w:gridSpan w:val="2"/>
          </w:tcPr>
          <w:p w14:paraId="0CE8B4E6" w14:textId="77777777" w:rsidR="006F53B2" w:rsidRPr="00132769" w:rsidRDefault="006F53B2"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Categoria datelor</w:t>
            </w:r>
          </w:p>
        </w:tc>
      </w:tr>
      <w:tr w:rsidR="006F53B2" w:rsidRPr="00132769" w14:paraId="10B5F7B9" w14:textId="77777777" w:rsidTr="00BD0D80">
        <w:trPr>
          <w:jc w:val="center"/>
        </w:trPr>
        <w:tc>
          <w:tcPr>
            <w:tcW w:w="5762" w:type="dxa"/>
          </w:tcPr>
          <w:p w14:paraId="39879C6C"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Punctul de racordare</w:t>
            </w:r>
            <w:r>
              <w:rPr>
                <w:rFonts w:ascii="Times New Roman" w:hAnsi="Times New Roman" w:cs="Times New Roman"/>
                <w:sz w:val="24"/>
                <w:szCs w:val="24"/>
                <w:lang w:val="ro-RO"/>
              </w:rPr>
              <w:t>/delimitare, după caz</w:t>
            </w:r>
            <w:r w:rsidRPr="00403056">
              <w:rPr>
                <w:rFonts w:ascii="Times New Roman" w:hAnsi="Times New Roman" w:cs="Times New Roman"/>
                <w:sz w:val="24"/>
                <w:szCs w:val="24"/>
                <w:lang w:val="ro-RO"/>
              </w:rPr>
              <w:t xml:space="preserve"> </w:t>
            </w:r>
          </w:p>
        </w:tc>
        <w:tc>
          <w:tcPr>
            <w:tcW w:w="1715" w:type="dxa"/>
            <w:gridSpan w:val="2"/>
          </w:tcPr>
          <w:p w14:paraId="22889F32"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874" w:type="dxa"/>
            <w:gridSpan w:val="2"/>
          </w:tcPr>
          <w:p w14:paraId="6E501156"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74CC4A33" w14:textId="77777777" w:rsidTr="00BD0D80">
        <w:trPr>
          <w:jc w:val="center"/>
        </w:trPr>
        <w:tc>
          <w:tcPr>
            <w:tcW w:w="5762" w:type="dxa"/>
          </w:tcPr>
          <w:p w14:paraId="2FED21D7"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Tensiunea nominală</w:t>
            </w:r>
            <w:r w:rsidRPr="00132769">
              <w:rPr>
                <w:rFonts w:ascii="Times New Roman" w:hAnsi="Times New Roman" w:cs="Times New Roman"/>
                <w:sz w:val="24"/>
                <w:szCs w:val="24"/>
                <w:lang w:val="ro-RO"/>
              </w:rPr>
              <w:t xml:space="preserve"> în punctul de racordare/delimitare, după caz</w:t>
            </w:r>
          </w:p>
        </w:tc>
        <w:tc>
          <w:tcPr>
            <w:tcW w:w="1715" w:type="dxa"/>
            <w:gridSpan w:val="2"/>
          </w:tcPr>
          <w:p w14:paraId="37380056"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874" w:type="dxa"/>
            <w:gridSpan w:val="2"/>
          </w:tcPr>
          <w:p w14:paraId="7A71A4CD"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6C3BCA0E" w14:textId="77777777" w:rsidTr="00BD0D80">
        <w:trPr>
          <w:jc w:val="center"/>
        </w:trPr>
        <w:tc>
          <w:tcPr>
            <w:tcW w:w="5762" w:type="dxa"/>
          </w:tcPr>
          <w:p w14:paraId="5C477EF0"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nominal</w:t>
            </w:r>
            <w:r>
              <w:rPr>
                <w:rFonts w:ascii="Times New Roman" w:hAnsi="Times New Roman" w:cs="Times New Roman"/>
                <w:sz w:val="24"/>
                <w:szCs w:val="24"/>
                <w:lang w:val="ro-RO"/>
              </w:rPr>
              <w:t>ă</w:t>
            </w:r>
            <w:r w:rsidRPr="00403056">
              <w:rPr>
                <w:rFonts w:ascii="Times New Roman" w:hAnsi="Times New Roman" w:cs="Times New Roman"/>
                <w:sz w:val="24"/>
                <w:szCs w:val="24"/>
                <w:lang w:val="ro-RO"/>
              </w:rPr>
              <w:t xml:space="preserve"> aparentă</w:t>
            </w:r>
          </w:p>
        </w:tc>
        <w:tc>
          <w:tcPr>
            <w:tcW w:w="1715" w:type="dxa"/>
            <w:gridSpan w:val="2"/>
          </w:tcPr>
          <w:p w14:paraId="3DDD9321"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874" w:type="dxa"/>
            <w:gridSpan w:val="2"/>
          </w:tcPr>
          <w:p w14:paraId="78623FF0"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3D2B29FE" w14:textId="77777777" w:rsidTr="00BD0D80">
        <w:trPr>
          <w:jc w:val="center"/>
        </w:trPr>
        <w:tc>
          <w:tcPr>
            <w:tcW w:w="5762" w:type="dxa"/>
          </w:tcPr>
          <w:p w14:paraId="4CC35C44"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netă</w:t>
            </w:r>
          </w:p>
        </w:tc>
        <w:tc>
          <w:tcPr>
            <w:tcW w:w="1715" w:type="dxa"/>
            <w:gridSpan w:val="2"/>
          </w:tcPr>
          <w:p w14:paraId="7DB78D2B"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874" w:type="dxa"/>
            <w:gridSpan w:val="2"/>
          </w:tcPr>
          <w:p w14:paraId="05AF9D1E"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0FC03A78" w14:textId="77777777" w:rsidTr="00BD0D80">
        <w:trPr>
          <w:jc w:val="center"/>
        </w:trPr>
        <w:tc>
          <w:tcPr>
            <w:tcW w:w="5762" w:type="dxa"/>
          </w:tcPr>
          <w:p w14:paraId="3BF6C18D"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activă nominal</w:t>
            </w:r>
            <w:r>
              <w:rPr>
                <w:rFonts w:ascii="Times New Roman" w:hAnsi="Times New Roman" w:cs="Times New Roman"/>
                <w:sz w:val="24"/>
                <w:szCs w:val="24"/>
                <w:lang w:val="ro-RO"/>
              </w:rPr>
              <w:t>ă</w:t>
            </w:r>
            <w:r w:rsidRPr="00403056">
              <w:rPr>
                <w:rFonts w:ascii="Times New Roman" w:hAnsi="Times New Roman" w:cs="Times New Roman"/>
                <w:sz w:val="24"/>
                <w:szCs w:val="24"/>
                <w:lang w:val="ro-RO"/>
              </w:rPr>
              <w:t xml:space="preserve"> produsă la borne </w:t>
            </w:r>
          </w:p>
        </w:tc>
        <w:tc>
          <w:tcPr>
            <w:tcW w:w="1715" w:type="dxa"/>
            <w:gridSpan w:val="2"/>
          </w:tcPr>
          <w:p w14:paraId="046C149E"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874" w:type="dxa"/>
            <w:gridSpan w:val="2"/>
          </w:tcPr>
          <w:p w14:paraId="415FB56F"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1083DAB5" w14:textId="77777777" w:rsidTr="00BD0D80">
        <w:trPr>
          <w:jc w:val="center"/>
        </w:trPr>
        <w:tc>
          <w:tcPr>
            <w:tcW w:w="5762" w:type="dxa"/>
          </w:tcPr>
          <w:p w14:paraId="5C8FCA95"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Puterea activă maximă produsă la borne </w:t>
            </w:r>
          </w:p>
        </w:tc>
        <w:tc>
          <w:tcPr>
            <w:tcW w:w="1715" w:type="dxa"/>
            <w:gridSpan w:val="2"/>
          </w:tcPr>
          <w:p w14:paraId="135BB0CA"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874" w:type="dxa"/>
            <w:gridSpan w:val="2"/>
          </w:tcPr>
          <w:p w14:paraId="3F99F61F"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76165B1D" w14:textId="77777777" w:rsidTr="00BD0D80">
        <w:trPr>
          <w:jc w:val="center"/>
        </w:trPr>
        <w:tc>
          <w:tcPr>
            <w:tcW w:w="5762" w:type="dxa"/>
          </w:tcPr>
          <w:p w14:paraId="2D6A0442"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Tensiunea nominală</w:t>
            </w:r>
          </w:p>
        </w:tc>
        <w:tc>
          <w:tcPr>
            <w:tcW w:w="1715" w:type="dxa"/>
            <w:gridSpan w:val="2"/>
          </w:tcPr>
          <w:p w14:paraId="57321BC9"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874" w:type="dxa"/>
            <w:gridSpan w:val="2"/>
          </w:tcPr>
          <w:p w14:paraId="3860D69F"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6880DC06" w14:textId="77777777" w:rsidTr="00BD0D80">
        <w:trPr>
          <w:jc w:val="center"/>
        </w:trPr>
        <w:tc>
          <w:tcPr>
            <w:tcW w:w="5762" w:type="dxa"/>
          </w:tcPr>
          <w:p w14:paraId="52B26111"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Frecvența maximă/minimă de funcționare la parametrii nominali</w:t>
            </w:r>
          </w:p>
        </w:tc>
        <w:tc>
          <w:tcPr>
            <w:tcW w:w="1715" w:type="dxa"/>
            <w:gridSpan w:val="2"/>
          </w:tcPr>
          <w:p w14:paraId="2042BAFE"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874" w:type="dxa"/>
            <w:gridSpan w:val="2"/>
          </w:tcPr>
          <w:p w14:paraId="3B0C78BE"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31CC6510" w14:textId="77777777" w:rsidTr="00BD0D80">
        <w:trPr>
          <w:jc w:val="center"/>
        </w:trPr>
        <w:tc>
          <w:tcPr>
            <w:tcW w:w="5762" w:type="dxa"/>
          </w:tcPr>
          <w:p w14:paraId="3285CB91"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Putere reactivă maximă la borne</w:t>
            </w:r>
          </w:p>
        </w:tc>
        <w:tc>
          <w:tcPr>
            <w:tcW w:w="1715" w:type="dxa"/>
            <w:gridSpan w:val="2"/>
          </w:tcPr>
          <w:p w14:paraId="51DF370B"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874" w:type="dxa"/>
            <w:gridSpan w:val="2"/>
          </w:tcPr>
          <w:p w14:paraId="7B4F71C4"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6F53B2" w:rsidRPr="00132769" w14:paraId="029085A6" w14:textId="77777777" w:rsidTr="00BD0D80">
        <w:trPr>
          <w:jc w:val="center"/>
        </w:trPr>
        <w:tc>
          <w:tcPr>
            <w:tcW w:w="5762" w:type="dxa"/>
          </w:tcPr>
          <w:p w14:paraId="094DF035"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reactivă minimă la borne</w:t>
            </w:r>
          </w:p>
        </w:tc>
        <w:tc>
          <w:tcPr>
            <w:tcW w:w="1715" w:type="dxa"/>
            <w:gridSpan w:val="2"/>
          </w:tcPr>
          <w:p w14:paraId="0E04C91E"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874" w:type="dxa"/>
            <w:gridSpan w:val="2"/>
          </w:tcPr>
          <w:p w14:paraId="68A44FA6"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6F53B2" w:rsidRPr="00132769" w14:paraId="7E2FBECE" w14:textId="77777777" w:rsidTr="00BD0D80">
        <w:trPr>
          <w:jc w:val="center"/>
        </w:trPr>
        <w:tc>
          <w:tcPr>
            <w:tcW w:w="5762" w:type="dxa"/>
          </w:tcPr>
          <w:p w14:paraId="7D63EBD2"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capabilitate P-Q</w:t>
            </w:r>
            <w:r w:rsidR="00BF43FB">
              <w:rPr>
                <w:rFonts w:ascii="Times New Roman" w:hAnsi="Times New Roman" w:cs="Times New Roman"/>
                <w:sz w:val="24"/>
                <w:szCs w:val="24"/>
                <w:lang w:val="ro-RO"/>
              </w:rPr>
              <w:t>*</w:t>
            </w:r>
          </w:p>
        </w:tc>
        <w:tc>
          <w:tcPr>
            <w:tcW w:w="1715" w:type="dxa"/>
            <w:gridSpan w:val="2"/>
          </w:tcPr>
          <w:p w14:paraId="7D5AD22C"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874" w:type="dxa"/>
            <w:gridSpan w:val="2"/>
          </w:tcPr>
          <w:p w14:paraId="203DCEB5"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6F53B2" w:rsidRPr="00132769" w14:paraId="70B352EA" w14:textId="77777777" w:rsidTr="00BD0D80">
        <w:trPr>
          <w:jc w:val="center"/>
        </w:trPr>
        <w:tc>
          <w:tcPr>
            <w:tcW w:w="5762" w:type="dxa"/>
          </w:tcPr>
          <w:p w14:paraId="08B7E8DD"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variație a  datelor tehnice în funcție de abaterile față de condițiile standard de mediu</w:t>
            </w:r>
            <w:r w:rsidR="00BF43FB">
              <w:rPr>
                <w:rFonts w:ascii="Times New Roman" w:hAnsi="Times New Roman" w:cs="Times New Roman"/>
                <w:sz w:val="24"/>
                <w:szCs w:val="24"/>
                <w:lang w:val="ro-RO"/>
              </w:rPr>
              <w:t>*</w:t>
            </w:r>
          </w:p>
        </w:tc>
        <w:tc>
          <w:tcPr>
            <w:tcW w:w="1715" w:type="dxa"/>
            <w:gridSpan w:val="2"/>
          </w:tcPr>
          <w:p w14:paraId="126D1BDD" w14:textId="77777777" w:rsidR="006F53B2" w:rsidRPr="00132769" w:rsidRDefault="006F53B2" w:rsidP="00DC0A1B">
            <w:pPr>
              <w:spacing w:line="240" w:lineRule="auto"/>
              <w:jc w:val="both"/>
              <w:rPr>
                <w:rFonts w:ascii="Times New Roman" w:hAnsi="Times New Roman" w:cs="Times New Roman"/>
                <w:sz w:val="24"/>
                <w:szCs w:val="24"/>
                <w:lang w:val="ro-RO"/>
              </w:rPr>
            </w:pPr>
          </w:p>
        </w:tc>
        <w:tc>
          <w:tcPr>
            <w:tcW w:w="1874" w:type="dxa"/>
            <w:gridSpan w:val="2"/>
          </w:tcPr>
          <w:p w14:paraId="7ED29BE3"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6F53B2" w:rsidRPr="00132769" w14:paraId="4B8FBAB5" w14:textId="77777777" w:rsidTr="00BD0D80">
        <w:trPr>
          <w:jc w:val="center"/>
        </w:trPr>
        <w:tc>
          <w:tcPr>
            <w:tcW w:w="5762" w:type="dxa"/>
          </w:tcPr>
          <w:p w14:paraId="2A80DA2A"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trecere peste defect LVRT</w:t>
            </w:r>
            <w:r>
              <w:rPr>
                <w:rFonts w:ascii="Times New Roman" w:hAnsi="Times New Roman" w:cs="Times New Roman"/>
                <w:sz w:val="24"/>
                <w:szCs w:val="24"/>
                <w:lang w:val="ro-RO"/>
              </w:rPr>
              <w:t>*</w:t>
            </w:r>
          </w:p>
        </w:tc>
        <w:tc>
          <w:tcPr>
            <w:tcW w:w="1715" w:type="dxa"/>
            <w:gridSpan w:val="2"/>
          </w:tcPr>
          <w:p w14:paraId="2C3E3A2D" w14:textId="77777777" w:rsidR="006F53B2" w:rsidRPr="00132769" w:rsidRDefault="006F53B2"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Pr="00132769">
              <w:rPr>
                <w:rFonts w:ascii="Times New Roman" w:hAnsi="Times New Roman" w:cs="Times New Roman"/>
                <w:sz w:val="24"/>
                <w:szCs w:val="24"/>
                <w:lang w:val="ro-RO"/>
              </w:rPr>
              <w:t>iagramă</w:t>
            </w:r>
          </w:p>
        </w:tc>
        <w:tc>
          <w:tcPr>
            <w:tcW w:w="1874" w:type="dxa"/>
            <w:gridSpan w:val="2"/>
          </w:tcPr>
          <w:p w14:paraId="6A4A9DAC"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6F53B2" w:rsidRPr="00132769" w14:paraId="3B611E11" w14:textId="77777777" w:rsidTr="00BD0D80">
        <w:trPr>
          <w:jc w:val="center"/>
        </w:trPr>
        <w:tc>
          <w:tcPr>
            <w:tcW w:w="5762" w:type="dxa"/>
          </w:tcPr>
          <w:p w14:paraId="63FA88D2" w14:textId="77777777" w:rsidR="006F53B2" w:rsidRPr="00403056" w:rsidRDefault="006F53B2"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Funcțiile de protecție interne conținute</w:t>
            </w:r>
          </w:p>
        </w:tc>
        <w:tc>
          <w:tcPr>
            <w:tcW w:w="1715" w:type="dxa"/>
            <w:gridSpan w:val="2"/>
          </w:tcPr>
          <w:p w14:paraId="1D5FBCAE" w14:textId="77777777" w:rsidR="006F53B2" w:rsidRDefault="006F53B2"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Text</w:t>
            </w:r>
          </w:p>
        </w:tc>
        <w:tc>
          <w:tcPr>
            <w:tcW w:w="1874" w:type="dxa"/>
            <w:gridSpan w:val="2"/>
          </w:tcPr>
          <w:p w14:paraId="7CD61142" w14:textId="77777777" w:rsidR="006F53B2" w:rsidRPr="00132769" w:rsidRDefault="006F53B2"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p>
        </w:tc>
      </w:tr>
      <w:tr w:rsidR="005B3DF3" w:rsidRPr="00132769" w14:paraId="2D43ABC5" w14:textId="77777777" w:rsidTr="00A1733C">
        <w:trPr>
          <w:jc w:val="center"/>
        </w:trPr>
        <w:tc>
          <w:tcPr>
            <w:tcW w:w="9351" w:type="dxa"/>
            <w:gridSpan w:val="5"/>
          </w:tcPr>
          <w:p w14:paraId="24A6C797" w14:textId="1FC327BF" w:rsidR="005B3DF3" w:rsidRDefault="005B3DF3"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Date </w:t>
            </w:r>
            <w:r>
              <w:rPr>
                <w:rFonts w:ascii="Times New Roman" w:hAnsi="Times New Roman" w:cs="Times New Roman"/>
                <w:b/>
                <w:sz w:val="24"/>
                <w:szCs w:val="24"/>
                <w:lang w:val="ro-RO"/>
              </w:rPr>
              <w:t xml:space="preserve">pentru </w:t>
            </w:r>
            <w:r w:rsidRPr="00132769">
              <w:rPr>
                <w:rFonts w:ascii="Times New Roman" w:hAnsi="Times New Roman" w:cs="Times New Roman"/>
                <w:b/>
                <w:sz w:val="24"/>
                <w:szCs w:val="24"/>
                <w:lang w:val="ro-RO"/>
              </w:rPr>
              <w:t>modul</w:t>
            </w:r>
            <w:r>
              <w:rPr>
                <w:rFonts w:ascii="Times New Roman" w:hAnsi="Times New Roman" w:cs="Times New Roman"/>
                <w:b/>
                <w:sz w:val="24"/>
                <w:szCs w:val="24"/>
                <w:lang w:val="ro-RO"/>
              </w:rPr>
              <w:t>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de tip eolian (după caz)</w:t>
            </w:r>
          </w:p>
        </w:tc>
      </w:tr>
      <w:tr w:rsidR="005B3DF3" w:rsidRPr="00132769" w14:paraId="7045F2DE" w14:textId="77777777" w:rsidTr="005B3DF3">
        <w:trPr>
          <w:jc w:val="center"/>
        </w:trPr>
        <w:tc>
          <w:tcPr>
            <w:tcW w:w="5762" w:type="dxa"/>
          </w:tcPr>
          <w:p w14:paraId="42850643" w14:textId="0A654EE0"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unității eoliene (cu ax orizontal/vertical)</w:t>
            </w:r>
          </w:p>
        </w:tc>
        <w:tc>
          <w:tcPr>
            <w:tcW w:w="1715" w:type="dxa"/>
            <w:gridSpan w:val="2"/>
          </w:tcPr>
          <w:p w14:paraId="044E1661" w14:textId="6B8F94DB"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874" w:type="dxa"/>
            <w:gridSpan w:val="2"/>
          </w:tcPr>
          <w:p w14:paraId="42BD3924" w14:textId="7E4E7936"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B3DF3" w:rsidRPr="00132769" w14:paraId="0E59693F" w14:textId="77777777" w:rsidTr="005B3DF3">
        <w:trPr>
          <w:jc w:val="center"/>
        </w:trPr>
        <w:tc>
          <w:tcPr>
            <w:tcW w:w="5762" w:type="dxa"/>
          </w:tcPr>
          <w:p w14:paraId="45D0F02E" w14:textId="238CFCF0"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Diametrul rotorului </w:t>
            </w:r>
          </w:p>
        </w:tc>
        <w:tc>
          <w:tcPr>
            <w:tcW w:w="1715" w:type="dxa"/>
            <w:gridSpan w:val="2"/>
          </w:tcPr>
          <w:p w14:paraId="7B9AF7B0" w14:textId="72D04173"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874" w:type="dxa"/>
            <w:gridSpan w:val="2"/>
          </w:tcPr>
          <w:p w14:paraId="031D191F" w14:textId="3A6BD6CF"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B3DF3" w:rsidRPr="00132769" w14:paraId="346DE18D" w14:textId="77777777" w:rsidTr="005B3DF3">
        <w:trPr>
          <w:jc w:val="center"/>
        </w:trPr>
        <w:tc>
          <w:tcPr>
            <w:tcW w:w="5762" w:type="dxa"/>
          </w:tcPr>
          <w:p w14:paraId="048CAFEB" w14:textId="561C8AC1"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Înălțimea axului rotorului </w:t>
            </w:r>
          </w:p>
        </w:tc>
        <w:tc>
          <w:tcPr>
            <w:tcW w:w="1715" w:type="dxa"/>
            <w:gridSpan w:val="2"/>
          </w:tcPr>
          <w:p w14:paraId="24457C46" w14:textId="2003F9DD"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874" w:type="dxa"/>
            <w:gridSpan w:val="2"/>
          </w:tcPr>
          <w:p w14:paraId="18BD6239" w14:textId="53954E67"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B3DF3" w:rsidRPr="00132769" w14:paraId="01885C4E" w14:textId="77777777" w:rsidTr="005B3DF3">
        <w:trPr>
          <w:jc w:val="center"/>
        </w:trPr>
        <w:tc>
          <w:tcPr>
            <w:tcW w:w="5762" w:type="dxa"/>
          </w:tcPr>
          <w:p w14:paraId="235AB403" w14:textId="21EDAB53"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palelor (pitch/stall)</w:t>
            </w:r>
          </w:p>
        </w:tc>
        <w:tc>
          <w:tcPr>
            <w:tcW w:w="1715" w:type="dxa"/>
            <w:gridSpan w:val="2"/>
          </w:tcPr>
          <w:p w14:paraId="69B8AC6E" w14:textId="35D243D4"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874" w:type="dxa"/>
            <w:gridSpan w:val="2"/>
          </w:tcPr>
          <w:p w14:paraId="6CBBF3E4" w14:textId="5E80EA17"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B3DF3" w:rsidRPr="00132769" w14:paraId="57774F01" w14:textId="77777777" w:rsidTr="005B3DF3">
        <w:trPr>
          <w:jc w:val="center"/>
        </w:trPr>
        <w:tc>
          <w:tcPr>
            <w:tcW w:w="5762" w:type="dxa"/>
          </w:tcPr>
          <w:p w14:paraId="2305B763" w14:textId="12A1588A"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vitezei (fix/cu două viteze/variabil)</w:t>
            </w:r>
          </w:p>
        </w:tc>
        <w:tc>
          <w:tcPr>
            <w:tcW w:w="1715" w:type="dxa"/>
            <w:gridSpan w:val="2"/>
          </w:tcPr>
          <w:p w14:paraId="2D590C62" w14:textId="52CE53FD"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874" w:type="dxa"/>
            <w:gridSpan w:val="2"/>
          </w:tcPr>
          <w:p w14:paraId="4C3CE703" w14:textId="5078F10B"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B3DF3" w:rsidRPr="00132769" w14:paraId="2A43CF6F" w14:textId="77777777" w:rsidTr="005B3DF3">
        <w:trPr>
          <w:jc w:val="center"/>
        </w:trPr>
        <w:tc>
          <w:tcPr>
            <w:tcW w:w="5762" w:type="dxa"/>
          </w:tcPr>
          <w:p w14:paraId="6F688071" w14:textId="4AC40E8F"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generator</w:t>
            </w:r>
          </w:p>
        </w:tc>
        <w:tc>
          <w:tcPr>
            <w:tcW w:w="1715" w:type="dxa"/>
            <w:gridSpan w:val="2"/>
          </w:tcPr>
          <w:p w14:paraId="17146A03" w14:textId="5E6F5C70"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874" w:type="dxa"/>
            <w:gridSpan w:val="2"/>
          </w:tcPr>
          <w:p w14:paraId="0533AB6B" w14:textId="713A2261"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B3DF3" w:rsidRPr="00132769" w14:paraId="41E16D5F" w14:textId="77777777" w:rsidTr="00BD0D80">
        <w:trPr>
          <w:jc w:val="center"/>
        </w:trPr>
        <w:tc>
          <w:tcPr>
            <w:tcW w:w="5762" w:type="dxa"/>
            <w:vAlign w:val="bottom"/>
          </w:tcPr>
          <w:p w14:paraId="79C1DBD4" w14:textId="5E45E071"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Certificate de tip</w:t>
            </w:r>
            <w:r>
              <w:rPr>
                <w:rFonts w:ascii="Times New Roman" w:hAnsi="Times New Roman"/>
                <w:sz w:val="24"/>
                <w:szCs w:val="24"/>
                <w:lang w:val="ro-RO"/>
              </w:rPr>
              <w:t>,</w:t>
            </w:r>
            <w:r w:rsidRPr="00132769">
              <w:rPr>
                <w:rFonts w:ascii="Times New Roman" w:hAnsi="Times New Roman"/>
                <w:sz w:val="24"/>
                <w:szCs w:val="24"/>
                <w:lang w:val="ro-RO"/>
              </w:rPr>
              <w:t xml:space="preserve"> însoțite de rezultatele testelor efectuate de laboratoare recunoscute pe plan 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715" w:type="dxa"/>
            <w:gridSpan w:val="2"/>
            <w:vAlign w:val="bottom"/>
          </w:tcPr>
          <w:p w14:paraId="1D1B41DD" w14:textId="39C03CF9"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certificate</w:t>
            </w:r>
          </w:p>
        </w:tc>
        <w:tc>
          <w:tcPr>
            <w:tcW w:w="1874" w:type="dxa"/>
            <w:gridSpan w:val="2"/>
            <w:vAlign w:val="bottom"/>
          </w:tcPr>
          <w:p w14:paraId="39BA79DA" w14:textId="1EEFE1D8"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5B3DF3" w:rsidRPr="00132769" w14:paraId="58823EFC" w14:textId="77777777" w:rsidTr="005B3DF3">
        <w:trPr>
          <w:jc w:val="center"/>
        </w:trPr>
        <w:tc>
          <w:tcPr>
            <w:tcW w:w="5762" w:type="dxa"/>
          </w:tcPr>
          <w:p w14:paraId="7938F053" w14:textId="73B7D696"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Tipul de convertor de frecvență și parametrii nominali </w:t>
            </w:r>
          </w:p>
        </w:tc>
        <w:tc>
          <w:tcPr>
            <w:tcW w:w="1715" w:type="dxa"/>
            <w:gridSpan w:val="2"/>
          </w:tcPr>
          <w:p w14:paraId="1868A1C8" w14:textId="6EB01E64" w:rsidR="005B3DF3" w:rsidRDefault="005B3DF3" w:rsidP="005B3DF3">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w:t>
            </w:r>
          </w:p>
        </w:tc>
        <w:tc>
          <w:tcPr>
            <w:tcW w:w="1874" w:type="dxa"/>
            <w:gridSpan w:val="2"/>
          </w:tcPr>
          <w:p w14:paraId="0113326D" w14:textId="758AE3BA"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5B3DF3" w:rsidRPr="00132769" w14:paraId="78D561D3" w14:textId="77777777" w:rsidTr="005B3DF3">
        <w:trPr>
          <w:jc w:val="center"/>
        </w:trPr>
        <w:tc>
          <w:tcPr>
            <w:tcW w:w="5762" w:type="dxa"/>
          </w:tcPr>
          <w:p w14:paraId="5C1FBC65" w14:textId="6C4F4B15"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de variație a puterii active</w:t>
            </w:r>
          </w:p>
        </w:tc>
        <w:tc>
          <w:tcPr>
            <w:tcW w:w="1715" w:type="dxa"/>
            <w:gridSpan w:val="2"/>
          </w:tcPr>
          <w:p w14:paraId="488B4B27" w14:textId="39004FDA"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MW/min</w:t>
            </w:r>
          </w:p>
        </w:tc>
        <w:tc>
          <w:tcPr>
            <w:tcW w:w="1874" w:type="dxa"/>
            <w:gridSpan w:val="2"/>
          </w:tcPr>
          <w:p w14:paraId="22CEF68E" w14:textId="5C043556" w:rsidR="005B3DF3" w:rsidRDefault="005B3DF3" w:rsidP="005B3DF3">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R</w:t>
            </w:r>
          </w:p>
        </w:tc>
      </w:tr>
      <w:tr w:rsidR="005B3DF3" w:rsidRPr="00132769" w14:paraId="1D38260C" w14:textId="77777777" w:rsidTr="005B3DF3">
        <w:trPr>
          <w:jc w:val="center"/>
        </w:trPr>
        <w:tc>
          <w:tcPr>
            <w:tcW w:w="5762" w:type="dxa"/>
          </w:tcPr>
          <w:p w14:paraId="0FE41E4F" w14:textId="287F0799"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nominal</w:t>
            </w:r>
          </w:p>
        </w:tc>
        <w:tc>
          <w:tcPr>
            <w:tcW w:w="1715" w:type="dxa"/>
            <w:gridSpan w:val="2"/>
          </w:tcPr>
          <w:p w14:paraId="3D6B64A3" w14:textId="2C534CE1"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p>
        </w:tc>
        <w:tc>
          <w:tcPr>
            <w:tcW w:w="1874" w:type="dxa"/>
            <w:gridSpan w:val="2"/>
          </w:tcPr>
          <w:p w14:paraId="5C0093EF" w14:textId="12B9147B"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B3DF3" w:rsidRPr="00132769" w14:paraId="25861597" w14:textId="77777777" w:rsidTr="005B3DF3">
        <w:trPr>
          <w:jc w:val="center"/>
        </w:trPr>
        <w:tc>
          <w:tcPr>
            <w:tcW w:w="5762" w:type="dxa"/>
          </w:tcPr>
          <w:p w14:paraId="1E12B24F" w14:textId="615363C3"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15" w:type="dxa"/>
            <w:gridSpan w:val="2"/>
          </w:tcPr>
          <w:p w14:paraId="4E4F445C" w14:textId="572708B4"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w:t>
            </w:r>
          </w:p>
        </w:tc>
        <w:tc>
          <w:tcPr>
            <w:tcW w:w="1874" w:type="dxa"/>
            <w:gridSpan w:val="2"/>
          </w:tcPr>
          <w:p w14:paraId="51FE5816" w14:textId="0F85CB91"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B3DF3" w:rsidRPr="00132769" w14:paraId="335291BB" w14:textId="77777777" w:rsidTr="005B3DF3">
        <w:trPr>
          <w:jc w:val="center"/>
        </w:trPr>
        <w:tc>
          <w:tcPr>
            <w:tcW w:w="5762" w:type="dxa"/>
          </w:tcPr>
          <w:p w14:paraId="0F87E722" w14:textId="1ADF3BEA"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de pornire</w:t>
            </w:r>
          </w:p>
        </w:tc>
        <w:tc>
          <w:tcPr>
            <w:tcW w:w="1715" w:type="dxa"/>
            <w:gridSpan w:val="2"/>
          </w:tcPr>
          <w:p w14:paraId="6BBAAB96" w14:textId="010A495E"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874" w:type="dxa"/>
            <w:gridSpan w:val="2"/>
          </w:tcPr>
          <w:p w14:paraId="73558815" w14:textId="02AD47F6"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B3DF3" w:rsidRPr="00132769" w14:paraId="4888DC11" w14:textId="77777777" w:rsidTr="005B3DF3">
        <w:trPr>
          <w:jc w:val="center"/>
        </w:trPr>
        <w:tc>
          <w:tcPr>
            <w:tcW w:w="5762" w:type="dxa"/>
          </w:tcPr>
          <w:p w14:paraId="6740D661" w14:textId="4CAE4D4F"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w:t>
            </w:r>
            <w:r>
              <w:rPr>
                <w:rFonts w:ascii="Times New Roman" w:hAnsi="Times New Roman" w:cs="Times New Roman"/>
                <w:sz w:val="24"/>
                <w:szCs w:val="24"/>
                <w:lang w:val="ro-RO"/>
              </w:rPr>
              <w:t>(</w:t>
            </w:r>
            <w:r w:rsidRPr="00132769">
              <w:rPr>
                <w:rFonts w:ascii="Times New Roman" w:hAnsi="Times New Roman" w:cs="Times New Roman"/>
                <w:sz w:val="24"/>
                <w:szCs w:val="24"/>
                <w:lang w:val="ro-RO"/>
              </w:rPr>
              <w:t>corespunzătoare puterii nominale</w:t>
            </w:r>
            <w:r>
              <w:rPr>
                <w:rFonts w:ascii="Times New Roman" w:hAnsi="Times New Roman" w:cs="Times New Roman"/>
                <w:sz w:val="24"/>
                <w:szCs w:val="24"/>
                <w:lang w:val="ro-RO"/>
              </w:rPr>
              <w:t>)</w:t>
            </w:r>
          </w:p>
        </w:tc>
        <w:tc>
          <w:tcPr>
            <w:tcW w:w="1715" w:type="dxa"/>
            <w:gridSpan w:val="2"/>
          </w:tcPr>
          <w:p w14:paraId="3D6D487D" w14:textId="55D8A3BA"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874" w:type="dxa"/>
            <w:gridSpan w:val="2"/>
          </w:tcPr>
          <w:p w14:paraId="2482C9EA" w14:textId="730E07DC"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B3DF3" w:rsidRPr="00132769" w14:paraId="3C7FEF3F" w14:textId="77777777" w:rsidTr="005B3DF3">
        <w:trPr>
          <w:jc w:val="center"/>
        </w:trPr>
        <w:tc>
          <w:tcPr>
            <w:tcW w:w="5762" w:type="dxa"/>
          </w:tcPr>
          <w:p w14:paraId="62F96885" w14:textId="7C507556"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de deconectare </w:t>
            </w:r>
          </w:p>
        </w:tc>
        <w:tc>
          <w:tcPr>
            <w:tcW w:w="1715" w:type="dxa"/>
            <w:gridSpan w:val="2"/>
          </w:tcPr>
          <w:p w14:paraId="152BAAE8" w14:textId="35B24C2B"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874" w:type="dxa"/>
            <w:gridSpan w:val="2"/>
          </w:tcPr>
          <w:p w14:paraId="47485209" w14:textId="1420E511"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B3DF3" w:rsidRPr="00132769" w14:paraId="2B476B03" w14:textId="77777777" w:rsidTr="005B3DF3">
        <w:trPr>
          <w:jc w:val="center"/>
        </w:trPr>
        <w:tc>
          <w:tcPr>
            <w:tcW w:w="5762" w:type="dxa"/>
          </w:tcPr>
          <w:p w14:paraId="78E97696" w14:textId="4D006FAD"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Variația puterii generate cu viteza vântului</w:t>
            </w:r>
          </w:p>
        </w:tc>
        <w:tc>
          <w:tcPr>
            <w:tcW w:w="1715" w:type="dxa"/>
            <w:gridSpan w:val="2"/>
          </w:tcPr>
          <w:p w14:paraId="2F773E65" w14:textId="24C92A06"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Tabel </w:t>
            </w:r>
          </w:p>
        </w:tc>
        <w:tc>
          <w:tcPr>
            <w:tcW w:w="1874" w:type="dxa"/>
            <w:gridSpan w:val="2"/>
          </w:tcPr>
          <w:p w14:paraId="0CA183BC" w14:textId="545DEA6A" w:rsidR="005B3DF3"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B3DF3" w:rsidRPr="00132769" w14:paraId="5F9AB6EE" w14:textId="77777777" w:rsidTr="001032C0">
        <w:trPr>
          <w:jc w:val="center"/>
        </w:trPr>
        <w:tc>
          <w:tcPr>
            <w:tcW w:w="9351" w:type="dxa"/>
            <w:gridSpan w:val="5"/>
          </w:tcPr>
          <w:p w14:paraId="5F447072" w14:textId="240574D9" w:rsidR="005B3DF3" w:rsidRPr="00132769"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Parametrii de calitate ai energiei electrice</w:t>
            </w:r>
          </w:p>
        </w:tc>
      </w:tr>
      <w:tr w:rsidR="005B3DF3" w:rsidRPr="00132769" w14:paraId="7E4C460E" w14:textId="77777777" w:rsidTr="005B3DF3">
        <w:trPr>
          <w:jc w:val="center"/>
        </w:trPr>
        <w:tc>
          <w:tcPr>
            <w:tcW w:w="5762" w:type="dxa"/>
          </w:tcPr>
          <w:p w14:paraId="6C246AC9" w14:textId="76A923AD" w:rsidR="005B3DF3" w:rsidRPr="00132769"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Coeficient de flicker la funcționare continuă</w:t>
            </w:r>
          </w:p>
        </w:tc>
        <w:tc>
          <w:tcPr>
            <w:tcW w:w="1715" w:type="dxa"/>
            <w:gridSpan w:val="2"/>
          </w:tcPr>
          <w:p w14:paraId="4C219CBA" w14:textId="77777777" w:rsidR="005B3DF3" w:rsidRPr="00132769" w:rsidRDefault="005B3DF3" w:rsidP="005B3DF3">
            <w:pPr>
              <w:spacing w:line="240" w:lineRule="auto"/>
              <w:jc w:val="both"/>
              <w:rPr>
                <w:rFonts w:ascii="Times New Roman" w:hAnsi="Times New Roman" w:cs="Times New Roman"/>
                <w:sz w:val="24"/>
                <w:szCs w:val="24"/>
                <w:lang w:val="ro-RO"/>
              </w:rPr>
            </w:pPr>
          </w:p>
        </w:tc>
        <w:tc>
          <w:tcPr>
            <w:tcW w:w="1874" w:type="dxa"/>
            <w:gridSpan w:val="2"/>
          </w:tcPr>
          <w:p w14:paraId="40866137" w14:textId="51CA8C72" w:rsidR="005B3DF3" w:rsidRPr="00132769"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w:t>
            </w:r>
          </w:p>
        </w:tc>
      </w:tr>
      <w:tr w:rsidR="005B3DF3" w:rsidRPr="00132769" w14:paraId="0BB10DFD" w14:textId="77777777" w:rsidTr="005B3DF3">
        <w:trPr>
          <w:jc w:val="center"/>
        </w:trPr>
        <w:tc>
          <w:tcPr>
            <w:tcW w:w="5762" w:type="dxa"/>
          </w:tcPr>
          <w:p w14:paraId="7FAAC8EF" w14:textId="627AE121" w:rsidR="005B3DF3" w:rsidRPr="00132769"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Factorul treaptă de flicker pentru operații de comutare</w:t>
            </w:r>
          </w:p>
        </w:tc>
        <w:tc>
          <w:tcPr>
            <w:tcW w:w="1715" w:type="dxa"/>
            <w:gridSpan w:val="2"/>
          </w:tcPr>
          <w:p w14:paraId="55EB6E3C" w14:textId="77777777" w:rsidR="005B3DF3" w:rsidRPr="00132769" w:rsidRDefault="005B3DF3" w:rsidP="005B3DF3">
            <w:pPr>
              <w:spacing w:line="240" w:lineRule="auto"/>
              <w:jc w:val="both"/>
              <w:rPr>
                <w:rFonts w:ascii="Times New Roman" w:hAnsi="Times New Roman" w:cs="Times New Roman"/>
                <w:sz w:val="24"/>
                <w:szCs w:val="24"/>
                <w:lang w:val="ro-RO"/>
              </w:rPr>
            </w:pPr>
          </w:p>
        </w:tc>
        <w:tc>
          <w:tcPr>
            <w:tcW w:w="1874" w:type="dxa"/>
            <w:gridSpan w:val="2"/>
          </w:tcPr>
          <w:p w14:paraId="43F0E5EA" w14:textId="1F1BA886" w:rsidR="005B3DF3" w:rsidRPr="00132769"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5B3DF3" w:rsidRPr="00132769" w14:paraId="2B33E359" w14:textId="77777777" w:rsidTr="005B3DF3">
        <w:trPr>
          <w:jc w:val="center"/>
        </w:trPr>
        <w:tc>
          <w:tcPr>
            <w:tcW w:w="5762" w:type="dxa"/>
          </w:tcPr>
          <w:p w14:paraId="6EC51769" w14:textId="567D5E00" w:rsidR="005B3DF3" w:rsidRPr="00132769"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Factor de variație a tensiunii </w:t>
            </w:r>
          </w:p>
        </w:tc>
        <w:tc>
          <w:tcPr>
            <w:tcW w:w="1715" w:type="dxa"/>
            <w:gridSpan w:val="2"/>
          </w:tcPr>
          <w:p w14:paraId="1A2007B1" w14:textId="77777777" w:rsidR="005B3DF3" w:rsidRPr="00132769" w:rsidRDefault="005B3DF3" w:rsidP="005B3DF3">
            <w:pPr>
              <w:spacing w:line="240" w:lineRule="auto"/>
              <w:jc w:val="both"/>
              <w:rPr>
                <w:rFonts w:ascii="Times New Roman" w:hAnsi="Times New Roman" w:cs="Times New Roman"/>
                <w:sz w:val="24"/>
                <w:szCs w:val="24"/>
                <w:lang w:val="ro-RO"/>
              </w:rPr>
            </w:pPr>
          </w:p>
        </w:tc>
        <w:tc>
          <w:tcPr>
            <w:tcW w:w="1874" w:type="dxa"/>
            <w:gridSpan w:val="2"/>
          </w:tcPr>
          <w:p w14:paraId="59D3BE2E" w14:textId="228BFC78" w:rsidR="005B3DF3" w:rsidRPr="00132769"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5B3DF3" w:rsidRPr="00132769" w14:paraId="542869DB" w14:textId="77777777" w:rsidTr="005B3DF3">
        <w:trPr>
          <w:jc w:val="center"/>
        </w:trPr>
        <w:tc>
          <w:tcPr>
            <w:tcW w:w="5762" w:type="dxa"/>
          </w:tcPr>
          <w:p w14:paraId="7D332E9F" w14:textId="6F615298" w:rsidR="005B3DF3" w:rsidRPr="00132769"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10 min</w:t>
            </w:r>
            <w:r>
              <w:rPr>
                <w:rFonts w:ascii="Times New Roman" w:hAnsi="Times New Roman" w:cs="Times New Roman"/>
                <w:sz w:val="24"/>
                <w:szCs w:val="24"/>
                <w:lang w:val="ro-RO"/>
              </w:rPr>
              <w:t>ute</w:t>
            </w:r>
          </w:p>
        </w:tc>
        <w:tc>
          <w:tcPr>
            <w:tcW w:w="1715" w:type="dxa"/>
            <w:gridSpan w:val="2"/>
          </w:tcPr>
          <w:p w14:paraId="2F907A15" w14:textId="77777777" w:rsidR="005B3DF3" w:rsidRPr="00132769" w:rsidRDefault="005B3DF3" w:rsidP="005B3DF3">
            <w:pPr>
              <w:spacing w:line="240" w:lineRule="auto"/>
              <w:jc w:val="both"/>
              <w:rPr>
                <w:rFonts w:ascii="Times New Roman" w:hAnsi="Times New Roman" w:cs="Times New Roman"/>
                <w:sz w:val="24"/>
                <w:szCs w:val="24"/>
                <w:lang w:val="ro-RO"/>
              </w:rPr>
            </w:pPr>
          </w:p>
        </w:tc>
        <w:tc>
          <w:tcPr>
            <w:tcW w:w="1874" w:type="dxa"/>
            <w:gridSpan w:val="2"/>
          </w:tcPr>
          <w:p w14:paraId="54A835E5" w14:textId="03AA8A9B" w:rsidR="005B3DF3" w:rsidRPr="00132769"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5B3DF3" w:rsidRPr="00132769" w14:paraId="537D0D45" w14:textId="77777777" w:rsidTr="005B3DF3">
        <w:trPr>
          <w:jc w:val="center"/>
        </w:trPr>
        <w:tc>
          <w:tcPr>
            <w:tcW w:w="5762" w:type="dxa"/>
          </w:tcPr>
          <w:p w14:paraId="408FFC06" w14:textId="409419AD" w:rsidR="005B3DF3" w:rsidRPr="00132769"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2 ore</w:t>
            </w:r>
          </w:p>
        </w:tc>
        <w:tc>
          <w:tcPr>
            <w:tcW w:w="1715" w:type="dxa"/>
            <w:gridSpan w:val="2"/>
          </w:tcPr>
          <w:p w14:paraId="6EC45349" w14:textId="77777777" w:rsidR="005B3DF3" w:rsidRPr="00132769" w:rsidRDefault="005B3DF3" w:rsidP="005B3DF3">
            <w:pPr>
              <w:spacing w:line="240" w:lineRule="auto"/>
              <w:jc w:val="both"/>
              <w:rPr>
                <w:rFonts w:ascii="Times New Roman" w:hAnsi="Times New Roman" w:cs="Times New Roman"/>
                <w:sz w:val="24"/>
                <w:szCs w:val="24"/>
                <w:lang w:val="ro-RO"/>
              </w:rPr>
            </w:pPr>
          </w:p>
        </w:tc>
        <w:tc>
          <w:tcPr>
            <w:tcW w:w="1874" w:type="dxa"/>
            <w:gridSpan w:val="2"/>
          </w:tcPr>
          <w:p w14:paraId="7CBC00F1" w14:textId="0CA9D2A0" w:rsidR="005B3DF3" w:rsidRPr="00132769" w:rsidRDefault="005B3DF3" w:rsidP="005B3DF3">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5F0238" w:rsidRPr="00132769" w14:paraId="6D5E050E"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9351" w:type="dxa"/>
            <w:gridSpan w:val="5"/>
          </w:tcPr>
          <w:p w14:paraId="17CB4D37"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 module generatoare de tip</w:t>
            </w:r>
            <w:r w:rsidRPr="00132769">
              <w:rPr>
                <w:rFonts w:ascii="Times New Roman" w:hAnsi="Times New Roman"/>
                <w:b/>
                <w:szCs w:val="24"/>
                <w:lang w:val="ro-RO"/>
              </w:rPr>
              <w:t xml:space="preserve"> </w:t>
            </w:r>
            <w:r w:rsidRPr="00285604">
              <w:rPr>
                <w:rFonts w:ascii="Times New Roman" w:hAnsi="Times New Roman"/>
                <w:b/>
                <w:szCs w:val="24"/>
                <w:lang w:val="ro-RO"/>
              </w:rPr>
              <w:t xml:space="preserve"> fotovoltaic</w:t>
            </w:r>
          </w:p>
        </w:tc>
      </w:tr>
      <w:tr w:rsidR="005F0238" w:rsidRPr="00132769" w14:paraId="53C6DD1A"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4AF4CE44" w14:textId="77777777" w:rsidR="005F0238" w:rsidRPr="00132769" w:rsidRDefault="005F0238" w:rsidP="005F0238">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Numărul de </w:t>
            </w:r>
            <w:r w:rsidRPr="00285604">
              <w:rPr>
                <w:rFonts w:ascii="Times New Roman" w:hAnsi="Times New Roman"/>
                <w:sz w:val="24"/>
                <w:szCs w:val="24"/>
                <w:lang w:val="ro-RO"/>
              </w:rPr>
              <w:t>panouri fotovoltaice</w:t>
            </w:r>
            <w:r w:rsidRPr="00132769">
              <w:rPr>
                <w:rFonts w:ascii="Times New Roman" w:hAnsi="Times New Roman"/>
                <w:sz w:val="24"/>
                <w:szCs w:val="24"/>
                <w:lang w:val="ro-RO"/>
              </w:rPr>
              <w:t xml:space="preserve"> </w:t>
            </w:r>
          </w:p>
        </w:tc>
        <w:tc>
          <w:tcPr>
            <w:tcW w:w="1701" w:type="dxa"/>
            <w:gridSpan w:val="2"/>
          </w:tcPr>
          <w:p w14:paraId="2C99DB00"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Număr</w:t>
            </w:r>
          </w:p>
        </w:tc>
        <w:tc>
          <w:tcPr>
            <w:tcW w:w="1841" w:type="dxa"/>
          </w:tcPr>
          <w:p w14:paraId="25734FBD"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5F0238" w:rsidRPr="00132769" w14:paraId="65825A63"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vAlign w:val="bottom"/>
          </w:tcPr>
          <w:p w14:paraId="0F1D0750"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Tipul  </w:t>
            </w:r>
            <w:r w:rsidRPr="00285604">
              <w:rPr>
                <w:rFonts w:ascii="Times New Roman" w:hAnsi="Times New Roman"/>
                <w:sz w:val="24"/>
                <w:szCs w:val="24"/>
                <w:lang w:val="ro-RO"/>
              </w:rPr>
              <w:t>panourilor fotovoltaice</w:t>
            </w:r>
          </w:p>
        </w:tc>
        <w:tc>
          <w:tcPr>
            <w:tcW w:w="1701" w:type="dxa"/>
            <w:gridSpan w:val="2"/>
            <w:vAlign w:val="bottom"/>
          </w:tcPr>
          <w:p w14:paraId="67AE4BD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Descriere</w:t>
            </w:r>
          </w:p>
        </w:tc>
        <w:tc>
          <w:tcPr>
            <w:tcW w:w="1841" w:type="dxa"/>
            <w:vAlign w:val="bottom"/>
          </w:tcPr>
          <w:p w14:paraId="24A1929D"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5F0238" w:rsidRPr="00132769" w14:paraId="12949A66"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54D2817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nominală a </w:t>
            </w:r>
            <w:r w:rsidRPr="00285604">
              <w:rPr>
                <w:rFonts w:ascii="Times New Roman" w:hAnsi="Times New Roman"/>
                <w:sz w:val="24"/>
                <w:szCs w:val="24"/>
                <w:lang w:val="ro-RO"/>
              </w:rPr>
              <w:t>panoului foto</w:t>
            </w:r>
            <w:r>
              <w:rPr>
                <w:rFonts w:ascii="Times New Roman" w:hAnsi="Times New Roman"/>
                <w:sz w:val="24"/>
                <w:szCs w:val="24"/>
                <w:lang w:val="ro-RO"/>
              </w:rPr>
              <w:t>voltaic</w:t>
            </w:r>
            <w:r w:rsidRPr="00132769">
              <w:rPr>
                <w:rFonts w:ascii="Times New Roman" w:hAnsi="Times New Roman"/>
                <w:sz w:val="24"/>
                <w:szCs w:val="24"/>
                <w:lang w:val="ro-RO"/>
              </w:rPr>
              <w:t xml:space="preserve"> (c.c.)</w:t>
            </w:r>
          </w:p>
        </w:tc>
        <w:tc>
          <w:tcPr>
            <w:tcW w:w="1701" w:type="dxa"/>
            <w:gridSpan w:val="2"/>
          </w:tcPr>
          <w:p w14:paraId="2ABED6CE"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841" w:type="dxa"/>
          </w:tcPr>
          <w:p w14:paraId="7643655D"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5F0238" w:rsidRPr="00132769" w14:paraId="2A93CFFB"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69F3E709"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maximă a </w:t>
            </w:r>
            <w:r w:rsidRPr="00285604">
              <w:rPr>
                <w:rFonts w:ascii="Times New Roman" w:hAnsi="Times New Roman"/>
                <w:sz w:val="24"/>
                <w:szCs w:val="24"/>
                <w:lang w:val="ro-RO"/>
              </w:rPr>
              <w:t>panoului foto</w:t>
            </w:r>
            <w:r>
              <w:rPr>
                <w:rFonts w:ascii="Times New Roman" w:hAnsi="Times New Roman"/>
                <w:sz w:val="24"/>
                <w:szCs w:val="24"/>
                <w:lang w:val="ro-RO"/>
              </w:rPr>
              <w:t>voltaic</w:t>
            </w:r>
            <w:r w:rsidRPr="00132769">
              <w:rPr>
                <w:rFonts w:ascii="Times New Roman" w:hAnsi="Times New Roman"/>
                <w:sz w:val="24"/>
                <w:szCs w:val="24"/>
                <w:lang w:val="ro-RO"/>
              </w:rPr>
              <w:t xml:space="preserve"> (c.c.)</w:t>
            </w:r>
          </w:p>
        </w:tc>
        <w:tc>
          <w:tcPr>
            <w:tcW w:w="1701" w:type="dxa"/>
            <w:gridSpan w:val="2"/>
          </w:tcPr>
          <w:p w14:paraId="4CF33603"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841" w:type="dxa"/>
          </w:tcPr>
          <w:p w14:paraId="296BE097"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5F0238" w:rsidRPr="00BF43FB" w14:paraId="77D98644"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9351" w:type="dxa"/>
            <w:gridSpan w:val="5"/>
          </w:tcPr>
          <w:p w14:paraId="039EA2D5" w14:textId="77777777" w:rsidR="005F0238" w:rsidRPr="00132769" w:rsidRDefault="005F0238" w:rsidP="005F0238">
            <w:pPr>
              <w:spacing w:line="240" w:lineRule="auto"/>
              <w:jc w:val="both"/>
              <w:rPr>
                <w:rFonts w:ascii="Times New Roman" w:hAnsi="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w:t>
            </w:r>
            <w:r w:rsidRPr="00132769">
              <w:rPr>
                <w:rFonts w:ascii="Times New Roman" w:hAnsi="Times New Roman"/>
                <w:b/>
                <w:szCs w:val="24"/>
                <w:lang w:val="ro-RO"/>
              </w:rPr>
              <w:t xml:space="preserve"> </w:t>
            </w:r>
            <w:r w:rsidRPr="00285604">
              <w:rPr>
                <w:rFonts w:ascii="Times New Roman" w:hAnsi="Times New Roman"/>
                <w:b/>
                <w:szCs w:val="24"/>
                <w:lang w:val="ro-RO"/>
              </w:rPr>
              <w:t xml:space="preserve">invertoarele utilizate </w:t>
            </w:r>
          </w:p>
        </w:tc>
      </w:tr>
      <w:tr w:rsidR="005F0238" w:rsidRPr="00132769" w14:paraId="1A1FF74E"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vAlign w:val="bottom"/>
          </w:tcPr>
          <w:p w14:paraId="6F00C414"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Numărul de </w:t>
            </w:r>
            <w:r w:rsidRPr="00285604">
              <w:rPr>
                <w:rFonts w:ascii="Times New Roman" w:hAnsi="Times New Roman"/>
                <w:iCs/>
                <w:sz w:val="24"/>
                <w:szCs w:val="24"/>
                <w:lang w:val="ro-RO"/>
              </w:rPr>
              <w:t>invertoare</w:t>
            </w:r>
          </w:p>
        </w:tc>
        <w:tc>
          <w:tcPr>
            <w:tcW w:w="1701" w:type="dxa"/>
            <w:gridSpan w:val="2"/>
          </w:tcPr>
          <w:p w14:paraId="0B6F2A55"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w:t>
            </w:r>
          </w:p>
        </w:tc>
        <w:tc>
          <w:tcPr>
            <w:tcW w:w="1841" w:type="dxa"/>
          </w:tcPr>
          <w:p w14:paraId="42B7A41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215B3F1B"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vAlign w:val="bottom"/>
          </w:tcPr>
          <w:p w14:paraId="575F2E19" w14:textId="77777777" w:rsidR="005F0238" w:rsidRPr="00285604" w:rsidRDefault="005F0238" w:rsidP="005E3A32">
            <w:pPr>
              <w:spacing w:line="240" w:lineRule="auto"/>
              <w:jc w:val="both"/>
              <w:rPr>
                <w:rFonts w:ascii="Times New Roman" w:hAnsi="Times New Roman"/>
                <w:sz w:val="24"/>
                <w:szCs w:val="24"/>
                <w:lang w:val="ro-RO"/>
              </w:rPr>
            </w:pPr>
            <w:r w:rsidRPr="00285604">
              <w:rPr>
                <w:rFonts w:ascii="Times New Roman" w:hAnsi="Times New Roman"/>
                <w:sz w:val="24"/>
                <w:szCs w:val="24"/>
                <w:lang w:val="ro-RO"/>
              </w:rPr>
              <w:t>Tipul</w:t>
            </w:r>
            <w:r w:rsidRPr="00285604">
              <w:rPr>
                <w:rFonts w:ascii="Times New Roman" w:hAnsi="Times New Roman"/>
                <w:iCs/>
                <w:sz w:val="24"/>
                <w:szCs w:val="24"/>
                <w:lang w:val="ro-RO"/>
              </w:rPr>
              <w:t xml:space="preserve"> invertorului</w:t>
            </w:r>
          </w:p>
        </w:tc>
        <w:tc>
          <w:tcPr>
            <w:tcW w:w="1701" w:type="dxa"/>
            <w:gridSpan w:val="2"/>
            <w:vAlign w:val="bottom"/>
          </w:tcPr>
          <w:p w14:paraId="797848D9"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Descriere</w:t>
            </w:r>
          </w:p>
        </w:tc>
        <w:tc>
          <w:tcPr>
            <w:tcW w:w="1841" w:type="dxa"/>
            <w:vAlign w:val="bottom"/>
          </w:tcPr>
          <w:p w14:paraId="168FAFE2"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6E5E884C"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vAlign w:val="bottom"/>
          </w:tcPr>
          <w:p w14:paraId="4490A5A8"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w:t>
            </w:r>
            <w:r>
              <w:rPr>
                <w:rFonts w:ascii="Times New Roman" w:hAnsi="Times New Roman"/>
                <w:sz w:val="24"/>
                <w:szCs w:val="24"/>
                <w:lang w:val="ro-RO"/>
              </w:rPr>
              <w:t>,</w:t>
            </w:r>
            <w:r w:rsidRPr="00132769">
              <w:rPr>
                <w:rFonts w:ascii="Times New Roman" w:hAnsi="Times New Roman"/>
                <w:sz w:val="24"/>
                <w:szCs w:val="24"/>
                <w:lang w:val="ro-RO"/>
              </w:rPr>
              <w:t xml:space="preserve"> însoțite de rezultatele testelor efectuate de laboratoare recunoscute pe plan 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701" w:type="dxa"/>
            <w:gridSpan w:val="2"/>
            <w:vAlign w:val="bottom"/>
          </w:tcPr>
          <w:p w14:paraId="7C2FF65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841" w:type="dxa"/>
            <w:vAlign w:val="bottom"/>
          </w:tcPr>
          <w:p w14:paraId="570B7A45"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132769" w14:paraId="0CF1EC9B"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3B9FC6A4"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nominală de intrare (c.c.)</w:t>
            </w:r>
          </w:p>
        </w:tc>
        <w:tc>
          <w:tcPr>
            <w:tcW w:w="1701" w:type="dxa"/>
            <w:gridSpan w:val="2"/>
          </w:tcPr>
          <w:p w14:paraId="7B94654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841" w:type="dxa"/>
          </w:tcPr>
          <w:p w14:paraId="06FF587A"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0E22A8D3"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380EB73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maximă de intrare recomandată (c.c.)</w:t>
            </w:r>
          </w:p>
        </w:tc>
        <w:tc>
          <w:tcPr>
            <w:tcW w:w="1701" w:type="dxa"/>
            <w:gridSpan w:val="2"/>
          </w:tcPr>
          <w:p w14:paraId="2796DE8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841" w:type="dxa"/>
          </w:tcPr>
          <w:p w14:paraId="61E44B1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0AFF0B22"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62B361D8"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tensiune de intrare (c.c.)</w:t>
            </w:r>
          </w:p>
        </w:tc>
        <w:tc>
          <w:tcPr>
            <w:tcW w:w="1701" w:type="dxa"/>
            <w:gridSpan w:val="2"/>
          </w:tcPr>
          <w:p w14:paraId="16BD8858"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841" w:type="dxa"/>
          </w:tcPr>
          <w:p w14:paraId="00244887"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7F4DBDE1"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755AD1A5"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maximă de intrare (c.c.)</w:t>
            </w:r>
          </w:p>
        </w:tc>
        <w:tc>
          <w:tcPr>
            <w:tcW w:w="1701" w:type="dxa"/>
            <w:gridSpan w:val="2"/>
          </w:tcPr>
          <w:p w14:paraId="38299B4C"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841" w:type="dxa"/>
          </w:tcPr>
          <w:p w14:paraId="2F37809C"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47408E24"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647A5F71"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maxim de intrare (c.c.)</w:t>
            </w:r>
          </w:p>
        </w:tc>
        <w:tc>
          <w:tcPr>
            <w:tcW w:w="1701" w:type="dxa"/>
            <w:gridSpan w:val="2"/>
          </w:tcPr>
          <w:p w14:paraId="45AC51E2"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841" w:type="dxa"/>
          </w:tcPr>
          <w:p w14:paraId="7ECE312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0E8C0E13"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1299E75A"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2"/>
          </w:tcPr>
          <w:p w14:paraId="354D2D3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841" w:type="dxa"/>
          </w:tcPr>
          <w:p w14:paraId="6CCCF97C"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196BF52D"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2E04A47A"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maximă de ieşire (c.a.)</w:t>
            </w:r>
          </w:p>
        </w:tc>
        <w:tc>
          <w:tcPr>
            <w:tcW w:w="1701" w:type="dxa"/>
            <w:gridSpan w:val="2"/>
          </w:tcPr>
          <w:p w14:paraId="0326B14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841" w:type="dxa"/>
          </w:tcPr>
          <w:p w14:paraId="7E6C3CF8"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7574D6A9"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5DA98C4C"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reactiva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2"/>
          </w:tcPr>
          <w:p w14:paraId="4C782E5A"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kVAr</w:t>
            </w:r>
          </w:p>
        </w:tc>
        <w:tc>
          <w:tcPr>
            <w:tcW w:w="1841" w:type="dxa"/>
          </w:tcPr>
          <w:p w14:paraId="39971E5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26DDC976"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1E5BFB6C"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nominală de ieşire (c.a.)</w:t>
            </w:r>
          </w:p>
        </w:tc>
        <w:tc>
          <w:tcPr>
            <w:tcW w:w="1701" w:type="dxa"/>
            <w:gridSpan w:val="2"/>
          </w:tcPr>
          <w:p w14:paraId="49C9129C"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 kV</w:t>
            </w:r>
          </w:p>
        </w:tc>
        <w:tc>
          <w:tcPr>
            <w:tcW w:w="1841" w:type="dxa"/>
          </w:tcPr>
          <w:p w14:paraId="41DBC33D"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3F60A4DF"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25868697"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nominal de ieşire (c.a.)</w:t>
            </w:r>
          </w:p>
        </w:tc>
        <w:tc>
          <w:tcPr>
            <w:tcW w:w="1701" w:type="dxa"/>
            <w:gridSpan w:val="2"/>
          </w:tcPr>
          <w:p w14:paraId="34E616B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841" w:type="dxa"/>
          </w:tcPr>
          <w:p w14:paraId="7A02255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73AFCCC2"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79A1E67C" w14:textId="77777777" w:rsidR="005F0238" w:rsidRPr="00132769" w:rsidRDefault="005F0238" w:rsidP="005F0238">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Domeniul de frecvenţă </w:t>
            </w:r>
          </w:p>
        </w:tc>
        <w:tc>
          <w:tcPr>
            <w:tcW w:w="1701" w:type="dxa"/>
            <w:gridSpan w:val="2"/>
          </w:tcPr>
          <w:p w14:paraId="53141D54"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Hz</w:t>
            </w:r>
          </w:p>
        </w:tc>
        <w:tc>
          <w:tcPr>
            <w:tcW w:w="1841" w:type="dxa"/>
          </w:tcPr>
          <w:p w14:paraId="45B60A2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688D972F"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3A4F2BD5"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reglaj al factorului de putere</w:t>
            </w:r>
          </w:p>
        </w:tc>
        <w:tc>
          <w:tcPr>
            <w:tcW w:w="1701" w:type="dxa"/>
            <w:gridSpan w:val="2"/>
          </w:tcPr>
          <w:p w14:paraId="0A515FE0" w14:textId="77777777" w:rsidR="005F0238" w:rsidRPr="00132769" w:rsidRDefault="005F0238" w:rsidP="005E3A32">
            <w:pPr>
              <w:spacing w:line="240" w:lineRule="auto"/>
              <w:jc w:val="both"/>
              <w:rPr>
                <w:rFonts w:ascii="Times New Roman" w:hAnsi="Times New Roman"/>
                <w:sz w:val="24"/>
                <w:szCs w:val="24"/>
                <w:lang w:val="ro-RO"/>
              </w:rPr>
            </w:pPr>
          </w:p>
        </w:tc>
        <w:tc>
          <w:tcPr>
            <w:tcW w:w="1841" w:type="dxa"/>
          </w:tcPr>
          <w:p w14:paraId="6ED7D184"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132769" w14:paraId="20E418F6"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1AEDC50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propriu maxim (c.a.)</w:t>
            </w:r>
          </w:p>
        </w:tc>
        <w:tc>
          <w:tcPr>
            <w:tcW w:w="1701" w:type="dxa"/>
            <w:gridSpan w:val="2"/>
          </w:tcPr>
          <w:p w14:paraId="2EABBCE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841" w:type="dxa"/>
          </w:tcPr>
          <w:p w14:paraId="0D7A1E2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132769" w14:paraId="4CD41072"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699E57D4"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lastRenderedPageBreak/>
              <w:t>Consumul pe timp de noapte (c.a.)</w:t>
            </w:r>
          </w:p>
        </w:tc>
        <w:tc>
          <w:tcPr>
            <w:tcW w:w="1701" w:type="dxa"/>
            <w:gridSpan w:val="2"/>
          </w:tcPr>
          <w:p w14:paraId="7A9C3E4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841" w:type="dxa"/>
          </w:tcPr>
          <w:p w14:paraId="570DF099"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A204EF" w14:paraId="3B5EB427"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9351" w:type="dxa"/>
            <w:gridSpan w:val="5"/>
          </w:tcPr>
          <w:p w14:paraId="7E87D0B5" w14:textId="77777777" w:rsidR="005F0238" w:rsidRPr="00132769" w:rsidRDefault="005F0238" w:rsidP="005F0238">
            <w:pPr>
              <w:spacing w:line="240" w:lineRule="auto"/>
              <w:jc w:val="both"/>
              <w:rPr>
                <w:rFonts w:ascii="Times New Roman" w:hAnsi="Times New Roman"/>
                <w:sz w:val="24"/>
                <w:szCs w:val="24"/>
                <w:lang w:val="ro-RO"/>
              </w:rPr>
            </w:pPr>
            <w:r w:rsidRPr="00132769">
              <w:rPr>
                <w:rFonts w:ascii="Times New Roman" w:hAnsi="Times New Roman"/>
                <w:b/>
                <w:sz w:val="24"/>
                <w:szCs w:val="24"/>
                <w:lang w:val="ro-RO"/>
              </w:rPr>
              <w:t xml:space="preserve">Parametrii de calitate ai energiei electrice </w:t>
            </w:r>
          </w:p>
        </w:tc>
      </w:tr>
      <w:tr w:rsidR="005F0238" w:rsidRPr="00132769" w14:paraId="1908F596"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3B321482"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gridSpan w:val="2"/>
          </w:tcPr>
          <w:p w14:paraId="0B499EFD" w14:textId="77777777" w:rsidR="005F0238" w:rsidRPr="00132769" w:rsidRDefault="005F0238" w:rsidP="005E3A32">
            <w:pPr>
              <w:spacing w:line="240" w:lineRule="auto"/>
              <w:jc w:val="both"/>
              <w:rPr>
                <w:rFonts w:ascii="Times New Roman" w:hAnsi="Times New Roman"/>
                <w:sz w:val="24"/>
                <w:szCs w:val="24"/>
                <w:lang w:val="ro-RO"/>
              </w:rPr>
            </w:pPr>
          </w:p>
        </w:tc>
        <w:tc>
          <w:tcPr>
            <w:tcW w:w="1841" w:type="dxa"/>
          </w:tcPr>
          <w:p w14:paraId="226508A2"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1F9D171C"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07C240F4"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Valoarea maximă pentru variaţiile rapide de tensiune </w:t>
            </w:r>
          </w:p>
        </w:tc>
        <w:tc>
          <w:tcPr>
            <w:tcW w:w="1701" w:type="dxa"/>
            <w:gridSpan w:val="2"/>
          </w:tcPr>
          <w:p w14:paraId="424292BA"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V, kV</w:t>
            </w:r>
          </w:p>
        </w:tc>
        <w:tc>
          <w:tcPr>
            <w:tcW w:w="1841" w:type="dxa"/>
          </w:tcPr>
          <w:p w14:paraId="0F03CB5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7C0EAD5E"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688C57B9"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curent electric</w:t>
            </w:r>
          </w:p>
        </w:tc>
        <w:tc>
          <w:tcPr>
            <w:tcW w:w="1701" w:type="dxa"/>
            <w:gridSpan w:val="2"/>
          </w:tcPr>
          <w:p w14:paraId="6B0E4A24" w14:textId="77777777" w:rsidR="005F0238" w:rsidRPr="00132769" w:rsidRDefault="005F0238" w:rsidP="005E3A32">
            <w:pPr>
              <w:spacing w:line="240" w:lineRule="auto"/>
              <w:jc w:val="both"/>
              <w:rPr>
                <w:rFonts w:ascii="Times New Roman" w:hAnsi="Times New Roman"/>
                <w:sz w:val="24"/>
                <w:szCs w:val="24"/>
                <w:lang w:val="ro-RO"/>
              </w:rPr>
            </w:pPr>
          </w:p>
        </w:tc>
        <w:tc>
          <w:tcPr>
            <w:tcW w:w="1841" w:type="dxa"/>
          </w:tcPr>
          <w:p w14:paraId="1E3F4389"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5F0238" w:rsidRPr="00132769" w14:paraId="73E198B4"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5A1DDDB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curent electric (până la armonica 50)</w:t>
            </w:r>
          </w:p>
        </w:tc>
        <w:tc>
          <w:tcPr>
            <w:tcW w:w="1701" w:type="dxa"/>
            <w:gridSpan w:val="2"/>
          </w:tcPr>
          <w:p w14:paraId="46D09FC2" w14:textId="77777777" w:rsidR="005F0238" w:rsidRPr="00132769" w:rsidRDefault="005F0238" w:rsidP="005E3A32">
            <w:pPr>
              <w:spacing w:line="240" w:lineRule="auto"/>
              <w:jc w:val="both"/>
              <w:rPr>
                <w:rFonts w:ascii="Times New Roman" w:hAnsi="Times New Roman"/>
                <w:sz w:val="24"/>
                <w:szCs w:val="24"/>
                <w:lang w:val="ro-RO"/>
              </w:rPr>
            </w:pPr>
          </w:p>
        </w:tc>
        <w:tc>
          <w:tcPr>
            <w:tcW w:w="1841" w:type="dxa"/>
          </w:tcPr>
          <w:p w14:paraId="4C8DB83B"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5F0238" w:rsidRPr="00132769" w14:paraId="2ADDD8DC"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30AC397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tensiune</w:t>
            </w:r>
          </w:p>
        </w:tc>
        <w:tc>
          <w:tcPr>
            <w:tcW w:w="1701" w:type="dxa"/>
            <w:gridSpan w:val="2"/>
          </w:tcPr>
          <w:p w14:paraId="5A25384F" w14:textId="77777777" w:rsidR="005F0238" w:rsidRPr="00132769" w:rsidRDefault="005F0238" w:rsidP="005E3A32">
            <w:pPr>
              <w:spacing w:line="240" w:lineRule="auto"/>
              <w:jc w:val="both"/>
              <w:rPr>
                <w:rFonts w:ascii="Times New Roman" w:hAnsi="Times New Roman"/>
                <w:sz w:val="24"/>
                <w:szCs w:val="24"/>
                <w:lang w:val="ro-RO"/>
              </w:rPr>
            </w:pPr>
          </w:p>
        </w:tc>
        <w:tc>
          <w:tcPr>
            <w:tcW w:w="1841" w:type="dxa"/>
          </w:tcPr>
          <w:p w14:paraId="60EE23BC"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5F0238" w:rsidRPr="00132769" w14:paraId="68CC13CC"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1BD5498A"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tensiune (până la armonica 50)</w:t>
            </w:r>
          </w:p>
        </w:tc>
        <w:tc>
          <w:tcPr>
            <w:tcW w:w="1701" w:type="dxa"/>
            <w:gridSpan w:val="2"/>
          </w:tcPr>
          <w:p w14:paraId="6072EFE6" w14:textId="77777777" w:rsidR="005F0238" w:rsidRPr="00132769" w:rsidRDefault="005F0238" w:rsidP="005E3A32">
            <w:pPr>
              <w:spacing w:line="240" w:lineRule="auto"/>
              <w:jc w:val="both"/>
              <w:rPr>
                <w:rFonts w:ascii="Times New Roman" w:hAnsi="Times New Roman"/>
                <w:sz w:val="24"/>
                <w:szCs w:val="24"/>
                <w:lang w:val="ro-RO"/>
              </w:rPr>
            </w:pPr>
          </w:p>
        </w:tc>
        <w:tc>
          <w:tcPr>
            <w:tcW w:w="1841" w:type="dxa"/>
          </w:tcPr>
          <w:p w14:paraId="346A304F"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5F0238" w:rsidRPr="00132769" w14:paraId="2F864081" w14:textId="77777777" w:rsidTr="00BD0D80">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c>
          <w:tcPr>
            <w:tcW w:w="5809" w:type="dxa"/>
            <w:gridSpan w:val="2"/>
          </w:tcPr>
          <w:p w14:paraId="782075C9"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de nesimetrie de secvenţă negativă de tensiune</w:t>
            </w:r>
          </w:p>
        </w:tc>
        <w:tc>
          <w:tcPr>
            <w:tcW w:w="1701" w:type="dxa"/>
            <w:gridSpan w:val="2"/>
          </w:tcPr>
          <w:p w14:paraId="1053A9D1" w14:textId="77777777" w:rsidR="005F0238" w:rsidRPr="00132769" w:rsidRDefault="005F0238" w:rsidP="005E3A32">
            <w:pPr>
              <w:spacing w:line="240" w:lineRule="auto"/>
              <w:jc w:val="both"/>
              <w:rPr>
                <w:rFonts w:ascii="Times New Roman" w:hAnsi="Times New Roman"/>
                <w:sz w:val="24"/>
                <w:szCs w:val="24"/>
                <w:lang w:val="ro-RO"/>
              </w:rPr>
            </w:pPr>
          </w:p>
        </w:tc>
        <w:tc>
          <w:tcPr>
            <w:tcW w:w="1841" w:type="dxa"/>
          </w:tcPr>
          <w:p w14:paraId="74A66BE6"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bl>
    <w:p w14:paraId="4C6568B5" w14:textId="77777777" w:rsidR="006F53B2" w:rsidRPr="00132769" w:rsidRDefault="006F53B2" w:rsidP="006F53B2">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Date opționale, funcție de dotarea modulului generator</w:t>
      </w:r>
    </w:p>
    <w:p w14:paraId="696ECB68" w14:textId="77777777" w:rsidR="006F53B2" w:rsidRPr="00132769" w:rsidRDefault="006F53B2" w:rsidP="006F53B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Notă: În funcţie de necesităţile privind siguranţa în funcţionare a SEN, operatorul de reţea  relevant şi OTS pot solicita de la gestionarul modulului </w:t>
      </w:r>
      <w:r>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informaţii suplimentare celor prevăzute în tabelul 1A.</w:t>
      </w:r>
    </w:p>
    <w:p w14:paraId="5A7E44F3" w14:textId="77777777" w:rsidR="006F53B2" w:rsidRDefault="00885B04" w:rsidP="00885B04">
      <w:pPr>
        <w:pStyle w:val="Caption"/>
        <w:spacing w:line="360" w:lineRule="auto"/>
        <w:jc w:val="right"/>
        <w:rPr>
          <w:rFonts w:ascii="Times New Roman" w:hAnsi="Times New Roman"/>
          <w:szCs w:val="24"/>
        </w:rPr>
      </w:pPr>
      <w:r w:rsidRPr="007C5935">
        <w:rPr>
          <w:rFonts w:ascii="Times New Roman" w:hAnsi="Times New Roman"/>
          <w:b w:val="0"/>
          <w:szCs w:val="24"/>
        </w:rPr>
        <w:t xml:space="preserve">ANEXA </w:t>
      </w:r>
      <w:r w:rsidR="006F53B2" w:rsidRPr="007C5935">
        <w:rPr>
          <w:rFonts w:ascii="Times New Roman" w:hAnsi="Times New Roman"/>
          <w:szCs w:val="24"/>
        </w:rPr>
        <w:t>nr. 2 la norma tehnică</w:t>
      </w:r>
    </w:p>
    <w:p w14:paraId="3927F4E5" w14:textId="77777777" w:rsidR="006F53B2" w:rsidRPr="00132769" w:rsidRDefault="006F53B2" w:rsidP="006F53B2">
      <w:pPr>
        <w:pStyle w:val="Caption"/>
        <w:spacing w:line="360" w:lineRule="auto"/>
        <w:rPr>
          <w:rFonts w:ascii="Times New Roman" w:hAnsi="Times New Roman"/>
          <w:szCs w:val="24"/>
        </w:rPr>
      </w:pPr>
      <w:r w:rsidRPr="00132769">
        <w:rPr>
          <w:rFonts w:ascii="Times New Roman" w:hAnsi="Times New Roman"/>
          <w:szCs w:val="24"/>
        </w:rPr>
        <w:t xml:space="preserve">Date tehnice ale modulelor </w:t>
      </w:r>
      <w:r>
        <w:rPr>
          <w:rFonts w:ascii="Times New Roman" w:hAnsi="Times New Roman"/>
          <w:szCs w:val="24"/>
        </w:rPr>
        <w:t>generatoare</w:t>
      </w:r>
      <w:r w:rsidRPr="00132769">
        <w:rPr>
          <w:rFonts w:ascii="Times New Roman" w:hAnsi="Times New Roman"/>
          <w:szCs w:val="24"/>
        </w:rPr>
        <w:t xml:space="preserve"> de categorie B</w:t>
      </w:r>
    </w:p>
    <w:p w14:paraId="32A2B7E2" w14:textId="77777777" w:rsidR="00F233F6" w:rsidRDefault="006F53B2" w:rsidP="006F53B2">
      <w:pPr>
        <w:pStyle w:val="ListParagraph"/>
        <w:numPr>
          <w:ilvl w:val="0"/>
          <w:numId w:val="385"/>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Gestionarul modulului generator are obligația de a transmite operatorului de rețea relevant datele tehnice prevăzute în tabelul 1B, în conformitate cu prevederile prezentei norme tehnice.</w:t>
      </w:r>
    </w:p>
    <w:p w14:paraId="4B22334A" w14:textId="548FDFC8" w:rsidR="00F233F6" w:rsidRDefault="006F53B2" w:rsidP="006F53B2">
      <w:pPr>
        <w:pStyle w:val="ListParagraph"/>
        <w:numPr>
          <w:ilvl w:val="0"/>
          <w:numId w:val="385"/>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În cadrul procedurii de notificare pentru racordare a modulelor generatoare și de verificare a conformității acestora cu cerințele tehnice privind racordarea la rețelele electrice de interes public, </w:t>
      </w:r>
      <w:r w:rsidR="00D87620">
        <w:rPr>
          <w:rFonts w:ascii="Times New Roman" w:hAnsi="Times New Roman" w:cs="Times New Roman"/>
          <w:sz w:val="24"/>
          <w:szCs w:val="24"/>
          <w:lang w:val="ro-RO"/>
        </w:rPr>
        <w:t>ORR</w:t>
      </w:r>
      <w:r w:rsidRPr="00F233F6">
        <w:rPr>
          <w:rFonts w:ascii="Times New Roman" w:hAnsi="Times New Roman" w:cs="Times New Roman"/>
          <w:sz w:val="24"/>
          <w:szCs w:val="24"/>
          <w:lang w:val="ro-RO"/>
        </w:rPr>
        <w:t xml:space="preserve"> poate solicita date suplimentare pentru fiecare etapă a procesului de notificare și de verificare a conformității.</w:t>
      </w:r>
    </w:p>
    <w:p w14:paraId="6066E2DD" w14:textId="77777777" w:rsidR="00F233F6" w:rsidRDefault="006F53B2" w:rsidP="006F53B2">
      <w:pPr>
        <w:pStyle w:val="ListParagraph"/>
        <w:numPr>
          <w:ilvl w:val="0"/>
          <w:numId w:val="385"/>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standard de planificare (S), comunicate prin cererea de racordare și utilizate în studiile de soluție, reprezintă totalitatea datelor tehnice generale care caracterizează modulul generator de categorie B.</w:t>
      </w:r>
    </w:p>
    <w:p w14:paraId="73175D32" w14:textId="77777777" w:rsidR="00F233F6" w:rsidRDefault="006F53B2" w:rsidP="006F53B2">
      <w:pPr>
        <w:pStyle w:val="ListParagraph"/>
        <w:numPr>
          <w:ilvl w:val="0"/>
          <w:numId w:val="385"/>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detaliate pentru planificare (D) sunt date tehnice care permit analize speciale de stabilitate statică și tranzitorie, dimensionarea instalațiilor de automatizare și reglajul protecțiilor, precum și alte date necesare în programarea operativă; datele detaliate pentru planificare (D) se transmit operatorului de rețea relevant cu minimum 3 luni înainte de PIF.</w:t>
      </w:r>
    </w:p>
    <w:p w14:paraId="3AC973CD" w14:textId="625F3335" w:rsidR="006F53B2" w:rsidRPr="00F233F6" w:rsidRDefault="006F53B2" w:rsidP="006F53B2">
      <w:pPr>
        <w:pStyle w:val="ListParagraph"/>
        <w:numPr>
          <w:ilvl w:val="0"/>
          <w:numId w:val="385"/>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validate și completate la punerea sub tensiune a instalației pentru începerea perioadei de probe, sunt confirmate în procesul de verificare a conformității  cu cerințele tehnice privind racordarea la rețelele electrice de interes public (R).</w:t>
      </w:r>
    </w:p>
    <w:p w14:paraId="5D6C5C88" w14:textId="77777777" w:rsidR="006F53B2" w:rsidRPr="00132769" w:rsidRDefault="006F53B2" w:rsidP="006F53B2">
      <w:pPr>
        <w:spacing w:line="360" w:lineRule="auto"/>
        <w:jc w:val="both"/>
        <w:rPr>
          <w:rFonts w:ascii="Times New Roman" w:hAnsi="Times New Roman" w:cs="Times New Roman"/>
          <w:b/>
          <w:sz w:val="24"/>
          <w:szCs w:val="24"/>
          <w:lang w:val="ro-RO"/>
        </w:rPr>
      </w:pPr>
      <w:bookmarkStart w:id="50" w:name="_Ref478785074"/>
      <w:r w:rsidRPr="00132769">
        <w:rPr>
          <w:rFonts w:ascii="Times New Roman" w:hAnsi="Times New Roman" w:cs="Times New Roman"/>
          <w:b/>
          <w:sz w:val="24"/>
          <w:szCs w:val="24"/>
          <w:lang w:val="ro-RO"/>
        </w:rPr>
        <w:t xml:space="preserve">Tabelul  </w:t>
      </w:r>
      <w:r w:rsidRPr="00132769">
        <w:rPr>
          <w:rFonts w:ascii="Times New Roman" w:hAnsi="Times New Roman" w:cs="Times New Roman"/>
          <w:sz w:val="24"/>
          <w:szCs w:val="24"/>
          <w:lang w:val="ro-RO"/>
        </w:rPr>
        <w:t>1B</w:t>
      </w:r>
      <w:bookmarkEnd w:id="50"/>
      <w:r w:rsidRPr="00132769">
        <w:rPr>
          <w:rFonts w:ascii="Times New Roman" w:hAnsi="Times New Roman" w:cs="Times New Roman"/>
          <w:b/>
          <w:sz w:val="24"/>
          <w:szCs w:val="24"/>
          <w:lang w:val="ro-RO"/>
        </w:rPr>
        <w:t xml:space="preserve"> Date pentru modulele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de categorie 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
        <w:gridCol w:w="5512"/>
        <w:gridCol w:w="42"/>
        <w:gridCol w:w="244"/>
        <w:gridCol w:w="1429"/>
        <w:gridCol w:w="28"/>
        <w:gridCol w:w="163"/>
        <w:gridCol w:w="1327"/>
        <w:gridCol w:w="6"/>
        <w:gridCol w:w="179"/>
      </w:tblGrid>
      <w:tr w:rsidR="006F53B2" w:rsidRPr="00132769" w14:paraId="6CBC95E0" w14:textId="77777777" w:rsidTr="000E7A1D">
        <w:trPr>
          <w:gridAfter w:val="2"/>
          <w:wAfter w:w="185" w:type="dxa"/>
          <w:tblHeader/>
          <w:jc w:val="center"/>
        </w:trPr>
        <w:tc>
          <w:tcPr>
            <w:tcW w:w="5762" w:type="dxa"/>
            <w:gridSpan w:val="2"/>
          </w:tcPr>
          <w:p w14:paraId="2126BE2D" w14:textId="77777777" w:rsidR="006F53B2" w:rsidRPr="00132769" w:rsidRDefault="006F53B2"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Descrierea datelor</w:t>
            </w:r>
          </w:p>
        </w:tc>
        <w:tc>
          <w:tcPr>
            <w:tcW w:w="1715" w:type="dxa"/>
            <w:gridSpan w:val="3"/>
          </w:tcPr>
          <w:p w14:paraId="665A85FC" w14:textId="77777777" w:rsidR="006F53B2" w:rsidRPr="00132769" w:rsidRDefault="006F53B2"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518" w:type="dxa"/>
            <w:gridSpan w:val="3"/>
          </w:tcPr>
          <w:p w14:paraId="39D2F2E2" w14:textId="77777777" w:rsidR="006F53B2" w:rsidRPr="00132769" w:rsidRDefault="006F53B2"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Categoria datelor</w:t>
            </w:r>
          </w:p>
        </w:tc>
      </w:tr>
      <w:tr w:rsidR="006F53B2" w:rsidRPr="00132769" w14:paraId="5D3B72EF" w14:textId="77777777" w:rsidTr="000E7A1D">
        <w:trPr>
          <w:gridAfter w:val="2"/>
          <w:wAfter w:w="185" w:type="dxa"/>
          <w:jc w:val="center"/>
        </w:trPr>
        <w:tc>
          <w:tcPr>
            <w:tcW w:w="5762" w:type="dxa"/>
            <w:gridSpan w:val="2"/>
          </w:tcPr>
          <w:p w14:paraId="19CEA10C"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Punctul de racordare/delimitare, după caz </w:t>
            </w:r>
          </w:p>
        </w:tc>
        <w:tc>
          <w:tcPr>
            <w:tcW w:w="1715" w:type="dxa"/>
            <w:gridSpan w:val="3"/>
          </w:tcPr>
          <w:p w14:paraId="270507C7"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518" w:type="dxa"/>
            <w:gridSpan w:val="3"/>
          </w:tcPr>
          <w:p w14:paraId="07081C89"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6F53B2" w:rsidRPr="00132769" w14:paraId="1DC12FB2" w14:textId="77777777" w:rsidTr="000E7A1D">
        <w:trPr>
          <w:gridAfter w:val="2"/>
          <w:wAfter w:w="185" w:type="dxa"/>
          <w:jc w:val="center"/>
        </w:trPr>
        <w:tc>
          <w:tcPr>
            <w:tcW w:w="5762" w:type="dxa"/>
            <w:gridSpan w:val="2"/>
          </w:tcPr>
          <w:p w14:paraId="4CB51962"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 xml:space="preserve">Tensiunea nominală în punctul de </w:t>
            </w:r>
            <w:r w:rsidRPr="00132769">
              <w:rPr>
                <w:rFonts w:ascii="Times New Roman" w:hAnsi="Times New Roman" w:cs="Times New Roman"/>
                <w:sz w:val="24"/>
                <w:szCs w:val="24"/>
                <w:lang w:val="ro-RO"/>
              </w:rPr>
              <w:t>racordare/delimitare</w:t>
            </w:r>
            <w:r>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după caz</w:t>
            </w:r>
          </w:p>
        </w:tc>
        <w:tc>
          <w:tcPr>
            <w:tcW w:w="1715" w:type="dxa"/>
            <w:gridSpan w:val="3"/>
          </w:tcPr>
          <w:p w14:paraId="5A9BA748"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18" w:type="dxa"/>
            <w:gridSpan w:val="3"/>
          </w:tcPr>
          <w:p w14:paraId="206D5777"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B0290E" w:rsidRPr="00A204EF" w14:paraId="30EB556C" w14:textId="77777777" w:rsidTr="00A91078">
        <w:trPr>
          <w:gridAfter w:val="2"/>
          <w:wAfter w:w="185" w:type="dxa"/>
          <w:jc w:val="center"/>
        </w:trPr>
        <w:tc>
          <w:tcPr>
            <w:tcW w:w="8995" w:type="dxa"/>
            <w:gridSpan w:val="8"/>
          </w:tcPr>
          <w:p w14:paraId="6A4D4209" w14:textId="50B4B374" w:rsidR="00B0290E" w:rsidRPr="00132769" w:rsidRDefault="00B0290E"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Valoarea </w:t>
            </w:r>
            <w:r w:rsidRPr="00132769">
              <w:rPr>
                <w:rFonts w:ascii="Times New Roman" w:hAnsi="Times New Roman" w:cs="Times New Roman"/>
                <w:sz w:val="24"/>
                <w:szCs w:val="24"/>
                <w:lang w:val="ro-RO"/>
              </w:rPr>
              <w:t>curentului maxim de scurtcircuit în punctul de racordare/delimitare, după caz</w:t>
            </w:r>
            <w:r>
              <w:rPr>
                <w:rFonts w:ascii="Times New Roman" w:hAnsi="Times New Roman" w:cs="Times New Roman"/>
                <w:sz w:val="24"/>
                <w:szCs w:val="24"/>
                <w:lang w:val="ro-RO"/>
              </w:rPr>
              <w:t>, furnizat de modulul generator (înainte de echipamentul de electronică de putere/după echipamentul de electronică de putere) la un defect</w:t>
            </w:r>
            <w:r w:rsidRPr="00132769">
              <w:rPr>
                <w:rFonts w:ascii="Times New Roman" w:hAnsi="Times New Roman" w:cs="Times New Roman"/>
                <w:sz w:val="24"/>
                <w:szCs w:val="24"/>
                <w:lang w:val="ro-RO"/>
              </w:rPr>
              <w:t>:</w:t>
            </w:r>
          </w:p>
        </w:tc>
      </w:tr>
      <w:tr w:rsidR="00B0290E" w:rsidRPr="00132769" w14:paraId="553AF982" w14:textId="77777777" w:rsidTr="000E7A1D">
        <w:trPr>
          <w:gridAfter w:val="2"/>
          <w:wAfter w:w="185" w:type="dxa"/>
          <w:jc w:val="center"/>
        </w:trPr>
        <w:tc>
          <w:tcPr>
            <w:tcW w:w="5762" w:type="dxa"/>
            <w:gridSpan w:val="2"/>
          </w:tcPr>
          <w:p w14:paraId="1AEF83C9" w14:textId="4971CDCA" w:rsidR="00B0290E" w:rsidRPr="00403056" w:rsidRDefault="00B0290E" w:rsidP="00B0290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Simetric</w:t>
            </w:r>
            <w:r>
              <w:rPr>
                <w:rFonts w:ascii="Times New Roman" w:hAnsi="Times New Roman" w:cs="Times New Roman"/>
                <w:sz w:val="24"/>
                <w:szCs w:val="24"/>
                <w:lang w:val="ro-RO"/>
              </w:rPr>
              <w:t xml:space="preserve"> (trifazat)</w:t>
            </w:r>
          </w:p>
        </w:tc>
        <w:tc>
          <w:tcPr>
            <w:tcW w:w="1715" w:type="dxa"/>
            <w:gridSpan w:val="3"/>
          </w:tcPr>
          <w:p w14:paraId="719F8870" w14:textId="2DF0A137" w:rsidR="00B0290E" w:rsidRPr="00132769" w:rsidRDefault="00B0290E" w:rsidP="00B0290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18" w:type="dxa"/>
            <w:gridSpan w:val="3"/>
          </w:tcPr>
          <w:p w14:paraId="10422966" w14:textId="036584DD" w:rsidR="00B0290E" w:rsidRPr="00132769" w:rsidRDefault="00B0290E" w:rsidP="00B0290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w:t>
            </w:r>
          </w:p>
        </w:tc>
      </w:tr>
      <w:tr w:rsidR="00B0290E" w:rsidRPr="00132769" w14:paraId="4A07B3DC" w14:textId="77777777" w:rsidTr="000E7A1D">
        <w:trPr>
          <w:gridAfter w:val="2"/>
          <w:wAfter w:w="185" w:type="dxa"/>
          <w:jc w:val="center"/>
        </w:trPr>
        <w:tc>
          <w:tcPr>
            <w:tcW w:w="5762" w:type="dxa"/>
            <w:gridSpan w:val="2"/>
          </w:tcPr>
          <w:p w14:paraId="2A169446" w14:textId="68A6C981" w:rsidR="00B0290E" w:rsidRPr="00403056" w:rsidRDefault="00B0290E" w:rsidP="00B0290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Nesimetric</w:t>
            </w:r>
            <w:r>
              <w:rPr>
                <w:rFonts w:ascii="Times New Roman" w:hAnsi="Times New Roman" w:cs="Times New Roman"/>
                <w:sz w:val="24"/>
                <w:szCs w:val="24"/>
                <w:lang w:val="ro-RO"/>
              </w:rPr>
              <w:t xml:space="preserve"> (bifazat, bifazat cu pământul și monofazat)</w:t>
            </w:r>
          </w:p>
        </w:tc>
        <w:tc>
          <w:tcPr>
            <w:tcW w:w="1715" w:type="dxa"/>
            <w:gridSpan w:val="3"/>
          </w:tcPr>
          <w:p w14:paraId="3F4317F9" w14:textId="618D550B" w:rsidR="00B0290E" w:rsidRPr="00132769" w:rsidRDefault="00B0290E" w:rsidP="00B0290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18" w:type="dxa"/>
            <w:gridSpan w:val="3"/>
          </w:tcPr>
          <w:p w14:paraId="0BFB7D6F" w14:textId="06047884" w:rsidR="00B0290E" w:rsidRPr="00132769" w:rsidRDefault="00B0290E" w:rsidP="00B0290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w:t>
            </w:r>
          </w:p>
        </w:tc>
      </w:tr>
      <w:tr w:rsidR="00B0290E" w:rsidRPr="00A204EF" w14:paraId="3CE7FC6F" w14:textId="77777777" w:rsidTr="00A91078">
        <w:trPr>
          <w:gridAfter w:val="2"/>
          <w:wAfter w:w="185" w:type="dxa"/>
          <w:jc w:val="center"/>
        </w:trPr>
        <w:tc>
          <w:tcPr>
            <w:tcW w:w="8995" w:type="dxa"/>
            <w:gridSpan w:val="8"/>
          </w:tcPr>
          <w:p w14:paraId="322E7FC2" w14:textId="62F85A33" w:rsidR="00B0290E" w:rsidRPr="00132769" w:rsidRDefault="00B0290E" w:rsidP="00B0290E">
            <w:pPr>
              <w:spacing w:line="240" w:lineRule="auto"/>
              <w:jc w:val="both"/>
              <w:rPr>
                <w:rFonts w:ascii="Times New Roman" w:hAnsi="Times New Roman" w:cs="Times New Roman"/>
                <w:sz w:val="24"/>
                <w:szCs w:val="24"/>
                <w:lang w:val="ro-RO"/>
              </w:rPr>
            </w:pPr>
            <w:r w:rsidRPr="00403056">
              <w:rPr>
                <w:rFonts w:ascii="Times New Roman" w:eastAsia="Times New Roman" w:hAnsi="Times New Roman" w:cs="Times New Roman"/>
                <w:sz w:val="24"/>
                <w:szCs w:val="24"/>
                <w:lang w:val="ro-RO"/>
              </w:rPr>
              <w:t>Valoarea curentului minim de scurtcircuit</w:t>
            </w:r>
            <w:r>
              <w:rPr>
                <w:rFonts w:ascii="Times New Roman" w:eastAsia="Times New Roman" w:hAnsi="Times New Roman" w:cs="Times New Roman"/>
                <w:sz w:val="24"/>
                <w:szCs w:val="24"/>
                <w:lang w:val="ro-RO"/>
              </w:rPr>
              <w:t xml:space="preserve"> </w:t>
            </w:r>
            <w:r w:rsidRPr="00132769">
              <w:rPr>
                <w:rFonts w:ascii="Times New Roman" w:hAnsi="Times New Roman" w:cs="Times New Roman"/>
                <w:sz w:val="24"/>
                <w:szCs w:val="24"/>
                <w:lang w:val="ro-RO"/>
              </w:rPr>
              <w:t>în punctul de racordare/delimitare, după caz</w:t>
            </w:r>
            <w:r>
              <w:rPr>
                <w:rFonts w:ascii="Times New Roman" w:hAnsi="Times New Roman" w:cs="Times New Roman"/>
                <w:sz w:val="24"/>
                <w:szCs w:val="24"/>
                <w:lang w:val="ro-RO"/>
              </w:rPr>
              <w:t xml:space="preserve"> , furnizat de modulul generator (înainte de echipamentul de electronică de putere/după echipamentul de electronică de putere) la un defect</w:t>
            </w:r>
            <w:r w:rsidRPr="00132769">
              <w:rPr>
                <w:rFonts w:ascii="Times New Roman" w:eastAsia="Times New Roman" w:hAnsi="Times New Roman" w:cs="Times New Roman"/>
                <w:sz w:val="24"/>
                <w:szCs w:val="24"/>
                <w:lang w:val="ro-RO"/>
              </w:rPr>
              <w:t>:</w:t>
            </w:r>
          </w:p>
        </w:tc>
      </w:tr>
      <w:tr w:rsidR="00086AE1" w:rsidRPr="00132769" w14:paraId="0CE11563" w14:textId="77777777" w:rsidTr="000E7A1D">
        <w:trPr>
          <w:gridAfter w:val="2"/>
          <w:wAfter w:w="185" w:type="dxa"/>
          <w:jc w:val="center"/>
        </w:trPr>
        <w:tc>
          <w:tcPr>
            <w:tcW w:w="5762" w:type="dxa"/>
            <w:gridSpan w:val="2"/>
          </w:tcPr>
          <w:p w14:paraId="1AFF70BA" w14:textId="0B495C5D" w:rsidR="00086AE1" w:rsidRPr="00403056" w:rsidRDefault="00086AE1" w:rsidP="00086AE1">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Simetric</w:t>
            </w:r>
            <w:r>
              <w:rPr>
                <w:rFonts w:ascii="Times New Roman" w:hAnsi="Times New Roman" w:cs="Times New Roman"/>
                <w:sz w:val="24"/>
                <w:szCs w:val="24"/>
                <w:lang w:val="ro-RO"/>
              </w:rPr>
              <w:t xml:space="preserve"> (trifazat)</w:t>
            </w:r>
          </w:p>
        </w:tc>
        <w:tc>
          <w:tcPr>
            <w:tcW w:w="1715" w:type="dxa"/>
            <w:gridSpan w:val="3"/>
          </w:tcPr>
          <w:p w14:paraId="549454CE" w14:textId="186920F2" w:rsidR="00086AE1" w:rsidRPr="00132769" w:rsidRDefault="00086AE1" w:rsidP="00086AE1">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18" w:type="dxa"/>
            <w:gridSpan w:val="3"/>
          </w:tcPr>
          <w:p w14:paraId="59863661" w14:textId="1421B07E" w:rsidR="00086AE1" w:rsidRPr="00132769" w:rsidRDefault="00086AE1" w:rsidP="00086AE1">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w:t>
            </w:r>
          </w:p>
        </w:tc>
      </w:tr>
      <w:tr w:rsidR="00086AE1" w:rsidRPr="00132769" w14:paraId="04E08FDB" w14:textId="77777777" w:rsidTr="000E7A1D">
        <w:trPr>
          <w:gridAfter w:val="2"/>
          <w:wAfter w:w="185" w:type="dxa"/>
          <w:jc w:val="center"/>
        </w:trPr>
        <w:tc>
          <w:tcPr>
            <w:tcW w:w="5762" w:type="dxa"/>
            <w:gridSpan w:val="2"/>
          </w:tcPr>
          <w:p w14:paraId="0E2DA2E5" w14:textId="6B7C9DAC" w:rsidR="00086AE1" w:rsidRPr="00403056" w:rsidRDefault="00086AE1" w:rsidP="00086AE1">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 Nesimetric </w:t>
            </w:r>
            <w:r>
              <w:rPr>
                <w:rFonts w:ascii="Times New Roman" w:hAnsi="Times New Roman" w:cs="Times New Roman"/>
                <w:sz w:val="24"/>
                <w:szCs w:val="24"/>
                <w:lang w:val="ro-RO"/>
              </w:rPr>
              <w:t>(bifazat, bifazat cu pământul și monofazat)</w:t>
            </w:r>
          </w:p>
        </w:tc>
        <w:tc>
          <w:tcPr>
            <w:tcW w:w="1715" w:type="dxa"/>
            <w:gridSpan w:val="3"/>
          </w:tcPr>
          <w:p w14:paraId="07CEDC20" w14:textId="26B9CFC3" w:rsidR="00086AE1" w:rsidRPr="00132769" w:rsidRDefault="00086AE1" w:rsidP="00086AE1">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18" w:type="dxa"/>
            <w:gridSpan w:val="3"/>
          </w:tcPr>
          <w:p w14:paraId="25DF5C31" w14:textId="4164447B" w:rsidR="00086AE1" w:rsidRPr="00132769" w:rsidRDefault="00086AE1" w:rsidP="00086AE1">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w:t>
            </w:r>
          </w:p>
        </w:tc>
      </w:tr>
      <w:tr w:rsidR="006F53B2" w:rsidRPr="00132769" w14:paraId="0E06E383" w14:textId="77777777" w:rsidTr="000E7A1D">
        <w:trPr>
          <w:gridAfter w:val="2"/>
          <w:wAfter w:w="185" w:type="dxa"/>
          <w:jc w:val="center"/>
        </w:trPr>
        <w:tc>
          <w:tcPr>
            <w:tcW w:w="5762" w:type="dxa"/>
            <w:gridSpan w:val="2"/>
          </w:tcPr>
          <w:p w14:paraId="174F93BD"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nominală aparentă</w:t>
            </w:r>
          </w:p>
        </w:tc>
        <w:tc>
          <w:tcPr>
            <w:tcW w:w="1715" w:type="dxa"/>
            <w:gridSpan w:val="3"/>
          </w:tcPr>
          <w:p w14:paraId="62E3657E"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18" w:type="dxa"/>
            <w:gridSpan w:val="3"/>
          </w:tcPr>
          <w:p w14:paraId="48B97694"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299F90E9" w14:textId="77777777" w:rsidTr="000E7A1D">
        <w:trPr>
          <w:gridAfter w:val="2"/>
          <w:wAfter w:w="185" w:type="dxa"/>
          <w:jc w:val="center"/>
        </w:trPr>
        <w:tc>
          <w:tcPr>
            <w:tcW w:w="5762" w:type="dxa"/>
            <w:gridSpan w:val="2"/>
          </w:tcPr>
          <w:p w14:paraId="3952C09A"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netă</w:t>
            </w:r>
          </w:p>
        </w:tc>
        <w:tc>
          <w:tcPr>
            <w:tcW w:w="1715" w:type="dxa"/>
            <w:gridSpan w:val="3"/>
          </w:tcPr>
          <w:p w14:paraId="36B3ADA3"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18" w:type="dxa"/>
            <w:gridSpan w:val="3"/>
          </w:tcPr>
          <w:p w14:paraId="261909F4"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7FD5D090" w14:textId="77777777" w:rsidTr="000E7A1D">
        <w:trPr>
          <w:gridAfter w:val="2"/>
          <w:wAfter w:w="185" w:type="dxa"/>
          <w:jc w:val="center"/>
        </w:trPr>
        <w:tc>
          <w:tcPr>
            <w:tcW w:w="5762" w:type="dxa"/>
            <w:gridSpan w:val="2"/>
          </w:tcPr>
          <w:p w14:paraId="6987081E"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Puterea activă nominală produsă la borne </w:t>
            </w:r>
          </w:p>
        </w:tc>
        <w:tc>
          <w:tcPr>
            <w:tcW w:w="1715" w:type="dxa"/>
            <w:gridSpan w:val="3"/>
          </w:tcPr>
          <w:p w14:paraId="7C4F600E"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18" w:type="dxa"/>
            <w:gridSpan w:val="3"/>
          </w:tcPr>
          <w:p w14:paraId="0C24EE47"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46C97F0C" w14:textId="77777777" w:rsidTr="000E7A1D">
        <w:trPr>
          <w:gridAfter w:val="2"/>
          <w:wAfter w:w="185" w:type="dxa"/>
          <w:jc w:val="center"/>
        </w:trPr>
        <w:tc>
          <w:tcPr>
            <w:tcW w:w="5762" w:type="dxa"/>
            <w:gridSpan w:val="2"/>
          </w:tcPr>
          <w:p w14:paraId="48AF1C0C"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Puterea activă maximă produsă la borne </w:t>
            </w:r>
          </w:p>
        </w:tc>
        <w:tc>
          <w:tcPr>
            <w:tcW w:w="1715" w:type="dxa"/>
            <w:gridSpan w:val="3"/>
          </w:tcPr>
          <w:p w14:paraId="00D3DC65"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18" w:type="dxa"/>
            <w:gridSpan w:val="3"/>
          </w:tcPr>
          <w:p w14:paraId="5ABAAE9C"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0F6D0342" w14:textId="77777777" w:rsidTr="000E7A1D">
        <w:trPr>
          <w:gridAfter w:val="2"/>
          <w:wAfter w:w="185" w:type="dxa"/>
          <w:jc w:val="center"/>
        </w:trPr>
        <w:tc>
          <w:tcPr>
            <w:tcW w:w="5762" w:type="dxa"/>
            <w:gridSpan w:val="2"/>
          </w:tcPr>
          <w:p w14:paraId="3B1BD5A3"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Tensiunea nominală</w:t>
            </w:r>
          </w:p>
        </w:tc>
        <w:tc>
          <w:tcPr>
            <w:tcW w:w="1715" w:type="dxa"/>
            <w:gridSpan w:val="3"/>
          </w:tcPr>
          <w:p w14:paraId="35DFA5BB"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18" w:type="dxa"/>
            <w:gridSpan w:val="3"/>
          </w:tcPr>
          <w:p w14:paraId="5FE5D6C4"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36F88CD3" w14:textId="77777777" w:rsidTr="000E7A1D">
        <w:trPr>
          <w:gridAfter w:val="2"/>
          <w:wAfter w:w="185" w:type="dxa"/>
          <w:jc w:val="center"/>
        </w:trPr>
        <w:tc>
          <w:tcPr>
            <w:tcW w:w="5762" w:type="dxa"/>
            <w:gridSpan w:val="2"/>
          </w:tcPr>
          <w:p w14:paraId="6422BD96"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Frecvența </w:t>
            </w:r>
            <w:r w:rsidRPr="00132769">
              <w:rPr>
                <w:rFonts w:ascii="Times New Roman" w:hAnsi="Times New Roman" w:cs="Times New Roman"/>
                <w:sz w:val="24"/>
                <w:szCs w:val="24"/>
                <w:lang w:val="ro-RO"/>
              </w:rPr>
              <w:t>maximă/minimă de funcționare la parametrii nominali</w:t>
            </w:r>
          </w:p>
        </w:tc>
        <w:tc>
          <w:tcPr>
            <w:tcW w:w="1715" w:type="dxa"/>
            <w:gridSpan w:val="3"/>
          </w:tcPr>
          <w:p w14:paraId="23D00FB1"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18" w:type="dxa"/>
            <w:gridSpan w:val="3"/>
          </w:tcPr>
          <w:p w14:paraId="7FF6B7DD"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F53B2" w:rsidRPr="00132769" w14:paraId="539B1B89" w14:textId="77777777" w:rsidTr="000E7A1D">
        <w:trPr>
          <w:gridAfter w:val="1"/>
          <w:wAfter w:w="179" w:type="dxa"/>
          <w:jc w:val="center"/>
        </w:trPr>
        <w:tc>
          <w:tcPr>
            <w:tcW w:w="5762" w:type="dxa"/>
            <w:gridSpan w:val="2"/>
          </w:tcPr>
          <w:p w14:paraId="783F5816"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capabilitate P-Q</w:t>
            </w:r>
          </w:p>
        </w:tc>
        <w:tc>
          <w:tcPr>
            <w:tcW w:w="1715" w:type="dxa"/>
            <w:gridSpan w:val="3"/>
          </w:tcPr>
          <w:p w14:paraId="3123313D"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24" w:type="dxa"/>
            <w:gridSpan w:val="4"/>
          </w:tcPr>
          <w:p w14:paraId="2E24C4B5"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6F53B2" w:rsidRPr="00132769" w14:paraId="52F1FB54" w14:textId="77777777" w:rsidTr="000E7A1D">
        <w:trPr>
          <w:gridAfter w:val="1"/>
          <w:wAfter w:w="179" w:type="dxa"/>
          <w:jc w:val="center"/>
        </w:trPr>
        <w:tc>
          <w:tcPr>
            <w:tcW w:w="5762" w:type="dxa"/>
            <w:gridSpan w:val="2"/>
          </w:tcPr>
          <w:p w14:paraId="007C3110"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variație a  datelor tehnice în funcție de abaterile față de condițiile standard de mediu</w:t>
            </w:r>
          </w:p>
        </w:tc>
        <w:tc>
          <w:tcPr>
            <w:tcW w:w="1715" w:type="dxa"/>
            <w:gridSpan w:val="3"/>
          </w:tcPr>
          <w:p w14:paraId="3772E192" w14:textId="77777777" w:rsidR="006F53B2" w:rsidRPr="00132769" w:rsidRDefault="006F53B2" w:rsidP="00DC0A1B">
            <w:pPr>
              <w:spacing w:line="240" w:lineRule="auto"/>
              <w:jc w:val="both"/>
              <w:rPr>
                <w:rFonts w:ascii="Times New Roman" w:hAnsi="Times New Roman" w:cs="Times New Roman"/>
                <w:sz w:val="24"/>
                <w:szCs w:val="24"/>
                <w:lang w:val="ro-RO"/>
              </w:rPr>
            </w:pPr>
          </w:p>
        </w:tc>
        <w:tc>
          <w:tcPr>
            <w:tcW w:w="1524" w:type="dxa"/>
            <w:gridSpan w:val="4"/>
          </w:tcPr>
          <w:p w14:paraId="4D445EB4"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6F53B2" w:rsidRPr="00132769" w14:paraId="399F1333" w14:textId="77777777" w:rsidTr="000E7A1D">
        <w:trPr>
          <w:gridAfter w:val="1"/>
          <w:wAfter w:w="179" w:type="dxa"/>
          <w:jc w:val="center"/>
        </w:trPr>
        <w:tc>
          <w:tcPr>
            <w:tcW w:w="5762" w:type="dxa"/>
            <w:gridSpan w:val="2"/>
          </w:tcPr>
          <w:p w14:paraId="28439A7C" w14:textId="77777777" w:rsidR="006F53B2" w:rsidRPr="00132769" w:rsidRDefault="006F53B2"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trecere peste defect LVRT</w:t>
            </w:r>
          </w:p>
        </w:tc>
        <w:tc>
          <w:tcPr>
            <w:tcW w:w="1715" w:type="dxa"/>
            <w:gridSpan w:val="3"/>
          </w:tcPr>
          <w:p w14:paraId="448A6023" w14:textId="77777777" w:rsidR="006F53B2" w:rsidRPr="00132769" w:rsidRDefault="006F53B2"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Pr="00132769">
              <w:rPr>
                <w:rFonts w:ascii="Times New Roman" w:hAnsi="Times New Roman" w:cs="Times New Roman"/>
                <w:sz w:val="24"/>
                <w:szCs w:val="24"/>
                <w:lang w:val="ro-RO"/>
              </w:rPr>
              <w:t>iagramă</w:t>
            </w:r>
          </w:p>
        </w:tc>
        <w:tc>
          <w:tcPr>
            <w:tcW w:w="1524" w:type="dxa"/>
            <w:gridSpan w:val="4"/>
          </w:tcPr>
          <w:p w14:paraId="0B96F76F" w14:textId="77777777" w:rsidR="006F53B2" w:rsidRPr="00132769" w:rsidRDefault="006F53B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6F53B2" w:rsidRPr="00132769" w14:paraId="372E6CDF" w14:textId="77777777" w:rsidTr="000E7A1D">
        <w:trPr>
          <w:gridAfter w:val="2"/>
          <w:wAfter w:w="185" w:type="dxa"/>
          <w:jc w:val="center"/>
        </w:trPr>
        <w:tc>
          <w:tcPr>
            <w:tcW w:w="5762" w:type="dxa"/>
            <w:gridSpan w:val="2"/>
          </w:tcPr>
          <w:p w14:paraId="26B05602" w14:textId="77777777" w:rsidR="006F53B2" w:rsidRPr="00403056" w:rsidRDefault="006F53B2"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Funcțiile de protecție interne conținute</w:t>
            </w:r>
          </w:p>
        </w:tc>
        <w:tc>
          <w:tcPr>
            <w:tcW w:w="1715" w:type="dxa"/>
            <w:gridSpan w:val="3"/>
          </w:tcPr>
          <w:p w14:paraId="55E05355" w14:textId="77777777" w:rsidR="006F53B2" w:rsidRPr="00132769" w:rsidRDefault="006F53B2"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Text</w:t>
            </w:r>
          </w:p>
        </w:tc>
        <w:tc>
          <w:tcPr>
            <w:tcW w:w="1518" w:type="dxa"/>
            <w:gridSpan w:val="3"/>
          </w:tcPr>
          <w:p w14:paraId="19E9BE18" w14:textId="77777777" w:rsidR="006F53B2" w:rsidRPr="00132769" w:rsidRDefault="006F53B2"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p>
        </w:tc>
      </w:tr>
      <w:tr w:rsidR="00E055C9" w:rsidRPr="00132769" w14:paraId="298C37DD" w14:textId="77777777" w:rsidTr="00A91078">
        <w:trPr>
          <w:gridAfter w:val="2"/>
          <w:wAfter w:w="185" w:type="dxa"/>
          <w:jc w:val="center"/>
        </w:trPr>
        <w:tc>
          <w:tcPr>
            <w:tcW w:w="8995" w:type="dxa"/>
            <w:gridSpan w:val="8"/>
          </w:tcPr>
          <w:p w14:paraId="06FCC131" w14:textId="4DEE15E7" w:rsidR="00E055C9" w:rsidRDefault="00E055C9" w:rsidP="00DC0A1B">
            <w:pPr>
              <w:spacing w:line="240" w:lineRule="auto"/>
              <w:jc w:val="both"/>
              <w:rPr>
                <w:rFonts w:ascii="Times New Roman" w:hAnsi="Times New Roman" w:cs="Times New Roman"/>
                <w:sz w:val="24"/>
                <w:szCs w:val="24"/>
                <w:lang w:val="ro-RO"/>
              </w:rPr>
            </w:pPr>
            <w:r w:rsidRPr="00403056">
              <w:rPr>
                <w:rFonts w:ascii="Times New Roman" w:eastAsia="Times New Roman" w:hAnsi="Times New Roman" w:cs="Times New Roman"/>
                <w:b/>
                <w:sz w:val="24"/>
                <w:szCs w:val="24"/>
                <w:lang w:val="ro-RO"/>
              </w:rPr>
              <w:t>Unități de transformare:</w:t>
            </w:r>
          </w:p>
        </w:tc>
      </w:tr>
      <w:tr w:rsidR="00E055C9" w:rsidRPr="00132769" w14:paraId="2664A5D5" w14:textId="77777777" w:rsidTr="000E7A1D">
        <w:trPr>
          <w:gridAfter w:val="2"/>
          <w:wAfter w:w="185" w:type="dxa"/>
          <w:jc w:val="center"/>
        </w:trPr>
        <w:tc>
          <w:tcPr>
            <w:tcW w:w="5762" w:type="dxa"/>
            <w:gridSpan w:val="2"/>
          </w:tcPr>
          <w:p w14:paraId="25AB64CF" w14:textId="481068D9" w:rsidR="00E055C9" w:rsidRDefault="00E055C9" w:rsidP="00E055C9">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Număr de înfăşurări </w:t>
            </w:r>
          </w:p>
        </w:tc>
        <w:tc>
          <w:tcPr>
            <w:tcW w:w="1715" w:type="dxa"/>
            <w:gridSpan w:val="3"/>
          </w:tcPr>
          <w:p w14:paraId="3B472960" w14:textId="389318F6" w:rsidR="00E055C9" w:rsidRDefault="00E055C9" w:rsidP="00E055C9">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518" w:type="dxa"/>
            <w:gridSpan w:val="3"/>
          </w:tcPr>
          <w:p w14:paraId="340B08FD" w14:textId="7E315DD2" w:rsidR="00E055C9" w:rsidRDefault="00E055C9" w:rsidP="00E055C9">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E055C9" w:rsidRPr="00132769" w14:paraId="04592DDB" w14:textId="77777777" w:rsidTr="000E7A1D">
        <w:trPr>
          <w:gridAfter w:val="2"/>
          <w:wAfter w:w="185" w:type="dxa"/>
          <w:jc w:val="center"/>
        </w:trPr>
        <w:tc>
          <w:tcPr>
            <w:tcW w:w="5762" w:type="dxa"/>
            <w:gridSpan w:val="2"/>
          </w:tcPr>
          <w:p w14:paraId="5AF80C97" w14:textId="46E933EE" w:rsidR="00E055C9" w:rsidRDefault="00E055C9" w:rsidP="00E055C9">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nominală pe fiecare înfăşurare</w:t>
            </w:r>
          </w:p>
        </w:tc>
        <w:tc>
          <w:tcPr>
            <w:tcW w:w="1715" w:type="dxa"/>
            <w:gridSpan w:val="3"/>
          </w:tcPr>
          <w:p w14:paraId="7907DB56" w14:textId="7B7A0800" w:rsidR="00E055C9" w:rsidRDefault="00E055C9" w:rsidP="00E055C9">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18" w:type="dxa"/>
            <w:gridSpan w:val="3"/>
          </w:tcPr>
          <w:p w14:paraId="3D767451" w14:textId="1391E056" w:rsidR="00E055C9" w:rsidRDefault="00E055C9" w:rsidP="00E055C9">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E055C9" w:rsidRPr="00132769" w14:paraId="110971C6" w14:textId="77777777" w:rsidTr="000E7A1D">
        <w:trPr>
          <w:gridAfter w:val="2"/>
          <w:wAfter w:w="185" w:type="dxa"/>
          <w:jc w:val="center"/>
        </w:trPr>
        <w:tc>
          <w:tcPr>
            <w:tcW w:w="5762" w:type="dxa"/>
            <w:gridSpan w:val="2"/>
          </w:tcPr>
          <w:p w14:paraId="2329F1A7" w14:textId="5E58124A" w:rsidR="00E055C9" w:rsidRDefault="00E055C9" w:rsidP="00E055C9">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Raportul nominal de transformare </w:t>
            </w:r>
          </w:p>
        </w:tc>
        <w:tc>
          <w:tcPr>
            <w:tcW w:w="1715" w:type="dxa"/>
            <w:gridSpan w:val="3"/>
          </w:tcPr>
          <w:p w14:paraId="1B2849FE" w14:textId="73C292EC" w:rsidR="00E055C9" w:rsidRDefault="00E055C9" w:rsidP="00E055C9">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18" w:type="dxa"/>
            <w:gridSpan w:val="3"/>
          </w:tcPr>
          <w:p w14:paraId="73AB6332" w14:textId="0A8B531C" w:rsidR="00E055C9" w:rsidRDefault="00E055C9" w:rsidP="00E055C9">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9E17FC" w:rsidRPr="00132769" w14:paraId="37234B55" w14:textId="77777777" w:rsidTr="000E7A1D">
        <w:trPr>
          <w:gridAfter w:val="2"/>
          <w:wAfter w:w="185" w:type="dxa"/>
          <w:jc w:val="center"/>
        </w:trPr>
        <w:tc>
          <w:tcPr>
            <w:tcW w:w="5762" w:type="dxa"/>
            <w:gridSpan w:val="2"/>
          </w:tcPr>
          <w:p w14:paraId="45420DFC" w14:textId="615A89ED" w:rsidR="009E17FC" w:rsidRDefault="009E17FC" w:rsidP="009E17FC">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w:t>
            </w:r>
            <w:r>
              <w:rPr>
                <w:rFonts w:ascii="Times New Roman" w:hAnsi="Times New Roman" w:cs="Times New Roman"/>
                <w:sz w:val="24"/>
                <w:szCs w:val="24"/>
                <w:lang w:val="ro-RO"/>
              </w:rPr>
              <w:t>e</w:t>
            </w:r>
            <w:r w:rsidRPr="00403056">
              <w:rPr>
                <w:rFonts w:ascii="Times New Roman" w:hAnsi="Times New Roman" w:cs="Times New Roman"/>
                <w:sz w:val="24"/>
                <w:szCs w:val="24"/>
                <w:lang w:val="ro-RO"/>
              </w:rPr>
              <w:t xml:space="preserve"> de scurtcircuit pe</w:t>
            </w:r>
            <w:r>
              <w:rPr>
                <w:rFonts w:ascii="Times New Roman" w:hAnsi="Times New Roman" w:cs="Times New Roman"/>
                <w:sz w:val="24"/>
                <w:szCs w:val="24"/>
                <w:lang w:val="ro-RO"/>
              </w:rPr>
              <w:t>ntru</w:t>
            </w:r>
            <w:r w:rsidRPr="00403056">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fiecare </w:t>
            </w:r>
            <w:r w:rsidRPr="00403056">
              <w:rPr>
                <w:rFonts w:ascii="Times New Roman" w:hAnsi="Times New Roman" w:cs="Times New Roman"/>
                <w:sz w:val="24"/>
                <w:szCs w:val="24"/>
                <w:lang w:val="ro-RO"/>
              </w:rPr>
              <w:t>perech</w:t>
            </w:r>
            <w:r>
              <w:rPr>
                <w:rFonts w:ascii="Times New Roman" w:hAnsi="Times New Roman" w:cs="Times New Roman"/>
                <w:sz w:val="24"/>
                <w:szCs w:val="24"/>
                <w:lang w:val="ro-RO"/>
              </w:rPr>
              <w:t>e</w:t>
            </w:r>
            <w:r w:rsidRPr="00403056">
              <w:rPr>
                <w:rFonts w:ascii="Times New Roman" w:hAnsi="Times New Roman" w:cs="Times New Roman"/>
                <w:sz w:val="24"/>
                <w:szCs w:val="24"/>
                <w:lang w:val="ro-RO"/>
              </w:rPr>
              <w:t xml:space="preserve"> de înfăşurări</w:t>
            </w:r>
            <w:r>
              <w:rPr>
                <w:rFonts w:ascii="Times New Roman" w:hAnsi="Times New Roman" w:cs="Times New Roman"/>
                <w:sz w:val="24"/>
                <w:szCs w:val="24"/>
                <w:lang w:val="ro-RO"/>
              </w:rPr>
              <w:t xml:space="preserve"> (u</w:t>
            </w:r>
            <w:r w:rsidRPr="009E41D6">
              <w:rPr>
                <w:rFonts w:ascii="Times New Roman" w:hAnsi="Times New Roman" w:cs="Times New Roman"/>
                <w:sz w:val="24"/>
                <w:szCs w:val="24"/>
                <w:vertAlign w:val="subscript"/>
                <w:lang w:val="ro-RO"/>
              </w:rPr>
              <w:t xml:space="preserve">12 </w:t>
            </w:r>
            <w:r>
              <w:rPr>
                <w:rFonts w:ascii="Times New Roman" w:hAnsi="Times New Roman" w:cs="Times New Roman"/>
                <w:sz w:val="24"/>
                <w:szCs w:val="24"/>
                <w:lang w:val="ro-RO"/>
              </w:rPr>
              <w:t>pentru transformator cu două înfășurări, u</w:t>
            </w:r>
            <w:r w:rsidRPr="009E41D6">
              <w:rPr>
                <w:rFonts w:ascii="Times New Roman" w:hAnsi="Times New Roman" w:cs="Times New Roman"/>
                <w:sz w:val="24"/>
                <w:szCs w:val="24"/>
                <w:vertAlign w:val="subscript"/>
                <w:lang w:val="ro-RO"/>
              </w:rPr>
              <w:t>12</w:t>
            </w:r>
            <w:r>
              <w:rPr>
                <w:rFonts w:ascii="Times New Roman" w:hAnsi="Times New Roman" w:cs="Times New Roman"/>
                <w:sz w:val="24"/>
                <w:szCs w:val="24"/>
                <w:lang w:val="ro-RO"/>
              </w:rPr>
              <w:t>,u</w:t>
            </w:r>
            <w:r w:rsidRPr="009E41D6">
              <w:rPr>
                <w:rFonts w:ascii="Times New Roman" w:hAnsi="Times New Roman" w:cs="Times New Roman"/>
                <w:sz w:val="24"/>
                <w:szCs w:val="24"/>
                <w:vertAlign w:val="subscript"/>
                <w:lang w:val="ro-RO"/>
              </w:rPr>
              <w:t>13</w:t>
            </w:r>
            <w:r>
              <w:rPr>
                <w:rFonts w:ascii="Times New Roman" w:hAnsi="Times New Roman" w:cs="Times New Roman"/>
                <w:sz w:val="24"/>
                <w:szCs w:val="24"/>
                <w:lang w:val="ro-RO"/>
              </w:rPr>
              <w:t>,u</w:t>
            </w:r>
            <w:r w:rsidRPr="009E41D6">
              <w:rPr>
                <w:rFonts w:ascii="Times New Roman" w:hAnsi="Times New Roman" w:cs="Times New Roman"/>
                <w:sz w:val="24"/>
                <w:szCs w:val="24"/>
                <w:vertAlign w:val="subscript"/>
                <w:lang w:val="ro-RO"/>
              </w:rPr>
              <w:t>23</w:t>
            </w:r>
            <w:r>
              <w:rPr>
                <w:rFonts w:ascii="Times New Roman" w:hAnsi="Times New Roman" w:cs="Times New Roman"/>
                <w:sz w:val="24"/>
                <w:szCs w:val="24"/>
                <w:lang w:val="ro-RO"/>
              </w:rPr>
              <w:t xml:space="preserve"> pentru transformator cu trei înfășurări)</w:t>
            </w:r>
          </w:p>
        </w:tc>
        <w:tc>
          <w:tcPr>
            <w:tcW w:w="1715" w:type="dxa"/>
            <w:gridSpan w:val="3"/>
          </w:tcPr>
          <w:p w14:paraId="121F6706" w14:textId="696A4121" w:rsidR="009E17FC" w:rsidRDefault="009E17FC" w:rsidP="009E17FC">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r>
              <w:rPr>
                <w:rFonts w:ascii="Times New Roman" w:hAnsi="Times New Roman" w:cs="Times New Roman"/>
                <w:sz w:val="24"/>
                <w:szCs w:val="24"/>
                <w:lang w:val="ro-RO"/>
              </w:rPr>
              <w:t>,</w:t>
            </w:r>
            <w:r>
              <w:rPr>
                <w:rFonts w:ascii="Times New Roman" w:hAnsi="Times New Roman" w:cs="Times New Roman"/>
                <w:sz w:val="24"/>
                <w:szCs w:val="24"/>
                <w:vertAlign w:val="subscript"/>
                <w:lang w:val="ro-RO"/>
              </w:rPr>
              <w:t xml:space="preserve"> </w:t>
            </w:r>
            <w:r>
              <w:rPr>
                <w:rFonts w:ascii="Times New Roman" w:hAnsi="Times New Roman" w:cs="Times New Roman"/>
                <w:sz w:val="24"/>
                <w:szCs w:val="24"/>
                <w:lang w:val="ro-RO"/>
              </w:rPr>
              <w:t>la S</w:t>
            </w:r>
            <w:r w:rsidRPr="009E41D6">
              <w:rPr>
                <w:rFonts w:ascii="Times New Roman" w:hAnsi="Times New Roman" w:cs="Times New Roman"/>
                <w:sz w:val="24"/>
                <w:szCs w:val="24"/>
                <w:vertAlign w:val="subscript"/>
                <w:lang w:val="ro-RO"/>
              </w:rPr>
              <w:t>nom</w:t>
            </w:r>
          </w:p>
        </w:tc>
        <w:tc>
          <w:tcPr>
            <w:tcW w:w="1518" w:type="dxa"/>
            <w:gridSpan w:val="3"/>
          </w:tcPr>
          <w:p w14:paraId="59C008ED" w14:textId="2C518EBE" w:rsidR="009E17FC" w:rsidRDefault="009E17FC" w:rsidP="009E17FC">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22E7F" w:rsidRPr="00132769" w14:paraId="752A3431" w14:textId="77777777" w:rsidTr="000E7A1D">
        <w:trPr>
          <w:gridAfter w:val="2"/>
          <w:wAfter w:w="185" w:type="dxa"/>
          <w:jc w:val="center"/>
        </w:trPr>
        <w:tc>
          <w:tcPr>
            <w:tcW w:w="5762" w:type="dxa"/>
            <w:gridSpan w:val="2"/>
          </w:tcPr>
          <w:p w14:paraId="0E386F3B" w14:textId="1EFF67BC" w:rsidR="00022E7F" w:rsidRDefault="00022E7F" w:rsidP="00022E7F">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Pierderi în gol</w:t>
            </w:r>
          </w:p>
        </w:tc>
        <w:tc>
          <w:tcPr>
            <w:tcW w:w="1715" w:type="dxa"/>
            <w:gridSpan w:val="3"/>
          </w:tcPr>
          <w:p w14:paraId="260FE481" w14:textId="473B5856" w:rsidR="00022E7F"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18" w:type="dxa"/>
            <w:gridSpan w:val="3"/>
          </w:tcPr>
          <w:p w14:paraId="4ABDF9EF" w14:textId="4AB8A831" w:rsidR="00022E7F"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22E7F" w:rsidRPr="00132769" w14:paraId="7C8331E8" w14:textId="77777777" w:rsidTr="000E7A1D">
        <w:trPr>
          <w:gridAfter w:val="2"/>
          <w:wAfter w:w="185" w:type="dxa"/>
          <w:jc w:val="center"/>
        </w:trPr>
        <w:tc>
          <w:tcPr>
            <w:tcW w:w="5762" w:type="dxa"/>
            <w:gridSpan w:val="2"/>
          </w:tcPr>
          <w:p w14:paraId="6D75832A" w14:textId="29194E8C" w:rsidR="00022E7F" w:rsidRDefault="00022E7F" w:rsidP="00022E7F">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Pierderi în sarcină</w:t>
            </w:r>
          </w:p>
        </w:tc>
        <w:tc>
          <w:tcPr>
            <w:tcW w:w="1715" w:type="dxa"/>
            <w:gridSpan w:val="3"/>
          </w:tcPr>
          <w:p w14:paraId="5035C96F" w14:textId="4AE7162B" w:rsidR="00022E7F"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18" w:type="dxa"/>
            <w:gridSpan w:val="3"/>
          </w:tcPr>
          <w:p w14:paraId="3A7D85CF" w14:textId="1E4A4A23" w:rsidR="00022E7F"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22E7F" w:rsidRPr="00132769" w14:paraId="433D6568" w14:textId="77777777" w:rsidTr="000E7A1D">
        <w:trPr>
          <w:gridAfter w:val="2"/>
          <w:wAfter w:w="185" w:type="dxa"/>
          <w:jc w:val="center"/>
        </w:trPr>
        <w:tc>
          <w:tcPr>
            <w:tcW w:w="5762" w:type="dxa"/>
            <w:gridSpan w:val="2"/>
          </w:tcPr>
          <w:p w14:paraId="716395ED" w14:textId="230AE461" w:rsidR="00022E7F" w:rsidRDefault="00022E7F" w:rsidP="00022E7F">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Curentul de magnetizare </w:t>
            </w:r>
          </w:p>
        </w:tc>
        <w:tc>
          <w:tcPr>
            <w:tcW w:w="1715" w:type="dxa"/>
            <w:gridSpan w:val="3"/>
          </w:tcPr>
          <w:p w14:paraId="147B8861" w14:textId="73E81189" w:rsidR="00022E7F"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18" w:type="dxa"/>
            <w:gridSpan w:val="3"/>
          </w:tcPr>
          <w:p w14:paraId="622BBEA3" w14:textId="28F5ACBB" w:rsidR="00022E7F"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22E7F" w:rsidRPr="00132769" w14:paraId="723958F1" w14:textId="77777777" w:rsidTr="000E7A1D">
        <w:trPr>
          <w:gridAfter w:val="2"/>
          <w:wAfter w:w="185" w:type="dxa"/>
          <w:jc w:val="center"/>
        </w:trPr>
        <w:tc>
          <w:tcPr>
            <w:tcW w:w="5762" w:type="dxa"/>
            <w:gridSpan w:val="2"/>
          </w:tcPr>
          <w:p w14:paraId="71686BCA" w14:textId="73F0546D" w:rsidR="00022E7F" w:rsidRDefault="00022E7F" w:rsidP="00022E7F">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Grupa de conexiuni</w:t>
            </w:r>
          </w:p>
        </w:tc>
        <w:tc>
          <w:tcPr>
            <w:tcW w:w="1715" w:type="dxa"/>
            <w:gridSpan w:val="3"/>
          </w:tcPr>
          <w:p w14:paraId="4DFC111A" w14:textId="65E3D946" w:rsidR="00022E7F"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18" w:type="dxa"/>
            <w:gridSpan w:val="3"/>
          </w:tcPr>
          <w:p w14:paraId="5A2901DD" w14:textId="7113400C" w:rsidR="00022E7F"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22E7F" w:rsidRPr="00132769" w14:paraId="2AFFA84E" w14:textId="77777777" w:rsidTr="000E7A1D">
        <w:trPr>
          <w:gridAfter w:val="2"/>
          <w:wAfter w:w="185" w:type="dxa"/>
          <w:jc w:val="center"/>
        </w:trPr>
        <w:tc>
          <w:tcPr>
            <w:tcW w:w="5762" w:type="dxa"/>
            <w:gridSpan w:val="2"/>
          </w:tcPr>
          <w:p w14:paraId="07E7977D" w14:textId="0A8D029A" w:rsidR="00022E7F" w:rsidRDefault="00022E7F" w:rsidP="00022E7F">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Domeniu</w:t>
            </w:r>
            <w:r>
              <w:rPr>
                <w:rFonts w:ascii="Times New Roman" w:hAnsi="Times New Roman" w:cs="Times New Roman"/>
                <w:sz w:val="24"/>
                <w:szCs w:val="24"/>
                <w:lang w:val="ro-RO"/>
              </w:rPr>
              <w:t>l</w:t>
            </w:r>
            <w:r w:rsidRPr="00403056">
              <w:rPr>
                <w:rFonts w:ascii="Times New Roman" w:hAnsi="Times New Roman" w:cs="Times New Roman"/>
                <w:sz w:val="24"/>
                <w:szCs w:val="24"/>
                <w:lang w:val="ro-RO"/>
              </w:rPr>
              <w:t xml:space="preserve"> de reglaj</w:t>
            </w:r>
          </w:p>
        </w:tc>
        <w:tc>
          <w:tcPr>
            <w:tcW w:w="1715" w:type="dxa"/>
            <w:gridSpan w:val="3"/>
          </w:tcPr>
          <w:p w14:paraId="5AAB3F78" w14:textId="5EA97355" w:rsidR="00022E7F"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18" w:type="dxa"/>
            <w:gridSpan w:val="3"/>
          </w:tcPr>
          <w:p w14:paraId="76AECD1C" w14:textId="25BA7639" w:rsidR="00022E7F"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022E7F" w:rsidRPr="00132769" w14:paraId="548EFF13" w14:textId="77777777" w:rsidTr="000E7A1D">
        <w:trPr>
          <w:gridAfter w:val="2"/>
          <w:wAfter w:w="185" w:type="dxa"/>
          <w:jc w:val="center"/>
        </w:trPr>
        <w:tc>
          <w:tcPr>
            <w:tcW w:w="5762" w:type="dxa"/>
            <w:gridSpan w:val="2"/>
          </w:tcPr>
          <w:p w14:paraId="3B3E0950" w14:textId="7D80413F" w:rsidR="00022E7F" w:rsidRPr="00403056" w:rsidRDefault="00022E7F" w:rsidP="00022E7F">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Mărimea </w:t>
            </w:r>
            <w:r w:rsidRPr="00132769">
              <w:rPr>
                <w:rFonts w:ascii="Times New Roman" w:hAnsi="Times New Roman" w:cs="Times New Roman"/>
                <w:sz w:val="24"/>
                <w:szCs w:val="24"/>
                <w:lang w:val="ro-RO"/>
              </w:rPr>
              <w:t>treptei de reglaj şi număr</w:t>
            </w:r>
            <w:r>
              <w:rPr>
                <w:rFonts w:ascii="Times New Roman" w:hAnsi="Times New Roman" w:cs="Times New Roman"/>
                <w:sz w:val="24"/>
                <w:szCs w:val="24"/>
                <w:lang w:val="ro-RO"/>
              </w:rPr>
              <w:t>ul</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de </w:t>
            </w:r>
            <w:r w:rsidRPr="00132769">
              <w:rPr>
                <w:rFonts w:ascii="Times New Roman" w:hAnsi="Times New Roman" w:cs="Times New Roman"/>
                <w:sz w:val="24"/>
                <w:szCs w:val="24"/>
                <w:lang w:val="ro-RO"/>
              </w:rPr>
              <w:t>prize</w:t>
            </w:r>
          </w:p>
        </w:tc>
        <w:tc>
          <w:tcPr>
            <w:tcW w:w="1715" w:type="dxa"/>
            <w:gridSpan w:val="3"/>
          </w:tcPr>
          <w:p w14:paraId="55F81E13" w14:textId="3C540D6A" w:rsidR="00022E7F" w:rsidRPr="00132769"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18" w:type="dxa"/>
            <w:gridSpan w:val="3"/>
          </w:tcPr>
          <w:p w14:paraId="2AA69AD7" w14:textId="7F937B56" w:rsidR="00022E7F" w:rsidRPr="00132769"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22E7F" w:rsidRPr="00132769" w14:paraId="0F9EC577" w14:textId="77777777" w:rsidTr="000E7A1D">
        <w:trPr>
          <w:gridAfter w:val="2"/>
          <w:wAfter w:w="185" w:type="dxa"/>
          <w:jc w:val="center"/>
        </w:trPr>
        <w:tc>
          <w:tcPr>
            <w:tcW w:w="5762" w:type="dxa"/>
            <w:gridSpan w:val="2"/>
          </w:tcPr>
          <w:p w14:paraId="45C93AB6" w14:textId="57EF9EA8" w:rsidR="00022E7F" w:rsidRPr="00403056" w:rsidRDefault="00022E7F" w:rsidP="00022E7F">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Reglaj sub sarcină </w:t>
            </w:r>
          </w:p>
        </w:tc>
        <w:tc>
          <w:tcPr>
            <w:tcW w:w="1715" w:type="dxa"/>
            <w:gridSpan w:val="3"/>
          </w:tcPr>
          <w:p w14:paraId="53DE3B65" w14:textId="1EA67C28" w:rsidR="00022E7F" w:rsidRPr="00132769"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518" w:type="dxa"/>
            <w:gridSpan w:val="3"/>
          </w:tcPr>
          <w:p w14:paraId="0F998562" w14:textId="73F5DE4C" w:rsidR="00022E7F" w:rsidRPr="00132769"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022E7F" w:rsidRPr="00132769" w14:paraId="7971E1A8" w14:textId="77777777" w:rsidTr="000E7A1D">
        <w:trPr>
          <w:gridAfter w:val="2"/>
          <w:wAfter w:w="185" w:type="dxa"/>
          <w:jc w:val="center"/>
        </w:trPr>
        <w:tc>
          <w:tcPr>
            <w:tcW w:w="5762" w:type="dxa"/>
            <w:gridSpan w:val="2"/>
          </w:tcPr>
          <w:p w14:paraId="48F2B04F" w14:textId="3A5E0CA9" w:rsidR="00022E7F" w:rsidRPr="00403056" w:rsidRDefault="00022E7F" w:rsidP="00022E7F">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Tratarea neutrului </w:t>
            </w:r>
          </w:p>
        </w:tc>
        <w:tc>
          <w:tcPr>
            <w:tcW w:w="1715" w:type="dxa"/>
            <w:gridSpan w:val="3"/>
          </w:tcPr>
          <w:p w14:paraId="216296A6" w14:textId="45187D65" w:rsidR="00022E7F" w:rsidRPr="00132769"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diagrama</w:t>
            </w:r>
          </w:p>
        </w:tc>
        <w:tc>
          <w:tcPr>
            <w:tcW w:w="1518" w:type="dxa"/>
            <w:gridSpan w:val="3"/>
          </w:tcPr>
          <w:p w14:paraId="5E3A30E0" w14:textId="578F68E7" w:rsidR="00022E7F" w:rsidRPr="00132769"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022E7F" w:rsidRPr="00132769" w14:paraId="74539753" w14:textId="77777777" w:rsidTr="000E7A1D">
        <w:trPr>
          <w:gridAfter w:val="2"/>
          <w:wAfter w:w="185" w:type="dxa"/>
          <w:jc w:val="center"/>
        </w:trPr>
        <w:tc>
          <w:tcPr>
            <w:tcW w:w="5762" w:type="dxa"/>
            <w:gridSpan w:val="2"/>
          </w:tcPr>
          <w:p w14:paraId="5B508E1E" w14:textId="33B83E42" w:rsidR="00022E7F" w:rsidRPr="00403056" w:rsidRDefault="00022E7F" w:rsidP="00022E7F">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Curba de saturaţie </w:t>
            </w:r>
          </w:p>
        </w:tc>
        <w:tc>
          <w:tcPr>
            <w:tcW w:w="1715" w:type="dxa"/>
            <w:gridSpan w:val="3"/>
          </w:tcPr>
          <w:p w14:paraId="3C6903F1" w14:textId="3E3949BC" w:rsidR="00022E7F" w:rsidRPr="00132769"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w:t>
            </w:r>
          </w:p>
        </w:tc>
        <w:tc>
          <w:tcPr>
            <w:tcW w:w="1518" w:type="dxa"/>
            <w:gridSpan w:val="3"/>
          </w:tcPr>
          <w:p w14:paraId="36CE9062" w14:textId="77777777" w:rsidR="00022E7F" w:rsidRPr="00132769" w:rsidRDefault="00022E7F" w:rsidP="00022E7F">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p w14:paraId="23C915BC" w14:textId="77777777" w:rsidR="00022E7F" w:rsidRPr="00132769" w:rsidRDefault="00022E7F" w:rsidP="00022E7F">
            <w:pPr>
              <w:spacing w:line="240" w:lineRule="auto"/>
              <w:jc w:val="both"/>
              <w:rPr>
                <w:rFonts w:ascii="Times New Roman" w:hAnsi="Times New Roman" w:cs="Times New Roman"/>
                <w:sz w:val="24"/>
                <w:szCs w:val="24"/>
                <w:lang w:val="ro-RO"/>
              </w:rPr>
            </w:pPr>
          </w:p>
        </w:tc>
      </w:tr>
      <w:tr w:rsidR="000E7A1D" w:rsidRPr="00132769" w14:paraId="031B4136"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8930" w:type="dxa"/>
            <w:gridSpan w:val="9"/>
          </w:tcPr>
          <w:p w14:paraId="0B136BCD" w14:textId="77777777" w:rsidR="000E7A1D" w:rsidRPr="00132769" w:rsidRDefault="000E7A1D" w:rsidP="000E7A1D">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Date </w:t>
            </w:r>
            <w:r>
              <w:rPr>
                <w:rFonts w:ascii="Times New Roman" w:hAnsi="Times New Roman" w:cs="Times New Roman"/>
                <w:b/>
                <w:sz w:val="24"/>
                <w:szCs w:val="24"/>
                <w:lang w:val="ro-RO"/>
              </w:rPr>
              <w:t xml:space="preserve">pentru </w:t>
            </w:r>
            <w:r w:rsidRPr="00132769">
              <w:rPr>
                <w:rFonts w:ascii="Times New Roman" w:hAnsi="Times New Roman" w:cs="Times New Roman"/>
                <w:b/>
                <w:sz w:val="24"/>
                <w:szCs w:val="24"/>
                <w:lang w:val="ro-RO"/>
              </w:rPr>
              <w:t>modul</w:t>
            </w:r>
            <w:r>
              <w:rPr>
                <w:rFonts w:ascii="Times New Roman" w:hAnsi="Times New Roman" w:cs="Times New Roman"/>
                <w:b/>
                <w:sz w:val="24"/>
                <w:szCs w:val="24"/>
                <w:lang w:val="ro-RO"/>
              </w:rPr>
              <w:t>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de tip eolian (după caz)</w:t>
            </w:r>
          </w:p>
        </w:tc>
      </w:tr>
      <w:tr w:rsidR="000E7A1D" w:rsidRPr="00132769" w14:paraId="6A695E69"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47A16EC3" w14:textId="77777777" w:rsidR="000E7A1D" w:rsidRPr="00132769" w:rsidRDefault="000E7A1D" w:rsidP="005E3A32">
            <w:pPr>
              <w:autoSpaceDE w:val="0"/>
              <w:autoSpaceDN w:val="0"/>
              <w:adjustRightInd w:val="0"/>
              <w:spacing w:before="120"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Tipul unității eoliene (cu ax orizontal/vertical)</w:t>
            </w:r>
          </w:p>
        </w:tc>
        <w:tc>
          <w:tcPr>
            <w:tcW w:w="1620" w:type="dxa"/>
            <w:gridSpan w:val="3"/>
          </w:tcPr>
          <w:p w14:paraId="172306E3"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12" w:type="dxa"/>
            <w:gridSpan w:val="3"/>
          </w:tcPr>
          <w:p w14:paraId="35CBE6FE"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E7A1D" w:rsidRPr="00132769" w14:paraId="586279CF"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6757CE90"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Diametrul rotorului </w:t>
            </w:r>
          </w:p>
        </w:tc>
        <w:tc>
          <w:tcPr>
            <w:tcW w:w="1620" w:type="dxa"/>
            <w:gridSpan w:val="3"/>
          </w:tcPr>
          <w:p w14:paraId="2E9C6426"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12" w:type="dxa"/>
            <w:gridSpan w:val="3"/>
          </w:tcPr>
          <w:p w14:paraId="40BAC69E"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E7A1D" w:rsidRPr="00132769" w14:paraId="7854E201"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54E7CEF1"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Înălțimea axului rotorului </w:t>
            </w:r>
          </w:p>
        </w:tc>
        <w:tc>
          <w:tcPr>
            <w:tcW w:w="1620" w:type="dxa"/>
            <w:gridSpan w:val="3"/>
          </w:tcPr>
          <w:p w14:paraId="5BFADE19"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12" w:type="dxa"/>
            <w:gridSpan w:val="3"/>
          </w:tcPr>
          <w:p w14:paraId="42274A29"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E7A1D" w:rsidRPr="00132769" w14:paraId="78830337"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6B6F3BC5"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palelor (pitch/stall)</w:t>
            </w:r>
          </w:p>
        </w:tc>
        <w:tc>
          <w:tcPr>
            <w:tcW w:w="1620" w:type="dxa"/>
            <w:gridSpan w:val="3"/>
          </w:tcPr>
          <w:p w14:paraId="2554D4B4"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12" w:type="dxa"/>
            <w:gridSpan w:val="3"/>
          </w:tcPr>
          <w:p w14:paraId="4270B2AA"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E7A1D" w:rsidRPr="00132769" w14:paraId="6E536A2C"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551F3E8E"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vitezei (fix/cu două viteze/variabil)</w:t>
            </w:r>
          </w:p>
        </w:tc>
        <w:tc>
          <w:tcPr>
            <w:tcW w:w="1620" w:type="dxa"/>
            <w:gridSpan w:val="3"/>
          </w:tcPr>
          <w:p w14:paraId="2AAFA4E1"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12" w:type="dxa"/>
            <w:gridSpan w:val="3"/>
          </w:tcPr>
          <w:p w14:paraId="2F5516AB"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E7A1D" w:rsidRPr="00132769" w14:paraId="6A6F406B"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111D01D7"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generator</w:t>
            </w:r>
          </w:p>
        </w:tc>
        <w:tc>
          <w:tcPr>
            <w:tcW w:w="1620" w:type="dxa"/>
            <w:gridSpan w:val="3"/>
          </w:tcPr>
          <w:p w14:paraId="20DC3F4B"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12" w:type="dxa"/>
            <w:gridSpan w:val="3"/>
          </w:tcPr>
          <w:p w14:paraId="3C74DDD6"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E7A1D" w:rsidRPr="00132769" w14:paraId="2FAB1BA5"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vAlign w:val="bottom"/>
          </w:tcPr>
          <w:p w14:paraId="4907355E" w14:textId="77777777" w:rsidR="000E7A1D" w:rsidRPr="00132769" w:rsidRDefault="000E7A1D"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w:t>
            </w:r>
            <w:r>
              <w:rPr>
                <w:rFonts w:ascii="Times New Roman" w:hAnsi="Times New Roman"/>
                <w:sz w:val="24"/>
                <w:szCs w:val="24"/>
                <w:lang w:val="ro-RO"/>
              </w:rPr>
              <w:t>,</w:t>
            </w:r>
            <w:r w:rsidRPr="00132769">
              <w:rPr>
                <w:rFonts w:ascii="Times New Roman" w:hAnsi="Times New Roman"/>
                <w:sz w:val="24"/>
                <w:szCs w:val="24"/>
                <w:lang w:val="ro-RO"/>
              </w:rPr>
              <w:t xml:space="preserve"> însoțite de rezultatele testelor efectuate de laboratoare recunoscute pe plan 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620" w:type="dxa"/>
            <w:gridSpan w:val="3"/>
            <w:vAlign w:val="bottom"/>
          </w:tcPr>
          <w:p w14:paraId="34973197" w14:textId="77777777" w:rsidR="000E7A1D" w:rsidRPr="00132769" w:rsidRDefault="000E7A1D"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512" w:type="dxa"/>
            <w:gridSpan w:val="3"/>
            <w:vAlign w:val="bottom"/>
          </w:tcPr>
          <w:p w14:paraId="27562A8D" w14:textId="77777777" w:rsidR="000E7A1D" w:rsidRPr="00132769" w:rsidRDefault="000E7A1D"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0E7A1D" w:rsidRPr="00132769" w14:paraId="0E7B6257"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52505A2A"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Tipul de convertor de frecvență și parametrii nominali </w:t>
            </w:r>
          </w:p>
        </w:tc>
        <w:tc>
          <w:tcPr>
            <w:tcW w:w="1620" w:type="dxa"/>
            <w:gridSpan w:val="3"/>
          </w:tcPr>
          <w:p w14:paraId="6F9FD333" w14:textId="77777777" w:rsidR="000E7A1D" w:rsidRPr="00132769" w:rsidRDefault="000E7A1D" w:rsidP="005E3A32">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w:t>
            </w:r>
          </w:p>
        </w:tc>
        <w:tc>
          <w:tcPr>
            <w:tcW w:w="1512" w:type="dxa"/>
            <w:gridSpan w:val="3"/>
          </w:tcPr>
          <w:p w14:paraId="6176327A"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0E7A1D" w:rsidRPr="00132769" w14:paraId="2A3B0065"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2E786C4A"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de variație a puterii active</w:t>
            </w:r>
          </w:p>
        </w:tc>
        <w:tc>
          <w:tcPr>
            <w:tcW w:w="1620" w:type="dxa"/>
            <w:gridSpan w:val="3"/>
          </w:tcPr>
          <w:p w14:paraId="5CDF0DB3"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MW/min</w:t>
            </w:r>
          </w:p>
        </w:tc>
        <w:tc>
          <w:tcPr>
            <w:tcW w:w="1512" w:type="dxa"/>
            <w:gridSpan w:val="3"/>
          </w:tcPr>
          <w:p w14:paraId="741D7C6B" w14:textId="77777777" w:rsidR="000E7A1D" w:rsidRPr="00132769" w:rsidRDefault="000E7A1D" w:rsidP="005E3A32">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R</w:t>
            </w:r>
          </w:p>
        </w:tc>
      </w:tr>
      <w:tr w:rsidR="000E7A1D" w:rsidRPr="00132769" w14:paraId="31CF4692"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348AEF58"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nominal</w:t>
            </w:r>
          </w:p>
        </w:tc>
        <w:tc>
          <w:tcPr>
            <w:tcW w:w="1620" w:type="dxa"/>
            <w:gridSpan w:val="3"/>
          </w:tcPr>
          <w:p w14:paraId="510CD5D7"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p>
        </w:tc>
        <w:tc>
          <w:tcPr>
            <w:tcW w:w="1512" w:type="dxa"/>
            <w:gridSpan w:val="3"/>
          </w:tcPr>
          <w:p w14:paraId="74746EE5"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0E7A1D" w:rsidRPr="00132769" w14:paraId="7E83B9E9"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77D320C8"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620" w:type="dxa"/>
            <w:gridSpan w:val="3"/>
          </w:tcPr>
          <w:p w14:paraId="799D9F60"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w:t>
            </w:r>
          </w:p>
        </w:tc>
        <w:tc>
          <w:tcPr>
            <w:tcW w:w="1512" w:type="dxa"/>
            <w:gridSpan w:val="3"/>
          </w:tcPr>
          <w:p w14:paraId="2EF8167E"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0E7A1D" w:rsidRPr="00132769" w14:paraId="1ABD3422"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1E800D31"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de pornire</w:t>
            </w:r>
          </w:p>
        </w:tc>
        <w:tc>
          <w:tcPr>
            <w:tcW w:w="1620" w:type="dxa"/>
            <w:gridSpan w:val="3"/>
          </w:tcPr>
          <w:p w14:paraId="3186D9DB"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12" w:type="dxa"/>
            <w:gridSpan w:val="3"/>
          </w:tcPr>
          <w:p w14:paraId="1D608439"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0E7A1D" w:rsidRPr="00132769" w14:paraId="05B10FAB"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6785C362"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w:t>
            </w:r>
            <w:r>
              <w:rPr>
                <w:rFonts w:ascii="Times New Roman" w:hAnsi="Times New Roman" w:cs="Times New Roman"/>
                <w:sz w:val="24"/>
                <w:szCs w:val="24"/>
                <w:lang w:val="ro-RO"/>
              </w:rPr>
              <w:t>(</w:t>
            </w:r>
            <w:r w:rsidRPr="00132769">
              <w:rPr>
                <w:rFonts w:ascii="Times New Roman" w:hAnsi="Times New Roman" w:cs="Times New Roman"/>
                <w:sz w:val="24"/>
                <w:szCs w:val="24"/>
                <w:lang w:val="ro-RO"/>
              </w:rPr>
              <w:t>corespunzătoare puterii nominale</w:t>
            </w:r>
          </w:p>
        </w:tc>
        <w:tc>
          <w:tcPr>
            <w:tcW w:w="1620" w:type="dxa"/>
            <w:gridSpan w:val="3"/>
          </w:tcPr>
          <w:p w14:paraId="11A567F0"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12" w:type="dxa"/>
            <w:gridSpan w:val="3"/>
          </w:tcPr>
          <w:p w14:paraId="119113CB"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0E7A1D" w:rsidRPr="00132769" w14:paraId="7E283298"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74B2BA15"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de deconectare </w:t>
            </w:r>
          </w:p>
        </w:tc>
        <w:tc>
          <w:tcPr>
            <w:tcW w:w="1620" w:type="dxa"/>
            <w:gridSpan w:val="3"/>
          </w:tcPr>
          <w:p w14:paraId="0799A2DB"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12" w:type="dxa"/>
            <w:gridSpan w:val="3"/>
          </w:tcPr>
          <w:p w14:paraId="2C095C57"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0E7A1D" w:rsidRPr="00132769" w14:paraId="24D68D99"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798" w:type="dxa"/>
            <w:gridSpan w:val="3"/>
          </w:tcPr>
          <w:p w14:paraId="6729EBE0"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Variația puterii generate cu viteza vântului</w:t>
            </w:r>
          </w:p>
        </w:tc>
        <w:tc>
          <w:tcPr>
            <w:tcW w:w="1620" w:type="dxa"/>
            <w:gridSpan w:val="3"/>
          </w:tcPr>
          <w:p w14:paraId="4E4AD78D"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Tabel </w:t>
            </w:r>
          </w:p>
        </w:tc>
        <w:tc>
          <w:tcPr>
            <w:tcW w:w="1512" w:type="dxa"/>
            <w:gridSpan w:val="3"/>
          </w:tcPr>
          <w:p w14:paraId="283C1AA2"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0E7A1D" w:rsidRPr="00A204EF" w14:paraId="48F54648"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8930" w:type="dxa"/>
            <w:gridSpan w:val="9"/>
          </w:tcPr>
          <w:p w14:paraId="5602EAC4" w14:textId="77777777" w:rsidR="000E7A1D" w:rsidRPr="00132769" w:rsidRDefault="000E7A1D" w:rsidP="005F0238">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Parametrii de calitate ai energiei electrice </w:t>
            </w:r>
          </w:p>
        </w:tc>
      </w:tr>
      <w:tr w:rsidR="000E7A1D" w:rsidRPr="00132769" w14:paraId="2C692107"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04961346"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Coeficient de flicker la funcționare continuă</w:t>
            </w:r>
          </w:p>
        </w:tc>
        <w:tc>
          <w:tcPr>
            <w:tcW w:w="1701" w:type="dxa"/>
            <w:gridSpan w:val="3"/>
          </w:tcPr>
          <w:p w14:paraId="0C6E131D" w14:textId="77777777" w:rsidR="000E7A1D" w:rsidRPr="00132769" w:rsidRDefault="000E7A1D" w:rsidP="005E3A32">
            <w:pPr>
              <w:spacing w:line="240" w:lineRule="auto"/>
              <w:jc w:val="both"/>
              <w:rPr>
                <w:rFonts w:ascii="Times New Roman" w:hAnsi="Times New Roman" w:cs="Times New Roman"/>
                <w:sz w:val="24"/>
                <w:szCs w:val="24"/>
                <w:lang w:val="ro-RO"/>
              </w:rPr>
            </w:pPr>
          </w:p>
        </w:tc>
        <w:tc>
          <w:tcPr>
            <w:tcW w:w="1675" w:type="dxa"/>
            <w:gridSpan w:val="4"/>
          </w:tcPr>
          <w:p w14:paraId="75DFF93A"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w:t>
            </w:r>
          </w:p>
        </w:tc>
      </w:tr>
      <w:tr w:rsidR="000E7A1D" w:rsidRPr="00132769" w14:paraId="5FA42438"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5824E63A"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Factorul treaptă de flicker pentru operații de comutare</w:t>
            </w:r>
          </w:p>
        </w:tc>
        <w:tc>
          <w:tcPr>
            <w:tcW w:w="1701" w:type="dxa"/>
            <w:gridSpan w:val="3"/>
          </w:tcPr>
          <w:p w14:paraId="1AA1335D" w14:textId="77777777" w:rsidR="000E7A1D" w:rsidRPr="00132769" w:rsidRDefault="000E7A1D" w:rsidP="005E3A32">
            <w:pPr>
              <w:spacing w:line="240" w:lineRule="auto"/>
              <w:jc w:val="both"/>
              <w:rPr>
                <w:rFonts w:ascii="Times New Roman" w:hAnsi="Times New Roman" w:cs="Times New Roman"/>
                <w:sz w:val="24"/>
                <w:szCs w:val="24"/>
                <w:lang w:val="ro-RO"/>
              </w:rPr>
            </w:pPr>
          </w:p>
        </w:tc>
        <w:tc>
          <w:tcPr>
            <w:tcW w:w="1675" w:type="dxa"/>
            <w:gridSpan w:val="4"/>
          </w:tcPr>
          <w:p w14:paraId="353C26AA"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0E7A1D" w:rsidRPr="00132769" w14:paraId="7E75BD85"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370E57BA"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Factor de variație a tensiunii </w:t>
            </w:r>
          </w:p>
        </w:tc>
        <w:tc>
          <w:tcPr>
            <w:tcW w:w="1701" w:type="dxa"/>
            <w:gridSpan w:val="3"/>
          </w:tcPr>
          <w:p w14:paraId="3C485D2D" w14:textId="77777777" w:rsidR="000E7A1D" w:rsidRPr="00132769" w:rsidRDefault="000E7A1D" w:rsidP="005E3A32">
            <w:pPr>
              <w:spacing w:line="240" w:lineRule="auto"/>
              <w:jc w:val="both"/>
              <w:rPr>
                <w:rFonts w:ascii="Times New Roman" w:hAnsi="Times New Roman" w:cs="Times New Roman"/>
                <w:sz w:val="24"/>
                <w:szCs w:val="24"/>
                <w:lang w:val="ro-RO"/>
              </w:rPr>
            </w:pPr>
          </w:p>
        </w:tc>
        <w:tc>
          <w:tcPr>
            <w:tcW w:w="1675" w:type="dxa"/>
            <w:gridSpan w:val="4"/>
          </w:tcPr>
          <w:p w14:paraId="3F2B62B0"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0E7A1D" w:rsidRPr="00132769" w14:paraId="08C7D277"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05F49161"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10 min</w:t>
            </w:r>
            <w:r>
              <w:rPr>
                <w:rFonts w:ascii="Times New Roman" w:hAnsi="Times New Roman" w:cs="Times New Roman"/>
                <w:sz w:val="24"/>
                <w:szCs w:val="24"/>
                <w:lang w:val="ro-RO"/>
              </w:rPr>
              <w:t>ute</w:t>
            </w:r>
          </w:p>
        </w:tc>
        <w:tc>
          <w:tcPr>
            <w:tcW w:w="1701" w:type="dxa"/>
            <w:gridSpan w:val="3"/>
          </w:tcPr>
          <w:p w14:paraId="1279E5AC" w14:textId="77777777" w:rsidR="000E7A1D" w:rsidRPr="00132769" w:rsidRDefault="000E7A1D" w:rsidP="005E3A32">
            <w:pPr>
              <w:spacing w:line="240" w:lineRule="auto"/>
              <w:jc w:val="both"/>
              <w:rPr>
                <w:rFonts w:ascii="Times New Roman" w:hAnsi="Times New Roman" w:cs="Times New Roman"/>
                <w:sz w:val="24"/>
                <w:szCs w:val="24"/>
                <w:lang w:val="ro-RO"/>
              </w:rPr>
            </w:pPr>
          </w:p>
        </w:tc>
        <w:tc>
          <w:tcPr>
            <w:tcW w:w="1675" w:type="dxa"/>
            <w:gridSpan w:val="4"/>
          </w:tcPr>
          <w:p w14:paraId="696CAA22"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0E7A1D" w:rsidRPr="00132769" w14:paraId="5154E2A5"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74E1D939"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2 ore</w:t>
            </w:r>
          </w:p>
        </w:tc>
        <w:tc>
          <w:tcPr>
            <w:tcW w:w="1701" w:type="dxa"/>
            <w:gridSpan w:val="3"/>
          </w:tcPr>
          <w:p w14:paraId="1757502D" w14:textId="77777777" w:rsidR="000E7A1D" w:rsidRPr="00132769" w:rsidRDefault="000E7A1D" w:rsidP="005E3A32">
            <w:pPr>
              <w:spacing w:line="240" w:lineRule="auto"/>
              <w:jc w:val="both"/>
              <w:rPr>
                <w:rFonts w:ascii="Times New Roman" w:hAnsi="Times New Roman" w:cs="Times New Roman"/>
                <w:sz w:val="24"/>
                <w:szCs w:val="24"/>
                <w:lang w:val="ro-RO"/>
              </w:rPr>
            </w:pPr>
          </w:p>
        </w:tc>
        <w:tc>
          <w:tcPr>
            <w:tcW w:w="1675" w:type="dxa"/>
            <w:gridSpan w:val="4"/>
          </w:tcPr>
          <w:p w14:paraId="0BAB9A8E" w14:textId="77777777" w:rsidR="000E7A1D" w:rsidRPr="00132769" w:rsidRDefault="000E7A1D"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5F0238" w:rsidRPr="00132769" w14:paraId="42B65878"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4087C276"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 module generatoare de tip</w:t>
            </w:r>
            <w:r w:rsidRPr="00132769">
              <w:rPr>
                <w:rFonts w:ascii="Times New Roman" w:hAnsi="Times New Roman"/>
                <w:b/>
                <w:szCs w:val="24"/>
                <w:lang w:val="ro-RO"/>
              </w:rPr>
              <w:t xml:space="preserve"> </w:t>
            </w:r>
            <w:r w:rsidRPr="00285604">
              <w:rPr>
                <w:rFonts w:ascii="Times New Roman" w:hAnsi="Times New Roman"/>
                <w:b/>
                <w:szCs w:val="24"/>
                <w:lang w:val="ro-RO"/>
              </w:rPr>
              <w:t xml:space="preserve"> fotovoltaic</w:t>
            </w:r>
          </w:p>
        </w:tc>
        <w:tc>
          <w:tcPr>
            <w:tcW w:w="1701" w:type="dxa"/>
            <w:gridSpan w:val="3"/>
          </w:tcPr>
          <w:p w14:paraId="333BFFA3" w14:textId="77777777" w:rsidR="005F0238" w:rsidRPr="00132769" w:rsidRDefault="005F0238" w:rsidP="005E3A32">
            <w:pPr>
              <w:spacing w:line="240" w:lineRule="auto"/>
              <w:jc w:val="both"/>
              <w:rPr>
                <w:rFonts w:ascii="Times New Roman" w:hAnsi="Times New Roman" w:cs="Times New Roman"/>
                <w:sz w:val="24"/>
                <w:szCs w:val="24"/>
                <w:lang w:val="ro-RO"/>
              </w:rPr>
            </w:pPr>
          </w:p>
        </w:tc>
        <w:tc>
          <w:tcPr>
            <w:tcW w:w="1675" w:type="dxa"/>
            <w:gridSpan w:val="4"/>
          </w:tcPr>
          <w:p w14:paraId="1FCAD0BB" w14:textId="77777777" w:rsidR="005F0238" w:rsidRPr="00132769" w:rsidRDefault="005F0238" w:rsidP="005E3A32">
            <w:pPr>
              <w:spacing w:line="240" w:lineRule="auto"/>
              <w:jc w:val="both"/>
              <w:rPr>
                <w:rFonts w:ascii="Times New Roman" w:hAnsi="Times New Roman" w:cs="Times New Roman"/>
                <w:sz w:val="24"/>
                <w:szCs w:val="24"/>
                <w:lang w:val="ro-RO"/>
              </w:rPr>
            </w:pPr>
          </w:p>
        </w:tc>
      </w:tr>
      <w:tr w:rsidR="005F0238" w:rsidRPr="00132769" w14:paraId="5C989596"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686CD8D2"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Numărul de </w:t>
            </w:r>
            <w:r w:rsidRPr="00285604">
              <w:rPr>
                <w:rFonts w:ascii="Times New Roman" w:hAnsi="Times New Roman"/>
                <w:sz w:val="24"/>
                <w:szCs w:val="24"/>
                <w:lang w:val="ro-RO"/>
              </w:rPr>
              <w:t>panouri fotovoltaice</w:t>
            </w:r>
            <w:r w:rsidRPr="00132769">
              <w:rPr>
                <w:rFonts w:ascii="Times New Roman" w:hAnsi="Times New Roman"/>
                <w:sz w:val="24"/>
                <w:szCs w:val="24"/>
                <w:lang w:val="ro-RO"/>
              </w:rPr>
              <w:t xml:space="preserve"> </w:t>
            </w:r>
          </w:p>
        </w:tc>
        <w:tc>
          <w:tcPr>
            <w:tcW w:w="1701" w:type="dxa"/>
            <w:gridSpan w:val="3"/>
          </w:tcPr>
          <w:p w14:paraId="32C6D957"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Număr</w:t>
            </w:r>
          </w:p>
        </w:tc>
        <w:tc>
          <w:tcPr>
            <w:tcW w:w="1675" w:type="dxa"/>
            <w:gridSpan w:val="4"/>
          </w:tcPr>
          <w:p w14:paraId="118CAB69"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5F0238" w:rsidRPr="00132769" w14:paraId="0E10F4D4"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vAlign w:val="bottom"/>
          </w:tcPr>
          <w:p w14:paraId="64AF8F68"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Tipul  </w:t>
            </w:r>
            <w:r w:rsidRPr="00285604">
              <w:rPr>
                <w:rFonts w:ascii="Times New Roman" w:hAnsi="Times New Roman"/>
                <w:sz w:val="24"/>
                <w:szCs w:val="24"/>
                <w:lang w:val="ro-RO"/>
              </w:rPr>
              <w:t>panourilor fotovoltaice</w:t>
            </w:r>
          </w:p>
        </w:tc>
        <w:tc>
          <w:tcPr>
            <w:tcW w:w="1701" w:type="dxa"/>
            <w:gridSpan w:val="3"/>
            <w:vAlign w:val="bottom"/>
          </w:tcPr>
          <w:p w14:paraId="3E1D628C"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Descriere</w:t>
            </w:r>
          </w:p>
        </w:tc>
        <w:tc>
          <w:tcPr>
            <w:tcW w:w="1675" w:type="dxa"/>
            <w:gridSpan w:val="4"/>
            <w:vAlign w:val="bottom"/>
          </w:tcPr>
          <w:p w14:paraId="085A5F91"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5F0238" w:rsidRPr="00132769" w14:paraId="1259199F"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3B8D1081"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nominală a </w:t>
            </w:r>
            <w:r w:rsidRPr="00285604">
              <w:rPr>
                <w:rFonts w:ascii="Times New Roman" w:hAnsi="Times New Roman"/>
                <w:sz w:val="24"/>
                <w:szCs w:val="24"/>
                <w:lang w:val="ro-RO"/>
              </w:rPr>
              <w:t>panoului foto</w:t>
            </w:r>
            <w:r>
              <w:rPr>
                <w:rFonts w:ascii="Times New Roman" w:hAnsi="Times New Roman"/>
                <w:sz w:val="24"/>
                <w:szCs w:val="24"/>
                <w:lang w:val="ro-RO"/>
              </w:rPr>
              <w:t>voltaic</w:t>
            </w:r>
            <w:r w:rsidRPr="00132769">
              <w:rPr>
                <w:rFonts w:ascii="Times New Roman" w:hAnsi="Times New Roman"/>
                <w:sz w:val="24"/>
                <w:szCs w:val="24"/>
                <w:lang w:val="ro-RO"/>
              </w:rPr>
              <w:t xml:space="preserve"> (c.c.)</w:t>
            </w:r>
          </w:p>
        </w:tc>
        <w:tc>
          <w:tcPr>
            <w:tcW w:w="1701" w:type="dxa"/>
            <w:gridSpan w:val="3"/>
          </w:tcPr>
          <w:p w14:paraId="2DBEF424"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675" w:type="dxa"/>
            <w:gridSpan w:val="4"/>
          </w:tcPr>
          <w:p w14:paraId="11A8C34D"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5F0238" w:rsidRPr="00132769" w14:paraId="4B8811C9"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7F38A886"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maximă a </w:t>
            </w:r>
            <w:r w:rsidRPr="00285604">
              <w:rPr>
                <w:rFonts w:ascii="Times New Roman" w:hAnsi="Times New Roman"/>
                <w:sz w:val="24"/>
                <w:szCs w:val="24"/>
                <w:lang w:val="ro-RO"/>
              </w:rPr>
              <w:t>panoului foto</w:t>
            </w:r>
            <w:r>
              <w:rPr>
                <w:rFonts w:ascii="Times New Roman" w:hAnsi="Times New Roman"/>
                <w:sz w:val="24"/>
                <w:szCs w:val="24"/>
                <w:lang w:val="ro-RO"/>
              </w:rPr>
              <w:t>voltaic</w:t>
            </w:r>
            <w:r w:rsidRPr="00132769">
              <w:rPr>
                <w:rFonts w:ascii="Times New Roman" w:hAnsi="Times New Roman"/>
                <w:sz w:val="24"/>
                <w:szCs w:val="24"/>
                <w:lang w:val="ro-RO"/>
              </w:rPr>
              <w:t xml:space="preserve"> (c.c.)</w:t>
            </w:r>
          </w:p>
        </w:tc>
        <w:tc>
          <w:tcPr>
            <w:tcW w:w="1701" w:type="dxa"/>
            <w:gridSpan w:val="3"/>
          </w:tcPr>
          <w:p w14:paraId="3BA60CA0"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675" w:type="dxa"/>
            <w:gridSpan w:val="4"/>
          </w:tcPr>
          <w:p w14:paraId="6C3F17FC"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5F0238" w:rsidRPr="00132769" w14:paraId="52BBBF04"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3E1F33F2"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w:t>
            </w:r>
            <w:r w:rsidRPr="00132769">
              <w:rPr>
                <w:rFonts w:ascii="Times New Roman" w:hAnsi="Times New Roman"/>
                <w:b/>
                <w:szCs w:val="24"/>
                <w:lang w:val="ro-RO"/>
              </w:rPr>
              <w:t xml:space="preserve"> </w:t>
            </w:r>
            <w:r w:rsidRPr="00285604">
              <w:rPr>
                <w:rFonts w:ascii="Times New Roman" w:hAnsi="Times New Roman"/>
                <w:b/>
                <w:szCs w:val="24"/>
                <w:lang w:val="ro-RO"/>
              </w:rPr>
              <w:t xml:space="preserve">invertoarele utilizate </w:t>
            </w:r>
          </w:p>
        </w:tc>
        <w:tc>
          <w:tcPr>
            <w:tcW w:w="1701" w:type="dxa"/>
            <w:gridSpan w:val="3"/>
          </w:tcPr>
          <w:p w14:paraId="4E18A248" w14:textId="77777777" w:rsidR="005F0238" w:rsidRPr="00132769" w:rsidRDefault="005F0238" w:rsidP="005E3A32">
            <w:pPr>
              <w:spacing w:line="240" w:lineRule="auto"/>
              <w:jc w:val="both"/>
              <w:rPr>
                <w:rFonts w:ascii="Times New Roman" w:hAnsi="Times New Roman"/>
                <w:sz w:val="24"/>
                <w:szCs w:val="24"/>
                <w:lang w:val="ro-RO"/>
              </w:rPr>
            </w:pPr>
          </w:p>
        </w:tc>
        <w:tc>
          <w:tcPr>
            <w:tcW w:w="1675" w:type="dxa"/>
            <w:gridSpan w:val="4"/>
          </w:tcPr>
          <w:p w14:paraId="2216760E" w14:textId="77777777" w:rsidR="005F0238" w:rsidRPr="00132769" w:rsidRDefault="005F0238" w:rsidP="005E3A32">
            <w:pPr>
              <w:spacing w:line="240" w:lineRule="auto"/>
              <w:jc w:val="both"/>
              <w:rPr>
                <w:rFonts w:ascii="Times New Roman" w:hAnsi="Times New Roman"/>
                <w:sz w:val="24"/>
                <w:szCs w:val="24"/>
                <w:lang w:val="ro-RO"/>
              </w:rPr>
            </w:pPr>
          </w:p>
        </w:tc>
      </w:tr>
      <w:tr w:rsidR="005F0238" w:rsidRPr="00132769" w14:paraId="58B029FF"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vAlign w:val="bottom"/>
          </w:tcPr>
          <w:p w14:paraId="079BE4A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Numărul de </w:t>
            </w:r>
            <w:r w:rsidRPr="00285604">
              <w:rPr>
                <w:rFonts w:ascii="Times New Roman" w:hAnsi="Times New Roman"/>
                <w:iCs/>
                <w:sz w:val="24"/>
                <w:szCs w:val="24"/>
                <w:lang w:val="ro-RO"/>
              </w:rPr>
              <w:t>invertoare</w:t>
            </w:r>
          </w:p>
        </w:tc>
        <w:tc>
          <w:tcPr>
            <w:tcW w:w="1701" w:type="dxa"/>
            <w:gridSpan w:val="3"/>
          </w:tcPr>
          <w:p w14:paraId="02A0B417"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w:t>
            </w:r>
          </w:p>
        </w:tc>
        <w:tc>
          <w:tcPr>
            <w:tcW w:w="1675" w:type="dxa"/>
            <w:gridSpan w:val="4"/>
          </w:tcPr>
          <w:p w14:paraId="6A2997C4"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79A2A5E9"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vAlign w:val="bottom"/>
          </w:tcPr>
          <w:p w14:paraId="79480CC6" w14:textId="77777777" w:rsidR="005F0238" w:rsidRPr="00285604" w:rsidRDefault="005F0238" w:rsidP="005E3A32">
            <w:pPr>
              <w:spacing w:line="240" w:lineRule="auto"/>
              <w:jc w:val="both"/>
              <w:rPr>
                <w:rFonts w:ascii="Times New Roman" w:hAnsi="Times New Roman"/>
                <w:sz w:val="24"/>
                <w:szCs w:val="24"/>
                <w:lang w:val="ro-RO"/>
              </w:rPr>
            </w:pPr>
            <w:r w:rsidRPr="00285604">
              <w:rPr>
                <w:rFonts w:ascii="Times New Roman" w:hAnsi="Times New Roman"/>
                <w:sz w:val="24"/>
                <w:szCs w:val="24"/>
                <w:lang w:val="ro-RO"/>
              </w:rPr>
              <w:t>Tipul</w:t>
            </w:r>
            <w:r w:rsidRPr="00285604">
              <w:rPr>
                <w:rFonts w:ascii="Times New Roman" w:hAnsi="Times New Roman"/>
                <w:iCs/>
                <w:sz w:val="24"/>
                <w:szCs w:val="24"/>
                <w:lang w:val="ro-RO"/>
              </w:rPr>
              <w:t xml:space="preserve"> invertorului</w:t>
            </w:r>
          </w:p>
        </w:tc>
        <w:tc>
          <w:tcPr>
            <w:tcW w:w="1701" w:type="dxa"/>
            <w:gridSpan w:val="3"/>
            <w:vAlign w:val="bottom"/>
          </w:tcPr>
          <w:p w14:paraId="5C1F12C5"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Descriere</w:t>
            </w:r>
          </w:p>
        </w:tc>
        <w:tc>
          <w:tcPr>
            <w:tcW w:w="1675" w:type="dxa"/>
            <w:gridSpan w:val="4"/>
            <w:vAlign w:val="bottom"/>
          </w:tcPr>
          <w:p w14:paraId="2F1FFFBC"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2F52962B"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vAlign w:val="bottom"/>
          </w:tcPr>
          <w:p w14:paraId="6FC3DAF2"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w:t>
            </w:r>
            <w:r>
              <w:rPr>
                <w:rFonts w:ascii="Times New Roman" w:hAnsi="Times New Roman"/>
                <w:sz w:val="24"/>
                <w:szCs w:val="24"/>
                <w:lang w:val="ro-RO"/>
              </w:rPr>
              <w:t>,</w:t>
            </w:r>
            <w:r w:rsidRPr="00132769">
              <w:rPr>
                <w:rFonts w:ascii="Times New Roman" w:hAnsi="Times New Roman"/>
                <w:sz w:val="24"/>
                <w:szCs w:val="24"/>
                <w:lang w:val="ro-RO"/>
              </w:rPr>
              <w:t xml:space="preserve"> însoțite de rezultatele testelor efectuate de laboratoare recunoscute pe plan 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701" w:type="dxa"/>
            <w:gridSpan w:val="3"/>
            <w:vAlign w:val="bottom"/>
          </w:tcPr>
          <w:p w14:paraId="47B36721"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675" w:type="dxa"/>
            <w:gridSpan w:val="4"/>
            <w:vAlign w:val="bottom"/>
          </w:tcPr>
          <w:p w14:paraId="4888488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132769" w14:paraId="62181530"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0E57BB87"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nominală de intrare (c.c.)</w:t>
            </w:r>
          </w:p>
        </w:tc>
        <w:tc>
          <w:tcPr>
            <w:tcW w:w="1701" w:type="dxa"/>
            <w:gridSpan w:val="3"/>
          </w:tcPr>
          <w:p w14:paraId="56C1DD98"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675" w:type="dxa"/>
            <w:gridSpan w:val="4"/>
          </w:tcPr>
          <w:p w14:paraId="665EE8D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35EB7A64"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50F1C76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maximă de intrare recomandată (c.c.)</w:t>
            </w:r>
          </w:p>
        </w:tc>
        <w:tc>
          <w:tcPr>
            <w:tcW w:w="1701" w:type="dxa"/>
            <w:gridSpan w:val="3"/>
          </w:tcPr>
          <w:p w14:paraId="667B82A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675" w:type="dxa"/>
            <w:gridSpan w:val="4"/>
          </w:tcPr>
          <w:p w14:paraId="2B4FF80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3897BE65"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25C3113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tensiune de intrare (c.c.)</w:t>
            </w:r>
          </w:p>
        </w:tc>
        <w:tc>
          <w:tcPr>
            <w:tcW w:w="1701" w:type="dxa"/>
            <w:gridSpan w:val="3"/>
          </w:tcPr>
          <w:p w14:paraId="477932D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675" w:type="dxa"/>
            <w:gridSpan w:val="4"/>
          </w:tcPr>
          <w:p w14:paraId="0FA14319"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6C1B0B76"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306FF7E4"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maximă de intrare (c.c.)</w:t>
            </w:r>
          </w:p>
        </w:tc>
        <w:tc>
          <w:tcPr>
            <w:tcW w:w="1701" w:type="dxa"/>
            <w:gridSpan w:val="3"/>
          </w:tcPr>
          <w:p w14:paraId="5285BF71"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675" w:type="dxa"/>
            <w:gridSpan w:val="4"/>
          </w:tcPr>
          <w:p w14:paraId="700E352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421579C7"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6493A17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maxim de intrare (c.c.)</w:t>
            </w:r>
          </w:p>
        </w:tc>
        <w:tc>
          <w:tcPr>
            <w:tcW w:w="1701" w:type="dxa"/>
            <w:gridSpan w:val="3"/>
          </w:tcPr>
          <w:p w14:paraId="0EA6D004"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675" w:type="dxa"/>
            <w:gridSpan w:val="4"/>
          </w:tcPr>
          <w:p w14:paraId="3086E53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509047F4"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4CEDA39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3"/>
          </w:tcPr>
          <w:p w14:paraId="53AA42C1"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675" w:type="dxa"/>
            <w:gridSpan w:val="4"/>
          </w:tcPr>
          <w:p w14:paraId="45CFD0F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2E2D2DA9"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4A254CA2"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maximă de ieşire (c.a.)</w:t>
            </w:r>
          </w:p>
        </w:tc>
        <w:tc>
          <w:tcPr>
            <w:tcW w:w="1701" w:type="dxa"/>
            <w:gridSpan w:val="3"/>
          </w:tcPr>
          <w:p w14:paraId="13F9B96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675" w:type="dxa"/>
            <w:gridSpan w:val="4"/>
          </w:tcPr>
          <w:p w14:paraId="6E4A29A9"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78368EEF"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163D6A37"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reactiva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3"/>
          </w:tcPr>
          <w:p w14:paraId="4D206DD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kVAr</w:t>
            </w:r>
          </w:p>
        </w:tc>
        <w:tc>
          <w:tcPr>
            <w:tcW w:w="1675" w:type="dxa"/>
            <w:gridSpan w:val="4"/>
          </w:tcPr>
          <w:p w14:paraId="70228AD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2F611D62"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601665D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nominală de ieşire (c.a.)</w:t>
            </w:r>
          </w:p>
        </w:tc>
        <w:tc>
          <w:tcPr>
            <w:tcW w:w="1701" w:type="dxa"/>
            <w:gridSpan w:val="3"/>
          </w:tcPr>
          <w:p w14:paraId="564D4B5C"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 kV</w:t>
            </w:r>
          </w:p>
        </w:tc>
        <w:tc>
          <w:tcPr>
            <w:tcW w:w="1675" w:type="dxa"/>
            <w:gridSpan w:val="4"/>
          </w:tcPr>
          <w:p w14:paraId="6E50DDFD"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15780B92"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3BB116C9"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nominal de ieşire (c.a.)</w:t>
            </w:r>
          </w:p>
        </w:tc>
        <w:tc>
          <w:tcPr>
            <w:tcW w:w="1701" w:type="dxa"/>
            <w:gridSpan w:val="3"/>
          </w:tcPr>
          <w:p w14:paraId="13C4033A"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675" w:type="dxa"/>
            <w:gridSpan w:val="4"/>
          </w:tcPr>
          <w:p w14:paraId="61BC7241"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3734BD37"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39609F5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Domeniul de frecvenţă </w:t>
            </w:r>
          </w:p>
        </w:tc>
        <w:tc>
          <w:tcPr>
            <w:tcW w:w="1701" w:type="dxa"/>
            <w:gridSpan w:val="3"/>
          </w:tcPr>
          <w:p w14:paraId="4ACE2C31"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Hz</w:t>
            </w:r>
          </w:p>
        </w:tc>
        <w:tc>
          <w:tcPr>
            <w:tcW w:w="1675" w:type="dxa"/>
            <w:gridSpan w:val="4"/>
          </w:tcPr>
          <w:p w14:paraId="62822E3D"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160EBD16"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7D4BC5C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lastRenderedPageBreak/>
              <w:t>Domeniul de reglaj al factorului de putere</w:t>
            </w:r>
          </w:p>
        </w:tc>
        <w:tc>
          <w:tcPr>
            <w:tcW w:w="1701" w:type="dxa"/>
            <w:gridSpan w:val="3"/>
          </w:tcPr>
          <w:p w14:paraId="5EEEC16D" w14:textId="77777777" w:rsidR="005F0238" w:rsidRPr="00132769" w:rsidRDefault="005F0238" w:rsidP="005E3A32">
            <w:pPr>
              <w:spacing w:line="240" w:lineRule="auto"/>
              <w:jc w:val="both"/>
              <w:rPr>
                <w:rFonts w:ascii="Times New Roman" w:hAnsi="Times New Roman"/>
                <w:sz w:val="24"/>
                <w:szCs w:val="24"/>
                <w:lang w:val="ro-RO"/>
              </w:rPr>
            </w:pPr>
          </w:p>
        </w:tc>
        <w:tc>
          <w:tcPr>
            <w:tcW w:w="1675" w:type="dxa"/>
            <w:gridSpan w:val="4"/>
          </w:tcPr>
          <w:p w14:paraId="087F488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132769" w14:paraId="66B2618E"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4E78BE7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propriu maxim (c.a.)</w:t>
            </w:r>
          </w:p>
        </w:tc>
        <w:tc>
          <w:tcPr>
            <w:tcW w:w="1701" w:type="dxa"/>
            <w:gridSpan w:val="3"/>
          </w:tcPr>
          <w:p w14:paraId="0930EF3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675" w:type="dxa"/>
            <w:gridSpan w:val="4"/>
          </w:tcPr>
          <w:p w14:paraId="355706F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132769" w14:paraId="2DD39EA5"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6455772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pe timp de noapte (c.a.)</w:t>
            </w:r>
          </w:p>
        </w:tc>
        <w:tc>
          <w:tcPr>
            <w:tcW w:w="1701" w:type="dxa"/>
            <w:gridSpan w:val="3"/>
          </w:tcPr>
          <w:p w14:paraId="3DC8E298"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675" w:type="dxa"/>
            <w:gridSpan w:val="4"/>
          </w:tcPr>
          <w:p w14:paraId="5EA9A960"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A204EF" w14:paraId="5AC977F8"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2A79E075"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b/>
                <w:sz w:val="24"/>
                <w:szCs w:val="24"/>
                <w:lang w:val="ro-RO"/>
              </w:rPr>
              <w:t xml:space="preserve">Parametrii de calitate ai energiei electrice </w:t>
            </w:r>
          </w:p>
        </w:tc>
        <w:tc>
          <w:tcPr>
            <w:tcW w:w="1701" w:type="dxa"/>
            <w:gridSpan w:val="3"/>
          </w:tcPr>
          <w:p w14:paraId="20A4AB0B" w14:textId="77777777" w:rsidR="005F0238" w:rsidRPr="00132769" w:rsidRDefault="005F0238" w:rsidP="005E3A32">
            <w:pPr>
              <w:spacing w:line="240" w:lineRule="auto"/>
              <w:jc w:val="both"/>
              <w:rPr>
                <w:rFonts w:ascii="Times New Roman" w:hAnsi="Times New Roman"/>
                <w:sz w:val="24"/>
                <w:szCs w:val="24"/>
                <w:lang w:val="ro-RO"/>
              </w:rPr>
            </w:pPr>
          </w:p>
        </w:tc>
        <w:tc>
          <w:tcPr>
            <w:tcW w:w="1675" w:type="dxa"/>
            <w:gridSpan w:val="4"/>
          </w:tcPr>
          <w:p w14:paraId="684283DC" w14:textId="77777777" w:rsidR="005F0238" w:rsidRPr="00132769" w:rsidRDefault="005F0238" w:rsidP="005E3A32">
            <w:pPr>
              <w:spacing w:line="240" w:lineRule="auto"/>
              <w:jc w:val="both"/>
              <w:rPr>
                <w:rFonts w:ascii="Times New Roman" w:hAnsi="Times New Roman"/>
                <w:sz w:val="24"/>
                <w:szCs w:val="24"/>
                <w:lang w:val="ro-RO"/>
              </w:rPr>
            </w:pPr>
          </w:p>
        </w:tc>
      </w:tr>
      <w:tr w:rsidR="005F0238" w:rsidRPr="00132769" w14:paraId="4B5412CE"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7E0C5841"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gridSpan w:val="3"/>
          </w:tcPr>
          <w:p w14:paraId="3AA2BCC9" w14:textId="77777777" w:rsidR="005F0238" w:rsidRPr="00132769" w:rsidRDefault="005F0238" w:rsidP="005E3A32">
            <w:pPr>
              <w:spacing w:line="240" w:lineRule="auto"/>
              <w:jc w:val="both"/>
              <w:rPr>
                <w:rFonts w:ascii="Times New Roman" w:hAnsi="Times New Roman"/>
                <w:sz w:val="24"/>
                <w:szCs w:val="24"/>
                <w:lang w:val="ro-RO"/>
              </w:rPr>
            </w:pPr>
          </w:p>
        </w:tc>
        <w:tc>
          <w:tcPr>
            <w:tcW w:w="1675" w:type="dxa"/>
            <w:gridSpan w:val="4"/>
          </w:tcPr>
          <w:p w14:paraId="1031389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518F6805"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73623389"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Valoarea maximă pentru variaţiile rapide de tensiune </w:t>
            </w:r>
          </w:p>
        </w:tc>
        <w:tc>
          <w:tcPr>
            <w:tcW w:w="1701" w:type="dxa"/>
            <w:gridSpan w:val="3"/>
          </w:tcPr>
          <w:p w14:paraId="196012A5"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V, kV</w:t>
            </w:r>
          </w:p>
        </w:tc>
        <w:tc>
          <w:tcPr>
            <w:tcW w:w="1675" w:type="dxa"/>
            <w:gridSpan w:val="4"/>
          </w:tcPr>
          <w:p w14:paraId="15B811C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74B49634"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05966867"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curent electric</w:t>
            </w:r>
          </w:p>
        </w:tc>
        <w:tc>
          <w:tcPr>
            <w:tcW w:w="1701" w:type="dxa"/>
            <w:gridSpan w:val="3"/>
          </w:tcPr>
          <w:p w14:paraId="762FF010" w14:textId="77777777" w:rsidR="005F0238" w:rsidRPr="00132769" w:rsidRDefault="005F0238" w:rsidP="005E3A32">
            <w:pPr>
              <w:spacing w:line="240" w:lineRule="auto"/>
              <w:jc w:val="both"/>
              <w:rPr>
                <w:rFonts w:ascii="Times New Roman" w:hAnsi="Times New Roman"/>
                <w:sz w:val="24"/>
                <w:szCs w:val="24"/>
                <w:lang w:val="ro-RO"/>
              </w:rPr>
            </w:pPr>
          </w:p>
        </w:tc>
        <w:tc>
          <w:tcPr>
            <w:tcW w:w="1675" w:type="dxa"/>
            <w:gridSpan w:val="4"/>
          </w:tcPr>
          <w:p w14:paraId="28197BF1"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5F0238" w:rsidRPr="00132769" w14:paraId="3A197E6B"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4EF337E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curent electric (până la armonica 50)</w:t>
            </w:r>
          </w:p>
        </w:tc>
        <w:tc>
          <w:tcPr>
            <w:tcW w:w="1701" w:type="dxa"/>
            <w:gridSpan w:val="3"/>
          </w:tcPr>
          <w:p w14:paraId="63B5AD27" w14:textId="77777777" w:rsidR="005F0238" w:rsidRPr="00132769" w:rsidRDefault="005F0238" w:rsidP="005E3A32">
            <w:pPr>
              <w:spacing w:line="240" w:lineRule="auto"/>
              <w:jc w:val="both"/>
              <w:rPr>
                <w:rFonts w:ascii="Times New Roman" w:hAnsi="Times New Roman"/>
                <w:sz w:val="24"/>
                <w:szCs w:val="24"/>
                <w:lang w:val="ro-RO"/>
              </w:rPr>
            </w:pPr>
          </w:p>
        </w:tc>
        <w:tc>
          <w:tcPr>
            <w:tcW w:w="1675" w:type="dxa"/>
            <w:gridSpan w:val="4"/>
          </w:tcPr>
          <w:p w14:paraId="4BC0AF7F"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5F0238" w:rsidRPr="00132769" w14:paraId="1C9A452A"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7F139C32"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tensiune</w:t>
            </w:r>
          </w:p>
        </w:tc>
        <w:tc>
          <w:tcPr>
            <w:tcW w:w="1701" w:type="dxa"/>
            <w:gridSpan w:val="3"/>
          </w:tcPr>
          <w:p w14:paraId="2E5C1563" w14:textId="77777777" w:rsidR="005F0238" w:rsidRPr="00132769" w:rsidRDefault="005F0238" w:rsidP="005E3A32">
            <w:pPr>
              <w:spacing w:line="240" w:lineRule="auto"/>
              <w:jc w:val="both"/>
              <w:rPr>
                <w:rFonts w:ascii="Times New Roman" w:hAnsi="Times New Roman"/>
                <w:sz w:val="24"/>
                <w:szCs w:val="24"/>
                <w:lang w:val="ro-RO"/>
              </w:rPr>
            </w:pPr>
          </w:p>
        </w:tc>
        <w:tc>
          <w:tcPr>
            <w:tcW w:w="1675" w:type="dxa"/>
            <w:gridSpan w:val="4"/>
          </w:tcPr>
          <w:p w14:paraId="1DAD4E1C"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5F0238" w:rsidRPr="00132769" w14:paraId="29C9A316"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655C308D"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tensiune (până la armonica 50)</w:t>
            </w:r>
          </w:p>
        </w:tc>
        <w:tc>
          <w:tcPr>
            <w:tcW w:w="1701" w:type="dxa"/>
            <w:gridSpan w:val="3"/>
          </w:tcPr>
          <w:p w14:paraId="1CBF7854" w14:textId="77777777" w:rsidR="005F0238" w:rsidRPr="00132769" w:rsidRDefault="005F0238" w:rsidP="005E3A32">
            <w:pPr>
              <w:spacing w:line="240" w:lineRule="auto"/>
              <w:jc w:val="both"/>
              <w:rPr>
                <w:rFonts w:ascii="Times New Roman" w:hAnsi="Times New Roman"/>
                <w:sz w:val="24"/>
                <w:szCs w:val="24"/>
                <w:lang w:val="ro-RO"/>
              </w:rPr>
            </w:pPr>
          </w:p>
        </w:tc>
        <w:tc>
          <w:tcPr>
            <w:tcW w:w="1675" w:type="dxa"/>
            <w:gridSpan w:val="4"/>
          </w:tcPr>
          <w:p w14:paraId="7877DF97"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5F0238" w:rsidRPr="00132769" w14:paraId="00C2F88F" w14:textId="77777777" w:rsidTr="00B7103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250" w:type="dxa"/>
          <w:jc w:val="center"/>
        </w:trPr>
        <w:tc>
          <w:tcPr>
            <w:tcW w:w="5554" w:type="dxa"/>
            <w:gridSpan w:val="2"/>
          </w:tcPr>
          <w:p w14:paraId="378246F4"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de nesimetrie de secvenţă negativă de tensiune</w:t>
            </w:r>
          </w:p>
        </w:tc>
        <w:tc>
          <w:tcPr>
            <w:tcW w:w="1701" w:type="dxa"/>
            <w:gridSpan w:val="3"/>
          </w:tcPr>
          <w:p w14:paraId="1BE8CED1" w14:textId="77777777" w:rsidR="005F0238" w:rsidRPr="00132769" w:rsidRDefault="005F0238" w:rsidP="005E3A32">
            <w:pPr>
              <w:spacing w:line="240" w:lineRule="auto"/>
              <w:jc w:val="both"/>
              <w:rPr>
                <w:rFonts w:ascii="Times New Roman" w:hAnsi="Times New Roman"/>
                <w:sz w:val="24"/>
                <w:szCs w:val="24"/>
                <w:lang w:val="ro-RO"/>
              </w:rPr>
            </w:pPr>
          </w:p>
        </w:tc>
        <w:tc>
          <w:tcPr>
            <w:tcW w:w="1675" w:type="dxa"/>
            <w:gridSpan w:val="4"/>
          </w:tcPr>
          <w:p w14:paraId="4D52E90A"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bl>
    <w:p w14:paraId="52C623D8" w14:textId="77777777" w:rsidR="006F53B2" w:rsidRPr="00132769" w:rsidRDefault="006F53B2" w:rsidP="006F53B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Notă: În funcţie de necesităţile privind siguranţa în funcţionare a SEN, operatorul de reţea  relevant şi OTS pot solicita de la gestionarul modulului </w:t>
      </w:r>
      <w:r>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informaţii suplimentare celor prevăzute în tabelul 1</w:t>
      </w:r>
      <w:r>
        <w:rPr>
          <w:rFonts w:ascii="Times New Roman" w:hAnsi="Times New Roman" w:cs="Times New Roman"/>
          <w:sz w:val="24"/>
          <w:szCs w:val="24"/>
          <w:lang w:val="ro-RO"/>
        </w:rPr>
        <w:t>B</w:t>
      </w:r>
      <w:r w:rsidRPr="00132769">
        <w:rPr>
          <w:rFonts w:ascii="Times New Roman" w:hAnsi="Times New Roman" w:cs="Times New Roman"/>
          <w:sz w:val="24"/>
          <w:szCs w:val="24"/>
          <w:lang w:val="ro-RO"/>
        </w:rPr>
        <w:t>.</w:t>
      </w:r>
    </w:p>
    <w:p w14:paraId="165A0185" w14:textId="77777777" w:rsidR="006F53B2" w:rsidRDefault="006F53B2" w:rsidP="006F53B2">
      <w:pPr>
        <w:spacing w:line="240" w:lineRule="auto"/>
        <w:jc w:val="both"/>
        <w:rPr>
          <w:rFonts w:ascii="Times New Roman" w:hAnsi="Times New Roman" w:cs="Times New Roman"/>
          <w:sz w:val="24"/>
          <w:szCs w:val="24"/>
          <w:lang w:val="ro-RO"/>
        </w:rPr>
      </w:pPr>
      <w:r w:rsidRPr="007F212D">
        <w:rPr>
          <w:rFonts w:ascii="Times New Roman" w:eastAsia="Times New Roman" w:hAnsi="Times New Roman" w:cs="Times New Roman"/>
          <w:bCs/>
          <w:sz w:val="24"/>
          <w:szCs w:val="20"/>
          <w:lang w:val="ro-RO"/>
        </w:rPr>
        <w:t>Gestionarul trebuie să pună la dispoziția operatorului de rețea relevant, tipul protecțiilor, modalitatea de racordare la circuitele de tensiune, curent electric și declanșare, matricea de acționare a funcțiilor de protecție, stabilite prin proiect în punctul de racordare.</w:t>
      </w:r>
    </w:p>
    <w:p w14:paraId="15F90769" w14:textId="77777777" w:rsidR="006F53B2" w:rsidRPr="00132769" w:rsidRDefault="006F53B2" w:rsidP="006F53B2">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Notă: În funcţie de necesităţile privind siguranţa în funcţionare a SEN, operatorul de reţea  relevant şi OTS pot solicita de la gestionarul modulului </w:t>
      </w:r>
      <w:r>
        <w:rPr>
          <w:rFonts w:ascii="Times New Roman" w:hAnsi="Times New Roman" w:cs="Times New Roman"/>
          <w:sz w:val="24"/>
          <w:szCs w:val="24"/>
          <w:lang w:val="ro-RO"/>
        </w:rPr>
        <w:t>generator</w:t>
      </w:r>
      <w:r w:rsidRPr="00403056">
        <w:rPr>
          <w:rFonts w:ascii="Times New Roman" w:hAnsi="Times New Roman" w:cs="Times New Roman"/>
          <w:sz w:val="24"/>
          <w:szCs w:val="24"/>
          <w:lang w:val="ro-RO"/>
        </w:rPr>
        <w:t xml:space="preserve"> informaţii suplimentare celor din tabelul </w:t>
      </w:r>
      <w:r w:rsidRPr="00132769">
        <w:rPr>
          <w:rFonts w:ascii="Times New Roman" w:hAnsi="Times New Roman" w:cs="Times New Roman"/>
          <w:sz w:val="24"/>
          <w:szCs w:val="24"/>
          <w:lang w:val="ro-RO"/>
        </w:rPr>
        <w:t>1B.</w:t>
      </w:r>
    </w:p>
    <w:p w14:paraId="0D9E148D" w14:textId="77777777" w:rsidR="00CA6E35" w:rsidRDefault="00885B04" w:rsidP="00885B04">
      <w:pPr>
        <w:spacing w:before="120" w:after="120" w:line="360" w:lineRule="auto"/>
        <w:jc w:val="right"/>
        <w:rPr>
          <w:rFonts w:ascii="Times New Roman" w:eastAsia="Times New Roman" w:hAnsi="Times New Roman" w:cs="Times New Roman"/>
          <w:b/>
          <w:sz w:val="24"/>
          <w:szCs w:val="24"/>
          <w:lang w:val="ro-RO"/>
        </w:rPr>
      </w:pPr>
      <w:r w:rsidRPr="007C5935">
        <w:rPr>
          <w:rFonts w:ascii="Times New Roman" w:hAnsi="Times New Roman"/>
          <w:b/>
          <w:sz w:val="24"/>
          <w:szCs w:val="24"/>
          <w:lang w:val="ro-RO"/>
        </w:rPr>
        <w:t xml:space="preserve">ANEXA </w:t>
      </w:r>
      <w:r w:rsidR="00CA6E35" w:rsidRPr="007C5935">
        <w:rPr>
          <w:rFonts w:ascii="Times New Roman" w:eastAsia="Times New Roman" w:hAnsi="Times New Roman" w:cs="Times New Roman"/>
          <w:b/>
          <w:sz w:val="24"/>
          <w:szCs w:val="24"/>
          <w:lang w:val="ro-RO"/>
        </w:rPr>
        <w:t>nr. 3 la norma tehnică</w:t>
      </w:r>
    </w:p>
    <w:p w14:paraId="04870AB1" w14:textId="77777777" w:rsidR="00CA6E35" w:rsidRPr="00132769" w:rsidRDefault="00CA6E35" w:rsidP="00CA6E35">
      <w:pPr>
        <w:spacing w:before="120" w:after="120" w:line="36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 xml:space="preserve">Date tehnice ale </w:t>
      </w:r>
      <w:r w:rsidRPr="00132769">
        <w:rPr>
          <w:rFonts w:ascii="Times New Roman" w:hAnsi="Times New Roman" w:cs="Times New Roman"/>
          <w:b/>
          <w:sz w:val="24"/>
          <w:szCs w:val="24"/>
          <w:lang w:val="ro-RO"/>
        </w:rPr>
        <w:t xml:space="preserve">modulelor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w:t>
      </w:r>
      <w:r w:rsidRPr="00132769">
        <w:rPr>
          <w:rFonts w:ascii="Times New Roman" w:eastAsia="Times New Roman" w:hAnsi="Times New Roman" w:cs="Times New Roman"/>
          <w:b/>
          <w:sz w:val="24"/>
          <w:szCs w:val="24"/>
          <w:lang w:val="ro-RO"/>
        </w:rPr>
        <w:t>de categorie C</w:t>
      </w:r>
    </w:p>
    <w:p w14:paraId="439CB25A" w14:textId="77777777" w:rsidR="00F233F6" w:rsidRDefault="00CA6E35" w:rsidP="00CA6E35">
      <w:pPr>
        <w:pStyle w:val="ListParagraph"/>
        <w:numPr>
          <w:ilvl w:val="0"/>
          <w:numId w:val="386"/>
        </w:numPr>
        <w:spacing w:after="0"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Gestionarul modulului generator are obligația de a transmite operatorului de rețea relevant datele tehnice prevăzute în tabelul 1C, în conformitate cu prevederile prezentei norme tehnice.</w:t>
      </w:r>
    </w:p>
    <w:p w14:paraId="6D6F9135" w14:textId="2E88EB73" w:rsidR="00F233F6" w:rsidRDefault="00CA6E35" w:rsidP="00CA6E35">
      <w:pPr>
        <w:pStyle w:val="ListParagraph"/>
        <w:numPr>
          <w:ilvl w:val="0"/>
          <w:numId w:val="386"/>
        </w:numPr>
        <w:spacing w:after="0"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În cadrul procedurii de notificare pentru racordare a modulelor generatoare și de verificare a conformității acestora cu cerinţele tehnice privind racordarea la rețelele electrice de interes public, </w:t>
      </w:r>
      <w:r w:rsidR="00D87620">
        <w:rPr>
          <w:rFonts w:ascii="Times New Roman" w:hAnsi="Times New Roman" w:cs="Times New Roman"/>
          <w:sz w:val="24"/>
          <w:szCs w:val="24"/>
          <w:lang w:val="ro-RO"/>
        </w:rPr>
        <w:t>ORR</w:t>
      </w:r>
      <w:r w:rsidRPr="00F233F6">
        <w:rPr>
          <w:rFonts w:ascii="Times New Roman" w:hAnsi="Times New Roman" w:cs="Times New Roman"/>
          <w:sz w:val="24"/>
          <w:szCs w:val="24"/>
          <w:lang w:val="ro-RO"/>
        </w:rPr>
        <w:t xml:space="preserve"> poate solicita date suplimentare pentru fiecare etapă a procesului de notificare și de verificare a conformității.</w:t>
      </w:r>
    </w:p>
    <w:p w14:paraId="311B3CA8" w14:textId="77777777" w:rsidR="00F233F6" w:rsidRDefault="00CA6E35" w:rsidP="00CA6E35">
      <w:pPr>
        <w:pStyle w:val="ListParagraph"/>
        <w:numPr>
          <w:ilvl w:val="0"/>
          <w:numId w:val="386"/>
        </w:numPr>
        <w:spacing w:after="0"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standard de planificare (S), comunicate prin cererea de racordare şi utilizate în studiile de soluție reprezintă totalitatea datelor tehnice generale care caracterizează modulul generator de categorie C.</w:t>
      </w:r>
    </w:p>
    <w:p w14:paraId="20C2F8F9" w14:textId="77777777" w:rsidR="00F233F6" w:rsidRDefault="00CA6E35" w:rsidP="00CA6E35">
      <w:pPr>
        <w:pStyle w:val="ListParagraph"/>
        <w:numPr>
          <w:ilvl w:val="0"/>
          <w:numId w:val="386"/>
        </w:numPr>
        <w:spacing w:after="0"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detaliate pentru planificare (D) sunt date tehnice care permit analize speciale de stabilitate statică și tranzitorie, dimensionarea instalațiilor de automatizare și reglajul protecțiilor, precum și alte date necesare în programare operativă; datele detaliate pentru planificare trebuie furnizate cu minimum 3 luni înainte de PIF.</w:t>
      </w:r>
    </w:p>
    <w:p w14:paraId="1E88759B" w14:textId="72D63422" w:rsidR="00CA6E35" w:rsidRPr="00F233F6" w:rsidRDefault="00CA6E35" w:rsidP="00CA6E35">
      <w:pPr>
        <w:pStyle w:val="ListParagraph"/>
        <w:numPr>
          <w:ilvl w:val="0"/>
          <w:numId w:val="386"/>
        </w:numPr>
        <w:spacing w:after="0"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lastRenderedPageBreak/>
        <w:t>Datele, validate și completate la punerea sub tensiune a instalației pentru începerea perioadei de probe, sunt confirmate în procesul de verificare a conformității cu cerinţele tehnice privind racordarea la rețelele electrice de interes public (R).</w:t>
      </w:r>
    </w:p>
    <w:p w14:paraId="74146C02" w14:textId="77777777" w:rsidR="00CA6E35" w:rsidRPr="00132769" w:rsidRDefault="00CA6E35" w:rsidP="00CA6E35">
      <w:pPr>
        <w:spacing w:line="360" w:lineRule="auto"/>
        <w:jc w:val="both"/>
        <w:rPr>
          <w:rFonts w:ascii="Times New Roman" w:hAnsi="Times New Roman" w:cs="Times New Roman"/>
          <w:b/>
          <w:sz w:val="24"/>
          <w:szCs w:val="24"/>
          <w:lang w:val="ro-RO"/>
        </w:rPr>
      </w:pPr>
    </w:p>
    <w:p w14:paraId="4E808B7A" w14:textId="77777777" w:rsidR="00CA6E35" w:rsidRPr="00132769" w:rsidRDefault="00CA6E35" w:rsidP="00CA6E35">
      <w:pPr>
        <w:spacing w:line="360" w:lineRule="auto"/>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w:t>
      </w:r>
      <w:r w:rsidRPr="00132769">
        <w:rPr>
          <w:rFonts w:ascii="Times New Roman" w:hAnsi="Times New Roman" w:cs="Times New Roman"/>
          <w:sz w:val="24"/>
          <w:szCs w:val="24"/>
          <w:lang w:val="ro-RO"/>
        </w:rPr>
        <w:t>1C</w:t>
      </w:r>
      <w:r w:rsidRPr="00132769">
        <w:rPr>
          <w:rFonts w:ascii="Times New Roman" w:hAnsi="Times New Roman" w:cs="Times New Roman"/>
          <w:b/>
          <w:sz w:val="24"/>
          <w:szCs w:val="24"/>
          <w:lang w:val="ro-RO"/>
        </w:rPr>
        <w:t xml:space="preserve"> Date pentru modulele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de categorie C</w:t>
      </w:r>
    </w:p>
    <w:tbl>
      <w:tblPr>
        <w:tblW w:w="928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08"/>
        <w:gridCol w:w="5696"/>
        <w:gridCol w:w="8"/>
        <w:gridCol w:w="236"/>
        <w:gridCol w:w="1323"/>
        <w:gridCol w:w="134"/>
        <w:gridCol w:w="163"/>
        <w:gridCol w:w="1407"/>
        <w:gridCol w:w="213"/>
      </w:tblGrid>
      <w:tr w:rsidR="00CA6E35" w:rsidRPr="00132769" w14:paraId="37C4C5C0" w14:textId="77777777" w:rsidTr="005F0238">
        <w:trPr>
          <w:gridAfter w:val="1"/>
          <w:wAfter w:w="213" w:type="dxa"/>
          <w:jc w:val="center"/>
        </w:trPr>
        <w:tc>
          <w:tcPr>
            <w:tcW w:w="5812" w:type="dxa"/>
            <w:gridSpan w:val="3"/>
          </w:tcPr>
          <w:p w14:paraId="34739FD0" w14:textId="77777777" w:rsidR="00CA6E35" w:rsidRPr="00132769" w:rsidRDefault="00CA6E35" w:rsidP="00DC0A1B">
            <w:pPr>
              <w:keepNext/>
              <w:spacing w:after="0" w:line="240" w:lineRule="auto"/>
              <w:jc w:val="center"/>
              <w:outlineLvl w:val="1"/>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Descrierea datelor</w:t>
            </w:r>
          </w:p>
        </w:tc>
        <w:tc>
          <w:tcPr>
            <w:tcW w:w="1559" w:type="dxa"/>
            <w:gridSpan w:val="2"/>
          </w:tcPr>
          <w:p w14:paraId="52C6B5E5" w14:textId="77777777" w:rsidR="00CA6E35" w:rsidRPr="00132769" w:rsidRDefault="00CA6E35"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704" w:type="dxa"/>
            <w:gridSpan w:val="3"/>
          </w:tcPr>
          <w:p w14:paraId="2C3CE909" w14:textId="77777777" w:rsidR="00CA6E35" w:rsidRPr="00132769" w:rsidRDefault="00CA6E35" w:rsidP="00DC0A1B">
            <w:pPr>
              <w:spacing w:after="0" w:line="240" w:lineRule="auto"/>
              <w:jc w:val="center"/>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Categoria datelor</w:t>
            </w:r>
          </w:p>
        </w:tc>
      </w:tr>
      <w:tr w:rsidR="00CA6E35" w:rsidRPr="00132769" w14:paraId="348DE427" w14:textId="77777777" w:rsidTr="005F0238">
        <w:trPr>
          <w:gridAfter w:val="1"/>
          <w:wAfter w:w="213" w:type="dxa"/>
          <w:jc w:val="center"/>
        </w:trPr>
        <w:tc>
          <w:tcPr>
            <w:tcW w:w="5812" w:type="dxa"/>
            <w:gridSpan w:val="3"/>
          </w:tcPr>
          <w:p w14:paraId="12E33B88"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Punctul de racordare/delimitare, după caz </w:t>
            </w:r>
          </w:p>
        </w:tc>
        <w:tc>
          <w:tcPr>
            <w:tcW w:w="1559" w:type="dxa"/>
            <w:gridSpan w:val="2"/>
          </w:tcPr>
          <w:p w14:paraId="326F8FA6"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704" w:type="dxa"/>
            <w:gridSpan w:val="3"/>
          </w:tcPr>
          <w:p w14:paraId="7CE69277"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CA6E35" w:rsidRPr="00132769" w14:paraId="529B01F8" w14:textId="77777777" w:rsidTr="005F0238">
        <w:trPr>
          <w:gridAfter w:val="1"/>
          <w:wAfter w:w="213" w:type="dxa"/>
          <w:jc w:val="center"/>
        </w:trPr>
        <w:tc>
          <w:tcPr>
            <w:tcW w:w="5812" w:type="dxa"/>
            <w:gridSpan w:val="3"/>
          </w:tcPr>
          <w:p w14:paraId="42768F00"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Tensiunea nominală în punctul de racordare/delimitare, după caz</w:t>
            </w:r>
          </w:p>
        </w:tc>
        <w:tc>
          <w:tcPr>
            <w:tcW w:w="1559" w:type="dxa"/>
            <w:gridSpan w:val="2"/>
          </w:tcPr>
          <w:p w14:paraId="5958BCE1"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704" w:type="dxa"/>
            <w:gridSpan w:val="3"/>
          </w:tcPr>
          <w:p w14:paraId="3C52E153"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A6E35" w:rsidRPr="00A204EF" w14:paraId="76CAD9A0" w14:textId="77777777" w:rsidTr="005F0238">
        <w:trPr>
          <w:gridAfter w:val="1"/>
          <w:wAfter w:w="213" w:type="dxa"/>
          <w:cantSplit/>
          <w:jc w:val="center"/>
        </w:trPr>
        <w:tc>
          <w:tcPr>
            <w:tcW w:w="9075" w:type="dxa"/>
            <w:gridSpan w:val="8"/>
          </w:tcPr>
          <w:p w14:paraId="1FA7789D"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Valoarea </w:t>
            </w:r>
            <w:r w:rsidRPr="00132769">
              <w:rPr>
                <w:rFonts w:ascii="Times New Roman" w:hAnsi="Times New Roman" w:cs="Times New Roman"/>
                <w:sz w:val="24"/>
                <w:szCs w:val="24"/>
                <w:lang w:val="ro-RO"/>
              </w:rPr>
              <w:t>curentului maxim de scurtcircuit în punctul de racordare/delimitare, după caz</w:t>
            </w:r>
            <w:r>
              <w:rPr>
                <w:rFonts w:ascii="Times New Roman" w:hAnsi="Times New Roman" w:cs="Times New Roman"/>
                <w:sz w:val="24"/>
                <w:szCs w:val="24"/>
                <w:lang w:val="ro-RO"/>
              </w:rPr>
              <w:t>, furnizat de modulul generator (înainte de echipamentul de electronică de putere/după echipamentul de electronică de putere) la un defect</w:t>
            </w:r>
            <w:r w:rsidRPr="00132769">
              <w:rPr>
                <w:rFonts w:ascii="Times New Roman" w:hAnsi="Times New Roman" w:cs="Times New Roman"/>
                <w:sz w:val="24"/>
                <w:szCs w:val="24"/>
                <w:lang w:val="ro-RO"/>
              </w:rPr>
              <w:t>:</w:t>
            </w:r>
          </w:p>
        </w:tc>
      </w:tr>
      <w:tr w:rsidR="00CA6E35" w:rsidRPr="00132769" w14:paraId="74733697" w14:textId="77777777" w:rsidTr="005F0238">
        <w:trPr>
          <w:gridAfter w:val="1"/>
          <w:wAfter w:w="213" w:type="dxa"/>
          <w:jc w:val="center"/>
        </w:trPr>
        <w:tc>
          <w:tcPr>
            <w:tcW w:w="5812" w:type="dxa"/>
            <w:gridSpan w:val="3"/>
          </w:tcPr>
          <w:p w14:paraId="5F0BD0F9"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Simetric</w:t>
            </w:r>
            <w:r>
              <w:rPr>
                <w:rFonts w:ascii="Times New Roman" w:hAnsi="Times New Roman" w:cs="Times New Roman"/>
                <w:sz w:val="24"/>
                <w:szCs w:val="24"/>
                <w:lang w:val="ro-RO"/>
              </w:rPr>
              <w:t xml:space="preserve"> (trifazat)</w:t>
            </w:r>
          </w:p>
        </w:tc>
        <w:tc>
          <w:tcPr>
            <w:tcW w:w="1559" w:type="dxa"/>
            <w:gridSpan w:val="2"/>
          </w:tcPr>
          <w:p w14:paraId="635CD86A"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704" w:type="dxa"/>
            <w:gridSpan w:val="3"/>
          </w:tcPr>
          <w:p w14:paraId="7BE7534A" w14:textId="77777777" w:rsidR="00CA6E35" w:rsidRPr="00132769" w:rsidRDefault="008E026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R, </w:t>
            </w:r>
            <w:r w:rsidR="00CA6E35" w:rsidRPr="00132769">
              <w:rPr>
                <w:rFonts w:ascii="Times New Roman" w:hAnsi="Times New Roman" w:cs="Times New Roman"/>
                <w:sz w:val="24"/>
                <w:szCs w:val="24"/>
                <w:lang w:val="ro-RO"/>
              </w:rPr>
              <w:t>D</w:t>
            </w:r>
          </w:p>
        </w:tc>
      </w:tr>
      <w:tr w:rsidR="00CA6E35" w:rsidRPr="00132769" w14:paraId="48E388D9" w14:textId="77777777" w:rsidTr="005F0238">
        <w:trPr>
          <w:gridAfter w:val="1"/>
          <w:wAfter w:w="213" w:type="dxa"/>
          <w:jc w:val="center"/>
        </w:trPr>
        <w:tc>
          <w:tcPr>
            <w:tcW w:w="5812" w:type="dxa"/>
            <w:gridSpan w:val="3"/>
          </w:tcPr>
          <w:p w14:paraId="030230AD"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Nesimetric</w:t>
            </w:r>
            <w:r>
              <w:rPr>
                <w:rFonts w:ascii="Times New Roman" w:hAnsi="Times New Roman" w:cs="Times New Roman"/>
                <w:sz w:val="24"/>
                <w:szCs w:val="24"/>
                <w:lang w:val="ro-RO"/>
              </w:rPr>
              <w:t xml:space="preserve"> (bifazat, bifazat cu pământul și monofazat)</w:t>
            </w:r>
          </w:p>
        </w:tc>
        <w:tc>
          <w:tcPr>
            <w:tcW w:w="1559" w:type="dxa"/>
            <w:gridSpan w:val="2"/>
          </w:tcPr>
          <w:p w14:paraId="06120D08"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704" w:type="dxa"/>
            <w:gridSpan w:val="3"/>
          </w:tcPr>
          <w:p w14:paraId="7D8A9783" w14:textId="77777777" w:rsidR="00CA6E35" w:rsidRPr="00132769" w:rsidRDefault="008E026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R, </w:t>
            </w:r>
            <w:r w:rsidR="00CA6E35" w:rsidRPr="00132769">
              <w:rPr>
                <w:rFonts w:ascii="Times New Roman" w:hAnsi="Times New Roman" w:cs="Times New Roman"/>
                <w:sz w:val="24"/>
                <w:szCs w:val="24"/>
                <w:lang w:val="ro-RO"/>
              </w:rPr>
              <w:t>D</w:t>
            </w:r>
          </w:p>
        </w:tc>
      </w:tr>
      <w:tr w:rsidR="00CA6E35" w:rsidRPr="00A204EF" w14:paraId="628CDE36" w14:textId="77777777" w:rsidTr="005F0238">
        <w:trPr>
          <w:gridAfter w:val="1"/>
          <w:wAfter w:w="213" w:type="dxa"/>
          <w:cantSplit/>
          <w:jc w:val="center"/>
        </w:trPr>
        <w:tc>
          <w:tcPr>
            <w:tcW w:w="9075" w:type="dxa"/>
            <w:gridSpan w:val="8"/>
          </w:tcPr>
          <w:p w14:paraId="5C05B8BC" w14:textId="77777777" w:rsidR="00CA6E35" w:rsidRPr="00132769" w:rsidRDefault="00CA6E35" w:rsidP="00DC0A1B">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Valoarea curentului minim de scurtcircuit</w:t>
            </w:r>
            <w:r>
              <w:rPr>
                <w:rFonts w:ascii="Times New Roman" w:eastAsia="Times New Roman" w:hAnsi="Times New Roman" w:cs="Times New Roman"/>
                <w:sz w:val="24"/>
                <w:szCs w:val="24"/>
                <w:lang w:val="ro-RO"/>
              </w:rPr>
              <w:t xml:space="preserve"> </w:t>
            </w:r>
            <w:r w:rsidRPr="00132769">
              <w:rPr>
                <w:rFonts w:ascii="Times New Roman" w:hAnsi="Times New Roman" w:cs="Times New Roman"/>
                <w:sz w:val="24"/>
                <w:szCs w:val="24"/>
                <w:lang w:val="ro-RO"/>
              </w:rPr>
              <w:t>în punctul de racordare/delimitare, după caz</w:t>
            </w:r>
            <w:r>
              <w:rPr>
                <w:rFonts w:ascii="Times New Roman" w:hAnsi="Times New Roman" w:cs="Times New Roman"/>
                <w:sz w:val="24"/>
                <w:szCs w:val="24"/>
                <w:lang w:val="ro-RO"/>
              </w:rPr>
              <w:t xml:space="preserve"> , furnizat de modulul generator (înainte de echipamentul de electronică de putere/după echipamentul de electronică de putere) la un defect</w:t>
            </w:r>
            <w:r w:rsidRPr="00132769">
              <w:rPr>
                <w:rFonts w:ascii="Times New Roman" w:eastAsia="Times New Roman" w:hAnsi="Times New Roman" w:cs="Times New Roman"/>
                <w:sz w:val="24"/>
                <w:szCs w:val="24"/>
                <w:lang w:val="ro-RO"/>
              </w:rPr>
              <w:t>:</w:t>
            </w:r>
          </w:p>
        </w:tc>
      </w:tr>
      <w:tr w:rsidR="00CA6E35" w:rsidRPr="00132769" w14:paraId="673695A4" w14:textId="77777777" w:rsidTr="005F0238">
        <w:trPr>
          <w:gridAfter w:val="1"/>
          <w:wAfter w:w="213" w:type="dxa"/>
          <w:jc w:val="center"/>
        </w:trPr>
        <w:tc>
          <w:tcPr>
            <w:tcW w:w="5812" w:type="dxa"/>
            <w:gridSpan w:val="3"/>
          </w:tcPr>
          <w:p w14:paraId="51359642"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Simetric</w:t>
            </w:r>
            <w:r>
              <w:rPr>
                <w:rFonts w:ascii="Times New Roman" w:hAnsi="Times New Roman" w:cs="Times New Roman"/>
                <w:sz w:val="24"/>
                <w:szCs w:val="24"/>
                <w:lang w:val="ro-RO"/>
              </w:rPr>
              <w:t xml:space="preserve"> (trifazat)</w:t>
            </w:r>
          </w:p>
        </w:tc>
        <w:tc>
          <w:tcPr>
            <w:tcW w:w="1559" w:type="dxa"/>
            <w:gridSpan w:val="2"/>
          </w:tcPr>
          <w:p w14:paraId="0FD23740"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704" w:type="dxa"/>
            <w:gridSpan w:val="3"/>
          </w:tcPr>
          <w:p w14:paraId="0E9E3A7D" w14:textId="77777777" w:rsidR="00CA6E35" w:rsidRPr="00132769" w:rsidRDefault="008E026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R, </w:t>
            </w:r>
            <w:r w:rsidR="00CA6E35" w:rsidRPr="00132769">
              <w:rPr>
                <w:rFonts w:ascii="Times New Roman" w:hAnsi="Times New Roman" w:cs="Times New Roman"/>
                <w:sz w:val="24"/>
                <w:szCs w:val="24"/>
                <w:lang w:val="ro-RO"/>
              </w:rPr>
              <w:t>D</w:t>
            </w:r>
          </w:p>
        </w:tc>
      </w:tr>
      <w:tr w:rsidR="00CA6E35" w:rsidRPr="00132769" w14:paraId="5397E63C" w14:textId="77777777" w:rsidTr="005F0238">
        <w:trPr>
          <w:gridAfter w:val="1"/>
          <w:wAfter w:w="213" w:type="dxa"/>
          <w:jc w:val="center"/>
        </w:trPr>
        <w:tc>
          <w:tcPr>
            <w:tcW w:w="5812" w:type="dxa"/>
            <w:gridSpan w:val="3"/>
          </w:tcPr>
          <w:p w14:paraId="34179251"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 Nesimetric </w:t>
            </w:r>
            <w:r>
              <w:rPr>
                <w:rFonts w:ascii="Times New Roman" w:hAnsi="Times New Roman" w:cs="Times New Roman"/>
                <w:sz w:val="24"/>
                <w:szCs w:val="24"/>
                <w:lang w:val="ro-RO"/>
              </w:rPr>
              <w:t>(bifazat, bifazat cu pământul și monofazat)</w:t>
            </w:r>
          </w:p>
        </w:tc>
        <w:tc>
          <w:tcPr>
            <w:tcW w:w="1559" w:type="dxa"/>
            <w:gridSpan w:val="2"/>
          </w:tcPr>
          <w:p w14:paraId="0754E9D2" w14:textId="77777777" w:rsidR="00CA6E35" w:rsidRPr="00132769" w:rsidRDefault="008E026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t>
            </w:r>
            <w:r w:rsidRPr="00132769">
              <w:rPr>
                <w:rFonts w:ascii="Times New Roman" w:hAnsi="Times New Roman" w:cs="Times New Roman"/>
                <w:sz w:val="24"/>
                <w:szCs w:val="24"/>
                <w:lang w:val="ro-RO"/>
              </w:rPr>
              <w:t>A</w:t>
            </w:r>
          </w:p>
        </w:tc>
        <w:tc>
          <w:tcPr>
            <w:tcW w:w="1704" w:type="dxa"/>
            <w:gridSpan w:val="3"/>
          </w:tcPr>
          <w:p w14:paraId="5F9AE033" w14:textId="77777777" w:rsidR="00CA6E35" w:rsidRPr="00132769" w:rsidRDefault="008E026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R, </w:t>
            </w:r>
            <w:r w:rsidR="00CA6E35" w:rsidRPr="00132769">
              <w:rPr>
                <w:rFonts w:ascii="Times New Roman" w:hAnsi="Times New Roman" w:cs="Times New Roman"/>
                <w:sz w:val="24"/>
                <w:szCs w:val="24"/>
                <w:lang w:val="ro-RO"/>
              </w:rPr>
              <w:t>D</w:t>
            </w:r>
          </w:p>
        </w:tc>
      </w:tr>
      <w:tr w:rsidR="00CA6E35" w:rsidRPr="00132769" w14:paraId="7C81012E" w14:textId="77777777" w:rsidTr="005F0238">
        <w:trPr>
          <w:gridAfter w:val="1"/>
          <w:wAfter w:w="213" w:type="dxa"/>
          <w:jc w:val="center"/>
        </w:trPr>
        <w:tc>
          <w:tcPr>
            <w:tcW w:w="5812" w:type="dxa"/>
            <w:gridSpan w:val="3"/>
          </w:tcPr>
          <w:p w14:paraId="0568603F" w14:textId="77777777" w:rsidR="00CA6E35" w:rsidRPr="00132769" w:rsidRDefault="00CA6E35" w:rsidP="00DC0A1B">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 xml:space="preserve">Puterea </w:t>
            </w:r>
            <w:r w:rsidRPr="00132769">
              <w:rPr>
                <w:rFonts w:ascii="Times New Roman" w:eastAsia="Times New Roman" w:hAnsi="Times New Roman" w:cs="Times New Roman"/>
                <w:sz w:val="24"/>
                <w:szCs w:val="24"/>
                <w:lang w:val="ro-RO"/>
              </w:rPr>
              <w:t>nominală aparentă</w:t>
            </w:r>
            <w:r>
              <w:rPr>
                <w:rFonts w:ascii="Times New Roman" w:eastAsia="Times New Roman" w:hAnsi="Times New Roman" w:cs="Times New Roman"/>
                <w:sz w:val="24"/>
                <w:szCs w:val="24"/>
                <w:lang w:val="ro-RO"/>
              </w:rPr>
              <w:t xml:space="preserve"> </w:t>
            </w:r>
          </w:p>
        </w:tc>
        <w:tc>
          <w:tcPr>
            <w:tcW w:w="1559" w:type="dxa"/>
            <w:gridSpan w:val="2"/>
          </w:tcPr>
          <w:p w14:paraId="1040F934"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704" w:type="dxa"/>
            <w:gridSpan w:val="3"/>
          </w:tcPr>
          <w:p w14:paraId="27A4E8BA"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D,R</w:t>
            </w:r>
          </w:p>
        </w:tc>
      </w:tr>
      <w:tr w:rsidR="00CA6E35" w:rsidRPr="00132769" w14:paraId="413E7813" w14:textId="77777777" w:rsidTr="005F0238">
        <w:trPr>
          <w:gridAfter w:val="1"/>
          <w:wAfter w:w="213" w:type="dxa"/>
          <w:jc w:val="center"/>
        </w:trPr>
        <w:tc>
          <w:tcPr>
            <w:tcW w:w="5812" w:type="dxa"/>
            <w:gridSpan w:val="3"/>
          </w:tcPr>
          <w:p w14:paraId="7C174B33"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Factor de putere nominal (cos φ</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w:t>
            </w:r>
          </w:p>
        </w:tc>
        <w:tc>
          <w:tcPr>
            <w:tcW w:w="1559" w:type="dxa"/>
            <w:gridSpan w:val="2"/>
          </w:tcPr>
          <w:p w14:paraId="24ACEFB8" w14:textId="77777777" w:rsidR="00CA6E35" w:rsidRPr="00132769" w:rsidRDefault="00CA6E35"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704" w:type="dxa"/>
            <w:gridSpan w:val="3"/>
          </w:tcPr>
          <w:p w14:paraId="197539FE"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D,R</w:t>
            </w:r>
          </w:p>
        </w:tc>
      </w:tr>
      <w:tr w:rsidR="00CA6E35" w:rsidRPr="00132769" w14:paraId="43429121" w14:textId="77777777" w:rsidTr="005F0238">
        <w:trPr>
          <w:gridAfter w:val="1"/>
          <w:wAfter w:w="213" w:type="dxa"/>
          <w:jc w:val="center"/>
        </w:trPr>
        <w:tc>
          <w:tcPr>
            <w:tcW w:w="5812" w:type="dxa"/>
            <w:gridSpan w:val="3"/>
          </w:tcPr>
          <w:p w14:paraId="14915097"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 netă </w:t>
            </w:r>
          </w:p>
        </w:tc>
        <w:tc>
          <w:tcPr>
            <w:tcW w:w="1559" w:type="dxa"/>
            <w:gridSpan w:val="2"/>
          </w:tcPr>
          <w:p w14:paraId="25CD629C"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704" w:type="dxa"/>
            <w:gridSpan w:val="3"/>
          </w:tcPr>
          <w:p w14:paraId="534CC586"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S, D,R</w:t>
            </w:r>
          </w:p>
        </w:tc>
      </w:tr>
      <w:tr w:rsidR="00CA6E35" w:rsidRPr="00132769" w14:paraId="0BB2A0FF" w14:textId="77777777" w:rsidTr="005F0238">
        <w:trPr>
          <w:gridAfter w:val="1"/>
          <w:wAfter w:w="213" w:type="dxa"/>
          <w:jc w:val="center"/>
        </w:trPr>
        <w:tc>
          <w:tcPr>
            <w:tcW w:w="5812" w:type="dxa"/>
            <w:gridSpan w:val="3"/>
          </w:tcPr>
          <w:p w14:paraId="6BC66498"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activă nominală produsă la borne</w:t>
            </w:r>
          </w:p>
        </w:tc>
        <w:tc>
          <w:tcPr>
            <w:tcW w:w="1559" w:type="dxa"/>
            <w:gridSpan w:val="2"/>
          </w:tcPr>
          <w:p w14:paraId="350E119B"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704" w:type="dxa"/>
            <w:gridSpan w:val="3"/>
          </w:tcPr>
          <w:p w14:paraId="77C640D8"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 R</w:t>
            </w:r>
          </w:p>
        </w:tc>
      </w:tr>
      <w:tr w:rsidR="00CA6E35" w:rsidRPr="00132769" w14:paraId="2A91C20A" w14:textId="77777777" w:rsidTr="005F0238">
        <w:trPr>
          <w:gridAfter w:val="1"/>
          <w:wAfter w:w="213" w:type="dxa"/>
          <w:jc w:val="center"/>
        </w:trPr>
        <w:tc>
          <w:tcPr>
            <w:tcW w:w="5812" w:type="dxa"/>
            <w:gridSpan w:val="3"/>
          </w:tcPr>
          <w:p w14:paraId="5ED71A4C"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activă maximă produsă la borne</w:t>
            </w:r>
          </w:p>
        </w:tc>
        <w:tc>
          <w:tcPr>
            <w:tcW w:w="1559" w:type="dxa"/>
            <w:gridSpan w:val="2"/>
          </w:tcPr>
          <w:p w14:paraId="7D18B045"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704" w:type="dxa"/>
            <w:gridSpan w:val="3"/>
          </w:tcPr>
          <w:p w14:paraId="372F3F07"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A6E35" w:rsidRPr="00132769" w14:paraId="0D0DB38C" w14:textId="77777777" w:rsidTr="005F0238">
        <w:trPr>
          <w:gridAfter w:val="1"/>
          <w:wAfter w:w="213" w:type="dxa"/>
          <w:jc w:val="center"/>
        </w:trPr>
        <w:tc>
          <w:tcPr>
            <w:tcW w:w="5812" w:type="dxa"/>
            <w:gridSpan w:val="3"/>
          </w:tcPr>
          <w:p w14:paraId="34CDD2F3"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Tensiunea nominală </w:t>
            </w:r>
          </w:p>
        </w:tc>
        <w:tc>
          <w:tcPr>
            <w:tcW w:w="1559" w:type="dxa"/>
            <w:gridSpan w:val="2"/>
          </w:tcPr>
          <w:p w14:paraId="57227B88"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704" w:type="dxa"/>
            <w:gridSpan w:val="3"/>
          </w:tcPr>
          <w:p w14:paraId="60EA06A4"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A6E35" w:rsidRPr="00132769" w14:paraId="432722DF" w14:textId="77777777" w:rsidTr="005F0238">
        <w:trPr>
          <w:gridAfter w:val="1"/>
          <w:wAfter w:w="213" w:type="dxa"/>
          <w:jc w:val="center"/>
        </w:trPr>
        <w:tc>
          <w:tcPr>
            <w:tcW w:w="5812" w:type="dxa"/>
            <w:gridSpan w:val="3"/>
          </w:tcPr>
          <w:p w14:paraId="61ADBFE6"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Frecvenţa maximă/minimă de </w:t>
            </w:r>
            <w:r w:rsidRPr="00132769">
              <w:rPr>
                <w:rFonts w:ascii="Times New Roman" w:hAnsi="Times New Roman" w:cs="Times New Roman"/>
                <w:sz w:val="24"/>
                <w:szCs w:val="24"/>
                <w:lang w:val="ro-RO"/>
              </w:rPr>
              <w:t>funcţionare la parametrii nominali</w:t>
            </w:r>
          </w:p>
        </w:tc>
        <w:tc>
          <w:tcPr>
            <w:tcW w:w="1559" w:type="dxa"/>
            <w:gridSpan w:val="2"/>
          </w:tcPr>
          <w:p w14:paraId="61A7C3AD"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704" w:type="dxa"/>
            <w:gridSpan w:val="3"/>
          </w:tcPr>
          <w:p w14:paraId="7C0ABDFA"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A6E35" w:rsidRPr="00132769" w14:paraId="441425D2" w14:textId="77777777" w:rsidTr="005F0238">
        <w:trPr>
          <w:gridAfter w:val="1"/>
          <w:wAfter w:w="213" w:type="dxa"/>
          <w:jc w:val="center"/>
        </w:trPr>
        <w:tc>
          <w:tcPr>
            <w:tcW w:w="5812" w:type="dxa"/>
            <w:gridSpan w:val="3"/>
          </w:tcPr>
          <w:p w14:paraId="4F719303" w14:textId="77777777" w:rsidR="00CA6E35" w:rsidRPr="00132769" w:rsidRDefault="00CA6E35" w:rsidP="000E7A1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Consumul serviciilor proprii la puterea maximă produsă la borne </w:t>
            </w:r>
            <w:r w:rsidR="00BB13B4">
              <w:rPr>
                <w:rFonts w:ascii="Times New Roman" w:hAnsi="Times New Roman" w:cs="Times New Roman"/>
                <w:sz w:val="24"/>
                <w:szCs w:val="24"/>
                <w:lang w:val="ro-RO"/>
              </w:rPr>
              <w:t>(</w:t>
            </w:r>
            <w:r w:rsidR="000E7A1D">
              <w:rPr>
                <w:rFonts w:ascii="Times New Roman" w:hAnsi="Times New Roman" w:cs="Times New Roman"/>
                <w:sz w:val="24"/>
                <w:szCs w:val="24"/>
                <w:lang w:val="ro-RO"/>
              </w:rPr>
              <w:t>după caz</w:t>
            </w:r>
            <w:r w:rsidR="00BB13B4">
              <w:rPr>
                <w:rFonts w:ascii="Times New Roman" w:hAnsi="Times New Roman" w:cs="Times New Roman"/>
                <w:sz w:val="24"/>
                <w:szCs w:val="24"/>
                <w:lang w:val="ro-RO"/>
              </w:rPr>
              <w:t>)</w:t>
            </w:r>
          </w:p>
        </w:tc>
        <w:tc>
          <w:tcPr>
            <w:tcW w:w="1559" w:type="dxa"/>
            <w:gridSpan w:val="2"/>
          </w:tcPr>
          <w:p w14:paraId="5321B74D"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704" w:type="dxa"/>
            <w:gridSpan w:val="3"/>
          </w:tcPr>
          <w:p w14:paraId="4F81DD50"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A6E35" w:rsidRPr="00132769" w14:paraId="719AC183" w14:textId="77777777" w:rsidTr="005F0238">
        <w:trPr>
          <w:gridAfter w:val="1"/>
          <w:wAfter w:w="213" w:type="dxa"/>
          <w:jc w:val="center"/>
        </w:trPr>
        <w:tc>
          <w:tcPr>
            <w:tcW w:w="5812" w:type="dxa"/>
            <w:gridSpan w:val="3"/>
          </w:tcPr>
          <w:p w14:paraId="53FBC85F"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reactivă maximă la borne</w:t>
            </w:r>
          </w:p>
        </w:tc>
        <w:tc>
          <w:tcPr>
            <w:tcW w:w="1559" w:type="dxa"/>
            <w:gridSpan w:val="2"/>
          </w:tcPr>
          <w:p w14:paraId="7D42D19B"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704" w:type="dxa"/>
            <w:gridSpan w:val="3"/>
          </w:tcPr>
          <w:p w14:paraId="07701322"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A6E35" w:rsidRPr="00132769" w14:paraId="31C551E2" w14:textId="77777777" w:rsidTr="005F0238">
        <w:trPr>
          <w:gridAfter w:val="1"/>
          <w:wAfter w:w="213" w:type="dxa"/>
          <w:jc w:val="center"/>
        </w:trPr>
        <w:tc>
          <w:tcPr>
            <w:tcW w:w="5812" w:type="dxa"/>
            <w:gridSpan w:val="3"/>
          </w:tcPr>
          <w:p w14:paraId="58FEA757"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reactivă minimă la borne</w:t>
            </w:r>
          </w:p>
        </w:tc>
        <w:tc>
          <w:tcPr>
            <w:tcW w:w="1559" w:type="dxa"/>
            <w:gridSpan w:val="2"/>
          </w:tcPr>
          <w:p w14:paraId="3C668C0C"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704" w:type="dxa"/>
            <w:gridSpan w:val="3"/>
          </w:tcPr>
          <w:p w14:paraId="45178139"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A6E35" w:rsidRPr="00132769" w14:paraId="5C386C4E" w14:textId="77777777" w:rsidTr="005F0238">
        <w:trPr>
          <w:gridAfter w:val="1"/>
          <w:wAfter w:w="213" w:type="dxa"/>
          <w:jc w:val="center"/>
        </w:trPr>
        <w:tc>
          <w:tcPr>
            <w:tcW w:w="5812" w:type="dxa"/>
            <w:gridSpan w:val="3"/>
          </w:tcPr>
          <w:p w14:paraId="79E30D56"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activă minimă produsă</w:t>
            </w:r>
          </w:p>
        </w:tc>
        <w:tc>
          <w:tcPr>
            <w:tcW w:w="1559" w:type="dxa"/>
            <w:gridSpan w:val="2"/>
          </w:tcPr>
          <w:p w14:paraId="16838BF7"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704" w:type="dxa"/>
            <w:gridSpan w:val="3"/>
          </w:tcPr>
          <w:p w14:paraId="4F9D2F9D"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A6E35" w:rsidRPr="00132769" w14:paraId="6F95104D" w14:textId="77777777" w:rsidTr="005F0238">
        <w:trPr>
          <w:gridAfter w:val="1"/>
          <w:wAfter w:w="213" w:type="dxa"/>
          <w:jc w:val="center"/>
        </w:trPr>
        <w:tc>
          <w:tcPr>
            <w:tcW w:w="5812" w:type="dxa"/>
            <w:gridSpan w:val="3"/>
          </w:tcPr>
          <w:p w14:paraId="7B9FD71B"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trecere peste defect LVRT</w:t>
            </w:r>
          </w:p>
        </w:tc>
        <w:tc>
          <w:tcPr>
            <w:tcW w:w="1559" w:type="dxa"/>
            <w:gridSpan w:val="2"/>
          </w:tcPr>
          <w:p w14:paraId="3E0C20CB"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704" w:type="dxa"/>
            <w:gridSpan w:val="3"/>
          </w:tcPr>
          <w:p w14:paraId="7252DA7E"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S,D,R</w:t>
            </w:r>
          </w:p>
        </w:tc>
      </w:tr>
      <w:tr w:rsidR="00CA6E35" w:rsidRPr="00132769" w14:paraId="50690504" w14:textId="77777777" w:rsidTr="005F0238">
        <w:trPr>
          <w:gridAfter w:val="1"/>
          <w:wAfter w:w="213" w:type="dxa"/>
          <w:jc w:val="center"/>
        </w:trPr>
        <w:tc>
          <w:tcPr>
            <w:tcW w:w="5812" w:type="dxa"/>
            <w:gridSpan w:val="3"/>
          </w:tcPr>
          <w:p w14:paraId="449F55FB" w14:textId="77777777" w:rsidR="00CA6E35" w:rsidRPr="00403056" w:rsidRDefault="00CA6E35"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Funcții interne de protecție</w:t>
            </w:r>
          </w:p>
        </w:tc>
        <w:tc>
          <w:tcPr>
            <w:tcW w:w="1559" w:type="dxa"/>
            <w:gridSpan w:val="2"/>
          </w:tcPr>
          <w:p w14:paraId="2FB24957" w14:textId="77777777" w:rsidR="00CA6E35" w:rsidRPr="00132769" w:rsidRDefault="00CA6E35"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Text</w:t>
            </w:r>
          </w:p>
        </w:tc>
        <w:tc>
          <w:tcPr>
            <w:tcW w:w="1704" w:type="dxa"/>
            <w:gridSpan w:val="3"/>
          </w:tcPr>
          <w:p w14:paraId="65B44933" w14:textId="77777777" w:rsidR="00CA6E35" w:rsidRPr="00132769" w:rsidRDefault="00CA6E35" w:rsidP="008E0266">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p>
        </w:tc>
      </w:tr>
      <w:tr w:rsidR="00CA6E35" w:rsidRPr="00132769" w14:paraId="52F3B146" w14:textId="77777777" w:rsidTr="005F0238">
        <w:trPr>
          <w:gridAfter w:val="1"/>
          <w:wAfter w:w="213" w:type="dxa"/>
          <w:cantSplit/>
          <w:jc w:val="center"/>
        </w:trPr>
        <w:tc>
          <w:tcPr>
            <w:tcW w:w="9075" w:type="dxa"/>
            <w:gridSpan w:val="8"/>
          </w:tcPr>
          <w:p w14:paraId="67F23BF9" w14:textId="77777777" w:rsidR="00CA6E35" w:rsidRPr="00132769" w:rsidRDefault="00CA6E35" w:rsidP="00DC0A1B">
            <w:pPr>
              <w:spacing w:after="0" w:line="240" w:lineRule="auto"/>
              <w:jc w:val="both"/>
              <w:rPr>
                <w:rFonts w:ascii="Times New Roman" w:eastAsia="Times New Roman" w:hAnsi="Times New Roman" w:cs="Times New Roman"/>
                <w:b/>
                <w:sz w:val="24"/>
                <w:szCs w:val="24"/>
                <w:lang w:val="ro-RO"/>
              </w:rPr>
            </w:pPr>
            <w:r w:rsidRPr="00403056">
              <w:rPr>
                <w:rFonts w:ascii="Times New Roman" w:eastAsia="Times New Roman" w:hAnsi="Times New Roman" w:cs="Times New Roman"/>
                <w:b/>
                <w:sz w:val="24"/>
                <w:szCs w:val="24"/>
                <w:lang w:val="ro-RO"/>
              </w:rPr>
              <w:t xml:space="preserve">Diagrame </w:t>
            </w:r>
          </w:p>
        </w:tc>
      </w:tr>
      <w:tr w:rsidR="00CA6E35" w:rsidRPr="00132769" w14:paraId="146F3FD4" w14:textId="77777777" w:rsidTr="005F0238">
        <w:trPr>
          <w:gridAfter w:val="1"/>
          <w:wAfter w:w="213" w:type="dxa"/>
          <w:jc w:val="center"/>
        </w:trPr>
        <w:tc>
          <w:tcPr>
            <w:tcW w:w="5812" w:type="dxa"/>
            <w:gridSpan w:val="3"/>
          </w:tcPr>
          <w:p w14:paraId="69E4A0E5"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capabilitate</w:t>
            </w:r>
            <w:r w:rsidR="008E0266">
              <w:rPr>
                <w:rFonts w:ascii="Times New Roman" w:hAnsi="Times New Roman" w:cs="Times New Roman"/>
                <w:sz w:val="24"/>
                <w:szCs w:val="24"/>
                <w:lang w:val="ro-RO"/>
              </w:rPr>
              <w:t xml:space="preserve"> P-Q</w:t>
            </w:r>
          </w:p>
        </w:tc>
        <w:tc>
          <w:tcPr>
            <w:tcW w:w="1559" w:type="dxa"/>
            <w:gridSpan w:val="2"/>
          </w:tcPr>
          <w:p w14:paraId="02FD6290"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704" w:type="dxa"/>
            <w:gridSpan w:val="3"/>
          </w:tcPr>
          <w:p w14:paraId="4DBADAF8"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A6E35" w:rsidRPr="00132769" w14:paraId="0AA5BAC7" w14:textId="77777777" w:rsidTr="005F0238">
        <w:trPr>
          <w:gridAfter w:val="1"/>
          <w:wAfter w:w="213" w:type="dxa"/>
          <w:jc w:val="center"/>
        </w:trPr>
        <w:tc>
          <w:tcPr>
            <w:tcW w:w="5812" w:type="dxa"/>
            <w:gridSpan w:val="3"/>
          </w:tcPr>
          <w:p w14:paraId="0AF0696E"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variație a  datelor tehnice în funcție de abaterile față de condițiile standard de mediu</w:t>
            </w:r>
          </w:p>
        </w:tc>
        <w:tc>
          <w:tcPr>
            <w:tcW w:w="1559" w:type="dxa"/>
            <w:gridSpan w:val="2"/>
          </w:tcPr>
          <w:p w14:paraId="44096A64" w14:textId="77777777" w:rsidR="00CA6E35" w:rsidRPr="00132769" w:rsidRDefault="00CA6E35" w:rsidP="00DC0A1B">
            <w:pPr>
              <w:spacing w:line="240" w:lineRule="auto"/>
              <w:jc w:val="both"/>
              <w:rPr>
                <w:rFonts w:ascii="Times New Roman" w:hAnsi="Times New Roman" w:cs="Times New Roman"/>
                <w:sz w:val="24"/>
                <w:szCs w:val="24"/>
                <w:lang w:val="ro-RO"/>
              </w:rPr>
            </w:pPr>
          </w:p>
        </w:tc>
        <w:tc>
          <w:tcPr>
            <w:tcW w:w="1704" w:type="dxa"/>
            <w:gridSpan w:val="3"/>
          </w:tcPr>
          <w:p w14:paraId="38435878"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CA6E35" w:rsidRPr="00132769" w14:paraId="62473470" w14:textId="77777777" w:rsidTr="005F0238">
        <w:trPr>
          <w:gridAfter w:val="1"/>
          <w:wAfter w:w="213" w:type="dxa"/>
          <w:jc w:val="center"/>
        </w:trPr>
        <w:tc>
          <w:tcPr>
            <w:tcW w:w="5812" w:type="dxa"/>
            <w:gridSpan w:val="3"/>
          </w:tcPr>
          <w:p w14:paraId="12FB2D34"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Răspunsul la scăderea de frecvenţă</w:t>
            </w:r>
          </w:p>
        </w:tc>
        <w:tc>
          <w:tcPr>
            <w:tcW w:w="1559" w:type="dxa"/>
            <w:gridSpan w:val="2"/>
          </w:tcPr>
          <w:p w14:paraId="4901CD40"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w:t>
            </w:r>
          </w:p>
        </w:tc>
        <w:tc>
          <w:tcPr>
            <w:tcW w:w="1704" w:type="dxa"/>
            <w:gridSpan w:val="3"/>
          </w:tcPr>
          <w:p w14:paraId="652BF447"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CA6E35" w:rsidRPr="00132769" w14:paraId="2FE21B93" w14:textId="77777777" w:rsidTr="005F0238">
        <w:trPr>
          <w:gridAfter w:val="1"/>
          <w:wAfter w:w="213" w:type="dxa"/>
          <w:jc w:val="center"/>
        </w:trPr>
        <w:tc>
          <w:tcPr>
            <w:tcW w:w="5812" w:type="dxa"/>
            <w:gridSpan w:val="3"/>
          </w:tcPr>
          <w:p w14:paraId="60B39510"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Răspunsul la creșterea de frecvenţă</w:t>
            </w:r>
          </w:p>
        </w:tc>
        <w:tc>
          <w:tcPr>
            <w:tcW w:w="1559" w:type="dxa"/>
            <w:gridSpan w:val="2"/>
          </w:tcPr>
          <w:p w14:paraId="646A61A0"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w:t>
            </w:r>
          </w:p>
        </w:tc>
        <w:tc>
          <w:tcPr>
            <w:tcW w:w="1704" w:type="dxa"/>
            <w:gridSpan w:val="3"/>
          </w:tcPr>
          <w:p w14:paraId="603016A8"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CA6E35" w:rsidRPr="00132769" w14:paraId="738EEA8F" w14:textId="77777777" w:rsidTr="005F0238">
        <w:trPr>
          <w:gridAfter w:val="1"/>
          <w:wAfter w:w="213" w:type="dxa"/>
          <w:jc w:val="center"/>
        </w:trPr>
        <w:tc>
          <w:tcPr>
            <w:tcW w:w="5812" w:type="dxa"/>
            <w:gridSpan w:val="3"/>
          </w:tcPr>
          <w:p w14:paraId="1048A980"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Domeniul de setare al statismului </w:t>
            </w:r>
          </w:p>
        </w:tc>
        <w:tc>
          <w:tcPr>
            <w:tcW w:w="1559" w:type="dxa"/>
            <w:gridSpan w:val="2"/>
          </w:tcPr>
          <w:p w14:paraId="4E9B57D6"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704" w:type="dxa"/>
            <w:gridSpan w:val="3"/>
          </w:tcPr>
          <w:p w14:paraId="38857965"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CA6E35" w:rsidRPr="00132769" w14:paraId="360D634E" w14:textId="77777777" w:rsidTr="005F0238">
        <w:trPr>
          <w:gridAfter w:val="1"/>
          <w:wAfter w:w="213" w:type="dxa"/>
          <w:jc w:val="center"/>
        </w:trPr>
        <w:tc>
          <w:tcPr>
            <w:tcW w:w="5812" w:type="dxa"/>
            <w:gridSpan w:val="3"/>
          </w:tcPr>
          <w:p w14:paraId="4CC96C1B"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Valoarea statismului s</w:t>
            </w:r>
            <w:r w:rsidRPr="00132769">
              <w:rPr>
                <w:rFonts w:ascii="Times New Roman" w:hAnsi="Times New Roman" w:cs="Times New Roman"/>
                <w:sz w:val="24"/>
                <w:szCs w:val="24"/>
                <w:vertAlign w:val="subscript"/>
                <w:lang w:val="ro-RO"/>
              </w:rPr>
              <w:t>1</w:t>
            </w:r>
          </w:p>
        </w:tc>
        <w:tc>
          <w:tcPr>
            <w:tcW w:w="1559" w:type="dxa"/>
            <w:gridSpan w:val="2"/>
          </w:tcPr>
          <w:p w14:paraId="664520E5"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704" w:type="dxa"/>
            <w:gridSpan w:val="3"/>
          </w:tcPr>
          <w:p w14:paraId="050BF046"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CA6E35" w:rsidRPr="00132769" w14:paraId="4858AFE9" w14:textId="77777777" w:rsidTr="005F0238">
        <w:trPr>
          <w:gridAfter w:val="1"/>
          <w:wAfter w:w="213" w:type="dxa"/>
          <w:jc w:val="center"/>
        </w:trPr>
        <w:tc>
          <w:tcPr>
            <w:tcW w:w="5812" w:type="dxa"/>
            <w:gridSpan w:val="3"/>
          </w:tcPr>
          <w:p w14:paraId="3AA771D1"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Banda moartă de frecvență</w:t>
            </w:r>
          </w:p>
        </w:tc>
        <w:tc>
          <w:tcPr>
            <w:tcW w:w="1559" w:type="dxa"/>
            <w:gridSpan w:val="2"/>
          </w:tcPr>
          <w:p w14:paraId="44C62788"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mHz</w:t>
            </w:r>
          </w:p>
        </w:tc>
        <w:tc>
          <w:tcPr>
            <w:tcW w:w="1704" w:type="dxa"/>
            <w:gridSpan w:val="3"/>
          </w:tcPr>
          <w:p w14:paraId="00E766A0"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CA6E35" w:rsidRPr="00132769" w14:paraId="72927934" w14:textId="77777777" w:rsidTr="005F0238">
        <w:trPr>
          <w:gridAfter w:val="1"/>
          <w:wAfter w:w="213" w:type="dxa"/>
          <w:jc w:val="center"/>
        </w:trPr>
        <w:tc>
          <w:tcPr>
            <w:tcW w:w="5812" w:type="dxa"/>
            <w:gridSpan w:val="3"/>
          </w:tcPr>
          <w:p w14:paraId="0D6168CC"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Timpul de întârziere (timpul mort</w:t>
            </w:r>
            <w:r>
              <w:rPr>
                <w:rFonts w:ascii="Times New Roman" w:hAnsi="Times New Roman" w:cs="Times New Roman"/>
                <w:sz w:val="24"/>
                <w:szCs w:val="24"/>
                <w:lang w:val="ro-RO"/>
              </w:rPr>
              <w:t>,</w:t>
            </w:r>
            <w:r w:rsidRPr="00403056">
              <w:rPr>
                <w:rFonts w:ascii="Times New Roman" w:hAnsi="Times New Roman" w:cs="Times New Roman"/>
                <w:sz w:val="24"/>
                <w:szCs w:val="24"/>
                <w:lang w:val="ro-RO"/>
              </w:rPr>
              <w:t>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w:t>
            </w:r>
          </w:p>
        </w:tc>
        <w:tc>
          <w:tcPr>
            <w:tcW w:w="1559" w:type="dxa"/>
            <w:gridSpan w:val="2"/>
          </w:tcPr>
          <w:p w14:paraId="6CFE0F4E"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c>
          <w:tcPr>
            <w:tcW w:w="1704" w:type="dxa"/>
            <w:gridSpan w:val="3"/>
          </w:tcPr>
          <w:p w14:paraId="699E2230"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CA6E35" w:rsidRPr="00132769" w14:paraId="681B36AF" w14:textId="77777777" w:rsidTr="005F0238">
        <w:trPr>
          <w:gridAfter w:val="1"/>
          <w:wAfter w:w="213" w:type="dxa"/>
          <w:jc w:val="center"/>
        </w:trPr>
        <w:tc>
          <w:tcPr>
            <w:tcW w:w="5812" w:type="dxa"/>
            <w:gridSpan w:val="3"/>
          </w:tcPr>
          <w:p w14:paraId="7840C410"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Timpul de răspuns (t</w:t>
            </w:r>
            <w:r w:rsidRPr="00132769">
              <w:rPr>
                <w:rFonts w:ascii="Times New Roman" w:hAnsi="Times New Roman" w:cs="Times New Roman"/>
                <w:sz w:val="24"/>
                <w:szCs w:val="24"/>
                <w:vertAlign w:val="subscript"/>
                <w:lang w:val="ro-RO"/>
              </w:rPr>
              <w:t>2</w:t>
            </w:r>
            <w:r w:rsidRPr="00132769">
              <w:rPr>
                <w:rFonts w:ascii="Times New Roman" w:hAnsi="Times New Roman" w:cs="Times New Roman"/>
                <w:sz w:val="24"/>
                <w:szCs w:val="24"/>
                <w:lang w:val="ro-RO"/>
              </w:rPr>
              <w:t>)</w:t>
            </w:r>
          </w:p>
        </w:tc>
        <w:tc>
          <w:tcPr>
            <w:tcW w:w="1559" w:type="dxa"/>
            <w:gridSpan w:val="2"/>
          </w:tcPr>
          <w:p w14:paraId="67AE8389"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c>
          <w:tcPr>
            <w:tcW w:w="1704" w:type="dxa"/>
            <w:gridSpan w:val="3"/>
          </w:tcPr>
          <w:p w14:paraId="2CF90400"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CA6E35" w:rsidRPr="00132769" w14:paraId="692C6734" w14:textId="77777777" w:rsidTr="005F0238">
        <w:trPr>
          <w:gridAfter w:val="1"/>
          <w:wAfter w:w="213" w:type="dxa"/>
          <w:jc w:val="center"/>
        </w:trPr>
        <w:tc>
          <w:tcPr>
            <w:tcW w:w="5812" w:type="dxa"/>
            <w:gridSpan w:val="3"/>
          </w:tcPr>
          <w:p w14:paraId="770DCABC"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Zona de insensibilitate</w:t>
            </w:r>
          </w:p>
        </w:tc>
        <w:tc>
          <w:tcPr>
            <w:tcW w:w="1559" w:type="dxa"/>
            <w:gridSpan w:val="2"/>
          </w:tcPr>
          <w:p w14:paraId="67279577"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mHz</w:t>
            </w:r>
          </w:p>
        </w:tc>
        <w:tc>
          <w:tcPr>
            <w:tcW w:w="1704" w:type="dxa"/>
            <w:gridSpan w:val="3"/>
          </w:tcPr>
          <w:p w14:paraId="749DEA24"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CA6E35" w:rsidRPr="00132769" w14:paraId="281A6184" w14:textId="77777777" w:rsidTr="005F0238">
        <w:trPr>
          <w:gridAfter w:val="1"/>
          <w:wAfter w:w="213" w:type="dxa"/>
          <w:jc w:val="center"/>
        </w:trPr>
        <w:tc>
          <w:tcPr>
            <w:tcW w:w="5812" w:type="dxa"/>
            <w:gridSpan w:val="3"/>
          </w:tcPr>
          <w:p w14:paraId="6780271B" w14:textId="77777777" w:rsidR="00CA6E35" w:rsidRPr="00132769" w:rsidRDefault="00CA6E35" w:rsidP="000E7A1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Capabilitatea de </w:t>
            </w:r>
            <w:r w:rsidR="000E7A1D">
              <w:rPr>
                <w:rFonts w:ascii="Times New Roman" w:hAnsi="Times New Roman" w:cs="Times New Roman"/>
                <w:sz w:val="24"/>
                <w:szCs w:val="24"/>
                <w:lang w:val="ro-RO"/>
              </w:rPr>
              <w:t>funcționare insularizată</w:t>
            </w:r>
          </w:p>
        </w:tc>
        <w:tc>
          <w:tcPr>
            <w:tcW w:w="1559" w:type="dxa"/>
            <w:gridSpan w:val="2"/>
          </w:tcPr>
          <w:p w14:paraId="3A692242" w14:textId="77777777" w:rsidR="00CA6E35" w:rsidRPr="00132769" w:rsidRDefault="000E7A1D"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DA/NU</w:t>
            </w:r>
          </w:p>
        </w:tc>
        <w:tc>
          <w:tcPr>
            <w:tcW w:w="1704" w:type="dxa"/>
            <w:gridSpan w:val="3"/>
          </w:tcPr>
          <w:p w14:paraId="6E540395"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A6E35" w:rsidRPr="00132769" w14:paraId="233363F0" w14:textId="77777777" w:rsidTr="005F0238">
        <w:trPr>
          <w:gridAfter w:val="1"/>
          <w:wAfter w:w="213" w:type="dxa"/>
          <w:cantSplit/>
          <w:jc w:val="center"/>
        </w:trPr>
        <w:tc>
          <w:tcPr>
            <w:tcW w:w="9075" w:type="dxa"/>
            <w:gridSpan w:val="8"/>
          </w:tcPr>
          <w:p w14:paraId="171BDE7F" w14:textId="77777777" w:rsidR="00CA6E35" w:rsidRPr="00132769" w:rsidRDefault="00CA6E35" w:rsidP="00DC0A1B">
            <w:pPr>
              <w:spacing w:before="240" w:after="240" w:line="240" w:lineRule="auto"/>
              <w:jc w:val="both"/>
              <w:rPr>
                <w:rFonts w:ascii="Times New Roman" w:eastAsia="Times New Roman" w:hAnsi="Times New Roman" w:cs="Times New Roman"/>
                <w:b/>
                <w:sz w:val="24"/>
                <w:szCs w:val="24"/>
                <w:lang w:val="ro-RO"/>
              </w:rPr>
            </w:pPr>
            <w:r w:rsidRPr="00403056">
              <w:rPr>
                <w:rFonts w:ascii="Times New Roman" w:eastAsia="Times New Roman" w:hAnsi="Times New Roman" w:cs="Times New Roman"/>
                <w:b/>
                <w:sz w:val="24"/>
                <w:szCs w:val="24"/>
                <w:lang w:val="ro-RO"/>
              </w:rPr>
              <w:t>Unități de transformare:</w:t>
            </w:r>
          </w:p>
        </w:tc>
      </w:tr>
      <w:tr w:rsidR="00CA6E35" w:rsidRPr="00132769" w14:paraId="11273F51" w14:textId="77777777" w:rsidTr="005F0238">
        <w:trPr>
          <w:gridAfter w:val="1"/>
          <w:wAfter w:w="213" w:type="dxa"/>
          <w:jc w:val="center"/>
        </w:trPr>
        <w:tc>
          <w:tcPr>
            <w:tcW w:w="5812" w:type="dxa"/>
            <w:gridSpan w:val="3"/>
          </w:tcPr>
          <w:p w14:paraId="058DB1B4"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Număr de înfăşurări </w:t>
            </w:r>
          </w:p>
        </w:tc>
        <w:tc>
          <w:tcPr>
            <w:tcW w:w="1559" w:type="dxa"/>
            <w:gridSpan w:val="2"/>
          </w:tcPr>
          <w:p w14:paraId="27E6ECC1"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704" w:type="dxa"/>
            <w:gridSpan w:val="3"/>
          </w:tcPr>
          <w:p w14:paraId="611581F3"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A6E35" w:rsidRPr="00132769" w14:paraId="518C73E5" w14:textId="77777777" w:rsidTr="005F0238">
        <w:trPr>
          <w:gridAfter w:val="1"/>
          <w:wAfter w:w="213" w:type="dxa"/>
          <w:jc w:val="center"/>
        </w:trPr>
        <w:tc>
          <w:tcPr>
            <w:tcW w:w="5812" w:type="dxa"/>
            <w:gridSpan w:val="3"/>
          </w:tcPr>
          <w:p w14:paraId="29B4B974"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nominală pe fiecare înfăşurare</w:t>
            </w:r>
          </w:p>
        </w:tc>
        <w:tc>
          <w:tcPr>
            <w:tcW w:w="1559" w:type="dxa"/>
            <w:gridSpan w:val="2"/>
          </w:tcPr>
          <w:p w14:paraId="153B655E"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704" w:type="dxa"/>
            <w:gridSpan w:val="3"/>
          </w:tcPr>
          <w:p w14:paraId="22AC92E7"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A6E35" w:rsidRPr="00132769" w14:paraId="3B43A8D2" w14:textId="77777777" w:rsidTr="005F0238">
        <w:trPr>
          <w:gridAfter w:val="1"/>
          <w:wAfter w:w="213" w:type="dxa"/>
          <w:jc w:val="center"/>
        </w:trPr>
        <w:tc>
          <w:tcPr>
            <w:tcW w:w="5812" w:type="dxa"/>
            <w:gridSpan w:val="3"/>
          </w:tcPr>
          <w:p w14:paraId="1446F914"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Raportul nominal de transformare </w:t>
            </w:r>
          </w:p>
        </w:tc>
        <w:tc>
          <w:tcPr>
            <w:tcW w:w="1559" w:type="dxa"/>
            <w:gridSpan w:val="2"/>
          </w:tcPr>
          <w:p w14:paraId="01CE226D"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704" w:type="dxa"/>
            <w:gridSpan w:val="3"/>
          </w:tcPr>
          <w:p w14:paraId="5C0B5EE0"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A6E35" w:rsidRPr="00132769" w14:paraId="38B82D15" w14:textId="77777777" w:rsidTr="005F0238">
        <w:trPr>
          <w:gridAfter w:val="1"/>
          <w:wAfter w:w="213" w:type="dxa"/>
          <w:jc w:val="center"/>
        </w:trPr>
        <w:tc>
          <w:tcPr>
            <w:tcW w:w="5812" w:type="dxa"/>
            <w:gridSpan w:val="3"/>
          </w:tcPr>
          <w:p w14:paraId="2DB04AEB"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w:t>
            </w:r>
            <w:r>
              <w:rPr>
                <w:rFonts w:ascii="Times New Roman" w:hAnsi="Times New Roman" w:cs="Times New Roman"/>
                <w:sz w:val="24"/>
                <w:szCs w:val="24"/>
                <w:lang w:val="ro-RO"/>
              </w:rPr>
              <w:t>e</w:t>
            </w:r>
            <w:r w:rsidRPr="00403056">
              <w:rPr>
                <w:rFonts w:ascii="Times New Roman" w:hAnsi="Times New Roman" w:cs="Times New Roman"/>
                <w:sz w:val="24"/>
                <w:szCs w:val="24"/>
                <w:lang w:val="ro-RO"/>
              </w:rPr>
              <w:t xml:space="preserve"> de scurtcircuit pe</w:t>
            </w:r>
            <w:r>
              <w:rPr>
                <w:rFonts w:ascii="Times New Roman" w:hAnsi="Times New Roman" w:cs="Times New Roman"/>
                <w:sz w:val="24"/>
                <w:szCs w:val="24"/>
                <w:lang w:val="ro-RO"/>
              </w:rPr>
              <w:t>ntru</w:t>
            </w:r>
            <w:r w:rsidRPr="00403056">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fiecare </w:t>
            </w:r>
            <w:r w:rsidRPr="00403056">
              <w:rPr>
                <w:rFonts w:ascii="Times New Roman" w:hAnsi="Times New Roman" w:cs="Times New Roman"/>
                <w:sz w:val="24"/>
                <w:szCs w:val="24"/>
                <w:lang w:val="ro-RO"/>
              </w:rPr>
              <w:t>perech</w:t>
            </w:r>
            <w:r>
              <w:rPr>
                <w:rFonts w:ascii="Times New Roman" w:hAnsi="Times New Roman" w:cs="Times New Roman"/>
                <w:sz w:val="24"/>
                <w:szCs w:val="24"/>
                <w:lang w:val="ro-RO"/>
              </w:rPr>
              <w:t>e</w:t>
            </w:r>
            <w:r w:rsidRPr="00403056">
              <w:rPr>
                <w:rFonts w:ascii="Times New Roman" w:hAnsi="Times New Roman" w:cs="Times New Roman"/>
                <w:sz w:val="24"/>
                <w:szCs w:val="24"/>
                <w:lang w:val="ro-RO"/>
              </w:rPr>
              <w:t xml:space="preserve"> de înfăşurări</w:t>
            </w:r>
            <w:r>
              <w:rPr>
                <w:rFonts w:ascii="Times New Roman" w:hAnsi="Times New Roman" w:cs="Times New Roman"/>
                <w:sz w:val="24"/>
                <w:szCs w:val="24"/>
                <w:lang w:val="ro-RO"/>
              </w:rPr>
              <w:t xml:space="preserve"> (u</w:t>
            </w:r>
            <w:r w:rsidRPr="00A36FEF">
              <w:rPr>
                <w:rFonts w:ascii="Times New Roman" w:hAnsi="Times New Roman" w:cs="Times New Roman"/>
                <w:sz w:val="24"/>
                <w:szCs w:val="24"/>
                <w:vertAlign w:val="subscript"/>
                <w:lang w:val="ro-RO"/>
              </w:rPr>
              <w:t xml:space="preserve">12 </w:t>
            </w:r>
            <w:r>
              <w:rPr>
                <w:rFonts w:ascii="Times New Roman" w:hAnsi="Times New Roman" w:cs="Times New Roman"/>
                <w:sz w:val="24"/>
                <w:szCs w:val="24"/>
                <w:lang w:val="ro-RO"/>
              </w:rPr>
              <w:t>pentru transformator cu două înfășurări, u</w:t>
            </w:r>
            <w:r w:rsidRPr="00A36FEF">
              <w:rPr>
                <w:rFonts w:ascii="Times New Roman" w:hAnsi="Times New Roman" w:cs="Times New Roman"/>
                <w:sz w:val="24"/>
                <w:szCs w:val="24"/>
                <w:vertAlign w:val="subscript"/>
                <w:lang w:val="ro-RO"/>
              </w:rPr>
              <w:t>12</w:t>
            </w:r>
            <w:r>
              <w:rPr>
                <w:rFonts w:ascii="Times New Roman" w:hAnsi="Times New Roman" w:cs="Times New Roman"/>
                <w:sz w:val="24"/>
                <w:szCs w:val="24"/>
                <w:lang w:val="ro-RO"/>
              </w:rPr>
              <w:t>,u</w:t>
            </w:r>
            <w:r w:rsidRPr="00A36FEF">
              <w:rPr>
                <w:rFonts w:ascii="Times New Roman" w:hAnsi="Times New Roman" w:cs="Times New Roman"/>
                <w:sz w:val="24"/>
                <w:szCs w:val="24"/>
                <w:vertAlign w:val="subscript"/>
                <w:lang w:val="ro-RO"/>
              </w:rPr>
              <w:t>13</w:t>
            </w:r>
            <w:r>
              <w:rPr>
                <w:rFonts w:ascii="Times New Roman" w:hAnsi="Times New Roman" w:cs="Times New Roman"/>
                <w:sz w:val="24"/>
                <w:szCs w:val="24"/>
                <w:lang w:val="ro-RO"/>
              </w:rPr>
              <w:t>,u</w:t>
            </w:r>
            <w:r w:rsidRPr="00A36FEF">
              <w:rPr>
                <w:rFonts w:ascii="Times New Roman" w:hAnsi="Times New Roman" w:cs="Times New Roman"/>
                <w:sz w:val="24"/>
                <w:szCs w:val="24"/>
                <w:vertAlign w:val="subscript"/>
                <w:lang w:val="ro-RO"/>
              </w:rPr>
              <w:t>23</w:t>
            </w:r>
            <w:r>
              <w:rPr>
                <w:rFonts w:ascii="Times New Roman" w:hAnsi="Times New Roman" w:cs="Times New Roman"/>
                <w:sz w:val="24"/>
                <w:szCs w:val="24"/>
                <w:lang w:val="ro-RO"/>
              </w:rPr>
              <w:t xml:space="preserve"> pentru transformator cu trei înfășurări)</w:t>
            </w:r>
          </w:p>
        </w:tc>
        <w:tc>
          <w:tcPr>
            <w:tcW w:w="1559" w:type="dxa"/>
            <w:gridSpan w:val="2"/>
          </w:tcPr>
          <w:p w14:paraId="5F36EFE9" w14:textId="77777777" w:rsidR="00CA6E35" w:rsidRPr="00AE5840"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r>
              <w:rPr>
                <w:rFonts w:ascii="Times New Roman" w:hAnsi="Times New Roman" w:cs="Times New Roman"/>
                <w:sz w:val="24"/>
                <w:szCs w:val="24"/>
                <w:lang w:val="ro-RO"/>
              </w:rPr>
              <w:t>,</w:t>
            </w:r>
            <w:r>
              <w:rPr>
                <w:rFonts w:ascii="Times New Roman" w:hAnsi="Times New Roman" w:cs="Times New Roman"/>
                <w:sz w:val="24"/>
                <w:szCs w:val="24"/>
                <w:vertAlign w:val="subscript"/>
                <w:lang w:val="ro-RO"/>
              </w:rPr>
              <w:t xml:space="preserve"> </w:t>
            </w:r>
            <w:r>
              <w:rPr>
                <w:rFonts w:ascii="Times New Roman" w:hAnsi="Times New Roman" w:cs="Times New Roman"/>
                <w:sz w:val="24"/>
                <w:szCs w:val="24"/>
                <w:lang w:val="ro-RO"/>
              </w:rPr>
              <w:t>la S</w:t>
            </w:r>
            <w:r w:rsidRPr="00A36FEF">
              <w:rPr>
                <w:rFonts w:ascii="Times New Roman" w:hAnsi="Times New Roman" w:cs="Times New Roman"/>
                <w:sz w:val="24"/>
                <w:szCs w:val="24"/>
                <w:vertAlign w:val="subscript"/>
                <w:lang w:val="ro-RO"/>
              </w:rPr>
              <w:t>nom</w:t>
            </w:r>
          </w:p>
        </w:tc>
        <w:tc>
          <w:tcPr>
            <w:tcW w:w="1704" w:type="dxa"/>
            <w:gridSpan w:val="3"/>
          </w:tcPr>
          <w:p w14:paraId="599EB5FA"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A6E35" w:rsidRPr="00132769" w14:paraId="5949A1B9" w14:textId="77777777" w:rsidTr="005F0238">
        <w:trPr>
          <w:gridAfter w:val="1"/>
          <w:wAfter w:w="213" w:type="dxa"/>
          <w:jc w:val="center"/>
        </w:trPr>
        <w:tc>
          <w:tcPr>
            <w:tcW w:w="5812" w:type="dxa"/>
            <w:gridSpan w:val="3"/>
          </w:tcPr>
          <w:p w14:paraId="0CA662BD"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Pierderi în gol</w:t>
            </w:r>
          </w:p>
        </w:tc>
        <w:tc>
          <w:tcPr>
            <w:tcW w:w="1559" w:type="dxa"/>
            <w:gridSpan w:val="2"/>
          </w:tcPr>
          <w:p w14:paraId="6626938C"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704" w:type="dxa"/>
            <w:gridSpan w:val="3"/>
          </w:tcPr>
          <w:p w14:paraId="70F7461C"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A6E35" w:rsidRPr="00132769" w14:paraId="5B9251EB" w14:textId="77777777" w:rsidTr="005F0238">
        <w:trPr>
          <w:gridAfter w:val="1"/>
          <w:wAfter w:w="213" w:type="dxa"/>
          <w:jc w:val="center"/>
        </w:trPr>
        <w:tc>
          <w:tcPr>
            <w:tcW w:w="5812" w:type="dxa"/>
            <w:gridSpan w:val="3"/>
          </w:tcPr>
          <w:p w14:paraId="78CE124A"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Pierderi în sarcină</w:t>
            </w:r>
          </w:p>
        </w:tc>
        <w:tc>
          <w:tcPr>
            <w:tcW w:w="1559" w:type="dxa"/>
            <w:gridSpan w:val="2"/>
          </w:tcPr>
          <w:p w14:paraId="14A0AA28"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704" w:type="dxa"/>
            <w:gridSpan w:val="3"/>
          </w:tcPr>
          <w:p w14:paraId="72AC6B03"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A6E35" w:rsidRPr="00132769" w14:paraId="1E3A1691" w14:textId="77777777" w:rsidTr="005F0238">
        <w:trPr>
          <w:gridAfter w:val="1"/>
          <w:wAfter w:w="213" w:type="dxa"/>
          <w:jc w:val="center"/>
        </w:trPr>
        <w:tc>
          <w:tcPr>
            <w:tcW w:w="5812" w:type="dxa"/>
            <w:gridSpan w:val="3"/>
          </w:tcPr>
          <w:p w14:paraId="175D79B8"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Curentul de magnetizare </w:t>
            </w:r>
          </w:p>
        </w:tc>
        <w:tc>
          <w:tcPr>
            <w:tcW w:w="1559" w:type="dxa"/>
            <w:gridSpan w:val="2"/>
          </w:tcPr>
          <w:p w14:paraId="7813370C"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704" w:type="dxa"/>
            <w:gridSpan w:val="3"/>
          </w:tcPr>
          <w:p w14:paraId="1433B1D6"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A6E35" w:rsidRPr="00132769" w14:paraId="4E8281D1" w14:textId="77777777" w:rsidTr="005F0238">
        <w:trPr>
          <w:gridAfter w:val="1"/>
          <w:wAfter w:w="213" w:type="dxa"/>
          <w:jc w:val="center"/>
        </w:trPr>
        <w:tc>
          <w:tcPr>
            <w:tcW w:w="5812" w:type="dxa"/>
            <w:gridSpan w:val="3"/>
          </w:tcPr>
          <w:p w14:paraId="35807884"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Grupa de conexiuni</w:t>
            </w:r>
          </w:p>
        </w:tc>
        <w:tc>
          <w:tcPr>
            <w:tcW w:w="1559" w:type="dxa"/>
            <w:gridSpan w:val="2"/>
          </w:tcPr>
          <w:p w14:paraId="1C9C3081"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704" w:type="dxa"/>
            <w:gridSpan w:val="3"/>
          </w:tcPr>
          <w:p w14:paraId="2EFD8275"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A6E35" w:rsidRPr="00132769" w14:paraId="127669CA" w14:textId="77777777" w:rsidTr="005F0238">
        <w:trPr>
          <w:gridAfter w:val="1"/>
          <w:wAfter w:w="213" w:type="dxa"/>
          <w:jc w:val="center"/>
        </w:trPr>
        <w:tc>
          <w:tcPr>
            <w:tcW w:w="5812" w:type="dxa"/>
            <w:gridSpan w:val="3"/>
          </w:tcPr>
          <w:p w14:paraId="7FBB1B6B"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Domeniu</w:t>
            </w:r>
            <w:r>
              <w:rPr>
                <w:rFonts w:ascii="Times New Roman" w:hAnsi="Times New Roman" w:cs="Times New Roman"/>
                <w:sz w:val="24"/>
                <w:szCs w:val="24"/>
                <w:lang w:val="ro-RO"/>
              </w:rPr>
              <w:t>l</w:t>
            </w:r>
            <w:r w:rsidRPr="00403056">
              <w:rPr>
                <w:rFonts w:ascii="Times New Roman" w:hAnsi="Times New Roman" w:cs="Times New Roman"/>
                <w:sz w:val="24"/>
                <w:szCs w:val="24"/>
                <w:lang w:val="ro-RO"/>
              </w:rPr>
              <w:t xml:space="preserve"> de reglaj</w:t>
            </w:r>
          </w:p>
        </w:tc>
        <w:tc>
          <w:tcPr>
            <w:tcW w:w="1559" w:type="dxa"/>
            <w:gridSpan w:val="2"/>
          </w:tcPr>
          <w:p w14:paraId="4817D8AC"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704" w:type="dxa"/>
            <w:gridSpan w:val="3"/>
          </w:tcPr>
          <w:p w14:paraId="55E0219D"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 R</w:t>
            </w:r>
          </w:p>
        </w:tc>
      </w:tr>
      <w:tr w:rsidR="00CA6E35" w:rsidRPr="00132769" w14:paraId="1CA1D63F" w14:textId="77777777" w:rsidTr="005F0238">
        <w:trPr>
          <w:gridAfter w:val="1"/>
          <w:wAfter w:w="213" w:type="dxa"/>
          <w:jc w:val="center"/>
        </w:trPr>
        <w:tc>
          <w:tcPr>
            <w:tcW w:w="5812" w:type="dxa"/>
            <w:gridSpan w:val="3"/>
          </w:tcPr>
          <w:p w14:paraId="63C5377B"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Schema de reglaj (longitudinal sau longo-transversal)</w:t>
            </w:r>
          </w:p>
        </w:tc>
        <w:tc>
          <w:tcPr>
            <w:tcW w:w="1559" w:type="dxa"/>
            <w:gridSpan w:val="2"/>
          </w:tcPr>
          <w:p w14:paraId="1FEE665E"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diagrama</w:t>
            </w:r>
          </w:p>
        </w:tc>
        <w:tc>
          <w:tcPr>
            <w:tcW w:w="1704" w:type="dxa"/>
            <w:gridSpan w:val="3"/>
          </w:tcPr>
          <w:p w14:paraId="17D9E138"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A6E35" w:rsidRPr="00132769" w14:paraId="4E438827" w14:textId="77777777" w:rsidTr="005F0238">
        <w:trPr>
          <w:gridAfter w:val="1"/>
          <w:wAfter w:w="213" w:type="dxa"/>
          <w:jc w:val="center"/>
        </w:trPr>
        <w:tc>
          <w:tcPr>
            <w:tcW w:w="5812" w:type="dxa"/>
            <w:gridSpan w:val="3"/>
          </w:tcPr>
          <w:p w14:paraId="07A4EB82"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Mărimea </w:t>
            </w:r>
            <w:r w:rsidRPr="00132769">
              <w:rPr>
                <w:rFonts w:ascii="Times New Roman" w:hAnsi="Times New Roman" w:cs="Times New Roman"/>
                <w:sz w:val="24"/>
                <w:szCs w:val="24"/>
                <w:lang w:val="ro-RO"/>
              </w:rPr>
              <w:t>treptei de reglaj şi număr</w:t>
            </w:r>
            <w:r>
              <w:rPr>
                <w:rFonts w:ascii="Times New Roman" w:hAnsi="Times New Roman" w:cs="Times New Roman"/>
                <w:sz w:val="24"/>
                <w:szCs w:val="24"/>
                <w:lang w:val="ro-RO"/>
              </w:rPr>
              <w:t>ul</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de </w:t>
            </w:r>
            <w:r w:rsidRPr="00132769">
              <w:rPr>
                <w:rFonts w:ascii="Times New Roman" w:hAnsi="Times New Roman" w:cs="Times New Roman"/>
                <w:sz w:val="24"/>
                <w:szCs w:val="24"/>
                <w:lang w:val="ro-RO"/>
              </w:rPr>
              <w:t>prize</w:t>
            </w:r>
          </w:p>
        </w:tc>
        <w:tc>
          <w:tcPr>
            <w:tcW w:w="1559" w:type="dxa"/>
            <w:gridSpan w:val="2"/>
          </w:tcPr>
          <w:p w14:paraId="5CEB8BAE"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704" w:type="dxa"/>
            <w:gridSpan w:val="3"/>
          </w:tcPr>
          <w:p w14:paraId="535A678E"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A6E35" w:rsidRPr="00132769" w14:paraId="3549DAA8" w14:textId="77777777" w:rsidTr="005F0238">
        <w:trPr>
          <w:gridAfter w:val="1"/>
          <w:wAfter w:w="213" w:type="dxa"/>
          <w:jc w:val="center"/>
        </w:trPr>
        <w:tc>
          <w:tcPr>
            <w:tcW w:w="5812" w:type="dxa"/>
            <w:gridSpan w:val="3"/>
          </w:tcPr>
          <w:p w14:paraId="0FCB2AA5"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Reglaj sub sarcină </w:t>
            </w:r>
          </w:p>
        </w:tc>
        <w:tc>
          <w:tcPr>
            <w:tcW w:w="1559" w:type="dxa"/>
            <w:gridSpan w:val="2"/>
          </w:tcPr>
          <w:p w14:paraId="002FB3B1"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704" w:type="dxa"/>
            <w:gridSpan w:val="3"/>
          </w:tcPr>
          <w:p w14:paraId="410D462C"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CA6E35" w:rsidRPr="00132769" w14:paraId="3674096E" w14:textId="77777777" w:rsidTr="005F0238">
        <w:trPr>
          <w:gridAfter w:val="1"/>
          <w:wAfter w:w="213" w:type="dxa"/>
          <w:jc w:val="center"/>
        </w:trPr>
        <w:tc>
          <w:tcPr>
            <w:tcW w:w="5812" w:type="dxa"/>
            <w:gridSpan w:val="3"/>
          </w:tcPr>
          <w:p w14:paraId="6D562AA2"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 xml:space="preserve">Tratarea neutrului </w:t>
            </w:r>
          </w:p>
        </w:tc>
        <w:tc>
          <w:tcPr>
            <w:tcW w:w="1559" w:type="dxa"/>
            <w:gridSpan w:val="2"/>
          </w:tcPr>
          <w:p w14:paraId="1DAE6D42"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diagrama</w:t>
            </w:r>
          </w:p>
        </w:tc>
        <w:tc>
          <w:tcPr>
            <w:tcW w:w="1704" w:type="dxa"/>
            <w:gridSpan w:val="3"/>
          </w:tcPr>
          <w:p w14:paraId="47A23FBD"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 R</w:t>
            </w:r>
          </w:p>
        </w:tc>
      </w:tr>
      <w:tr w:rsidR="00CA6E35" w:rsidRPr="00132769" w14:paraId="22D802F5" w14:textId="77777777" w:rsidTr="005F0238">
        <w:trPr>
          <w:gridAfter w:val="1"/>
          <w:wAfter w:w="213" w:type="dxa"/>
          <w:jc w:val="center"/>
        </w:trPr>
        <w:tc>
          <w:tcPr>
            <w:tcW w:w="5812" w:type="dxa"/>
            <w:gridSpan w:val="3"/>
          </w:tcPr>
          <w:p w14:paraId="1C9A9DA6" w14:textId="77777777" w:rsidR="00CA6E35" w:rsidRPr="00132769" w:rsidRDefault="00CA6E35"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Curba de saturaţie </w:t>
            </w:r>
          </w:p>
        </w:tc>
        <w:tc>
          <w:tcPr>
            <w:tcW w:w="1559" w:type="dxa"/>
            <w:gridSpan w:val="2"/>
          </w:tcPr>
          <w:p w14:paraId="729EB73A"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w:t>
            </w:r>
          </w:p>
        </w:tc>
        <w:tc>
          <w:tcPr>
            <w:tcW w:w="1704" w:type="dxa"/>
            <w:gridSpan w:val="3"/>
          </w:tcPr>
          <w:p w14:paraId="4DE828AD" w14:textId="77777777" w:rsidR="00CA6E35" w:rsidRPr="00132769" w:rsidRDefault="00CA6E35"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p w14:paraId="5E6D5162" w14:textId="77777777" w:rsidR="00CA6E35" w:rsidRPr="00132769" w:rsidRDefault="00CA6E35" w:rsidP="00DC0A1B">
            <w:pPr>
              <w:spacing w:line="240" w:lineRule="auto"/>
              <w:jc w:val="both"/>
              <w:rPr>
                <w:rFonts w:ascii="Times New Roman" w:hAnsi="Times New Roman" w:cs="Times New Roman"/>
                <w:sz w:val="24"/>
                <w:szCs w:val="24"/>
                <w:lang w:val="ro-RO"/>
              </w:rPr>
            </w:pPr>
          </w:p>
        </w:tc>
      </w:tr>
      <w:tr w:rsidR="005F0238" w:rsidRPr="00132769" w14:paraId="25948C57" w14:textId="77777777" w:rsidTr="005F0238">
        <w:tblPrEx>
          <w:jc w:val="left"/>
        </w:tblPrEx>
        <w:trPr>
          <w:gridBefore w:val="1"/>
          <w:wBefore w:w="108" w:type="dxa"/>
        </w:trPr>
        <w:tc>
          <w:tcPr>
            <w:tcW w:w="9180" w:type="dxa"/>
            <w:gridSpan w:val="8"/>
          </w:tcPr>
          <w:p w14:paraId="53F62920" w14:textId="77777777" w:rsidR="005F0238" w:rsidRPr="00132769" w:rsidRDefault="005F0238" w:rsidP="005F0238">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Date </w:t>
            </w:r>
            <w:r>
              <w:rPr>
                <w:rFonts w:ascii="Times New Roman" w:hAnsi="Times New Roman" w:cs="Times New Roman"/>
                <w:b/>
                <w:sz w:val="24"/>
                <w:szCs w:val="24"/>
                <w:lang w:val="ro-RO"/>
              </w:rPr>
              <w:t xml:space="preserve">pentru </w:t>
            </w:r>
            <w:r w:rsidRPr="00132769">
              <w:rPr>
                <w:rFonts w:ascii="Times New Roman" w:hAnsi="Times New Roman" w:cs="Times New Roman"/>
                <w:b/>
                <w:sz w:val="24"/>
                <w:szCs w:val="24"/>
                <w:lang w:val="ro-RO"/>
              </w:rPr>
              <w:t>modul</w:t>
            </w:r>
            <w:r>
              <w:rPr>
                <w:rFonts w:ascii="Times New Roman" w:hAnsi="Times New Roman" w:cs="Times New Roman"/>
                <w:b/>
                <w:sz w:val="24"/>
                <w:szCs w:val="24"/>
                <w:lang w:val="ro-RO"/>
              </w:rPr>
              <w:t>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de tip eolian (după caz)</w:t>
            </w:r>
          </w:p>
        </w:tc>
      </w:tr>
      <w:tr w:rsidR="005F0238" w:rsidRPr="00132769" w14:paraId="6A644313" w14:textId="77777777" w:rsidTr="005F0238">
        <w:tblPrEx>
          <w:jc w:val="left"/>
        </w:tblPrEx>
        <w:trPr>
          <w:gridBefore w:val="1"/>
          <w:wBefore w:w="108" w:type="dxa"/>
        </w:trPr>
        <w:tc>
          <w:tcPr>
            <w:tcW w:w="5940" w:type="dxa"/>
            <w:gridSpan w:val="3"/>
          </w:tcPr>
          <w:p w14:paraId="4ED8A5AB" w14:textId="77777777" w:rsidR="005F0238" w:rsidRPr="00132769" w:rsidRDefault="005F0238" w:rsidP="005E3A32">
            <w:pPr>
              <w:autoSpaceDE w:val="0"/>
              <w:autoSpaceDN w:val="0"/>
              <w:adjustRightInd w:val="0"/>
              <w:spacing w:before="120"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Tipul unității eoliene (cu ax orizontal/vertical)</w:t>
            </w:r>
          </w:p>
        </w:tc>
        <w:tc>
          <w:tcPr>
            <w:tcW w:w="1620" w:type="dxa"/>
            <w:gridSpan w:val="3"/>
          </w:tcPr>
          <w:p w14:paraId="68587692"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620" w:type="dxa"/>
            <w:gridSpan w:val="2"/>
          </w:tcPr>
          <w:p w14:paraId="24C9BCF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F0238" w:rsidRPr="00132769" w14:paraId="52BBB236" w14:textId="77777777" w:rsidTr="005F0238">
        <w:tblPrEx>
          <w:jc w:val="left"/>
        </w:tblPrEx>
        <w:trPr>
          <w:gridBefore w:val="1"/>
          <w:wBefore w:w="108" w:type="dxa"/>
        </w:trPr>
        <w:tc>
          <w:tcPr>
            <w:tcW w:w="5940" w:type="dxa"/>
            <w:gridSpan w:val="3"/>
          </w:tcPr>
          <w:p w14:paraId="236E11D6"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Diametrul rotorului </w:t>
            </w:r>
          </w:p>
        </w:tc>
        <w:tc>
          <w:tcPr>
            <w:tcW w:w="1620" w:type="dxa"/>
            <w:gridSpan w:val="3"/>
          </w:tcPr>
          <w:p w14:paraId="50AF01BA"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620" w:type="dxa"/>
            <w:gridSpan w:val="2"/>
          </w:tcPr>
          <w:p w14:paraId="64E2253E"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F0238" w:rsidRPr="00132769" w14:paraId="2E958FB0" w14:textId="77777777" w:rsidTr="005F0238">
        <w:tblPrEx>
          <w:jc w:val="left"/>
        </w:tblPrEx>
        <w:trPr>
          <w:gridBefore w:val="1"/>
          <w:wBefore w:w="108" w:type="dxa"/>
        </w:trPr>
        <w:tc>
          <w:tcPr>
            <w:tcW w:w="5940" w:type="dxa"/>
            <w:gridSpan w:val="3"/>
          </w:tcPr>
          <w:p w14:paraId="05B090AC"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Înălțimea axului rotorului </w:t>
            </w:r>
          </w:p>
        </w:tc>
        <w:tc>
          <w:tcPr>
            <w:tcW w:w="1620" w:type="dxa"/>
            <w:gridSpan w:val="3"/>
          </w:tcPr>
          <w:p w14:paraId="61AABBCC"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620" w:type="dxa"/>
            <w:gridSpan w:val="2"/>
          </w:tcPr>
          <w:p w14:paraId="6DF36C7B"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F0238" w:rsidRPr="00132769" w14:paraId="1014C428" w14:textId="77777777" w:rsidTr="005F0238">
        <w:tblPrEx>
          <w:jc w:val="left"/>
        </w:tblPrEx>
        <w:trPr>
          <w:gridBefore w:val="1"/>
          <w:wBefore w:w="108" w:type="dxa"/>
        </w:trPr>
        <w:tc>
          <w:tcPr>
            <w:tcW w:w="5940" w:type="dxa"/>
            <w:gridSpan w:val="3"/>
          </w:tcPr>
          <w:p w14:paraId="3AB62715"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palelor (pitch/stall)</w:t>
            </w:r>
          </w:p>
        </w:tc>
        <w:tc>
          <w:tcPr>
            <w:tcW w:w="1620" w:type="dxa"/>
            <w:gridSpan w:val="3"/>
          </w:tcPr>
          <w:p w14:paraId="790629CA"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620" w:type="dxa"/>
            <w:gridSpan w:val="2"/>
          </w:tcPr>
          <w:p w14:paraId="7C7E306D"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F0238" w:rsidRPr="00132769" w14:paraId="66791425" w14:textId="77777777" w:rsidTr="005F0238">
        <w:tblPrEx>
          <w:jc w:val="left"/>
        </w:tblPrEx>
        <w:trPr>
          <w:gridBefore w:val="1"/>
          <w:wBefore w:w="108" w:type="dxa"/>
        </w:trPr>
        <w:tc>
          <w:tcPr>
            <w:tcW w:w="5940" w:type="dxa"/>
            <w:gridSpan w:val="3"/>
          </w:tcPr>
          <w:p w14:paraId="07B5DE11"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vitezei (fix/cu două viteze/variabil)</w:t>
            </w:r>
          </w:p>
        </w:tc>
        <w:tc>
          <w:tcPr>
            <w:tcW w:w="1620" w:type="dxa"/>
            <w:gridSpan w:val="3"/>
          </w:tcPr>
          <w:p w14:paraId="6714FA1B"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620" w:type="dxa"/>
            <w:gridSpan w:val="2"/>
          </w:tcPr>
          <w:p w14:paraId="2ACBC609"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F0238" w:rsidRPr="00132769" w14:paraId="5C590FCB" w14:textId="77777777" w:rsidTr="005F0238">
        <w:tblPrEx>
          <w:jc w:val="left"/>
        </w:tblPrEx>
        <w:trPr>
          <w:gridBefore w:val="1"/>
          <w:wBefore w:w="108" w:type="dxa"/>
        </w:trPr>
        <w:tc>
          <w:tcPr>
            <w:tcW w:w="5940" w:type="dxa"/>
            <w:gridSpan w:val="3"/>
          </w:tcPr>
          <w:p w14:paraId="4E06B737"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generator</w:t>
            </w:r>
          </w:p>
        </w:tc>
        <w:tc>
          <w:tcPr>
            <w:tcW w:w="1620" w:type="dxa"/>
            <w:gridSpan w:val="3"/>
          </w:tcPr>
          <w:p w14:paraId="72AFA8C5"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620" w:type="dxa"/>
            <w:gridSpan w:val="2"/>
          </w:tcPr>
          <w:p w14:paraId="57EA8E11"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F0238" w:rsidRPr="00132769" w14:paraId="0ABDC362" w14:textId="77777777" w:rsidTr="005F0238">
        <w:tblPrEx>
          <w:jc w:val="left"/>
        </w:tblPrEx>
        <w:trPr>
          <w:gridBefore w:val="1"/>
          <w:wBefore w:w="108" w:type="dxa"/>
        </w:trPr>
        <w:tc>
          <w:tcPr>
            <w:tcW w:w="5940" w:type="dxa"/>
            <w:gridSpan w:val="3"/>
            <w:vAlign w:val="bottom"/>
          </w:tcPr>
          <w:p w14:paraId="5FBFD4F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w:t>
            </w:r>
            <w:r>
              <w:rPr>
                <w:rFonts w:ascii="Times New Roman" w:hAnsi="Times New Roman"/>
                <w:sz w:val="24"/>
                <w:szCs w:val="24"/>
                <w:lang w:val="ro-RO"/>
              </w:rPr>
              <w:t>,</w:t>
            </w:r>
            <w:r w:rsidRPr="00132769">
              <w:rPr>
                <w:rFonts w:ascii="Times New Roman" w:hAnsi="Times New Roman"/>
                <w:sz w:val="24"/>
                <w:szCs w:val="24"/>
                <w:lang w:val="ro-RO"/>
              </w:rPr>
              <w:t xml:space="preserve"> însoțite de rezultatele testelor efectuate de laboratoare recunoscute pe plan 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620" w:type="dxa"/>
            <w:gridSpan w:val="3"/>
            <w:vAlign w:val="bottom"/>
          </w:tcPr>
          <w:p w14:paraId="5D5A932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620" w:type="dxa"/>
            <w:gridSpan w:val="2"/>
            <w:vAlign w:val="bottom"/>
          </w:tcPr>
          <w:p w14:paraId="76CBFD35"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132769" w14:paraId="5321EDC5" w14:textId="77777777" w:rsidTr="005F0238">
        <w:tblPrEx>
          <w:jc w:val="left"/>
        </w:tblPrEx>
        <w:trPr>
          <w:gridBefore w:val="1"/>
          <w:wBefore w:w="108" w:type="dxa"/>
        </w:trPr>
        <w:tc>
          <w:tcPr>
            <w:tcW w:w="5940" w:type="dxa"/>
            <w:gridSpan w:val="3"/>
          </w:tcPr>
          <w:p w14:paraId="2CFD3416"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Tipul de convertor de frecvență și parametrii nominali </w:t>
            </w:r>
          </w:p>
        </w:tc>
        <w:tc>
          <w:tcPr>
            <w:tcW w:w="1620" w:type="dxa"/>
            <w:gridSpan w:val="3"/>
          </w:tcPr>
          <w:p w14:paraId="08C3ED4A" w14:textId="77777777" w:rsidR="005F0238" w:rsidRPr="00132769" w:rsidRDefault="005F0238" w:rsidP="005E3A32">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w:t>
            </w:r>
          </w:p>
        </w:tc>
        <w:tc>
          <w:tcPr>
            <w:tcW w:w="1620" w:type="dxa"/>
            <w:gridSpan w:val="2"/>
          </w:tcPr>
          <w:p w14:paraId="5F72D353"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5F0238" w:rsidRPr="00132769" w14:paraId="78BC1332" w14:textId="77777777" w:rsidTr="005F0238">
        <w:tblPrEx>
          <w:jc w:val="left"/>
        </w:tblPrEx>
        <w:trPr>
          <w:gridBefore w:val="1"/>
          <w:wBefore w:w="108" w:type="dxa"/>
        </w:trPr>
        <w:tc>
          <w:tcPr>
            <w:tcW w:w="5940" w:type="dxa"/>
            <w:gridSpan w:val="3"/>
          </w:tcPr>
          <w:p w14:paraId="57AB7781"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de variație a puterii active</w:t>
            </w:r>
          </w:p>
        </w:tc>
        <w:tc>
          <w:tcPr>
            <w:tcW w:w="1620" w:type="dxa"/>
            <w:gridSpan w:val="3"/>
          </w:tcPr>
          <w:p w14:paraId="68148101"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MW/min</w:t>
            </w:r>
          </w:p>
        </w:tc>
        <w:tc>
          <w:tcPr>
            <w:tcW w:w="1620" w:type="dxa"/>
            <w:gridSpan w:val="2"/>
          </w:tcPr>
          <w:p w14:paraId="75A5E7D7" w14:textId="77777777" w:rsidR="005F0238" w:rsidRPr="00132769" w:rsidRDefault="005F0238" w:rsidP="005E3A32">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R</w:t>
            </w:r>
          </w:p>
        </w:tc>
      </w:tr>
      <w:tr w:rsidR="005F0238" w:rsidRPr="00132769" w14:paraId="3AB374C0" w14:textId="77777777" w:rsidTr="005F0238">
        <w:tblPrEx>
          <w:jc w:val="left"/>
        </w:tblPrEx>
        <w:trPr>
          <w:gridBefore w:val="1"/>
          <w:wBefore w:w="108" w:type="dxa"/>
        </w:trPr>
        <w:tc>
          <w:tcPr>
            <w:tcW w:w="5940" w:type="dxa"/>
            <w:gridSpan w:val="3"/>
          </w:tcPr>
          <w:p w14:paraId="62395B2D"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nominal</w:t>
            </w:r>
          </w:p>
        </w:tc>
        <w:tc>
          <w:tcPr>
            <w:tcW w:w="1620" w:type="dxa"/>
            <w:gridSpan w:val="3"/>
          </w:tcPr>
          <w:p w14:paraId="4D6BAA7C"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p>
        </w:tc>
        <w:tc>
          <w:tcPr>
            <w:tcW w:w="1620" w:type="dxa"/>
            <w:gridSpan w:val="2"/>
          </w:tcPr>
          <w:p w14:paraId="3678286B"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F0238" w:rsidRPr="00132769" w14:paraId="76AE62BA" w14:textId="77777777" w:rsidTr="005F0238">
        <w:tblPrEx>
          <w:jc w:val="left"/>
        </w:tblPrEx>
        <w:trPr>
          <w:gridBefore w:val="1"/>
          <w:wBefore w:w="108" w:type="dxa"/>
        </w:trPr>
        <w:tc>
          <w:tcPr>
            <w:tcW w:w="5940" w:type="dxa"/>
            <w:gridSpan w:val="3"/>
          </w:tcPr>
          <w:p w14:paraId="1192C876"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620" w:type="dxa"/>
            <w:gridSpan w:val="3"/>
          </w:tcPr>
          <w:p w14:paraId="4721211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w:t>
            </w:r>
          </w:p>
        </w:tc>
        <w:tc>
          <w:tcPr>
            <w:tcW w:w="1620" w:type="dxa"/>
            <w:gridSpan w:val="2"/>
          </w:tcPr>
          <w:p w14:paraId="5D007C53"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F0238" w:rsidRPr="00132769" w14:paraId="1ED0B9CC" w14:textId="77777777" w:rsidTr="005F0238">
        <w:tblPrEx>
          <w:jc w:val="left"/>
        </w:tblPrEx>
        <w:trPr>
          <w:gridBefore w:val="1"/>
          <w:wBefore w:w="108" w:type="dxa"/>
        </w:trPr>
        <w:tc>
          <w:tcPr>
            <w:tcW w:w="5940" w:type="dxa"/>
            <w:gridSpan w:val="3"/>
          </w:tcPr>
          <w:p w14:paraId="1B0E6CF6"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de pornire</w:t>
            </w:r>
          </w:p>
        </w:tc>
        <w:tc>
          <w:tcPr>
            <w:tcW w:w="1620" w:type="dxa"/>
            <w:gridSpan w:val="3"/>
          </w:tcPr>
          <w:p w14:paraId="1376E8B8"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620" w:type="dxa"/>
            <w:gridSpan w:val="2"/>
          </w:tcPr>
          <w:p w14:paraId="53CA9C08"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F0238" w:rsidRPr="00132769" w14:paraId="7F3BC2CB" w14:textId="77777777" w:rsidTr="005F0238">
        <w:tblPrEx>
          <w:jc w:val="left"/>
        </w:tblPrEx>
        <w:trPr>
          <w:gridBefore w:val="1"/>
          <w:wBefore w:w="108" w:type="dxa"/>
        </w:trPr>
        <w:tc>
          <w:tcPr>
            <w:tcW w:w="5940" w:type="dxa"/>
            <w:gridSpan w:val="3"/>
          </w:tcPr>
          <w:p w14:paraId="4874873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w:t>
            </w:r>
            <w:r>
              <w:rPr>
                <w:rFonts w:ascii="Times New Roman" w:hAnsi="Times New Roman" w:cs="Times New Roman"/>
                <w:sz w:val="24"/>
                <w:szCs w:val="24"/>
                <w:lang w:val="ro-RO"/>
              </w:rPr>
              <w:t>(</w:t>
            </w:r>
            <w:r w:rsidRPr="00132769">
              <w:rPr>
                <w:rFonts w:ascii="Times New Roman" w:hAnsi="Times New Roman" w:cs="Times New Roman"/>
                <w:sz w:val="24"/>
                <w:szCs w:val="24"/>
                <w:lang w:val="ro-RO"/>
              </w:rPr>
              <w:t>corespunzătoare puterii nominale</w:t>
            </w:r>
          </w:p>
        </w:tc>
        <w:tc>
          <w:tcPr>
            <w:tcW w:w="1620" w:type="dxa"/>
            <w:gridSpan w:val="3"/>
          </w:tcPr>
          <w:p w14:paraId="3975684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620" w:type="dxa"/>
            <w:gridSpan w:val="2"/>
          </w:tcPr>
          <w:p w14:paraId="682F722B"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F0238" w:rsidRPr="00132769" w14:paraId="1BABADB8" w14:textId="77777777" w:rsidTr="005F0238">
        <w:tblPrEx>
          <w:jc w:val="left"/>
        </w:tblPrEx>
        <w:trPr>
          <w:gridBefore w:val="1"/>
          <w:wBefore w:w="108" w:type="dxa"/>
        </w:trPr>
        <w:tc>
          <w:tcPr>
            <w:tcW w:w="5940" w:type="dxa"/>
            <w:gridSpan w:val="3"/>
          </w:tcPr>
          <w:p w14:paraId="32ACEA85"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de deconectare </w:t>
            </w:r>
          </w:p>
        </w:tc>
        <w:tc>
          <w:tcPr>
            <w:tcW w:w="1620" w:type="dxa"/>
            <w:gridSpan w:val="3"/>
          </w:tcPr>
          <w:p w14:paraId="2EADC510"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620" w:type="dxa"/>
            <w:gridSpan w:val="2"/>
          </w:tcPr>
          <w:p w14:paraId="5B6DBAF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F0238" w:rsidRPr="00132769" w14:paraId="24513BCD" w14:textId="77777777" w:rsidTr="005F0238">
        <w:tblPrEx>
          <w:jc w:val="left"/>
        </w:tblPrEx>
        <w:trPr>
          <w:gridBefore w:val="1"/>
          <w:wBefore w:w="108" w:type="dxa"/>
        </w:trPr>
        <w:tc>
          <w:tcPr>
            <w:tcW w:w="5940" w:type="dxa"/>
            <w:gridSpan w:val="3"/>
          </w:tcPr>
          <w:p w14:paraId="24342098"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Variația puterii generate cu viteza vântului</w:t>
            </w:r>
          </w:p>
        </w:tc>
        <w:tc>
          <w:tcPr>
            <w:tcW w:w="1620" w:type="dxa"/>
            <w:gridSpan w:val="3"/>
          </w:tcPr>
          <w:p w14:paraId="7ED33C42"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Tabel </w:t>
            </w:r>
          </w:p>
        </w:tc>
        <w:tc>
          <w:tcPr>
            <w:tcW w:w="1620" w:type="dxa"/>
            <w:gridSpan w:val="2"/>
          </w:tcPr>
          <w:p w14:paraId="08BBB667"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F0238" w:rsidRPr="00A204EF" w14:paraId="6FB0711B" w14:textId="77777777" w:rsidTr="005F0238">
        <w:tblPrEx>
          <w:jc w:val="left"/>
        </w:tblPrEx>
        <w:trPr>
          <w:gridBefore w:val="1"/>
          <w:wBefore w:w="108" w:type="dxa"/>
        </w:trPr>
        <w:tc>
          <w:tcPr>
            <w:tcW w:w="9180" w:type="dxa"/>
            <w:gridSpan w:val="8"/>
          </w:tcPr>
          <w:p w14:paraId="5B6FEBA8" w14:textId="77777777" w:rsidR="005F0238" w:rsidRPr="00132769" w:rsidRDefault="005F0238" w:rsidP="005F0238">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Parametrii de calitate ai energiei electrice </w:t>
            </w:r>
          </w:p>
        </w:tc>
      </w:tr>
      <w:tr w:rsidR="005F0238" w:rsidRPr="00132769" w14:paraId="3DF2641B" w14:textId="77777777" w:rsidTr="005F0238">
        <w:tblPrEx>
          <w:jc w:val="left"/>
        </w:tblPrEx>
        <w:trPr>
          <w:gridBefore w:val="1"/>
          <w:wBefore w:w="108" w:type="dxa"/>
        </w:trPr>
        <w:tc>
          <w:tcPr>
            <w:tcW w:w="5696" w:type="dxa"/>
          </w:tcPr>
          <w:p w14:paraId="5EF01A48"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Coeficient de flicker la funcționare continuă</w:t>
            </w:r>
          </w:p>
        </w:tc>
        <w:tc>
          <w:tcPr>
            <w:tcW w:w="1701" w:type="dxa"/>
            <w:gridSpan w:val="4"/>
          </w:tcPr>
          <w:p w14:paraId="3C2D3790" w14:textId="77777777" w:rsidR="005F0238" w:rsidRPr="00132769" w:rsidRDefault="005F0238" w:rsidP="005E3A32">
            <w:pPr>
              <w:spacing w:line="240" w:lineRule="auto"/>
              <w:jc w:val="both"/>
              <w:rPr>
                <w:rFonts w:ascii="Times New Roman" w:hAnsi="Times New Roman" w:cs="Times New Roman"/>
                <w:sz w:val="24"/>
                <w:szCs w:val="24"/>
                <w:lang w:val="ro-RO"/>
              </w:rPr>
            </w:pPr>
          </w:p>
        </w:tc>
        <w:tc>
          <w:tcPr>
            <w:tcW w:w="1783" w:type="dxa"/>
            <w:gridSpan w:val="3"/>
          </w:tcPr>
          <w:p w14:paraId="2DB96F5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w:t>
            </w:r>
          </w:p>
        </w:tc>
      </w:tr>
      <w:tr w:rsidR="005F0238" w:rsidRPr="00132769" w14:paraId="33E4A359" w14:textId="77777777" w:rsidTr="005F0238">
        <w:tblPrEx>
          <w:jc w:val="left"/>
        </w:tblPrEx>
        <w:trPr>
          <w:gridBefore w:val="1"/>
          <w:wBefore w:w="108" w:type="dxa"/>
        </w:trPr>
        <w:tc>
          <w:tcPr>
            <w:tcW w:w="5696" w:type="dxa"/>
          </w:tcPr>
          <w:p w14:paraId="16F73C6C"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Factorul treaptă de flicker pentru operații de comutare</w:t>
            </w:r>
          </w:p>
        </w:tc>
        <w:tc>
          <w:tcPr>
            <w:tcW w:w="1701" w:type="dxa"/>
            <w:gridSpan w:val="4"/>
          </w:tcPr>
          <w:p w14:paraId="25D5C232" w14:textId="77777777" w:rsidR="005F0238" w:rsidRPr="00132769" w:rsidRDefault="005F0238" w:rsidP="005E3A32">
            <w:pPr>
              <w:spacing w:line="240" w:lineRule="auto"/>
              <w:jc w:val="both"/>
              <w:rPr>
                <w:rFonts w:ascii="Times New Roman" w:hAnsi="Times New Roman" w:cs="Times New Roman"/>
                <w:sz w:val="24"/>
                <w:szCs w:val="24"/>
                <w:lang w:val="ro-RO"/>
              </w:rPr>
            </w:pPr>
          </w:p>
        </w:tc>
        <w:tc>
          <w:tcPr>
            <w:tcW w:w="1783" w:type="dxa"/>
            <w:gridSpan w:val="3"/>
          </w:tcPr>
          <w:p w14:paraId="1487AC2B"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5F0238" w:rsidRPr="00132769" w14:paraId="49462054" w14:textId="77777777" w:rsidTr="005F0238">
        <w:tblPrEx>
          <w:jc w:val="left"/>
        </w:tblPrEx>
        <w:trPr>
          <w:gridBefore w:val="1"/>
          <w:wBefore w:w="108" w:type="dxa"/>
        </w:trPr>
        <w:tc>
          <w:tcPr>
            <w:tcW w:w="5696" w:type="dxa"/>
          </w:tcPr>
          <w:p w14:paraId="655B49D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Factor de variație a tensiunii </w:t>
            </w:r>
          </w:p>
        </w:tc>
        <w:tc>
          <w:tcPr>
            <w:tcW w:w="1701" w:type="dxa"/>
            <w:gridSpan w:val="4"/>
          </w:tcPr>
          <w:p w14:paraId="7A2DE738" w14:textId="77777777" w:rsidR="005F0238" w:rsidRPr="00132769" w:rsidRDefault="005F0238" w:rsidP="005E3A32">
            <w:pPr>
              <w:spacing w:line="240" w:lineRule="auto"/>
              <w:jc w:val="both"/>
              <w:rPr>
                <w:rFonts w:ascii="Times New Roman" w:hAnsi="Times New Roman" w:cs="Times New Roman"/>
                <w:sz w:val="24"/>
                <w:szCs w:val="24"/>
                <w:lang w:val="ro-RO"/>
              </w:rPr>
            </w:pPr>
          </w:p>
        </w:tc>
        <w:tc>
          <w:tcPr>
            <w:tcW w:w="1783" w:type="dxa"/>
            <w:gridSpan w:val="3"/>
          </w:tcPr>
          <w:p w14:paraId="4E0C4F2C"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5F0238" w:rsidRPr="00132769" w14:paraId="6996C9D1" w14:textId="77777777" w:rsidTr="005F0238">
        <w:tblPrEx>
          <w:jc w:val="left"/>
        </w:tblPrEx>
        <w:trPr>
          <w:gridBefore w:val="1"/>
          <w:wBefore w:w="108" w:type="dxa"/>
        </w:trPr>
        <w:tc>
          <w:tcPr>
            <w:tcW w:w="5696" w:type="dxa"/>
          </w:tcPr>
          <w:p w14:paraId="22530C16"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10 min</w:t>
            </w:r>
            <w:r>
              <w:rPr>
                <w:rFonts w:ascii="Times New Roman" w:hAnsi="Times New Roman" w:cs="Times New Roman"/>
                <w:sz w:val="24"/>
                <w:szCs w:val="24"/>
                <w:lang w:val="ro-RO"/>
              </w:rPr>
              <w:t>ute</w:t>
            </w:r>
          </w:p>
        </w:tc>
        <w:tc>
          <w:tcPr>
            <w:tcW w:w="1701" w:type="dxa"/>
            <w:gridSpan w:val="4"/>
          </w:tcPr>
          <w:p w14:paraId="67036C1A" w14:textId="77777777" w:rsidR="005F0238" w:rsidRPr="00132769" w:rsidRDefault="005F0238" w:rsidP="005E3A32">
            <w:pPr>
              <w:spacing w:line="240" w:lineRule="auto"/>
              <w:jc w:val="both"/>
              <w:rPr>
                <w:rFonts w:ascii="Times New Roman" w:hAnsi="Times New Roman" w:cs="Times New Roman"/>
                <w:sz w:val="24"/>
                <w:szCs w:val="24"/>
                <w:lang w:val="ro-RO"/>
              </w:rPr>
            </w:pPr>
          </w:p>
        </w:tc>
        <w:tc>
          <w:tcPr>
            <w:tcW w:w="1783" w:type="dxa"/>
            <w:gridSpan w:val="3"/>
          </w:tcPr>
          <w:p w14:paraId="0956FF8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5F0238" w:rsidRPr="00132769" w14:paraId="56CF1941" w14:textId="77777777" w:rsidTr="005F0238">
        <w:tblPrEx>
          <w:jc w:val="left"/>
        </w:tblPrEx>
        <w:trPr>
          <w:gridBefore w:val="1"/>
          <w:wBefore w:w="108" w:type="dxa"/>
        </w:trPr>
        <w:tc>
          <w:tcPr>
            <w:tcW w:w="5696" w:type="dxa"/>
          </w:tcPr>
          <w:p w14:paraId="58C951F5"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2 ore</w:t>
            </w:r>
          </w:p>
        </w:tc>
        <w:tc>
          <w:tcPr>
            <w:tcW w:w="1701" w:type="dxa"/>
            <w:gridSpan w:val="4"/>
          </w:tcPr>
          <w:p w14:paraId="3E5A0796" w14:textId="77777777" w:rsidR="005F0238" w:rsidRPr="00132769" w:rsidRDefault="005F0238" w:rsidP="005E3A32">
            <w:pPr>
              <w:spacing w:line="240" w:lineRule="auto"/>
              <w:jc w:val="both"/>
              <w:rPr>
                <w:rFonts w:ascii="Times New Roman" w:hAnsi="Times New Roman" w:cs="Times New Roman"/>
                <w:sz w:val="24"/>
                <w:szCs w:val="24"/>
                <w:lang w:val="ro-RO"/>
              </w:rPr>
            </w:pPr>
          </w:p>
        </w:tc>
        <w:tc>
          <w:tcPr>
            <w:tcW w:w="1783" w:type="dxa"/>
            <w:gridSpan w:val="3"/>
          </w:tcPr>
          <w:p w14:paraId="1EE1C855"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5F0238" w:rsidRPr="00132769" w14:paraId="629DE66B" w14:textId="77777777" w:rsidTr="005F0238">
        <w:tblPrEx>
          <w:jc w:val="left"/>
        </w:tblPrEx>
        <w:trPr>
          <w:gridBefore w:val="1"/>
          <w:wBefore w:w="108" w:type="dxa"/>
        </w:trPr>
        <w:tc>
          <w:tcPr>
            <w:tcW w:w="5696" w:type="dxa"/>
          </w:tcPr>
          <w:p w14:paraId="6208AB2D"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 module generatoare de tip</w:t>
            </w:r>
            <w:r w:rsidRPr="00132769">
              <w:rPr>
                <w:rFonts w:ascii="Times New Roman" w:hAnsi="Times New Roman"/>
                <w:b/>
                <w:szCs w:val="24"/>
                <w:lang w:val="ro-RO"/>
              </w:rPr>
              <w:t xml:space="preserve"> </w:t>
            </w:r>
            <w:r w:rsidRPr="00285604">
              <w:rPr>
                <w:rFonts w:ascii="Times New Roman" w:hAnsi="Times New Roman"/>
                <w:b/>
                <w:szCs w:val="24"/>
                <w:lang w:val="ro-RO"/>
              </w:rPr>
              <w:t xml:space="preserve"> fotovoltaic</w:t>
            </w:r>
          </w:p>
        </w:tc>
        <w:tc>
          <w:tcPr>
            <w:tcW w:w="1701" w:type="dxa"/>
            <w:gridSpan w:val="4"/>
          </w:tcPr>
          <w:p w14:paraId="019BD204" w14:textId="77777777" w:rsidR="005F0238" w:rsidRPr="00132769" w:rsidRDefault="005F0238" w:rsidP="005E3A32">
            <w:pPr>
              <w:spacing w:line="240" w:lineRule="auto"/>
              <w:jc w:val="both"/>
              <w:rPr>
                <w:rFonts w:ascii="Times New Roman" w:hAnsi="Times New Roman" w:cs="Times New Roman"/>
                <w:sz w:val="24"/>
                <w:szCs w:val="24"/>
                <w:lang w:val="ro-RO"/>
              </w:rPr>
            </w:pPr>
          </w:p>
        </w:tc>
        <w:tc>
          <w:tcPr>
            <w:tcW w:w="1783" w:type="dxa"/>
            <w:gridSpan w:val="3"/>
          </w:tcPr>
          <w:p w14:paraId="51D48FCF" w14:textId="77777777" w:rsidR="005F0238" w:rsidRPr="00132769" w:rsidRDefault="005F0238" w:rsidP="005E3A32">
            <w:pPr>
              <w:spacing w:line="240" w:lineRule="auto"/>
              <w:jc w:val="both"/>
              <w:rPr>
                <w:rFonts w:ascii="Times New Roman" w:hAnsi="Times New Roman" w:cs="Times New Roman"/>
                <w:sz w:val="24"/>
                <w:szCs w:val="24"/>
                <w:lang w:val="ro-RO"/>
              </w:rPr>
            </w:pPr>
          </w:p>
        </w:tc>
      </w:tr>
      <w:tr w:rsidR="005F0238" w:rsidRPr="00132769" w14:paraId="5C6F9240" w14:textId="77777777" w:rsidTr="005F0238">
        <w:tblPrEx>
          <w:jc w:val="left"/>
        </w:tblPrEx>
        <w:trPr>
          <w:gridBefore w:val="1"/>
          <w:wBefore w:w="108" w:type="dxa"/>
        </w:trPr>
        <w:tc>
          <w:tcPr>
            <w:tcW w:w="5696" w:type="dxa"/>
          </w:tcPr>
          <w:p w14:paraId="5E9D8397"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Numărul de </w:t>
            </w:r>
            <w:r w:rsidRPr="00285604">
              <w:rPr>
                <w:rFonts w:ascii="Times New Roman" w:hAnsi="Times New Roman"/>
                <w:sz w:val="24"/>
                <w:szCs w:val="24"/>
                <w:lang w:val="ro-RO"/>
              </w:rPr>
              <w:t>panouri fotovoltaice</w:t>
            </w:r>
            <w:r w:rsidRPr="00132769">
              <w:rPr>
                <w:rFonts w:ascii="Times New Roman" w:hAnsi="Times New Roman"/>
                <w:sz w:val="24"/>
                <w:szCs w:val="24"/>
                <w:lang w:val="ro-RO"/>
              </w:rPr>
              <w:t xml:space="preserve"> </w:t>
            </w:r>
          </w:p>
        </w:tc>
        <w:tc>
          <w:tcPr>
            <w:tcW w:w="1701" w:type="dxa"/>
            <w:gridSpan w:val="4"/>
          </w:tcPr>
          <w:p w14:paraId="5BCE2733"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Număr</w:t>
            </w:r>
          </w:p>
        </w:tc>
        <w:tc>
          <w:tcPr>
            <w:tcW w:w="1783" w:type="dxa"/>
            <w:gridSpan w:val="3"/>
          </w:tcPr>
          <w:p w14:paraId="0EC2A639"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5F0238" w:rsidRPr="00132769" w14:paraId="1710CEF6" w14:textId="77777777" w:rsidTr="005E3A32">
        <w:tblPrEx>
          <w:jc w:val="left"/>
        </w:tblPrEx>
        <w:trPr>
          <w:gridBefore w:val="1"/>
          <w:wBefore w:w="108" w:type="dxa"/>
        </w:trPr>
        <w:tc>
          <w:tcPr>
            <w:tcW w:w="5696" w:type="dxa"/>
            <w:vAlign w:val="bottom"/>
          </w:tcPr>
          <w:p w14:paraId="3F4A8E45"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lastRenderedPageBreak/>
              <w:t xml:space="preserve">Tipul  </w:t>
            </w:r>
            <w:r w:rsidRPr="00285604">
              <w:rPr>
                <w:rFonts w:ascii="Times New Roman" w:hAnsi="Times New Roman"/>
                <w:sz w:val="24"/>
                <w:szCs w:val="24"/>
                <w:lang w:val="ro-RO"/>
              </w:rPr>
              <w:t>panourilor fotovoltaice</w:t>
            </w:r>
          </w:p>
        </w:tc>
        <w:tc>
          <w:tcPr>
            <w:tcW w:w="1701" w:type="dxa"/>
            <w:gridSpan w:val="4"/>
            <w:vAlign w:val="bottom"/>
          </w:tcPr>
          <w:p w14:paraId="2A40D1EC"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Descriere</w:t>
            </w:r>
          </w:p>
        </w:tc>
        <w:tc>
          <w:tcPr>
            <w:tcW w:w="1783" w:type="dxa"/>
            <w:gridSpan w:val="3"/>
            <w:vAlign w:val="bottom"/>
          </w:tcPr>
          <w:p w14:paraId="13C210F2"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5F0238" w:rsidRPr="00132769" w14:paraId="513B0B59" w14:textId="77777777" w:rsidTr="005E3A32">
        <w:tblPrEx>
          <w:jc w:val="left"/>
        </w:tblPrEx>
        <w:trPr>
          <w:gridBefore w:val="1"/>
          <w:wBefore w:w="108" w:type="dxa"/>
        </w:trPr>
        <w:tc>
          <w:tcPr>
            <w:tcW w:w="5696" w:type="dxa"/>
          </w:tcPr>
          <w:p w14:paraId="7AE06BE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nominală a </w:t>
            </w:r>
            <w:r w:rsidRPr="00285604">
              <w:rPr>
                <w:rFonts w:ascii="Times New Roman" w:hAnsi="Times New Roman"/>
                <w:sz w:val="24"/>
                <w:szCs w:val="24"/>
                <w:lang w:val="ro-RO"/>
              </w:rPr>
              <w:t>panoului foto</w:t>
            </w:r>
            <w:r>
              <w:rPr>
                <w:rFonts w:ascii="Times New Roman" w:hAnsi="Times New Roman"/>
                <w:sz w:val="24"/>
                <w:szCs w:val="24"/>
                <w:lang w:val="ro-RO"/>
              </w:rPr>
              <w:t>voltaic</w:t>
            </w:r>
            <w:r w:rsidRPr="00132769">
              <w:rPr>
                <w:rFonts w:ascii="Times New Roman" w:hAnsi="Times New Roman"/>
                <w:sz w:val="24"/>
                <w:szCs w:val="24"/>
                <w:lang w:val="ro-RO"/>
              </w:rPr>
              <w:t xml:space="preserve"> (c.c.)</w:t>
            </w:r>
          </w:p>
        </w:tc>
        <w:tc>
          <w:tcPr>
            <w:tcW w:w="1701" w:type="dxa"/>
            <w:gridSpan w:val="4"/>
          </w:tcPr>
          <w:p w14:paraId="0E99B55A"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783" w:type="dxa"/>
            <w:gridSpan w:val="3"/>
          </w:tcPr>
          <w:p w14:paraId="39CEE52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5F0238" w:rsidRPr="00132769" w14:paraId="330BB9C9" w14:textId="77777777" w:rsidTr="005E3A32">
        <w:tblPrEx>
          <w:jc w:val="left"/>
        </w:tblPrEx>
        <w:trPr>
          <w:gridBefore w:val="1"/>
          <w:wBefore w:w="108" w:type="dxa"/>
        </w:trPr>
        <w:tc>
          <w:tcPr>
            <w:tcW w:w="5696" w:type="dxa"/>
          </w:tcPr>
          <w:p w14:paraId="612F35EA"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maximă a </w:t>
            </w:r>
            <w:r w:rsidRPr="00285604">
              <w:rPr>
                <w:rFonts w:ascii="Times New Roman" w:hAnsi="Times New Roman"/>
                <w:sz w:val="24"/>
                <w:szCs w:val="24"/>
                <w:lang w:val="ro-RO"/>
              </w:rPr>
              <w:t>panoului foto</w:t>
            </w:r>
            <w:r>
              <w:rPr>
                <w:rFonts w:ascii="Times New Roman" w:hAnsi="Times New Roman"/>
                <w:sz w:val="24"/>
                <w:szCs w:val="24"/>
                <w:lang w:val="ro-RO"/>
              </w:rPr>
              <w:t>voltaic</w:t>
            </w:r>
            <w:r w:rsidRPr="00132769">
              <w:rPr>
                <w:rFonts w:ascii="Times New Roman" w:hAnsi="Times New Roman"/>
                <w:sz w:val="24"/>
                <w:szCs w:val="24"/>
                <w:lang w:val="ro-RO"/>
              </w:rPr>
              <w:t xml:space="preserve"> (c.c.)</w:t>
            </w:r>
          </w:p>
        </w:tc>
        <w:tc>
          <w:tcPr>
            <w:tcW w:w="1701" w:type="dxa"/>
            <w:gridSpan w:val="4"/>
          </w:tcPr>
          <w:p w14:paraId="6B343104"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783" w:type="dxa"/>
            <w:gridSpan w:val="3"/>
          </w:tcPr>
          <w:p w14:paraId="4C494C94"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5F0238" w:rsidRPr="00132769" w14:paraId="6E814276" w14:textId="77777777" w:rsidTr="005E3A32">
        <w:tblPrEx>
          <w:jc w:val="left"/>
        </w:tblPrEx>
        <w:trPr>
          <w:gridBefore w:val="1"/>
          <w:wBefore w:w="108" w:type="dxa"/>
        </w:trPr>
        <w:tc>
          <w:tcPr>
            <w:tcW w:w="5696" w:type="dxa"/>
          </w:tcPr>
          <w:p w14:paraId="63E31CB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w:t>
            </w:r>
            <w:r w:rsidRPr="00132769">
              <w:rPr>
                <w:rFonts w:ascii="Times New Roman" w:hAnsi="Times New Roman"/>
                <w:b/>
                <w:szCs w:val="24"/>
                <w:lang w:val="ro-RO"/>
              </w:rPr>
              <w:t xml:space="preserve"> </w:t>
            </w:r>
            <w:r w:rsidRPr="00285604">
              <w:rPr>
                <w:rFonts w:ascii="Times New Roman" w:hAnsi="Times New Roman"/>
                <w:b/>
                <w:szCs w:val="24"/>
                <w:lang w:val="ro-RO"/>
              </w:rPr>
              <w:t xml:space="preserve">invertoarele utilizate </w:t>
            </w:r>
          </w:p>
        </w:tc>
        <w:tc>
          <w:tcPr>
            <w:tcW w:w="1701" w:type="dxa"/>
            <w:gridSpan w:val="4"/>
          </w:tcPr>
          <w:p w14:paraId="1AD0E036" w14:textId="77777777" w:rsidR="005F0238" w:rsidRPr="00132769" w:rsidRDefault="005F0238" w:rsidP="005E3A32">
            <w:pPr>
              <w:spacing w:line="240" w:lineRule="auto"/>
              <w:jc w:val="both"/>
              <w:rPr>
                <w:rFonts w:ascii="Times New Roman" w:hAnsi="Times New Roman"/>
                <w:sz w:val="24"/>
                <w:szCs w:val="24"/>
                <w:lang w:val="ro-RO"/>
              </w:rPr>
            </w:pPr>
          </w:p>
        </w:tc>
        <w:tc>
          <w:tcPr>
            <w:tcW w:w="1783" w:type="dxa"/>
            <w:gridSpan w:val="3"/>
          </w:tcPr>
          <w:p w14:paraId="5A3641A5" w14:textId="77777777" w:rsidR="005F0238" w:rsidRPr="00132769" w:rsidRDefault="005F0238" w:rsidP="005E3A32">
            <w:pPr>
              <w:spacing w:line="240" w:lineRule="auto"/>
              <w:jc w:val="both"/>
              <w:rPr>
                <w:rFonts w:ascii="Times New Roman" w:hAnsi="Times New Roman"/>
                <w:sz w:val="24"/>
                <w:szCs w:val="24"/>
                <w:lang w:val="ro-RO"/>
              </w:rPr>
            </w:pPr>
          </w:p>
        </w:tc>
      </w:tr>
      <w:tr w:rsidR="005F0238" w:rsidRPr="00132769" w14:paraId="0843D8CB" w14:textId="77777777" w:rsidTr="005E3A32">
        <w:tblPrEx>
          <w:jc w:val="left"/>
        </w:tblPrEx>
        <w:trPr>
          <w:gridBefore w:val="1"/>
          <w:wBefore w:w="108" w:type="dxa"/>
        </w:trPr>
        <w:tc>
          <w:tcPr>
            <w:tcW w:w="5696" w:type="dxa"/>
            <w:vAlign w:val="bottom"/>
          </w:tcPr>
          <w:p w14:paraId="6FDF9BC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Numărul de </w:t>
            </w:r>
            <w:r w:rsidRPr="00285604">
              <w:rPr>
                <w:rFonts w:ascii="Times New Roman" w:hAnsi="Times New Roman"/>
                <w:iCs/>
                <w:sz w:val="24"/>
                <w:szCs w:val="24"/>
                <w:lang w:val="ro-RO"/>
              </w:rPr>
              <w:t>invertoare</w:t>
            </w:r>
          </w:p>
        </w:tc>
        <w:tc>
          <w:tcPr>
            <w:tcW w:w="1701" w:type="dxa"/>
            <w:gridSpan w:val="4"/>
          </w:tcPr>
          <w:p w14:paraId="70692040"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w:t>
            </w:r>
          </w:p>
        </w:tc>
        <w:tc>
          <w:tcPr>
            <w:tcW w:w="1783" w:type="dxa"/>
            <w:gridSpan w:val="3"/>
          </w:tcPr>
          <w:p w14:paraId="0C071F2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56CFA514" w14:textId="77777777" w:rsidTr="005E3A32">
        <w:tblPrEx>
          <w:jc w:val="left"/>
        </w:tblPrEx>
        <w:trPr>
          <w:gridBefore w:val="1"/>
          <w:wBefore w:w="108" w:type="dxa"/>
        </w:trPr>
        <w:tc>
          <w:tcPr>
            <w:tcW w:w="5696" w:type="dxa"/>
            <w:vAlign w:val="bottom"/>
          </w:tcPr>
          <w:p w14:paraId="2DE09640" w14:textId="77777777" w:rsidR="005F0238" w:rsidRPr="00285604" w:rsidRDefault="005F0238" w:rsidP="005E3A32">
            <w:pPr>
              <w:spacing w:line="240" w:lineRule="auto"/>
              <w:jc w:val="both"/>
              <w:rPr>
                <w:rFonts w:ascii="Times New Roman" w:hAnsi="Times New Roman"/>
                <w:sz w:val="24"/>
                <w:szCs w:val="24"/>
                <w:lang w:val="ro-RO"/>
              </w:rPr>
            </w:pPr>
            <w:r w:rsidRPr="00285604">
              <w:rPr>
                <w:rFonts w:ascii="Times New Roman" w:hAnsi="Times New Roman"/>
                <w:sz w:val="24"/>
                <w:szCs w:val="24"/>
                <w:lang w:val="ro-RO"/>
              </w:rPr>
              <w:t>Tipul</w:t>
            </w:r>
            <w:r w:rsidRPr="00285604">
              <w:rPr>
                <w:rFonts w:ascii="Times New Roman" w:hAnsi="Times New Roman"/>
                <w:iCs/>
                <w:sz w:val="24"/>
                <w:szCs w:val="24"/>
                <w:lang w:val="ro-RO"/>
              </w:rPr>
              <w:t xml:space="preserve"> invertorului</w:t>
            </w:r>
          </w:p>
        </w:tc>
        <w:tc>
          <w:tcPr>
            <w:tcW w:w="1701" w:type="dxa"/>
            <w:gridSpan w:val="4"/>
            <w:vAlign w:val="bottom"/>
          </w:tcPr>
          <w:p w14:paraId="1BF0D910"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Descriere</w:t>
            </w:r>
          </w:p>
        </w:tc>
        <w:tc>
          <w:tcPr>
            <w:tcW w:w="1783" w:type="dxa"/>
            <w:gridSpan w:val="3"/>
            <w:vAlign w:val="bottom"/>
          </w:tcPr>
          <w:p w14:paraId="01C3FD0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182C6085" w14:textId="77777777" w:rsidTr="005E3A32">
        <w:tblPrEx>
          <w:jc w:val="left"/>
        </w:tblPrEx>
        <w:trPr>
          <w:gridBefore w:val="1"/>
          <w:wBefore w:w="108" w:type="dxa"/>
        </w:trPr>
        <w:tc>
          <w:tcPr>
            <w:tcW w:w="5696" w:type="dxa"/>
            <w:vAlign w:val="bottom"/>
          </w:tcPr>
          <w:p w14:paraId="76FCC36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w:t>
            </w:r>
            <w:r>
              <w:rPr>
                <w:rFonts w:ascii="Times New Roman" w:hAnsi="Times New Roman"/>
                <w:sz w:val="24"/>
                <w:szCs w:val="24"/>
                <w:lang w:val="ro-RO"/>
              </w:rPr>
              <w:t>,</w:t>
            </w:r>
            <w:r w:rsidRPr="00132769">
              <w:rPr>
                <w:rFonts w:ascii="Times New Roman" w:hAnsi="Times New Roman"/>
                <w:sz w:val="24"/>
                <w:szCs w:val="24"/>
                <w:lang w:val="ro-RO"/>
              </w:rPr>
              <w:t xml:space="preserve"> însoțite de rezultatele testelor efectuate de laboratoare recunoscute pe plan 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701" w:type="dxa"/>
            <w:gridSpan w:val="4"/>
            <w:vAlign w:val="bottom"/>
          </w:tcPr>
          <w:p w14:paraId="59E281F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783" w:type="dxa"/>
            <w:gridSpan w:val="3"/>
            <w:vAlign w:val="bottom"/>
          </w:tcPr>
          <w:p w14:paraId="61A1D319"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132769" w14:paraId="00FA67E3" w14:textId="77777777" w:rsidTr="005E3A32">
        <w:tblPrEx>
          <w:jc w:val="left"/>
        </w:tblPrEx>
        <w:trPr>
          <w:gridBefore w:val="1"/>
          <w:wBefore w:w="108" w:type="dxa"/>
        </w:trPr>
        <w:tc>
          <w:tcPr>
            <w:tcW w:w="5696" w:type="dxa"/>
          </w:tcPr>
          <w:p w14:paraId="797F7A25"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nominală de intrare (c.c.)</w:t>
            </w:r>
          </w:p>
        </w:tc>
        <w:tc>
          <w:tcPr>
            <w:tcW w:w="1701" w:type="dxa"/>
            <w:gridSpan w:val="4"/>
          </w:tcPr>
          <w:p w14:paraId="2A7DE79C"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783" w:type="dxa"/>
            <w:gridSpan w:val="3"/>
          </w:tcPr>
          <w:p w14:paraId="3B2B236A"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2C6DCE17" w14:textId="77777777" w:rsidTr="005E3A32">
        <w:tblPrEx>
          <w:jc w:val="left"/>
        </w:tblPrEx>
        <w:trPr>
          <w:gridBefore w:val="1"/>
          <w:wBefore w:w="108" w:type="dxa"/>
        </w:trPr>
        <w:tc>
          <w:tcPr>
            <w:tcW w:w="5696" w:type="dxa"/>
          </w:tcPr>
          <w:p w14:paraId="217022C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maximă de intrare recomandată (c.c.)</w:t>
            </w:r>
          </w:p>
        </w:tc>
        <w:tc>
          <w:tcPr>
            <w:tcW w:w="1701" w:type="dxa"/>
            <w:gridSpan w:val="4"/>
          </w:tcPr>
          <w:p w14:paraId="65F3897B"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783" w:type="dxa"/>
            <w:gridSpan w:val="3"/>
          </w:tcPr>
          <w:p w14:paraId="4AEE20D1"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1AED9A3B" w14:textId="77777777" w:rsidTr="005E3A32">
        <w:tblPrEx>
          <w:jc w:val="left"/>
        </w:tblPrEx>
        <w:trPr>
          <w:gridBefore w:val="1"/>
          <w:wBefore w:w="108" w:type="dxa"/>
        </w:trPr>
        <w:tc>
          <w:tcPr>
            <w:tcW w:w="5696" w:type="dxa"/>
          </w:tcPr>
          <w:p w14:paraId="0B880BD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tensiune de intrare (c.c.)</w:t>
            </w:r>
          </w:p>
        </w:tc>
        <w:tc>
          <w:tcPr>
            <w:tcW w:w="1701" w:type="dxa"/>
            <w:gridSpan w:val="4"/>
          </w:tcPr>
          <w:p w14:paraId="7D3C105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783" w:type="dxa"/>
            <w:gridSpan w:val="3"/>
          </w:tcPr>
          <w:p w14:paraId="044D0CB8"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1009F5CB" w14:textId="77777777" w:rsidTr="005E3A32">
        <w:tblPrEx>
          <w:jc w:val="left"/>
        </w:tblPrEx>
        <w:trPr>
          <w:gridBefore w:val="1"/>
          <w:wBefore w:w="108" w:type="dxa"/>
        </w:trPr>
        <w:tc>
          <w:tcPr>
            <w:tcW w:w="5696" w:type="dxa"/>
          </w:tcPr>
          <w:p w14:paraId="2842836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maximă de intrare (c.c.)</w:t>
            </w:r>
          </w:p>
        </w:tc>
        <w:tc>
          <w:tcPr>
            <w:tcW w:w="1701" w:type="dxa"/>
            <w:gridSpan w:val="4"/>
          </w:tcPr>
          <w:p w14:paraId="1AB8DD11"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783" w:type="dxa"/>
            <w:gridSpan w:val="3"/>
          </w:tcPr>
          <w:p w14:paraId="4105A14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73C417D4" w14:textId="77777777" w:rsidTr="005E3A32">
        <w:tblPrEx>
          <w:jc w:val="left"/>
        </w:tblPrEx>
        <w:trPr>
          <w:gridBefore w:val="1"/>
          <w:wBefore w:w="108" w:type="dxa"/>
        </w:trPr>
        <w:tc>
          <w:tcPr>
            <w:tcW w:w="5696" w:type="dxa"/>
          </w:tcPr>
          <w:p w14:paraId="69273905"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maxim de intrare (c.c.)</w:t>
            </w:r>
          </w:p>
        </w:tc>
        <w:tc>
          <w:tcPr>
            <w:tcW w:w="1701" w:type="dxa"/>
            <w:gridSpan w:val="4"/>
          </w:tcPr>
          <w:p w14:paraId="20C3719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783" w:type="dxa"/>
            <w:gridSpan w:val="3"/>
          </w:tcPr>
          <w:p w14:paraId="04E8D871"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3468D290" w14:textId="77777777" w:rsidTr="005E3A32">
        <w:tblPrEx>
          <w:jc w:val="left"/>
        </w:tblPrEx>
        <w:trPr>
          <w:gridBefore w:val="1"/>
          <w:wBefore w:w="108" w:type="dxa"/>
        </w:trPr>
        <w:tc>
          <w:tcPr>
            <w:tcW w:w="5696" w:type="dxa"/>
          </w:tcPr>
          <w:p w14:paraId="44D3035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4"/>
          </w:tcPr>
          <w:p w14:paraId="6E3527F4"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783" w:type="dxa"/>
            <w:gridSpan w:val="3"/>
          </w:tcPr>
          <w:p w14:paraId="084AB0A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5B0B39A6" w14:textId="77777777" w:rsidTr="005E3A32">
        <w:tblPrEx>
          <w:jc w:val="left"/>
        </w:tblPrEx>
        <w:trPr>
          <w:gridBefore w:val="1"/>
          <w:wBefore w:w="108" w:type="dxa"/>
        </w:trPr>
        <w:tc>
          <w:tcPr>
            <w:tcW w:w="5696" w:type="dxa"/>
          </w:tcPr>
          <w:p w14:paraId="34629F80"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maximă de ieşire (c.a.)</w:t>
            </w:r>
          </w:p>
        </w:tc>
        <w:tc>
          <w:tcPr>
            <w:tcW w:w="1701" w:type="dxa"/>
            <w:gridSpan w:val="4"/>
          </w:tcPr>
          <w:p w14:paraId="468DCC6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783" w:type="dxa"/>
            <w:gridSpan w:val="3"/>
          </w:tcPr>
          <w:p w14:paraId="48E6D877"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783815E7" w14:textId="77777777" w:rsidTr="005E3A32">
        <w:tblPrEx>
          <w:jc w:val="left"/>
        </w:tblPrEx>
        <w:trPr>
          <w:gridBefore w:val="1"/>
          <w:wBefore w:w="108" w:type="dxa"/>
        </w:trPr>
        <w:tc>
          <w:tcPr>
            <w:tcW w:w="5696" w:type="dxa"/>
          </w:tcPr>
          <w:p w14:paraId="58AF8F2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reactiva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4"/>
          </w:tcPr>
          <w:p w14:paraId="621318E4"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kVAr</w:t>
            </w:r>
          </w:p>
        </w:tc>
        <w:tc>
          <w:tcPr>
            <w:tcW w:w="1783" w:type="dxa"/>
            <w:gridSpan w:val="3"/>
          </w:tcPr>
          <w:p w14:paraId="11AEC13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52D2F863" w14:textId="77777777" w:rsidTr="005E3A32">
        <w:tblPrEx>
          <w:jc w:val="left"/>
        </w:tblPrEx>
        <w:trPr>
          <w:gridBefore w:val="1"/>
          <w:wBefore w:w="108" w:type="dxa"/>
        </w:trPr>
        <w:tc>
          <w:tcPr>
            <w:tcW w:w="5696" w:type="dxa"/>
          </w:tcPr>
          <w:p w14:paraId="1AAD2978"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nominală de ieşire (c.a.)</w:t>
            </w:r>
          </w:p>
        </w:tc>
        <w:tc>
          <w:tcPr>
            <w:tcW w:w="1701" w:type="dxa"/>
            <w:gridSpan w:val="4"/>
          </w:tcPr>
          <w:p w14:paraId="001C9F7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 kV</w:t>
            </w:r>
          </w:p>
        </w:tc>
        <w:tc>
          <w:tcPr>
            <w:tcW w:w="1783" w:type="dxa"/>
            <w:gridSpan w:val="3"/>
          </w:tcPr>
          <w:p w14:paraId="651E348D"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39D4736A" w14:textId="77777777" w:rsidTr="005E3A32">
        <w:tblPrEx>
          <w:jc w:val="left"/>
        </w:tblPrEx>
        <w:trPr>
          <w:gridBefore w:val="1"/>
          <w:wBefore w:w="108" w:type="dxa"/>
        </w:trPr>
        <w:tc>
          <w:tcPr>
            <w:tcW w:w="5696" w:type="dxa"/>
          </w:tcPr>
          <w:p w14:paraId="028FDD2A"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nominal de ieşire (c.a.)</w:t>
            </w:r>
          </w:p>
        </w:tc>
        <w:tc>
          <w:tcPr>
            <w:tcW w:w="1701" w:type="dxa"/>
            <w:gridSpan w:val="4"/>
          </w:tcPr>
          <w:p w14:paraId="642436A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783" w:type="dxa"/>
            <w:gridSpan w:val="3"/>
          </w:tcPr>
          <w:p w14:paraId="5C516675"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56B9ECAB" w14:textId="77777777" w:rsidTr="005E3A32">
        <w:tblPrEx>
          <w:jc w:val="left"/>
        </w:tblPrEx>
        <w:trPr>
          <w:gridBefore w:val="1"/>
          <w:wBefore w:w="108" w:type="dxa"/>
        </w:trPr>
        <w:tc>
          <w:tcPr>
            <w:tcW w:w="5696" w:type="dxa"/>
          </w:tcPr>
          <w:p w14:paraId="265C8C57"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Domeniul de frecvenţă </w:t>
            </w:r>
          </w:p>
        </w:tc>
        <w:tc>
          <w:tcPr>
            <w:tcW w:w="1701" w:type="dxa"/>
            <w:gridSpan w:val="4"/>
          </w:tcPr>
          <w:p w14:paraId="4780AF7C"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Hz</w:t>
            </w:r>
          </w:p>
        </w:tc>
        <w:tc>
          <w:tcPr>
            <w:tcW w:w="1783" w:type="dxa"/>
            <w:gridSpan w:val="3"/>
          </w:tcPr>
          <w:p w14:paraId="2ED905A2"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28E8797B" w14:textId="77777777" w:rsidTr="005E3A32">
        <w:tblPrEx>
          <w:jc w:val="left"/>
        </w:tblPrEx>
        <w:trPr>
          <w:gridBefore w:val="1"/>
          <w:wBefore w:w="108" w:type="dxa"/>
        </w:trPr>
        <w:tc>
          <w:tcPr>
            <w:tcW w:w="5696" w:type="dxa"/>
          </w:tcPr>
          <w:p w14:paraId="35B94DA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reglaj al factorului de putere</w:t>
            </w:r>
          </w:p>
        </w:tc>
        <w:tc>
          <w:tcPr>
            <w:tcW w:w="1701" w:type="dxa"/>
            <w:gridSpan w:val="4"/>
          </w:tcPr>
          <w:p w14:paraId="20E4472D" w14:textId="77777777" w:rsidR="005F0238" w:rsidRPr="00132769" w:rsidRDefault="005F0238" w:rsidP="005E3A32">
            <w:pPr>
              <w:spacing w:line="240" w:lineRule="auto"/>
              <w:jc w:val="both"/>
              <w:rPr>
                <w:rFonts w:ascii="Times New Roman" w:hAnsi="Times New Roman"/>
                <w:sz w:val="24"/>
                <w:szCs w:val="24"/>
                <w:lang w:val="ro-RO"/>
              </w:rPr>
            </w:pPr>
          </w:p>
        </w:tc>
        <w:tc>
          <w:tcPr>
            <w:tcW w:w="1783" w:type="dxa"/>
            <w:gridSpan w:val="3"/>
          </w:tcPr>
          <w:p w14:paraId="708B3E78"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132769" w14:paraId="7227B806" w14:textId="77777777" w:rsidTr="005E3A32">
        <w:tblPrEx>
          <w:jc w:val="left"/>
        </w:tblPrEx>
        <w:trPr>
          <w:gridBefore w:val="1"/>
          <w:wBefore w:w="108" w:type="dxa"/>
        </w:trPr>
        <w:tc>
          <w:tcPr>
            <w:tcW w:w="5696" w:type="dxa"/>
          </w:tcPr>
          <w:p w14:paraId="79892F22"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propriu maxim (c.a.)</w:t>
            </w:r>
          </w:p>
        </w:tc>
        <w:tc>
          <w:tcPr>
            <w:tcW w:w="1701" w:type="dxa"/>
            <w:gridSpan w:val="4"/>
          </w:tcPr>
          <w:p w14:paraId="1EE2282F"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783" w:type="dxa"/>
            <w:gridSpan w:val="3"/>
          </w:tcPr>
          <w:p w14:paraId="652C5E3A"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132769" w14:paraId="1882B1BD" w14:textId="77777777" w:rsidTr="005E3A32">
        <w:tblPrEx>
          <w:jc w:val="left"/>
        </w:tblPrEx>
        <w:trPr>
          <w:gridBefore w:val="1"/>
          <w:wBefore w:w="108" w:type="dxa"/>
        </w:trPr>
        <w:tc>
          <w:tcPr>
            <w:tcW w:w="5696" w:type="dxa"/>
          </w:tcPr>
          <w:p w14:paraId="78CBC007"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pe timp de noapte (c.a.)</w:t>
            </w:r>
          </w:p>
        </w:tc>
        <w:tc>
          <w:tcPr>
            <w:tcW w:w="1701" w:type="dxa"/>
            <w:gridSpan w:val="4"/>
          </w:tcPr>
          <w:p w14:paraId="3B92C481"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783" w:type="dxa"/>
            <w:gridSpan w:val="3"/>
          </w:tcPr>
          <w:p w14:paraId="08895B5D"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A204EF" w14:paraId="3C3AE8D1" w14:textId="77777777" w:rsidTr="005E3A32">
        <w:tblPrEx>
          <w:jc w:val="left"/>
        </w:tblPrEx>
        <w:trPr>
          <w:gridBefore w:val="1"/>
          <w:wBefore w:w="108" w:type="dxa"/>
        </w:trPr>
        <w:tc>
          <w:tcPr>
            <w:tcW w:w="5696" w:type="dxa"/>
          </w:tcPr>
          <w:p w14:paraId="68E966EA"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b/>
                <w:sz w:val="24"/>
                <w:szCs w:val="24"/>
                <w:lang w:val="ro-RO"/>
              </w:rPr>
              <w:t xml:space="preserve">Parametrii de calitate ai energiei electrice </w:t>
            </w:r>
          </w:p>
        </w:tc>
        <w:tc>
          <w:tcPr>
            <w:tcW w:w="1701" w:type="dxa"/>
            <w:gridSpan w:val="4"/>
          </w:tcPr>
          <w:p w14:paraId="5D1E153E" w14:textId="77777777" w:rsidR="005F0238" w:rsidRPr="00132769" w:rsidRDefault="005F0238" w:rsidP="005E3A32">
            <w:pPr>
              <w:spacing w:line="240" w:lineRule="auto"/>
              <w:jc w:val="both"/>
              <w:rPr>
                <w:rFonts w:ascii="Times New Roman" w:hAnsi="Times New Roman"/>
                <w:sz w:val="24"/>
                <w:szCs w:val="24"/>
                <w:lang w:val="ro-RO"/>
              </w:rPr>
            </w:pPr>
          </w:p>
        </w:tc>
        <w:tc>
          <w:tcPr>
            <w:tcW w:w="1783" w:type="dxa"/>
            <w:gridSpan w:val="3"/>
          </w:tcPr>
          <w:p w14:paraId="6621DD7D" w14:textId="77777777" w:rsidR="005F0238" w:rsidRPr="00132769" w:rsidRDefault="005F0238" w:rsidP="005E3A32">
            <w:pPr>
              <w:spacing w:line="240" w:lineRule="auto"/>
              <w:jc w:val="both"/>
              <w:rPr>
                <w:rFonts w:ascii="Times New Roman" w:hAnsi="Times New Roman"/>
                <w:sz w:val="24"/>
                <w:szCs w:val="24"/>
                <w:lang w:val="ro-RO"/>
              </w:rPr>
            </w:pPr>
          </w:p>
        </w:tc>
      </w:tr>
      <w:tr w:rsidR="005F0238" w:rsidRPr="00132769" w14:paraId="0A661FFB" w14:textId="77777777" w:rsidTr="005E3A32">
        <w:tblPrEx>
          <w:jc w:val="left"/>
        </w:tblPrEx>
        <w:trPr>
          <w:gridBefore w:val="1"/>
          <w:wBefore w:w="108" w:type="dxa"/>
        </w:trPr>
        <w:tc>
          <w:tcPr>
            <w:tcW w:w="5696" w:type="dxa"/>
          </w:tcPr>
          <w:p w14:paraId="3B025CB0"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gridSpan w:val="4"/>
          </w:tcPr>
          <w:p w14:paraId="64AA9FB5" w14:textId="77777777" w:rsidR="005F0238" w:rsidRPr="00132769" w:rsidRDefault="005F0238" w:rsidP="005E3A32">
            <w:pPr>
              <w:spacing w:line="240" w:lineRule="auto"/>
              <w:jc w:val="both"/>
              <w:rPr>
                <w:rFonts w:ascii="Times New Roman" w:hAnsi="Times New Roman"/>
                <w:sz w:val="24"/>
                <w:szCs w:val="24"/>
                <w:lang w:val="ro-RO"/>
              </w:rPr>
            </w:pPr>
          </w:p>
        </w:tc>
        <w:tc>
          <w:tcPr>
            <w:tcW w:w="1783" w:type="dxa"/>
            <w:gridSpan w:val="3"/>
          </w:tcPr>
          <w:p w14:paraId="00BDBF72"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09399A63" w14:textId="77777777" w:rsidTr="005E3A32">
        <w:tblPrEx>
          <w:jc w:val="left"/>
        </w:tblPrEx>
        <w:trPr>
          <w:gridBefore w:val="1"/>
          <w:wBefore w:w="108" w:type="dxa"/>
        </w:trPr>
        <w:tc>
          <w:tcPr>
            <w:tcW w:w="5696" w:type="dxa"/>
          </w:tcPr>
          <w:p w14:paraId="0AE59011"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Valoarea maximă pentru variaţiile rapide de tensiune </w:t>
            </w:r>
          </w:p>
        </w:tc>
        <w:tc>
          <w:tcPr>
            <w:tcW w:w="1701" w:type="dxa"/>
            <w:gridSpan w:val="4"/>
          </w:tcPr>
          <w:p w14:paraId="23D49DC7"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V, kV</w:t>
            </w:r>
          </w:p>
        </w:tc>
        <w:tc>
          <w:tcPr>
            <w:tcW w:w="1783" w:type="dxa"/>
            <w:gridSpan w:val="3"/>
          </w:tcPr>
          <w:p w14:paraId="2EB5A2F7"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5F0238" w:rsidRPr="00132769" w14:paraId="36D753A3" w14:textId="77777777" w:rsidTr="005E3A32">
        <w:tblPrEx>
          <w:jc w:val="left"/>
        </w:tblPrEx>
        <w:trPr>
          <w:gridBefore w:val="1"/>
          <w:wBefore w:w="108" w:type="dxa"/>
        </w:trPr>
        <w:tc>
          <w:tcPr>
            <w:tcW w:w="5696" w:type="dxa"/>
          </w:tcPr>
          <w:p w14:paraId="01E4901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curent electric</w:t>
            </w:r>
          </w:p>
        </w:tc>
        <w:tc>
          <w:tcPr>
            <w:tcW w:w="1701" w:type="dxa"/>
            <w:gridSpan w:val="4"/>
          </w:tcPr>
          <w:p w14:paraId="38785C18" w14:textId="77777777" w:rsidR="005F0238" w:rsidRPr="00132769" w:rsidRDefault="005F0238" w:rsidP="005E3A32">
            <w:pPr>
              <w:spacing w:line="240" w:lineRule="auto"/>
              <w:jc w:val="both"/>
              <w:rPr>
                <w:rFonts w:ascii="Times New Roman" w:hAnsi="Times New Roman"/>
                <w:sz w:val="24"/>
                <w:szCs w:val="24"/>
                <w:lang w:val="ro-RO"/>
              </w:rPr>
            </w:pPr>
          </w:p>
        </w:tc>
        <w:tc>
          <w:tcPr>
            <w:tcW w:w="1783" w:type="dxa"/>
            <w:gridSpan w:val="3"/>
          </w:tcPr>
          <w:p w14:paraId="7C71DA79"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5F0238" w:rsidRPr="00132769" w14:paraId="4C3C5F67" w14:textId="77777777" w:rsidTr="005E3A32">
        <w:tblPrEx>
          <w:jc w:val="left"/>
        </w:tblPrEx>
        <w:trPr>
          <w:gridBefore w:val="1"/>
          <w:wBefore w:w="108" w:type="dxa"/>
        </w:trPr>
        <w:tc>
          <w:tcPr>
            <w:tcW w:w="5696" w:type="dxa"/>
          </w:tcPr>
          <w:p w14:paraId="7DB05B78"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curent electric (până la armonica 50)</w:t>
            </w:r>
          </w:p>
        </w:tc>
        <w:tc>
          <w:tcPr>
            <w:tcW w:w="1701" w:type="dxa"/>
            <w:gridSpan w:val="4"/>
          </w:tcPr>
          <w:p w14:paraId="71B200D4" w14:textId="77777777" w:rsidR="005F0238" w:rsidRPr="00132769" w:rsidRDefault="005F0238" w:rsidP="005E3A32">
            <w:pPr>
              <w:spacing w:line="240" w:lineRule="auto"/>
              <w:jc w:val="both"/>
              <w:rPr>
                <w:rFonts w:ascii="Times New Roman" w:hAnsi="Times New Roman"/>
                <w:sz w:val="24"/>
                <w:szCs w:val="24"/>
                <w:lang w:val="ro-RO"/>
              </w:rPr>
            </w:pPr>
          </w:p>
        </w:tc>
        <w:tc>
          <w:tcPr>
            <w:tcW w:w="1783" w:type="dxa"/>
            <w:gridSpan w:val="3"/>
          </w:tcPr>
          <w:p w14:paraId="54D6B721"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5F0238" w:rsidRPr="00132769" w14:paraId="409D5ECF" w14:textId="77777777" w:rsidTr="005E3A32">
        <w:tblPrEx>
          <w:jc w:val="left"/>
        </w:tblPrEx>
        <w:trPr>
          <w:gridBefore w:val="1"/>
          <w:wBefore w:w="108" w:type="dxa"/>
        </w:trPr>
        <w:tc>
          <w:tcPr>
            <w:tcW w:w="5696" w:type="dxa"/>
          </w:tcPr>
          <w:p w14:paraId="4324DA45"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tensiune</w:t>
            </w:r>
          </w:p>
        </w:tc>
        <w:tc>
          <w:tcPr>
            <w:tcW w:w="1701" w:type="dxa"/>
            <w:gridSpan w:val="4"/>
          </w:tcPr>
          <w:p w14:paraId="77D65976" w14:textId="77777777" w:rsidR="005F0238" w:rsidRPr="00132769" w:rsidRDefault="005F0238" w:rsidP="005E3A32">
            <w:pPr>
              <w:spacing w:line="240" w:lineRule="auto"/>
              <w:jc w:val="both"/>
              <w:rPr>
                <w:rFonts w:ascii="Times New Roman" w:hAnsi="Times New Roman"/>
                <w:sz w:val="24"/>
                <w:szCs w:val="24"/>
                <w:lang w:val="ro-RO"/>
              </w:rPr>
            </w:pPr>
          </w:p>
        </w:tc>
        <w:tc>
          <w:tcPr>
            <w:tcW w:w="1783" w:type="dxa"/>
            <w:gridSpan w:val="3"/>
          </w:tcPr>
          <w:p w14:paraId="7533003F"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5F0238" w:rsidRPr="00132769" w14:paraId="41C2AD62" w14:textId="77777777" w:rsidTr="005E3A32">
        <w:tblPrEx>
          <w:jc w:val="left"/>
        </w:tblPrEx>
        <w:trPr>
          <w:gridBefore w:val="1"/>
          <w:wBefore w:w="108" w:type="dxa"/>
        </w:trPr>
        <w:tc>
          <w:tcPr>
            <w:tcW w:w="5696" w:type="dxa"/>
          </w:tcPr>
          <w:p w14:paraId="704AF0A8"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lastRenderedPageBreak/>
              <w:t>Armonice de tensiune (până la armonica 50)</w:t>
            </w:r>
          </w:p>
        </w:tc>
        <w:tc>
          <w:tcPr>
            <w:tcW w:w="1701" w:type="dxa"/>
            <w:gridSpan w:val="4"/>
          </w:tcPr>
          <w:p w14:paraId="05FF457C" w14:textId="77777777" w:rsidR="005F0238" w:rsidRPr="00132769" w:rsidRDefault="005F0238" w:rsidP="005E3A32">
            <w:pPr>
              <w:spacing w:line="240" w:lineRule="auto"/>
              <w:jc w:val="both"/>
              <w:rPr>
                <w:rFonts w:ascii="Times New Roman" w:hAnsi="Times New Roman"/>
                <w:sz w:val="24"/>
                <w:szCs w:val="24"/>
                <w:lang w:val="ro-RO"/>
              </w:rPr>
            </w:pPr>
          </w:p>
        </w:tc>
        <w:tc>
          <w:tcPr>
            <w:tcW w:w="1783" w:type="dxa"/>
            <w:gridSpan w:val="3"/>
          </w:tcPr>
          <w:p w14:paraId="2D19619E"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5F0238" w:rsidRPr="00132769" w14:paraId="25CA7808" w14:textId="77777777" w:rsidTr="005E3A32">
        <w:tblPrEx>
          <w:jc w:val="left"/>
        </w:tblPrEx>
        <w:trPr>
          <w:gridBefore w:val="1"/>
          <w:wBefore w:w="108" w:type="dxa"/>
        </w:trPr>
        <w:tc>
          <w:tcPr>
            <w:tcW w:w="5696" w:type="dxa"/>
          </w:tcPr>
          <w:p w14:paraId="64827146"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de nesimetrie de secvenţă negativă de tensiune</w:t>
            </w:r>
          </w:p>
        </w:tc>
        <w:tc>
          <w:tcPr>
            <w:tcW w:w="1701" w:type="dxa"/>
            <w:gridSpan w:val="4"/>
          </w:tcPr>
          <w:p w14:paraId="7B40811D" w14:textId="77777777" w:rsidR="005F0238" w:rsidRPr="00132769" w:rsidRDefault="005F0238" w:rsidP="005E3A32">
            <w:pPr>
              <w:spacing w:line="240" w:lineRule="auto"/>
              <w:jc w:val="both"/>
              <w:rPr>
                <w:rFonts w:ascii="Times New Roman" w:hAnsi="Times New Roman"/>
                <w:sz w:val="24"/>
                <w:szCs w:val="24"/>
                <w:lang w:val="ro-RO"/>
              </w:rPr>
            </w:pPr>
          </w:p>
        </w:tc>
        <w:tc>
          <w:tcPr>
            <w:tcW w:w="1783" w:type="dxa"/>
            <w:gridSpan w:val="3"/>
          </w:tcPr>
          <w:p w14:paraId="74A62AF2" w14:textId="77777777" w:rsidR="005F0238" w:rsidRPr="00132769" w:rsidRDefault="005F0238"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bl>
    <w:p w14:paraId="318B1CDB" w14:textId="77777777" w:rsidR="00CA6E35" w:rsidRPr="007F212D" w:rsidRDefault="00CA6E35" w:rsidP="00CA6E35">
      <w:pPr>
        <w:spacing w:line="240" w:lineRule="auto"/>
        <w:jc w:val="both"/>
        <w:rPr>
          <w:rFonts w:ascii="Times New Roman" w:hAnsi="Times New Roman" w:cs="Times New Roman"/>
          <w:sz w:val="24"/>
          <w:szCs w:val="24"/>
          <w:lang w:val="ro-RO"/>
        </w:rPr>
      </w:pPr>
      <w:r w:rsidRPr="007F212D">
        <w:rPr>
          <w:rFonts w:ascii="Times New Roman" w:eastAsia="Times New Roman" w:hAnsi="Times New Roman" w:cs="Times New Roman"/>
          <w:bCs/>
          <w:sz w:val="24"/>
          <w:szCs w:val="20"/>
          <w:lang w:val="ro-RO"/>
        </w:rPr>
        <w:t xml:space="preserve">Gestionarul </w:t>
      </w:r>
      <w:r>
        <w:rPr>
          <w:rFonts w:ascii="Times New Roman" w:eastAsia="Times New Roman" w:hAnsi="Times New Roman" w:cs="Times New Roman"/>
          <w:bCs/>
          <w:sz w:val="24"/>
          <w:szCs w:val="20"/>
          <w:lang w:val="ro-RO"/>
        </w:rPr>
        <w:t xml:space="preserve">modulului generator </w:t>
      </w:r>
      <w:r w:rsidRPr="007F212D">
        <w:rPr>
          <w:rFonts w:ascii="Times New Roman" w:eastAsia="Times New Roman" w:hAnsi="Times New Roman" w:cs="Times New Roman"/>
          <w:bCs/>
          <w:sz w:val="24"/>
          <w:szCs w:val="20"/>
          <w:lang w:val="ro-RO"/>
        </w:rPr>
        <w:t xml:space="preserve">trebuie să pună la dispoziția operatorului de rețea relevant tipul protecțiilor, modalitatea de racordare la circuitele de tensiune, </w:t>
      </w:r>
      <w:r>
        <w:rPr>
          <w:rFonts w:ascii="Times New Roman" w:eastAsia="Times New Roman" w:hAnsi="Times New Roman" w:cs="Times New Roman"/>
          <w:bCs/>
          <w:sz w:val="24"/>
          <w:szCs w:val="20"/>
          <w:lang w:val="ro-RO"/>
        </w:rPr>
        <w:t xml:space="preserve">de </w:t>
      </w:r>
      <w:r w:rsidRPr="007F212D">
        <w:rPr>
          <w:rFonts w:ascii="Times New Roman" w:eastAsia="Times New Roman" w:hAnsi="Times New Roman" w:cs="Times New Roman"/>
          <w:bCs/>
          <w:sz w:val="24"/>
          <w:szCs w:val="20"/>
          <w:lang w:val="ro-RO"/>
        </w:rPr>
        <w:t xml:space="preserve">curent electric și </w:t>
      </w:r>
      <w:r>
        <w:rPr>
          <w:rFonts w:ascii="Times New Roman" w:eastAsia="Times New Roman" w:hAnsi="Times New Roman" w:cs="Times New Roman"/>
          <w:bCs/>
          <w:sz w:val="24"/>
          <w:szCs w:val="20"/>
          <w:lang w:val="ro-RO"/>
        </w:rPr>
        <w:t xml:space="preserve">de </w:t>
      </w:r>
      <w:r w:rsidRPr="007F212D">
        <w:rPr>
          <w:rFonts w:ascii="Times New Roman" w:eastAsia="Times New Roman" w:hAnsi="Times New Roman" w:cs="Times New Roman"/>
          <w:bCs/>
          <w:sz w:val="24"/>
          <w:szCs w:val="20"/>
          <w:lang w:val="ro-RO"/>
        </w:rPr>
        <w:t>declanșare, matricea de acționare a funcțiilor de protecție, stabilite prin proiect în punctul de racordare.</w:t>
      </w:r>
    </w:p>
    <w:p w14:paraId="40DECDF5" w14:textId="77777777" w:rsidR="00CA6E35" w:rsidRPr="00132769" w:rsidRDefault="00CA6E35" w:rsidP="00CA6E35">
      <w:pPr>
        <w:spacing w:line="240" w:lineRule="auto"/>
        <w:jc w:val="both"/>
        <w:rPr>
          <w:b/>
          <w:lang w:val="ro-RO"/>
        </w:rPr>
      </w:pPr>
      <w:r w:rsidRPr="00132769">
        <w:rPr>
          <w:rFonts w:ascii="Times New Roman" w:hAnsi="Times New Roman" w:cs="Times New Roman"/>
          <w:sz w:val="24"/>
          <w:szCs w:val="24"/>
          <w:lang w:val="ro-RO"/>
        </w:rPr>
        <w:t>Notă: În funcţie de necesităţile privind siguranţa în funcţionare a SEN</w:t>
      </w:r>
      <w:r>
        <w:rPr>
          <w:rFonts w:ascii="Times New Roman" w:hAnsi="Times New Roman" w:cs="Times New Roman"/>
          <w:sz w:val="24"/>
          <w:szCs w:val="24"/>
          <w:lang w:val="ro-RO"/>
        </w:rPr>
        <w:t xml:space="preserve"> și a tipului de energie primară utilizată de modulul generator</w:t>
      </w:r>
      <w:r w:rsidRPr="00132769">
        <w:rPr>
          <w:rFonts w:ascii="Times New Roman" w:hAnsi="Times New Roman" w:cs="Times New Roman"/>
          <w:sz w:val="24"/>
          <w:szCs w:val="24"/>
          <w:lang w:val="ro-RO"/>
        </w:rPr>
        <w:t xml:space="preserve">, operatorul de reţea  relevant şi OTS pot solicita de la gestionarul modulului </w:t>
      </w:r>
      <w:r>
        <w:rPr>
          <w:rFonts w:ascii="Times New Roman" w:hAnsi="Times New Roman" w:cs="Times New Roman"/>
          <w:sz w:val="24"/>
          <w:szCs w:val="24"/>
          <w:lang w:val="ro-RO"/>
        </w:rPr>
        <w:t>generator</w:t>
      </w:r>
      <w:r w:rsidRPr="006C12C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informaţii suplimentare</w:t>
      </w:r>
      <w:r>
        <w:rPr>
          <w:rFonts w:ascii="Times New Roman" w:hAnsi="Times New Roman" w:cs="Times New Roman"/>
          <w:sz w:val="24"/>
          <w:szCs w:val="24"/>
          <w:lang w:val="ro-RO"/>
        </w:rPr>
        <w:t xml:space="preserve"> celor din tabelul 1C</w:t>
      </w:r>
      <w:r w:rsidRPr="00132769">
        <w:rPr>
          <w:rFonts w:ascii="Times New Roman" w:hAnsi="Times New Roman" w:cs="Times New Roman"/>
          <w:sz w:val="24"/>
          <w:szCs w:val="24"/>
          <w:lang w:val="ro-RO"/>
        </w:rPr>
        <w:t>.</w:t>
      </w:r>
    </w:p>
    <w:p w14:paraId="3E900606" w14:textId="77777777" w:rsidR="006F53B2" w:rsidRDefault="006F53B2" w:rsidP="00EA36AD">
      <w:pPr>
        <w:spacing w:line="240" w:lineRule="auto"/>
        <w:jc w:val="both"/>
        <w:rPr>
          <w:b/>
          <w:lang w:val="ro-RO"/>
        </w:rPr>
      </w:pPr>
    </w:p>
    <w:p w14:paraId="3643DBBD" w14:textId="77777777" w:rsidR="00092227" w:rsidRDefault="00885B04" w:rsidP="00885B04">
      <w:pPr>
        <w:spacing w:before="120" w:after="120" w:line="360" w:lineRule="auto"/>
        <w:jc w:val="right"/>
        <w:rPr>
          <w:rFonts w:ascii="Times New Roman" w:eastAsia="Times New Roman" w:hAnsi="Times New Roman" w:cs="Times New Roman"/>
          <w:b/>
          <w:sz w:val="24"/>
          <w:szCs w:val="24"/>
          <w:lang w:val="ro-RO"/>
        </w:rPr>
      </w:pPr>
      <w:r w:rsidRPr="007C5935">
        <w:rPr>
          <w:rFonts w:ascii="Times New Roman" w:hAnsi="Times New Roman"/>
          <w:b/>
          <w:sz w:val="24"/>
          <w:szCs w:val="24"/>
          <w:lang w:val="ro-RO"/>
        </w:rPr>
        <w:t xml:space="preserve">ANEXA </w:t>
      </w:r>
      <w:r w:rsidR="00092227" w:rsidRPr="007C5935">
        <w:rPr>
          <w:rFonts w:ascii="Times New Roman" w:eastAsia="Times New Roman" w:hAnsi="Times New Roman" w:cs="Times New Roman"/>
          <w:b/>
          <w:sz w:val="24"/>
          <w:szCs w:val="24"/>
          <w:lang w:val="ro-RO"/>
        </w:rPr>
        <w:t>nr. 4 la norma tehnică</w:t>
      </w:r>
    </w:p>
    <w:p w14:paraId="6451A70B" w14:textId="77777777" w:rsidR="00092227" w:rsidRPr="00132769" w:rsidRDefault="00092227" w:rsidP="00092227">
      <w:pPr>
        <w:spacing w:before="120" w:after="120" w:line="36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 xml:space="preserve">Date tehnice ale </w:t>
      </w:r>
      <w:r w:rsidRPr="00132769">
        <w:rPr>
          <w:rFonts w:ascii="Times New Roman" w:hAnsi="Times New Roman" w:cs="Times New Roman"/>
          <w:b/>
          <w:sz w:val="24"/>
          <w:szCs w:val="24"/>
          <w:lang w:val="ro-RO"/>
        </w:rPr>
        <w:t xml:space="preserve">modulelor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w:t>
      </w:r>
      <w:r w:rsidRPr="00132769">
        <w:rPr>
          <w:rFonts w:ascii="Times New Roman" w:eastAsia="Times New Roman" w:hAnsi="Times New Roman" w:cs="Times New Roman"/>
          <w:b/>
          <w:sz w:val="24"/>
          <w:szCs w:val="24"/>
          <w:lang w:val="ro-RO"/>
        </w:rPr>
        <w:t>de categorie D</w:t>
      </w:r>
    </w:p>
    <w:p w14:paraId="2652BDDC" w14:textId="77777777" w:rsidR="00F233F6" w:rsidRDefault="00092227" w:rsidP="00092227">
      <w:pPr>
        <w:pStyle w:val="ListParagraph"/>
        <w:numPr>
          <w:ilvl w:val="0"/>
          <w:numId w:val="387"/>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Gestionarul modulului generator are obligația de a transmite operatorului de rețea relevant datele tehnice prevăzute în tabelul 1D, în conformitate cu prevederile prezentei norme tehnice. </w:t>
      </w:r>
    </w:p>
    <w:p w14:paraId="535FBF14" w14:textId="55BD74EA" w:rsidR="00F233F6" w:rsidRDefault="00092227" w:rsidP="00092227">
      <w:pPr>
        <w:pStyle w:val="ListParagraph"/>
        <w:numPr>
          <w:ilvl w:val="0"/>
          <w:numId w:val="387"/>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În cadrul procedurii de notificare pentru racordare a modulelor generatoare și de verificare a conformității acestora cu cerinţele tehnice privind racordarea la rețelele electrice de interes public, </w:t>
      </w:r>
      <w:r w:rsidR="00D87620">
        <w:rPr>
          <w:rFonts w:ascii="Times New Roman" w:hAnsi="Times New Roman" w:cs="Times New Roman"/>
          <w:sz w:val="24"/>
          <w:szCs w:val="24"/>
          <w:lang w:val="ro-RO"/>
        </w:rPr>
        <w:t>ORR</w:t>
      </w:r>
      <w:r w:rsidRPr="00F233F6">
        <w:rPr>
          <w:rFonts w:ascii="Times New Roman" w:hAnsi="Times New Roman" w:cs="Times New Roman"/>
          <w:sz w:val="24"/>
          <w:szCs w:val="24"/>
          <w:lang w:val="ro-RO"/>
        </w:rPr>
        <w:t xml:space="preserve"> poate solicita date suplimentare pentru fiecare etapă a procesului de notificare și de verificare a conformității.</w:t>
      </w:r>
    </w:p>
    <w:p w14:paraId="0A5F126D" w14:textId="77777777" w:rsidR="00F233F6" w:rsidRDefault="00092227" w:rsidP="00092227">
      <w:pPr>
        <w:pStyle w:val="ListParagraph"/>
        <w:numPr>
          <w:ilvl w:val="0"/>
          <w:numId w:val="387"/>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standard de planificare (S), comunicate prin cererea de racordare şi utilizate în studiile de soluție, reprezintă totalitatea datelor tehnice generale care caracterizează modulul generator de categorie D.</w:t>
      </w:r>
    </w:p>
    <w:p w14:paraId="3C777C06" w14:textId="77777777" w:rsidR="00F233F6" w:rsidRDefault="00092227" w:rsidP="00092227">
      <w:pPr>
        <w:pStyle w:val="ListParagraph"/>
        <w:numPr>
          <w:ilvl w:val="0"/>
          <w:numId w:val="387"/>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detaliate pentru planificare (D), sunt date tehnice care permit analize speciale de stabilitate statică și tranzitorie, dimensionarea instalațiilor de automatizare și reglajul protecțiilor, precum și alte date necesare în programare operativă; datele detaliate pentru planificare (D) se transmit operatorului de rețea relevant cu minimum 6 luni înainte de PIF.</w:t>
      </w:r>
    </w:p>
    <w:p w14:paraId="7EAB310B" w14:textId="4EDDC4D3" w:rsidR="00092227" w:rsidRPr="00F233F6" w:rsidRDefault="00092227" w:rsidP="00092227">
      <w:pPr>
        <w:pStyle w:val="ListParagraph"/>
        <w:numPr>
          <w:ilvl w:val="0"/>
          <w:numId w:val="387"/>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validate și completate la punerea sub tensiune a instalației pentru începerea perioadei de probe, sunt confirmate în procesul de verificare a conformității cu cerinţele tehnice privind racordarea la rețelele electrice de interes public (R).</w:t>
      </w:r>
    </w:p>
    <w:p w14:paraId="08856D95" w14:textId="77777777" w:rsidR="00092227" w:rsidRPr="00132769" w:rsidRDefault="00092227" w:rsidP="00092227">
      <w:pPr>
        <w:spacing w:line="360" w:lineRule="auto"/>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w:t>
      </w:r>
      <w:r w:rsidRPr="00132769">
        <w:rPr>
          <w:rFonts w:ascii="Times New Roman" w:hAnsi="Times New Roman" w:cs="Times New Roman"/>
          <w:sz w:val="24"/>
          <w:szCs w:val="24"/>
          <w:lang w:val="ro-RO"/>
        </w:rPr>
        <w:t>1D</w:t>
      </w:r>
      <w:r w:rsidRPr="00132769">
        <w:rPr>
          <w:rFonts w:ascii="Times New Roman" w:hAnsi="Times New Roman" w:cs="Times New Roman"/>
          <w:b/>
          <w:sz w:val="24"/>
          <w:szCs w:val="24"/>
          <w:lang w:val="ro-RO"/>
        </w:rPr>
        <w:t xml:space="preserve"> Date pentru modulele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de categorie D</w:t>
      </w:r>
    </w:p>
    <w:tbl>
      <w:tblPr>
        <w:tblW w:w="9180"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696"/>
        <w:gridCol w:w="64"/>
        <w:gridCol w:w="180"/>
        <w:gridCol w:w="1457"/>
        <w:gridCol w:w="73"/>
        <w:gridCol w:w="90"/>
        <w:gridCol w:w="1512"/>
        <w:gridCol w:w="108"/>
      </w:tblGrid>
      <w:tr w:rsidR="00092227" w:rsidRPr="00132769" w14:paraId="1D61DEAA" w14:textId="77777777" w:rsidTr="005F0238">
        <w:trPr>
          <w:gridAfter w:val="1"/>
          <w:wAfter w:w="108" w:type="dxa"/>
        </w:trPr>
        <w:tc>
          <w:tcPr>
            <w:tcW w:w="5760" w:type="dxa"/>
            <w:gridSpan w:val="2"/>
          </w:tcPr>
          <w:p w14:paraId="01C9A6E7" w14:textId="77777777" w:rsidR="00092227" w:rsidRPr="00132769" w:rsidRDefault="00092227" w:rsidP="00DC0A1B">
            <w:pPr>
              <w:keepNext/>
              <w:spacing w:after="0" w:line="240" w:lineRule="auto"/>
              <w:jc w:val="center"/>
              <w:outlineLvl w:val="1"/>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Descrierea datelor</w:t>
            </w:r>
          </w:p>
        </w:tc>
        <w:tc>
          <w:tcPr>
            <w:tcW w:w="1710" w:type="dxa"/>
            <w:gridSpan w:val="3"/>
          </w:tcPr>
          <w:p w14:paraId="3014A11E" w14:textId="77777777" w:rsidR="00092227" w:rsidRPr="00132769" w:rsidRDefault="00092227"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602" w:type="dxa"/>
            <w:gridSpan w:val="2"/>
          </w:tcPr>
          <w:p w14:paraId="2275D465" w14:textId="77777777" w:rsidR="00092227" w:rsidRPr="00132769" w:rsidRDefault="00092227" w:rsidP="00DC0A1B">
            <w:pPr>
              <w:spacing w:after="0" w:line="240" w:lineRule="auto"/>
              <w:jc w:val="center"/>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Categoria datelor</w:t>
            </w:r>
          </w:p>
        </w:tc>
      </w:tr>
      <w:tr w:rsidR="00092227" w:rsidRPr="00132769" w14:paraId="6C9132F1" w14:textId="77777777" w:rsidTr="005F0238">
        <w:trPr>
          <w:gridAfter w:val="1"/>
          <w:wAfter w:w="108" w:type="dxa"/>
        </w:trPr>
        <w:tc>
          <w:tcPr>
            <w:tcW w:w="5760" w:type="dxa"/>
            <w:gridSpan w:val="2"/>
          </w:tcPr>
          <w:p w14:paraId="4EA7ED88"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Punctul de racordare/delimitare, după caz</w:t>
            </w:r>
          </w:p>
        </w:tc>
        <w:tc>
          <w:tcPr>
            <w:tcW w:w="1710" w:type="dxa"/>
            <w:gridSpan w:val="3"/>
          </w:tcPr>
          <w:p w14:paraId="1B506914"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602" w:type="dxa"/>
            <w:gridSpan w:val="2"/>
          </w:tcPr>
          <w:p w14:paraId="76DBE29A"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2DF4D76F" w14:textId="77777777" w:rsidTr="005F0238">
        <w:trPr>
          <w:gridAfter w:val="1"/>
          <w:wAfter w:w="108" w:type="dxa"/>
        </w:trPr>
        <w:tc>
          <w:tcPr>
            <w:tcW w:w="5760" w:type="dxa"/>
            <w:gridSpan w:val="2"/>
          </w:tcPr>
          <w:p w14:paraId="195C3147"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Condițiile standard de mediu pentru care au fost determinate datele tehnice </w:t>
            </w:r>
            <w:r w:rsidRPr="00403056">
              <w:rPr>
                <w:rFonts w:ascii="Times New Roman" w:hAnsi="Times New Roman" w:cs="Times New Roman"/>
                <w:sz w:val="24"/>
                <w:szCs w:val="24"/>
                <w:lang w:val="ro-RO"/>
              </w:rPr>
              <w:tab/>
            </w:r>
            <w:r w:rsidRPr="00403056">
              <w:rPr>
                <w:rFonts w:ascii="Times New Roman" w:hAnsi="Times New Roman" w:cs="Times New Roman"/>
                <w:sz w:val="24"/>
                <w:szCs w:val="24"/>
                <w:lang w:val="ro-RO"/>
              </w:rPr>
              <w:tab/>
            </w:r>
          </w:p>
        </w:tc>
        <w:tc>
          <w:tcPr>
            <w:tcW w:w="1710" w:type="dxa"/>
            <w:gridSpan w:val="3"/>
          </w:tcPr>
          <w:p w14:paraId="00DB2FA9"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602" w:type="dxa"/>
            <w:gridSpan w:val="2"/>
          </w:tcPr>
          <w:p w14:paraId="73C02914" w14:textId="77777777" w:rsidR="00092227" w:rsidRPr="00132769" w:rsidRDefault="00092227"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00E9178B">
              <w:rPr>
                <w:rFonts w:ascii="Times New Roman" w:hAnsi="Times New Roman" w:cs="Times New Roman"/>
                <w:sz w:val="24"/>
                <w:szCs w:val="24"/>
                <w:lang w:val="ro-RO"/>
              </w:rPr>
              <w:t>, R</w:t>
            </w:r>
          </w:p>
        </w:tc>
      </w:tr>
      <w:tr w:rsidR="00092227" w:rsidRPr="00132769" w14:paraId="361149E4" w14:textId="77777777" w:rsidTr="005F0238">
        <w:trPr>
          <w:gridAfter w:val="1"/>
          <w:wAfter w:w="108" w:type="dxa"/>
        </w:trPr>
        <w:tc>
          <w:tcPr>
            <w:tcW w:w="5760" w:type="dxa"/>
            <w:gridSpan w:val="2"/>
          </w:tcPr>
          <w:p w14:paraId="24F98362"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Tensiunea nominală în punctul de racordare/delimitare, după caz</w:t>
            </w:r>
          </w:p>
        </w:tc>
        <w:tc>
          <w:tcPr>
            <w:tcW w:w="1710" w:type="dxa"/>
            <w:gridSpan w:val="3"/>
          </w:tcPr>
          <w:p w14:paraId="13321A13"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602" w:type="dxa"/>
            <w:gridSpan w:val="2"/>
          </w:tcPr>
          <w:p w14:paraId="041F0BB8"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A204EF" w14:paraId="2286BF97" w14:textId="77777777" w:rsidTr="005F0238">
        <w:trPr>
          <w:gridAfter w:val="1"/>
          <w:wAfter w:w="108" w:type="dxa"/>
          <w:cantSplit/>
        </w:trPr>
        <w:tc>
          <w:tcPr>
            <w:tcW w:w="9072" w:type="dxa"/>
            <w:gridSpan w:val="7"/>
          </w:tcPr>
          <w:p w14:paraId="504C8492"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Valoarea curentului maxim de </w:t>
            </w:r>
            <w:r w:rsidRPr="00132769">
              <w:rPr>
                <w:rFonts w:ascii="Times New Roman" w:hAnsi="Times New Roman" w:cs="Times New Roman"/>
                <w:sz w:val="24"/>
                <w:szCs w:val="24"/>
                <w:lang w:val="ro-RO"/>
              </w:rPr>
              <w:t>scurtcircuit în punctul de racordare/delimitare, după caz</w:t>
            </w:r>
            <w:r>
              <w:rPr>
                <w:rFonts w:ascii="Times New Roman" w:hAnsi="Times New Roman" w:cs="Times New Roman"/>
                <w:sz w:val="24"/>
                <w:szCs w:val="24"/>
                <w:lang w:val="ro-RO"/>
              </w:rPr>
              <w:t>, furnizat de modulul generator (înainte de echipamentul de electronică de putere/ după echipamentul de electronică de putere) la un defect</w:t>
            </w:r>
            <w:r w:rsidRPr="00132769">
              <w:rPr>
                <w:rFonts w:ascii="Times New Roman" w:hAnsi="Times New Roman" w:cs="Times New Roman"/>
                <w:sz w:val="24"/>
                <w:szCs w:val="24"/>
                <w:lang w:val="ro-RO"/>
              </w:rPr>
              <w:t>:</w:t>
            </w:r>
          </w:p>
        </w:tc>
      </w:tr>
      <w:tr w:rsidR="00092227" w:rsidRPr="00132769" w14:paraId="2B6136AD" w14:textId="77777777" w:rsidTr="005F0238">
        <w:trPr>
          <w:gridAfter w:val="1"/>
          <w:wAfter w:w="108" w:type="dxa"/>
        </w:trPr>
        <w:tc>
          <w:tcPr>
            <w:tcW w:w="5760" w:type="dxa"/>
            <w:gridSpan w:val="2"/>
          </w:tcPr>
          <w:p w14:paraId="2670C293"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Simetric</w:t>
            </w:r>
            <w:r>
              <w:rPr>
                <w:rFonts w:ascii="Times New Roman" w:hAnsi="Times New Roman" w:cs="Times New Roman"/>
                <w:sz w:val="24"/>
                <w:szCs w:val="24"/>
                <w:lang w:val="ro-RO"/>
              </w:rPr>
              <w:t xml:space="preserve"> (trifazat)</w:t>
            </w:r>
          </w:p>
        </w:tc>
        <w:tc>
          <w:tcPr>
            <w:tcW w:w="1710" w:type="dxa"/>
            <w:gridSpan w:val="3"/>
          </w:tcPr>
          <w:p w14:paraId="4EE53627"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602" w:type="dxa"/>
            <w:gridSpan w:val="2"/>
          </w:tcPr>
          <w:p w14:paraId="4A5B4B36"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92227" w:rsidRPr="00132769" w14:paraId="0C71C4D9" w14:textId="77777777" w:rsidTr="005F0238">
        <w:trPr>
          <w:gridAfter w:val="1"/>
          <w:wAfter w:w="108" w:type="dxa"/>
        </w:trPr>
        <w:tc>
          <w:tcPr>
            <w:tcW w:w="5760" w:type="dxa"/>
            <w:gridSpan w:val="2"/>
          </w:tcPr>
          <w:p w14:paraId="4B7B5F71"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 Nesimetric</w:t>
            </w:r>
            <w:r>
              <w:rPr>
                <w:rFonts w:ascii="Times New Roman" w:hAnsi="Times New Roman" w:cs="Times New Roman"/>
                <w:sz w:val="24"/>
                <w:szCs w:val="24"/>
                <w:lang w:val="ro-RO"/>
              </w:rPr>
              <w:t xml:space="preserve"> (bifazat, bifazat cu pământul și monofazat)</w:t>
            </w:r>
          </w:p>
        </w:tc>
        <w:tc>
          <w:tcPr>
            <w:tcW w:w="1710" w:type="dxa"/>
            <w:gridSpan w:val="3"/>
          </w:tcPr>
          <w:p w14:paraId="57094EA9"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602" w:type="dxa"/>
            <w:gridSpan w:val="2"/>
          </w:tcPr>
          <w:p w14:paraId="1B1B96B8"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092227" w:rsidRPr="00A204EF" w14:paraId="3033207E" w14:textId="77777777" w:rsidTr="005F0238">
        <w:trPr>
          <w:gridAfter w:val="1"/>
          <w:wAfter w:w="108" w:type="dxa"/>
          <w:cantSplit/>
        </w:trPr>
        <w:tc>
          <w:tcPr>
            <w:tcW w:w="9072" w:type="dxa"/>
            <w:gridSpan w:val="7"/>
          </w:tcPr>
          <w:p w14:paraId="03996E8F" w14:textId="77777777" w:rsidR="00092227" w:rsidRPr="00132769" w:rsidRDefault="00092227" w:rsidP="00DC0A1B">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 xml:space="preserve">Valoarea curentului minim de </w:t>
            </w:r>
            <w:r w:rsidRPr="00132769">
              <w:rPr>
                <w:rFonts w:ascii="Times New Roman" w:eastAsia="Times New Roman" w:hAnsi="Times New Roman" w:cs="Times New Roman"/>
                <w:sz w:val="24"/>
                <w:szCs w:val="24"/>
                <w:lang w:val="ro-RO"/>
              </w:rPr>
              <w:t xml:space="preserve">scurtcircuit </w:t>
            </w:r>
            <w:r w:rsidRPr="00132769">
              <w:rPr>
                <w:rFonts w:ascii="Times New Roman" w:hAnsi="Times New Roman" w:cs="Times New Roman"/>
                <w:sz w:val="24"/>
                <w:szCs w:val="24"/>
                <w:lang w:val="ro-RO"/>
              </w:rPr>
              <w:t>în punctul de racordare/delimitare, după caz</w:t>
            </w:r>
            <w:r>
              <w:rPr>
                <w:rFonts w:ascii="Times New Roman" w:hAnsi="Times New Roman" w:cs="Times New Roman"/>
                <w:sz w:val="24"/>
                <w:szCs w:val="24"/>
                <w:lang w:val="ro-RO"/>
              </w:rPr>
              <w:t>, furnizat de modulul generator (înainte de echipamentul de electronică de putere/ după echipamentul de electronică de putere) la un defect</w:t>
            </w:r>
            <w:r w:rsidRPr="00132769">
              <w:rPr>
                <w:rFonts w:ascii="Times New Roman" w:hAnsi="Times New Roman" w:cs="Times New Roman"/>
                <w:sz w:val="24"/>
                <w:szCs w:val="24"/>
                <w:lang w:val="ro-RO"/>
              </w:rPr>
              <w:t>:</w:t>
            </w:r>
            <w:r w:rsidRPr="00132769">
              <w:rPr>
                <w:rFonts w:ascii="Times New Roman" w:eastAsia="Times New Roman" w:hAnsi="Times New Roman" w:cs="Times New Roman"/>
                <w:sz w:val="24"/>
                <w:szCs w:val="24"/>
                <w:lang w:val="ro-RO"/>
              </w:rPr>
              <w:t>:</w:t>
            </w:r>
          </w:p>
        </w:tc>
      </w:tr>
      <w:tr w:rsidR="00092227" w:rsidRPr="00132769" w14:paraId="069D1557" w14:textId="77777777" w:rsidTr="005F0238">
        <w:trPr>
          <w:gridAfter w:val="1"/>
          <w:wAfter w:w="108" w:type="dxa"/>
        </w:trPr>
        <w:tc>
          <w:tcPr>
            <w:tcW w:w="5760" w:type="dxa"/>
            <w:gridSpan w:val="2"/>
          </w:tcPr>
          <w:p w14:paraId="3472529F"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Simetric</w:t>
            </w:r>
            <w:r>
              <w:rPr>
                <w:rFonts w:ascii="Times New Roman" w:hAnsi="Times New Roman" w:cs="Times New Roman"/>
                <w:sz w:val="24"/>
                <w:szCs w:val="24"/>
                <w:lang w:val="ro-RO"/>
              </w:rPr>
              <w:t xml:space="preserve"> (trifazat)</w:t>
            </w:r>
          </w:p>
        </w:tc>
        <w:tc>
          <w:tcPr>
            <w:tcW w:w="1710" w:type="dxa"/>
            <w:gridSpan w:val="3"/>
          </w:tcPr>
          <w:p w14:paraId="20D8773A"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602" w:type="dxa"/>
            <w:gridSpan w:val="2"/>
          </w:tcPr>
          <w:p w14:paraId="2B62C144"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092227" w:rsidRPr="00132769" w14:paraId="35BE1583" w14:textId="77777777" w:rsidTr="005F0238">
        <w:trPr>
          <w:gridAfter w:val="1"/>
          <w:wAfter w:w="108" w:type="dxa"/>
        </w:trPr>
        <w:tc>
          <w:tcPr>
            <w:tcW w:w="5760" w:type="dxa"/>
            <w:gridSpan w:val="2"/>
          </w:tcPr>
          <w:p w14:paraId="53485098"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 Nesimetric </w:t>
            </w:r>
            <w:r>
              <w:rPr>
                <w:rFonts w:ascii="Times New Roman" w:hAnsi="Times New Roman" w:cs="Times New Roman"/>
                <w:sz w:val="24"/>
                <w:szCs w:val="24"/>
                <w:lang w:val="ro-RO"/>
              </w:rPr>
              <w:t>(bifazat, bifazat cu pământul și monofazat)</w:t>
            </w:r>
          </w:p>
        </w:tc>
        <w:tc>
          <w:tcPr>
            <w:tcW w:w="1710" w:type="dxa"/>
            <w:gridSpan w:val="3"/>
          </w:tcPr>
          <w:p w14:paraId="1848B495"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602" w:type="dxa"/>
            <w:gridSpan w:val="2"/>
          </w:tcPr>
          <w:p w14:paraId="3844780B"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092227" w:rsidRPr="00132769" w14:paraId="7BD16F49" w14:textId="77777777" w:rsidTr="005F0238">
        <w:trPr>
          <w:gridAfter w:val="1"/>
          <w:wAfter w:w="108" w:type="dxa"/>
          <w:cantSplit/>
        </w:trPr>
        <w:tc>
          <w:tcPr>
            <w:tcW w:w="9072" w:type="dxa"/>
            <w:gridSpan w:val="7"/>
          </w:tcPr>
          <w:p w14:paraId="584C226C" w14:textId="77777777" w:rsidR="00092227" w:rsidRPr="00132769" w:rsidRDefault="00092227" w:rsidP="00DC0A1B">
            <w:pPr>
              <w:spacing w:after="0" w:line="240" w:lineRule="auto"/>
              <w:jc w:val="both"/>
              <w:rPr>
                <w:rFonts w:ascii="Times New Roman" w:eastAsia="Times New Roman" w:hAnsi="Times New Roman" w:cs="Times New Roman"/>
                <w:b/>
                <w:sz w:val="24"/>
                <w:szCs w:val="24"/>
                <w:lang w:val="ro-RO"/>
              </w:rPr>
            </w:pPr>
          </w:p>
        </w:tc>
      </w:tr>
      <w:tr w:rsidR="00092227" w:rsidRPr="00132769" w14:paraId="4FB2613F" w14:textId="77777777" w:rsidTr="005F0238">
        <w:trPr>
          <w:gridAfter w:val="1"/>
          <w:wAfter w:w="108" w:type="dxa"/>
        </w:trPr>
        <w:tc>
          <w:tcPr>
            <w:tcW w:w="5760" w:type="dxa"/>
            <w:gridSpan w:val="2"/>
          </w:tcPr>
          <w:p w14:paraId="2CA72C7F" w14:textId="77777777" w:rsidR="00092227" w:rsidRPr="00132769" w:rsidRDefault="00092227" w:rsidP="00DC0A1B">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Puterea nominală aparentă</w:t>
            </w:r>
          </w:p>
        </w:tc>
        <w:tc>
          <w:tcPr>
            <w:tcW w:w="1710" w:type="dxa"/>
            <w:gridSpan w:val="3"/>
          </w:tcPr>
          <w:p w14:paraId="2462CA0C"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602" w:type="dxa"/>
            <w:gridSpan w:val="2"/>
          </w:tcPr>
          <w:p w14:paraId="7CEDF3E4"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38747CC7" w14:textId="77777777" w:rsidTr="005F0238">
        <w:trPr>
          <w:gridAfter w:val="1"/>
          <w:wAfter w:w="108" w:type="dxa"/>
        </w:trPr>
        <w:tc>
          <w:tcPr>
            <w:tcW w:w="5760" w:type="dxa"/>
            <w:gridSpan w:val="2"/>
          </w:tcPr>
          <w:p w14:paraId="09498BA0"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Factor de putere nominal (cos φ</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w:t>
            </w:r>
          </w:p>
        </w:tc>
        <w:tc>
          <w:tcPr>
            <w:tcW w:w="1710" w:type="dxa"/>
            <w:gridSpan w:val="3"/>
          </w:tcPr>
          <w:p w14:paraId="657E3584" w14:textId="77777777" w:rsidR="00092227" w:rsidRPr="00132769" w:rsidRDefault="00E9178B" w:rsidP="00BF43FB">
            <w:pPr>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602" w:type="dxa"/>
            <w:gridSpan w:val="2"/>
          </w:tcPr>
          <w:p w14:paraId="35D7F23A"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3409D5AB" w14:textId="77777777" w:rsidTr="005F0238">
        <w:trPr>
          <w:gridAfter w:val="1"/>
          <w:wAfter w:w="108" w:type="dxa"/>
        </w:trPr>
        <w:tc>
          <w:tcPr>
            <w:tcW w:w="5760" w:type="dxa"/>
            <w:gridSpan w:val="2"/>
          </w:tcPr>
          <w:p w14:paraId="67E3B2BC"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 netă </w:t>
            </w:r>
          </w:p>
        </w:tc>
        <w:tc>
          <w:tcPr>
            <w:tcW w:w="1710" w:type="dxa"/>
            <w:gridSpan w:val="3"/>
          </w:tcPr>
          <w:p w14:paraId="254CCB56"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602" w:type="dxa"/>
            <w:gridSpan w:val="2"/>
          </w:tcPr>
          <w:p w14:paraId="0E217172"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0C0DE37A" w14:textId="77777777" w:rsidTr="005F0238">
        <w:trPr>
          <w:gridAfter w:val="1"/>
          <w:wAfter w:w="108" w:type="dxa"/>
        </w:trPr>
        <w:tc>
          <w:tcPr>
            <w:tcW w:w="5760" w:type="dxa"/>
            <w:gridSpan w:val="2"/>
          </w:tcPr>
          <w:p w14:paraId="7856BDE3"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activă nominală produsă la borne</w:t>
            </w:r>
          </w:p>
        </w:tc>
        <w:tc>
          <w:tcPr>
            <w:tcW w:w="1710" w:type="dxa"/>
            <w:gridSpan w:val="3"/>
          </w:tcPr>
          <w:p w14:paraId="32BF9338"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602" w:type="dxa"/>
            <w:gridSpan w:val="2"/>
          </w:tcPr>
          <w:p w14:paraId="7A7F9897"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3B451DA4" w14:textId="77777777" w:rsidTr="005F0238">
        <w:trPr>
          <w:gridAfter w:val="1"/>
          <w:wAfter w:w="108" w:type="dxa"/>
        </w:trPr>
        <w:tc>
          <w:tcPr>
            <w:tcW w:w="5760" w:type="dxa"/>
            <w:gridSpan w:val="2"/>
          </w:tcPr>
          <w:p w14:paraId="0BDC744C"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activă maximă produsă la borne</w:t>
            </w:r>
          </w:p>
        </w:tc>
        <w:tc>
          <w:tcPr>
            <w:tcW w:w="1710" w:type="dxa"/>
            <w:gridSpan w:val="3"/>
          </w:tcPr>
          <w:p w14:paraId="23664B32"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602" w:type="dxa"/>
            <w:gridSpan w:val="2"/>
          </w:tcPr>
          <w:p w14:paraId="265F90DC"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49AC0E9A" w14:textId="77777777" w:rsidTr="005F0238">
        <w:trPr>
          <w:gridAfter w:val="1"/>
          <w:wAfter w:w="108" w:type="dxa"/>
        </w:trPr>
        <w:tc>
          <w:tcPr>
            <w:tcW w:w="5760" w:type="dxa"/>
            <w:gridSpan w:val="2"/>
          </w:tcPr>
          <w:p w14:paraId="658EEE9F"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Tensiunea nominală </w:t>
            </w:r>
          </w:p>
        </w:tc>
        <w:tc>
          <w:tcPr>
            <w:tcW w:w="1710" w:type="dxa"/>
            <w:gridSpan w:val="3"/>
          </w:tcPr>
          <w:p w14:paraId="376545FE" w14:textId="77777777" w:rsidR="00092227" w:rsidRPr="00132769" w:rsidRDefault="00E9178B"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t>
            </w:r>
            <w:r w:rsidRPr="00132769">
              <w:rPr>
                <w:rFonts w:ascii="Times New Roman" w:hAnsi="Times New Roman" w:cs="Times New Roman"/>
                <w:sz w:val="24"/>
                <w:szCs w:val="24"/>
                <w:lang w:val="ro-RO"/>
              </w:rPr>
              <w:t>V</w:t>
            </w:r>
          </w:p>
        </w:tc>
        <w:tc>
          <w:tcPr>
            <w:tcW w:w="1602" w:type="dxa"/>
            <w:gridSpan w:val="2"/>
          </w:tcPr>
          <w:p w14:paraId="433B0142"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26D7292F" w14:textId="77777777" w:rsidTr="005F0238">
        <w:trPr>
          <w:gridAfter w:val="1"/>
          <w:wAfter w:w="108" w:type="dxa"/>
        </w:trPr>
        <w:tc>
          <w:tcPr>
            <w:tcW w:w="5760" w:type="dxa"/>
            <w:gridSpan w:val="2"/>
          </w:tcPr>
          <w:p w14:paraId="68B90AAD"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Frecvenţa </w:t>
            </w:r>
            <w:r w:rsidRPr="00132769">
              <w:rPr>
                <w:rFonts w:ascii="Times New Roman" w:hAnsi="Times New Roman" w:cs="Times New Roman"/>
                <w:sz w:val="24"/>
                <w:szCs w:val="24"/>
                <w:lang w:val="ro-RO"/>
              </w:rPr>
              <w:t>maximă/minimă de funcţionare la parametrii nominali</w:t>
            </w:r>
          </w:p>
        </w:tc>
        <w:tc>
          <w:tcPr>
            <w:tcW w:w="1710" w:type="dxa"/>
            <w:gridSpan w:val="3"/>
          </w:tcPr>
          <w:p w14:paraId="1DDB7BCC"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602" w:type="dxa"/>
            <w:gridSpan w:val="2"/>
          </w:tcPr>
          <w:p w14:paraId="0828F8A3"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4EDB533C" w14:textId="77777777" w:rsidTr="005F0238">
        <w:trPr>
          <w:gridAfter w:val="1"/>
          <w:wAfter w:w="108" w:type="dxa"/>
        </w:trPr>
        <w:tc>
          <w:tcPr>
            <w:tcW w:w="5760" w:type="dxa"/>
            <w:gridSpan w:val="2"/>
          </w:tcPr>
          <w:p w14:paraId="2753AABF" w14:textId="77777777" w:rsidR="00092227" w:rsidRPr="00132769" w:rsidRDefault="00092227" w:rsidP="000E7A1D">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Consumul serviciilor proprii la puterea produsă maximă la borne</w:t>
            </w:r>
            <w:r w:rsidR="000E7A1D">
              <w:rPr>
                <w:rFonts w:ascii="Times New Roman" w:hAnsi="Times New Roman" w:cs="Times New Roman"/>
                <w:sz w:val="24"/>
                <w:szCs w:val="24"/>
                <w:lang w:val="ro-RO"/>
              </w:rPr>
              <w:t xml:space="preserve"> (după caz)</w:t>
            </w:r>
          </w:p>
        </w:tc>
        <w:tc>
          <w:tcPr>
            <w:tcW w:w="1710" w:type="dxa"/>
            <w:gridSpan w:val="3"/>
          </w:tcPr>
          <w:p w14:paraId="4FCA1D7B"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602" w:type="dxa"/>
            <w:gridSpan w:val="2"/>
          </w:tcPr>
          <w:p w14:paraId="17D9C516"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p w14:paraId="186AA8D3" w14:textId="77777777" w:rsidR="00092227" w:rsidRPr="00132769" w:rsidRDefault="00092227" w:rsidP="00DC0A1B">
            <w:pPr>
              <w:spacing w:line="240" w:lineRule="auto"/>
              <w:jc w:val="both"/>
              <w:rPr>
                <w:rFonts w:ascii="Times New Roman" w:hAnsi="Times New Roman" w:cs="Times New Roman"/>
                <w:sz w:val="24"/>
                <w:szCs w:val="24"/>
                <w:lang w:val="ro-RO"/>
              </w:rPr>
            </w:pPr>
          </w:p>
        </w:tc>
      </w:tr>
      <w:tr w:rsidR="00092227" w:rsidRPr="00132769" w14:paraId="4D7EC4B1" w14:textId="77777777" w:rsidTr="005F0238">
        <w:trPr>
          <w:gridAfter w:val="1"/>
          <w:wAfter w:w="108" w:type="dxa"/>
        </w:trPr>
        <w:tc>
          <w:tcPr>
            <w:tcW w:w="5760" w:type="dxa"/>
            <w:gridSpan w:val="2"/>
          </w:tcPr>
          <w:p w14:paraId="4F15018F"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reactivă maximă la borne</w:t>
            </w:r>
          </w:p>
        </w:tc>
        <w:tc>
          <w:tcPr>
            <w:tcW w:w="1710" w:type="dxa"/>
            <w:gridSpan w:val="3"/>
          </w:tcPr>
          <w:p w14:paraId="73E99FD7"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602" w:type="dxa"/>
            <w:gridSpan w:val="2"/>
          </w:tcPr>
          <w:p w14:paraId="64A5F397"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2D20B5C8" w14:textId="77777777" w:rsidTr="005F0238">
        <w:trPr>
          <w:gridAfter w:val="1"/>
          <w:wAfter w:w="108" w:type="dxa"/>
        </w:trPr>
        <w:tc>
          <w:tcPr>
            <w:tcW w:w="5760" w:type="dxa"/>
            <w:gridSpan w:val="2"/>
          </w:tcPr>
          <w:p w14:paraId="134C962A"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 reactivă minimă la borne</w:t>
            </w:r>
          </w:p>
        </w:tc>
        <w:tc>
          <w:tcPr>
            <w:tcW w:w="1710" w:type="dxa"/>
            <w:gridSpan w:val="3"/>
          </w:tcPr>
          <w:p w14:paraId="7C299741"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602" w:type="dxa"/>
            <w:gridSpan w:val="2"/>
          </w:tcPr>
          <w:p w14:paraId="629C9C30"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5196AD48" w14:textId="77777777" w:rsidTr="005F0238">
        <w:trPr>
          <w:gridAfter w:val="1"/>
          <w:wAfter w:w="108" w:type="dxa"/>
        </w:trPr>
        <w:tc>
          <w:tcPr>
            <w:tcW w:w="5760" w:type="dxa"/>
            <w:gridSpan w:val="2"/>
          </w:tcPr>
          <w:p w14:paraId="5AEA730D"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Putere activă minimă </w:t>
            </w:r>
            <w:r w:rsidRPr="00132769">
              <w:rPr>
                <w:rFonts w:ascii="Times New Roman" w:hAnsi="Times New Roman" w:cs="Times New Roman"/>
                <w:sz w:val="24"/>
                <w:szCs w:val="24"/>
                <w:lang w:val="ro-RO"/>
              </w:rPr>
              <w:t>produsă</w:t>
            </w:r>
          </w:p>
        </w:tc>
        <w:tc>
          <w:tcPr>
            <w:tcW w:w="1710" w:type="dxa"/>
            <w:gridSpan w:val="3"/>
          </w:tcPr>
          <w:p w14:paraId="6F4C98CE"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602" w:type="dxa"/>
            <w:gridSpan w:val="2"/>
          </w:tcPr>
          <w:p w14:paraId="688F03EE"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53AEFC1F" w14:textId="77777777" w:rsidTr="005F0238">
        <w:trPr>
          <w:gridAfter w:val="1"/>
          <w:wAfter w:w="108" w:type="dxa"/>
        </w:trPr>
        <w:tc>
          <w:tcPr>
            <w:tcW w:w="5760" w:type="dxa"/>
            <w:gridSpan w:val="2"/>
          </w:tcPr>
          <w:p w14:paraId="1C828B9C"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trecere peste defect LVRT</w:t>
            </w:r>
          </w:p>
        </w:tc>
        <w:tc>
          <w:tcPr>
            <w:tcW w:w="1710" w:type="dxa"/>
            <w:gridSpan w:val="3"/>
          </w:tcPr>
          <w:p w14:paraId="57329B17"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602" w:type="dxa"/>
            <w:gridSpan w:val="2"/>
          </w:tcPr>
          <w:p w14:paraId="4B749CC5"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1D2E87" w:rsidRPr="00132769" w14:paraId="78AAB745" w14:textId="77777777" w:rsidTr="005F0238">
        <w:trPr>
          <w:gridAfter w:val="1"/>
          <w:wAfter w:w="108" w:type="dxa"/>
        </w:trPr>
        <w:tc>
          <w:tcPr>
            <w:tcW w:w="5760" w:type="dxa"/>
            <w:gridSpan w:val="2"/>
          </w:tcPr>
          <w:p w14:paraId="7B0B00D5" w14:textId="77777777" w:rsidR="001D2E87" w:rsidRPr="00403056" w:rsidDel="00E9178B" w:rsidRDefault="001D2E87"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Funcțiile de protecție interne conținute</w:t>
            </w:r>
          </w:p>
        </w:tc>
        <w:tc>
          <w:tcPr>
            <w:tcW w:w="1710" w:type="dxa"/>
            <w:gridSpan w:val="3"/>
          </w:tcPr>
          <w:p w14:paraId="702BE7D5" w14:textId="77777777" w:rsidR="001D2E87" w:rsidRPr="00132769" w:rsidDel="00E9178B" w:rsidRDefault="001D2E87"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Text</w:t>
            </w:r>
          </w:p>
        </w:tc>
        <w:tc>
          <w:tcPr>
            <w:tcW w:w="1602" w:type="dxa"/>
            <w:gridSpan w:val="2"/>
          </w:tcPr>
          <w:p w14:paraId="5F69CB57" w14:textId="77777777" w:rsidR="001D2E87" w:rsidRPr="00132769" w:rsidDel="00E9178B" w:rsidRDefault="001D2E87"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p>
        </w:tc>
      </w:tr>
      <w:tr w:rsidR="00092227" w:rsidRPr="00132769" w14:paraId="3B413FFD" w14:textId="77777777" w:rsidTr="005F0238">
        <w:trPr>
          <w:gridAfter w:val="1"/>
          <w:wAfter w:w="108" w:type="dxa"/>
          <w:cantSplit/>
        </w:trPr>
        <w:tc>
          <w:tcPr>
            <w:tcW w:w="9072" w:type="dxa"/>
            <w:gridSpan w:val="7"/>
          </w:tcPr>
          <w:p w14:paraId="4845DD22" w14:textId="77777777" w:rsidR="00092227" w:rsidRPr="00132769" w:rsidRDefault="00092227" w:rsidP="00DC0A1B">
            <w:pPr>
              <w:spacing w:after="0" w:line="240" w:lineRule="auto"/>
              <w:jc w:val="both"/>
              <w:rPr>
                <w:rFonts w:ascii="Times New Roman" w:eastAsia="Times New Roman" w:hAnsi="Times New Roman" w:cs="Times New Roman"/>
                <w:b/>
                <w:sz w:val="24"/>
                <w:szCs w:val="24"/>
                <w:lang w:val="ro-RO"/>
              </w:rPr>
            </w:pPr>
            <w:r w:rsidRPr="00403056">
              <w:rPr>
                <w:rFonts w:ascii="Times New Roman" w:eastAsia="Times New Roman" w:hAnsi="Times New Roman" w:cs="Times New Roman"/>
                <w:b/>
                <w:sz w:val="24"/>
                <w:szCs w:val="24"/>
                <w:lang w:val="ro-RO"/>
              </w:rPr>
              <w:t xml:space="preserve">Diagrame </w:t>
            </w:r>
          </w:p>
        </w:tc>
      </w:tr>
      <w:tr w:rsidR="00092227" w:rsidRPr="00132769" w14:paraId="7E3C3050" w14:textId="77777777" w:rsidTr="005F0238">
        <w:trPr>
          <w:gridAfter w:val="1"/>
          <w:wAfter w:w="108" w:type="dxa"/>
        </w:trPr>
        <w:tc>
          <w:tcPr>
            <w:tcW w:w="5760" w:type="dxa"/>
            <w:gridSpan w:val="2"/>
          </w:tcPr>
          <w:p w14:paraId="51409032"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capabilitate</w:t>
            </w:r>
            <w:r w:rsidR="00E9178B">
              <w:rPr>
                <w:rFonts w:ascii="Times New Roman" w:hAnsi="Times New Roman" w:cs="Times New Roman"/>
                <w:sz w:val="24"/>
                <w:szCs w:val="24"/>
                <w:lang w:val="ro-RO"/>
              </w:rPr>
              <w:t xml:space="preserve"> P-Q</w:t>
            </w:r>
          </w:p>
        </w:tc>
        <w:tc>
          <w:tcPr>
            <w:tcW w:w="1710" w:type="dxa"/>
            <w:gridSpan w:val="3"/>
          </w:tcPr>
          <w:p w14:paraId="34E8AC5A"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602" w:type="dxa"/>
            <w:gridSpan w:val="2"/>
          </w:tcPr>
          <w:p w14:paraId="5D28B888"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32D19D16" w14:textId="77777777" w:rsidTr="005F0238">
        <w:trPr>
          <w:gridAfter w:val="1"/>
          <w:wAfter w:w="108" w:type="dxa"/>
        </w:trPr>
        <w:tc>
          <w:tcPr>
            <w:tcW w:w="5760" w:type="dxa"/>
            <w:gridSpan w:val="2"/>
          </w:tcPr>
          <w:p w14:paraId="66167761"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variație a datelor tehnice în funcție de abaterile față de condițiile standard de mediu</w:t>
            </w:r>
          </w:p>
        </w:tc>
        <w:tc>
          <w:tcPr>
            <w:tcW w:w="1710" w:type="dxa"/>
            <w:gridSpan w:val="3"/>
          </w:tcPr>
          <w:p w14:paraId="06EEAA12" w14:textId="77777777" w:rsidR="00092227" w:rsidRPr="00132769" w:rsidRDefault="00092227" w:rsidP="00DC0A1B">
            <w:pPr>
              <w:spacing w:line="240" w:lineRule="auto"/>
              <w:jc w:val="both"/>
              <w:rPr>
                <w:rFonts w:ascii="Times New Roman" w:hAnsi="Times New Roman" w:cs="Times New Roman"/>
                <w:sz w:val="24"/>
                <w:szCs w:val="24"/>
                <w:lang w:val="ro-RO"/>
              </w:rPr>
            </w:pPr>
          </w:p>
        </w:tc>
        <w:tc>
          <w:tcPr>
            <w:tcW w:w="1602" w:type="dxa"/>
            <w:gridSpan w:val="2"/>
          </w:tcPr>
          <w:p w14:paraId="0CFF2240"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092227" w:rsidRPr="00132769" w14:paraId="36ECD0EA" w14:textId="77777777" w:rsidTr="005F0238">
        <w:trPr>
          <w:gridAfter w:val="1"/>
          <w:wAfter w:w="108" w:type="dxa"/>
        </w:trPr>
        <w:tc>
          <w:tcPr>
            <w:tcW w:w="5760" w:type="dxa"/>
            <w:gridSpan w:val="2"/>
          </w:tcPr>
          <w:p w14:paraId="2E84126F"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Răspunsul la scăderea de frecvenţă</w:t>
            </w:r>
          </w:p>
        </w:tc>
        <w:tc>
          <w:tcPr>
            <w:tcW w:w="1710" w:type="dxa"/>
            <w:gridSpan w:val="3"/>
          </w:tcPr>
          <w:p w14:paraId="1BC40411"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602" w:type="dxa"/>
            <w:gridSpan w:val="2"/>
          </w:tcPr>
          <w:p w14:paraId="49DCCE8D"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092227" w:rsidRPr="00132769" w14:paraId="5C86BE05" w14:textId="77777777" w:rsidTr="005F0238">
        <w:trPr>
          <w:gridAfter w:val="1"/>
          <w:wAfter w:w="108" w:type="dxa"/>
        </w:trPr>
        <w:tc>
          <w:tcPr>
            <w:tcW w:w="5760" w:type="dxa"/>
            <w:gridSpan w:val="2"/>
          </w:tcPr>
          <w:p w14:paraId="361764BE"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Răspunsul la creșterea de frecvenţă</w:t>
            </w:r>
          </w:p>
        </w:tc>
        <w:tc>
          <w:tcPr>
            <w:tcW w:w="1710" w:type="dxa"/>
            <w:gridSpan w:val="3"/>
          </w:tcPr>
          <w:p w14:paraId="3A80AEA8"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602" w:type="dxa"/>
            <w:gridSpan w:val="2"/>
          </w:tcPr>
          <w:p w14:paraId="75B93081"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092227" w:rsidRPr="00132769" w14:paraId="3A824418" w14:textId="77777777" w:rsidTr="005F0238">
        <w:trPr>
          <w:gridAfter w:val="1"/>
          <w:wAfter w:w="108" w:type="dxa"/>
        </w:trPr>
        <w:tc>
          <w:tcPr>
            <w:tcW w:w="5760" w:type="dxa"/>
            <w:gridSpan w:val="2"/>
          </w:tcPr>
          <w:p w14:paraId="3834BB14"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Domeniul de setare al statismului </w:t>
            </w:r>
          </w:p>
        </w:tc>
        <w:tc>
          <w:tcPr>
            <w:tcW w:w="1710" w:type="dxa"/>
            <w:gridSpan w:val="3"/>
          </w:tcPr>
          <w:p w14:paraId="59F9D25E"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602" w:type="dxa"/>
            <w:gridSpan w:val="2"/>
          </w:tcPr>
          <w:p w14:paraId="600853C3"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092227" w:rsidRPr="00132769" w14:paraId="3FEF580B" w14:textId="77777777" w:rsidTr="005F0238">
        <w:trPr>
          <w:gridAfter w:val="1"/>
          <w:wAfter w:w="108" w:type="dxa"/>
        </w:trPr>
        <w:tc>
          <w:tcPr>
            <w:tcW w:w="5760" w:type="dxa"/>
            <w:gridSpan w:val="2"/>
          </w:tcPr>
          <w:p w14:paraId="327B27E8"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Valoarea statismului s</w:t>
            </w:r>
            <w:r w:rsidRPr="00132769">
              <w:rPr>
                <w:rFonts w:ascii="Times New Roman" w:hAnsi="Times New Roman" w:cs="Times New Roman"/>
                <w:sz w:val="24"/>
                <w:szCs w:val="24"/>
                <w:vertAlign w:val="subscript"/>
                <w:lang w:val="ro-RO"/>
              </w:rPr>
              <w:t>1</w:t>
            </w:r>
          </w:p>
        </w:tc>
        <w:tc>
          <w:tcPr>
            <w:tcW w:w="1710" w:type="dxa"/>
            <w:gridSpan w:val="3"/>
          </w:tcPr>
          <w:p w14:paraId="39B6CB4B"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602" w:type="dxa"/>
            <w:gridSpan w:val="2"/>
          </w:tcPr>
          <w:p w14:paraId="34A1D82F"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092227" w:rsidRPr="00132769" w14:paraId="748AA0C0" w14:textId="77777777" w:rsidTr="005F0238">
        <w:trPr>
          <w:gridAfter w:val="1"/>
          <w:wAfter w:w="108" w:type="dxa"/>
        </w:trPr>
        <w:tc>
          <w:tcPr>
            <w:tcW w:w="5760" w:type="dxa"/>
            <w:gridSpan w:val="2"/>
          </w:tcPr>
          <w:p w14:paraId="5C117716"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Banda moartă de frecvență</w:t>
            </w:r>
          </w:p>
        </w:tc>
        <w:tc>
          <w:tcPr>
            <w:tcW w:w="1710" w:type="dxa"/>
            <w:gridSpan w:val="3"/>
          </w:tcPr>
          <w:p w14:paraId="25125FB6"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mHz</w:t>
            </w:r>
          </w:p>
        </w:tc>
        <w:tc>
          <w:tcPr>
            <w:tcW w:w="1602" w:type="dxa"/>
            <w:gridSpan w:val="2"/>
          </w:tcPr>
          <w:p w14:paraId="4CEE7EFD"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092227" w:rsidRPr="00132769" w14:paraId="7C03B49E" w14:textId="77777777" w:rsidTr="005F0238">
        <w:trPr>
          <w:gridAfter w:val="1"/>
          <w:wAfter w:w="108" w:type="dxa"/>
        </w:trPr>
        <w:tc>
          <w:tcPr>
            <w:tcW w:w="5760" w:type="dxa"/>
            <w:gridSpan w:val="2"/>
          </w:tcPr>
          <w:p w14:paraId="0545D4B9"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Timpul de întârziere (timpul mort </w:t>
            </w:r>
            <w:r w:rsidRPr="00132769">
              <w:rPr>
                <w:rFonts w:ascii="Times New Roman" w:hAnsi="Times New Roman" w:cs="Times New Roman"/>
                <w:sz w:val="24"/>
                <w:szCs w:val="24"/>
                <w:lang w:val="ro-RO"/>
              </w:rPr>
              <w:t>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w:t>
            </w:r>
          </w:p>
        </w:tc>
        <w:tc>
          <w:tcPr>
            <w:tcW w:w="1710" w:type="dxa"/>
            <w:gridSpan w:val="3"/>
          </w:tcPr>
          <w:p w14:paraId="62FE7121"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c>
          <w:tcPr>
            <w:tcW w:w="1602" w:type="dxa"/>
            <w:gridSpan w:val="2"/>
          </w:tcPr>
          <w:p w14:paraId="5646FA78"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092227" w:rsidRPr="00132769" w14:paraId="502E8E0B" w14:textId="77777777" w:rsidTr="005F0238">
        <w:trPr>
          <w:gridAfter w:val="1"/>
          <w:wAfter w:w="108" w:type="dxa"/>
        </w:trPr>
        <w:tc>
          <w:tcPr>
            <w:tcW w:w="5760" w:type="dxa"/>
            <w:gridSpan w:val="2"/>
          </w:tcPr>
          <w:p w14:paraId="3535083C"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Timpul de răspuns (t</w:t>
            </w:r>
            <w:r w:rsidRPr="00132769">
              <w:rPr>
                <w:rFonts w:ascii="Times New Roman" w:hAnsi="Times New Roman" w:cs="Times New Roman"/>
                <w:sz w:val="24"/>
                <w:szCs w:val="24"/>
                <w:vertAlign w:val="subscript"/>
                <w:lang w:val="ro-RO"/>
              </w:rPr>
              <w:t>2</w:t>
            </w:r>
            <w:r w:rsidRPr="00132769">
              <w:rPr>
                <w:rFonts w:ascii="Times New Roman" w:hAnsi="Times New Roman" w:cs="Times New Roman"/>
                <w:sz w:val="24"/>
                <w:szCs w:val="24"/>
                <w:lang w:val="ro-RO"/>
              </w:rPr>
              <w:t>)</w:t>
            </w:r>
          </w:p>
        </w:tc>
        <w:tc>
          <w:tcPr>
            <w:tcW w:w="1710" w:type="dxa"/>
            <w:gridSpan w:val="3"/>
          </w:tcPr>
          <w:p w14:paraId="4E89C2EF"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c>
          <w:tcPr>
            <w:tcW w:w="1602" w:type="dxa"/>
            <w:gridSpan w:val="2"/>
          </w:tcPr>
          <w:p w14:paraId="16081C33"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092227" w:rsidRPr="00132769" w14:paraId="5E3B35F5" w14:textId="77777777" w:rsidTr="005F0238">
        <w:trPr>
          <w:gridAfter w:val="1"/>
          <w:wAfter w:w="108" w:type="dxa"/>
        </w:trPr>
        <w:tc>
          <w:tcPr>
            <w:tcW w:w="5760" w:type="dxa"/>
            <w:gridSpan w:val="2"/>
          </w:tcPr>
          <w:p w14:paraId="250C1AB5"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Zona de insensibilitate</w:t>
            </w:r>
          </w:p>
        </w:tc>
        <w:tc>
          <w:tcPr>
            <w:tcW w:w="1710" w:type="dxa"/>
            <w:gridSpan w:val="3"/>
          </w:tcPr>
          <w:p w14:paraId="5C695C02"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mHz</w:t>
            </w:r>
          </w:p>
        </w:tc>
        <w:tc>
          <w:tcPr>
            <w:tcW w:w="1602" w:type="dxa"/>
            <w:gridSpan w:val="2"/>
          </w:tcPr>
          <w:p w14:paraId="50FB92CA"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092227" w:rsidRPr="00132769" w14:paraId="5EA5E9F6" w14:textId="77777777" w:rsidTr="005F0238">
        <w:trPr>
          <w:gridAfter w:val="1"/>
          <w:wAfter w:w="108" w:type="dxa"/>
        </w:trPr>
        <w:tc>
          <w:tcPr>
            <w:tcW w:w="5760" w:type="dxa"/>
            <w:gridSpan w:val="2"/>
          </w:tcPr>
          <w:p w14:paraId="2091EB65"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insularizare</w:t>
            </w:r>
          </w:p>
        </w:tc>
        <w:tc>
          <w:tcPr>
            <w:tcW w:w="1710" w:type="dxa"/>
            <w:gridSpan w:val="3"/>
          </w:tcPr>
          <w:p w14:paraId="1900510B" w14:textId="77777777" w:rsidR="00092227" w:rsidRPr="00132769" w:rsidRDefault="00616851"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Da/NU</w:t>
            </w:r>
          </w:p>
        </w:tc>
        <w:tc>
          <w:tcPr>
            <w:tcW w:w="1602" w:type="dxa"/>
            <w:gridSpan w:val="2"/>
          </w:tcPr>
          <w:p w14:paraId="3C31D42F" w14:textId="77777777" w:rsidR="00092227" w:rsidRPr="00132769" w:rsidRDefault="00E9178B"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 </w:t>
            </w:r>
            <w:r w:rsidR="00092227" w:rsidRPr="00132769">
              <w:rPr>
                <w:rFonts w:ascii="Times New Roman" w:hAnsi="Times New Roman" w:cs="Times New Roman"/>
                <w:sz w:val="24"/>
                <w:szCs w:val="24"/>
                <w:lang w:val="ro-RO"/>
              </w:rPr>
              <w:t>D,</w:t>
            </w:r>
            <w:r w:rsidR="00E60032">
              <w:rPr>
                <w:rFonts w:ascii="Times New Roman" w:hAnsi="Times New Roman" w:cs="Times New Roman"/>
                <w:sz w:val="24"/>
                <w:szCs w:val="24"/>
                <w:lang w:val="ro-RO"/>
              </w:rPr>
              <w:t xml:space="preserve"> </w:t>
            </w:r>
            <w:r w:rsidR="00092227" w:rsidRPr="00132769">
              <w:rPr>
                <w:rFonts w:ascii="Times New Roman" w:hAnsi="Times New Roman" w:cs="Times New Roman"/>
                <w:sz w:val="24"/>
                <w:szCs w:val="24"/>
                <w:lang w:val="ro-RO"/>
              </w:rPr>
              <w:t>R</w:t>
            </w:r>
          </w:p>
        </w:tc>
      </w:tr>
      <w:tr w:rsidR="00092227" w:rsidRPr="00132769" w14:paraId="058962E8" w14:textId="77777777" w:rsidTr="005F0238">
        <w:trPr>
          <w:gridAfter w:val="1"/>
          <w:wAfter w:w="108" w:type="dxa"/>
        </w:trPr>
        <w:tc>
          <w:tcPr>
            <w:tcW w:w="5760" w:type="dxa"/>
            <w:gridSpan w:val="2"/>
          </w:tcPr>
          <w:p w14:paraId="1E0D68DF" w14:textId="77777777" w:rsidR="00092227" w:rsidRPr="00132769" w:rsidRDefault="00092227" w:rsidP="00DC0A1B">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 xml:space="preserve">Detalii asupra </w:t>
            </w:r>
            <w:r w:rsidRPr="00132769">
              <w:rPr>
                <w:rFonts w:ascii="Times New Roman" w:eastAsia="Times New Roman" w:hAnsi="Times New Roman" w:cs="Times New Roman"/>
                <w:sz w:val="24"/>
                <w:szCs w:val="24"/>
                <w:lang w:val="ro-RO"/>
              </w:rPr>
              <w:t>reglajului de viteză prezentat în schema bloc referitoare la funcţiile de transfer asociate elementelor individuale şi unităţile de măsură</w:t>
            </w:r>
          </w:p>
        </w:tc>
        <w:tc>
          <w:tcPr>
            <w:tcW w:w="1710" w:type="dxa"/>
            <w:gridSpan w:val="3"/>
          </w:tcPr>
          <w:p w14:paraId="037CF913"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Schemă</w:t>
            </w:r>
          </w:p>
        </w:tc>
        <w:tc>
          <w:tcPr>
            <w:tcW w:w="1602" w:type="dxa"/>
            <w:gridSpan w:val="2"/>
          </w:tcPr>
          <w:p w14:paraId="6C6BFB02"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092227" w:rsidRPr="00132769" w14:paraId="18A2A7F7" w14:textId="77777777" w:rsidTr="005F0238">
        <w:trPr>
          <w:gridAfter w:val="1"/>
          <w:wAfter w:w="108" w:type="dxa"/>
        </w:trPr>
        <w:tc>
          <w:tcPr>
            <w:tcW w:w="5760" w:type="dxa"/>
            <w:gridSpan w:val="2"/>
          </w:tcPr>
          <w:p w14:paraId="02A41668" w14:textId="77777777" w:rsidR="00092227" w:rsidRPr="00132769" w:rsidRDefault="00092227" w:rsidP="00DC0A1B">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Funcţia de transfer echivalentă, eventual standardizată a reg</w:t>
            </w:r>
            <w:r w:rsidRPr="00132769">
              <w:rPr>
                <w:rFonts w:ascii="Times New Roman" w:eastAsia="Times New Roman" w:hAnsi="Times New Roman" w:cs="Times New Roman"/>
                <w:sz w:val="24"/>
                <w:szCs w:val="24"/>
                <w:lang w:val="ro-RO"/>
              </w:rPr>
              <w:t>lajului de tensiune, valori şi unităţi de măsură</w:t>
            </w:r>
          </w:p>
        </w:tc>
        <w:tc>
          <w:tcPr>
            <w:tcW w:w="1710" w:type="dxa"/>
            <w:gridSpan w:val="3"/>
          </w:tcPr>
          <w:p w14:paraId="6BFC4921"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602" w:type="dxa"/>
            <w:gridSpan w:val="2"/>
          </w:tcPr>
          <w:p w14:paraId="488E5D6B"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092227" w:rsidRPr="00132769" w14:paraId="675C0E3D" w14:textId="77777777" w:rsidTr="005F0238">
        <w:trPr>
          <w:gridAfter w:val="1"/>
          <w:wAfter w:w="108" w:type="dxa"/>
          <w:cantSplit/>
        </w:trPr>
        <w:tc>
          <w:tcPr>
            <w:tcW w:w="9072" w:type="dxa"/>
            <w:gridSpan w:val="7"/>
          </w:tcPr>
          <w:p w14:paraId="33127D42" w14:textId="77777777" w:rsidR="00092227" w:rsidRPr="00132769" w:rsidRDefault="00092227" w:rsidP="00DC0A1B">
            <w:pPr>
              <w:spacing w:before="240" w:after="240" w:line="240" w:lineRule="auto"/>
              <w:jc w:val="both"/>
              <w:rPr>
                <w:rFonts w:ascii="Times New Roman" w:eastAsia="Times New Roman" w:hAnsi="Times New Roman" w:cs="Times New Roman"/>
                <w:b/>
                <w:sz w:val="24"/>
                <w:szCs w:val="24"/>
                <w:lang w:val="ro-RO"/>
              </w:rPr>
            </w:pPr>
            <w:r w:rsidRPr="00403056">
              <w:rPr>
                <w:rFonts w:ascii="Times New Roman" w:eastAsia="Times New Roman" w:hAnsi="Times New Roman" w:cs="Times New Roman"/>
                <w:b/>
                <w:sz w:val="24"/>
                <w:szCs w:val="24"/>
                <w:lang w:val="ro-RO"/>
              </w:rPr>
              <w:t>Unități de transformare:</w:t>
            </w:r>
          </w:p>
        </w:tc>
      </w:tr>
      <w:tr w:rsidR="00092227" w:rsidRPr="00132769" w14:paraId="72BA254B" w14:textId="77777777" w:rsidTr="005F0238">
        <w:trPr>
          <w:gridAfter w:val="1"/>
          <w:wAfter w:w="108" w:type="dxa"/>
        </w:trPr>
        <w:tc>
          <w:tcPr>
            <w:tcW w:w="5760" w:type="dxa"/>
            <w:gridSpan w:val="2"/>
          </w:tcPr>
          <w:p w14:paraId="519B1C04"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Număr de înfăşurări </w:t>
            </w:r>
          </w:p>
        </w:tc>
        <w:tc>
          <w:tcPr>
            <w:tcW w:w="1710" w:type="dxa"/>
            <w:gridSpan w:val="3"/>
          </w:tcPr>
          <w:p w14:paraId="468EA7D5"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602" w:type="dxa"/>
            <w:gridSpan w:val="2"/>
          </w:tcPr>
          <w:p w14:paraId="69C9832C"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 R</w:t>
            </w:r>
          </w:p>
        </w:tc>
      </w:tr>
      <w:tr w:rsidR="00092227" w:rsidRPr="00132769" w14:paraId="22EEEBF6" w14:textId="77777777" w:rsidTr="005F0238">
        <w:trPr>
          <w:gridAfter w:val="1"/>
          <w:wAfter w:w="108" w:type="dxa"/>
        </w:trPr>
        <w:tc>
          <w:tcPr>
            <w:tcW w:w="5760" w:type="dxa"/>
            <w:gridSpan w:val="2"/>
          </w:tcPr>
          <w:p w14:paraId="6A35A72E"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Puterea nominală pe fiecare înfăşurare</w:t>
            </w:r>
          </w:p>
        </w:tc>
        <w:tc>
          <w:tcPr>
            <w:tcW w:w="1710" w:type="dxa"/>
            <w:gridSpan w:val="3"/>
          </w:tcPr>
          <w:p w14:paraId="275B7025"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602" w:type="dxa"/>
            <w:gridSpan w:val="2"/>
          </w:tcPr>
          <w:p w14:paraId="79EA0C83"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4E3244D0" w14:textId="77777777" w:rsidTr="005F0238">
        <w:trPr>
          <w:gridAfter w:val="1"/>
          <w:wAfter w:w="108" w:type="dxa"/>
        </w:trPr>
        <w:tc>
          <w:tcPr>
            <w:tcW w:w="5760" w:type="dxa"/>
            <w:gridSpan w:val="2"/>
          </w:tcPr>
          <w:p w14:paraId="42DF0546"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Raportul nominal de transformare </w:t>
            </w:r>
          </w:p>
        </w:tc>
        <w:tc>
          <w:tcPr>
            <w:tcW w:w="1710" w:type="dxa"/>
            <w:gridSpan w:val="3"/>
          </w:tcPr>
          <w:p w14:paraId="00DA1E28"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602" w:type="dxa"/>
            <w:gridSpan w:val="2"/>
          </w:tcPr>
          <w:p w14:paraId="4AC3A232"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7A5F8106" w14:textId="77777777" w:rsidTr="005F0238">
        <w:trPr>
          <w:gridAfter w:val="1"/>
          <w:wAfter w:w="108" w:type="dxa"/>
        </w:trPr>
        <w:tc>
          <w:tcPr>
            <w:tcW w:w="5760" w:type="dxa"/>
            <w:gridSpan w:val="2"/>
          </w:tcPr>
          <w:p w14:paraId="7986AD09"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Tensiun</w:t>
            </w:r>
            <w:r>
              <w:rPr>
                <w:rFonts w:ascii="Times New Roman" w:hAnsi="Times New Roman" w:cs="Times New Roman"/>
                <w:sz w:val="24"/>
                <w:szCs w:val="24"/>
                <w:lang w:val="ro-RO"/>
              </w:rPr>
              <w:t>e</w:t>
            </w:r>
            <w:r w:rsidRPr="00403056">
              <w:rPr>
                <w:rFonts w:ascii="Times New Roman" w:hAnsi="Times New Roman" w:cs="Times New Roman"/>
                <w:sz w:val="24"/>
                <w:szCs w:val="24"/>
                <w:lang w:val="ro-RO"/>
              </w:rPr>
              <w:t xml:space="preserve"> de scurtcircuit pe </w:t>
            </w:r>
            <w:r>
              <w:rPr>
                <w:rFonts w:ascii="Times New Roman" w:hAnsi="Times New Roman" w:cs="Times New Roman"/>
                <w:sz w:val="24"/>
                <w:szCs w:val="24"/>
                <w:lang w:val="ro-RO"/>
              </w:rPr>
              <w:t xml:space="preserve">fiecare </w:t>
            </w:r>
            <w:r w:rsidRPr="00403056">
              <w:rPr>
                <w:rFonts w:ascii="Times New Roman" w:hAnsi="Times New Roman" w:cs="Times New Roman"/>
                <w:sz w:val="24"/>
                <w:szCs w:val="24"/>
                <w:lang w:val="ro-RO"/>
              </w:rPr>
              <w:t>perech</w:t>
            </w:r>
            <w:r>
              <w:rPr>
                <w:rFonts w:ascii="Times New Roman" w:hAnsi="Times New Roman" w:cs="Times New Roman"/>
                <w:sz w:val="24"/>
                <w:szCs w:val="24"/>
                <w:lang w:val="ro-RO"/>
              </w:rPr>
              <w:t>e</w:t>
            </w:r>
            <w:r w:rsidRPr="00403056">
              <w:rPr>
                <w:rFonts w:ascii="Times New Roman" w:hAnsi="Times New Roman" w:cs="Times New Roman"/>
                <w:sz w:val="24"/>
                <w:szCs w:val="24"/>
                <w:lang w:val="ro-RO"/>
              </w:rPr>
              <w:t xml:space="preserve"> de înfăşurări</w:t>
            </w:r>
            <w:r>
              <w:rPr>
                <w:rFonts w:ascii="Times New Roman" w:hAnsi="Times New Roman" w:cs="Times New Roman"/>
                <w:sz w:val="24"/>
                <w:szCs w:val="24"/>
                <w:lang w:val="ro-RO"/>
              </w:rPr>
              <w:t xml:space="preserve"> (u12 pentru transformator cu două înfășurări, u</w:t>
            </w:r>
            <w:r w:rsidRPr="0038649F">
              <w:rPr>
                <w:rFonts w:ascii="Times New Roman" w:hAnsi="Times New Roman" w:cs="Times New Roman"/>
                <w:sz w:val="24"/>
                <w:szCs w:val="24"/>
                <w:vertAlign w:val="subscript"/>
                <w:lang w:val="ro-RO"/>
              </w:rPr>
              <w:t>12</w:t>
            </w:r>
            <w:r>
              <w:rPr>
                <w:rFonts w:ascii="Times New Roman" w:hAnsi="Times New Roman" w:cs="Times New Roman"/>
                <w:sz w:val="24"/>
                <w:szCs w:val="24"/>
                <w:lang w:val="ro-RO"/>
              </w:rPr>
              <w:t>, u</w:t>
            </w:r>
            <w:r w:rsidRPr="0038649F">
              <w:rPr>
                <w:rFonts w:ascii="Times New Roman" w:hAnsi="Times New Roman" w:cs="Times New Roman"/>
                <w:sz w:val="24"/>
                <w:szCs w:val="24"/>
                <w:vertAlign w:val="subscript"/>
                <w:lang w:val="ro-RO"/>
              </w:rPr>
              <w:t>13</w:t>
            </w:r>
            <w:r>
              <w:rPr>
                <w:rFonts w:ascii="Times New Roman" w:hAnsi="Times New Roman" w:cs="Times New Roman"/>
                <w:sz w:val="24"/>
                <w:szCs w:val="24"/>
                <w:lang w:val="ro-RO"/>
              </w:rPr>
              <w:t>, u</w:t>
            </w:r>
            <w:r w:rsidRPr="0038649F">
              <w:rPr>
                <w:rFonts w:ascii="Times New Roman" w:hAnsi="Times New Roman" w:cs="Times New Roman"/>
                <w:sz w:val="24"/>
                <w:szCs w:val="24"/>
                <w:vertAlign w:val="subscript"/>
                <w:lang w:val="ro-RO"/>
              </w:rPr>
              <w:t>23</w:t>
            </w:r>
            <w:r>
              <w:rPr>
                <w:rFonts w:ascii="Times New Roman" w:hAnsi="Times New Roman" w:cs="Times New Roman"/>
                <w:sz w:val="24"/>
                <w:szCs w:val="24"/>
                <w:lang w:val="ro-RO"/>
              </w:rPr>
              <w:t xml:space="preserve"> pentru transformator cu trei înfășurări)</w:t>
            </w:r>
          </w:p>
        </w:tc>
        <w:tc>
          <w:tcPr>
            <w:tcW w:w="1710" w:type="dxa"/>
            <w:gridSpan w:val="3"/>
          </w:tcPr>
          <w:p w14:paraId="3EA92B6E" w14:textId="77777777" w:rsidR="00092227" w:rsidRPr="00F7112D"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r>
              <w:rPr>
                <w:rFonts w:ascii="Times New Roman" w:hAnsi="Times New Roman" w:cs="Times New Roman"/>
                <w:sz w:val="24"/>
                <w:szCs w:val="24"/>
                <w:vertAlign w:val="subscript"/>
                <w:lang w:val="ro-RO"/>
              </w:rPr>
              <w:t xml:space="preserve">, </w:t>
            </w:r>
            <w:r>
              <w:rPr>
                <w:rFonts w:ascii="Times New Roman" w:hAnsi="Times New Roman" w:cs="Times New Roman"/>
                <w:sz w:val="24"/>
                <w:szCs w:val="24"/>
                <w:lang w:val="ro-RO"/>
              </w:rPr>
              <w:t>la S</w:t>
            </w:r>
            <w:r w:rsidRPr="0038649F">
              <w:rPr>
                <w:rFonts w:ascii="Times New Roman" w:hAnsi="Times New Roman" w:cs="Times New Roman"/>
                <w:sz w:val="24"/>
                <w:szCs w:val="24"/>
                <w:vertAlign w:val="subscript"/>
                <w:lang w:val="ro-RO"/>
              </w:rPr>
              <w:t>nom</w:t>
            </w:r>
          </w:p>
        </w:tc>
        <w:tc>
          <w:tcPr>
            <w:tcW w:w="1602" w:type="dxa"/>
            <w:gridSpan w:val="2"/>
          </w:tcPr>
          <w:p w14:paraId="7AF3E9DB"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6D466456" w14:textId="77777777" w:rsidTr="005F0238">
        <w:trPr>
          <w:gridAfter w:val="1"/>
          <w:wAfter w:w="108" w:type="dxa"/>
        </w:trPr>
        <w:tc>
          <w:tcPr>
            <w:tcW w:w="5760" w:type="dxa"/>
            <w:gridSpan w:val="2"/>
          </w:tcPr>
          <w:p w14:paraId="3CE5B6CB"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Pierderi în gol</w:t>
            </w:r>
          </w:p>
        </w:tc>
        <w:tc>
          <w:tcPr>
            <w:tcW w:w="1710" w:type="dxa"/>
            <w:gridSpan w:val="3"/>
          </w:tcPr>
          <w:p w14:paraId="53A26E13"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602" w:type="dxa"/>
            <w:gridSpan w:val="2"/>
          </w:tcPr>
          <w:p w14:paraId="1965B110"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5BDFB784" w14:textId="77777777" w:rsidTr="005F0238">
        <w:trPr>
          <w:gridAfter w:val="1"/>
          <w:wAfter w:w="108" w:type="dxa"/>
        </w:trPr>
        <w:tc>
          <w:tcPr>
            <w:tcW w:w="5760" w:type="dxa"/>
            <w:gridSpan w:val="2"/>
          </w:tcPr>
          <w:p w14:paraId="408439EB"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Pierderi în sarcină</w:t>
            </w:r>
          </w:p>
        </w:tc>
        <w:tc>
          <w:tcPr>
            <w:tcW w:w="1710" w:type="dxa"/>
            <w:gridSpan w:val="3"/>
          </w:tcPr>
          <w:p w14:paraId="2BAEBDD2"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602" w:type="dxa"/>
            <w:gridSpan w:val="2"/>
          </w:tcPr>
          <w:p w14:paraId="69B4E5C5"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19EA3239" w14:textId="77777777" w:rsidTr="005F0238">
        <w:trPr>
          <w:gridAfter w:val="1"/>
          <w:wAfter w:w="108" w:type="dxa"/>
        </w:trPr>
        <w:tc>
          <w:tcPr>
            <w:tcW w:w="5760" w:type="dxa"/>
            <w:gridSpan w:val="2"/>
          </w:tcPr>
          <w:p w14:paraId="309033F2"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Curentul de magnetizare </w:t>
            </w:r>
          </w:p>
        </w:tc>
        <w:tc>
          <w:tcPr>
            <w:tcW w:w="1710" w:type="dxa"/>
            <w:gridSpan w:val="3"/>
          </w:tcPr>
          <w:p w14:paraId="2725A175"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602" w:type="dxa"/>
            <w:gridSpan w:val="2"/>
          </w:tcPr>
          <w:p w14:paraId="69AFD779"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5110E84C" w14:textId="77777777" w:rsidTr="005F0238">
        <w:trPr>
          <w:gridAfter w:val="1"/>
          <w:wAfter w:w="108" w:type="dxa"/>
        </w:trPr>
        <w:tc>
          <w:tcPr>
            <w:tcW w:w="5760" w:type="dxa"/>
            <w:gridSpan w:val="2"/>
          </w:tcPr>
          <w:p w14:paraId="48957273"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Grupa de conexiuni</w:t>
            </w:r>
          </w:p>
        </w:tc>
        <w:tc>
          <w:tcPr>
            <w:tcW w:w="1710" w:type="dxa"/>
            <w:gridSpan w:val="3"/>
          </w:tcPr>
          <w:p w14:paraId="28547308"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602" w:type="dxa"/>
            <w:gridSpan w:val="2"/>
          </w:tcPr>
          <w:p w14:paraId="4ACDB7CC"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333BC4BA" w14:textId="77777777" w:rsidTr="005F0238">
        <w:trPr>
          <w:gridAfter w:val="1"/>
          <w:wAfter w:w="108" w:type="dxa"/>
        </w:trPr>
        <w:tc>
          <w:tcPr>
            <w:tcW w:w="5760" w:type="dxa"/>
            <w:gridSpan w:val="2"/>
          </w:tcPr>
          <w:p w14:paraId="10AC87A0"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Domeniul de reglaj</w:t>
            </w:r>
          </w:p>
        </w:tc>
        <w:tc>
          <w:tcPr>
            <w:tcW w:w="1710" w:type="dxa"/>
            <w:gridSpan w:val="3"/>
          </w:tcPr>
          <w:p w14:paraId="45DBBAB3"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602" w:type="dxa"/>
            <w:gridSpan w:val="2"/>
          </w:tcPr>
          <w:p w14:paraId="19963A00"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1A8C339D" w14:textId="77777777" w:rsidTr="005F0238">
        <w:trPr>
          <w:gridAfter w:val="1"/>
          <w:wAfter w:w="108" w:type="dxa"/>
        </w:trPr>
        <w:tc>
          <w:tcPr>
            <w:tcW w:w="5760" w:type="dxa"/>
            <w:gridSpan w:val="2"/>
          </w:tcPr>
          <w:p w14:paraId="16F6EC4A"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Schema de reglaj (longitudinal sau longo</w:t>
            </w:r>
            <w:r w:rsidRPr="00132769">
              <w:rPr>
                <w:rFonts w:ascii="Times New Roman" w:hAnsi="Times New Roman" w:cs="Times New Roman"/>
                <w:sz w:val="24"/>
                <w:szCs w:val="24"/>
                <w:lang w:val="ro-RO"/>
              </w:rPr>
              <w:t>-transversal)</w:t>
            </w:r>
          </w:p>
        </w:tc>
        <w:tc>
          <w:tcPr>
            <w:tcW w:w="1710" w:type="dxa"/>
            <w:gridSpan w:val="3"/>
          </w:tcPr>
          <w:p w14:paraId="19D388C2"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602" w:type="dxa"/>
            <w:gridSpan w:val="2"/>
          </w:tcPr>
          <w:p w14:paraId="633244F4"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092227" w:rsidRPr="00132769" w14:paraId="0F09EC2D" w14:textId="77777777" w:rsidTr="005F0238">
        <w:trPr>
          <w:gridAfter w:val="1"/>
          <w:wAfter w:w="108" w:type="dxa"/>
        </w:trPr>
        <w:tc>
          <w:tcPr>
            <w:tcW w:w="5760" w:type="dxa"/>
            <w:gridSpan w:val="2"/>
          </w:tcPr>
          <w:p w14:paraId="0FA4C1E4"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Mărimea treptei de reglaj şi număr</w:t>
            </w:r>
            <w:r>
              <w:rPr>
                <w:rFonts w:ascii="Times New Roman" w:hAnsi="Times New Roman" w:cs="Times New Roman"/>
                <w:sz w:val="24"/>
                <w:szCs w:val="24"/>
                <w:lang w:val="ro-RO"/>
              </w:rPr>
              <w:t xml:space="preserve">ul de </w:t>
            </w:r>
            <w:r w:rsidRPr="00403056">
              <w:rPr>
                <w:rFonts w:ascii="Times New Roman" w:hAnsi="Times New Roman" w:cs="Times New Roman"/>
                <w:sz w:val="24"/>
                <w:szCs w:val="24"/>
                <w:lang w:val="ro-RO"/>
              </w:rPr>
              <w:t xml:space="preserve"> prize</w:t>
            </w:r>
          </w:p>
        </w:tc>
        <w:tc>
          <w:tcPr>
            <w:tcW w:w="1710" w:type="dxa"/>
            <w:gridSpan w:val="3"/>
          </w:tcPr>
          <w:p w14:paraId="3EAEEF9E"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602" w:type="dxa"/>
            <w:gridSpan w:val="2"/>
          </w:tcPr>
          <w:p w14:paraId="582B452E"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2DF9DAC5" w14:textId="77777777" w:rsidTr="005F0238">
        <w:trPr>
          <w:gridAfter w:val="1"/>
          <w:wAfter w:w="108" w:type="dxa"/>
        </w:trPr>
        <w:tc>
          <w:tcPr>
            <w:tcW w:w="5760" w:type="dxa"/>
            <w:gridSpan w:val="2"/>
          </w:tcPr>
          <w:p w14:paraId="0AB6347F"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Reglaj sub sarcină </w:t>
            </w:r>
          </w:p>
        </w:tc>
        <w:tc>
          <w:tcPr>
            <w:tcW w:w="1710" w:type="dxa"/>
            <w:gridSpan w:val="3"/>
          </w:tcPr>
          <w:p w14:paraId="0B089DD1"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602" w:type="dxa"/>
            <w:gridSpan w:val="2"/>
          </w:tcPr>
          <w:p w14:paraId="649B1ECF"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092227" w:rsidRPr="00132769" w14:paraId="3FF92B05" w14:textId="77777777" w:rsidTr="005F0238">
        <w:trPr>
          <w:gridAfter w:val="1"/>
          <w:wAfter w:w="108" w:type="dxa"/>
        </w:trPr>
        <w:tc>
          <w:tcPr>
            <w:tcW w:w="5760" w:type="dxa"/>
            <w:gridSpan w:val="2"/>
          </w:tcPr>
          <w:p w14:paraId="654A7CCC"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Tratarea neutrului </w:t>
            </w:r>
          </w:p>
        </w:tc>
        <w:tc>
          <w:tcPr>
            <w:tcW w:w="1710" w:type="dxa"/>
            <w:gridSpan w:val="3"/>
          </w:tcPr>
          <w:p w14:paraId="75A29804"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602" w:type="dxa"/>
            <w:gridSpan w:val="2"/>
          </w:tcPr>
          <w:p w14:paraId="79AEBF98"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92227" w:rsidRPr="00132769" w14:paraId="76A47005" w14:textId="77777777" w:rsidTr="005F0238">
        <w:trPr>
          <w:gridAfter w:val="1"/>
          <w:wAfter w:w="108" w:type="dxa"/>
        </w:trPr>
        <w:tc>
          <w:tcPr>
            <w:tcW w:w="5760" w:type="dxa"/>
            <w:gridSpan w:val="2"/>
          </w:tcPr>
          <w:p w14:paraId="54F441F2" w14:textId="77777777" w:rsidR="00092227" w:rsidRPr="00132769" w:rsidRDefault="00092227" w:rsidP="00DC0A1B">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Curba de saturaţie </w:t>
            </w:r>
          </w:p>
        </w:tc>
        <w:tc>
          <w:tcPr>
            <w:tcW w:w="1710" w:type="dxa"/>
            <w:gridSpan w:val="3"/>
          </w:tcPr>
          <w:p w14:paraId="3992C6AB"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602" w:type="dxa"/>
            <w:gridSpan w:val="2"/>
          </w:tcPr>
          <w:p w14:paraId="4EDC5B39" w14:textId="77777777" w:rsidR="00092227" w:rsidRPr="00132769" w:rsidRDefault="00092227"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5F0238" w:rsidRPr="00132769" w14:paraId="18C83103" w14:textId="77777777" w:rsidTr="005F0238">
        <w:tc>
          <w:tcPr>
            <w:tcW w:w="9180" w:type="dxa"/>
            <w:gridSpan w:val="8"/>
          </w:tcPr>
          <w:p w14:paraId="1D6A799D" w14:textId="77777777" w:rsidR="005F0238" w:rsidRPr="00132769" w:rsidRDefault="005F0238" w:rsidP="005F0238">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Date </w:t>
            </w:r>
            <w:r>
              <w:rPr>
                <w:rFonts w:ascii="Times New Roman" w:hAnsi="Times New Roman" w:cs="Times New Roman"/>
                <w:b/>
                <w:sz w:val="24"/>
                <w:szCs w:val="24"/>
                <w:lang w:val="ro-RO"/>
              </w:rPr>
              <w:t xml:space="preserve">pentru </w:t>
            </w:r>
            <w:r w:rsidRPr="00132769">
              <w:rPr>
                <w:rFonts w:ascii="Times New Roman" w:hAnsi="Times New Roman" w:cs="Times New Roman"/>
                <w:b/>
                <w:sz w:val="24"/>
                <w:szCs w:val="24"/>
                <w:lang w:val="ro-RO"/>
              </w:rPr>
              <w:t>modul</w:t>
            </w:r>
            <w:r>
              <w:rPr>
                <w:rFonts w:ascii="Times New Roman" w:hAnsi="Times New Roman" w:cs="Times New Roman"/>
                <w:b/>
                <w:sz w:val="24"/>
                <w:szCs w:val="24"/>
                <w:lang w:val="ro-RO"/>
              </w:rPr>
              <w:t>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de tip eolian (după caz)</w:t>
            </w:r>
          </w:p>
        </w:tc>
      </w:tr>
      <w:tr w:rsidR="005F0238" w:rsidRPr="00132769" w14:paraId="6551A106" w14:textId="77777777" w:rsidTr="005F0238">
        <w:tc>
          <w:tcPr>
            <w:tcW w:w="5940" w:type="dxa"/>
            <w:gridSpan w:val="3"/>
          </w:tcPr>
          <w:p w14:paraId="530D03AD" w14:textId="77777777" w:rsidR="005F0238" w:rsidRPr="00132769" w:rsidRDefault="005F0238" w:rsidP="005E3A32">
            <w:pPr>
              <w:autoSpaceDE w:val="0"/>
              <w:autoSpaceDN w:val="0"/>
              <w:adjustRightInd w:val="0"/>
              <w:spacing w:before="120"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Tipul unității eoliene (cu ax orizontal/vertical)</w:t>
            </w:r>
          </w:p>
        </w:tc>
        <w:tc>
          <w:tcPr>
            <w:tcW w:w="1620" w:type="dxa"/>
            <w:gridSpan w:val="3"/>
          </w:tcPr>
          <w:p w14:paraId="3552D78B"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620" w:type="dxa"/>
            <w:gridSpan w:val="2"/>
          </w:tcPr>
          <w:p w14:paraId="4623C537"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F0238" w:rsidRPr="00132769" w14:paraId="34D421C5" w14:textId="77777777" w:rsidTr="005F0238">
        <w:tc>
          <w:tcPr>
            <w:tcW w:w="5940" w:type="dxa"/>
            <w:gridSpan w:val="3"/>
          </w:tcPr>
          <w:p w14:paraId="079B5F6A"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Diametrul rotorului </w:t>
            </w:r>
          </w:p>
        </w:tc>
        <w:tc>
          <w:tcPr>
            <w:tcW w:w="1620" w:type="dxa"/>
            <w:gridSpan w:val="3"/>
          </w:tcPr>
          <w:p w14:paraId="6EA81F20"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620" w:type="dxa"/>
            <w:gridSpan w:val="2"/>
          </w:tcPr>
          <w:p w14:paraId="42BF029D"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F0238" w:rsidRPr="00132769" w14:paraId="461BC585" w14:textId="77777777" w:rsidTr="005F0238">
        <w:tc>
          <w:tcPr>
            <w:tcW w:w="5940" w:type="dxa"/>
            <w:gridSpan w:val="3"/>
          </w:tcPr>
          <w:p w14:paraId="49204926"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Înălțimea axului rotorului </w:t>
            </w:r>
          </w:p>
        </w:tc>
        <w:tc>
          <w:tcPr>
            <w:tcW w:w="1620" w:type="dxa"/>
            <w:gridSpan w:val="3"/>
          </w:tcPr>
          <w:p w14:paraId="76A314B0"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620" w:type="dxa"/>
            <w:gridSpan w:val="2"/>
          </w:tcPr>
          <w:p w14:paraId="695D94A1"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F0238" w:rsidRPr="00132769" w14:paraId="575F40B3" w14:textId="77777777" w:rsidTr="005F0238">
        <w:tc>
          <w:tcPr>
            <w:tcW w:w="5940" w:type="dxa"/>
            <w:gridSpan w:val="3"/>
          </w:tcPr>
          <w:p w14:paraId="327561C6"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palelor (pitch/stall)</w:t>
            </w:r>
          </w:p>
        </w:tc>
        <w:tc>
          <w:tcPr>
            <w:tcW w:w="1620" w:type="dxa"/>
            <w:gridSpan w:val="3"/>
          </w:tcPr>
          <w:p w14:paraId="5C34B654"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620" w:type="dxa"/>
            <w:gridSpan w:val="2"/>
          </w:tcPr>
          <w:p w14:paraId="6D43A6B4"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F0238" w:rsidRPr="00132769" w14:paraId="6B7093C9" w14:textId="77777777" w:rsidTr="005F0238">
        <w:tc>
          <w:tcPr>
            <w:tcW w:w="5940" w:type="dxa"/>
            <w:gridSpan w:val="3"/>
          </w:tcPr>
          <w:p w14:paraId="7C41EFDC"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vitezei (fix/cu două viteze/variabil)</w:t>
            </w:r>
          </w:p>
        </w:tc>
        <w:tc>
          <w:tcPr>
            <w:tcW w:w="1620" w:type="dxa"/>
            <w:gridSpan w:val="3"/>
          </w:tcPr>
          <w:p w14:paraId="089BCD27"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620" w:type="dxa"/>
            <w:gridSpan w:val="2"/>
          </w:tcPr>
          <w:p w14:paraId="5C19F8F4"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F0238" w:rsidRPr="00132769" w14:paraId="19F7123F" w14:textId="77777777" w:rsidTr="005F0238">
        <w:tc>
          <w:tcPr>
            <w:tcW w:w="5940" w:type="dxa"/>
            <w:gridSpan w:val="3"/>
          </w:tcPr>
          <w:p w14:paraId="58E27C7B"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Tipul de generator</w:t>
            </w:r>
          </w:p>
        </w:tc>
        <w:tc>
          <w:tcPr>
            <w:tcW w:w="1620" w:type="dxa"/>
            <w:gridSpan w:val="3"/>
          </w:tcPr>
          <w:p w14:paraId="03CE5B45"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620" w:type="dxa"/>
            <w:gridSpan w:val="2"/>
          </w:tcPr>
          <w:p w14:paraId="1E901EB7"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5F0238" w:rsidRPr="00132769" w14:paraId="268FB73C" w14:textId="77777777" w:rsidTr="005F0238">
        <w:tc>
          <w:tcPr>
            <w:tcW w:w="5940" w:type="dxa"/>
            <w:gridSpan w:val="3"/>
            <w:vAlign w:val="bottom"/>
          </w:tcPr>
          <w:p w14:paraId="3683C478"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w:t>
            </w:r>
            <w:r>
              <w:rPr>
                <w:rFonts w:ascii="Times New Roman" w:hAnsi="Times New Roman"/>
                <w:sz w:val="24"/>
                <w:szCs w:val="24"/>
                <w:lang w:val="ro-RO"/>
              </w:rPr>
              <w:t>,</w:t>
            </w:r>
            <w:r w:rsidRPr="00132769">
              <w:rPr>
                <w:rFonts w:ascii="Times New Roman" w:hAnsi="Times New Roman"/>
                <w:sz w:val="24"/>
                <w:szCs w:val="24"/>
                <w:lang w:val="ro-RO"/>
              </w:rPr>
              <w:t xml:space="preserve"> însoțite de rezultatele testelor efectuate de laboratoare recunoscute pe plan 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620" w:type="dxa"/>
            <w:gridSpan w:val="3"/>
            <w:vAlign w:val="bottom"/>
          </w:tcPr>
          <w:p w14:paraId="7814F14E"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620" w:type="dxa"/>
            <w:gridSpan w:val="2"/>
            <w:vAlign w:val="bottom"/>
          </w:tcPr>
          <w:p w14:paraId="567A22A3" w14:textId="77777777" w:rsidR="005F0238" w:rsidRPr="00132769" w:rsidRDefault="005F0238"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5F0238" w:rsidRPr="00132769" w14:paraId="081F523A" w14:textId="77777777" w:rsidTr="005F0238">
        <w:tc>
          <w:tcPr>
            <w:tcW w:w="5940" w:type="dxa"/>
            <w:gridSpan w:val="3"/>
          </w:tcPr>
          <w:p w14:paraId="72754179"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Tipul de convertor de frecvență și parametrii nominali </w:t>
            </w:r>
          </w:p>
        </w:tc>
        <w:tc>
          <w:tcPr>
            <w:tcW w:w="1620" w:type="dxa"/>
            <w:gridSpan w:val="3"/>
          </w:tcPr>
          <w:p w14:paraId="175DC681" w14:textId="77777777" w:rsidR="005F0238" w:rsidRPr="00132769" w:rsidRDefault="005F0238" w:rsidP="005E3A32">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w:t>
            </w:r>
          </w:p>
        </w:tc>
        <w:tc>
          <w:tcPr>
            <w:tcW w:w="1620" w:type="dxa"/>
            <w:gridSpan w:val="2"/>
          </w:tcPr>
          <w:p w14:paraId="03950CF9"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5F0238" w:rsidRPr="00132769" w14:paraId="01F0D54C" w14:textId="77777777" w:rsidTr="005F0238">
        <w:tc>
          <w:tcPr>
            <w:tcW w:w="5940" w:type="dxa"/>
            <w:gridSpan w:val="3"/>
          </w:tcPr>
          <w:p w14:paraId="34A21D2A"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de variație a puterii active</w:t>
            </w:r>
          </w:p>
        </w:tc>
        <w:tc>
          <w:tcPr>
            <w:tcW w:w="1620" w:type="dxa"/>
            <w:gridSpan w:val="3"/>
          </w:tcPr>
          <w:p w14:paraId="4A45A089"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MW/min</w:t>
            </w:r>
          </w:p>
        </w:tc>
        <w:tc>
          <w:tcPr>
            <w:tcW w:w="1620" w:type="dxa"/>
            <w:gridSpan w:val="2"/>
          </w:tcPr>
          <w:p w14:paraId="6C2C7E29" w14:textId="77777777" w:rsidR="005F0238" w:rsidRPr="00132769" w:rsidRDefault="005F0238" w:rsidP="005E3A32">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R</w:t>
            </w:r>
          </w:p>
        </w:tc>
      </w:tr>
      <w:tr w:rsidR="005F0238" w:rsidRPr="00132769" w14:paraId="66D8F506" w14:textId="77777777" w:rsidTr="005F0238">
        <w:tc>
          <w:tcPr>
            <w:tcW w:w="5940" w:type="dxa"/>
            <w:gridSpan w:val="3"/>
          </w:tcPr>
          <w:p w14:paraId="0F337564"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nominal</w:t>
            </w:r>
          </w:p>
        </w:tc>
        <w:tc>
          <w:tcPr>
            <w:tcW w:w="1620" w:type="dxa"/>
            <w:gridSpan w:val="3"/>
          </w:tcPr>
          <w:p w14:paraId="442B3A52"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p>
        </w:tc>
        <w:tc>
          <w:tcPr>
            <w:tcW w:w="1620" w:type="dxa"/>
            <w:gridSpan w:val="2"/>
          </w:tcPr>
          <w:p w14:paraId="49694716"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F0238" w:rsidRPr="00132769" w14:paraId="50A5BC41" w14:textId="77777777" w:rsidTr="005F0238">
        <w:tc>
          <w:tcPr>
            <w:tcW w:w="5940" w:type="dxa"/>
            <w:gridSpan w:val="3"/>
          </w:tcPr>
          <w:p w14:paraId="2C3CE5C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620" w:type="dxa"/>
            <w:gridSpan w:val="3"/>
          </w:tcPr>
          <w:p w14:paraId="37490EFD"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w:t>
            </w:r>
          </w:p>
        </w:tc>
        <w:tc>
          <w:tcPr>
            <w:tcW w:w="1620" w:type="dxa"/>
            <w:gridSpan w:val="2"/>
          </w:tcPr>
          <w:p w14:paraId="08D0E31E"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F0238" w:rsidRPr="00132769" w14:paraId="010D4287" w14:textId="77777777" w:rsidTr="005F0238">
        <w:tc>
          <w:tcPr>
            <w:tcW w:w="5940" w:type="dxa"/>
            <w:gridSpan w:val="3"/>
          </w:tcPr>
          <w:p w14:paraId="0133F8F6"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de pornire</w:t>
            </w:r>
          </w:p>
        </w:tc>
        <w:tc>
          <w:tcPr>
            <w:tcW w:w="1620" w:type="dxa"/>
            <w:gridSpan w:val="3"/>
          </w:tcPr>
          <w:p w14:paraId="41E2A5B2"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620" w:type="dxa"/>
            <w:gridSpan w:val="2"/>
          </w:tcPr>
          <w:p w14:paraId="2EFB7D93"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F0238" w:rsidRPr="00132769" w14:paraId="62D0E264" w14:textId="77777777" w:rsidTr="005F0238">
        <w:tc>
          <w:tcPr>
            <w:tcW w:w="5940" w:type="dxa"/>
            <w:gridSpan w:val="3"/>
          </w:tcPr>
          <w:p w14:paraId="74BDEB83"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w:t>
            </w:r>
            <w:r>
              <w:rPr>
                <w:rFonts w:ascii="Times New Roman" w:hAnsi="Times New Roman" w:cs="Times New Roman"/>
                <w:sz w:val="24"/>
                <w:szCs w:val="24"/>
                <w:lang w:val="ro-RO"/>
              </w:rPr>
              <w:t>(</w:t>
            </w:r>
            <w:r w:rsidRPr="00132769">
              <w:rPr>
                <w:rFonts w:ascii="Times New Roman" w:hAnsi="Times New Roman" w:cs="Times New Roman"/>
                <w:sz w:val="24"/>
                <w:szCs w:val="24"/>
                <w:lang w:val="ro-RO"/>
              </w:rPr>
              <w:t>corespunzătoare puterii nominale</w:t>
            </w:r>
          </w:p>
        </w:tc>
        <w:tc>
          <w:tcPr>
            <w:tcW w:w="1620" w:type="dxa"/>
            <w:gridSpan w:val="3"/>
          </w:tcPr>
          <w:p w14:paraId="350102D1"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620" w:type="dxa"/>
            <w:gridSpan w:val="2"/>
          </w:tcPr>
          <w:p w14:paraId="02D5E578"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F0238" w:rsidRPr="00132769" w14:paraId="1E2DA344" w14:textId="77777777" w:rsidTr="005F0238">
        <w:tc>
          <w:tcPr>
            <w:tcW w:w="5940" w:type="dxa"/>
            <w:gridSpan w:val="3"/>
          </w:tcPr>
          <w:p w14:paraId="028A0035"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de deconectare </w:t>
            </w:r>
          </w:p>
        </w:tc>
        <w:tc>
          <w:tcPr>
            <w:tcW w:w="1620" w:type="dxa"/>
            <w:gridSpan w:val="3"/>
          </w:tcPr>
          <w:p w14:paraId="0336AEA0"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620" w:type="dxa"/>
            <w:gridSpan w:val="2"/>
          </w:tcPr>
          <w:p w14:paraId="63D5DA89"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F0238" w:rsidRPr="00132769" w14:paraId="7BB50CAD" w14:textId="77777777" w:rsidTr="005F0238">
        <w:tc>
          <w:tcPr>
            <w:tcW w:w="5940" w:type="dxa"/>
            <w:gridSpan w:val="3"/>
          </w:tcPr>
          <w:p w14:paraId="57DD304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Variația puterii generate cu viteza vântului</w:t>
            </w:r>
          </w:p>
        </w:tc>
        <w:tc>
          <w:tcPr>
            <w:tcW w:w="1620" w:type="dxa"/>
            <w:gridSpan w:val="3"/>
          </w:tcPr>
          <w:p w14:paraId="5B9320E9"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Tabel </w:t>
            </w:r>
          </w:p>
        </w:tc>
        <w:tc>
          <w:tcPr>
            <w:tcW w:w="1620" w:type="dxa"/>
            <w:gridSpan w:val="2"/>
          </w:tcPr>
          <w:p w14:paraId="36627F29"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5F0238" w:rsidRPr="00A204EF" w14:paraId="7CED9A47" w14:textId="77777777" w:rsidTr="005F0238">
        <w:tc>
          <w:tcPr>
            <w:tcW w:w="9180" w:type="dxa"/>
            <w:gridSpan w:val="8"/>
          </w:tcPr>
          <w:p w14:paraId="6BB43F4F" w14:textId="77777777" w:rsidR="005F0238" w:rsidRPr="00132769" w:rsidRDefault="005F0238" w:rsidP="005F0238">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Parametrii de calitate ai energiei </w:t>
            </w:r>
          </w:p>
        </w:tc>
      </w:tr>
      <w:tr w:rsidR="005F0238" w:rsidRPr="00132769" w14:paraId="2104B9AB" w14:textId="77777777" w:rsidTr="005F0238">
        <w:tc>
          <w:tcPr>
            <w:tcW w:w="5696" w:type="dxa"/>
          </w:tcPr>
          <w:p w14:paraId="42449B3E"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Coeficient de flicker la funcționare continuă</w:t>
            </w:r>
          </w:p>
        </w:tc>
        <w:tc>
          <w:tcPr>
            <w:tcW w:w="1701" w:type="dxa"/>
            <w:gridSpan w:val="3"/>
          </w:tcPr>
          <w:p w14:paraId="5D046054" w14:textId="77777777" w:rsidR="005F0238" w:rsidRPr="00132769" w:rsidRDefault="005F0238" w:rsidP="005E3A32">
            <w:pPr>
              <w:spacing w:line="240" w:lineRule="auto"/>
              <w:jc w:val="both"/>
              <w:rPr>
                <w:rFonts w:ascii="Times New Roman" w:hAnsi="Times New Roman" w:cs="Times New Roman"/>
                <w:sz w:val="24"/>
                <w:szCs w:val="24"/>
                <w:lang w:val="ro-RO"/>
              </w:rPr>
            </w:pPr>
          </w:p>
        </w:tc>
        <w:tc>
          <w:tcPr>
            <w:tcW w:w="1783" w:type="dxa"/>
            <w:gridSpan w:val="4"/>
          </w:tcPr>
          <w:p w14:paraId="0BF0694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w:t>
            </w:r>
          </w:p>
        </w:tc>
      </w:tr>
      <w:tr w:rsidR="005F0238" w:rsidRPr="00132769" w14:paraId="4BB83518" w14:textId="77777777" w:rsidTr="005F0238">
        <w:tc>
          <w:tcPr>
            <w:tcW w:w="5696" w:type="dxa"/>
          </w:tcPr>
          <w:p w14:paraId="4D5390EA"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Factorul treaptă de flicker pentru operații de comutare</w:t>
            </w:r>
          </w:p>
        </w:tc>
        <w:tc>
          <w:tcPr>
            <w:tcW w:w="1701" w:type="dxa"/>
            <w:gridSpan w:val="3"/>
          </w:tcPr>
          <w:p w14:paraId="19EB38E7" w14:textId="77777777" w:rsidR="005F0238" w:rsidRPr="00132769" w:rsidRDefault="005F0238" w:rsidP="005E3A32">
            <w:pPr>
              <w:spacing w:line="240" w:lineRule="auto"/>
              <w:jc w:val="both"/>
              <w:rPr>
                <w:rFonts w:ascii="Times New Roman" w:hAnsi="Times New Roman" w:cs="Times New Roman"/>
                <w:sz w:val="24"/>
                <w:szCs w:val="24"/>
                <w:lang w:val="ro-RO"/>
              </w:rPr>
            </w:pPr>
          </w:p>
        </w:tc>
        <w:tc>
          <w:tcPr>
            <w:tcW w:w="1783" w:type="dxa"/>
            <w:gridSpan w:val="4"/>
          </w:tcPr>
          <w:p w14:paraId="6FF2ABDD"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5F0238" w:rsidRPr="00132769" w14:paraId="558FA35D" w14:textId="77777777" w:rsidTr="005F0238">
        <w:tc>
          <w:tcPr>
            <w:tcW w:w="5696" w:type="dxa"/>
          </w:tcPr>
          <w:p w14:paraId="74D9C4A3"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Factor de variație a tensiunii </w:t>
            </w:r>
          </w:p>
        </w:tc>
        <w:tc>
          <w:tcPr>
            <w:tcW w:w="1701" w:type="dxa"/>
            <w:gridSpan w:val="3"/>
          </w:tcPr>
          <w:p w14:paraId="6159A922" w14:textId="77777777" w:rsidR="005F0238" w:rsidRPr="00132769" w:rsidRDefault="005F0238" w:rsidP="005E3A32">
            <w:pPr>
              <w:spacing w:line="240" w:lineRule="auto"/>
              <w:jc w:val="both"/>
              <w:rPr>
                <w:rFonts w:ascii="Times New Roman" w:hAnsi="Times New Roman" w:cs="Times New Roman"/>
                <w:sz w:val="24"/>
                <w:szCs w:val="24"/>
                <w:lang w:val="ro-RO"/>
              </w:rPr>
            </w:pPr>
          </w:p>
        </w:tc>
        <w:tc>
          <w:tcPr>
            <w:tcW w:w="1783" w:type="dxa"/>
            <w:gridSpan w:val="4"/>
          </w:tcPr>
          <w:p w14:paraId="47BA6A5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5F0238" w:rsidRPr="00132769" w14:paraId="3777A86C" w14:textId="77777777" w:rsidTr="005F0238">
        <w:tc>
          <w:tcPr>
            <w:tcW w:w="5696" w:type="dxa"/>
          </w:tcPr>
          <w:p w14:paraId="027B135C"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10 min</w:t>
            </w:r>
            <w:r>
              <w:rPr>
                <w:rFonts w:ascii="Times New Roman" w:hAnsi="Times New Roman" w:cs="Times New Roman"/>
                <w:sz w:val="24"/>
                <w:szCs w:val="24"/>
                <w:lang w:val="ro-RO"/>
              </w:rPr>
              <w:t>ute</w:t>
            </w:r>
          </w:p>
        </w:tc>
        <w:tc>
          <w:tcPr>
            <w:tcW w:w="1701" w:type="dxa"/>
            <w:gridSpan w:val="3"/>
          </w:tcPr>
          <w:p w14:paraId="46A26B77" w14:textId="77777777" w:rsidR="005F0238" w:rsidRPr="00132769" w:rsidRDefault="005F0238" w:rsidP="005E3A32">
            <w:pPr>
              <w:spacing w:line="240" w:lineRule="auto"/>
              <w:jc w:val="both"/>
              <w:rPr>
                <w:rFonts w:ascii="Times New Roman" w:hAnsi="Times New Roman" w:cs="Times New Roman"/>
                <w:sz w:val="24"/>
                <w:szCs w:val="24"/>
                <w:lang w:val="ro-RO"/>
              </w:rPr>
            </w:pPr>
          </w:p>
        </w:tc>
        <w:tc>
          <w:tcPr>
            <w:tcW w:w="1783" w:type="dxa"/>
            <w:gridSpan w:val="4"/>
          </w:tcPr>
          <w:p w14:paraId="6001932A"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5F0238" w:rsidRPr="00132769" w14:paraId="3369BFBD" w14:textId="77777777" w:rsidTr="005F0238">
        <w:tc>
          <w:tcPr>
            <w:tcW w:w="5696" w:type="dxa"/>
          </w:tcPr>
          <w:p w14:paraId="0484FBDF"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2 ore</w:t>
            </w:r>
          </w:p>
        </w:tc>
        <w:tc>
          <w:tcPr>
            <w:tcW w:w="1701" w:type="dxa"/>
            <w:gridSpan w:val="3"/>
          </w:tcPr>
          <w:p w14:paraId="7CBF5C2C" w14:textId="77777777" w:rsidR="005F0238" w:rsidRPr="00132769" w:rsidRDefault="005F0238" w:rsidP="005E3A32">
            <w:pPr>
              <w:spacing w:line="240" w:lineRule="auto"/>
              <w:jc w:val="both"/>
              <w:rPr>
                <w:rFonts w:ascii="Times New Roman" w:hAnsi="Times New Roman" w:cs="Times New Roman"/>
                <w:sz w:val="24"/>
                <w:szCs w:val="24"/>
                <w:lang w:val="ro-RO"/>
              </w:rPr>
            </w:pPr>
          </w:p>
        </w:tc>
        <w:tc>
          <w:tcPr>
            <w:tcW w:w="1783" w:type="dxa"/>
            <w:gridSpan w:val="4"/>
          </w:tcPr>
          <w:p w14:paraId="543FECBC" w14:textId="77777777" w:rsidR="005F0238" w:rsidRPr="00132769" w:rsidRDefault="005F0238" w:rsidP="005E3A3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8835EA" w:rsidRPr="00132769" w14:paraId="708FD655" w14:textId="77777777" w:rsidTr="005F0238">
        <w:tc>
          <w:tcPr>
            <w:tcW w:w="5696" w:type="dxa"/>
          </w:tcPr>
          <w:p w14:paraId="7AED8E86"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 module generatoare de tip</w:t>
            </w:r>
            <w:r w:rsidRPr="00132769">
              <w:rPr>
                <w:rFonts w:ascii="Times New Roman" w:hAnsi="Times New Roman"/>
                <w:b/>
                <w:szCs w:val="24"/>
                <w:lang w:val="ro-RO"/>
              </w:rPr>
              <w:t xml:space="preserve"> </w:t>
            </w:r>
            <w:r w:rsidRPr="00285604">
              <w:rPr>
                <w:rFonts w:ascii="Times New Roman" w:hAnsi="Times New Roman"/>
                <w:b/>
                <w:szCs w:val="24"/>
                <w:lang w:val="ro-RO"/>
              </w:rPr>
              <w:t xml:space="preserve"> fotovoltaic</w:t>
            </w:r>
          </w:p>
        </w:tc>
        <w:tc>
          <w:tcPr>
            <w:tcW w:w="1701" w:type="dxa"/>
            <w:gridSpan w:val="3"/>
          </w:tcPr>
          <w:p w14:paraId="068194DB" w14:textId="77777777" w:rsidR="008835EA" w:rsidRPr="00132769" w:rsidRDefault="008835EA" w:rsidP="005E3A32">
            <w:pPr>
              <w:spacing w:line="240" w:lineRule="auto"/>
              <w:jc w:val="both"/>
              <w:rPr>
                <w:rFonts w:ascii="Times New Roman" w:hAnsi="Times New Roman" w:cs="Times New Roman"/>
                <w:sz w:val="24"/>
                <w:szCs w:val="24"/>
                <w:lang w:val="ro-RO"/>
              </w:rPr>
            </w:pPr>
          </w:p>
        </w:tc>
        <w:tc>
          <w:tcPr>
            <w:tcW w:w="1783" w:type="dxa"/>
            <w:gridSpan w:val="4"/>
          </w:tcPr>
          <w:p w14:paraId="343857DF" w14:textId="77777777" w:rsidR="008835EA" w:rsidRPr="00132769" w:rsidRDefault="008835EA" w:rsidP="005E3A32">
            <w:pPr>
              <w:spacing w:line="240" w:lineRule="auto"/>
              <w:jc w:val="both"/>
              <w:rPr>
                <w:rFonts w:ascii="Times New Roman" w:hAnsi="Times New Roman" w:cs="Times New Roman"/>
                <w:sz w:val="24"/>
                <w:szCs w:val="24"/>
                <w:lang w:val="ro-RO"/>
              </w:rPr>
            </w:pPr>
          </w:p>
        </w:tc>
      </w:tr>
      <w:tr w:rsidR="008835EA" w:rsidRPr="00132769" w14:paraId="659657DA" w14:textId="77777777" w:rsidTr="005F0238">
        <w:tc>
          <w:tcPr>
            <w:tcW w:w="5696" w:type="dxa"/>
          </w:tcPr>
          <w:p w14:paraId="591E704A"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Numărul de </w:t>
            </w:r>
            <w:r w:rsidRPr="00285604">
              <w:rPr>
                <w:rFonts w:ascii="Times New Roman" w:hAnsi="Times New Roman"/>
                <w:sz w:val="24"/>
                <w:szCs w:val="24"/>
                <w:lang w:val="ro-RO"/>
              </w:rPr>
              <w:t>panouri fotovoltaice</w:t>
            </w:r>
            <w:r w:rsidRPr="00132769">
              <w:rPr>
                <w:rFonts w:ascii="Times New Roman" w:hAnsi="Times New Roman"/>
                <w:sz w:val="24"/>
                <w:szCs w:val="24"/>
                <w:lang w:val="ro-RO"/>
              </w:rPr>
              <w:t xml:space="preserve"> </w:t>
            </w:r>
          </w:p>
        </w:tc>
        <w:tc>
          <w:tcPr>
            <w:tcW w:w="1701" w:type="dxa"/>
            <w:gridSpan w:val="3"/>
          </w:tcPr>
          <w:p w14:paraId="7FC6B8FF"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Număr</w:t>
            </w:r>
          </w:p>
        </w:tc>
        <w:tc>
          <w:tcPr>
            <w:tcW w:w="1783" w:type="dxa"/>
            <w:gridSpan w:val="4"/>
          </w:tcPr>
          <w:p w14:paraId="05B400FB"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8835EA" w:rsidRPr="00132769" w14:paraId="4870EB18" w14:textId="77777777" w:rsidTr="005E3A32">
        <w:tc>
          <w:tcPr>
            <w:tcW w:w="5696" w:type="dxa"/>
            <w:vAlign w:val="bottom"/>
          </w:tcPr>
          <w:p w14:paraId="53B528A6"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Tipul  </w:t>
            </w:r>
            <w:r w:rsidRPr="00285604">
              <w:rPr>
                <w:rFonts w:ascii="Times New Roman" w:hAnsi="Times New Roman"/>
                <w:sz w:val="24"/>
                <w:szCs w:val="24"/>
                <w:lang w:val="ro-RO"/>
              </w:rPr>
              <w:t>panourilor fotovoltaice</w:t>
            </w:r>
          </w:p>
        </w:tc>
        <w:tc>
          <w:tcPr>
            <w:tcW w:w="1701" w:type="dxa"/>
            <w:gridSpan w:val="3"/>
            <w:vAlign w:val="bottom"/>
          </w:tcPr>
          <w:p w14:paraId="67E55C11"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Descriere</w:t>
            </w:r>
          </w:p>
        </w:tc>
        <w:tc>
          <w:tcPr>
            <w:tcW w:w="1783" w:type="dxa"/>
            <w:gridSpan w:val="4"/>
            <w:vAlign w:val="bottom"/>
          </w:tcPr>
          <w:p w14:paraId="6509EA5D"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8835EA" w:rsidRPr="00132769" w14:paraId="4A39434D" w14:textId="77777777" w:rsidTr="005E3A32">
        <w:tc>
          <w:tcPr>
            <w:tcW w:w="5696" w:type="dxa"/>
          </w:tcPr>
          <w:p w14:paraId="2EF7D47B"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nominală a </w:t>
            </w:r>
            <w:r w:rsidRPr="00285604">
              <w:rPr>
                <w:rFonts w:ascii="Times New Roman" w:hAnsi="Times New Roman"/>
                <w:sz w:val="24"/>
                <w:szCs w:val="24"/>
                <w:lang w:val="ro-RO"/>
              </w:rPr>
              <w:t>panoului foto</w:t>
            </w:r>
            <w:r>
              <w:rPr>
                <w:rFonts w:ascii="Times New Roman" w:hAnsi="Times New Roman"/>
                <w:sz w:val="24"/>
                <w:szCs w:val="24"/>
                <w:lang w:val="ro-RO"/>
              </w:rPr>
              <w:t>voltaic</w:t>
            </w:r>
            <w:r w:rsidRPr="00132769">
              <w:rPr>
                <w:rFonts w:ascii="Times New Roman" w:hAnsi="Times New Roman"/>
                <w:sz w:val="24"/>
                <w:szCs w:val="24"/>
                <w:lang w:val="ro-RO"/>
              </w:rPr>
              <w:t xml:space="preserve"> (c.c.)</w:t>
            </w:r>
          </w:p>
        </w:tc>
        <w:tc>
          <w:tcPr>
            <w:tcW w:w="1701" w:type="dxa"/>
            <w:gridSpan w:val="3"/>
          </w:tcPr>
          <w:p w14:paraId="749F4793"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783" w:type="dxa"/>
            <w:gridSpan w:val="4"/>
          </w:tcPr>
          <w:p w14:paraId="1D89CAE4"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8835EA" w:rsidRPr="00132769" w14:paraId="4BD2D723" w14:textId="77777777" w:rsidTr="005E3A32">
        <w:tc>
          <w:tcPr>
            <w:tcW w:w="5696" w:type="dxa"/>
          </w:tcPr>
          <w:p w14:paraId="11D7BCD6"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maximă a </w:t>
            </w:r>
            <w:r w:rsidRPr="00285604">
              <w:rPr>
                <w:rFonts w:ascii="Times New Roman" w:hAnsi="Times New Roman"/>
                <w:sz w:val="24"/>
                <w:szCs w:val="24"/>
                <w:lang w:val="ro-RO"/>
              </w:rPr>
              <w:t>panoului foto</w:t>
            </w:r>
            <w:r>
              <w:rPr>
                <w:rFonts w:ascii="Times New Roman" w:hAnsi="Times New Roman"/>
                <w:sz w:val="24"/>
                <w:szCs w:val="24"/>
                <w:lang w:val="ro-RO"/>
              </w:rPr>
              <w:t>voltaic</w:t>
            </w:r>
            <w:r w:rsidRPr="00132769">
              <w:rPr>
                <w:rFonts w:ascii="Times New Roman" w:hAnsi="Times New Roman"/>
                <w:sz w:val="24"/>
                <w:szCs w:val="24"/>
                <w:lang w:val="ro-RO"/>
              </w:rPr>
              <w:t xml:space="preserve"> (c.c.)</w:t>
            </w:r>
          </w:p>
        </w:tc>
        <w:tc>
          <w:tcPr>
            <w:tcW w:w="1701" w:type="dxa"/>
            <w:gridSpan w:val="3"/>
          </w:tcPr>
          <w:p w14:paraId="1C742BBF"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783" w:type="dxa"/>
            <w:gridSpan w:val="4"/>
          </w:tcPr>
          <w:p w14:paraId="2FBEF53C" w14:textId="77777777" w:rsidR="008835EA" w:rsidRPr="00132769" w:rsidRDefault="008835EA" w:rsidP="005E3A32">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8835EA" w:rsidRPr="00132769" w14:paraId="05F2CD44" w14:textId="77777777" w:rsidTr="005E3A32">
        <w:tc>
          <w:tcPr>
            <w:tcW w:w="5696" w:type="dxa"/>
          </w:tcPr>
          <w:p w14:paraId="72943978"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w:t>
            </w:r>
            <w:r w:rsidRPr="00132769">
              <w:rPr>
                <w:rFonts w:ascii="Times New Roman" w:hAnsi="Times New Roman"/>
                <w:b/>
                <w:szCs w:val="24"/>
                <w:lang w:val="ro-RO"/>
              </w:rPr>
              <w:t xml:space="preserve"> </w:t>
            </w:r>
            <w:r w:rsidRPr="00285604">
              <w:rPr>
                <w:rFonts w:ascii="Times New Roman" w:hAnsi="Times New Roman"/>
                <w:b/>
                <w:szCs w:val="24"/>
                <w:lang w:val="ro-RO"/>
              </w:rPr>
              <w:t xml:space="preserve">invertoarele utilizate </w:t>
            </w:r>
          </w:p>
        </w:tc>
        <w:tc>
          <w:tcPr>
            <w:tcW w:w="1701" w:type="dxa"/>
            <w:gridSpan w:val="3"/>
          </w:tcPr>
          <w:p w14:paraId="3B6DB60B" w14:textId="77777777" w:rsidR="008835EA" w:rsidRPr="00132769" w:rsidRDefault="008835EA" w:rsidP="005E3A32">
            <w:pPr>
              <w:spacing w:line="240" w:lineRule="auto"/>
              <w:jc w:val="both"/>
              <w:rPr>
                <w:rFonts w:ascii="Times New Roman" w:hAnsi="Times New Roman"/>
                <w:sz w:val="24"/>
                <w:szCs w:val="24"/>
                <w:lang w:val="ro-RO"/>
              </w:rPr>
            </w:pPr>
          </w:p>
        </w:tc>
        <w:tc>
          <w:tcPr>
            <w:tcW w:w="1783" w:type="dxa"/>
            <w:gridSpan w:val="4"/>
          </w:tcPr>
          <w:p w14:paraId="7AED8ACD" w14:textId="77777777" w:rsidR="008835EA" w:rsidRPr="00132769" w:rsidRDefault="008835EA" w:rsidP="005E3A32">
            <w:pPr>
              <w:spacing w:line="240" w:lineRule="auto"/>
              <w:jc w:val="both"/>
              <w:rPr>
                <w:rFonts w:ascii="Times New Roman" w:hAnsi="Times New Roman"/>
                <w:sz w:val="24"/>
                <w:szCs w:val="24"/>
                <w:lang w:val="ro-RO"/>
              </w:rPr>
            </w:pPr>
          </w:p>
        </w:tc>
      </w:tr>
      <w:tr w:rsidR="008835EA" w:rsidRPr="00132769" w14:paraId="733DD9E2" w14:textId="77777777" w:rsidTr="005E3A32">
        <w:tc>
          <w:tcPr>
            <w:tcW w:w="5696" w:type="dxa"/>
            <w:vAlign w:val="bottom"/>
          </w:tcPr>
          <w:p w14:paraId="4EB967AB"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Numărul de </w:t>
            </w:r>
            <w:r w:rsidRPr="00285604">
              <w:rPr>
                <w:rFonts w:ascii="Times New Roman" w:hAnsi="Times New Roman"/>
                <w:iCs/>
                <w:sz w:val="24"/>
                <w:szCs w:val="24"/>
                <w:lang w:val="ro-RO"/>
              </w:rPr>
              <w:t>invertoare</w:t>
            </w:r>
          </w:p>
        </w:tc>
        <w:tc>
          <w:tcPr>
            <w:tcW w:w="1701" w:type="dxa"/>
            <w:gridSpan w:val="3"/>
          </w:tcPr>
          <w:p w14:paraId="39CAED47"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w:t>
            </w:r>
          </w:p>
        </w:tc>
        <w:tc>
          <w:tcPr>
            <w:tcW w:w="1783" w:type="dxa"/>
            <w:gridSpan w:val="4"/>
          </w:tcPr>
          <w:p w14:paraId="38FD94AF"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72BEFF74" w14:textId="77777777" w:rsidTr="005E3A32">
        <w:tc>
          <w:tcPr>
            <w:tcW w:w="5696" w:type="dxa"/>
            <w:vAlign w:val="bottom"/>
          </w:tcPr>
          <w:p w14:paraId="26DCAAEA" w14:textId="77777777" w:rsidR="008835EA" w:rsidRPr="00285604" w:rsidRDefault="008835EA" w:rsidP="005E3A32">
            <w:pPr>
              <w:spacing w:line="240" w:lineRule="auto"/>
              <w:jc w:val="both"/>
              <w:rPr>
                <w:rFonts w:ascii="Times New Roman" w:hAnsi="Times New Roman"/>
                <w:sz w:val="24"/>
                <w:szCs w:val="24"/>
                <w:lang w:val="ro-RO"/>
              </w:rPr>
            </w:pPr>
            <w:r w:rsidRPr="00285604">
              <w:rPr>
                <w:rFonts w:ascii="Times New Roman" w:hAnsi="Times New Roman"/>
                <w:sz w:val="24"/>
                <w:szCs w:val="24"/>
                <w:lang w:val="ro-RO"/>
              </w:rPr>
              <w:t>Tipul</w:t>
            </w:r>
            <w:r w:rsidRPr="00285604">
              <w:rPr>
                <w:rFonts w:ascii="Times New Roman" w:hAnsi="Times New Roman"/>
                <w:iCs/>
                <w:sz w:val="24"/>
                <w:szCs w:val="24"/>
                <w:lang w:val="ro-RO"/>
              </w:rPr>
              <w:t xml:space="preserve"> invertorului</w:t>
            </w:r>
          </w:p>
        </w:tc>
        <w:tc>
          <w:tcPr>
            <w:tcW w:w="1701" w:type="dxa"/>
            <w:gridSpan w:val="3"/>
            <w:vAlign w:val="bottom"/>
          </w:tcPr>
          <w:p w14:paraId="7A959790"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Descriere</w:t>
            </w:r>
          </w:p>
        </w:tc>
        <w:tc>
          <w:tcPr>
            <w:tcW w:w="1783" w:type="dxa"/>
            <w:gridSpan w:val="4"/>
            <w:vAlign w:val="bottom"/>
          </w:tcPr>
          <w:p w14:paraId="57E4773B"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58679017" w14:textId="77777777" w:rsidTr="005E3A32">
        <w:tc>
          <w:tcPr>
            <w:tcW w:w="5696" w:type="dxa"/>
            <w:vAlign w:val="bottom"/>
          </w:tcPr>
          <w:p w14:paraId="245AE9FF"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w:t>
            </w:r>
            <w:r>
              <w:rPr>
                <w:rFonts w:ascii="Times New Roman" w:hAnsi="Times New Roman"/>
                <w:sz w:val="24"/>
                <w:szCs w:val="24"/>
                <w:lang w:val="ro-RO"/>
              </w:rPr>
              <w:t>,</w:t>
            </w:r>
            <w:r w:rsidRPr="00132769">
              <w:rPr>
                <w:rFonts w:ascii="Times New Roman" w:hAnsi="Times New Roman"/>
                <w:sz w:val="24"/>
                <w:szCs w:val="24"/>
                <w:lang w:val="ro-RO"/>
              </w:rPr>
              <w:t xml:space="preserve"> însoțite de rezultatele testelor efectuate de laboratoare recunoscute pe plan 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701" w:type="dxa"/>
            <w:gridSpan w:val="3"/>
            <w:vAlign w:val="bottom"/>
          </w:tcPr>
          <w:p w14:paraId="4ECFA1FE"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783" w:type="dxa"/>
            <w:gridSpan w:val="4"/>
            <w:vAlign w:val="bottom"/>
          </w:tcPr>
          <w:p w14:paraId="0E867C9F"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8835EA" w:rsidRPr="00132769" w14:paraId="20DDB901" w14:textId="77777777" w:rsidTr="005E3A32">
        <w:tc>
          <w:tcPr>
            <w:tcW w:w="5696" w:type="dxa"/>
          </w:tcPr>
          <w:p w14:paraId="180FA244"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nominală de intrare (c.c.)</w:t>
            </w:r>
          </w:p>
        </w:tc>
        <w:tc>
          <w:tcPr>
            <w:tcW w:w="1701" w:type="dxa"/>
            <w:gridSpan w:val="3"/>
          </w:tcPr>
          <w:p w14:paraId="2AD0D15D"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783" w:type="dxa"/>
            <w:gridSpan w:val="4"/>
          </w:tcPr>
          <w:p w14:paraId="27FC9B47"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7F640225" w14:textId="77777777" w:rsidTr="005E3A32">
        <w:tc>
          <w:tcPr>
            <w:tcW w:w="5696" w:type="dxa"/>
          </w:tcPr>
          <w:p w14:paraId="750F1667"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lastRenderedPageBreak/>
              <w:t>Puterea maximă de intrare recomandată (c.c.)</w:t>
            </w:r>
          </w:p>
        </w:tc>
        <w:tc>
          <w:tcPr>
            <w:tcW w:w="1701" w:type="dxa"/>
            <w:gridSpan w:val="3"/>
          </w:tcPr>
          <w:p w14:paraId="5EDB72B7"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783" w:type="dxa"/>
            <w:gridSpan w:val="4"/>
          </w:tcPr>
          <w:p w14:paraId="23CCB5B7"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481CA413" w14:textId="77777777" w:rsidTr="005E3A32">
        <w:tc>
          <w:tcPr>
            <w:tcW w:w="5696" w:type="dxa"/>
          </w:tcPr>
          <w:p w14:paraId="3AB34F63"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tensiune de intrare (c.c.)</w:t>
            </w:r>
          </w:p>
        </w:tc>
        <w:tc>
          <w:tcPr>
            <w:tcW w:w="1701" w:type="dxa"/>
            <w:gridSpan w:val="3"/>
          </w:tcPr>
          <w:p w14:paraId="0BF94BE1"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783" w:type="dxa"/>
            <w:gridSpan w:val="4"/>
          </w:tcPr>
          <w:p w14:paraId="75E0B214"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58F9AF4D" w14:textId="77777777" w:rsidTr="005E3A32">
        <w:tc>
          <w:tcPr>
            <w:tcW w:w="5696" w:type="dxa"/>
          </w:tcPr>
          <w:p w14:paraId="0DCF3BA8"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maximă de intrare (c.c.)</w:t>
            </w:r>
          </w:p>
        </w:tc>
        <w:tc>
          <w:tcPr>
            <w:tcW w:w="1701" w:type="dxa"/>
            <w:gridSpan w:val="3"/>
          </w:tcPr>
          <w:p w14:paraId="62304BD5"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783" w:type="dxa"/>
            <w:gridSpan w:val="4"/>
          </w:tcPr>
          <w:p w14:paraId="71DA263C"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5ABB641D" w14:textId="77777777" w:rsidTr="005E3A32">
        <w:tc>
          <w:tcPr>
            <w:tcW w:w="5696" w:type="dxa"/>
          </w:tcPr>
          <w:p w14:paraId="7DC6FF33"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maxim de intrare (c.c.)</w:t>
            </w:r>
          </w:p>
        </w:tc>
        <w:tc>
          <w:tcPr>
            <w:tcW w:w="1701" w:type="dxa"/>
            <w:gridSpan w:val="3"/>
          </w:tcPr>
          <w:p w14:paraId="56394CC0"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783" w:type="dxa"/>
            <w:gridSpan w:val="4"/>
          </w:tcPr>
          <w:p w14:paraId="6F423A17"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37AD6A13" w14:textId="77777777" w:rsidTr="005E3A32">
        <w:tc>
          <w:tcPr>
            <w:tcW w:w="5696" w:type="dxa"/>
          </w:tcPr>
          <w:p w14:paraId="61FC8BC4"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3"/>
          </w:tcPr>
          <w:p w14:paraId="308AD93D"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783" w:type="dxa"/>
            <w:gridSpan w:val="4"/>
          </w:tcPr>
          <w:p w14:paraId="59BCB660"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7D8775BE" w14:textId="77777777" w:rsidTr="005E3A32">
        <w:tc>
          <w:tcPr>
            <w:tcW w:w="5696" w:type="dxa"/>
          </w:tcPr>
          <w:p w14:paraId="12CB35A5"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maximă de ieşire (c.a.)</w:t>
            </w:r>
          </w:p>
        </w:tc>
        <w:tc>
          <w:tcPr>
            <w:tcW w:w="1701" w:type="dxa"/>
            <w:gridSpan w:val="3"/>
          </w:tcPr>
          <w:p w14:paraId="18D5AD25"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783" w:type="dxa"/>
            <w:gridSpan w:val="4"/>
          </w:tcPr>
          <w:p w14:paraId="586032BE"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59E4A81C" w14:textId="77777777" w:rsidTr="005E3A32">
        <w:tc>
          <w:tcPr>
            <w:tcW w:w="5696" w:type="dxa"/>
          </w:tcPr>
          <w:p w14:paraId="50BCE83E"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reactiva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3"/>
          </w:tcPr>
          <w:p w14:paraId="7A2673DA"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kVAr</w:t>
            </w:r>
          </w:p>
        </w:tc>
        <w:tc>
          <w:tcPr>
            <w:tcW w:w="1783" w:type="dxa"/>
            <w:gridSpan w:val="4"/>
          </w:tcPr>
          <w:p w14:paraId="30377087"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5B4CEB83" w14:textId="77777777" w:rsidTr="005E3A32">
        <w:tc>
          <w:tcPr>
            <w:tcW w:w="5696" w:type="dxa"/>
          </w:tcPr>
          <w:p w14:paraId="34121570"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nominală de ieşire (c.a.)</w:t>
            </w:r>
          </w:p>
        </w:tc>
        <w:tc>
          <w:tcPr>
            <w:tcW w:w="1701" w:type="dxa"/>
            <w:gridSpan w:val="3"/>
          </w:tcPr>
          <w:p w14:paraId="34CD264E"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 kV</w:t>
            </w:r>
          </w:p>
        </w:tc>
        <w:tc>
          <w:tcPr>
            <w:tcW w:w="1783" w:type="dxa"/>
            <w:gridSpan w:val="4"/>
          </w:tcPr>
          <w:p w14:paraId="3D435627"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42429431" w14:textId="77777777" w:rsidTr="005E3A32">
        <w:tc>
          <w:tcPr>
            <w:tcW w:w="5696" w:type="dxa"/>
          </w:tcPr>
          <w:p w14:paraId="30F3D629"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nominal de ieşire (c.a.)</w:t>
            </w:r>
          </w:p>
        </w:tc>
        <w:tc>
          <w:tcPr>
            <w:tcW w:w="1701" w:type="dxa"/>
            <w:gridSpan w:val="3"/>
          </w:tcPr>
          <w:p w14:paraId="156BA702"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783" w:type="dxa"/>
            <w:gridSpan w:val="4"/>
          </w:tcPr>
          <w:p w14:paraId="5DF2AF79"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3CDB89D0" w14:textId="77777777" w:rsidTr="005E3A32">
        <w:tc>
          <w:tcPr>
            <w:tcW w:w="5696" w:type="dxa"/>
          </w:tcPr>
          <w:p w14:paraId="0F3BF079"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Domeniul de frecvenţă </w:t>
            </w:r>
          </w:p>
        </w:tc>
        <w:tc>
          <w:tcPr>
            <w:tcW w:w="1701" w:type="dxa"/>
            <w:gridSpan w:val="3"/>
          </w:tcPr>
          <w:p w14:paraId="09850F2D"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Hz</w:t>
            </w:r>
          </w:p>
        </w:tc>
        <w:tc>
          <w:tcPr>
            <w:tcW w:w="1783" w:type="dxa"/>
            <w:gridSpan w:val="4"/>
          </w:tcPr>
          <w:p w14:paraId="50A3F42F"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756F5429" w14:textId="77777777" w:rsidTr="005E3A32">
        <w:tc>
          <w:tcPr>
            <w:tcW w:w="5696" w:type="dxa"/>
          </w:tcPr>
          <w:p w14:paraId="4D42C921"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reglaj al factorului de putere</w:t>
            </w:r>
          </w:p>
        </w:tc>
        <w:tc>
          <w:tcPr>
            <w:tcW w:w="1701" w:type="dxa"/>
            <w:gridSpan w:val="3"/>
          </w:tcPr>
          <w:p w14:paraId="162AC54B" w14:textId="77777777" w:rsidR="008835EA" w:rsidRPr="00132769" w:rsidRDefault="008835EA" w:rsidP="005E3A32">
            <w:pPr>
              <w:spacing w:line="240" w:lineRule="auto"/>
              <w:jc w:val="both"/>
              <w:rPr>
                <w:rFonts w:ascii="Times New Roman" w:hAnsi="Times New Roman"/>
                <w:sz w:val="24"/>
                <w:szCs w:val="24"/>
                <w:lang w:val="ro-RO"/>
              </w:rPr>
            </w:pPr>
          </w:p>
        </w:tc>
        <w:tc>
          <w:tcPr>
            <w:tcW w:w="1783" w:type="dxa"/>
            <w:gridSpan w:val="4"/>
          </w:tcPr>
          <w:p w14:paraId="01DF7A9C"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8835EA" w:rsidRPr="00132769" w14:paraId="300D7B7D" w14:textId="77777777" w:rsidTr="005E3A32">
        <w:tc>
          <w:tcPr>
            <w:tcW w:w="5696" w:type="dxa"/>
          </w:tcPr>
          <w:p w14:paraId="4AFCB084"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propriu maxim (c.a.)</w:t>
            </w:r>
          </w:p>
        </w:tc>
        <w:tc>
          <w:tcPr>
            <w:tcW w:w="1701" w:type="dxa"/>
            <w:gridSpan w:val="3"/>
          </w:tcPr>
          <w:p w14:paraId="5B0CA007"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783" w:type="dxa"/>
            <w:gridSpan w:val="4"/>
          </w:tcPr>
          <w:p w14:paraId="0E6411D9"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8835EA" w:rsidRPr="00132769" w14:paraId="225FD26B" w14:textId="77777777" w:rsidTr="005E3A32">
        <w:tc>
          <w:tcPr>
            <w:tcW w:w="5696" w:type="dxa"/>
          </w:tcPr>
          <w:p w14:paraId="10473318"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pe timp de noapte (c.a.)</w:t>
            </w:r>
          </w:p>
        </w:tc>
        <w:tc>
          <w:tcPr>
            <w:tcW w:w="1701" w:type="dxa"/>
            <w:gridSpan w:val="3"/>
          </w:tcPr>
          <w:p w14:paraId="167FDA8A"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783" w:type="dxa"/>
            <w:gridSpan w:val="4"/>
          </w:tcPr>
          <w:p w14:paraId="41EFAA2A"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8835EA" w:rsidRPr="00A204EF" w14:paraId="68D2D743" w14:textId="77777777" w:rsidTr="005E3A32">
        <w:tc>
          <w:tcPr>
            <w:tcW w:w="5696" w:type="dxa"/>
          </w:tcPr>
          <w:p w14:paraId="51181F72"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b/>
                <w:sz w:val="24"/>
                <w:szCs w:val="24"/>
                <w:lang w:val="ro-RO"/>
              </w:rPr>
              <w:t xml:space="preserve">Parametrii de calitate ai energiei electrice </w:t>
            </w:r>
          </w:p>
        </w:tc>
        <w:tc>
          <w:tcPr>
            <w:tcW w:w="1701" w:type="dxa"/>
            <w:gridSpan w:val="3"/>
          </w:tcPr>
          <w:p w14:paraId="257B4AAF" w14:textId="77777777" w:rsidR="008835EA" w:rsidRPr="00132769" w:rsidRDefault="008835EA" w:rsidP="005E3A32">
            <w:pPr>
              <w:spacing w:line="240" w:lineRule="auto"/>
              <w:jc w:val="both"/>
              <w:rPr>
                <w:rFonts w:ascii="Times New Roman" w:hAnsi="Times New Roman"/>
                <w:sz w:val="24"/>
                <w:szCs w:val="24"/>
                <w:lang w:val="ro-RO"/>
              </w:rPr>
            </w:pPr>
          </w:p>
        </w:tc>
        <w:tc>
          <w:tcPr>
            <w:tcW w:w="1783" w:type="dxa"/>
            <w:gridSpan w:val="4"/>
          </w:tcPr>
          <w:p w14:paraId="05ECCF21" w14:textId="77777777" w:rsidR="008835EA" w:rsidRPr="00132769" w:rsidRDefault="008835EA" w:rsidP="005E3A32">
            <w:pPr>
              <w:spacing w:line="240" w:lineRule="auto"/>
              <w:jc w:val="both"/>
              <w:rPr>
                <w:rFonts w:ascii="Times New Roman" w:hAnsi="Times New Roman"/>
                <w:sz w:val="24"/>
                <w:szCs w:val="24"/>
                <w:lang w:val="ro-RO"/>
              </w:rPr>
            </w:pPr>
          </w:p>
        </w:tc>
      </w:tr>
      <w:tr w:rsidR="008835EA" w:rsidRPr="00132769" w14:paraId="11E452D2" w14:textId="77777777" w:rsidTr="005E3A32">
        <w:tc>
          <w:tcPr>
            <w:tcW w:w="5696" w:type="dxa"/>
          </w:tcPr>
          <w:p w14:paraId="7B9920F8"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gridSpan w:val="3"/>
          </w:tcPr>
          <w:p w14:paraId="3C92BF0F" w14:textId="77777777" w:rsidR="008835EA" w:rsidRPr="00132769" w:rsidRDefault="008835EA" w:rsidP="005E3A32">
            <w:pPr>
              <w:spacing w:line="240" w:lineRule="auto"/>
              <w:jc w:val="both"/>
              <w:rPr>
                <w:rFonts w:ascii="Times New Roman" w:hAnsi="Times New Roman"/>
                <w:sz w:val="24"/>
                <w:szCs w:val="24"/>
                <w:lang w:val="ro-RO"/>
              </w:rPr>
            </w:pPr>
          </w:p>
        </w:tc>
        <w:tc>
          <w:tcPr>
            <w:tcW w:w="1783" w:type="dxa"/>
            <w:gridSpan w:val="4"/>
          </w:tcPr>
          <w:p w14:paraId="64B86AC1"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2E45F526" w14:textId="77777777" w:rsidTr="005E3A32">
        <w:tc>
          <w:tcPr>
            <w:tcW w:w="5696" w:type="dxa"/>
          </w:tcPr>
          <w:p w14:paraId="7F49FA8F"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Valoarea maximă pentru variaţiile rapide de tensiune </w:t>
            </w:r>
          </w:p>
        </w:tc>
        <w:tc>
          <w:tcPr>
            <w:tcW w:w="1701" w:type="dxa"/>
            <w:gridSpan w:val="3"/>
          </w:tcPr>
          <w:p w14:paraId="541E2999" w14:textId="77777777" w:rsidR="008835EA" w:rsidRPr="00132769" w:rsidRDefault="008835EA" w:rsidP="005E3A32">
            <w:pPr>
              <w:spacing w:line="240" w:lineRule="auto"/>
              <w:jc w:val="both"/>
              <w:rPr>
                <w:rFonts w:ascii="Times New Roman" w:hAnsi="Times New Roman"/>
                <w:sz w:val="24"/>
                <w:szCs w:val="24"/>
                <w:lang w:val="ro-RO"/>
              </w:rPr>
            </w:pPr>
            <w:r>
              <w:rPr>
                <w:rFonts w:ascii="Times New Roman" w:hAnsi="Times New Roman"/>
                <w:sz w:val="24"/>
                <w:szCs w:val="24"/>
                <w:lang w:val="ro-RO"/>
              </w:rPr>
              <w:t>V, kV</w:t>
            </w:r>
          </w:p>
        </w:tc>
        <w:tc>
          <w:tcPr>
            <w:tcW w:w="1783" w:type="dxa"/>
            <w:gridSpan w:val="4"/>
          </w:tcPr>
          <w:p w14:paraId="242EB0EB"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8835EA" w:rsidRPr="00132769" w14:paraId="38909373" w14:textId="77777777" w:rsidTr="005E3A32">
        <w:tc>
          <w:tcPr>
            <w:tcW w:w="5696" w:type="dxa"/>
          </w:tcPr>
          <w:p w14:paraId="4CDA7B1C"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curent electric</w:t>
            </w:r>
          </w:p>
        </w:tc>
        <w:tc>
          <w:tcPr>
            <w:tcW w:w="1701" w:type="dxa"/>
            <w:gridSpan w:val="3"/>
          </w:tcPr>
          <w:p w14:paraId="74B1C5DF" w14:textId="77777777" w:rsidR="008835EA" w:rsidRPr="00132769" w:rsidRDefault="008835EA" w:rsidP="005E3A32">
            <w:pPr>
              <w:spacing w:line="240" w:lineRule="auto"/>
              <w:jc w:val="both"/>
              <w:rPr>
                <w:rFonts w:ascii="Times New Roman" w:hAnsi="Times New Roman"/>
                <w:sz w:val="24"/>
                <w:szCs w:val="24"/>
                <w:lang w:val="ro-RO"/>
              </w:rPr>
            </w:pPr>
          </w:p>
        </w:tc>
        <w:tc>
          <w:tcPr>
            <w:tcW w:w="1783" w:type="dxa"/>
            <w:gridSpan w:val="4"/>
          </w:tcPr>
          <w:p w14:paraId="63010102" w14:textId="77777777" w:rsidR="008835EA" w:rsidRPr="00132769" w:rsidRDefault="008835EA"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8835EA" w:rsidRPr="00132769" w14:paraId="4311694E" w14:textId="77777777" w:rsidTr="005E3A32">
        <w:tc>
          <w:tcPr>
            <w:tcW w:w="5696" w:type="dxa"/>
          </w:tcPr>
          <w:p w14:paraId="1D7587EF"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curent electric (până la armonica 50)</w:t>
            </w:r>
          </w:p>
        </w:tc>
        <w:tc>
          <w:tcPr>
            <w:tcW w:w="1701" w:type="dxa"/>
            <w:gridSpan w:val="3"/>
          </w:tcPr>
          <w:p w14:paraId="40EC978B" w14:textId="77777777" w:rsidR="008835EA" w:rsidRPr="00132769" w:rsidRDefault="008835EA" w:rsidP="005E3A32">
            <w:pPr>
              <w:spacing w:line="240" w:lineRule="auto"/>
              <w:jc w:val="both"/>
              <w:rPr>
                <w:rFonts w:ascii="Times New Roman" w:hAnsi="Times New Roman"/>
                <w:sz w:val="24"/>
                <w:szCs w:val="24"/>
                <w:lang w:val="ro-RO"/>
              </w:rPr>
            </w:pPr>
          </w:p>
        </w:tc>
        <w:tc>
          <w:tcPr>
            <w:tcW w:w="1783" w:type="dxa"/>
            <w:gridSpan w:val="4"/>
          </w:tcPr>
          <w:p w14:paraId="4F7E806B" w14:textId="77777777" w:rsidR="008835EA" w:rsidRPr="00132769" w:rsidRDefault="008835EA"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8835EA" w:rsidRPr="00132769" w14:paraId="694727C1" w14:textId="77777777" w:rsidTr="005E3A32">
        <w:tc>
          <w:tcPr>
            <w:tcW w:w="5696" w:type="dxa"/>
          </w:tcPr>
          <w:p w14:paraId="0E01A669"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tensiune</w:t>
            </w:r>
          </w:p>
        </w:tc>
        <w:tc>
          <w:tcPr>
            <w:tcW w:w="1701" w:type="dxa"/>
            <w:gridSpan w:val="3"/>
          </w:tcPr>
          <w:p w14:paraId="7059D226" w14:textId="77777777" w:rsidR="008835EA" w:rsidRPr="00132769" w:rsidRDefault="008835EA" w:rsidP="005E3A32">
            <w:pPr>
              <w:spacing w:line="240" w:lineRule="auto"/>
              <w:jc w:val="both"/>
              <w:rPr>
                <w:rFonts w:ascii="Times New Roman" w:hAnsi="Times New Roman"/>
                <w:sz w:val="24"/>
                <w:szCs w:val="24"/>
                <w:lang w:val="ro-RO"/>
              </w:rPr>
            </w:pPr>
          </w:p>
        </w:tc>
        <w:tc>
          <w:tcPr>
            <w:tcW w:w="1783" w:type="dxa"/>
            <w:gridSpan w:val="4"/>
          </w:tcPr>
          <w:p w14:paraId="40DFEB00" w14:textId="77777777" w:rsidR="008835EA" w:rsidRPr="00132769" w:rsidRDefault="008835EA"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8835EA" w:rsidRPr="00132769" w14:paraId="02786719" w14:textId="77777777" w:rsidTr="005E3A32">
        <w:tc>
          <w:tcPr>
            <w:tcW w:w="5696" w:type="dxa"/>
          </w:tcPr>
          <w:p w14:paraId="69CCFF43"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tensiune (până la armonica 50)</w:t>
            </w:r>
          </w:p>
        </w:tc>
        <w:tc>
          <w:tcPr>
            <w:tcW w:w="1701" w:type="dxa"/>
            <w:gridSpan w:val="3"/>
          </w:tcPr>
          <w:p w14:paraId="7869999C" w14:textId="77777777" w:rsidR="008835EA" w:rsidRPr="00132769" w:rsidRDefault="008835EA" w:rsidP="005E3A32">
            <w:pPr>
              <w:spacing w:line="240" w:lineRule="auto"/>
              <w:jc w:val="both"/>
              <w:rPr>
                <w:rFonts w:ascii="Times New Roman" w:hAnsi="Times New Roman"/>
                <w:sz w:val="24"/>
                <w:szCs w:val="24"/>
                <w:lang w:val="ro-RO"/>
              </w:rPr>
            </w:pPr>
          </w:p>
        </w:tc>
        <w:tc>
          <w:tcPr>
            <w:tcW w:w="1783" w:type="dxa"/>
            <w:gridSpan w:val="4"/>
          </w:tcPr>
          <w:p w14:paraId="0636E193" w14:textId="77777777" w:rsidR="008835EA" w:rsidRPr="00132769" w:rsidRDefault="008835EA"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8835EA" w:rsidRPr="00132769" w14:paraId="583FBA08" w14:textId="77777777" w:rsidTr="005E3A32">
        <w:tc>
          <w:tcPr>
            <w:tcW w:w="5696" w:type="dxa"/>
          </w:tcPr>
          <w:p w14:paraId="6017E161" w14:textId="77777777" w:rsidR="008835EA" w:rsidRPr="00132769" w:rsidRDefault="008835EA" w:rsidP="005E3A32">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de nesimetrie de secvenţă negativă de tensiune</w:t>
            </w:r>
          </w:p>
        </w:tc>
        <w:tc>
          <w:tcPr>
            <w:tcW w:w="1701" w:type="dxa"/>
            <w:gridSpan w:val="3"/>
          </w:tcPr>
          <w:p w14:paraId="0F2E2208" w14:textId="77777777" w:rsidR="008835EA" w:rsidRPr="00132769" w:rsidRDefault="008835EA" w:rsidP="005E3A32">
            <w:pPr>
              <w:spacing w:line="240" w:lineRule="auto"/>
              <w:jc w:val="both"/>
              <w:rPr>
                <w:rFonts w:ascii="Times New Roman" w:hAnsi="Times New Roman"/>
                <w:sz w:val="24"/>
                <w:szCs w:val="24"/>
                <w:lang w:val="ro-RO"/>
              </w:rPr>
            </w:pPr>
          </w:p>
        </w:tc>
        <w:tc>
          <w:tcPr>
            <w:tcW w:w="1783" w:type="dxa"/>
            <w:gridSpan w:val="4"/>
          </w:tcPr>
          <w:p w14:paraId="77DC4493" w14:textId="77777777" w:rsidR="008835EA" w:rsidRPr="00132769" w:rsidRDefault="008835EA" w:rsidP="005E3A32">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bl>
    <w:p w14:paraId="1FD09DD9" w14:textId="77777777" w:rsidR="00092227" w:rsidRPr="00132769" w:rsidRDefault="00092227" w:rsidP="00092227">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Notă: În funcţie de necesităţile privind siguranţa în funcţionare a SEN, operatorul de reţea  relevant şi OTS pot solicita de la gestionarul modulului </w:t>
      </w:r>
      <w:r>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informaţii suplimentare celor prevăzute în tabelul 1</w:t>
      </w:r>
      <w:r>
        <w:rPr>
          <w:rFonts w:ascii="Times New Roman" w:hAnsi="Times New Roman" w:cs="Times New Roman"/>
          <w:sz w:val="24"/>
          <w:szCs w:val="24"/>
          <w:lang w:val="ro-RO"/>
        </w:rPr>
        <w:t>D</w:t>
      </w:r>
      <w:r w:rsidRPr="00132769">
        <w:rPr>
          <w:rFonts w:ascii="Times New Roman" w:hAnsi="Times New Roman" w:cs="Times New Roman"/>
          <w:sz w:val="24"/>
          <w:szCs w:val="24"/>
          <w:lang w:val="ro-RO"/>
        </w:rPr>
        <w:t>.</w:t>
      </w:r>
    </w:p>
    <w:p w14:paraId="2144589D" w14:textId="77777777" w:rsidR="00092227" w:rsidRDefault="00092227" w:rsidP="00092227">
      <w:pPr>
        <w:spacing w:line="240" w:lineRule="auto"/>
        <w:jc w:val="both"/>
        <w:rPr>
          <w:rFonts w:ascii="Times New Roman" w:hAnsi="Times New Roman" w:cs="Times New Roman"/>
          <w:sz w:val="24"/>
          <w:szCs w:val="24"/>
          <w:lang w:val="ro-RO"/>
        </w:rPr>
      </w:pPr>
    </w:p>
    <w:p w14:paraId="56083D26" w14:textId="77777777" w:rsidR="00092227" w:rsidRDefault="00092227" w:rsidP="00092227">
      <w:pPr>
        <w:spacing w:line="240" w:lineRule="auto"/>
        <w:jc w:val="both"/>
        <w:rPr>
          <w:rFonts w:ascii="Times New Roman" w:hAnsi="Times New Roman" w:cs="Times New Roman"/>
          <w:sz w:val="24"/>
          <w:szCs w:val="24"/>
          <w:lang w:val="ro-RO"/>
        </w:rPr>
      </w:pPr>
      <w:r w:rsidRPr="007F212D">
        <w:rPr>
          <w:rFonts w:ascii="Times New Roman" w:eastAsia="Times New Roman" w:hAnsi="Times New Roman" w:cs="Times New Roman"/>
          <w:bCs/>
          <w:sz w:val="24"/>
          <w:szCs w:val="20"/>
          <w:lang w:val="ro-RO"/>
        </w:rPr>
        <w:t>Gestionarul</w:t>
      </w:r>
      <w:r>
        <w:rPr>
          <w:rFonts w:ascii="Times New Roman" w:eastAsia="Times New Roman" w:hAnsi="Times New Roman" w:cs="Times New Roman"/>
          <w:bCs/>
          <w:sz w:val="24"/>
          <w:szCs w:val="20"/>
          <w:lang w:val="ro-RO"/>
        </w:rPr>
        <w:t xml:space="preserve"> modulului generator</w:t>
      </w:r>
      <w:r w:rsidRPr="007F212D">
        <w:rPr>
          <w:rFonts w:ascii="Times New Roman" w:eastAsia="Times New Roman" w:hAnsi="Times New Roman" w:cs="Times New Roman"/>
          <w:bCs/>
          <w:sz w:val="24"/>
          <w:szCs w:val="20"/>
          <w:lang w:val="ro-RO"/>
        </w:rPr>
        <w:t xml:space="preserve"> trebuie să pună la dispoziția operatorului de rețea relevant tipul protecțiilor, modalitatea de racordare la circuitele de tensiune, </w:t>
      </w:r>
      <w:r>
        <w:rPr>
          <w:rFonts w:ascii="Times New Roman" w:eastAsia="Times New Roman" w:hAnsi="Times New Roman" w:cs="Times New Roman"/>
          <w:bCs/>
          <w:sz w:val="24"/>
          <w:szCs w:val="20"/>
          <w:lang w:val="ro-RO"/>
        </w:rPr>
        <w:t xml:space="preserve">de </w:t>
      </w:r>
      <w:r w:rsidRPr="007F212D">
        <w:rPr>
          <w:rFonts w:ascii="Times New Roman" w:eastAsia="Times New Roman" w:hAnsi="Times New Roman" w:cs="Times New Roman"/>
          <w:bCs/>
          <w:sz w:val="24"/>
          <w:szCs w:val="20"/>
          <w:lang w:val="ro-RO"/>
        </w:rPr>
        <w:t xml:space="preserve">curent electric și </w:t>
      </w:r>
      <w:r>
        <w:rPr>
          <w:rFonts w:ascii="Times New Roman" w:eastAsia="Times New Roman" w:hAnsi="Times New Roman" w:cs="Times New Roman"/>
          <w:bCs/>
          <w:sz w:val="24"/>
          <w:szCs w:val="20"/>
          <w:lang w:val="ro-RO"/>
        </w:rPr>
        <w:t xml:space="preserve">de </w:t>
      </w:r>
      <w:r w:rsidRPr="007F212D">
        <w:rPr>
          <w:rFonts w:ascii="Times New Roman" w:eastAsia="Times New Roman" w:hAnsi="Times New Roman" w:cs="Times New Roman"/>
          <w:bCs/>
          <w:sz w:val="24"/>
          <w:szCs w:val="20"/>
          <w:lang w:val="ro-RO"/>
        </w:rPr>
        <w:t>declanșare, matricea de acționare a funcțiilor de protecție, stabilite prin proiect în punctul de racordare.</w:t>
      </w:r>
    </w:p>
    <w:p w14:paraId="151ECAE6" w14:textId="77777777" w:rsidR="00092227" w:rsidRPr="00132769" w:rsidRDefault="00092227" w:rsidP="00092227">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Notă: În funcţie de necesităţile privind siguranţa în funcţionare a SEN, operatorul de reţea  relevant şi OTS pot solicita de la gestionarul </w:t>
      </w:r>
      <w:r w:rsidRPr="00132769">
        <w:rPr>
          <w:rFonts w:ascii="Times New Roman" w:hAnsi="Times New Roman" w:cs="Times New Roman"/>
          <w:sz w:val="24"/>
          <w:szCs w:val="24"/>
          <w:lang w:val="ro-RO"/>
        </w:rPr>
        <w:t xml:space="preserve">modulului </w:t>
      </w:r>
      <w:r>
        <w:rPr>
          <w:rFonts w:ascii="Times New Roman" w:hAnsi="Times New Roman" w:cs="Times New Roman"/>
          <w:sz w:val="24"/>
          <w:szCs w:val="24"/>
          <w:lang w:val="ro-RO"/>
        </w:rPr>
        <w:t>generator</w:t>
      </w:r>
      <w:r w:rsidRPr="00132769">
        <w:rPr>
          <w:rFonts w:ascii="Times New Roman" w:hAnsi="Times New Roman" w:cs="Times New Roman"/>
          <w:sz w:val="24"/>
          <w:szCs w:val="24"/>
          <w:lang w:val="ro-RO"/>
        </w:rPr>
        <w:t xml:space="preserve"> informaţii suplimentare celor din tabelul 1D. </w:t>
      </w:r>
    </w:p>
    <w:p w14:paraId="595AA934" w14:textId="77777777" w:rsidR="00092227" w:rsidRDefault="00092227" w:rsidP="00EA36AD">
      <w:pPr>
        <w:spacing w:line="240" w:lineRule="auto"/>
        <w:jc w:val="both"/>
        <w:rPr>
          <w:b/>
          <w:lang w:val="ro-RO"/>
        </w:rPr>
      </w:pPr>
    </w:p>
    <w:p w14:paraId="061A0CF5" w14:textId="77777777" w:rsidR="00D25882" w:rsidRDefault="00885B04" w:rsidP="00885B04">
      <w:pPr>
        <w:spacing w:line="360" w:lineRule="auto"/>
        <w:jc w:val="right"/>
        <w:rPr>
          <w:rFonts w:ascii="Times New Roman" w:hAnsi="Times New Roman" w:cs="Times New Roman"/>
          <w:b/>
          <w:sz w:val="24"/>
          <w:szCs w:val="24"/>
          <w:lang w:val="ro-RO"/>
        </w:rPr>
      </w:pPr>
      <w:r w:rsidRPr="007C5935">
        <w:rPr>
          <w:rFonts w:ascii="Times New Roman" w:hAnsi="Times New Roman"/>
          <w:b/>
          <w:sz w:val="24"/>
          <w:szCs w:val="24"/>
          <w:lang w:val="ro-RO"/>
        </w:rPr>
        <w:lastRenderedPageBreak/>
        <w:t xml:space="preserve">ANEXA </w:t>
      </w:r>
      <w:r w:rsidR="00D25882" w:rsidRPr="007C5935">
        <w:rPr>
          <w:rFonts w:ascii="Times New Roman" w:hAnsi="Times New Roman" w:cs="Times New Roman"/>
          <w:b/>
          <w:sz w:val="24"/>
          <w:szCs w:val="24"/>
          <w:lang w:val="ro-RO"/>
        </w:rPr>
        <w:t>nr. 5 la norma tehnică</w:t>
      </w:r>
    </w:p>
    <w:p w14:paraId="306FB70C" w14:textId="77777777" w:rsidR="00D25882" w:rsidRPr="00132769" w:rsidRDefault="00D25882" w:rsidP="00D25882">
      <w:pPr>
        <w:pStyle w:val="Caption"/>
        <w:spacing w:line="360" w:lineRule="auto"/>
        <w:rPr>
          <w:rFonts w:ascii="Times New Roman" w:hAnsi="Times New Roman"/>
          <w:szCs w:val="24"/>
        </w:rPr>
      </w:pPr>
      <w:r w:rsidRPr="00403056">
        <w:rPr>
          <w:rFonts w:ascii="Times New Roman" w:hAnsi="Times New Roman"/>
          <w:szCs w:val="24"/>
        </w:rPr>
        <w:t xml:space="preserve">Date tehnice ale centralelor cu module </w:t>
      </w:r>
      <w:r>
        <w:rPr>
          <w:rFonts w:ascii="Times New Roman" w:hAnsi="Times New Roman"/>
          <w:szCs w:val="24"/>
        </w:rPr>
        <w:t>generatoare</w:t>
      </w:r>
      <w:r w:rsidRPr="00132769">
        <w:rPr>
          <w:rFonts w:ascii="Times New Roman" w:hAnsi="Times New Roman"/>
          <w:szCs w:val="24"/>
        </w:rPr>
        <w:t>, de categorie B</w:t>
      </w:r>
    </w:p>
    <w:p w14:paraId="4A3ED8ED" w14:textId="77777777" w:rsidR="00F233F6" w:rsidRDefault="00D25882" w:rsidP="00D25882">
      <w:pPr>
        <w:pStyle w:val="ListParagraph"/>
        <w:numPr>
          <w:ilvl w:val="0"/>
          <w:numId w:val="388"/>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Gestionarul centralei cu module generatoare are obligația de a transmite operatorului de rețea relevant datele tehnice prevăzute în tabelul 1B-centrale, în conformitate cu prevederile prezentei norme tehnice.</w:t>
      </w:r>
    </w:p>
    <w:p w14:paraId="38659EDB" w14:textId="57A96A7D" w:rsidR="00F233F6" w:rsidRDefault="00D25882" w:rsidP="00D25882">
      <w:pPr>
        <w:pStyle w:val="ListParagraph"/>
        <w:numPr>
          <w:ilvl w:val="0"/>
          <w:numId w:val="388"/>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În cadrul procedurii de notificare pentru racordare a centralelor cu module generatoare și de verificare a conformității acestora cu cerințele tehnice privind racordarea la rețelele electrice de interes public, </w:t>
      </w:r>
      <w:r w:rsidR="00D87620">
        <w:rPr>
          <w:rFonts w:ascii="Times New Roman" w:hAnsi="Times New Roman" w:cs="Times New Roman"/>
          <w:sz w:val="24"/>
          <w:szCs w:val="24"/>
          <w:lang w:val="ro-RO"/>
        </w:rPr>
        <w:t>ORR</w:t>
      </w:r>
      <w:r w:rsidRPr="00F233F6">
        <w:rPr>
          <w:rFonts w:ascii="Times New Roman" w:hAnsi="Times New Roman" w:cs="Times New Roman"/>
          <w:sz w:val="24"/>
          <w:szCs w:val="24"/>
          <w:lang w:val="ro-RO"/>
        </w:rPr>
        <w:t xml:space="preserve"> poate solicita date suplimentare pentru fiecare etapă a procesului de notificare și de verificare a conformității.</w:t>
      </w:r>
    </w:p>
    <w:p w14:paraId="2B526A59" w14:textId="77777777" w:rsidR="00F233F6" w:rsidRDefault="00D25882" w:rsidP="00D25882">
      <w:pPr>
        <w:pStyle w:val="ListParagraph"/>
        <w:numPr>
          <w:ilvl w:val="0"/>
          <w:numId w:val="388"/>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standard de planificare (S), comunicate prin cererea de racordare și utilizate în studiile de soluție, reprezintă totalitatea datelor tehnice generale care caracterizează centrala cu module generatoare, de categorie B.</w:t>
      </w:r>
    </w:p>
    <w:p w14:paraId="7D4A1FA0" w14:textId="77777777" w:rsidR="00F233F6" w:rsidRDefault="00D25882" w:rsidP="00D25882">
      <w:pPr>
        <w:pStyle w:val="ListParagraph"/>
        <w:numPr>
          <w:ilvl w:val="0"/>
          <w:numId w:val="388"/>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detaliate pentru planificare (D) sunt date tehnice care permit analize speciale de stabilitate statică și tranzitorie, dimensionarea instalațiilor de automatizare și reglajul protecțiilor, precum și alte date necesare în programarea operativă; datele detaliate pentru planificare (D) se transmit operatorului de rețea relevant cu minimum 3 luni înainte de PIF.</w:t>
      </w:r>
    </w:p>
    <w:p w14:paraId="2AE93227" w14:textId="1FAC285A" w:rsidR="00D25882" w:rsidRPr="00F233F6" w:rsidRDefault="00D25882" w:rsidP="00D25882">
      <w:pPr>
        <w:pStyle w:val="ListParagraph"/>
        <w:numPr>
          <w:ilvl w:val="0"/>
          <w:numId w:val="388"/>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validate și completate la punerea sub tensiune a instalației pentru începerea perioadei de probe, sunt confirmate în procesul de verificare a conformității  cu cerințele tehnice privind racordarea la rețelele electrice de interes public (R).</w:t>
      </w:r>
    </w:p>
    <w:p w14:paraId="2A94B57A" w14:textId="77777777" w:rsidR="00F233F6" w:rsidRDefault="00F233F6" w:rsidP="00D25882">
      <w:pPr>
        <w:spacing w:line="360" w:lineRule="auto"/>
        <w:jc w:val="both"/>
        <w:rPr>
          <w:rFonts w:ascii="Times New Roman" w:hAnsi="Times New Roman" w:cs="Times New Roman"/>
          <w:b/>
          <w:sz w:val="24"/>
          <w:szCs w:val="24"/>
          <w:lang w:val="ro-RO"/>
        </w:rPr>
      </w:pPr>
    </w:p>
    <w:p w14:paraId="2602C650" w14:textId="77777777" w:rsidR="00F233F6" w:rsidRDefault="00F233F6" w:rsidP="00D25882">
      <w:pPr>
        <w:spacing w:line="360" w:lineRule="auto"/>
        <w:jc w:val="both"/>
        <w:rPr>
          <w:rFonts w:ascii="Times New Roman" w:hAnsi="Times New Roman" w:cs="Times New Roman"/>
          <w:b/>
          <w:sz w:val="24"/>
          <w:szCs w:val="24"/>
          <w:lang w:val="ro-RO"/>
        </w:rPr>
      </w:pPr>
    </w:p>
    <w:p w14:paraId="537EBF5B" w14:textId="77777777" w:rsidR="00F233F6" w:rsidRDefault="00F233F6" w:rsidP="00D25882">
      <w:pPr>
        <w:spacing w:line="360" w:lineRule="auto"/>
        <w:jc w:val="both"/>
        <w:rPr>
          <w:rFonts w:ascii="Times New Roman" w:hAnsi="Times New Roman" w:cs="Times New Roman"/>
          <w:b/>
          <w:sz w:val="24"/>
          <w:szCs w:val="24"/>
          <w:lang w:val="ro-RO"/>
        </w:rPr>
      </w:pPr>
    </w:p>
    <w:p w14:paraId="4F35BA70" w14:textId="3F36F7DF" w:rsidR="00D25882" w:rsidRPr="00132769" w:rsidRDefault="00D25882" w:rsidP="00D25882">
      <w:pPr>
        <w:spacing w:line="360" w:lineRule="auto"/>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w:t>
      </w:r>
      <w:r w:rsidRPr="00BF43FB">
        <w:rPr>
          <w:rFonts w:ascii="Times New Roman" w:hAnsi="Times New Roman" w:cs="Times New Roman"/>
          <w:b/>
          <w:sz w:val="24"/>
          <w:szCs w:val="24"/>
          <w:lang w:val="ro-RO"/>
        </w:rPr>
        <w:t xml:space="preserve">1B-centrale </w:t>
      </w:r>
      <w:r w:rsidR="00BF43FB" w:rsidRPr="00BF43FB">
        <w:rPr>
          <w:rFonts w:ascii="Times New Roman" w:hAnsi="Times New Roman" w:cs="Times New Roman"/>
          <w:b/>
          <w:sz w:val="24"/>
          <w:szCs w:val="24"/>
          <w:lang w:val="ro-RO"/>
        </w:rPr>
        <w:t xml:space="preserve">cu module </w:t>
      </w:r>
      <w:r w:rsidR="00543B47">
        <w:rPr>
          <w:rFonts w:ascii="Times New Roman" w:hAnsi="Times New Roman" w:cs="Times New Roman"/>
          <w:b/>
          <w:sz w:val="24"/>
          <w:szCs w:val="24"/>
          <w:lang w:val="ro-RO"/>
        </w:rPr>
        <w:t>generatoare</w:t>
      </w:r>
      <w:r w:rsidRPr="00BF43FB">
        <w:rPr>
          <w:rFonts w:ascii="Times New Roman" w:hAnsi="Times New Roman" w:cs="Times New Roman"/>
          <w:b/>
          <w:sz w:val="24"/>
          <w:szCs w:val="24"/>
          <w:lang w:val="ro-RO"/>
        </w:rPr>
        <w:t>:</w:t>
      </w:r>
      <w:r w:rsidRPr="00132769">
        <w:rPr>
          <w:rFonts w:ascii="Times New Roman" w:hAnsi="Times New Roman" w:cs="Times New Roman"/>
          <w:b/>
          <w:sz w:val="24"/>
          <w:szCs w:val="24"/>
          <w:lang w:val="ro-RO"/>
        </w:rPr>
        <w:t xml:space="preserve"> Date pentru centralele cu module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de categorie 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
        <w:gridCol w:w="5718"/>
        <w:gridCol w:w="34"/>
        <w:gridCol w:w="246"/>
        <w:gridCol w:w="1452"/>
        <w:gridCol w:w="20"/>
        <w:gridCol w:w="164"/>
        <w:gridCol w:w="1411"/>
        <w:gridCol w:w="227"/>
      </w:tblGrid>
      <w:tr w:rsidR="00D25882" w:rsidRPr="00132769" w14:paraId="0E98D506" w14:textId="77777777" w:rsidTr="00F233F6">
        <w:trPr>
          <w:gridAfter w:val="1"/>
          <w:wAfter w:w="226" w:type="dxa"/>
          <w:trHeight w:val="66"/>
          <w:tblHeader/>
          <w:jc w:val="center"/>
        </w:trPr>
        <w:tc>
          <w:tcPr>
            <w:tcW w:w="5819" w:type="dxa"/>
            <w:gridSpan w:val="2"/>
          </w:tcPr>
          <w:p w14:paraId="5B3E4456" w14:textId="77777777" w:rsidR="00D25882" w:rsidRPr="00132769" w:rsidRDefault="00D25882"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Descrierea datelor</w:t>
            </w:r>
          </w:p>
        </w:tc>
        <w:tc>
          <w:tcPr>
            <w:tcW w:w="1732" w:type="dxa"/>
            <w:gridSpan w:val="3"/>
          </w:tcPr>
          <w:p w14:paraId="7ED0756C" w14:textId="77777777" w:rsidR="00D25882" w:rsidRPr="00132769" w:rsidRDefault="00D25882"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595" w:type="dxa"/>
            <w:gridSpan w:val="3"/>
          </w:tcPr>
          <w:p w14:paraId="1E35BCCD" w14:textId="77777777" w:rsidR="00D25882" w:rsidRPr="00132769" w:rsidRDefault="00D25882"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Categoria datelor</w:t>
            </w:r>
          </w:p>
        </w:tc>
      </w:tr>
      <w:tr w:rsidR="00D25882" w:rsidRPr="00132769" w14:paraId="48ABAC41" w14:textId="77777777" w:rsidTr="00F233F6">
        <w:trPr>
          <w:gridAfter w:val="1"/>
          <w:wAfter w:w="226" w:type="dxa"/>
          <w:trHeight w:val="221"/>
          <w:jc w:val="center"/>
        </w:trPr>
        <w:tc>
          <w:tcPr>
            <w:tcW w:w="5819" w:type="dxa"/>
            <w:gridSpan w:val="2"/>
          </w:tcPr>
          <w:p w14:paraId="183104C6"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Punctul de racordare/delimitare, după caz </w:t>
            </w:r>
          </w:p>
        </w:tc>
        <w:tc>
          <w:tcPr>
            <w:tcW w:w="1732" w:type="dxa"/>
            <w:gridSpan w:val="3"/>
          </w:tcPr>
          <w:p w14:paraId="2B90DF3F"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595" w:type="dxa"/>
            <w:gridSpan w:val="3"/>
          </w:tcPr>
          <w:p w14:paraId="6FD13A04"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D25882" w:rsidRPr="00132769" w14:paraId="47E4D5D3" w14:textId="77777777" w:rsidTr="00F233F6">
        <w:trPr>
          <w:gridAfter w:val="1"/>
          <w:wAfter w:w="226" w:type="dxa"/>
          <w:trHeight w:val="345"/>
          <w:jc w:val="center"/>
        </w:trPr>
        <w:tc>
          <w:tcPr>
            <w:tcW w:w="5819" w:type="dxa"/>
            <w:gridSpan w:val="2"/>
          </w:tcPr>
          <w:p w14:paraId="7CFC1CBD"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 în punctul de racordare/delimitare</w:t>
            </w:r>
            <w:r>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după caz</w:t>
            </w:r>
          </w:p>
        </w:tc>
        <w:tc>
          <w:tcPr>
            <w:tcW w:w="1732" w:type="dxa"/>
            <w:gridSpan w:val="3"/>
          </w:tcPr>
          <w:p w14:paraId="6EE78AC6"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95" w:type="dxa"/>
            <w:gridSpan w:val="3"/>
          </w:tcPr>
          <w:p w14:paraId="43C3C18B"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D25882" w:rsidRPr="00A204EF" w14:paraId="64429A17" w14:textId="77777777" w:rsidTr="00F233F6">
        <w:trPr>
          <w:gridAfter w:val="1"/>
          <w:wAfter w:w="227" w:type="dxa"/>
          <w:trHeight w:val="338"/>
          <w:jc w:val="center"/>
        </w:trPr>
        <w:tc>
          <w:tcPr>
            <w:tcW w:w="9145" w:type="dxa"/>
            <w:gridSpan w:val="8"/>
          </w:tcPr>
          <w:p w14:paraId="30EBE1CF" w14:textId="77777777" w:rsidR="00D25882" w:rsidRPr="00132769" w:rsidRDefault="00D25882"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Valoarea curentului maxim de scurtcircuit în punctul de racordare/delimitare, după caz, furnizat de centrală la un defect</w:t>
            </w:r>
            <w:r w:rsidRPr="00791F41">
              <w:rPr>
                <w:rFonts w:ascii="Times New Roman" w:hAnsi="Times New Roman" w:cs="Times New Roman"/>
                <w:sz w:val="24"/>
                <w:szCs w:val="24"/>
                <w:lang w:val="fr-FR"/>
              </w:rPr>
              <w:t>:</w:t>
            </w:r>
          </w:p>
        </w:tc>
      </w:tr>
      <w:tr w:rsidR="00D25882" w:rsidRPr="00132769" w14:paraId="1167D945" w14:textId="77777777" w:rsidTr="00F233F6">
        <w:trPr>
          <w:gridAfter w:val="1"/>
          <w:wAfter w:w="226" w:type="dxa"/>
          <w:trHeight w:val="221"/>
          <w:jc w:val="center"/>
        </w:trPr>
        <w:tc>
          <w:tcPr>
            <w:tcW w:w="5819" w:type="dxa"/>
            <w:gridSpan w:val="2"/>
          </w:tcPr>
          <w:p w14:paraId="6A1E40AA" w14:textId="77777777" w:rsidR="00D25882" w:rsidRPr="00552E39" w:rsidRDefault="00D25882" w:rsidP="00DC0A1B">
            <w:pPr>
              <w:pStyle w:val="ListParagraph"/>
              <w:numPr>
                <w:ilvl w:val="0"/>
                <w:numId w:val="10"/>
              </w:numPr>
              <w:spacing w:line="240" w:lineRule="auto"/>
              <w:ind w:left="165" w:hanging="165"/>
              <w:jc w:val="both"/>
              <w:rPr>
                <w:rFonts w:ascii="Times New Roman" w:hAnsi="Times New Roman" w:cs="Times New Roman"/>
                <w:sz w:val="24"/>
                <w:szCs w:val="24"/>
                <w:lang w:val="ro-RO"/>
              </w:rPr>
            </w:pPr>
            <w:r>
              <w:rPr>
                <w:rFonts w:ascii="Times New Roman" w:hAnsi="Times New Roman" w:cs="Times New Roman"/>
                <w:sz w:val="24"/>
                <w:szCs w:val="24"/>
                <w:lang w:val="ro-RO"/>
              </w:rPr>
              <w:t>Simetric (trifazat)</w:t>
            </w:r>
          </w:p>
        </w:tc>
        <w:tc>
          <w:tcPr>
            <w:tcW w:w="1732" w:type="dxa"/>
            <w:gridSpan w:val="3"/>
          </w:tcPr>
          <w:p w14:paraId="25A3B192" w14:textId="77777777" w:rsidR="00D25882" w:rsidRPr="00132769" w:rsidRDefault="00D25882"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kA</w:t>
            </w:r>
          </w:p>
        </w:tc>
        <w:tc>
          <w:tcPr>
            <w:tcW w:w="1595" w:type="dxa"/>
            <w:gridSpan w:val="3"/>
          </w:tcPr>
          <w:p w14:paraId="13DFF287"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D25882" w:rsidRPr="00132769" w14:paraId="2BA1FFF9" w14:textId="77777777" w:rsidTr="00F233F6">
        <w:trPr>
          <w:gridAfter w:val="1"/>
          <w:wAfter w:w="226" w:type="dxa"/>
          <w:trHeight w:val="214"/>
          <w:jc w:val="center"/>
        </w:trPr>
        <w:tc>
          <w:tcPr>
            <w:tcW w:w="5819" w:type="dxa"/>
            <w:gridSpan w:val="2"/>
          </w:tcPr>
          <w:p w14:paraId="5806F6B2" w14:textId="77777777" w:rsidR="00D25882" w:rsidRDefault="00D25882" w:rsidP="00DC0A1B">
            <w:pPr>
              <w:pStyle w:val="ListParagraph"/>
              <w:spacing w:line="240" w:lineRule="auto"/>
              <w:ind w:left="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Nesimetric</w:t>
            </w:r>
            <w:r>
              <w:rPr>
                <w:rFonts w:ascii="Times New Roman" w:hAnsi="Times New Roman" w:cs="Times New Roman"/>
                <w:sz w:val="24"/>
                <w:szCs w:val="24"/>
                <w:lang w:val="ro-RO"/>
              </w:rPr>
              <w:t xml:space="preserve"> (bifazat, bifazat cu pământul și monofazat)</w:t>
            </w:r>
          </w:p>
        </w:tc>
        <w:tc>
          <w:tcPr>
            <w:tcW w:w="1732" w:type="dxa"/>
            <w:gridSpan w:val="3"/>
          </w:tcPr>
          <w:p w14:paraId="1E32E135" w14:textId="77777777" w:rsidR="00D25882"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95" w:type="dxa"/>
            <w:gridSpan w:val="3"/>
          </w:tcPr>
          <w:p w14:paraId="20F6803A"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D25882" w:rsidRPr="00A204EF" w14:paraId="06CBBEC8" w14:textId="77777777" w:rsidTr="00F233F6">
        <w:trPr>
          <w:gridAfter w:val="1"/>
          <w:wAfter w:w="227" w:type="dxa"/>
          <w:trHeight w:val="345"/>
          <w:jc w:val="center"/>
        </w:trPr>
        <w:tc>
          <w:tcPr>
            <w:tcW w:w="9145" w:type="dxa"/>
            <w:gridSpan w:val="8"/>
          </w:tcPr>
          <w:p w14:paraId="00E5B134" w14:textId="77777777" w:rsidR="00D25882" w:rsidRPr="00132769" w:rsidRDefault="00D25882"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Valoarea curentului minim de scurtcircuit în punctul de racordare/delimitare, după caz, furnizat de centrală la un defect</w:t>
            </w:r>
            <w:r w:rsidRPr="00791F41">
              <w:rPr>
                <w:rFonts w:ascii="Times New Roman" w:hAnsi="Times New Roman" w:cs="Times New Roman"/>
                <w:sz w:val="24"/>
                <w:szCs w:val="24"/>
                <w:lang w:val="fr-FR"/>
              </w:rPr>
              <w:t>:</w:t>
            </w:r>
          </w:p>
        </w:tc>
      </w:tr>
      <w:tr w:rsidR="00D25882" w:rsidRPr="00132769" w14:paraId="5BF4C099" w14:textId="77777777" w:rsidTr="00F233F6">
        <w:trPr>
          <w:gridAfter w:val="1"/>
          <w:wAfter w:w="226" w:type="dxa"/>
          <w:trHeight w:val="214"/>
          <w:jc w:val="center"/>
        </w:trPr>
        <w:tc>
          <w:tcPr>
            <w:tcW w:w="5819" w:type="dxa"/>
            <w:gridSpan w:val="2"/>
          </w:tcPr>
          <w:p w14:paraId="5162BC8C" w14:textId="77777777" w:rsidR="00D25882" w:rsidRPr="00132769" w:rsidRDefault="00D25882" w:rsidP="00DC0A1B">
            <w:pPr>
              <w:pStyle w:val="ListParagraph"/>
              <w:numPr>
                <w:ilvl w:val="0"/>
                <w:numId w:val="10"/>
              </w:numPr>
              <w:tabs>
                <w:tab w:val="left" w:pos="165"/>
              </w:tabs>
              <w:spacing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Simetric (trifazat)</w:t>
            </w:r>
          </w:p>
        </w:tc>
        <w:tc>
          <w:tcPr>
            <w:tcW w:w="1732" w:type="dxa"/>
            <w:gridSpan w:val="3"/>
          </w:tcPr>
          <w:p w14:paraId="53E82D8C" w14:textId="77777777" w:rsidR="00D25882" w:rsidRPr="00132769" w:rsidRDefault="00D25882"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kA</w:t>
            </w:r>
          </w:p>
        </w:tc>
        <w:tc>
          <w:tcPr>
            <w:tcW w:w="1595" w:type="dxa"/>
            <w:gridSpan w:val="3"/>
          </w:tcPr>
          <w:p w14:paraId="0D283E90"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D25882" w:rsidRPr="00132769" w14:paraId="31A885AB" w14:textId="77777777" w:rsidTr="00F233F6">
        <w:trPr>
          <w:gridAfter w:val="1"/>
          <w:wAfter w:w="226" w:type="dxa"/>
          <w:trHeight w:val="221"/>
          <w:jc w:val="center"/>
        </w:trPr>
        <w:tc>
          <w:tcPr>
            <w:tcW w:w="5819" w:type="dxa"/>
            <w:gridSpan w:val="2"/>
          </w:tcPr>
          <w:p w14:paraId="578DA6D1" w14:textId="77777777" w:rsidR="00D25882" w:rsidRDefault="00D25882" w:rsidP="00DC0A1B">
            <w:pPr>
              <w:pStyle w:val="ListParagraph"/>
              <w:spacing w:line="240" w:lineRule="auto"/>
              <w:ind w:left="0"/>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Nesimetric</w:t>
            </w:r>
            <w:r>
              <w:rPr>
                <w:rFonts w:ascii="Times New Roman" w:hAnsi="Times New Roman" w:cs="Times New Roman"/>
                <w:sz w:val="24"/>
                <w:szCs w:val="24"/>
                <w:lang w:val="ro-RO"/>
              </w:rPr>
              <w:t xml:space="preserve"> (bifazat, bifazat cu pământul și monofazat)</w:t>
            </w:r>
          </w:p>
        </w:tc>
        <w:tc>
          <w:tcPr>
            <w:tcW w:w="1732" w:type="dxa"/>
            <w:gridSpan w:val="3"/>
          </w:tcPr>
          <w:p w14:paraId="704575B7" w14:textId="77777777" w:rsidR="00D25882"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95" w:type="dxa"/>
            <w:gridSpan w:val="3"/>
          </w:tcPr>
          <w:p w14:paraId="33C1ECDC"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616851" w:rsidRPr="00132769" w14:paraId="11FEA40C" w14:textId="77777777" w:rsidTr="00F233F6">
        <w:trPr>
          <w:gridAfter w:val="1"/>
          <w:wAfter w:w="226" w:type="dxa"/>
          <w:trHeight w:val="345"/>
          <w:jc w:val="center"/>
        </w:trPr>
        <w:tc>
          <w:tcPr>
            <w:tcW w:w="5819" w:type="dxa"/>
            <w:gridSpan w:val="2"/>
          </w:tcPr>
          <w:p w14:paraId="291CD17B" w14:textId="6D12BB2E" w:rsidR="00616851" w:rsidRPr="00132769" w:rsidRDefault="00616851" w:rsidP="00616851">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Puterea nominală aparentă</w:t>
            </w:r>
            <w:r>
              <w:rPr>
                <w:rFonts w:ascii="Times New Roman" w:hAnsi="Times New Roman" w:cs="Times New Roman"/>
                <w:sz w:val="24"/>
                <w:szCs w:val="24"/>
                <w:lang w:val="ro-RO"/>
              </w:rPr>
              <w:t xml:space="preserve"> (în punctul de </w:t>
            </w:r>
            <w:r w:rsidR="001C427B">
              <w:rPr>
                <w:rFonts w:ascii="Times New Roman" w:hAnsi="Times New Roman" w:cs="Times New Roman"/>
                <w:sz w:val="24"/>
                <w:szCs w:val="24"/>
                <w:lang w:val="ro-RO"/>
              </w:rPr>
              <w:t>racordare</w:t>
            </w:r>
            <w:r>
              <w:rPr>
                <w:rFonts w:ascii="Times New Roman" w:hAnsi="Times New Roman" w:cs="Times New Roman"/>
                <w:sz w:val="24"/>
                <w:szCs w:val="24"/>
                <w:lang w:val="ro-RO"/>
              </w:rPr>
              <w:t>/delimitare după caz)</w:t>
            </w:r>
          </w:p>
        </w:tc>
        <w:tc>
          <w:tcPr>
            <w:tcW w:w="1732" w:type="dxa"/>
            <w:gridSpan w:val="3"/>
          </w:tcPr>
          <w:p w14:paraId="519D25C9"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95" w:type="dxa"/>
            <w:gridSpan w:val="3"/>
          </w:tcPr>
          <w:p w14:paraId="14BF8283"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851" w:rsidRPr="00132769" w14:paraId="7F4561C3" w14:textId="77777777" w:rsidTr="00F233F6">
        <w:trPr>
          <w:gridAfter w:val="1"/>
          <w:wAfter w:w="226" w:type="dxa"/>
          <w:trHeight w:val="338"/>
          <w:jc w:val="center"/>
        </w:trPr>
        <w:tc>
          <w:tcPr>
            <w:tcW w:w="5819" w:type="dxa"/>
            <w:gridSpan w:val="2"/>
          </w:tcPr>
          <w:p w14:paraId="70E82CA2" w14:textId="02A3CC59" w:rsidR="00616851" w:rsidRPr="00132769"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Factor de putere nominal </w:t>
            </w:r>
            <w:r w:rsidRPr="00132769">
              <w:rPr>
                <w:rFonts w:ascii="Times New Roman" w:hAnsi="Times New Roman" w:cs="Times New Roman"/>
                <w:sz w:val="24"/>
                <w:szCs w:val="24"/>
                <w:lang w:val="ro-RO"/>
              </w:rPr>
              <w:t>(cos φ</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w:t>
            </w:r>
            <w:r>
              <w:rPr>
                <w:rFonts w:ascii="Times New Roman" w:hAnsi="Times New Roman" w:cs="Times New Roman"/>
                <w:sz w:val="24"/>
                <w:szCs w:val="24"/>
                <w:lang w:val="ro-RO"/>
              </w:rPr>
              <w:t xml:space="preserve"> (în punctul de </w:t>
            </w:r>
            <w:r w:rsidR="001C427B">
              <w:rPr>
                <w:rFonts w:ascii="Times New Roman" w:hAnsi="Times New Roman" w:cs="Times New Roman"/>
                <w:sz w:val="24"/>
                <w:szCs w:val="24"/>
                <w:lang w:val="ro-RO"/>
              </w:rPr>
              <w:t>racordare</w:t>
            </w:r>
            <w:r>
              <w:rPr>
                <w:rFonts w:ascii="Times New Roman" w:hAnsi="Times New Roman" w:cs="Times New Roman"/>
                <w:sz w:val="24"/>
                <w:szCs w:val="24"/>
                <w:lang w:val="ro-RO"/>
              </w:rPr>
              <w:t>/delimitare după caz)</w:t>
            </w:r>
          </w:p>
        </w:tc>
        <w:tc>
          <w:tcPr>
            <w:tcW w:w="1732" w:type="dxa"/>
            <w:gridSpan w:val="3"/>
          </w:tcPr>
          <w:p w14:paraId="16053F9C" w14:textId="77777777" w:rsidR="00616851" w:rsidRPr="00132769"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595" w:type="dxa"/>
            <w:gridSpan w:val="3"/>
          </w:tcPr>
          <w:p w14:paraId="626607C8" w14:textId="77777777" w:rsidR="00616851" w:rsidRPr="00132769"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D, R</w:t>
            </w:r>
          </w:p>
        </w:tc>
      </w:tr>
      <w:tr w:rsidR="00616851" w:rsidRPr="00A204EF" w14:paraId="43C04C6E" w14:textId="77777777" w:rsidTr="00F233F6">
        <w:trPr>
          <w:gridAfter w:val="1"/>
          <w:wAfter w:w="227" w:type="dxa"/>
          <w:trHeight w:val="221"/>
          <w:jc w:val="center"/>
        </w:trPr>
        <w:tc>
          <w:tcPr>
            <w:tcW w:w="9145" w:type="dxa"/>
            <w:gridSpan w:val="8"/>
          </w:tcPr>
          <w:p w14:paraId="23C47B70" w14:textId="60E336BD" w:rsidR="00616851" w:rsidRPr="00616851" w:rsidRDefault="00616851" w:rsidP="00E14E1E">
            <w:pPr>
              <w:spacing w:line="240" w:lineRule="auto"/>
              <w:jc w:val="both"/>
              <w:rPr>
                <w:rFonts w:ascii="Times New Roman" w:hAnsi="Times New Roman" w:cs="Times New Roman"/>
                <w:b/>
                <w:sz w:val="24"/>
                <w:szCs w:val="24"/>
                <w:lang w:val="ro-RO"/>
              </w:rPr>
            </w:pPr>
            <w:r w:rsidRPr="00616851">
              <w:rPr>
                <w:rFonts w:ascii="Times New Roman" w:hAnsi="Times New Roman" w:cs="Times New Roman"/>
                <w:b/>
                <w:sz w:val="24"/>
                <w:szCs w:val="24"/>
                <w:lang w:val="ro-RO"/>
              </w:rPr>
              <w:t xml:space="preserve">Date în punctul de </w:t>
            </w:r>
            <w:r w:rsidR="001C427B">
              <w:rPr>
                <w:rFonts w:ascii="Times New Roman" w:hAnsi="Times New Roman" w:cs="Times New Roman"/>
                <w:b/>
                <w:sz w:val="24"/>
                <w:szCs w:val="24"/>
                <w:lang w:val="ro-RO"/>
              </w:rPr>
              <w:t>racordare</w:t>
            </w:r>
            <w:r w:rsidRPr="00616851">
              <w:rPr>
                <w:rFonts w:ascii="Times New Roman" w:hAnsi="Times New Roman" w:cs="Times New Roman"/>
                <w:b/>
                <w:sz w:val="24"/>
                <w:szCs w:val="24"/>
                <w:lang w:val="ro-RO"/>
              </w:rPr>
              <w:t>/delimitare, după caz</w:t>
            </w:r>
          </w:p>
        </w:tc>
      </w:tr>
      <w:tr w:rsidR="00616851" w:rsidRPr="00132769" w14:paraId="2ACAF9D3" w14:textId="77777777" w:rsidTr="00F233F6">
        <w:trPr>
          <w:gridAfter w:val="1"/>
          <w:wAfter w:w="226" w:type="dxa"/>
          <w:trHeight w:val="214"/>
          <w:jc w:val="center"/>
        </w:trPr>
        <w:tc>
          <w:tcPr>
            <w:tcW w:w="5819" w:type="dxa"/>
            <w:gridSpan w:val="2"/>
          </w:tcPr>
          <w:p w14:paraId="43410282"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netă</w:t>
            </w:r>
          </w:p>
        </w:tc>
        <w:tc>
          <w:tcPr>
            <w:tcW w:w="1732" w:type="dxa"/>
            <w:gridSpan w:val="3"/>
          </w:tcPr>
          <w:p w14:paraId="300A1A4E"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95" w:type="dxa"/>
            <w:gridSpan w:val="3"/>
          </w:tcPr>
          <w:p w14:paraId="0E9FFD74"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851" w:rsidRPr="00132769" w14:paraId="0709E814" w14:textId="77777777" w:rsidTr="00F233F6">
        <w:trPr>
          <w:gridAfter w:val="1"/>
          <w:wAfter w:w="226" w:type="dxa"/>
          <w:trHeight w:val="221"/>
          <w:jc w:val="center"/>
        </w:trPr>
        <w:tc>
          <w:tcPr>
            <w:tcW w:w="5819" w:type="dxa"/>
            <w:gridSpan w:val="2"/>
          </w:tcPr>
          <w:p w14:paraId="47DECD59" w14:textId="77777777" w:rsidR="00616851" w:rsidRPr="00132769" w:rsidRDefault="00616851" w:rsidP="00616851">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activă nominală produsă </w:t>
            </w:r>
          </w:p>
        </w:tc>
        <w:tc>
          <w:tcPr>
            <w:tcW w:w="1732" w:type="dxa"/>
            <w:gridSpan w:val="3"/>
          </w:tcPr>
          <w:p w14:paraId="4978A3ED"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95" w:type="dxa"/>
            <w:gridSpan w:val="3"/>
          </w:tcPr>
          <w:p w14:paraId="343597B6"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851" w:rsidRPr="00132769" w14:paraId="2E3EC2BB" w14:textId="77777777" w:rsidTr="00F233F6">
        <w:trPr>
          <w:gridAfter w:val="1"/>
          <w:wAfter w:w="226" w:type="dxa"/>
          <w:trHeight w:val="214"/>
          <w:jc w:val="center"/>
        </w:trPr>
        <w:tc>
          <w:tcPr>
            <w:tcW w:w="5819" w:type="dxa"/>
            <w:gridSpan w:val="2"/>
          </w:tcPr>
          <w:p w14:paraId="2218FB45" w14:textId="77777777" w:rsidR="00616851" w:rsidRPr="00132769" w:rsidRDefault="00616851" w:rsidP="00616851">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activă maximă produsă </w:t>
            </w:r>
          </w:p>
        </w:tc>
        <w:tc>
          <w:tcPr>
            <w:tcW w:w="1732" w:type="dxa"/>
            <w:gridSpan w:val="3"/>
          </w:tcPr>
          <w:p w14:paraId="336C3BCB"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95" w:type="dxa"/>
            <w:gridSpan w:val="3"/>
          </w:tcPr>
          <w:p w14:paraId="5A3E9749"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851" w:rsidRPr="00132769" w14:paraId="35CB1B74" w14:textId="77777777" w:rsidTr="00F233F6">
        <w:trPr>
          <w:gridAfter w:val="1"/>
          <w:wAfter w:w="226" w:type="dxa"/>
          <w:trHeight w:val="214"/>
          <w:jc w:val="center"/>
        </w:trPr>
        <w:tc>
          <w:tcPr>
            <w:tcW w:w="5819" w:type="dxa"/>
            <w:gridSpan w:val="2"/>
          </w:tcPr>
          <w:p w14:paraId="38C15966"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32" w:type="dxa"/>
            <w:gridSpan w:val="3"/>
          </w:tcPr>
          <w:p w14:paraId="6C8F733F"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95" w:type="dxa"/>
            <w:gridSpan w:val="3"/>
          </w:tcPr>
          <w:p w14:paraId="564525E1"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851" w:rsidRPr="00132769" w14:paraId="4E324408" w14:textId="77777777" w:rsidTr="00F233F6">
        <w:trPr>
          <w:gridAfter w:val="1"/>
          <w:wAfter w:w="226" w:type="dxa"/>
          <w:trHeight w:val="345"/>
          <w:jc w:val="center"/>
        </w:trPr>
        <w:tc>
          <w:tcPr>
            <w:tcW w:w="5819" w:type="dxa"/>
            <w:gridSpan w:val="2"/>
          </w:tcPr>
          <w:p w14:paraId="4BE90E80"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 maximă/minimă de funcționare la parametrii nominali</w:t>
            </w:r>
          </w:p>
        </w:tc>
        <w:tc>
          <w:tcPr>
            <w:tcW w:w="1732" w:type="dxa"/>
            <w:gridSpan w:val="3"/>
          </w:tcPr>
          <w:p w14:paraId="46DE2AC7"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95" w:type="dxa"/>
            <w:gridSpan w:val="3"/>
          </w:tcPr>
          <w:p w14:paraId="541BEBCF"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851" w:rsidRPr="00132769" w14:paraId="76D52840" w14:textId="77777777" w:rsidTr="00F233F6">
        <w:trPr>
          <w:gridAfter w:val="1"/>
          <w:wAfter w:w="226" w:type="dxa"/>
          <w:trHeight w:val="221"/>
          <w:jc w:val="center"/>
        </w:trPr>
        <w:tc>
          <w:tcPr>
            <w:tcW w:w="5819" w:type="dxa"/>
            <w:gridSpan w:val="2"/>
          </w:tcPr>
          <w:p w14:paraId="7968CCF5" w14:textId="77777777" w:rsidR="00616851" w:rsidRDefault="00616851" w:rsidP="00616851">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Puterea reactivă în regim inductiv maximă </w:t>
            </w:r>
          </w:p>
        </w:tc>
        <w:tc>
          <w:tcPr>
            <w:tcW w:w="1732" w:type="dxa"/>
            <w:gridSpan w:val="3"/>
          </w:tcPr>
          <w:p w14:paraId="448BBBFA" w14:textId="77777777" w:rsidR="00616851"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MVAr</w:t>
            </w:r>
          </w:p>
        </w:tc>
        <w:tc>
          <w:tcPr>
            <w:tcW w:w="1595" w:type="dxa"/>
            <w:gridSpan w:val="3"/>
          </w:tcPr>
          <w:p w14:paraId="3FB75218" w14:textId="77777777" w:rsidR="00616851"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D, R</w:t>
            </w:r>
          </w:p>
        </w:tc>
      </w:tr>
      <w:tr w:rsidR="00616851" w:rsidRPr="00132769" w14:paraId="1B2AB557" w14:textId="77777777" w:rsidTr="00F233F6">
        <w:trPr>
          <w:gridAfter w:val="1"/>
          <w:wAfter w:w="226" w:type="dxa"/>
          <w:trHeight w:val="214"/>
          <w:jc w:val="center"/>
        </w:trPr>
        <w:tc>
          <w:tcPr>
            <w:tcW w:w="5819" w:type="dxa"/>
            <w:gridSpan w:val="2"/>
          </w:tcPr>
          <w:p w14:paraId="6A760EAB" w14:textId="77777777" w:rsidR="00616851" w:rsidRDefault="00616851" w:rsidP="00616851">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Puterea reactivă în regim capacitiv maximă </w:t>
            </w:r>
          </w:p>
        </w:tc>
        <w:tc>
          <w:tcPr>
            <w:tcW w:w="1732" w:type="dxa"/>
            <w:gridSpan w:val="3"/>
          </w:tcPr>
          <w:p w14:paraId="4E1D93DB" w14:textId="77777777" w:rsidR="00616851"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MVAr</w:t>
            </w:r>
          </w:p>
        </w:tc>
        <w:tc>
          <w:tcPr>
            <w:tcW w:w="1595" w:type="dxa"/>
            <w:gridSpan w:val="3"/>
          </w:tcPr>
          <w:p w14:paraId="5FBE1B50" w14:textId="77777777" w:rsidR="00616851"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D, R</w:t>
            </w:r>
          </w:p>
        </w:tc>
      </w:tr>
      <w:tr w:rsidR="00616851" w:rsidRPr="00132769" w14:paraId="24B2FF4E" w14:textId="77777777" w:rsidTr="00F233F6">
        <w:trPr>
          <w:gridAfter w:val="1"/>
          <w:wAfter w:w="226" w:type="dxa"/>
          <w:trHeight w:val="214"/>
          <w:jc w:val="center"/>
        </w:trPr>
        <w:tc>
          <w:tcPr>
            <w:tcW w:w="5819" w:type="dxa"/>
            <w:gridSpan w:val="2"/>
          </w:tcPr>
          <w:p w14:paraId="507B85F3"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trecere peste defect LVRT</w:t>
            </w:r>
          </w:p>
        </w:tc>
        <w:tc>
          <w:tcPr>
            <w:tcW w:w="1732" w:type="dxa"/>
            <w:gridSpan w:val="3"/>
          </w:tcPr>
          <w:p w14:paraId="2DCE8FB9"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95" w:type="dxa"/>
            <w:gridSpan w:val="3"/>
          </w:tcPr>
          <w:p w14:paraId="686C7AE1"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616851" w:rsidRPr="00132769" w14:paraId="40E8040F" w14:textId="77777777" w:rsidTr="00F233F6">
        <w:trPr>
          <w:gridAfter w:val="1"/>
          <w:wAfter w:w="226" w:type="dxa"/>
          <w:trHeight w:val="221"/>
          <w:jc w:val="center"/>
        </w:trPr>
        <w:tc>
          <w:tcPr>
            <w:tcW w:w="5819" w:type="dxa"/>
            <w:gridSpan w:val="2"/>
          </w:tcPr>
          <w:p w14:paraId="01F90697" w14:textId="77777777" w:rsidR="00616851" w:rsidRPr="00132769" w:rsidRDefault="00616851" w:rsidP="00616851">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Funcțiile de protecție </w:t>
            </w:r>
          </w:p>
        </w:tc>
        <w:tc>
          <w:tcPr>
            <w:tcW w:w="1732" w:type="dxa"/>
            <w:gridSpan w:val="3"/>
          </w:tcPr>
          <w:p w14:paraId="497E8B9F" w14:textId="77777777" w:rsidR="00616851" w:rsidRPr="00132769"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Text</w:t>
            </w:r>
          </w:p>
        </w:tc>
        <w:tc>
          <w:tcPr>
            <w:tcW w:w="1595" w:type="dxa"/>
            <w:gridSpan w:val="3"/>
          </w:tcPr>
          <w:p w14:paraId="16BF3885" w14:textId="77777777" w:rsidR="00616851" w:rsidRPr="00132769"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p>
        </w:tc>
      </w:tr>
      <w:tr w:rsidR="001D2E87" w:rsidRPr="00616851" w14:paraId="68863747" w14:textId="77777777" w:rsidTr="00F233F6">
        <w:trPr>
          <w:gridAfter w:val="1"/>
          <w:wAfter w:w="227" w:type="dxa"/>
          <w:trHeight w:val="121"/>
          <w:jc w:val="center"/>
        </w:trPr>
        <w:tc>
          <w:tcPr>
            <w:tcW w:w="9145" w:type="dxa"/>
            <w:gridSpan w:val="8"/>
          </w:tcPr>
          <w:p w14:paraId="1FF080B4" w14:textId="5FD03847" w:rsidR="001D2E87" w:rsidRPr="00616851" w:rsidRDefault="001D2E87" w:rsidP="00543B47">
            <w:pPr>
              <w:spacing w:line="240" w:lineRule="auto"/>
              <w:jc w:val="both"/>
              <w:rPr>
                <w:rFonts w:ascii="Times New Roman" w:hAnsi="Times New Roman" w:cs="Times New Roman"/>
                <w:b/>
                <w:sz w:val="24"/>
                <w:szCs w:val="24"/>
                <w:lang w:val="ro-RO"/>
              </w:rPr>
            </w:pPr>
            <w:r w:rsidRPr="00616851">
              <w:rPr>
                <w:rFonts w:ascii="Times New Roman" w:hAnsi="Times New Roman" w:cs="Times New Roman"/>
                <w:b/>
                <w:sz w:val="24"/>
                <w:szCs w:val="24"/>
                <w:lang w:val="ro-RO"/>
              </w:rPr>
              <w:t>Date generale modul generator care intră în componența centralei</w:t>
            </w:r>
            <w:r w:rsidR="00BF43FB" w:rsidRPr="00616851">
              <w:rPr>
                <w:rFonts w:ascii="Times New Roman" w:hAnsi="Times New Roman" w:cs="Times New Roman"/>
                <w:b/>
                <w:sz w:val="24"/>
                <w:szCs w:val="24"/>
                <w:lang w:val="ro-RO"/>
              </w:rPr>
              <w:t xml:space="preserve"> cu module </w:t>
            </w:r>
            <w:r w:rsidR="00543B47">
              <w:rPr>
                <w:rFonts w:ascii="Times New Roman" w:hAnsi="Times New Roman" w:cs="Times New Roman"/>
                <w:b/>
                <w:sz w:val="24"/>
                <w:szCs w:val="24"/>
                <w:lang w:val="ro-RO"/>
              </w:rPr>
              <w:t>generatoare</w:t>
            </w:r>
          </w:p>
        </w:tc>
      </w:tr>
      <w:tr w:rsidR="00D25882" w:rsidRPr="00132769" w14:paraId="6601400D" w14:textId="77777777" w:rsidTr="00F233F6">
        <w:trPr>
          <w:gridAfter w:val="1"/>
          <w:wAfter w:w="226" w:type="dxa"/>
          <w:trHeight w:val="214"/>
          <w:jc w:val="center"/>
        </w:trPr>
        <w:tc>
          <w:tcPr>
            <w:tcW w:w="5819" w:type="dxa"/>
            <w:gridSpan w:val="2"/>
          </w:tcPr>
          <w:p w14:paraId="0003A059"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nominală aparentă</w:t>
            </w:r>
          </w:p>
        </w:tc>
        <w:tc>
          <w:tcPr>
            <w:tcW w:w="1732" w:type="dxa"/>
            <w:gridSpan w:val="3"/>
          </w:tcPr>
          <w:p w14:paraId="262B2BFC"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95" w:type="dxa"/>
            <w:gridSpan w:val="3"/>
          </w:tcPr>
          <w:p w14:paraId="6143181F"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1D2E87" w:rsidRPr="00132769" w14:paraId="1E7871A0" w14:textId="77777777" w:rsidTr="00F233F6">
        <w:trPr>
          <w:gridAfter w:val="1"/>
          <w:wAfter w:w="226" w:type="dxa"/>
          <w:trHeight w:val="214"/>
          <w:jc w:val="center"/>
        </w:trPr>
        <w:tc>
          <w:tcPr>
            <w:tcW w:w="5819" w:type="dxa"/>
            <w:gridSpan w:val="2"/>
          </w:tcPr>
          <w:p w14:paraId="590332B3" w14:textId="77777777" w:rsidR="001D2E87" w:rsidRPr="00132769" w:rsidRDefault="001D2E87"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Factor de putere nominal </w:t>
            </w:r>
            <w:r w:rsidRPr="00132769">
              <w:rPr>
                <w:rFonts w:ascii="Times New Roman" w:hAnsi="Times New Roman" w:cs="Times New Roman"/>
                <w:sz w:val="24"/>
                <w:szCs w:val="24"/>
                <w:lang w:val="ro-RO"/>
              </w:rPr>
              <w:t>(cos φ</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w:t>
            </w:r>
          </w:p>
        </w:tc>
        <w:tc>
          <w:tcPr>
            <w:tcW w:w="1732" w:type="dxa"/>
            <w:gridSpan w:val="3"/>
          </w:tcPr>
          <w:p w14:paraId="6ABCE028" w14:textId="77777777" w:rsidR="001D2E87" w:rsidRPr="00132769" w:rsidRDefault="001D2E87"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595" w:type="dxa"/>
            <w:gridSpan w:val="3"/>
          </w:tcPr>
          <w:p w14:paraId="6AF04448" w14:textId="77777777" w:rsidR="001D2E87" w:rsidRPr="00132769" w:rsidRDefault="001D2E87"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D, R</w:t>
            </w:r>
          </w:p>
        </w:tc>
      </w:tr>
      <w:tr w:rsidR="00D25882" w:rsidRPr="00132769" w14:paraId="3187C748" w14:textId="77777777" w:rsidTr="00F233F6">
        <w:trPr>
          <w:gridAfter w:val="1"/>
          <w:wAfter w:w="226" w:type="dxa"/>
          <w:trHeight w:val="221"/>
          <w:jc w:val="center"/>
        </w:trPr>
        <w:tc>
          <w:tcPr>
            <w:tcW w:w="5819" w:type="dxa"/>
            <w:gridSpan w:val="2"/>
          </w:tcPr>
          <w:p w14:paraId="0DABB728"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netă</w:t>
            </w:r>
          </w:p>
        </w:tc>
        <w:tc>
          <w:tcPr>
            <w:tcW w:w="1732" w:type="dxa"/>
            <w:gridSpan w:val="3"/>
          </w:tcPr>
          <w:p w14:paraId="0F9E3D92"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95" w:type="dxa"/>
            <w:gridSpan w:val="3"/>
          </w:tcPr>
          <w:p w14:paraId="44ACBAD1"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D25882" w:rsidRPr="00132769" w14:paraId="71CAEF93" w14:textId="77777777" w:rsidTr="00F233F6">
        <w:trPr>
          <w:gridAfter w:val="1"/>
          <w:wAfter w:w="226" w:type="dxa"/>
          <w:trHeight w:val="221"/>
          <w:jc w:val="center"/>
        </w:trPr>
        <w:tc>
          <w:tcPr>
            <w:tcW w:w="5819" w:type="dxa"/>
            <w:gridSpan w:val="2"/>
          </w:tcPr>
          <w:p w14:paraId="40F4E973"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activă nominală produsă la borne </w:t>
            </w:r>
          </w:p>
        </w:tc>
        <w:tc>
          <w:tcPr>
            <w:tcW w:w="1732" w:type="dxa"/>
            <w:gridSpan w:val="3"/>
          </w:tcPr>
          <w:p w14:paraId="0EACC7E2"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95" w:type="dxa"/>
            <w:gridSpan w:val="3"/>
          </w:tcPr>
          <w:p w14:paraId="157CDA2F"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D25882" w:rsidRPr="00132769" w14:paraId="5606E6E7" w14:textId="77777777" w:rsidTr="00F233F6">
        <w:trPr>
          <w:gridAfter w:val="1"/>
          <w:wAfter w:w="226" w:type="dxa"/>
          <w:trHeight w:val="214"/>
          <w:jc w:val="center"/>
        </w:trPr>
        <w:tc>
          <w:tcPr>
            <w:tcW w:w="5819" w:type="dxa"/>
            <w:gridSpan w:val="2"/>
          </w:tcPr>
          <w:p w14:paraId="1155C494"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activă maximă produsă la borne </w:t>
            </w:r>
          </w:p>
        </w:tc>
        <w:tc>
          <w:tcPr>
            <w:tcW w:w="1732" w:type="dxa"/>
            <w:gridSpan w:val="3"/>
          </w:tcPr>
          <w:p w14:paraId="22632414"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95" w:type="dxa"/>
            <w:gridSpan w:val="3"/>
          </w:tcPr>
          <w:p w14:paraId="506BE397"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D25882" w:rsidRPr="00132769" w14:paraId="2C0519E2" w14:textId="77777777" w:rsidTr="00F233F6">
        <w:trPr>
          <w:gridAfter w:val="1"/>
          <w:wAfter w:w="226" w:type="dxa"/>
          <w:trHeight w:val="221"/>
          <w:jc w:val="center"/>
        </w:trPr>
        <w:tc>
          <w:tcPr>
            <w:tcW w:w="5819" w:type="dxa"/>
            <w:gridSpan w:val="2"/>
          </w:tcPr>
          <w:p w14:paraId="61D51DF5"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32" w:type="dxa"/>
            <w:gridSpan w:val="3"/>
          </w:tcPr>
          <w:p w14:paraId="47EB2B60"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95" w:type="dxa"/>
            <w:gridSpan w:val="3"/>
          </w:tcPr>
          <w:p w14:paraId="23EBE6E1"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D25882" w:rsidRPr="00132769" w14:paraId="44F7B27B" w14:textId="77777777" w:rsidTr="00F233F6">
        <w:trPr>
          <w:gridAfter w:val="1"/>
          <w:wAfter w:w="226" w:type="dxa"/>
          <w:trHeight w:val="338"/>
          <w:jc w:val="center"/>
        </w:trPr>
        <w:tc>
          <w:tcPr>
            <w:tcW w:w="5819" w:type="dxa"/>
            <w:gridSpan w:val="2"/>
          </w:tcPr>
          <w:p w14:paraId="5ABECC44"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 maximă/minimă de funcționare la parametrii nominali</w:t>
            </w:r>
          </w:p>
        </w:tc>
        <w:tc>
          <w:tcPr>
            <w:tcW w:w="1732" w:type="dxa"/>
            <w:gridSpan w:val="3"/>
          </w:tcPr>
          <w:p w14:paraId="64AF2C62"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95" w:type="dxa"/>
            <w:gridSpan w:val="3"/>
          </w:tcPr>
          <w:p w14:paraId="2F46AA15" w14:textId="77777777" w:rsidR="00D25882" w:rsidRPr="00132769" w:rsidRDefault="00D25882"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D4B19" w:rsidRPr="00132769" w14:paraId="1ACB27D1" w14:textId="77777777" w:rsidTr="00F233F6">
        <w:trPr>
          <w:gridAfter w:val="1"/>
          <w:wAfter w:w="226" w:type="dxa"/>
          <w:trHeight w:val="221"/>
          <w:jc w:val="center"/>
        </w:trPr>
        <w:tc>
          <w:tcPr>
            <w:tcW w:w="5819" w:type="dxa"/>
            <w:gridSpan w:val="2"/>
          </w:tcPr>
          <w:p w14:paraId="6D870421" w14:textId="77777777" w:rsidR="000D4B19" w:rsidRDefault="000D4B19"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Puterea reactivă în regim inductiv maximă la borne</w:t>
            </w:r>
          </w:p>
        </w:tc>
        <w:tc>
          <w:tcPr>
            <w:tcW w:w="1732" w:type="dxa"/>
            <w:gridSpan w:val="3"/>
          </w:tcPr>
          <w:p w14:paraId="6FB651F5" w14:textId="77777777" w:rsidR="000D4B19" w:rsidRDefault="000D4B19"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MVAr</w:t>
            </w:r>
          </w:p>
        </w:tc>
        <w:tc>
          <w:tcPr>
            <w:tcW w:w="1595" w:type="dxa"/>
            <w:gridSpan w:val="3"/>
          </w:tcPr>
          <w:p w14:paraId="40731A77" w14:textId="77777777" w:rsidR="000D4B19" w:rsidRDefault="000D4B19"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D, R</w:t>
            </w:r>
          </w:p>
        </w:tc>
      </w:tr>
      <w:tr w:rsidR="000D4B19" w:rsidRPr="00132769" w14:paraId="6A472379" w14:textId="77777777" w:rsidTr="00F233F6">
        <w:trPr>
          <w:gridAfter w:val="1"/>
          <w:wAfter w:w="226" w:type="dxa"/>
          <w:trHeight w:val="214"/>
          <w:jc w:val="center"/>
        </w:trPr>
        <w:tc>
          <w:tcPr>
            <w:tcW w:w="5819" w:type="dxa"/>
            <w:gridSpan w:val="2"/>
          </w:tcPr>
          <w:p w14:paraId="7EC33591" w14:textId="77777777" w:rsidR="000D4B19" w:rsidRDefault="000D4B19" w:rsidP="000D4B19">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Puterea reactivă în regim capacitiv maximă la borne</w:t>
            </w:r>
          </w:p>
        </w:tc>
        <w:tc>
          <w:tcPr>
            <w:tcW w:w="1732" w:type="dxa"/>
            <w:gridSpan w:val="3"/>
          </w:tcPr>
          <w:p w14:paraId="21EB082B" w14:textId="77777777" w:rsidR="000D4B19" w:rsidRDefault="000D4B19"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MVAr</w:t>
            </w:r>
          </w:p>
        </w:tc>
        <w:tc>
          <w:tcPr>
            <w:tcW w:w="1595" w:type="dxa"/>
            <w:gridSpan w:val="3"/>
          </w:tcPr>
          <w:p w14:paraId="50A52346" w14:textId="77777777" w:rsidR="000D4B19" w:rsidRDefault="000D4B19"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D, R</w:t>
            </w:r>
          </w:p>
        </w:tc>
      </w:tr>
      <w:tr w:rsidR="000D4B19" w:rsidRPr="00132769" w14:paraId="3202CD75" w14:textId="77777777" w:rsidTr="00F233F6">
        <w:trPr>
          <w:gridAfter w:val="1"/>
          <w:wAfter w:w="226" w:type="dxa"/>
          <w:trHeight w:val="221"/>
          <w:jc w:val="center"/>
        </w:trPr>
        <w:tc>
          <w:tcPr>
            <w:tcW w:w="5819" w:type="dxa"/>
            <w:gridSpan w:val="2"/>
          </w:tcPr>
          <w:p w14:paraId="4628BA24"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trecere peste defect LVRT</w:t>
            </w:r>
          </w:p>
        </w:tc>
        <w:tc>
          <w:tcPr>
            <w:tcW w:w="1732" w:type="dxa"/>
            <w:gridSpan w:val="3"/>
          </w:tcPr>
          <w:p w14:paraId="2379C11C"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95" w:type="dxa"/>
            <w:gridSpan w:val="3"/>
          </w:tcPr>
          <w:p w14:paraId="10F21455"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D4B19" w:rsidRPr="00132769" w14:paraId="7873FE9A" w14:textId="77777777" w:rsidTr="00F233F6">
        <w:trPr>
          <w:gridAfter w:val="1"/>
          <w:wAfter w:w="226" w:type="dxa"/>
          <w:trHeight w:val="214"/>
          <w:jc w:val="center"/>
        </w:trPr>
        <w:tc>
          <w:tcPr>
            <w:tcW w:w="5819" w:type="dxa"/>
            <w:gridSpan w:val="2"/>
          </w:tcPr>
          <w:p w14:paraId="3090CD68" w14:textId="77777777" w:rsidR="000D4B19" w:rsidRPr="00132769" w:rsidRDefault="000D4B19"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Funcțiile de protecție interne conținute</w:t>
            </w:r>
          </w:p>
        </w:tc>
        <w:tc>
          <w:tcPr>
            <w:tcW w:w="1732" w:type="dxa"/>
            <w:gridSpan w:val="3"/>
          </w:tcPr>
          <w:p w14:paraId="3E24E8B2" w14:textId="77777777" w:rsidR="000D4B19" w:rsidRPr="00132769" w:rsidRDefault="000D4B19"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Text</w:t>
            </w:r>
          </w:p>
        </w:tc>
        <w:tc>
          <w:tcPr>
            <w:tcW w:w="1595" w:type="dxa"/>
            <w:gridSpan w:val="3"/>
          </w:tcPr>
          <w:p w14:paraId="28FFCD4E" w14:textId="77777777" w:rsidR="000D4B19" w:rsidRPr="00132769" w:rsidRDefault="000D4B19"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p>
        </w:tc>
      </w:tr>
      <w:tr w:rsidR="000D4B19" w:rsidRPr="00132769" w14:paraId="326519D2" w14:textId="77777777" w:rsidTr="00F233F6">
        <w:trPr>
          <w:gridAfter w:val="1"/>
          <w:wAfter w:w="226" w:type="dxa"/>
          <w:trHeight w:val="214"/>
          <w:jc w:val="center"/>
        </w:trPr>
        <w:tc>
          <w:tcPr>
            <w:tcW w:w="5819" w:type="dxa"/>
            <w:gridSpan w:val="2"/>
          </w:tcPr>
          <w:p w14:paraId="14FB4EE9" w14:textId="77777777" w:rsidR="000D4B19" w:rsidRDefault="000D4B19"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Raportul de scurtcircuit</w:t>
            </w:r>
          </w:p>
        </w:tc>
        <w:tc>
          <w:tcPr>
            <w:tcW w:w="1732" w:type="dxa"/>
            <w:gridSpan w:val="3"/>
          </w:tcPr>
          <w:p w14:paraId="080F08F4" w14:textId="77777777" w:rsidR="000D4B19" w:rsidRDefault="000D4B19" w:rsidP="00DC0A1B">
            <w:pPr>
              <w:spacing w:line="240" w:lineRule="auto"/>
              <w:jc w:val="both"/>
              <w:rPr>
                <w:rFonts w:ascii="Times New Roman" w:hAnsi="Times New Roman" w:cs="Times New Roman"/>
                <w:sz w:val="24"/>
                <w:szCs w:val="24"/>
                <w:lang w:val="ro-RO"/>
              </w:rPr>
            </w:pPr>
          </w:p>
        </w:tc>
        <w:tc>
          <w:tcPr>
            <w:tcW w:w="1595" w:type="dxa"/>
            <w:gridSpan w:val="3"/>
          </w:tcPr>
          <w:p w14:paraId="43D736FB" w14:textId="77777777" w:rsidR="000D4B19" w:rsidRDefault="000D4B19"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 R</w:t>
            </w:r>
          </w:p>
        </w:tc>
      </w:tr>
      <w:tr w:rsidR="000D4B19" w:rsidRPr="00132769" w14:paraId="66CBF596"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352"/>
        </w:trPr>
        <w:tc>
          <w:tcPr>
            <w:tcW w:w="9270" w:type="dxa"/>
            <w:gridSpan w:val="8"/>
          </w:tcPr>
          <w:p w14:paraId="6B9C5093"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lastRenderedPageBreak/>
              <w:t xml:space="preserve">Date </w:t>
            </w:r>
            <w:r>
              <w:rPr>
                <w:rFonts w:ascii="Times New Roman" w:hAnsi="Times New Roman" w:cs="Times New Roman"/>
                <w:b/>
                <w:sz w:val="24"/>
                <w:szCs w:val="24"/>
                <w:lang w:val="ro-RO"/>
              </w:rPr>
              <w:t xml:space="preserve">pentru </w:t>
            </w:r>
            <w:r w:rsidRPr="00132769">
              <w:rPr>
                <w:rFonts w:ascii="Times New Roman" w:hAnsi="Times New Roman" w:cs="Times New Roman"/>
                <w:b/>
                <w:sz w:val="24"/>
                <w:szCs w:val="24"/>
                <w:lang w:val="ro-RO"/>
              </w:rPr>
              <w:t>modul</w:t>
            </w:r>
            <w:r>
              <w:rPr>
                <w:rFonts w:ascii="Times New Roman" w:hAnsi="Times New Roman" w:cs="Times New Roman"/>
                <w:b/>
                <w:sz w:val="24"/>
                <w:szCs w:val="24"/>
                <w:lang w:val="ro-RO"/>
              </w:rPr>
              <w:t>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de tip eolian,</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racordate</w:t>
            </w:r>
            <w:r w:rsidRPr="00132769">
              <w:rPr>
                <w:rFonts w:ascii="Times New Roman" w:hAnsi="Times New Roman" w:cs="Times New Roman"/>
                <w:b/>
                <w:sz w:val="24"/>
                <w:szCs w:val="24"/>
                <w:lang w:val="ro-RO"/>
              </w:rPr>
              <w:t xml:space="preserve"> prin electronică de putere/asincron</w:t>
            </w:r>
            <w:r>
              <w:rPr>
                <w:rFonts w:ascii="Times New Roman" w:hAnsi="Times New Roman" w:cs="Times New Roman"/>
                <w:b/>
                <w:sz w:val="24"/>
                <w:szCs w:val="24"/>
                <w:lang w:val="ro-RO"/>
              </w:rPr>
              <w:t>,</w:t>
            </w:r>
            <w:r w:rsidRPr="00132769">
              <w:rPr>
                <w:rFonts w:ascii="Times New Roman" w:hAnsi="Times New Roman" w:cs="Times New Roman"/>
                <w:b/>
                <w:sz w:val="24"/>
                <w:szCs w:val="24"/>
                <w:lang w:val="ro-RO"/>
              </w:rPr>
              <w:t xml:space="preserve"> care intră în componența unei centrale</w:t>
            </w:r>
          </w:p>
        </w:tc>
      </w:tr>
      <w:tr w:rsidR="000D4B19" w:rsidRPr="00132769" w14:paraId="35614FEC"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14"/>
        </w:trPr>
        <w:tc>
          <w:tcPr>
            <w:tcW w:w="5998" w:type="dxa"/>
            <w:gridSpan w:val="3"/>
          </w:tcPr>
          <w:p w14:paraId="399961C5" w14:textId="77777777" w:rsidR="000D4B19" w:rsidRPr="00132769" w:rsidRDefault="000D4B19" w:rsidP="00DC0A1B">
            <w:pPr>
              <w:autoSpaceDE w:val="0"/>
              <w:autoSpaceDN w:val="0"/>
              <w:adjustRightInd w:val="0"/>
              <w:spacing w:before="120"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Tipul unității eoliene (cu ax orizontal/vertical)</w:t>
            </w:r>
          </w:p>
        </w:tc>
        <w:tc>
          <w:tcPr>
            <w:tcW w:w="1636" w:type="dxa"/>
            <w:gridSpan w:val="3"/>
          </w:tcPr>
          <w:p w14:paraId="4C489A15"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636" w:type="dxa"/>
            <w:gridSpan w:val="2"/>
          </w:tcPr>
          <w:p w14:paraId="184BF777"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D4B19" w:rsidRPr="00132769" w14:paraId="5883899D"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21"/>
        </w:trPr>
        <w:tc>
          <w:tcPr>
            <w:tcW w:w="5998" w:type="dxa"/>
            <w:gridSpan w:val="3"/>
          </w:tcPr>
          <w:p w14:paraId="7143D358"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Diametrul rotorului </w:t>
            </w:r>
          </w:p>
        </w:tc>
        <w:tc>
          <w:tcPr>
            <w:tcW w:w="1636" w:type="dxa"/>
            <w:gridSpan w:val="3"/>
          </w:tcPr>
          <w:p w14:paraId="520FC32A"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636" w:type="dxa"/>
            <w:gridSpan w:val="2"/>
          </w:tcPr>
          <w:p w14:paraId="41BF0730"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D4B19" w:rsidRPr="00132769" w14:paraId="096A624E"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21"/>
        </w:trPr>
        <w:tc>
          <w:tcPr>
            <w:tcW w:w="5998" w:type="dxa"/>
            <w:gridSpan w:val="3"/>
          </w:tcPr>
          <w:p w14:paraId="49432952"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Înălțimea axului rotorului </w:t>
            </w:r>
          </w:p>
        </w:tc>
        <w:tc>
          <w:tcPr>
            <w:tcW w:w="1636" w:type="dxa"/>
            <w:gridSpan w:val="3"/>
          </w:tcPr>
          <w:p w14:paraId="30950E19"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636" w:type="dxa"/>
            <w:gridSpan w:val="2"/>
          </w:tcPr>
          <w:p w14:paraId="614AB0B8"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D4B19" w:rsidRPr="00132769" w14:paraId="61F37B3E"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14"/>
        </w:trPr>
        <w:tc>
          <w:tcPr>
            <w:tcW w:w="5998" w:type="dxa"/>
            <w:gridSpan w:val="3"/>
          </w:tcPr>
          <w:p w14:paraId="514A0D8C"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palelor (pitch/stall)</w:t>
            </w:r>
          </w:p>
        </w:tc>
        <w:tc>
          <w:tcPr>
            <w:tcW w:w="1636" w:type="dxa"/>
            <w:gridSpan w:val="3"/>
          </w:tcPr>
          <w:p w14:paraId="20F68B14"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636" w:type="dxa"/>
            <w:gridSpan w:val="2"/>
          </w:tcPr>
          <w:p w14:paraId="2D42423A"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D4B19" w:rsidRPr="00132769" w14:paraId="25310952"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21"/>
        </w:trPr>
        <w:tc>
          <w:tcPr>
            <w:tcW w:w="5998" w:type="dxa"/>
            <w:gridSpan w:val="3"/>
          </w:tcPr>
          <w:p w14:paraId="54CBE100"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vitezei (fix/cu două viteze/variabil)</w:t>
            </w:r>
          </w:p>
        </w:tc>
        <w:tc>
          <w:tcPr>
            <w:tcW w:w="1636" w:type="dxa"/>
            <w:gridSpan w:val="3"/>
          </w:tcPr>
          <w:p w14:paraId="2C8390EC"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636" w:type="dxa"/>
            <w:gridSpan w:val="2"/>
          </w:tcPr>
          <w:p w14:paraId="4E5B71FE"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D4B19" w:rsidRPr="00132769" w14:paraId="2587270B"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21"/>
        </w:trPr>
        <w:tc>
          <w:tcPr>
            <w:tcW w:w="5998" w:type="dxa"/>
            <w:gridSpan w:val="3"/>
          </w:tcPr>
          <w:p w14:paraId="653F65C7"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generator</w:t>
            </w:r>
          </w:p>
        </w:tc>
        <w:tc>
          <w:tcPr>
            <w:tcW w:w="1636" w:type="dxa"/>
            <w:gridSpan w:val="3"/>
          </w:tcPr>
          <w:p w14:paraId="4C307F13"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636" w:type="dxa"/>
            <w:gridSpan w:val="2"/>
          </w:tcPr>
          <w:p w14:paraId="7B87D86F"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0D4B19" w:rsidRPr="00132769" w14:paraId="353266F1"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470"/>
        </w:trPr>
        <w:tc>
          <w:tcPr>
            <w:tcW w:w="5998" w:type="dxa"/>
            <w:gridSpan w:val="3"/>
            <w:vAlign w:val="bottom"/>
          </w:tcPr>
          <w:p w14:paraId="4CF18944" w14:textId="77777777" w:rsidR="000D4B19" w:rsidRPr="00132769" w:rsidRDefault="000D4B19" w:rsidP="008565F5">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w:t>
            </w:r>
            <w:r>
              <w:rPr>
                <w:rFonts w:ascii="Times New Roman" w:hAnsi="Times New Roman"/>
                <w:sz w:val="24"/>
                <w:szCs w:val="24"/>
                <w:lang w:val="ro-RO"/>
              </w:rPr>
              <w:t>,</w:t>
            </w:r>
            <w:r w:rsidRPr="00132769">
              <w:rPr>
                <w:rFonts w:ascii="Times New Roman" w:hAnsi="Times New Roman"/>
                <w:sz w:val="24"/>
                <w:szCs w:val="24"/>
                <w:lang w:val="ro-RO"/>
              </w:rPr>
              <w:t xml:space="preserve"> însoțite de rezultatele testelor efectuate de laboratoare recunoscute pe plan 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636" w:type="dxa"/>
            <w:gridSpan w:val="3"/>
            <w:vAlign w:val="bottom"/>
          </w:tcPr>
          <w:p w14:paraId="692BDF5A"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636" w:type="dxa"/>
            <w:gridSpan w:val="2"/>
            <w:vAlign w:val="bottom"/>
          </w:tcPr>
          <w:p w14:paraId="53245DE1"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0D4B19" w:rsidRPr="00132769" w14:paraId="130C9D6A"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21"/>
        </w:trPr>
        <w:tc>
          <w:tcPr>
            <w:tcW w:w="5998" w:type="dxa"/>
            <w:gridSpan w:val="3"/>
          </w:tcPr>
          <w:p w14:paraId="69A3FC19"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Tipul de convertor de frecvență și parametrii nominali </w:t>
            </w:r>
          </w:p>
        </w:tc>
        <w:tc>
          <w:tcPr>
            <w:tcW w:w="1636" w:type="dxa"/>
            <w:gridSpan w:val="3"/>
          </w:tcPr>
          <w:p w14:paraId="530B2F09" w14:textId="77777777" w:rsidR="000D4B19" w:rsidRPr="00132769" w:rsidRDefault="000D4B19"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w:t>
            </w:r>
          </w:p>
        </w:tc>
        <w:tc>
          <w:tcPr>
            <w:tcW w:w="1636" w:type="dxa"/>
            <w:gridSpan w:val="2"/>
          </w:tcPr>
          <w:p w14:paraId="6F1851F2"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0D4B19" w:rsidRPr="00132769" w14:paraId="7C76B824"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21"/>
        </w:trPr>
        <w:tc>
          <w:tcPr>
            <w:tcW w:w="5998" w:type="dxa"/>
            <w:gridSpan w:val="3"/>
          </w:tcPr>
          <w:p w14:paraId="65FF9F95"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de variație a puterii active</w:t>
            </w:r>
          </w:p>
        </w:tc>
        <w:tc>
          <w:tcPr>
            <w:tcW w:w="1636" w:type="dxa"/>
            <w:gridSpan w:val="3"/>
          </w:tcPr>
          <w:p w14:paraId="1A99FA30"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MW/min</w:t>
            </w:r>
          </w:p>
        </w:tc>
        <w:tc>
          <w:tcPr>
            <w:tcW w:w="1636" w:type="dxa"/>
            <w:gridSpan w:val="2"/>
          </w:tcPr>
          <w:p w14:paraId="201FBBDC" w14:textId="77777777" w:rsidR="000D4B19" w:rsidRPr="00132769" w:rsidRDefault="0093671E" w:rsidP="00917AE5">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R</w:t>
            </w:r>
          </w:p>
        </w:tc>
      </w:tr>
      <w:tr w:rsidR="000D4B19" w:rsidRPr="00132769" w14:paraId="3ABEAD39"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21"/>
        </w:trPr>
        <w:tc>
          <w:tcPr>
            <w:tcW w:w="5998" w:type="dxa"/>
            <w:gridSpan w:val="3"/>
          </w:tcPr>
          <w:p w14:paraId="71833962"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w:t>
            </w:r>
          </w:p>
        </w:tc>
        <w:tc>
          <w:tcPr>
            <w:tcW w:w="1636" w:type="dxa"/>
            <w:gridSpan w:val="3"/>
          </w:tcPr>
          <w:p w14:paraId="523D4BA1" w14:textId="77777777" w:rsidR="000D4B19" w:rsidRPr="00132769" w:rsidRDefault="000D4B19"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t>
            </w:r>
            <w:r w:rsidRPr="00132769">
              <w:rPr>
                <w:rFonts w:ascii="Times New Roman" w:hAnsi="Times New Roman" w:cs="Times New Roman"/>
                <w:sz w:val="24"/>
                <w:szCs w:val="24"/>
                <w:lang w:val="ro-RO"/>
              </w:rPr>
              <w:t xml:space="preserve">VAr </w:t>
            </w:r>
          </w:p>
        </w:tc>
        <w:tc>
          <w:tcPr>
            <w:tcW w:w="1636" w:type="dxa"/>
            <w:gridSpan w:val="2"/>
          </w:tcPr>
          <w:p w14:paraId="148B300A" w14:textId="77777777" w:rsidR="000D4B19" w:rsidRPr="00132769" w:rsidRDefault="000D4B19" w:rsidP="00917AE5">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w:t>
            </w:r>
          </w:p>
        </w:tc>
      </w:tr>
      <w:tr w:rsidR="000D4B19" w:rsidRPr="00132769" w14:paraId="59E94F5F"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14"/>
        </w:trPr>
        <w:tc>
          <w:tcPr>
            <w:tcW w:w="5998" w:type="dxa"/>
            <w:gridSpan w:val="3"/>
          </w:tcPr>
          <w:p w14:paraId="40084963"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nominal</w:t>
            </w:r>
          </w:p>
        </w:tc>
        <w:tc>
          <w:tcPr>
            <w:tcW w:w="1636" w:type="dxa"/>
            <w:gridSpan w:val="3"/>
          </w:tcPr>
          <w:p w14:paraId="18F4211A"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p>
        </w:tc>
        <w:tc>
          <w:tcPr>
            <w:tcW w:w="1636" w:type="dxa"/>
            <w:gridSpan w:val="2"/>
          </w:tcPr>
          <w:p w14:paraId="68A69685"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0D4B19" w:rsidRPr="00132769" w14:paraId="2B4827BE"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21"/>
        </w:trPr>
        <w:tc>
          <w:tcPr>
            <w:tcW w:w="5998" w:type="dxa"/>
            <w:gridSpan w:val="3"/>
          </w:tcPr>
          <w:p w14:paraId="6696CE4B"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636" w:type="dxa"/>
            <w:gridSpan w:val="3"/>
          </w:tcPr>
          <w:p w14:paraId="42750AD5"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w:t>
            </w:r>
          </w:p>
        </w:tc>
        <w:tc>
          <w:tcPr>
            <w:tcW w:w="1636" w:type="dxa"/>
            <w:gridSpan w:val="2"/>
          </w:tcPr>
          <w:p w14:paraId="1F2D6353"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0D4B19" w:rsidRPr="00132769" w14:paraId="3D7C0CCA"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21"/>
        </w:trPr>
        <w:tc>
          <w:tcPr>
            <w:tcW w:w="5998" w:type="dxa"/>
            <w:gridSpan w:val="3"/>
          </w:tcPr>
          <w:p w14:paraId="0A296D88"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de pornire</w:t>
            </w:r>
          </w:p>
        </w:tc>
        <w:tc>
          <w:tcPr>
            <w:tcW w:w="1636" w:type="dxa"/>
            <w:gridSpan w:val="3"/>
          </w:tcPr>
          <w:p w14:paraId="725BB526"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636" w:type="dxa"/>
            <w:gridSpan w:val="2"/>
          </w:tcPr>
          <w:p w14:paraId="43415C3B"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0D4B19" w:rsidRPr="00132769" w14:paraId="6BF649AA"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21"/>
        </w:trPr>
        <w:tc>
          <w:tcPr>
            <w:tcW w:w="5998" w:type="dxa"/>
            <w:gridSpan w:val="3"/>
          </w:tcPr>
          <w:p w14:paraId="5B03748D"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w:t>
            </w:r>
            <w:r w:rsidR="00917AE5">
              <w:rPr>
                <w:rFonts w:ascii="Times New Roman" w:hAnsi="Times New Roman" w:cs="Times New Roman"/>
                <w:sz w:val="24"/>
                <w:szCs w:val="24"/>
                <w:lang w:val="ro-RO"/>
              </w:rPr>
              <w:t>(</w:t>
            </w:r>
            <w:r w:rsidRPr="00132769">
              <w:rPr>
                <w:rFonts w:ascii="Times New Roman" w:hAnsi="Times New Roman" w:cs="Times New Roman"/>
                <w:sz w:val="24"/>
                <w:szCs w:val="24"/>
                <w:lang w:val="ro-RO"/>
              </w:rPr>
              <w:t>corespunzătoare puterii nominale</w:t>
            </w:r>
          </w:p>
        </w:tc>
        <w:tc>
          <w:tcPr>
            <w:tcW w:w="1636" w:type="dxa"/>
            <w:gridSpan w:val="3"/>
          </w:tcPr>
          <w:p w14:paraId="2E9B36E4"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636" w:type="dxa"/>
            <w:gridSpan w:val="2"/>
          </w:tcPr>
          <w:p w14:paraId="1395915D"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0D4B19" w:rsidRPr="00132769" w14:paraId="65D995B4"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214"/>
        </w:trPr>
        <w:tc>
          <w:tcPr>
            <w:tcW w:w="5998" w:type="dxa"/>
            <w:gridSpan w:val="3"/>
          </w:tcPr>
          <w:p w14:paraId="6274F764"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de deconectare </w:t>
            </w:r>
          </w:p>
        </w:tc>
        <w:tc>
          <w:tcPr>
            <w:tcW w:w="1636" w:type="dxa"/>
            <w:gridSpan w:val="3"/>
          </w:tcPr>
          <w:p w14:paraId="3C43A240"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636" w:type="dxa"/>
            <w:gridSpan w:val="2"/>
          </w:tcPr>
          <w:p w14:paraId="09B452CF"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0D4B19" w:rsidRPr="00132769" w14:paraId="423148A9"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998" w:type="dxa"/>
            <w:gridSpan w:val="3"/>
          </w:tcPr>
          <w:p w14:paraId="675117AB"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Variația puterii generate cu viteza vântului</w:t>
            </w:r>
          </w:p>
        </w:tc>
        <w:tc>
          <w:tcPr>
            <w:tcW w:w="1636" w:type="dxa"/>
            <w:gridSpan w:val="3"/>
          </w:tcPr>
          <w:p w14:paraId="2D05EFF0"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Tabel </w:t>
            </w:r>
          </w:p>
        </w:tc>
        <w:tc>
          <w:tcPr>
            <w:tcW w:w="1636" w:type="dxa"/>
            <w:gridSpan w:val="2"/>
          </w:tcPr>
          <w:p w14:paraId="57D2847B"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0D4B19" w:rsidRPr="00132769" w14:paraId="0F6BCBBF"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998" w:type="dxa"/>
            <w:gridSpan w:val="3"/>
          </w:tcPr>
          <w:p w14:paraId="77BD5D66"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w:t>
            </w:r>
          </w:p>
        </w:tc>
        <w:tc>
          <w:tcPr>
            <w:tcW w:w="1636" w:type="dxa"/>
            <w:gridSpan w:val="3"/>
          </w:tcPr>
          <w:p w14:paraId="36B50260"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636" w:type="dxa"/>
            <w:gridSpan w:val="2"/>
          </w:tcPr>
          <w:p w14:paraId="5928DB24" w14:textId="77777777" w:rsidR="000D4B19" w:rsidRPr="00132769" w:rsidRDefault="000D4B19" w:rsidP="00917AE5">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917AE5">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R </w:t>
            </w:r>
          </w:p>
        </w:tc>
      </w:tr>
      <w:tr w:rsidR="000D4B19" w:rsidRPr="00EB5579" w14:paraId="43DABA8E"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9270" w:type="dxa"/>
            <w:gridSpan w:val="8"/>
          </w:tcPr>
          <w:p w14:paraId="357425CB"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Parametrii de calitate ai energiei electrice pe</w:t>
            </w:r>
            <w:r>
              <w:rPr>
                <w:rFonts w:ascii="Times New Roman" w:hAnsi="Times New Roman" w:cs="Times New Roman"/>
                <w:b/>
                <w:sz w:val="24"/>
                <w:szCs w:val="24"/>
                <w:lang w:val="ro-RO"/>
              </w:rPr>
              <w:t>ntru</w:t>
            </w:r>
            <w:r w:rsidRPr="00132769">
              <w:rPr>
                <w:rFonts w:ascii="Times New Roman" w:hAnsi="Times New Roman" w:cs="Times New Roman"/>
                <w:b/>
                <w:sz w:val="24"/>
                <w:szCs w:val="24"/>
                <w:lang w:val="ro-RO"/>
              </w:rPr>
              <w:t xml:space="preserve"> fiecare modul </w:t>
            </w:r>
            <w:r>
              <w:rPr>
                <w:rFonts w:ascii="Times New Roman" w:hAnsi="Times New Roman" w:cs="Times New Roman"/>
                <w:b/>
                <w:sz w:val="24"/>
                <w:szCs w:val="24"/>
                <w:lang w:val="ro-RO"/>
              </w:rPr>
              <w:t>generator</w:t>
            </w:r>
            <w:r w:rsidRPr="00132769">
              <w:rPr>
                <w:rFonts w:ascii="Times New Roman" w:hAnsi="Times New Roman" w:cs="Times New Roman"/>
                <w:b/>
                <w:sz w:val="24"/>
                <w:szCs w:val="24"/>
                <w:lang w:val="ro-RO"/>
              </w:rPr>
              <w:t xml:space="preserve"> care intră în componența centralei </w:t>
            </w:r>
          </w:p>
        </w:tc>
      </w:tr>
      <w:tr w:rsidR="000D4B19" w:rsidRPr="00132769" w14:paraId="12664FB8"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3933C34F"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Coeficient de flicker la funcționare continuă</w:t>
            </w:r>
          </w:p>
        </w:tc>
        <w:tc>
          <w:tcPr>
            <w:tcW w:w="1718" w:type="dxa"/>
            <w:gridSpan w:val="3"/>
          </w:tcPr>
          <w:p w14:paraId="11D892DB" w14:textId="77777777" w:rsidR="000D4B19" w:rsidRPr="00132769" w:rsidRDefault="000D4B19" w:rsidP="00DC0A1B">
            <w:pPr>
              <w:spacing w:line="240" w:lineRule="auto"/>
              <w:jc w:val="both"/>
              <w:rPr>
                <w:rFonts w:ascii="Times New Roman" w:hAnsi="Times New Roman" w:cs="Times New Roman"/>
                <w:sz w:val="24"/>
                <w:szCs w:val="24"/>
                <w:lang w:val="ro-RO"/>
              </w:rPr>
            </w:pPr>
          </w:p>
        </w:tc>
        <w:tc>
          <w:tcPr>
            <w:tcW w:w="1801" w:type="dxa"/>
            <w:gridSpan w:val="3"/>
          </w:tcPr>
          <w:p w14:paraId="3C869747" w14:textId="77777777" w:rsidR="000D4B19" w:rsidRPr="00132769" w:rsidRDefault="000D4B19"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w:t>
            </w:r>
          </w:p>
        </w:tc>
      </w:tr>
      <w:tr w:rsidR="000D4B19" w:rsidRPr="00132769" w14:paraId="540D7BC9"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7A0CFFE9"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Factorul treaptă de flicker pentru operații de comutare</w:t>
            </w:r>
          </w:p>
        </w:tc>
        <w:tc>
          <w:tcPr>
            <w:tcW w:w="1718" w:type="dxa"/>
            <w:gridSpan w:val="3"/>
          </w:tcPr>
          <w:p w14:paraId="5FC28514" w14:textId="77777777" w:rsidR="000D4B19" w:rsidRPr="00132769" w:rsidRDefault="000D4B19" w:rsidP="00DC0A1B">
            <w:pPr>
              <w:spacing w:line="240" w:lineRule="auto"/>
              <w:jc w:val="both"/>
              <w:rPr>
                <w:rFonts w:ascii="Times New Roman" w:hAnsi="Times New Roman" w:cs="Times New Roman"/>
                <w:sz w:val="24"/>
                <w:szCs w:val="24"/>
                <w:lang w:val="ro-RO"/>
              </w:rPr>
            </w:pPr>
          </w:p>
        </w:tc>
        <w:tc>
          <w:tcPr>
            <w:tcW w:w="1801" w:type="dxa"/>
            <w:gridSpan w:val="3"/>
          </w:tcPr>
          <w:p w14:paraId="44783EC9" w14:textId="77777777" w:rsidR="000D4B19" w:rsidRPr="00132769" w:rsidRDefault="000D4B19"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0D4B19" w:rsidRPr="00132769" w14:paraId="0720E62F"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2452B4E6"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Factor de variație a tensiunii </w:t>
            </w:r>
          </w:p>
        </w:tc>
        <w:tc>
          <w:tcPr>
            <w:tcW w:w="1718" w:type="dxa"/>
            <w:gridSpan w:val="3"/>
          </w:tcPr>
          <w:p w14:paraId="13F29E18" w14:textId="77777777" w:rsidR="000D4B19" w:rsidRPr="00132769" w:rsidRDefault="000D4B19" w:rsidP="00DC0A1B">
            <w:pPr>
              <w:spacing w:line="240" w:lineRule="auto"/>
              <w:jc w:val="both"/>
              <w:rPr>
                <w:rFonts w:ascii="Times New Roman" w:hAnsi="Times New Roman" w:cs="Times New Roman"/>
                <w:sz w:val="24"/>
                <w:szCs w:val="24"/>
                <w:lang w:val="ro-RO"/>
              </w:rPr>
            </w:pPr>
          </w:p>
        </w:tc>
        <w:tc>
          <w:tcPr>
            <w:tcW w:w="1801" w:type="dxa"/>
            <w:gridSpan w:val="3"/>
          </w:tcPr>
          <w:p w14:paraId="5DA7BD95" w14:textId="77777777" w:rsidR="000D4B19" w:rsidRPr="00132769" w:rsidRDefault="000D4B19"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0D4B19" w:rsidRPr="00132769" w14:paraId="052C5F14"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142B3F84"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10 min</w:t>
            </w:r>
            <w:r>
              <w:rPr>
                <w:rFonts w:ascii="Times New Roman" w:hAnsi="Times New Roman" w:cs="Times New Roman"/>
                <w:sz w:val="24"/>
                <w:szCs w:val="24"/>
                <w:lang w:val="ro-RO"/>
              </w:rPr>
              <w:t>ute</w:t>
            </w:r>
          </w:p>
        </w:tc>
        <w:tc>
          <w:tcPr>
            <w:tcW w:w="1718" w:type="dxa"/>
            <w:gridSpan w:val="3"/>
          </w:tcPr>
          <w:p w14:paraId="5A306565" w14:textId="77777777" w:rsidR="000D4B19" w:rsidRPr="00132769" w:rsidRDefault="000D4B19" w:rsidP="00DC0A1B">
            <w:pPr>
              <w:spacing w:line="240" w:lineRule="auto"/>
              <w:jc w:val="both"/>
              <w:rPr>
                <w:rFonts w:ascii="Times New Roman" w:hAnsi="Times New Roman" w:cs="Times New Roman"/>
                <w:sz w:val="24"/>
                <w:szCs w:val="24"/>
                <w:lang w:val="ro-RO"/>
              </w:rPr>
            </w:pPr>
          </w:p>
        </w:tc>
        <w:tc>
          <w:tcPr>
            <w:tcW w:w="1801" w:type="dxa"/>
            <w:gridSpan w:val="3"/>
          </w:tcPr>
          <w:p w14:paraId="0DAEC79C" w14:textId="77777777" w:rsidR="000D4B19" w:rsidRPr="00132769" w:rsidRDefault="000D4B19"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0D4B19" w:rsidRPr="00132769" w14:paraId="34F56F6E"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1248269C"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2 ore</w:t>
            </w:r>
          </w:p>
        </w:tc>
        <w:tc>
          <w:tcPr>
            <w:tcW w:w="1718" w:type="dxa"/>
            <w:gridSpan w:val="3"/>
          </w:tcPr>
          <w:p w14:paraId="74FDE5D1" w14:textId="77777777" w:rsidR="000D4B19" w:rsidRPr="00132769" w:rsidRDefault="000D4B19" w:rsidP="00DC0A1B">
            <w:pPr>
              <w:spacing w:line="240" w:lineRule="auto"/>
              <w:jc w:val="both"/>
              <w:rPr>
                <w:rFonts w:ascii="Times New Roman" w:hAnsi="Times New Roman" w:cs="Times New Roman"/>
                <w:sz w:val="24"/>
                <w:szCs w:val="24"/>
                <w:lang w:val="ro-RO"/>
              </w:rPr>
            </w:pPr>
          </w:p>
        </w:tc>
        <w:tc>
          <w:tcPr>
            <w:tcW w:w="1801" w:type="dxa"/>
            <w:gridSpan w:val="3"/>
          </w:tcPr>
          <w:p w14:paraId="4B667724" w14:textId="77777777" w:rsidR="000D4B19" w:rsidRPr="00132769" w:rsidRDefault="000D4B19"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0D4B19" w:rsidRPr="00132769" w14:paraId="6466DCB1"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9270" w:type="dxa"/>
            <w:gridSpan w:val="8"/>
          </w:tcPr>
          <w:p w14:paraId="46C09026" w14:textId="77777777" w:rsidR="000D4B19" w:rsidRPr="00132769" w:rsidRDefault="008565F5" w:rsidP="00DC0A1B">
            <w:pPr>
              <w:spacing w:line="240" w:lineRule="auto"/>
              <w:jc w:val="both"/>
              <w:rPr>
                <w:rFonts w:ascii="Times New Roman" w:hAnsi="Times New Roman" w:cs="Times New Roman"/>
                <w:sz w:val="24"/>
                <w:szCs w:val="24"/>
                <w:lang w:val="ro-RO"/>
              </w:rPr>
            </w:pPr>
            <w:r>
              <w:rPr>
                <w:rFonts w:ascii="Times New Roman" w:hAnsi="Times New Roman" w:cs="Times New Roman"/>
                <w:b/>
                <w:sz w:val="24"/>
                <w:szCs w:val="24"/>
                <w:lang w:val="ro-RO"/>
              </w:rPr>
              <w:t xml:space="preserve">In punctul de racordare/delimitare </w:t>
            </w:r>
          </w:p>
        </w:tc>
      </w:tr>
      <w:tr w:rsidR="000D4B19" w:rsidRPr="00132769" w14:paraId="1698CA93"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592D58CD"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Factor total de distorsiune de curent THD</w:t>
            </w:r>
            <w:r w:rsidRPr="00132769">
              <w:rPr>
                <w:rFonts w:ascii="Times New Roman" w:hAnsi="Times New Roman" w:cs="Times New Roman"/>
                <w:sz w:val="24"/>
                <w:szCs w:val="24"/>
                <w:vertAlign w:val="subscript"/>
                <w:lang w:val="ro-RO"/>
              </w:rPr>
              <w:t>i</w:t>
            </w:r>
          </w:p>
        </w:tc>
        <w:tc>
          <w:tcPr>
            <w:tcW w:w="1718" w:type="dxa"/>
            <w:gridSpan w:val="3"/>
          </w:tcPr>
          <w:p w14:paraId="3BB49CE5" w14:textId="77777777" w:rsidR="000D4B19" w:rsidRPr="00132769" w:rsidRDefault="000D4B19" w:rsidP="00DC0A1B">
            <w:pPr>
              <w:spacing w:line="240" w:lineRule="auto"/>
              <w:jc w:val="both"/>
              <w:rPr>
                <w:rFonts w:ascii="Times New Roman" w:hAnsi="Times New Roman" w:cs="Times New Roman"/>
                <w:sz w:val="24"/>
                <w:szCs w:val="24"/>
                <w:lang w:val="ro-RO"/>
              </w:rPr>
            </w:pPr>
          </w:p>
        </w:tc>
        <w:tc>
          <w:tcPr>
            <w:tcW w:w="1801" w:type="dxa"/>
            <w:gridSpan w:val="3"/>
          </w:tcPr>
          <w:p w14:paraId="1AF3D0AA" w14:textId="77777777" w:rsidR="000D4B19" w:rsidRPr="00132769" w:rsidRDefault="000D4B19"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0D4B19" w:rsidRPr="00132769" w14:paraId="0882903D"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7EA02172"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Armonice (până la armonica 50) </w:t>
            </w:r>
          </w:p>
        </w:tc>
        <w:tc>
          <w:tcPr>
            <w:tcW w:w="1718" w:type="dxa"/>
            <w:gridSpan w:val="3"/>
          </w:tcPr>
          <w:p w14:paraId="60300D85" w14:textId="77777777" w:rsidR="000D4B19" w:rsidRPr="00132769" w:rsidRDefault="000D4B19" w:rsidP="00DC0A1B">
            <w:pPr>
              <w:spacing w:line="240" w:lineRule="auto"/>
              <w:jc w:val="both"/>
              <w:rPr>
                <w:rFonts w:ascii="Times New Roman" w:hAnsi="Times New Roman" w:cs="Times New Roman"/>
                <w:sz w:val="24"/>
                <w:szCs w:val="24"/>
                <w:lang w:val="ro-RO"/>
              </w:rPr>
            </w:pPr>
          </w:p>
        </w:tc>
        <w:tc>
          <w:tcPr>
            <w:tcW w:w="1801" w:type="dxa"/>
            <w:gridSpan w:val="3"/>
          </w:tcPr>
          <w:p w14:paraId="2E8391F1" w14:textId="77777777" w:rsidR="000D4B19" w:rsidRPr="00132769" w:rsidRDefault="000D4B19"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0D4B19" w:rsidRPr="00132769" w14:paraId="4A9E7214"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13E424CB"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nesimetrie de secvență negativă</w:t>
            </w:r>
          </w:p>
        </w:tc>
        <w:tc>
          <w:tcPr>
            <w:tcW w:w="1718" w:type="dxa"/>
            <w:gridSpan w:val="3"/>
          </w:tcPr>
          <w:p w14:paraId="32642ECD" w14:textId="77777777" w:rsidR="000D4B19" w:rsidRPr="00132769" w:rsidRDefault="000D4B19" w:rsidP="00DC0A1B">
            <w:pPr>
              <w:spacing w:line="240" w:lineRule="auto"/>
              <w:jc w:val="both"/>
              <w:rPr>
                <w:rFonts w:ascii="Times New Roman" w:hAnsi="Times New Roman" w:cs="Times New Roman"/>
                <w:sz w:val="24"/>
                <w:szCs w:val="24"/>
                <w:lang w:val="ro-RO"/>
              </w:rPr>
            </w:pPr>
          </w:p>
        </w:tc>
        <w:tc>
          <w:tcPr>
            <w:tcW w:w="1801" w:type="dxa"/>
            <w:gridSpan w:val="3"/>
          </w:tcPr>
          <w:p w14:paraId="48644B02" w14:textId="77777777" w:rsidR="000D4B19" w:rsidRPr="00132769" w:rsidRDefault="000D4B19"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0D4B19" w:rsidRPr="00132769" w14:paraId="694C6C76"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9270" w:type="dxa"/>
            <w:gridSpan w:val="8"/>
          </w:tcPr>
          <w:p w14:paraId="3B8B47C0"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 module generatoare de tip</w:t>
            </w:r>
            <w:r w:rsidRPr="00132769">
              <w:rPr>
                <w:rFonts w:ascii="Times New Roman" w:hAnsi="Times New Roman"/>
                <w:b/>
                <w:szCs w:val="24"/>
                <w:lang w:val="ro-RO"/>
              </w:rPr>
              <w:t xml:space="preserve"> </w:t>
            </w:r>
            <w:r w:rsidRPr="00285604">
              <w:rPr>
                <w:rFonts w:ascii="Times New Roman" w:hAnsi="Times New Roman"/>
                <w:b/>
                <w:szCs w:val="24"/>
                <w:lang w:val="ro-RO"/>
              </w:rPr>
              <w:t xml:space="preserve"> fotovoltaic</w:t>
            </w:r>
          </w:p>
        </w:tc>
      </w:tr>
      <w:tr w:rsidR="000D4B19" w:rsidRPr="00132769" w14:paraId="42AF1D33"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33E9D14C"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Numărul de </w:t>
            </w:r>
            <w:r w:rsidRPr="00285604">
              <w:rPr>
                <w:rFonts w:ascii="Times New Roman" w:hAnsi="Times New Roman"/>
                <w:sz w:val="24"/>
                <w:szCs w:val="24"/>
                <w:lang w:val="ro-RO"/>
              </w:rPr>
              <w:t>panouri fotovoltaice</w:t>
            </w:r>
            <w:r w:rsidRPr="00132769">
              <w:rPr>
                <w:rFonts w:ascii="Times New Roman" w:hAnsi="Times New Roman"/>
                <w:sz w:val="24"/>
                <w:szCs w:val="24"/>
                <w:lang w:val="ro-RO"/>
              </w:rPr>
              <w:t xml:space="preserve"> care constituie </w:t>
            </w:r>
            <w:r w:rsidRPr="00285604">
              <w:rPr>
                <w:rFonts w:ascii="Times New Roman" w:hAnsi="Times New Roman"/>
                <w:sz w:val="24"/>
                <w:szCs w:val="24"/>
                <w:lang w:val="ro-RO"/>
              </w:rPr>
              <w:t>centrala</w:t>
            </w:r>
          </w:p>
        </w:tc>
        <w:tc>
          <w:tcPr>
            <w:tcW w:w="1718" w:type="dxa"/>
            <w:gridSpan w:val="3"/>
          </w:tcPr>
          <w:p w14:paraId="2C0F0FB3"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Număr</w:t>
            </w:r>
          </w:p>
        </w:tc>
        <w:tc>
          <w:tcPr>
            <w:tcW w:w="1801" w:type="dxa"/>
            <w:gridSpan w:val="3"/>
          </w:tcPr>
          <w:p w14:paraId="58DA1D9E"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0D4B19" w:rsidRPr="00132769" w14:paraId="599AA655"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53000F75"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Firma producătoare a </w:t>
            </w:r>
            <w:r w:rsidRPr="00285604">
              <w:rPr>
                <w:rFonts w:ascii="Times New Roman" w:hAnsi="Times New Roman"/>
                <w:sz w:val="24"/>
                <w:szCs w:val="24"/>
                <w:lang w:val="ro-RO"/>
              </w:rPr>
              <w:t>panourilor fotovoltaice</w:t>
            </w:r>
          </w:p>
        </w:tc>
        <w:tc>
          <w:tcPr>
            <w:tcW w:w="1718" w:type="dxa"/>
            <w:gridSpan w:val="3"/>
          </w:tcPr>
          <w:p w14:paraId="445DE4DA"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Denumire</w:t>
            </w:r>
          </w:p>
        </w:tc>
        <w:tc>
          <w:tcPr>
            <w:tcW w:w="1801" w:type="dxa"/>
            <w:gridSpan w:val="3"/>
          </w:tcPr>
          <w:p w14:paraId="612167DE"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0D4B19" w:rsidRPr="00132769" w14:paraId="12D3BDD1"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vAlign w:val="bottom"/>
          </w:tcPr>
          <w:p w14:paraId="1CEC004B"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Tipul  </w:t>
            </w:r>
            <w:r w:rsidRPr="00285604">
              <w:rPr>
                <w:rFonts w:ascii="Times New Roman" w:hAnsi="Times New Roman"/>
                <w:sz w:val="24"/>
                <w:szCs w:val="24"/>
                <w:lang w:val="ro-RO"/>
              </w:rPr>
              <w:t>panourilor fotovoltaice</w:t>
            </w:r>
          </w:p>
        </w:tc>
        <w:tc>
          <w:tcPr>
            <w:tcW w:w="1718" w:type="dxa"/>
            <w:gridSpan w:val="3"/>
            <w:vAlign w:val="bottom"/>
          </w:tcPr>
          <w:p w14:paraId="24D408ED"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Descriere</w:t>
            </w:r>
          </w:p>
        </w:tc>
        <w:tc>
          <w:tcPr>
            <w:tcW w:w="1801" w:type="dxa"/>
            <w:gridSpan w:val="3"/>
            <w:vAlign w:val="bottom"/>
          </w:tcPr>
          <w:p w14:paraId="7567311B"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0D4B19" w:rsidRPr="00132769" w14:paraId="3F674C34"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vAlign w:val="bottom"/>
          </w:tcPr>
          <w:p w14:paraId="6025A8B5"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Aria suprafeţei </w:t>
            </w:r>
            <w:r w:rsidRPr="00285604">
              <w:rPr>
                <w:rFonts w:ascii="Times New Roman" w:hAnsi="Times New Roman"/>
                <w:sz w:val="24"/>
                <w:szCs w:val="24"/>
                <w:lang w:val="ro-RO"/>
              </w:rPr>
              <w:t>panoului fotoelectric</w:t>
            </w:r>
          </w:p>
        </w:tc>
        <w:tc>
          <w:tcPr>
            <w:tcW w:w="1718" w:type="dxa"/>
            <w:gridSpan w:val="3"/>
            <w:vAlign w:val="bottom"/>
          </w:tcPr>
          <w:p w14:paraId="1FC600EC"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m</w:t>
            </w:r>
            <w:r w:rsidRPr="00132769">
              <w:rPr>
                <w:rFonts w:ascii="Times New Roman" w:hAnsi="Times New Roman"/>
                <w:sz w:val="24"/>
                <w:szCs w:val="24"/>
                <w:vertAlign w:val="superscript"/>
                <w:lang w:val="ro-RO"/>
              </w:rPr>
              <w:t>2</w:t>
            </w:r>
          </w:p>
        </w:tc>
        <w:tc>
          <w:tcPr>
            <w:tcW w:w="1801" w:type="dxa"/>
            <w:gridSpan w:val="3"/>
            <w:vAlign w:val="bottom"/>
          </w:tcPr>
          <w:p w14:paraId="0A1E170F"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0D4B19" w:rsidRPr="00132769" w14:paraId="47B7AE71"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78E331BE"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nominală a </w:t>
            </w:r>
            <w:r w:rsidRPr="00285604">
              <w:rPr>
                <w:rFonts w:ascii="Times New Roman" w:hAnsi="Times New Roman"/>
                <w:sz w:val="24"/>
                <w:szCs w:val="24"/>
                <w:lang w:val="ro-RO"/>
              </w:rPr>
              <w:t>panoului foto</w:t>
            </w:r>
            <w:r>
              <w:rPr>
                <w:rFonts w:ascii="Times New Roman" w:hAnsi="Times New Roman"/>
                <w:sz w:val="24"/>
                <w:szCs w:val="24"/>
                <w:lang w:val="ro-RO"/>
              </w:rPr>
              <w:t>voltaic</w:t>
            </w:r>
            <w:r w:rsidRPr="00132769">
              <w:rPr>
                <w:rFonts w:ascii="Times New Roman" w:hAnsi="Times New Roman"/>
                <w:sz w:val="24"/>
                <w:szCs w:val="24"/>
                <w:lang w:val="ro-RO"/>
              </w:rPr>
              <w:t xml:space="preserve"> (c.c.)</w:t>
            </w:r>
          </w:p>
        </w:tc>
        <w:tc>
          <w:tcPr>
            <w:tcW w:w="1718" w:type="dxa"/>
            <w:gridSpan w:val="3"/>
          </w:tcPr>
          <w:p w14:paraId="3EF83179"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801" w:type="dxa"/>
            <w:gridSpan w:val="3"/>
          </w:tcPr>
          <w:p w14:paraId="528EB4B7"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0D4B19" w:rsidRPr="00132769" w14:paraId="229B9EF1"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6CABF658"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maximă a </w:t>
            </w:r>
            <w:r w:rsidRPr="00285604">
              <w:rPr>
                <w:rFonts w:ascii="Times New Roman" w:hAnsi="Times New Roman"/>
                <w:sz w:val="24"/>
                <w:szCs w:val="24"/>
                <w:lang w:val="ro-RO"/>
              </w:rPr>
              <w:t>panoului foto</w:t>
            </w:r>
            <w:r>
              <w:rPr>
                <w:rFonts w:ascii="Times New Roman" w:hAnsi="Times New Roman"/>
                <w:sz w:val="24"/>
                <w:szCs w:val="24"/>
                <w:lang w:val="ro-RO"/>
              </w:rPr>
              <w:t>voltaic</w:t>
            </w:r>
            <w:r w:rsidRPr="00132769">
              <w:rPr>
                <w:rFonts w:ascii="Times New Roman" w:hAnsi="Times New Roman"/>
                <w:sz w:val="24"/>
                <w:szCs w:val="24"/>
                <w:lang w:val="ro-RO"/>
              </w:rPr>
              <w:t xml:space="preserve"> (c.c.)</w:t>
            </w:r>
          </w:p>
        </w:tc>
        <w:tc>
          <w:tcPr>
            <w:tcW w:w="1718" w:type="dxa"/>
            <w:gridSpan w:val="3"/>
          </w:tcPr>
          <w:p w14:paraId="1C16913F"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801" w:type="dxa"/>
            <w:gridSpan w:val="3"/>
          </w:tcPr>
          <w:p w14:paraId="28CEDA5B"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0D4B19" w:rsidRPr="00132769" w14:paraId="60B970E0"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472D3AC6"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Curentul electric nominal a </w:t>
            </w:r>
            <w:r w:rsidRPr="00285604">
              <w:rPr>
                <w:rFonts w:ascii="Times New Roman" w:hAnsi="Times New Roman"/>
                <w:sz w:val="24"/>
                <w:szCs w:val="24"/>
                <w:lang w:val="ro-RO"/>
              </w:rPr>
              <w:t>panoului foto</w:t>
            </w:r>
            <w:r>
              <w:rPr>
                <w:rFonts w:ascii="Times New Roman" w:hAnsi="Times New Roman"/>
                <w:sz w:val="24"/>
                <w:szCs w:val="24"/>
                <w:lang w:val="ro-RO"/>
              </w:rPr>
              <w:t>voltaic</w:t>
            </w:r>
            <w:r w:rsidRPr="00132769">
              <w:rPr>
                <w:rFonts w:ascii="Times New Roman" w:hAnsi="Times New Roman"/>
                <w:sz w:val="24"/>
                <w:szCs w:val="24"/>
                <w:lang w:val="ro-RO"/>
              </w:rPr>
              <w:t xml:space="preserve"> (c.c.)</w:t>
            </w:r>
          </w:p>
        </w:tc>
        <w:tc>
          <w:tcPr>
            <w:tcW w:w="1718" w:type="dxa"/>
            <w:gridSpan w:val="3"/>
          </w:tcPr>
          <w:p w14:paraId="2D3492C0"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A</w:t>
            </w:r>
          </w:p>
        </w:tc>
        <w:tc>
          <w:tcPr>
            <w:tcW w:w="1801" w:type="dxa"/>
            <w:gridSpan w:val="3"/>
          </w:tcPr>
          <w:p w14:paraId="54EE9AE7"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0D4B19" w:rsidRPr="00132769" w14:paraId="7030A022"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452C1CDD"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Tensiunea nominală a </w:t>
            </w:r>
            <w:r w:rsidRPr="00285604">
              <w:rPr>
                <w:rFonts w:ascii="Times New Roman" w:hAnsi="Times New Roman"/>
                <w:sz w:val="24"/>
                <w:szCs w:val="24"/>
                <w:lang w:val="ro-RO"/>
              </w:rPr>
              <w:t>panoului foto</w:t>
            </w:r>
            <w:r>
              <w:rPr>
                <w:rFonts w:ascii="Times New Roman" w:hAnsi="Times New Roman"/>
                <w:sz w:val="24"/>
                <w:szCs w:val="24"/>
                <w:lang w:val="ro-RO"/>
              </w:rPr>
              <w:t xml:space="preserve">voltaic </w:t>
            </w:r>
            <w:r w:rsidRPr="00285604">
              <w:rPr>
                <w:rFonts w:ascii="Times New Roman" w:hAnsi="Times New Roman"/>
                <w:sz w:val="24"/>
                <w:szCs w:val="24"/>
                <w:lang w:val="ro-RO"/>
              </w:rPr>
              <w:t>(c.c.)</w:t>
            </w:r>
          </w:p>
        </w:tc>
        <w:tc>
          <w:tcPr>
            <w:tcW w:w="1718" w:type="dxa"/>
            <w:gridSpan w:val="3"/>
          </w:tcPr>
          <w:p w14:paraId="485C1BCF"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V</w:t>
            </w:r>
          </w:p>
        </w:tc>
        <w:tc>
          <w:tcPr>
            <w:tcW w:w="1801" w:type="dxa"/>
            <w:gridSpan w:val="3"/>
          </w:tcPr>
          <w:p w14:paraId="10A39FA8"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0D4B19" w:rsidRPr="00A204EF" w14:paraId="7A594AF0"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9270" w:type="dxa"/>
            <w:gridSpan w:val="8"/>
          </w:tcPr>
          <w:p w14:paraId="147C29B9"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w:t>
            </w:r>
            <w:r w:rsidRPr="00132769">
              <w:rPr>
                <w:rFonts w:ascii="Times New Roman" w:hAnsi="Times New Roman"/>
                <w:b/>
                <w:szCs w:val="24"/>
                <w:lang w:val="ro-RO"/>
              </w:rPr>
              <w:t xml:space="preserve"> </w:t>
            </w:r>
            <w:r w:rsidRPr="00285604">
              <w:rPr>
                <w:rFonts w:ascii="Times New Roman" w:hAnsi="Times New Roman"/>
                <w:b/>
                <w:szCs w:val="24"/>
                <w:lang w:val="ro-RO"/>
              </w:rPr>
              <w:t xml:space="preserve">invertoarele utilizate de centrala cu module </w:t>
            </w:r>
            <w:r>
              <w:rPr>
                <w:rFonts w:ascii="Times New Roman" w:hAnsi="Times New Roman"/>
                <w:b/>
                <w:szCs w:val="24"/>
                <w:lang w:val="ro-RO"/>
              </w:rPr>
              <w:t>generatoare</w:t>
            </w:r>
            <w:r w:rsidRPr="00285604">
              <w:rPr>
                <w:rFonts w:ascii="Times New Roman" w:hAnsi="Times New Roman"/>
                <w:b/>
                <w:szCs w:val="24"/>
                <w:lang w:val="ro-RO"/>
              </w:rPr>
              <w:t xml:space="preserve"> de tip fotovoltaic</w:t>
            </w:r>
          </w:p>
        </w:tc>
      </w:tr>
      <w:tr w:rsidR="000D4B19" w:rsidRPr="00132769" w14:paraId="13F1B083"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vAlign w:val="bottom"/>
          </w:tcPr>
          <w:p w14:paraId="4E9CC3E3"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Numărul de </w:t>
            </w:r>
            <w:r w:rsidRPr="00285604">
              <w:rPr>
                <w:rFonts w:ascii="Times New Roman" w:hAnsi="Times New Roman"/>
                <w:iCs/>
                <w:sz w:val="24"/>
                <w:szCs w:val="24"/>
                <w:lang w:val="ro-RO"/>
              </w:rPr>
              <w:t>invertoare</w:t>
            </w:r>
          </w:p>
        </w:tc>
        <w:tc>
          <w:tcPr>
            <w:tcW w:w="1718" w:type="dxa"/>
            <w:gridSpan w:val="3"/>
          </w:tcPr>
          <w:p w14:paraId="6F13A81D"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w:t>
            </w:r>
          </w:p>
        </w:tc>
        <w:tc>
          <w:tcPr>
            <w:tcW w:w="1801" w:type="dxa"/>
            <w:gridSpan w:val="3"/>
          </w:tcPr>
          <w:p w14:paraId="602559C4"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5092B06A"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vAlign w:val="bottom"/>
          </w:tcPr>
          <w:p w14:paraId="3A0D522E" w14:textId="77777777" w:rsidR="000D4B19" w:rsidRPr="00285604" w:rsidRDefault="000D4B19" w:rsidP="00DC0A1B">
            <w:pPr>
              <w:spacing w:line="240" w:lineRule="auto"/>
              <w:jc w:val="both"/>
              <w:rPr>
                <w:rFonts w:ascii="Times New Roman" w:hAnsi="Times New Roman"/>
                <w:sz w:val="24"/>
                <w:szCs w:val="24"/>
                <w:lang w:val="ro-RO"/>
              </w:rPr>
            </w:pPr>
            <w:r w:rsidRPr="00285604">
              <w:rPr>
                <w:rFonts w:ascii="Times New Roman" w:hAnsi="Times New Roman"/>
                <w:sz w:val="24"/>
                <w:szCs w:val="24"/>
                <w:lang w:val="ro-RO"/>
              </w:rPr>
              <w:t>Tipul</w:t>
            </w:r>
            <w:r w:rsidRPr="00285604">
              <w:rPr>
                <w:rFonts w:ascii="Times New Roman" w:hAnsi="Times New Roman"/>
                <w:iCs/>
                <w:sz w:val="24"/>
                <w:szCs w:val="24"/>
                <w:lang w:val="ro-RO"/>
              </w:rPr>
              <w:t xml:space="preserve"> invertorului</w:t>
            </w:r>
          </w:p>
        </w:tc>
        <w:tc>
          <w:tcPr>
            <w:tcW w:w="1718" w:type="dxa"/>
            <w:gridSpan w:val="3"/>
            <w:vAlign w:val="bottom"/>
          </w:tcPr>
          <w:p w14:paraId="2C167838"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Descriere</w:t>
            </w:r>
          </w:p>
        </w:tc>
        <w:tc>
          <w:tcPr>
            <w:tcW w:w="1801" w:type="dxa"/>
            <w:gridSpan w:val="3"/>
            <w:vAlign w:val="bottom"/>
          </w:tcPr>
          <w:p w14:paraId="750EB716"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49DA9C8C"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vAlign w:val="bottom"/>
          </w:tcPr>
          <w:p w14:paraId="2686C23A"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w:t>
            </w:r>
            <w:r>
              <w:rPr>
                <w:rFonts w:ascii="Times New Roman" w:hAnsi="Times New Roman"/>
                <w:sz w:val="24"/>
                <w:szCs w:val="24"/>
                <w:lang w:val="ro-RO"/>
              </w:rPr>
              <w:t>,</w:t>
            </w:r>
            <w:r w:rsidRPr="00132769">
              <w:rPr>
                <w:rFonts w:ascii="Times New Roman" w:hAnsi="Times New Roman"/>
                <w:sz w:val="24"/>
                <w:szCs w:val="24"/>
                <w:lang w:val="ro-RO"/>
              </w:rPr>
              <w:t xml:space="preserve"> însoțite de rezultatele testelor efectuate de laboratoare recunoscute pe plan 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718" w:type="dxa"/>
            <w:gridSpan w:val="3"/>
            <w:vAlign w:val="bottom"/>
          </w:tcPr>
          <w:p w14:paraId="1AD5FE3E"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801" w:type="dxa"/>
            <w:gridSpan w:val="3"/>
            <w:vAlign w:val="bottom"/>
          </w:tcPr>
          <w:p w14:paraId="1E875BD4"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0D4B19" w:rsidRPr="00132769" w14:paraId="1D8D0541"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62B47A1A"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nominală de intrare (c.c.)</w:t>
            </w:r>
          </w:p>
        </w:tc>
        <w:tc>
          <w:tcPr>
            <w:tcW w:w="1718" w:type="dxa"/>
            <w:gridSpan w:val="3"/>
          </w:tcPr>
          <w:p w14:paraId="40BD3015"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801" w:type="dxa"/>
            <w:gridSpan w:val="3"/>
          </w:tcPr>
          <w:p w14:paraId="34EA5A0A"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5D9287DB"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460F5D5D"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maximă de intrare recomandată (c.c.)</w:t>
            </w:r>
          </w:p>
        </w:tc>
        <w:tc>
          <w:tcPr>
            <w:tcW w:w="1718" w:type="dxa"/>
            <w:gridSpan w:val="3"/>
          </w:tcPr>
          <w:p w14:paraId="567D8EF4"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801" w:type="dxa"/>
            <w:gridSpan w:val="3"/>
          </w:tcPr>
          <w:p w14:paraId="29E1FC23"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435F924D"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5972BECA"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tensiune de intrare (c.c.)</w:t>
            </w:r>
          </w:p>
        </w:tc>
        <w:tc>
          <w:tcPr>
            <w:tcW w:w="1718" w:type="dxa"/>
            <w:gridSpan w:val="3"/>
          </w:tcPr>
          <w:p w14:paraId="220E2A3F"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801" w:type="dxa"/>
            <w:gridSpan w:val="3"/>
          </w:tcPr>
          <w:p w14:paraId="147764B8"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767E453C"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447C7B4C"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maximă de intrare (c.c.)</w:t>
            </w:r>
          </w:p>
        </w:tc>
        <w:tc>
          <w:tcPr>
            <w:tcW w:w="1718" w:type="dxa"/>
            <w:gridSpan w:val="3"/>
          </w:tcPr>
          <w:p w14:paraId="7692FEF4"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801" w:type="dxa"/>
            <w:gridSpan w:val="3"/>
          </w:tcPr>
          <w:p w14:paraId="004BC983"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187E3828"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6532F3CD"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maxim de intrare (c.c.)</w:t>
            </w:r>
          </w:p>
        </w:tc>
        <w:tc>
          <w:tcPr>
            <w:tcW w:w="1718" w:type="dxa"/>
            <w:gridSpan w:val="3"/>
          </w:tcPr>
          <w:p w14:paraId="6EBFE200"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801" w:type="dxa"/>
            <w:gridSpan w:val="3"/>
          </w:tcPr>
          <w:p w14:paraId="524E14BB"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565901B6"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3D3D116D"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18" w:type="dxa"/>
            <w:gridSpan w:val="3"/>
          </w:tcPr>
          <w:p w14:paraId="6AD25398"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801" w:type="dxa"/>
            <w:gridSpan w:val="3"/>
          </w:tcPr>
          <w:p w14:paraId="21DDD59F"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10187CF6"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2FA391DD"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maximă de ieşire (c.a.)</w:t>
            </w:r>
          </w:p>
        </w:tc>
        <w:tc>
          <w:tcPr>
            <w:tcW w:w="1718" w:type="dxa"/>
            <w:gridSpan w:val="3"/>
          </w:tcPr>
          <w:p w14:paraId="311F9098"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801" w:type="dxa"/>
            <w:gridSpan w:val="3"/>
          </w:tcPr>
          <w:p w14:paraId="22FAF1BC"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3B7E7E0D"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167E9DAC"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reactiva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18" w:type="dxa"/>
            <w:gridSpan w:val="3"/>
          </w:tcPr>
          <w:p w14:paraId="12737AB9"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kVAr</w:t>
            </w:r>
          </w:p>
        </w:tc>
        <w:tc>
          <w:tcPr>
            <w:tcW w:w="1801" w:type="dxa"/>
            <w:gridSpan w:val="3"/>
          </w:tcPr>
          <w:p w14:paraId="7337B743"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05B8313A"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7EB6842C"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nominală de ieşire (c.a.)</w:t>
            </w:r>
          </w:p>
        </w:tc>
        <w:tc>
          <w:tcPr>
            <w:tcW w:w="1718" w:type="dxa"/>
            <w:gridSpan w:val="3"/>
          </w:tcPr>
          <w:p w14:paraId="3AF988D1"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 kV</w:t>
            </w:r>
          </w:p>
        </w:tc>
        <w:tc>
          <w:tcPr>
            <w:tcW w:w="1801" w:type="dxa"/>
            <w:gridSpan w:val="3"/>
          </w:tcPr>
          <w:p w14:paraId="12028515"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332F77CC"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06453333"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nominal de ieşire (c.a.)</w:t>
            </w:r>
          </w:p>
        </w:tc>
        <w:tc>
          <w:tcPr>
            <w:tcW w:w="1718" w:type="dxa"/>
            <w:gridSpan w:val="3"/>
          </w:tcPr>
          <w:p w14:paraId="27C9D6B0"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801" w:type="dxa"/>
            <w:gridSpan w:val="3"/>
          </w:tcPr>
          <w:p w14:paraId="053DE965"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5D404E46"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3F13981D"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lastRenderedPageBreak/>
              <w:t>Domeniul de frecvenţă de lucru</w:t>
            </w:r>
          </w:p>
        </w:tc>
        <w:tc>
          <w:tcPr>
            <w:tcW w:w="1718" w:type="dxa"/>
            <w:gridSpan w:val="3"/>
          </w:tcPr>
          <w:p w14:paraId="6DBF638E"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Hz</w:t>
            </w:r>
          </w:p>
        </w:tc>
        <w:tc>
          <w:tcPr>
            <w:tcW w:w="1801" w:type="dxa"/>
            <w:gridSpan w:val="3"/>
          </w:tcPr>
          <w:p w14:paraId="625B2250"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7412F4EE"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0707ACE6"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reglaj al factorului de putere</w:t>
            </w:r>
          </w:p>
        </w:tc>
        <w:tc>
          <w:tcPr>
            <w:tcW w:w="1718" w:type="dxa"/>
            <w:gridSpan w:val="3"/>
          </w:tcPr>
          <w:p w14:paraId="4C80A262" w14:textId="77777777" w:rsidR="000D4B19" w:rsidRPr="00132769" w:rsidRDefault="000D4B19" w:rsidP="00DC0A1B">
            <w:pPr>
              <w:spacing w:line="240" w:lineRule="auto"/>
              <w:jc w:val="both"/>
              <w:rPr>
                <w:rFonts w:ascii="Times New Roman" w:hAnsi="Times New Roman"/>
                <w:sz w:val="24"/>
                <w:szCs w:val="24"/>
                <w:lang w:val="ro-RO"/>
              </w:rPr>
            </w:pPr>
          </w:p>
        </w:tc>
        <w:tc>
          <w:tcPr>
            <w:tcW w:w="1801" w:type="dxa"/>
            <w:gridSpan w:val="3"/>
          </w:tcPr>
          <w:p w14:paraId="7DE27798"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0D4B19" w:rsidRPr="00132769" w14:paraId="75CE088A"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164B5243"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Randamentul maxim</w:t>
            </w:r>
          </w:p>
        </w:tc>
        <w:tc>
          <w:tcPr>
            <w:tcW w:w="1718" w:type="dxa"/>
            <w:gridSpan w:val="3"/>
          </w:tcPr>
          <w:p w14:paraId="629F9B4C"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t>
            </w:r>
          </w:p>
        </w:tc>
        <w:tc>
          <w:tcPr>
            <w:tcW w:w="1801" w:type="dxa"/>
            <w:gridSpan w:val="3"/>
          </w:tcPr>
          <w:p w14:paraId="20158CFA" w14:textId="77777777" w:rsidR="000D4B19" w:rsidRPr="00132769" w:rsidRDefault="000D4B19" w:rsidP="0093671E">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0D4B19" w:rsidRPr="00132769" w14:paraId="086C23B0"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7C2A9F66"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propriu maxim (c.a.)</w:t>
            </w:r>
          </w:p>
        </w:tc>
        <w:tc>
          <w:tcPr>
            <w:tcW w:w="1718" w:type="dxa"/>
            <w:gridSpan w:val="3"/>
          </w:tcPr>
          <w:p w14:paraId="0A320345"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801" w:type="dxa"/>
            <w:gridSpan w:val="3"/>
          </w:tcPr>
          <w:p w14:paraId="3BB4213E"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0D4B19" w:rsidRPr="00132769" w14:paraId="61A20B10"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37A1DA73"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pe timp de noapte (c.a.)</w:t>
            </w:r>
          </w:p>
        </w:tc>
        <w:tc>
          <w:tcPr>
            <w:tcW w:w="1718" w:type="dxa"/>
            <w:gridSpan w:val="3"/>
          </w:tcPr>
          <w:p w14:paraId="57463A81"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801" w:type="dxa"/>
            <w:gridSpan w:val="3"/>
          </w:tcPr>
          <w:p w14:paraId="3C3F40B4"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0D4B19" w:rsidRPr="00A204EF" w14:paraId="32521F1E"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9270" w:type="dxa"/>
            <w:gridSpan w:val="8"/>
          </w:tcPr>
          <w:p w14:paraId="208F3E34"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b/>
                <w:sz w:val="24"/>
                <w:szCs w:val="24"/>
                <w:lang w:val="ro-RO"/>
              </w:rPr>
              <w:t xml:space="preserve">Parametrii de calitate ai energiei electrice la nivelul centralei cu module </w:t>
            </w:r>
            <w:r>
              <w:rPr>
                <w:rFonts w:ascii="Times New Roman" w:hAnsi="Times New Roman"/>
                <w:b/>
                <w:sz w:val="24"/>
                <w:szCs w:val="24"/>
                <w:lang w:val="ro-RO"/>
              </w:rPr>
              <w:t>generatoare</w:t>
            </w:r>
            <w:r w:rsidRPr="00132769">
              <w:rPr>
                <w:rFonts w:ascii="Times New Roman" w:hAnsi="Times New Roman"/>
                <w:b/>
                <w:sz w:val="24"/>
                <w:szCs w:val="24"/>
                <w:lang w:val="ro-RO"/>
              </w:rPr>
              <w:t xml:space="preserve"> de tip fotovoltaic</w:t>
            </w:r>
          </w:p>
        </w:tc>
      </w:tr>
      <w:tr w:rsidR="000D4B19" w:rsidRPr="00132769" w14:paraId="7E18082B"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13808DA7"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18" w:type="dxa"/>
            <w:gridSpan w:val="3"/>
          </w:tcPr>
          <w:p w14:paraId="45C70BA5" w14:textId="77777777" w:rsidR="000D4B19" w:rsidRPr="00132769" w:rsidRDefault="000D4B19" w:rsidP="00DC0A1B">
            <w:pPr>
              <w:spacing w:line="240" w:lineRule="auto"/>
              <w:jc w:val="both"/>
              <w:rPr>
                <w:rFonts w:ascii="Times New Roman" w:hAnsi="Times New Roman"/>
                <w:sz w:val="24"/>
                <w:szCs w:val="24"/>
                <w:lang w:val="ro-RO"/>
              </w:rPr>
            </w:pPr>
          </w:p>
        </w:tc>
        <w:tc>
          <w:tcPr>
            <w:tcW w:w="1801" w:type="dxa"/>
            <w:gridSpan w:val="3"/>
          </w:tcPr>
          <w:p w14:paraId="001699D4" w14:textId="77777777" w:rsidR="000D4B19" w:rsidRPr="00132769" w:rsidRDefault="000D4B19" w:rsidP="0093671E">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7BE1DB3A"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7AFE55A0"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Valoarea maximă pentru variaţiile rapide de tensiune </w:t>
            </w:r>
          </w:p>
        </w:tc>
        <w:tc>
          <w:tcPr>
            <w:tcW w:w="1718" w:type="dxa"/>
            <w:gridSpan w:val="3"/>
          </w:tcPr>
          <w:p w14:paraId="0A27DA48" w14:textId="77777777" w:rsidR="000D4B19" w:rsidRPr="00132769" w:rsidRDefault="00917AE5" w:rsidP="00DC0A1B">
            <w:pPr>
              <w:spacing w:line="240" w:lineRule="auto"/>
              <w:jc w:val="both"/>
              <w:rPr>
                <w:rFonts w:ascii="Times New Roman" w:hAnsi="Times New Roman"/>
                <w:sz w:val="24"/>
                <w:szCs w:val="24"/>
                <w:lang w:val="ro-RO"/>
              </w:rPr>
            </w:pPr>
            <w:r>
              <w:rPr>
                <w:rFonts w:ascii="Times New Roman" w:hAnsi="Times New Roman"/>
                <w:sz w:val="24"/>
                <w:szCs w:val="24"/>
                <w:lang w:val="ro-RO"/>
              </w:rPr>
              <w:t>V, kV</w:t>
            </w:r>
          </w:p>
        </w:tc>
        <w:tc>
          <w:tcPr>
            <w:tcW w:w="1801" w:type="dxa"/>
            <w:gridSpan w:val="3"/>
          </w:tcPr>
          <w:p w14:paraId="35EDB913" w14:textId="77777777" w:rsidR="000D4B19" w:rsidRPr="00132769" w:rsidRDefault="000D4B19" w:rsidP="0093671E">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6A19DE15"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22A42B4B"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curent electric</w:t>
            </w:r>
          </w:p>
        </w:tc>
        <w:tc>
          <w:tcPr>
            <w:tcW w:w="1718" w:type="dxa"/>
            <w:gridSpan w:val="3"/>
          </w:tcPr>
          <w:p w14:paraId="0F1DB364" w14:textId="77777777" w:rsidR="000D4B19" w:rsidRPr="00132769" w:rsidRDefault="000D4B19" w:rsidP="00DC0A1B">
            <w:pPr>
              <w:spacing w:line="240" w:lineRule="auto"/>
              <w:jc w:val="both"/>
              <w:rPr>
                <w:rFonts w:ascii="Times New Roman" w:hAnsi="Times New Roman"/>
                <w:sz w:val="24"/>
                <w:szCs w:val="24"/>
                <w:lang w:val="ro-RO"/>
              </w:rPr>
            </w:pPr>
          </w:p>
        </w:tc>
        <w:tc>
          <w:tcPr>
            <w:tcW w:w="1801" w:type="dxa"/>
            <w:gridSpan w:val="3"/>
          </w:tcPr>
          <w:p w14:paraId="0177C053" w14:textId="77777777" w:rsidR="000D4B19"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0D4B19" w:rsidRPr="00132769" w14:paraId="0443F41C"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7D69B2BA"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curent electric (până la armonica 50)</w:t>
            </w:r>
          </w:p>
        </w:tc>
        <w:tc>
          <w:tcPr>
            <w:tcW w:w="1718" w:type="dxa"/>
            <w:gridSpan w:val="3"/>
          </w:tcPr>
          <w:p w14:paraId="5AFA92D6" w14:textId="77777777" w:rsidR="000D4B19" w:rsidRPr="00132769" w:rsidRDefault="000D4B19" w:rsidP="00DC0A1B">
            <w:pPr>
              <w:spacing w:line="240" w:lineRule="auto"/>
              <w:jc w:val="both"/>
              <w:rPr>
                <w:rFonts w:ascii="Times New Roman" w:hAnsi="Times New Roman"/>
                <w:sz w:val="24"/>
                <w:szCs w:val="24"/>
                <w:lang w:val="ro-RO"/>
              </w:rPr>
            </w:pPr>
          </w:p>
        </w:tc>
        <w:tc>
          <w:tcPr>
            <w:tcW w:w="1801" w:type="dxa"/>
            <w:gridSpan w:val="3"/>
          </w:tcPr>
          <w:p w14:paraId="59E012F4" w14:textId="77777777" w:rsidR="000D4B19"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0D4B19" w:rsidRPr="00132769" w14:paraId="26E82F46"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3DF88501"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tensiune</w:t>
            </w:r>
          </w:p>
        </w:tc>
        <w:tc>
          <w:tcPr>
            <w:tcW w:w="1718" w:type="dxa"/>
            <w:gridSpan w:val="3"/>
          </w:tcPr>
          <w:p w14:paraId="02133F00" w14:textId="77777777" w:rsidR="000D4B19" w:rsidRPr="00132769" w:rsidRDefault="000D4B19" w:rsidP="00DC0A1B">
            <w:pPr>
              <w:spacing w:line="240" w:lineRule="auto"/>
              <w:jc w:val="both"/>
              <w:rPr>
                <w:rFonts w:ascii="Times New Roman" w:hAnsi="Times New Roman"/>
                <w:sz w:val="24"/>
                <w:szCs w:val="24"/>
                <w:lang w:val="ro-RO"/>
              </w:rPr>
            </w:pPr>
          </w:p>
        </w:tc>
        <w:tc>
          <w:tcPr>
            <w:tcW w:w="1801" w:type="dxa"/>
            <w:gridSpan w:val="3"/>
          </w:tcPr>
          <w:p w14:paraId="376488FD" w14:textId="77777777" w:rsidR="000D4B19"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0D4B19" w:rsidRPr="00132769" w14:paraId="5185FF30"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346A6759"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tensiune (până la armonica 50)</w:t>
            </w:r>
          </w:p>
        </w:tc>
        <w:tc>
          <w:tcPr>
            <w:tcW w:w="1718" w:type="dxa"/>
            <w:gridSpan w:val="3"/>
          </w:tcPr>
          <w:p w14:paraId="710B8FC7" w14:textId="77777777" w:rsidR="000D4B19" w:rsidRPr="00132769" w:rsidRDefault="000D4B19" w:rsidP="00DC0A1B">
            <w:pPr>
              <w:spacing w:line="240" w:lineRule="auto"/>
              <w:jc w:val="both"/>
              <w:rPr>
                <w:rFonts w:ascii="Times New Roman" w:hAnsi="Times New Roman"/>
                <w:sz w:val="24"/>
                <w:szCs w:val="24"/>
                <w:lang w:val="ro-RO"/>
              </w:rPr>
            </w:pPr>
          </w:p>
        </w:tc>
        <w:tc>
          <w:tcPr>
            <w:tcW w:w="1801" w:type="dxa"/>
            <w:gridSpan w:val="3"/>
          </w:tcPr>
          <w:p w14:paraId="6397CC50" w14:textId="77777777" w:rsidR="000D4B19"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0D4B19" w:rsidRPr="00132769" w14:paraId="4AD486CD"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1C9BC462"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de nesimetrie de secvenţă negativă de tensiune</w:t>
            </w:r>
          </w:p>
        </w:tc>
        <w:tc>
          <w:tcPr>
            <w:tcW w:w="1718" w:type="dxa"/>
            <w:gridSpan w:val="3"/>
          </w:tcPr>
          <w:p w14:paraId="1EC9A551" w14:textId="77777777" w:rsidR="000D4B19" w:rsidRPr="00132769" w:rsidRDefault="000D4B19" w:rsidP="00DC0A1B">
            <w:pPr>
              <w:spacing w:line="240" w:lineRule="auto"/>
              <w:jc w:val="both"/>
              <w:rPr>
                <w:rFonts w:ascii="Times New Roman" w:hAnsi="Times New Roman"/>
                <w:sz w:val="24"/>
                <w:szCs w:val="24"/>
                <w:lang w:val="ro-RO"/>
              </w:rPr>
            </w:pPr>
          </w:p>
        </w:tc>
        <w:tc>
          <w:tcPr>
            <w:tcW w:w="1801" w:type="dxa"/>
            <w:gridSpan w:val="3"/>
          </w:tcPr>
          <w:p w14:paraId="38D7D35E" w14:textId="77777777" w:rsidR="000D4B19"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0D4B19" w:rsidRPr="00132769" w14:paraId="3F0DA68C"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56445584" w14:textId="77777777" w:rsidR="000D4B19" w:rsidRPr="00132769" w:rsidRDefault="000D4B19"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18" w:type="dxa"/>
            <w:gridSpan w:val="3"/>
          </w:tcPr>
          <w:p w14:paraId="16918A23" w14:textId="77777777" w:rsidR="000D4B19" w:rsidRPr="00132769" w:rsidRDefault="000D4B19" w:rsidP="00DC0A1B">
            <w:pPr>
              <w:spacing w:line="240" w:lineRule="auto"/>
              <w:jc w:val="both"/>
              <w:rPr>
                <w:rFonts w:ascii="Times New Roman" w:hAnsi="Times New Roman"/>
                <w:sz w:val="24"/>
                <w:szCs w:val="24"/>
                <w:lang w:val="ro-RO"/>
              </w:rPr>
            </w:pPr>
          </w:p>
        </w:tc>
        <w:tc>
          <w:tcPr>
            <w:tcW w:w="1801" w:type="dxa"/>
            <w:gridSpan w:val="3"/>
          </w:tcPr>
          <w:p w14:paraId="686D2ABE" w14:textId="77777777" w:rsidR="000D4B19" w:rsidRPr="00132769" w:rsidRDefault="000D4B19" w:rsidP="0093671E">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0D4B19" w:rsidRPr="00132769" w14:paraId="69323596"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cantSplit/>
          <w:trHeight w:val="66"/>
        </w:trPr>
        <w:tc>
          <w:tcPr>
            <w:tcW w:w="9270" w:type="dxa"/>
            <w:gridSpan w:val="8"/>
          </w:tcPr>
          <w:p w14:paraId="09BB1571" w14:textId="77777777" w:rsidR="000D4B19" w:rsidRPr="00132769" w:rsidRDefault="000D4B19" w:rsidP="00DC0A1B">
            <w:pPr>
              <w:spacing w:after="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Date referitoare la protecţii:</w:t>
            </w:r>
          </w:p>
        </w:tc>
      </w:tr>
      <w:tr w:rsidR="000D4B19" w:rsidRPr="00132769" w14:paraId="470C466E"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463EBBC5"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Protecția diferenţială</w:t>
            </w:r>
          </w:p>
        </w:tc>
        <w:tc>
          <w:tcPr>
            <w:tcW w:w="1718" w:type="dxa"/>
            <w:gridSpan w:val="3"/>
          </w:tcPr>
          <w:p w14:paraId="6FB64D34"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801" w:type="dxa"/>
            <w:gridSpan w:val="3"/>
          </w:tcPr>
          <w:p w14:paraId="3FBCBF86"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0D4B19" w:rsidRPr="00132769" w14:paraId="6135877B"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cantSplit/>
          <w:trHeight w:val="66"/>
        </w:trPr>
        <w:tc>
          <w:tcPr>
            <w:tcW w:w="9270" w:type="dxa"/>
            <w:gridSpan w:val="8"/>
          </w:tcPr>
          <w:p w14:paraId="3CF6C021" w14:textId="77777777" w:rsidR="000D4B19" w:rsidRPr="00132769" w:rsidRDefault="000D4B19" w:rsidP="00DC0A1B">
            <w:pPr>
              <w:spacing w:before="240" w:after="24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Unități de transformare:</w:t>
            </w:r>
          </w:p>
        </w:tc>
      </w:tr>
      <w:tr w:rsidR="000D4B19" w:rsidRPr="00132769" w14:paraId="4C5CF760"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5D9B5D30"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Număr de înfăşurări </w:t>
            </w:r>
          </w:p>
        </w:tc>
        <w:tc>
          <w:tcPr>
            <w:tcW w:w="1718" w:type="dxa"/>
            <w:gridSpan w:val="3"/>
          </w:tcPr>
          <w:p w14:paraId="2C52DCAC"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801" w:type="dxa"/>
            <w:gridSpan w:val="3"/>
          </w:tcPr>
          <w:p w14:paraId="01E86AFC"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0D4B19" w:rsidRPr="00132769" w14:paraId="40CB80EA"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258AEFB3"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nominală pe fiecare înfăşurare</w:t>
            </w:r>
          </w:p>
        </w:tc>
        <w:tc>
          <w:tcPr>
            <w:tcW w:w="1718" w:type="dxa"/>
            <w:gridSpan w:val="3"/>
          </w:tcPr>
          <w:p w14:paraId="5E1A7DFE"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801" w:type="dxa"/>
            <w:gridSpan w:val="3"/>
          </w:tcPr>
          <w:p w14:paraId="39605C8E"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D4B19" w:rsidRPr="00132769" w14:paraId="359D2111"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5A1D55DE"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Raportul nominal de transformare </w:t>
            </w:r>
          </w:p>
        </w:tc>
        <w:tc>
          <w:tcPr>
            <w:tcW w:w="1718" w:type="dxa"/>
            <w:gridSpan w:val="3"/>
          </w:tcPr>
          <w:p w14:paraId="3273FCB7"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801" w:type="dxa"/>
            <w:gridSpan w:val="3"/>
          </w:tcPr>
          <w:p w14:paraId="26B2D4DE"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D4B19" w:rsidRPr="00132769" w14:paraId="66ADC5D0"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680A4989"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w:t>
            </w:r>
            <w:r>
              <w:rPr>
                <w:rFonts w:ascii="Times New Roman" w:hAnsi="Times New Roman" w:cs="Times New Roman"/>
                <w:sz w:val="24"/>
                <w:szCs w:val="24"/>
                <w:lang w:val="ro-RO"/>
              </w:rPr>
              <w:t xml:space="preserve">e </w:t>
            </w:r>
            <w:r w:rsidRPr="00132769">
              <w:rPr>
                <w:rFonts w:ascii="Times New Roman" w:hAnsi="Times New Roman" w:cs="Times New Roman"/>
                <w:sz w:val="24"/>
                <w:szCs w:val="24"/>
                <w:lang w:val="ro-RO"/>
              </w:rPr>
              <w:t>de scurtcircuit pe</w:t>
            </w:r>
            <w:r>
              <w:rPr>
                <w:rFonts w:ascii="Times New Roman" w:hAnsi="Times New Roman" w:cs="Times New Roman"/>
                <w:sz w:val="24"/>
                <w:szCs w:val="24"/>
                <w:lang w:val="ro-RO"/>
              </w:rPr>
              <w:t>ntru</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fiecare </w:t>
            </w:r>
            <w:r w:rsidRPr="00132769">
              <w:rPr>
                <w:rFonts w:ascii="Times New Roman" w:hAnsi="Times New Roman" w:cs="Times New Roman"/>
                <w:sz w:val="24"/>
                <w:szCs w:val="24"/>
                <w:lang w:val="ro-RO"/>
              </w:rPr>
              <w:t>perech</w:t>
            </w:r>
            <w:r>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de înfăşurări</w:t>
            </w:r>
            <w:r>
              <w:rPr>
                <w:rFonts w:ascii="Times New Roman" w:hAnsi="Times New Roman" w:cs="Times New Roman"/>
                <w:sz w:val="24"/>
                <w:szCs w:val="24"/>
                <w:lang w:val="ro-RO"/>
              </w:rPr>
              <w:t xml:space="preserve"> (u</w:t>
            </w:r>
            <w:r w:rsidRPr="00425EB9">
              <w:rPr>
                <w:rFonts w:ascii="Times New Roman" w:hAnsi="Times New Roman" w:cs="Times New Roman"/>
                <w:sz w:val="24"/>
                <w:szCs w:val="24"/>
                <w:vertAlign w:val="subscript"/>
                <w:lang w:val="ro-RO"/>
              </w:rPr>
              <w:t>12</w:t>
            </w:r>
            <w:r>
              <w:rPr>
                <w:rFonts w:ascii="Times New Roman" w:hAnsi="Times New Roman" w:cs="Times New Roman"/>
                <w:sz w:val="24"/>
                <w:szCs w:val="24"/>
                <w:lang w:val="ro-RO"/>
              </w:rPr>
              <w:t xml:space="preserve"> pentru transformator cu două înfășurări, u</w:t>
            </w:r>
            <w:r w:rsidRPr="00425EB9">
              <w:rPr>
                <w:rFonts w:ascii="Times New Roman" w:hAnsi="Times New Roman" w:cs="Times New Roman"/>
                <w:sz w:val="24"/>
                <w:szCs w:val="24"/>
                <w:vertAlign w:val="subscript"/>
                <w:lang w:val="ro-RO"/>
              </w:rPr>
              <w:t>12</w:t>
            </w:r>
            <w:r>
              <w:rPr>
                <w:rFonts w:ascii="Times New Roman" w:hAnsi="Times New Roman" w:cs="Times New Roman"/>
                <w:sz w:val="24"/>
                <w:szCs w:val="24"/>
                <w:lang w:val="ro-RO"/>
              </w:rPr>
              <w:t>, u</w:t>
            </w:r>
            <w:r w:rsidRPr="00425EB9">
              <w:rPr>
                <w:rFonts w:ascii="Times New Roman" w:hAnsi="Times New Roman" w:cs="Times New Roman"/>
                <w:sz w:val="24"/>
                <w:szCs w:val="24"/>
                <w:vertAlign w:val="subscript"/>
                <w:lang w:val="ro-RO"/>
              </w:rPr>
              <w:t>23</w:t>
            </w:r>
            <w:r>
              <w:rPr>
                <w:rFonts w:ascii="Times New Roman" w:hAnsi="Times New Roman" w:cs="Times New Roman"/>
                <w:sz w:val="24"/>
                <w:szCs w:val="24"/>
                <w:lang w:val="ro-RO"/>
              </w:rPr>
              <w:t xml:space="preserve"> și u</w:t>
            </w:r>
            <w:r w:rsidRPr="00425EB9">
              <w:rPr>
                <w:rFonts w:ascii="Times New Roman" w:hAnsi="Times New Roman" w:cs="Times New Roman"/>
                <w:sz w:val="24"/>
                <w:szCs w:val="24"/>
                <w:vertAlign w:val="subscript"/>
                <w:lang w:val="ro-RO"/>
              </w:rPr>
              <w:t>13</w:t>
            </w:r>
            <w:r>
              <w:rPr>
                <w:rFonts w:ascii="Times New Roman" w:hAnsi="Times New Roman" w:cs="Times New Roman"/>
                <w:sz w:val="24"/>
                <w:szCs w:val="24"/>
                <w:lang w:val="ro-RO"/>
              </w:rPr>
              <w:t xml:space="preserve"> pentru transformator cu trei înfășurări)</w:t>
            </w:r>
          </w:p>
        </w:tc>
        <w:tc>
          <w:tcPr>
            <w:tcW w:w="1718" w:type="dxa"/>
            <w:gridSpan w:val="3"/>
          </w:tcPr>
          <w:p w14:paraId="6DB40E18" w14:textId="77777777" w:rsidR="000D4B19" w:rsidRPr="00F04455"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r>
              <w:rPr>
                <w:rFonts w:ascii="Times New Roman" w:hAnsi="Times New Roman" w:cs="Times New Roman"/>
                <w:sz w:val="24"/>
                <w:szCs w:val="24"/>
                <w:lang w:val="ro-RO"/>
              </w:rPr>
              <w:t>,  la S</w:t>
            </w:r>
            <w:r w:rsidRPr="00425EB9">
              <w:rPr>
                <w:rFonts w:ascii="Times New Roman" w:hAnsi="Times New Roman" w:cs="Times New Roman"/>
                <w:sz w:val="24"/>
                <w:szCs w:val="24"/>
                <w:vertAlign w:val="subscript"/>
                <w:lang w:val="ro-RO"/>
              </w:rPr>
              <w:t>nom</w:t>
            </w:r>
          </w:p>
        </w:tc>
        <w:tc>
          <w:tcPr>
            <w:tcW w:w="1801" w:type="dxa"/>
            <w:gridSpan w:val="3"/>
          </w:tcPr>
          <w:p w14:paraId="2F8D9C31"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D4B19" w:rsidRPr="00132769" w14:paraId="1327B640"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338A9760"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gol</w:t>
            </w:r>
          </w:p>
        </w:tc>
        <w:tc>
          <w:tcPr>
            <w:tcW w:w="1718" w:type="dxa"/>
            <w:gridSpan w:val="3"/>
          </w:tcPr>
          <w:p w14:paraId="66DE1D68"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801" w:type="dxa"/>
            <w:gridSpan w:val="3"/>
          </w:tcPr>
          <w:p w14:paraId="721B0F52"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D4B19" w:rsidRPr="00132769" w14:paraId="5E50650E"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758779A8"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sarcină</w:t>
            </w:r>
          </w:p>
        </w:tc>
        <w:tc>
          <w:tcPr>
            <w:tcW w:w="1718" w:type="dxa"/>
            <w:gridSpan w:val="3"/>
          </w:tcPr>
          <w:p w14:paraId="69531C03"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801" w:type="dxa"/>
            <w:gridSpan w:val="3"/>
          </w:tcPr>
          <w:p w14:paraId="34669434"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D4B19" w:rsidRPr="00132769" w14:paraId="3233D35C"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4D41C5F1"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Curentul de magnetizare </w:t>
            </w:r>
          </w:p>
        </w:tc>
        <w:tc>
          <w:tcPr>
            <w:tcW w:w="1718" w:type="dxa"/>
            <w:gridSpan w:val="3"/>
          </w:tcPr>
          <w:p w14:paraId="6F53920E"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801" w:type="dxa"/>
            <w:gridSpan w:val="3"/>
          </w:tcPr>
          <w:p w14:paraId="74170550"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D4B19" w:rsidRPr="00132769" w14:paraId="05229584"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09404FA9"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Grupa de conexiuni</w:t>
            </w:r>
          </w:p>
        </w:tc>
        <w:tc>
          <w:tcPr>
            <w:tcW w:w="1718" w:type="dxa"/>
            <w:gridSpan w:val="3"/>
          </w:tcPr>
          <w:p w14:paraId="033CB4B4"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801" w:type="dxa"/>
            <w:gridSpan w:val="3"/>
          </w:tcPr>
          <w:p w14:paraId="4AED1A9B"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D4B19" w:rsidRPr="00132769" w14:paraId="608DC29D"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1ACE8DF8"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reglaj</w:t>
            </w:r>
          </w:p>
        </w:tc>
        <w:tc>
          <w:tcPr>
            <w:tcW w:w="1718" w:type="dxa"/>
            <w:gridSpan w:val="3"/>
          </w:tcPr>
          <w:p w14:paraId="01293299"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801" w:type="dxa"/>
            <w:gridSpan w:val="3"/>
          </w:tcPr>
          <w:p w14:paraId="2486C058"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D4B19" w:rsidRPr="00132769" w14:paraId="10767874"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396FF3CA"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Schema de reglaj (longitudinal sau longo transversal)</w:t>
            </w:r>
          </w:p>
        </w:tc>
        <w:tc>
          <w:tcPr>
            <w:tcW w:w="1718" w:type="dxa"/>
            <w:gridSpan w:val="3"/>
          </w:tcPr>
          <w:p w14:paraId="16E85A03"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801" w:type="dxa"/>
            <w:gridSpan w:val="3"/>
          </w:tcPr>
          <w:p w14:paraId="6AD1DF75"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0D4B19" w:rsidRPr="00132769" w14:paraId="6B929B0A"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2BF7B1D0"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Mărimea treptei de reglaj şi număr</w:t>
            </w:r>
            <w:r>
              <w:rPr>
                <w:rFonts w:ascii="Times New Roman" w:hAnsi="Times New Roman" w:cs="Times New Roman"/>
                <w:sz w:val="24"/>
                <w:szCs w:val="24"/>
                <w:lang w:val="ro-RO"/>
              </w:rPr>
              <w:t>ul</w:t>
            </w:r>
            <w:r w:rsidRPr="00132769">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de </w:t>
            </w:r>
            <w:r w:rsidRPr="00132769">
              <w:rPr>
                <w:rFonts w:ascii="Times New Roman" w:hAnsi="Times New Roman" w:cs="Times New Roman"/>
                <w:sz w:val="24"/>
                <w:szCs w:val="24"/>
                <w:lang w:val="ro-RO"/>
              </w:rPr>
              <w:t>prize</w:t>
            </w:r>
          </w:p>
        </w:tc>
        <w:tc>
          <w:tcPr>
            <w:tcW w:w="1718" w:type="dxa"/>
            <w:gridSpan w:val="3"/>
          </w:tcPr>
          <w:p w14:paraId="586D50D4"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801" w:type="dxa"/>
            <w:gridSpan w:val="3"/>
          </w:tcPr>
          <w:p w14:paraId="74C2ADCE"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D4B19" w:rsidRPr="00132769" w14:paraId="5A8C4AE5"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7252BB5A"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Reglaj sub sarcină </w:t>
            </w:r>
          </w:p>
        </w:tc>
        <w:tc>
          <w:tcPr>
            <w:tcW w:w="1718" w:type="dxa"/>
            <w:gridSpan w:val="3"/>
          </w:tcPr>
          <w:p w14:paraId="6AEA5B1D"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801" w:type="dxa"/>
            <w:gridSpan w:val="3"/>
          </w:tcPr>
          <w:p w14:paraId="3BB64545"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0D4B19" w:rsidRPr="00132769" w14:paraId="07BF6963"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5322236F"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Tratarea neutrului </w:t>
            </w:r>
          </w:p>
        </w:tc>
        <w:tc>
          <w:tcPr>
            <w:tcW w:w="1718" w:type="dxa"/>
            <w:gridSpan w:val="3"/>
          </w:tcPr>
          <w:p w14:paraId="5FB636E8"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801" w:type="dxa"/>
            <w:gridSpan w:val="3"/>
          </w:tcPr>
          <w:p w14:paraId="6C655D76"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0D4B19" w:rsidRPr="00132769" w14:paraId="6C5CF35F" w14:textId="77777777" w:rsidTr="00F233F6">
        <w:tblPrEx>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Ex>
        <w:trPr>
          <w:gridBefore w:val="1"/>
          <w:wBefore w:w="101" w:type="dxa"/>
          <w:trHeight w:val="66"/>
        </w:trPr>
        <w:tc>
          <w:tcPr>
            <w:tcW w:w="5752" w:type="dxa"/>
            <w:gridSpan w:val="2"/>
          </w:tcPr>
          <w:p w14:paraId="553AB5A2"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Curba de saturaţie </w:t>
            </w:r>
          </w:p>
        </w:tc>
        <w:tc>
          <w:tcPr>
            <w:tcW w:w="1718" w:type="dxa"/>
            <w:gridSpan w:val="3"/>
          </w:tcPr>
          <w:p w14:paraId="4856EA4F"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801" w:type="dxa"/>
            <w:gridSpan w:val="3"/>
          </w:tcPr>
          <w:p w14:paraId="4967A61A" w14:textId="77777777" w:rsidR="000D4B19" w:rsidRPr="00132769" w:rsidRDefault="000D4B19"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p w14:paraId="285BFF46" w14:textId="77777777" w:rsidR="000D4B19" w:rsidRPr="00132769" w:rsidRDefault="000D4B19" w:rsidP="00DC0A1B">
            <w:pPr>
              <w:spacing w:line="240" w:lineRule="auto"/>
              <w:jc w:val="both"/>
              <w:rPr>
                <w:rFonts w:ascii="Times New Roman" w:hAnsi="Times New Roman" w:cs="Times New Roman"/>
                <w:sz w:val="24"/>
                <w:szCs w:val="24"/>
                <w:lang w:val="ro-RO"/>
              </w:rPr>
            </w:pPr>
          </w:p>
        </w:tc>
      </w:tr>
    </w:tbl>
    <w:p w14:paraId="44F186A3" w14:textId="77777777" w:rsidR="00D25882" w:rsidRPr="007F212D" w:rsidRDefault="00D25882" w:rsidP="00D25882">
      <w:pPr>
        <w:spacing w:line="240" w:lineRule="auto"/>
        <w:jc w:val="both"/>
        <w:rPr>
          <w:rFonts w:ascii="Times New Roman" w:hAnsi="Times New Roman" w:cs="Times New Roman"/>
          <w:sz w:val="24"/>
          <w:szCs w:val="24"/>
          <w:lang w:val="ro-RO"/>
        </w:rPr>
      </w:pPr>
      <w:r w:rsidRPr="007F212D">
        <w:rPr>
          <w:rFonts w:ascii="Times New Roman" w:eastAsia="Times New Roman" w:hAnsi="Times New Roman" w:cs="Times New Roman"/>
          <w:bCs/>
          <w:sz w:val="24"/>
          <w:szCs w:val="20"/>
          <w:lang w:val="ro-RO"/>
        </w:rPr>
        <w:t xml:space="preserve">Gestionarul </w:t>
      </w:r>
      <w:r>
        <w:rPr>
          <w:rFonts w:ascii="Times New Roman" w:eastAsia="Times New Roman" w:hAnsi="Times New Roman" w:cs="Times New Roman"/>
          <w:bCs/>
          <w:sz w:val="24"/>
          <w:szCs w:val="20"/>
          <w:lang w:val="ro-RO"/>
        </w:rPr>
        <w:t xml:space="preserve">centralei cu module generatoare </w:t>
      </w:r>
      <w:r w:rsidRPr="007F212D">
        <w:rPr>
          <w:rFonts w:ascii="Times New Roman" w:eastAsia="Times New Roman" w:hAnsi="Times New Roman" w:cs="Times New Roman"/>
          <w:bCs/>
          <w:sz w:val="24"/>
          <w:szCs w:val="20"/>
          <w:lang w:val="ro-RO"/>
        </w:rPr>
        <w:t xml:space="preserve">trebuie să pună la dispoziția operatorului de rețea relevant, tipul protecțiilor, modalitatea de racordare la circuitele de tensiune, </w:t>
      </w:r>
      <w:r>
        <w:rPr>
          <w:rFonts w:ascii="Times New Roman" w:eastAsia="Times New Roman" w:hAnsi="Times New Roman" w:cs="Times New Roman"/>
          <w:bCs/>
          <w:sz w:val="24"/>
          <w:szCs w:val="20"/>
          <w:lang w:val="ro-RO"/>
        </w:rPr>
        <w:t xml:space="preserve">de </w:t>
      </w:r>
      <w:r w:rsidRPr="007F212D">
        <w:rPr>
          <w:rFonts w:ascii="Times New Roman" w:eastAsia="Times New Roman" w:hAnsi="Times New Roman" w:cs="Times New Roman"/>
          <w:bCs/>
          <w:sz w:val="24"/>
          <w:szCs w:val="20"/>
          <w:lang w:val="ro-RO"/>
        </w:rPr>
        <w:t xml:space="preserve">curent electric și </w:t>
      </w:r>
      <w:r>
        <w:rPr>
          <w:rFonts w:ascii="Times New Roman" w:eastAsia="Times New Roman" w:hAnsi="Times New Roman" w:cs="Times New Roman"/>
          <w:bCs/>
          <w:sz w:val="24"/>
          <w:szCs w:val="20"/>
          <w:lang w:val="ro-RO"/>
        </w:rPr>
        <w:t xml:space="preserve">de </w:t>
      </w:r>
      <w:r w:rsidRPr="007F212D">
        <w:rPr>
          <w:rFonts w:ascii="Times New Roman" w:eastAsia="Times New Roman" w:hAnsi="Times New Roman" w:cs="Times New Roman"/>
          <w:bCs/>
          <w:sz w:val="24"/>
          <w:szCs w:val="20"/>
          <w:lang w:val="ro-RO"/>
        </w:rPr>
        <w:t>declanșare, matricea de acționare a funcțiilor de protecție, stabilite prin proiect în punctul de racordare.</w:t>
      </w:r>
    </w:p>
    <w:p w14:paraId="00C6F043" w14:textId="19673380" w:rsidR="00D25882" w:rsidRPr="00132769" w:rsidRDefault="00D25882" w:rsidP="00D25882">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Notă: În funcţie de necesităţile privind siguranţa în funcţionare a SEN</w:t>
      </w:r>
      <w:r>
        <w:rPr>
          <w:rFonts w:ascii="Times New Roman" w:hAnsi="Times New Roman" w:cs="Times New Roman"/>
          <w:sz w:val="24"/>
          <w:szCs w:val="24"/>
          <w:lang w:val="ro-RO"/>
        </w:rPr>
        <w:t xml:space="preserve"> și a tipului de energie primară utilizată de centrala formată din module generatoare</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şi OTS pot solicita de la gestionarul centralei cu  module </w:t>
      </w:r>
      <w:r>
        <w:rPr>
          <w:rFonts w:ascii="Times New Roman" w:hAnsi="Times New Roman" w:cs="Times New Roman"/>
          <w:sz w:val="24"/>
          <w:szCs w:val="24"/>
          <w:lang w:val="ro-RO"/>
        </w:rPr>
        <w:t>generatoare</w:t>
      </w:r>
      <w:r w:rsidRPr="00132769">
        <w:rPr>
          <w:rFonts w:ascii="Times New Roman" w:hAnsi="Times New Roman" w:cs="Times New Roman"/>
          <w:sz w:val="24"/>
          <w:szCs w:val="24"/>
          <w:lang w:val="ro-RO"/>
        </w:rPr>
        <w:t xml:space="preserve"> informaţii suplimentare celor din tabelul </w:t>
      </w:r>
      <w:r w:rsidRPr="00403056">
        <w:rPr>
          <w:rFonts w:ascii="Times New Roman" w:hAnsi="Times New Roman" w:cs="Times New Roman"/>
          <w:sz w:val="24"/>
          <w:szCs w:val="24"/>
          <w:lang w:val="ro-RO"/>
        </w:rPr>
        <w:t>1</w:t>
      </w:r>
      <w:r w:rsidRPr="00132769">
        <w:rPr>
          <w:rFonts w:ascii="Times New Roman" w:hAnsi="Times New Roman" w:cs="Times New Roman"/>
          <w:sz w:val="24"/>
          <w:szCs w:val="24"/>
          <w:lang w:val="ro-RO"/>
        </w:rPr>
        <w:t>B-centrale.</w:t>
      </w:r>
    </w:p>
    <w:p w14:paraId="6AFBF408" w14:textId="77777777" w:rsidR="00C23240" w:rsidRPr="005E3A32" w:rsidRDefault="00885B04" w:rsidP="00885B04">
      <w:pPr>
        <w:pStyle w:val="ListParagraph"/>
        <w:spacing w:line="240" w:lineRule="auto"/>
        <w:ind w:left="284"/>
        <w:jc w:val="right"/>
        <w:rPr>
          <w:rFonts w:ascii="Times New Roman" w:hAnsi="Times New Roman" w:cs="Times New Roman"/>
          <w:b/>
          <w:sz w:val="24"/>
          <w:szCs w:val="24"/>
          <w:lang w:val="ro-RO"/>
        </w:rPr>
      </w:pPr>
      <w:r w:rsidRPr="007C5935">
        <w:rPr>
          <w:rFonts w:ascii="Times New Roman" w:hAnsi="Times New Roman"/>
          <w:b/>
          <w:sz w:val="24"/>
          <w:szCs w:val="24"/>
          <w:lang w:val="ro-RO"/>
        </w:rPr>
        <w:t xml:space="preserve">ANEXA </w:t>
      </w:r>
      <w:r w:rsidR="00C23240" w:rsidRPr="007C5935">
        <w:rPr>
          <w:rFonts w:ascii="Times New Roman" w:hAnsi="Times New Roman" w:cs="Times New Roman"/>
          <w:b/>
          <w:sz w:val="24"/>
          <w:szCs w:val="24"/>
          <w:lang w:val="ro-RO"/>
        </w:rPr>
        <w:t>nr. 6 la norma tehnică</w:t>
      </w:r>
    </w:p>
    <w:p w14:paraId="5ECDD1DD" w14:textId="77777777" w:rsidR="00C23240" w:rsidRPr="00132769" w:rsidRDefault="00C23240" w:rsidP="00C23240">
      <w:pPr>
        <w:spacing w:before="120" w:after="120" w:line="36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 xml:space="preserve">Date tehnice ale centralelor cu </w:t>
      </w:r>
      <w:r w:rsidRPr="00132769">
        <w:rPr>
          <w:rFonts w:ascii="Times New Roman" w:hAnsi="Times New Roman" w:cs="Times New Roman"/>
          <w:b/>
          <w:sz w:val="24"/>
          <w:szCs w:val="24"/>
          <w:lang w:val="ro-RO"/>
        </w:rPr>
        <w:t xml:space="preserve">module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w:t>
      </w:r>
      <w:r w:rsidRPr="00132769">
        <w:rPr>
          <w:rFonts w:ascii="Times New Roman" w:eastAsia="Times New Roman" w:hAnsi="Times New Roman" w:cs="Times New Roman"/>
          <w:b/>
          <w:sz w:val="24"/>
          <w:szCs w:val="24"/>
          <w:lang w:val="ro-RO"/>
        </w:rPr>
        <w:t>de categorie C</w:t>
      </w:r>
    </w:p>
    <w:p w14:paraId="14CB82EA" w14:textId="272F732B" w:rsidR="00F233F6" w:rsidRDefault="00C23240" w:rsidP="00C23240">
      <w:pPr>
        <w:pStyle w:val="ListParagraph"/>
        <w:numPr>
          <w:ilvl w:val="0"/>
          <w:numId w:val="389"/>
        </w:numPr>
        <w:spacing w:after="0"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Gestionarul centralei cu module generatoare are obligația de a transmite </w:t>
      </w:r>
      <w:r w:rsidR="00D87620">
        <w:rPr>
          <w:rFonts w:ascii="Times New Roman" w:hAnsi="Times New Roman" w:cs="Times New Roman"/>
          <w:sz w:val="24"/>
          <w:szCs w:val="24"/>
          <w:lang w:val="ro-RO"/>
        </w:rPr>
        <w:t>ORR</w:t>
      </w:r>
      <w:r w:rsidRPr="00F233F6">
        <w:rPr>
          <w:rFonts w:ascii="Times New Roman" w:hAnsi="Times New Roman" w:cs="Times New Roman"/>
          <w:sz w:val="24"/>
          <w:szCs w:val="24"/>
          <w:lang w:val="ro-RO"/>
        </w:rPr>
        <w:t>datele tehnice prevăzute în tabelul 1C-centrale, în conformitate cu prevederile prezentei norme tehnice.</w:t>
      </w:r>
    </w:p>
    <w:p w14:paraId="7A92DD30" w14:textId="6261FEE7" w:rsidR="00F233F6" w:rsidRDefault="00C23240" w:rsidP="00C23240">
      <w:pPr>
        <w:pStyle w:val="ListParagraph"/>
        <w:numPr>
          <w:ilvl w:val="0"/>
          <w:numId w:val="389"/>
        </w:numPr>
        <w:spacing w:after="0"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În cadrul procedurii de notificare pentru racordare a centralelor cu module generatoare și de verificare a conformității acestora cu cerinţele tehnice privind racordarea la rețelele electrice de interes public, </w:t>
      </w:r>
      <w:r w:rsidR="00D87620">
        <w:rPr>
          <w:rFonts w:ascii="Times New Roman" w:hAnsi="Times New Roman" w:cs="Times New Roman"/>
          <w:sz w:val="24"/>
          <w:szCs w:val="24"/>
          <w:lang w:val="ro-RO"/>
        </w:rPr>
        <w:t>ORR</w:t>
      </w:r>
      <w:r w:rsidRPr="00F233F6">
        <w:rPr>
          <w:rFonts w:ascii="Times New Roman" w:hAnsi="Times New Roman" w:cs="Times New Roman"/>
          <w:sz w:val="24"/>
          <w:szCs w:val="24"/>
          <w:lang w:val="ro-RO"/>
        </w:rPr>
        <w:t xml:space="preserve"> poate solicita date suplimentare pentru fiecare etapă a procesului de notificare și de verificare a conformității.</w:t>
      </w:r>
    </w:p>
    <w:p w14:paraId="493ADFE3" w14:textId="77777777" w:rsidR="00F233F6" w:rsidRDefault="00C23240" w:rsidP="00C23240">
      <w:pPr>
        <w:pStyle w:val="ListParagraph"/>
        <w:numPr>
          <w:ilvl w:val="0"/>
          <w:numId w:val="389"/>
        </w:numPr>
        <w:spacing w:after="0"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standard de planificare (S), comunicate prin cererea de racordare şi utilizate în studiile de soluție reprezintă totalitatea datelor tehnice generale care caracterizează centrala cu module generatoare, de categorie C.</w:t>
      </w:r>
    </w:p>
    <w:p w14:paraId="124C144E" w14:textId="77777777" w:rsidR="00F233F6" w:rsidRDefault="00C23240" w:rsidP="00C23240">
      <w:pPr>
        <w:pStyle w:val="ListParagraph"/>
        <w:numPr>
          <w:ilvl w:val="0"/>
          <w:numId w:val="389"/>
        </w:numPr>
        <w:spacing w:after="0"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detaliate pentru planificare (D) sunt date tehnice care permit analize speciale de stabilitate statică și tranzitorie, dimensionarea instalațiilor de automatizare și reglajul protecțiilor, precum și alte date necesare în programare operativă; datele detaliate pentru planificare trebuie furnizate cu minimum 3 luni înainte de PIF.</w:t>
      </w:r>
    </w:p>
    <w:p w14:paraId="5458C4AB" w14:textId="0BB3BCDC" w:rsidR="00C23240" w:rsidRPr="00F233F6" w:rsidRDefault="00C23240" w:rsidP="00C23240">
      <w:pPr>
        <w:pStyle w:val="ListParagraph"/>
        <w:numPr>
          <w:ilvl w:val="0"/>
          <w:numId w:val="389"/>
        </w:numPr>
        <w:spacing w:after="0"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validate și completate la punerea sub tensiune a instalației pentru începerea perioadei de probe, sunt confirmate în procesul de verificare a conformității cu cerinţele tehnice privind racordarea la rețelele electrice de interes public (R).</w:t>
      </w:r>
    </w:p>
    <w:p w14:paraId="6C7DC1AA" w14:textId="77777777" w:rsidR="00C23240" w:rsidRPr="00132769" w:rsidRDefault="00C23240" w:rsidP="00C23240">
      <w:pPr>
        <w:spacing w:line="360" w:lineRule="auto"/>
        <w:jc w:val="both"/>
        <w:rPr>
          <w:rFonts w:ascii="Times New Roman" w:hAnsi="Times New Roman"/>
          <w:b/>
          <w:sz w:val="24"/>
          <w:szCs w:val="24"/>
          <w:lang w:val="ro-RO"/>
        </w:rPr>
      </w:pPr>
    </w:p>
    <w:p w14:paraId="2F7B8607" w14:textId="7DE93231" w:rsidR="00C23240" w:rsidRPr="00132769" w:rsidRDefault="00C23240" w:rsidP="00C23240">
      <w:pPr>
        <w:spacing w:line="360" w:lineRule="auto"/>
        <w:jc w:val="both"/>
        <w:rPr>
          <w:rFonts w:ascii="Times New Roman" w:hAnsi="Times New Roman" w:cs="Times New Roman"/>
          <w:b/>
          <w:sz w:val="24"/>
          <w:szCs w:val="24"/>
          <w:lang w:val="ro-RO"/>
        </w:rPr>
      </w:pPr>
      <w:r w:rsidRPr="00BF43FB">
        <w:rPr>
          <w:rFonts w:ascii="Times New Roman" w:hAnsi="Times New Roman" w:cs="Times New Roman"/>
          <w:b/>
          <w:sz w:val="24"/>
          <w:szCs w:val="24"/>
          <w:lang w:val="ro-RO"/>
        </w:rPr>
        <w:t>Tabelul 1C-centrale</w:t>
      </w:r>
      <w:r w:rsidR="00BF43FB" w:rsidRPr="00BF43FB">
        <w:rPr>
          <w:rFonts w:ascii="Times New Roman" w:hAnsi="Times New Roman" w:cs="Times New Roman"/>
          <w:b/>
          <w:sz w:val="24"/>
          <w:szCs w:val="24"/>
          <w:lang w:val="ro-RO"/>
        </w:rPr>
        <w:t xml:space="preserve"> cu module </w:t>
      </w:r>
      <w:r w:rsidR="00543B47">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Date pentru centralele cu module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de categorie C</w:t>
      </w:r>
    </w:p>
    <w:tbl>
      <w:tblPr>
        <w:tblW w:w="9263" w:type="dxa"/>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91"/>
        <w:gridCol w:w="90"/>
        <w:gridCol w:w="5572"/>
        <w:gridCol w:w="98"/>
        <w:gridCol w:w="52"/>
        <w:gridCol w:w="1565"/>
        <w:gridCol w:w="93"/>
        <w:gridCol w:w="43"/>
        <w:gridCol w:w="1443"/>
        <w:gridCol w:w="116"/>
      </w:tblGrid>
      <w:tr w:rsidR="00C23240" w:rsidRPr="00132769" w14:paraId="3105B66B" w14:textId="77777777" w:rsidTr="00EC5956">
        <w:trPr>
          <w:gridBefore w:val="1"/>
          <w:wBefore w:w="191" w:type="dxa"/>
        </w:trPr>
        <w:tc>
          <w:tcPr>
            <w:tcW w:w="5812" w:type="dxa"/>
            <w:gridSpan w:val="4"/>
          </w:tcPr>
          <w:p w14:paraId="30D18A58" w14:textId="77777777" w:rsidR="00C23240" w:rsidRPr="00132769" w:rsidRDefault="00C23240" w:rsidP="00DC0A1B">
            <w:pPr>
              <w:keepNext/>
              <w:spacing w:after="0" w:line="240" w:lineRule="auto"/>
              <w:jc w:val="center"/>
              <w:outlineLvl w:val="1"/>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Descrierea datelor</w:t>
            </w:r>
          </w:p>
        </w:tc>
        <w:tc>
          <w:tcPr>
            <w:tcW w:w="1701" w:type="dxa"/>
            <w:gridSpan w:val="3"/>
          </w:tcPr>
          <w:p w14:paraId="71B5169A" w14:textId="77777777" w:rsidR="00C23240" w:rsidRPr="00132769" w:rsidRDefault="00C23240"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559" w:type="dxa"/>
            <w:gridSpan w:val="2"/>
          </w:tcPr>
          <w:p w14:paraId="4B30FA78" w14:textId="77777777" w:rsidR="00C23240" w:rsidRPr="00132769" w:rsidRDefault="00C23240" w:rsidP="00DC0A1B">
            <w:pPr>
              <w:spacing w:after="0" w:line="240" w:lineRule="auto"/>
              <w:jc w:val="center"/>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Categoria datelor</w:t>
            </w:r>
          </w:p>
        </w:tc>
      </w:tr>
      <w:tr w:rsidR="00C23240" w:rsidRPr="00132769" w14:paraId="2757EB1F" w14:textId="77777777" w:rsidTr="00EC5956">
        <w:trPr>
          <w:gridBefore w:val="1"/>
          <w:wBefore w:w="191" w:type="dxa"/>
        </w:trPr>
        <w:tc>
          <w:tcPr>
            <w:tcW w:w="5812" w:type="dxa"/>
            <w:gridSpan w:val="4"/>
          </w:tcPr>
          <w:p w14:paraId="43340522"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Punctul de racordare/delimitare, după caz</w:t>
            </w:r>
          </w:p>
        </w:tc>
        <w:tc>
          <w:tcPr>
            <w:tcW w:w="1701" w:type="dxa"/>
            <w:gridSpan w:val="3"/>
          </w:tcPr>
          <w:p w14:paraId="3DB5B02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559" w:type="dxa"/>
            <w:gridSpan w:val="2"/>
          </w:tcPr>
          <w:p w14:paraId="7E33E151"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3A5B50BE" w14:textId="77777777" w:rsidTr="00EC5956">
        <w:trPr>
          <w:gridBefore w:val="1"/>
          <w:wBefore w:w="191" w:type="dxa"/>
        </w:trPr>
        <w:tc>
          <w:tcPr>
            <w:tcW w:w="5812" w:type="dxa"/>
            <w:gridSpan w:val="4"/>
          </w:tcPr>
          <w:p w14:paraId="72E3C02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Tensiunea nominală în punctul de racordare/delimitare, după caz</w:t>
            </w:r>
          </w:p>
        </w:tc>
        <w:tc>
          <w:tcPr>
            <w:tcW w:w="1701" w:type="dxa"/>
            <w:gridSpan w:val="3"/>
          </w:tcPr>
          <w:p w14:paraId="264E90D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59" w:type="dxa"/>
            <w:gridSpan w:val="2"/>
          </w:tcPr>
          <w:p w14:paraId="2F17AD2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A204EF" w14:paraId="07E7C0E8" w14:textId="77777777" w:rsidTr="00EC5956">
        <w:trPr>
          <w:gridBefore w:val="1"/>
          <w:wBefore w:w="191" w:type="dxa"/>
          <w:cantSplit/>
        </w:trPr>
        <w:tc>
          <w:tcPr>
            <w:tcW w:w="9072" w:type="dxa"/>
            <w:gridSpan w:val="9"/>
          </w:tcPr>
          <w:p w14:paraId="5C35681B"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Valoarea curentului maxim de scurtcircuit în punctul de racordare/delimitare, după caz</w:t>
            </w:r>
            <w:r w:rsidR="00985E8C">
              <w:rPr>
                <w:rFonts w:ascii="Times New Roman" w:hAnsi="Times New Roman" w:cs="Times New Roman"/>
                <w:sz w:val="24"/>
                <w:szCs w:val="24"/>
                <w:lang w:val="ro-RO"/>
              </w:rPr>
              <w:t>, furnizat de centrală la un defect</w:t>
            </w:r>
            <w:r w:rsidRPr="00132769">
              <w:rPr>
                <w:rFonts w:ascii="Times New Roman" w:hAnsi="Times New Roman" w:cs="Times New Roman"/>
                <w:sz w:val="24"/>
                <w:szCs w:val="24"/>
                <w:lang w:val="ro-RO"/>
              </w:rPr>
              <w:t>:</w:t>
            </w:r>
          </w:p>
        </w:tc>
      </w:tr>
      <w:tr w:rsidR="00C23240" w:rsidRPr="00132769" w14:paraId="0A8F130F" w14:textId="77777777" w:rsidTr="00EC5956">
        <w:trPr>
          <w:gridBefore w:val="1"/>
          <w:wBefore w:w="191" w:type="dxa"/>
        </w:trPr>
        <w:tc>
          <w:tcPr>
            <w:tcW w:w="5812" w:type="dxa"/>
            <w:gridSpan w:val="4"/>
          </w:tcPr>
          <w:p w14:paraId="60E049B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Simetric</w:t>
            </w:r>
            <w:r w:rsidR="00985E8C">
              <w:rPr>
                <w:rFonts w:ascii="Times New Roman" w:hAnsi="Times New Roman" w:cs="Times New Roman"/>
                <w:sz w:val="24"/>
                <w:szCs w:val="24"/>
                <w:lang w:val="ro-RO"/>
              </w:rPr>
              <w:t xml:space="preserve"> (trifazat)</w:t>
            </w:r>
          </w:p>
        </w:tc>
        <w:tc>
          <w:tcPr>
            <w:tcW w:w="1701" w:type="dxa"/>
            <w:gridSpan w:val="3"/>
          </w:tcPr>
          <w:p w14:paraId="1779C01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gridSpan w:val="2"/>
          </w:tcPr>
          <w:p w14:paraId="34CBD3F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D,R</w:t>
            </w:r>
          </w:p>
        </w:tc>
      </w:tr>
      <w:tr w:rsidR="00C23240" w:rsidRPr="00132769" w14:paraId="4F3BBBDD" w14:textId="77777777" w:rsidTr="00EC5956">
        <w:trPr>
          <w:gridBefore w:val="1"/>
          <w:wBefore w:w="191" w:type="dxa"/>
        </w:trPr>
        <w:tc>
          <w:tcPr>
            <w:tcW w:w="5812" w:type="dxa"/>
            <w:gridSpan w:val="4"/>
          </w:tcPr>
          <w:p w14:paraId="2DDACAA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Nesimetric</w:t>
            </w:r>
            <w:r w:rsidR="00985E8C">
              <w:rPr>
                <w:rFonts w:ascii="Times New Roman" w:hAnsi="Times New Roman" w:cs="Times New Roman"/>
                <w:sz w:val="24"/>
                <w:szCs w:val="24"/>
                <w:lang w:val="ro-RO"/>
              </w:rPr>
              <w:t xml:space="preserve"> (bifazat, bifazat cu pământul, monofazat)</w:t>
            </w:r>
          </w:p>
        </w:tc>
        <w:tc>
          <w:tcPr>
            <w:tcW w:w="1701" w:type="dxa"/>
            <w:gridSpan w:val="3"/>
          </w:tcPr>
          <w:p w14:paraId="3D9CC527"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gridSpan w:val="2"/>
          </w:tcPr>
          <w:p w14:paraId="42443F43"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C23240" w:rsidRPr="00A204EF" w14:paraId="239A7081" w14:textId="77777777" w:rsidTr="00EC5956">
        <w:trPr>
          <w:gridBefore w:val="1"/>
          <w:wBefore w:w="191" w:type="dxa"/>
          <w:cantSplit/>
        </w:trPr>
        <w:tc>
          <w:tcPr>
            <w:tcW w:w="9072" w:type="dxa"/>
            <w:gridSpan w:val="9"/>
          </w:tcPr>
          <w:p w14:paraId="41A2F4E9" w14:textId="77777777" w:rsidR="00C23240" w:rsidRPr="00132769" w:rsidRDefault="00C23240" w:rsidP="00DC0A1B">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 xml:space="preserve">Valoarea curentului minim de scurtcircuit </w:t>
            </w:r>
            <w:r w:rsidRPr="00132769">
              <w:rPr>
                <w:rFonts w:ascii="Times New Roman" w:hAnsi="Times New Roman" w:cs="Times New Roman"/>
                <w:sz w:val="24"/>
                <w:szCs w:val="24"/>
                <w:lang w:val="ro-RO"/>
              </w:rPr>
              <w:t>în punctul de racordare/delimitare, după caz</w:t>
            </w:r>
            <w:r w:rsidR="00985E8C">
              <w:rPr>
                <w:rFonts w:ascii="Times New Roman" w:hAnsi="Times New Roman" w:cs="Times New Roman"/>
                <w:sz w:val="24"/>
                <w:szCs w:val="24"/>
                <w:lang w:val="ro-RO"/>
              </w:rPr>
              <w:t>, furnizat de centrală la un defect</w:t>
            </w:r>
            <w:r w:rsidRPr="00132769">
              <w:rPr>
                <w:rFonts w:ascii="Times New Roman" w:eastAsia="Times New Roman" w:hAnsi="Times New Roman" w:cs="Times New Roman"/>
                <w:sz w:val="24"/>
                <w:szCs w:val="24"/>
                <w:lang w:val="ro-RO"/>
              </w:rPr>
              <w:t>:</w:t>
            </w:r>
          </w:p>
        </w:tc>
      </w:tr>
      <w:tr w:rsidR="00C23240" w:rsidRPr="00132769" w14:paraId="0427846B" w14:textId="77777777" w:rsidTr="00EC5956">
        <w:trPr>
          <w:gridBefore w:val="1"/>
          <w:wBefore w:w="191" w:type="dxa"/>
        </w:trPr>
        <w:tc>
          <w:tcPr>
            <w:tcW w:w="5812" w:type="dxa"/>
            <w:gridSpan w:val="4"/>
          </w:tcPr>
          <w:p w14:paraId="76DAC0E1"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Simetric</w:t>
            </w:r>
            <w:r w:rsidR="00985E8C">
              <w:rPr>
                <w:rFonts w:ascii="Times New Roman" w:hAnsi="Times New Roman" w:cs="Times New Roman"/>
                <w:sz w:val="24"/>
                <w:szCs w:val="24"/>
                <w:lang w:val="ro-RO"/>
              </w:rPr>
              <w:t xml:space="preserve"> (trifazat)</w:t>
            </w:r>
          </w:p>
        </w:tc>
        <w:tc>
          <w:tcPr>
            <w:tcW w:w="1701" w:type="dxa"/>
            <w:gridSpan w:val="3"/>
          </w:tcPr>
          <w:p w14:paraId="4126648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gridSpan w:val="2"/>
          </w:tcPr>
          <w:p w14:paraId="78EBABB7"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C23240" w:rsidRPr="00132769" w14:paraId="26DD86ED" w14:textId="77777777" w:rsidTr="00EC5956">
        <w:trPr>
          <w:gridBefore w:val="1"/>
          <w:wBefore w:w="191" w:type="dxa"/>
        </w:trPr>
        <w:tc>
          <w:tcPr>
            <w:tcW w:w="5812" w:type="dxa"/>
            <w:gridSpan w:val="4"/>
          </w:tcPr>
          <w:p w14:paraId="7B0FB6F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Nesimetric </w:t>
            </w:r>
            <w:r w:rsidR="00985E8C">
              <w:rPr>
                <w:rFonts w:ascii="Times New Roman" w:hAnsi="Times New Roman" w:cs="Times New Roman"/>
                <w:sz w:val="24"/>
                <w:szCs w:val="24"/>
                <w:lang w:val="ro-RO"/>
              </w:rPr>
              <w:t>(bifazat, bifazat cu pământul, monofazat)</w:t>
            </w:r>
          </w:p>
        </w:tc>
        <w:tc>
          <w:tcPr>
            <w:tcW w:w="1701" w:type="dxa"/>
            <w:gridSpan w:val="3"/>
          </w:tcPr>
          <w:p w14:paraId="24EA0CA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gridSpan w:val="2"/>
          </w:tcPr>
          <w:p w14:paraId="41F31E4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616851" w:rsidRPr="00A204EF" w14:paraId="2FA13393" w14:textId="77777777" w:rsidTr="00EC595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16" w:type="dxa"/>
          <w:jc w:val="center"/>
        </w:trPr>
        <w:tc>
          <w:tcPr>
            <w:tcW w:w="9147" w:type="dxa"/>
            <w:gridSpan w:val="9"/>
          </w:tcPr>
          <w:p w14:paraId="1B8DF29D" w14:textId="77777777" w:rsidR="00616851" w:rsidRPr="00616851" w:rsidRDefault="00616851" w:rsidP="00E14E1E">
            <w:pPr>
              <w:spacing w:line="240" w:lineRule="auto"/>
              <w:jc w:val="both"/>
              <w:rPr>
                <w:rFonts w:ascii="Times New Roman" w:hAnsi="Times New Roman" w:cs="Times New Roman"/>
                <w:b/>
                <w:sz w:val="24"/>
                <w:szCs w:val="24"/>
                <w:lang w:val="ro-RO"/>
              </w:rPr>
            </w:pPr>
            <w:r w:rsidRPr="00616851">
              <w:rPr>
                <w:rFonts w:ascii="Times New Roman" w:hAnsi="Times New Roman" w:cs="Times New Roman"/>
                <w:b/>
                <w:sz w:val="24"/>
                <w:szCs w:val="24"/>
                <w:lang w:val="ro-RO"/>
              </w:rPr>
              <w:t>Date în punctul de conectare/delimitare, după caz</w:t>
            </w:r>
          </w:p>
        </w:tc>
      </w:tr>
      <w:tr w:rsidR="00616851" w:rsidRPr="00132769" w14:paraId="26BCEBD1" w14:textId="77777777" w:rsidTr="00EC595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16" w:type="dxa"/>
          <w:jc w:val="center"/>
        </w:trPr>
        <w:tc>
          <w:tcPr>
            <w:tcW w:w="5853" w:type="dxa"/>
            <w:gridSpan w:val="3"/>
          </w:tcPr>
          <w:p w14:paraId="56444D44"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netă</w:t>
            </w:r>
          </w:p>
        </w:tc>
        <w:tc>
          <w:tcPr>
            <w:tcW w:w="1715" w:type="dxa"/>
            <w:gridSpan w:val="3"/>
          </w:tcPr>
          <w:p w14:paraId="155512C1"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79" w:type="dxa"/>
            <w:gridSpan w:val="3"/>
          </w:tcPr>
          <w:p w14:paraId="7BBD42E9"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851" w:rsidRPr="00132769" w14:paraId="08ACB02E" w14:textId="77777777" w:rsidTr="00EC595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16" w:type="dxa"/>
          <w:jc w:val="center"/>
        </w:trPr>
        <w:tc>
          <w:tcPr>
            <w:tcW w:w="5853" w:type="dxa"/>
            <w:gridSpan w:val="3"/>
          </w:tcPr>
          <w:p w14:paraId="38AF7E7A"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activă nominală produsă </w:t>
            </w:r>
          </w:p>
        </w:tc>
        <w:tc>
          <w:tcPr>
            <w:tcW w:w="1715" w:type="dxa"/>
            <w:gridSpan w:val="3"/>
          </w:tcPr>
          <w:p w14:paraId="3F93E816"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79" w:type="dxa"/>
            <w:gridSpan w:val="3"/>
          </w:tcPr>
          <w:p w14:paraId="283B5EB3"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851" w:rsidRPr="00132769" w14:paraId="5C1E442B" w14:textId="77777777" w:rsidTr="00EC595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16" w:type="dxa"/>
          <w:jc w:val="center"/>
        </w:trPr>
        <w:tc>
          <w:tcPr>
            <w:tcW w:w="5853" w:type="dxa"/>
            <w:gridSpan w:val="3"/>
          </w:tcPr>
          <w:p w14:paraId="63EF7C32"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activă maximă produsă </w:t>
            </w:r>
          </w:p>
        </w:tc>
        <w:tc>
          <w:tcPr>
            <w:tcW w:w="1715" w:type="dxa"/>
            <w:gridSpan w:val="3"/>
          </w:tcPr>
          <w:p w14:paraId="757C7FCC"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79" w:type="dxa"/>
            <w:gridSpan w:val="3"/>
          </w:tcPr>
          <w:p w14:paraId="443FBC0E"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851" w:rsidRPr="00132769" w14:paraId="5C71ED04" w14:textId="77777777" w:rsidTr="00EC595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16" w:type="dxa"/>
          <w:jc w:val="center"/>
        </w:trPr>
        <w:tc>
          <w:tcPr>
            <w:tcW w:w="5853" w:type="dxa"/>
            <w:gridSpan w:val="3"/>
          </w:tcPr>
          <w:p w14:paraId="102A12B8"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15" w:type="dxa"/>
            <w:gridSpan w:val="3"/>
          </w:tcPr>
          <w:p w14:paraId="391CE24E"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79" w:type="dxa"/>
            <w:gridSpan w:val="3"/>
          </w:tcPr>
          <w:p w14:paraId="24228C6D"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851" w:rsidRPr="00132769" w14:paraId="1EF4257A" w14:textId="77777777" w:rsidTr="00EC595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16" w:type="dxa"/>
          <w:jc w:val="center"/>
        </w:trPr>
        <w:tc>
          <w:tcPr>
            <w:tcW w:w="5853" w:type="dxa"/>
            <w:gridSpan w:val="3"/>
          </w:tcPr>
          <w:p w14:paraId="199E8DDE"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 maximă/minimă de funcționare la parametrii nominali</w:t>
            </w:r>
          </w:p>
        </w:tc>
        <w:tc>
          <w:tcPr>
            <w:tcW w:w="1715" w:type="dxa"/>
            <w:gridSpan w:val="3"/>
          </w:tcPr>
          <w:p w14:paraId="72B54833"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79" w:type="dxa"/>
            <w:gridSpan w:val="3"/>
          </w:tcPr>
          <w:p w14:paraId="2F9FC277"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851" w:rsidRPr="00132769" w14:paraId="3F47B2AF" w14:textId="77777777" w:rsidTr="00EC595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16" w:type="dxa"/>
          <w:jc w:val="center"/>
        </w:trPr>
        <w:tc>
          <w:tcPr>
            <w:tcW w:w="5853" w:type="dxa"/>
            <w:gridSpan w:val="3"/>
          </w:tcPr>
          <w:p w14:paraId="174E6F6C" w14:textId="77777777" w:rsidR="00616851"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Puterea reactivă în regim inductiv maximă </w:t>
            </w:r>
          </w:p>
        </w:tc>
        <w:tc>
          <w:tcPr>
            <w:tcW w:w="1715" w:type="dxa"/>
            <w:gridSpan w:val="3"/>
          </w:tcPr>
          <w:p w14:paraId="37153B41" w14:textId="77777777" w:rsidR="00616851"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MVAr</w:t>
            </w:r>
          </w:p>
        </w:tc>
        <w:tc>
          <w:tcPr>
            <w:tcW w:w="1579" w:type="dxa"/>
            <w:gridSpan w:val="3"/>
          </w:tcPr>
          <w:p w14:paraId="448F0F38" w14:textId="77777777" w:rsidR="00616851"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D, R</w:t>
            </w:r>
          </w:p>
        </w:tc>
      </w:tr>
      <w:tr w:rsidR="00616851" w:rsidRPr="00132769" w14:paraId="4C16B273" w14:textId="77777777" w:rsidTr="00EC595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16" w:type="dxa"/>
          <w:jc w:val="center"/>
        </w:trPr>
        <w:tc>
          <w:tcPr>
            <w:tcW w:w="5853" w:type="dxa"/>
            <w:gridSpan w:val="3"/>
          </w:tcPr>
          <w:p w14:paraId="3C9EA729" w14:textId="77777777" w:rsidR="00616851"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Puterea reactivă în regim capacitiv maximă </w:t>
            </w:r>
          </w:p>
        </w:tc>
        <w:tc>
          <w:tcPr>
            <w:tcW w:w="1715" w:type="dxa"/>
            <w:gridSpan w:val="3"/>
          </w:tcPr>
          <w:p w14:paraId="2D7FA397" w14:textId="77777777" w:rsidR="00616851"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MVAr</w:t>
            </w:r>
          </w:p>
        </w:tc>
        <w:tc>
          <w:tcPr>
            <w:tcW w:w="1579" w:type="dxa"/>
            <w:gridSpan w:val="3"/>
          </w:tcPr>
          <w:p w14:paraId="14B3AD94" w14:textId="77777777" w:rsidR="00616851"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D, R</w:t>
            </w:r>
          </w:p>
        </w:tc>
      </w:tr>
      <w:tr w:rsidR="00616851" w:rsidRPr="00132769" w14:paraId="6939CEF0" w14:textId="77777777" w:rsidTr="00EC595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16" w:type="dxa"/>
          <w:jc w:val="center"/>
        </w:trPr>
        <w:tc>
          <w:tcPr>
            <w:tcW w:w="5853" w:type="dxa"/>
            <w:gridSpan w:val="3"/>
          </w:tcPr>
          <w:p w14:paraId="1DC8BBA6"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trecere peste defect LVRT</w:t>
            </w:r>
          </w:p>
        </w:tc>
        <w:tc>
          <w:tcPr>
            <w:tcW w:w="1715" w:type="dxa"/>
            <w:gridSpan w:val="3"/>
          </w:tcPr>
          <w:p w14:paraId="38D388ED"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79" w:type="dxa"/>
            <w:gridSpan w:val="3"/>
          </w:tcPr>
          <w:p w14:paraId="2638B9BA" w14:textId="77777777" w:rsidR="00616851" w:rsidRPr="00132769" w:rsidRDefault="00616851"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616851" w:rsidRPr="00132769" w14:paraId="514ADA71" w14:textId="77777777" w:rsidTr="00EC595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16" w:type="dxa"/>
          <w:jc w:val="center"/>
        </w:trPr>
        <w:tc>
          <w:tcPr>
            <w:tcW w:w="5853" w:type="dxa"/>
            <w:gridSpan w:val="3"/>
          </w:tcPr>
          <w:p w14:paraId="69C4BA22" w14:textId="77777777" w:rsidR="00616851" w:rsidRPr="00132769"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Funcțiile de protecție </w:t>
            </w:r>
          </w:p>
        </w:tc>
        <w:tc>
          <w:tcPr>
            <w:tcW w:w="1715" w:type="dxa"/>
            <w:gridSpan w:val="3"/>
          </w:tcPr>
          <w:p w14:paraId="3B25883D" w14:textId="77777777" w:rsidR="00616851" w:rsidRPr="00132769"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Text</w:t>
            </w:r>
          </w:p>
        </w:tc>
        <w:tc>
          <w:tcPr>
            <w:tcW w:w="1579" w:type="dxa"/>
            <w:gridSpan w:val="3"/>
          </w:tcPr>
          <w:p w14:paraId="29E8567E" w14:textId="77777777" w:rsidR="00616851" w:rsidRPr="00132769" w:rsidRDefault="00616851"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p>
        </w:tc>
      </w:tr>
      <w:tr w:rsidR="00EC5956" w:rsidRPr="00132769" w14:paraId="1EB25FA1" w14:textId="77777777" w:rsidTr="00EC5956">
        <w:trPr>
          <w:gridBefore w:val="1"/>
          <w:wBefore w:w="191" w:type="dxa"/>
          <w:cantSplit/>
        </w:trPr>
        <w:tc>
          <w:tcPr>
            <w:tcW w:w="9072" w:type="dxa"/>
            <w:gridSpan w:val="9"/>
          </w:tcPr>
          <w:p w14:paraId="3FAB0382" w14:textId="77777777" w:rsidR="00EC5956" w:rsidRPr="00132769" w:rsidRDefault="00EC5956" w:rsidP="00E14E1E">
            <w:pPr>
              <w:spacing w:after="0" w:line="240" w:lineRule="auto"/>
              <w:jc w:val="both"/>
              <w:rPr>
                <w:rFonts w:ascii="Times New Roman" w:eastAsia="Times New Roman" w:hAnsi="Times New Roman" w:cs="Times New Roman"/>
                <w:b/>
                <w:sz w:val="24"/>
                <w:szCs w:val="24"/>
                <w:lang w:val="ro-RO"/>
              </w:rPr>
            </w:pPr>
            <w:r w:rsidRPr="00403056">
              <w:rPr>
                <w:rFonts w:ascii="Times New Roman" w:eastAsia="Times New Roman" w:hAnsi="Times New Roman" w:cs="Times New Roman"/>
                <w:b/>
                <w:sz w:val="24"/>
                <w:szCs w:val="24"/>
                <w:lang w:val="ro-RO"/>
              </w:rPr>
              <w:t xml:space="preserve">Diagrame </w:t>
            </w:r>
          </w:p>
        </w:tc>
      </w:tr>
      <w:tr w:rsidR="00EC5956" w:rsidRPr="00132769" w14:paraId="4FCDB853" w14:textId="77777777" w:rsidTr="00EC5956">
        <w:trPr>
          <w:gridBefore w:val="1"/>
          <w:wBefore w:w="191" w:type="dxa"/>
        </w:trPr>
        <w:tc>
          <w:tcPr>
            <w:tcW w:w="5760" w:type="dxa"/>
            <w:gridSpan w:val="3"/>
          </w:tcPr>
          <w:p w14:paraId="3C0B6F51" w14:textId="77777777" w:rsidR="00EC5956" w:rsidRPr="00132769" w:rsidRDefault="00EC5956"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capabilitate</w:t>
            </w:r>
            <w:r>
              <w:rPr>
                <w:rFonts w:ascii="Times New Roman" w:hAnsi="Times New Roman" w:cs="Times New Roman"/>
                <w:sz w:val="24"/>
                <w:szCs w:val="24"/>
                <w:lang w:val="ro-RO"/>
              </w:rPr>
              <w:t xml:space="preserve"> P-Q</w:t>
            </w:r>
          </w:p>
        </w:tc>
        <w:tc>
          <w:tcPr>
            <w:tcW w:w="1710" w:type="dxa"/>
            <w:gridSpan w:val="3"/>
          </w:tcPr>
          <w:p w14:paraId="1DBA4960"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602" w:type="dxa"/>
            <w:gridSpan w:val="3"/>
          </w:tcPr>
          <w:p w14:paraId="0E9D9E47"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EC5956" w:rsidRPr="00132769" w14:paraId="1C1B10AE" w14:textId="77777777" w:rsidTr="00EC5956">
        <w:trPr>
          <w:gridBefore w:val="1"/>
          <w:wBefore w:w="191" w:type="dxa"/>
        </w:trPr>
        <w:tc>
          <w:tcPr>
            <w:tcW w:w="5760" w:type="dxa"/>
            <w:gridSpan w:val="3"/>
          </w:tcPr>
          <w:p w14:paraId="22251A47"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 în funcție de U</w:t>
            </w:r>
            <w:r w:rsidR="0021613E">
              <w:rPr>
                <w:rFonts w:ascii="Times New Roman" w:hAnsi="Times New Roman" w:cs="Times New Roman"/>
                <w:sz w:val="24"/>
                <w:szCs w:val="24"/>
                <w:lang w:val="ro-RO"/>
              </w:rPr>
              <w:t xml:space="preserve"> in punctul de racordare/delimitare</w:t>
            </w:r>
          </w:p>
        </w:tc>
        <w:tc>
          <w:tcPr>
            <w:tcW w:w="1710" w:type="dxa"/>
            <w:gridSpan w:val="3"/>
          </w:tcPr>
          <w:p w14:paraId="046DCC45"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602" w:type="dxa"/>
            <w:gridSpan w:val="3"/>
          </w:tcPr>
          <w:p w14:paraId="03422892"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EC5956" w:rsidRPr="00132769" w14:paraId="549BC298" w14:textId="77777777" w:rsidTr="00EC5956">
        <w:trPr>
          <w:gridBefore w:val="1"/>
          <w:wBefore w:w="191" w:type="dxa"/>
        </w:trPr>
        <w:tc>
          <w:tcPr>
            <w:tcW w:w="5760" w:type="dxa"/>
            <w:gridSpan w:val="3"/>
          </w:tcPr>
          <w:p w14:paraId="555B9A0F" w14:textId="77777777" w:rsidR="00EC5956" w:rsidRPr="00132769" w:rsidRDefault="00EC5956"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variație a datelor tehnice în funcție de abaterile față de condițiile standard de mediu</w:t>
            </w:r>
          </w:p>
        </w:tc>
        <w:tc>
          <w:tcPr>
            <w:tcW w:w="1710" w:type="dxa"/>
            <w:gridSpan w:val="3"/>
          </w:tcPr>
          <w:p w14:paraId="363220CB" w14:textId="77777777" w:rsidR="00EC5956" w:rsidRPr="00132769" w:rsidRDefault="00EC5956" w:rsidP="00E14E1E">
            <w:pPr>
              <w:spacing w:line="240" w:lineRule="auto"/>
              <w:jc w:val="both"/>
              <w:rPr>
                <w:rFonts w:ascii="Times New Roman" w:hAnsi="Times New Roman" w:cs="Times New Roman"/>
                <w:sz w:val="24"/>
                <w:szCs w:val="24"/>
                <w:lang w:val="ro-RO"/>
              </w:rPr>
            </w:pPr>
          </w:p>
        </w:tc>
        <w:tc>
          <w:tcPr>
            <w:tcW w:w="1602" w:type="dxa"/>
            <w:gridSpan w:val="3"/>
          </w:tcPr>
          <w:p w14:paraId="3C20E270"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EC5956" w:rsidRPr="00132769" w14:paraId="719D6E9D" w14:textId="77777777" w:rsidTr="00EC5956">
        <w:trPr>
          <w:gridBefore w:val="1"/>
          <w:wBefore w:w="191" w:type="dxa"/>
        </w:trPr>
        <w:tc>
          <w:tcPr>
            <w:tcW w:w="5760" w:type="dxa"/>
            <w:gridSpan w:val="3"/>
          </w:tcPr>
          <w:p w14:paraId="76852E3D" w14:textId="77777777" w:rsidR="00EC5956" w:rsidRPr="00132769" w:rsidRDefault="00EC5956"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Răspunsul la scăderea de frecvenţă</w:t>
            </w:r>
          </w:p>
        </w:tc>
        <w:tc>
          <w:tcPr>
            <w:tcW w:w="1710" w:type="dxa"/>
            <w:gridSpan w:val="3"/>
          </w:tcPr>
          <w:p w14:paraId="6E4BBF03"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602" w:type="dxa"/>
            <w:gridSpan w:val="3"/>
          </w:tcPr>
          <w:p w14:paraId="6AEBC2CF"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EC5956" w:rsidRPr="00132769" w14:paraId="2D620A3A" w14:textId="77777777" w:rsidTr="00EC5956">
        <w:trPr>
          <w:gridBefore w:val="1"/>
          <w:wBefore w:w="191" w:type="dxa"/>
        </w:trPr>
        <w:tc>
          <w:tcPr>
            <w:tcW w:w="5760" w:type="dxa"/>
            <w:gridSpan w:val="3"/>
          </w:tcPr>
          <w:p w14:paraId="3FA98122" w14:textId="77777777" w:rsidR="00EC5956" w:rsidRPr="00132769" w:rsidRDefault="00EC5956"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Răspunsul la creșterea de frecvenţă</w:t>
            </w:r>
          </w:p>
        </w:tc>
        <w:tc>
          <w:tcPr>
            <w:tcW w:w="1710" w:type="dxa"/>
            <w:gridSpan w:val="3"/>
          </w:tcPr>
          <w:p w14:paraId="64CBD82E"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602" w:type="dxa"/>
            <w:gridSpan w:val="3"/>
          </w:tcPr>
          <w:p w14:paraId="7B314CF3"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EC5956" w:rsidRPr="00132769" w14:paraId="018D76C6" w14:textId="77777777" w:rsidTr="00EC5956">
        <w:trPr>
          <w:gridBefore w:val="1"/>
          <w:wBefore w:w="191" w:type="dxa"/>
        </w:trPr>
        <w:tc>
          <w:tcPr>
            <w:tcW w:w="5760" w:type="dxa"/>
            <w:gridSpan w:val="3"/>
          </w:tcPr>
          <w:p w14:paraId="252F27F7" w14:textId="77777777" w:rsidR="00EC5956" w:rsidRPr="00132769" w:rsidRDefault="00EC5956"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Domeniul de setare al statismului </w:t>
            </w:r>
          </w:p>
        </w:tc>
        <w:tc>
          <w:tcPr>
            <w:tcW w:w="1710" w:type="dxa"/>
            <w:gridSpan w:val="3"/>
          </w:tcPr>
          <w:p w14:paraId="1D1D00DB"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602" w:type="dxa"/>
            <w:gridSpan w:val="3"/>
          </w:tcPr>
          <w:p w14:paraId="7CB68807"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EC5956" w:rsidRPr="00132769" w14:paraId="69720B42" w14:textId="77777777" w:rsidTr="00EC5956">
        <w:trPr>
          <w:gridBefore w:val="1"/>
          <w:wBefore w:w="191" w:type="dxa"/>
        </w:trPr>
        <w:tc>
          <w:tcPr>
            <w:tcW w:w="5760" w:type="dxa"/>
            <w:gridSpan w:val="3"/>
          </w:tcPr>
          <w:p w14:paraId="2B1231B8" w14:textId="77777777" w:rsidR="00EC5956" w:rsidRPr="00132769" w:rsidRDefault="00EC5956"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Valoarea statismului s</w:t>
            </w:r>
            <w:r w:rsidRPr="00132769">
              <w:rPr>
                <w:rFonts w:ascii="Times New Roman" w:hAnsi="Times New Roman" w:cs="Times New Roman"/>
                <w:sz w:val="24"/>
                <w:szCs w:val="24"/>
                <w:vertAlign w:val="subscript"/>
                <w:lang w:val="ro-RO"/>
              </w:rPr>
              <w:t>1</w:t>
            </w:r>
          </w:p>
        </w:tc>
        <w:tc>
          <w:tcPr>
            <w:tcW w:w="1710" w:type="dxa"/>
            <w:gridSpan w:val="3"/>
          </w:tcPr>
          <w:p w14:paraId="740A24A0"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602" w:type="dxa"/>
            <w:gridSpan w:val="3"/>
          </w:tcPr>
          <w:p w14:paraId="442C1017"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EC5956" w:rsidRPr="00132769" w14:paraId="15175021" w14:textId="77777777" w:rsidTr="00EC5956">
        <w:trPr>
          <w:gridBefore w:val="1"/>
          <w:wBefore w:w="191" w:type="dxa"/>
        </w:trPr>
        <w:tc>
          <w:tcPr>
            <w:tcW w:w="5760" w:type="dxa"/>
            <w:gridSpan w:val="3"/>
          </w:tcPr>
          <w:p w14:paraId="5726D910" w14:textId="77777777" w:rsidR="00EC5956" w:rsidRPr="00132769" w:rsidRDefault="00EC5956"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Banda moartă de frecvență</w:t>
            </w:r>
          </w:p>
        </w:tc>
        <w:tc>
          <w:tcPr>
            <w:tcW w:w="1710" w:type="dxa"/>
            <w:gridSpan w:val="3"/>
          </w:tcPr>
          <w:p w14:paraId="08621ED8"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mHz</w:t>
            </w:r>
          </w:p>
        </w:tc>
        <w:tc>
          <w:tcPr>
            <w:tcW w:w="1602" w:type="dxa"/>
            <w:gridSpan w:val="3"/>
          </w:tcPr>
          <w:p w14:paraId="37460AC1"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EC5956" w:rsidRPr="00132769" w14:paraId="5FF7D18F" w14:textId="77777777" w:rsidTr="00EC5956">
        <w:trPr>
          <w:gridBefore w:val="1"/>
          <w:wBefore w:w="191" w:type="dxa"/>
        </w:trPr>
        <w:tc>
          <w:tcPr>
            <w:tcW w:w="5760" w:type="dxa"/>
            <w:gridSpan w:val="3"/>
          </w:tcPr>
          <w:p w14:paraId="3A69B670" w14:textId="77777777" w:rsidR="00EC5956" w:rsidRPr="00132769" w:rsidRDefault="00EC5956"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 xml:space="preserve">Timpul de întârziere (timpul mort </w:t>
            </w:r>
            <w:r w:rsidRPr="00132769">
              <w:rPr>
                <w:rFonts w:ascii="Times New Roman" w:hAnsi="Times New Roman" w:cs="Times New Roman"/>
                <w:sz w:val="24"/>
                <w:szCs w:val="24"/>
                <w:lang w:val="ro-RO"/>
              </w:rPr>
              <w:t>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w:t>
            </w:r>
          </w:p>
        </w:tc>
        <w:tc>
          <w:tcPr>
            <w:tcW w:w="1710" w:type="dxa"/>
            <w:gridSpan w:val="3"/>
          </w:tcPr>
          <w:p w14:paraId="0488C63A"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c>
          <w:tcPr>
            <w:tcW w:w="1602" w:type="dxa"/>
            <w:gridSpan w:val="3"/>
          </w:tcPr>
          <w:p w14:paraId="0E2942E4"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EC5956" w:rsidRPr="00132769" w14:paraId="5DE7912B" w14:textId="77777777" w:rsidTr="00EC5956">
        <w:trPr>
          <w:gridBefore w:val="1"/>
          <w:wBefore w:w="191" w:type="dxa"/>
        </w:trPr>
        <w:tc>
          <w:tcPr>
            <w:tcW w:w="5760" w:type="dxa"/>
            <w:gridSpan w:val="3"/>
          </w:tcPr>
          <w:p w14:paraId="412F45A6" w14:textId="77777777" w:rsidR="00EC5956" w:rsidRPr="00132769" w:rsidRDefault="00EC5956"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Timpul de răspuns (t</w:t>
            </w:r>
            <w:r w:rsidRPr="00132769">
              <w:rPr>
                <w:rFonts w:ascii="Times New Roman" w:hAnsi="Times New Roman" w:cs="Times New Roman"/>
                <w:sz w:val="24"/>
                <w:szCs w:val="24"/>
                <w:vertAlign w:val="subscript"/>
                <w:lang w:val="ro-RO"/>
              </w:rPr>
              <w:t>2</w:t>
            </w:r>
            <w:r w:rsidRPr="00132769">
              <w:rPr>
                <w:rFonts w:ascii="Times New Roman" w:hAnsi="Times New Roman" w:cs="Times New Roman"/>
                <w:sz w:val="24"/>
                <w:szCs w:val="24"/>
                <w:lang w:val="ro-RO"/>
              </w:rPr>
              <w:t>)</w:t>
            </w:r>
          </w:p>
        </w:tc>
        <w:tc>
          <w:tcPr>
            <w:tcW w:w="1710" w:type="dxa"/>
            <w:gridSpan w:val="3"/>
          </w:tcPr>
          <w:p w14:paraId="4D8FBDF5"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c>
          <w:tcPr>
            <w:tcW w:w="1602" w:type="dxa"/>
            <w:gridSpan w:val="3"/>
          </w:tcPr>
          <w:p w14:paraId="1E7732E1"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EC5956" w:rsidRPr="00132769" w14:paraId="7BE0D3AC" w14:textId="77777777" w:rsidTr="00EC5956">
        <w:trPr>
          <w:gridBefore w:val="1"/>
          <w:wBefore w:w="191" w:type="dxa"/>
        </w:trPr>
        <w:tc>
          <w:tcPr>
            <w:tcW w:w="5760" w:type="dxa"/>
            <w:gridSpan w:val="3"/>
          </w:tcPr>
          <w:p w14:paraId="17B8F7A4" w14:textId="77777777" w:rsidR="00EC5956" w:rsidRPr="00132769" w:rsidRDefault="00EC5956"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Zona de insensibilitate</w:t>
            </w:r>
          </w:p>
        </w:tc>
        <w:tc>
          <w:tcPr>
            <w:tcW w:w="1710" w:type="dxa"/>
            <w:gridSpan w:val="3"/>
          </w:tcPr>
          <w:p w14:paraId="2E00F9F7"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mHz</w:t>
            </w:r>
          </w:p>
        </w:tc>
        <w:tc>
          <w:tcPr>
            <w:tcW w:w="1602" w:type="dxa"/>
            <w:gridSpan w:val="3"/>
          </w:tcPr>
          <w:p w14:paraId="768232B9"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EC5956" w:rsidRPr="00132769" w14:paraId="39B224E5" w14:textId="77777777" w:rsidTr="00EC5956">
        <w:trPr>
          <w:gridBefore w:val="1"/>
          <w:wBefore w:w="191" w:type="dxa"/>
        </w:trPr>
        <w:tc>
          <w:tcPr>
            <w:tcW w:w="5760" w:type="dxa"/>
            <w:gridSpan w:val="3"/>
          </w:tcPr>
          <w:p w14:paraId="7B25600C" w14:textId="77777777" w:rsidR="00EC5956" w:rsidRPr="00132769" w:rsidRDefault="00EC5956"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insularizare</w:t>
            </w:r>
          </w:p>
        </w:tc>
        <w:tc>
          <w:tcPr>
            <w:tcW w:w="1710" w:type="dxa"/>
            <w:gridSpan w:val="3"/>
          </w:tcPr>
          <w:p w14:paraId="63E2A238" w14:textId="77777777" w:rsidR="00EC5956" w:rsidRPr="00132769" w:rsidRDefault="00EC5956"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Da/NU</w:t>
            </w:r>
          </w:p>
        </w:tc>
        <w:tc>
          <w:tcPr>
            <w:tcW w:w="1602" w:type="dxa"/>
            <w:gridSpan w:val="3"/>
          </w:tcPr>
          <w:p w14:paraId="087633E9" w14:textId="77777777" w:rsidR="00EC5956" w:rsidRPr="00132769" w:rsidRDefault="00EC5956"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 </w:t>
            </w:r>
            <w:r w:rsidRPr="00132769">
              <w:rPr>
                <w:rFonts w:ascii="Times New Roman" w:hAnsi="Times New Roman" w:cs="Times New Roman"/>
                <w:sz w:val="24"/>
                <w:szCs w:val="24"/>
                <w:lang w:val="ro-RO"/>
              </w:rPr>
              <w:t>D,</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EC5956" w:rsidRPr="00132769" w14:paraId="6F31A6E6" w14:textId="77777777" w:rsidTr="00EC5956">
        <w:trPr>
          <w:gridBefore w:val="1"/>
          <w:wBefore w:w="191" w:type="dxa"/>
        </w:trPr>
        <w:tc>
          <w:tcPr>
            <w:tcW w:w="5760" w:type="dxa"/>
            <w:gridSpan w:val="3"/>
          </w:tcPr>
          <w:p w14:paraId="023E4853" w14:textId="77777777" w:rsidR="00EC5956" w:rsidRPr="00132769" w:rsidRDefault="00EC5956" w:rsidP="00E14E1E">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 xml:space="preserve">Detalii asupra </w:t>
            </w:r>
            <w:r w:rsidRPr="00132769">
              <w:rPr>
                <w:rFonts w:ascii="Times New Roman" w:eastAsia="Times New Roman" w:hAnsi="Times New Roman" w:cs="Times New Roman"/>
                <w:sz w:val="24"/>
                <w:szCs w:val="24"/>
                <w:lang w:val="ro-RO"/>
              </w:rPr>
              <w:t>reglajului de viteză prezentat în schema bloc referitoare la funcţiile de transfer asociate elementelor individuale şi unităţile de măsură</w:t>
            </w:r>
          </w:p>
        </w:tc>
        <w:tc>
          <w:tcPr>
            <w:tcW w:w="1710" w:type="dxa"/>
            <w:gridSpan w:val="3"/>
          </w:tcPr>
          <w:p w14:paraId="2A69578B"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Schemă</w:t>
            </w:r>
          </w:p>
        </w:tc>
        <w:tc>
          <w:tcPr>
            <w:tcW w:w="1602" w:type="dxa"/>
            <w:gridSpan w:val="3"/>
          </w:tcPr>
          <w:p w14:paraId="26503C9A"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EC5956" w:rsidRPr="00132769" w14:paraId="3585AD97" w14:textId="77777777" w:rsidTr="00EC5956">
        <w:trPr>
          <w:gridBefore w:val="1"/>
          <w:wBefore w:w="191" w:type="dxa"/>
        </w:trPr>
        <w:tc>
          <w:tcPr>
            <w:tcW w:w="5760" w:type="dxa"/>
            <w:gridSpan w:val="3"/>
          </w:tcPr>
          <w:p w14:paraId="5EDCC648" w14:textId="77777777" w:rsidR="00EC5956" w:rsidRPr="00132769" w:rsidRDefault="00EC5956" w:rsidP="00E14E1E">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Funcţia de transfer echivalentă, eventual standardizată a reg</w:t>
            </w:r>
            <w:r w:rsidRPr="00132769">
              <w:rPr>
                <w:rFonts w:ascii="Times New Roman" w:eastAsia="Times New Roman" w:hAnsi="Times New Roman" w:cs="Times New Roman"/>
                <w:sz w:val="24"/>
                <w:szCs w:val="24"/>
                <w:lang w:val="ro-RO"/>
              </w:rPr>
              <w:t>lajului de tensiune, valori şi unităţi de măsură</w:t>
            </w:r>
          </w:p>
        </w:tc>
        <w:tc>
          <w:tcPr>
            <w:tcW w:w="1710" w:type="dxa"/>
            <w:gridSpan w:val="3"/>
          </w:tcPr>
          <w:p w14:paraId="56AF9464"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602" w:type="dxa"/>
            <w:gridSpan w:val="3"/>
          </w:tcPr>
          <w:p w14:paraId="28DCB12C" w14:textId="77777777" w:rsidR="00EC5956" w:rsidRPr="00132769" w:rsidRDefault="00EC5956"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C23240" w:rsidRPr="00132769" w14:paraId="04E304B1" w14:textId="77777777" w:rsidTr="00EC5956">
        <w:trPr>
          <w:gridBefore w:val="2"/>
          <w:wBefore w:w="281" w:type="dxa"/>
          <w:cantSplit/>
        </w:trPr>
        <w:tc>
          <w:tcPr>
            <w:tcW w:w="8982" w:type="dxa"/>
            <w:gridSpan w:val="8"/>
          </w:tcPr>
          <w:p w14:paraId="64615411" w14:textId="77777777" w:rsidR="00C23240" w:rsidRPr="00132769" w:rsidRDefault="00C23240" w:rsidP="00DC0A1B">
            <w:pPr>
              <w:spacing w:after="0" w:line="240" w:lineRule="auto"/>
              <w:jc w:val="both"/>
              <w:rPr>
                <w:rFonts w:ascii="Times New Roman" w:eastAsia="Times New Roman" w:hAnsi="Times New Roman" w:cs="Times New Roman"/>
                <w:b/>
                <w:sz w:val="24"/>
                <w:szCs w:val="24"/>
                <w:lang w:val="ro-RO"/>
              </w:rPr>
            </w:pPr>
            <w:r>
              <w:rPr>
                <w:rFonts w:ascii="Times New Roman" w:hAnsi="Times New Roman" w:cs="Times New Roman"/>
                <w:b/>
                <w:sz w:val="24"/>
                <w:szCs w:val="24"/>
                <w:lang w:val="ro-RO"/>
              </w:rPr>
              <w:t>Date generale m</w:t>
            </w:r>
            <w:r w:rsidRPr="00132769">
              <w:rPr>
                <w:rFonts w:ascii="Times New Roman" w:hAnsi="Times New Roman" w:cs="Times New Roman"/>
                <w:b/>
                <w:sz w:val="24"/>
                <w:szCs w:val="24"/>
                <w:lang w:val="ro-RO"/>
              </w:rPr>
              <w:t xml:space="preserve">odul </w:t>
            </w:r>
            <w:r>
              <w:rPr>
                <w:rFonts w:ascii="Times New Roman" w:hAnsi="Times New Roman" w:cs="Times New Roman"/>
                <w:b/>
                <w:sz w:val="24"/>
                <w:szCs w:val="24"/>
                <w:lang w:val="ro-RO"/>
              </w:rPr>
              <w:t>generator</w:t>
            </w:r>
            <w:r w:rsidRPr="00132769">
              <w:rPr>
                <w:rFonts w:ascii="Times New Roman" w:hAnsi="Times New Roman" w:cs="Times New Roman"/>
                <w:b/>
                <w:sz w:val="24"/>
                <w:szCs w:val="24"/>
                <w:lang w:val="ro-RO"/>
              </w:rPr>
              <w:t xml:space="preserve"> care intră în componența centralei</w:t>
            </w:r>
            <w:r w:rsidRPr="00132769">
              <w:rPr>
                <w:rFonts w:ascii="Times New Roman" w:eastAsia="Times New Roman" w:hAnsi="Times New Roman" w:cs="Times New Roman"/>
                <w:b/>
                <w:sz w:val="24"/>
                <w:szCs w:val="24"/>
                <w:lang w:val="ro-RO"/>
              </w:rPr>
              <w:t>:</w:t>
            </w:r>
          </w:p>
        </w:tc>
      </w:tr>
      <w:tr w:rsidR="00C23240" w:rsidRPr="00132769" w14:paraId="43E87753" w14:textId="77777777" w:rsidTr="00EC5956">
        <w:trPr>
          <w:gridBefore w:val="2"/>
          <w:wBefore w:w="281" w:type="dxa"/>
        </w:trPr>
        <w:tc>
          <w:tcPr>
            <w:tcW w:w="5722" w:type="dxa"/>
            <w:gridSpan w:val="3"/>
          </w:tcPr>
          <w:p w14:paraId="1437BF17" w14:textId="77777777" w:rsidR="00C23240" w:rsidRPr="00132769" w:rsidRDefault="00C23240" w:rsidP="00DC0A1B">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Puterea nominală aparentă</w:t>
            </w:r>
          </w:p>
        </w:tc>
        <w:tc>
          <w:tcPr>
            <w:tcW w:w="1701" w:type="dxa"/>
            <w:gridSpan w:val="3"/>
          </w:tcPr>
          <w:p w14:paraId="39AA7F17"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gridSpan w:val="2"/>
          </w:tcPr>
          <w:p w14:paraId="5CDA75D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2EC6E0F8" w14:textId="77777777" w:rsidTr="00EC5956">
        <w:trPr>
          <w:gridBefore w:val="2"/>
          <w:wBefore w:w="281" w:type="dxa"/>
        </w:trPr>
        <w:tc>
          <w:tcPr>
            <w:tcW w:w="5722" w:type="dxa"/>
            <w:gridSpan w:val="3"/>
          </w:tcPr>
          <w:p w14:paraId="48369567"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putere nominal (cos φ</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w:t>
            </w:r>
          </w:p>
        </w:tc>
        <w:tc>
          <w:tcPr>
            <w:tcW w:w="1701" w:type="dxa"/>
            <w:gridSpan w:val="3"/>
          </w:tcPr>
          <w:p w14:paraId="710E599F" w14:textId="77777777" w:rsidR="00C23240" w:rsidRPr="00132769" w:rsidRDefault="00C23240" w:rsidP="00DC0A1B">
            <w:pPr>
              <w:spacing w:line="240" w:lineRule="auto"/>
              <w:jc w:val="both"/>
              <w:rPr>
                <w:rFonts w:ascii="Times New Roman" w:hAnsi="Times New Roman" w:cs="Times New Roman"/>
                <w:sz w:val="24"/>
                <w:szCs w:val="24"/>
                <w:lang w:val="ro-RO"/>
              </w:rPr>
            </w:pPr>
          </w:p>
        </w:tc>
        <w:tc>
          <w:tcPr>
            <w:tcW w:w="1559" w:type="dxa"/>
            <w:gridSpan w:val="2"/>
          </w:tcPr>
          <w:p w14:paraId="4E91145C"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7CDC6666" w14:textId="77777777" w:rsidTr="00EC5956">
        <w:trPr>
          <w:gridBefore w:val="2"/>
          <w:wBefore w:w="281" w:type="dxa"/>
        </w:trPr>
        <w:tc>
          <w:tcPr>
            <w:tcW w:w="5722" w:type="dxa"/>
            <w:gridSpan w:val="3"/>
          </w:tcPr>
          <w:p w14:paraId="1EB151E1"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 netă </w:t>
            </w:r>
          </w:p>
        </w:tc>
        <w:tc>
          <w:tcPr>
            <w:tcW w:w="1701" w:type="dxa"/>
            <w:gridSpan w:val="3"/>
          </w:tcPr>
          <w:p w14:paraId="139ED8AB"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gridSpan w:val="2"/>
          </w:tcPr>
          <w:p w14:paraId="4FEAC6E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0D9F2A54" w14:textId="77777777" w:rsidTr="00EC5956">
        <w:trPr>
          <w:gridBefore w:val="2"/>
          <w:wBefore w:w="281" w:type="dxa"/>
        </w:trPr>
        <w:tc>
          <w:tcPr>
            <w:tcW w:w="5722" w:type="dxa"/>
            <w:gridSpan w:val="3"/>
          </w:tcPr>
          <w:p w14:paraId="2E514DE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nominală produsă la borne</w:t>
            </w:r>
          </w:p>
        </w:tc>
        <w:tc>
          <w:tcPr>
            <w:tcW w:w="1701" w:type="dxa"/>
            <w:gridSpan w:val="3"/>
          </w:tcPr>
          <w:p w14:paraId="002600F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gridSpan w:val="2"/>
          </w:tcPr>
          <w:p w14:paraId="4CFFD51A"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3C47EBAC" w14:textId="77777777" w:rsidTr="00EC5956">
        <w:trPr>
          <w:gridBefore w:val="2"/>
          <w:wBefore w:w="281" w:type="dxa"/>
        </w:trPr>
        <w:tc>
          <w:tcPr>
            <w:tcW w:w="5722" w:type="dxa"/>
            <w:gridSpan w:val="3"/>
          </w:tcPr>
          <w:p w14:paraId="2E279F4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maximă produsă la borne</w:t>
            </w:r>
          </w:p>
        </w:tc>
        <w:tc>
          <w:tcPr>
            <w:tcW w:w="1701" w:type="dxa"/>
            <w:gridSpan w:val="3"/>
          </w:tcPr>
          <w:p w14:paraId="41151FB5"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gridSpan w:val="2"/>
          </w:tcPr>
          <w:p w14:paraId="626E4B3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5F1EA4A1" w14:textId="77777777" w:rsidTr="00EC5956">
        <w:trPr>
          <w:gridBefore w:val="2"/>
          <w:wBefore w:w="281" w:type="dxa"/>
        </w:trPr>
        <w:tc>
          <w:tcPr>
            <w:tcW w:w="5722" w:type="dxa"/>
            <w:gridSpan w:val="3"/>
          </w:tcPr>
          <w:p w14:paraId="2E2900E6"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Tensiunea nominală </w:t>
            </w:r>
          </w:p>
        </w:tc>
        <w:tc>
          <w:tcPr>
            <w:tcW w:w="1701" w:type="dxa"/>
            <w:gridSpan w:val="3"/>
          </w:tcPr>
          <w:p w14:paraId="7614421B" w14:textId="77777777" w:rsidR="00C23240" w:rsidRPr="00132769" w:rsidRDefault="00985E8C"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t>
            </w:r>
            <w:r w:rsidRPr="00132769">
              <w:rPr>
                <w:rFonts w:ascii="Times New Roman" w:hAnsi="Times New Roman" w:cs="Times New Roman"/>
                <w:sz w:val="24"/>
                <w:szCs w:val="24"/>
                <w:lang w:val="ro-RO"/>
              </w:rPr>
              <w:t>V</w:t>
            </w:r>
          </w:p>
        </w:tc>
        <w:tc>
          <w:tcPr>
            <w:tcW w:w="1559" w:type="dxa"/>
            <w:gridSpan w:val="2"/>
          </w:tcPr>
          <w:p w14:paraId="0238FBC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329396C6" w14:textId="77777777" w:rsidTr="00EC5956">
        <w:trPr>
          <w:gridBefore w:val="2"/>
          <w:wBefore w:w="281" w:type="dxa"/>
        </w:trPr>
        <w:tc>
          <w:tcPr>
            <w:tcW w:w="5722" w:type="dxa"/>
            <w:gridSpan w:val="3"/>
          </w:tcPr>
          <w:p w14:paraId="359E90F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Frecvenţa maximă/minimă de funcţionare la parametrii nominali</w:t>
            </w:r>
          </w:p>
        </w:tc>
        <w:tc>
          <w:tcPr>
            <w:tcW w:w="1701" w:type="dxa"/>
            <w:gridSpan w:val="3"/>
          </w:tcPr>
          <w:p w14:paraId="1F2BB0AB"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59" w:type="dxa"/>
            <w:gridSpan w:val="2"/>
          </w:tcPr>
          <w:p w14:paraId="6A25434B"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28E4DA06" w14:textId="77777777" w:rsidTr="00EC5956">
        <w:trPr>
          <w:gridBefore w:val="2"/>
          <w:wBefore w:w="281" w:type="dxa"/>
        </w:trPr>
        <w:tc>
          <w:tcPr>
            <w:tcW w:w="5722" w:type="dxa"/>
            <w:gridSpan w:val="3"/>
          </w:tcPr>
          <w:p w14:paraId="630BED7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 în regim inductiv maximă la borne</w:t>
            </w:r>
          </w:p>
        </w:tc>
        <w:tc>
          <w:tcPr>
            <w:tcW w:w="1701" w:type="dxa"/>
            <w:gridSpan w:val="3"/>
          </w:tcPr>
          <w:p w14:paraId="5BA0D4C7"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gridSpan w:val="2"/>
          </w:tcPr>
          <w:p w14:paraId="440FB022"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3E56FC7B" w14:textId="77777777" w:rsidTr="00EC5956">
        <w:trPr>
          <w:gridBefore w:val="2"/>
          <w:wBefore w:w="281" w:type="dxa"/>
        </w:trPr>
        <w:tc>
          <w:tcPr>
            <w:tcW w:w="5722" w:type="dxa"/>
            <w:gridSpan w:val="3"/>
          </w:tcPr>
          <w:p w14:paraId="6E8CF191"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reactivă în regim capacitiv maximă la borne</w:t>
            </w:r>
          </w:p>
        </w:tc>
        <w:tc>
          <w:tcPr>
            <w:tcW w:w="1701" w:type="dxa"/>
            <w:gridSpan w:val="3"/>
          </w:tcPr>
          <w:p w14:paraId="301C3C4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gridSpan w:val="2"/>
          </w:tcPr>
          <w:p w14:paraId="4640C875"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77518546" w14:textId="77777777" w:rsidTr="00EC5956">
        <w:trPr>
          <w:gridBefore w:val="2"/>
          <w:wBefore w:w="281" w:type="dxa"/>
        </w:trPr>
        <w:tc>
          <w:tcPr>
            <w:tcW w:w="5722" w:type="dxa"/>
            <w:gridSpan w:val="3"/>
          </w:tcPr>
          <w:p w14:paraId="2A20DB91"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trecere peste defect LVRT</w:t>
            </w:r>
          </w:p>
        </w:tc>
        <w:tc>
          <w:tcPr>
            <w:tcW w:w="1701" w:type="dxa"/>
            <w:gridSpan w:val="3"/>
          </w:tcPr>
          <w:p w14:paraId="49941E32"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gridSpan w:val="2"/>
          </w:tcPr>
          <w:p w14:paraId="525739CE"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D,R</w:t>
            </w:r>
          </w:p>
        </w:tc>
      </w:tr>
      <w:tr w:rsidR="0093671E" w:rsidRPr="00132769" w14:paraId="273EDF10" w14:textId="77777777" w:rsidTr="00EC5956">
        <w:trPr>
          <w:gridBefore w:val="2"/>
          <w:wBefore w:w="281" w:type="dxa"/>
        </w:trPr>
        <w:tc>
          <w:tcPr>
            <w:tcW w:w="5722" w:type="dxa"/>
            <w:gridSpan w:val="3"/>
          </w:tcPr>
          <w:p w14:paraId="0D72CEC9" w14:textId="77777777" w:rsidR="0093671E" w:rsidRPr="00132769" w:rsidRDefault="0093671E"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Funcțiile de protecție interne conținute</w:t>
            </w:r>
          </w:p>
        </w:tc>
        <w:tc>
          <w:tcPr>
            <w:tcW w:w="1701" w:type="dxa"/>
            <w:gridSpan w:val="3"/>
          </w:tcPr>
          <w:p w14:paraId="0873AE58" w14:textId="77777777" w:rsidR="0093671E" w:rsidRPr="00132769" w:rsidRDefault="0093671E"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Text</w:t>
            </w:r>
          </w:p>
        </w:tc>
        <w:tc>
          <w:tcPr>
            <w:tcW w:w="1559" w:type="dxa"/>
            <w:gridSpan w:val="2"/>
          </w:tcPr>
          <w:p w14:paraId="58F417B8" w14:textId="77777777" w:rsidR="0093671E" w:rsidRPr="00132769" w:rsidRDefault="0093671E"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p>
        </w:tc>
      </w:tr>
      <w:tr w:rsidR="00C23240" w:rsidRPr="00132769" w14:paraId="4BED962A" w14:textId="77777777" w:rsidTr="00EC5956">
        <w:trPr>
          <w:gridBefore w:val="2"/>
          <w:wBefore w:w="281" w:type="dxa"/>
        </w:trPr>
        <w:tc>
          <w:tcPr>
            <w:tcW w:w="8982" w:type="dxa"/>
            <w:gridSpan w:val="8"/>
          </w:tcPr>
          <w:p w14:paraId="32002DE6"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Date </w:t>
            </w:r>
            <w:r>
              <w:rPr>
                <w:rFonts w:ascii="Times New Roman" w:hAnsi="Times New Roman" w:cs="Times New Roman"/>
                <w:b/>
                <w:sz w:val="24"/>
                <w:szCs w:val="24"/>
                <w:lang w:val="ro-RO"/>
              </w:rPr>
              <w:t xml:space="preserve">pentru </w:t>
            </w:r>
            <w:r w:rsidRPr="00132769">
              <w:rPr>
                <w:rFonts w:ascii="Times New Roman" w:hAnsi="Times New Roman" w:cs="Times New Roman"/>
                <w:b/>
                <w:sz w:val="24"/>
                <w:szCs w:val="24"/>
                <w:lang w:val="ro-RO"/>
              </w:rPr>
              <w:t>modul</w:t>
            </w:r>
            <w:r>
              <w:rPr>
                <w:rFonts w:ascii="Times New Roman" w:hAnsi="Times New Roman" w:cs="Times New Roman"/>
                <w:b/>
                <w:sz w:val="24"/>
                <w:szCs w:val="24"/>
                <w:lang w:val="ro-RO"/>
              </w:rPr>
              <w:t>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generatoare de tip eolian</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racordate </w:t>
            </w:r>
            <w:r w:rsidRPr="00132769">
              <w:rPr>
                <w:rFonts w:ascii="Times New Roman" w:hAnsi="Times New Roman" w:cs="Times New Roman"/>
                <w:b/>
                <w:sz w:val="24"/>
                <w:szCs w:val="24"/>
                <w:lang w:val="ro-RO"/>
              </w:rPr>
              <w:t>prin electronică de putere/asincron</w:t>
            </w:r>
            <w:r>
              <w:rPr>
                <w:rFonts w:ascii="Times New Roman" w:hAnsi="Times New Roman" w:cs="Times New Roman"/>
                <w:b/>
                <w:sz w:val="24"/>
                <w:szCs w:val="24"/>
                <w:lang w:val="ro-RO"/>
              </w:rPr>
              <w:t xml:space="preserve">, </w:t>
            </w:r>
            <w:r w:rsidRPr="00132769">
              <w:rPr>
                <w:rFonts w:ascii="Times New Roman" w:hAnsi="Times New Roman" w:cs="Times New Roman"/>
                <w:b/>
                <w:sz w:val="24"/>
                <w:szCs w:val="24"/>
                <w:lang w:val="ro-RO"/>
              </w:rPr>
              <w:t>care intră în componența unei centrale</w:t>
            </w:r>
          </w:p>
        </w:tc>
      </w:tr>
      <w:tr w:rsidR="00C23240" w:rsidRPr="00132769" w14:paraId="366AC866" w14:textId="77777777" w:rsidTr="00EC5956">
        <w:trPr>
          <w:gridBefore w:val="2"/>
          <w:wBefore w:w="281" w:type="dxa"/>
        </w:trPr>
        <w:tc>
          <w:tcPr>
            <w:tcW w:w="5722" w:type="dxa"/>
            <w:gridSpan w:val="3"/>
          </w:tcPr>
          <w:p w14:paraId="74A69947" w14:textId="77777777" w:rsidR="00C23240" w:rsidRPr="00132769" w:rsidRDefault="00C23240" w:rsidP="00DC0A1B">
            <w:pPr>
              <w:autoSpaceDE w:val="0"/>
              <w:autoSpaceDN w:val="0"/>
              <w:adjustRightInd w:val="0"/>
              <w:spacing w:before="120"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Tipul unității eoliene (cu ax orizontal/vertical)</w:t>
            </w:r>
          </w:p>
        </w:tc>
        <w:tc>
          <w:tcPr>
            <w:tcW w:w="1701" w:type="dxa"/>
            <w:gridSpan w:val="3"/>
          </w:tcPr>
          <w:p w14:paraId="365338B2"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59" w:type="dxa"/>
            <w:gridSpan w:val="2"/>
          </w:tcPr>
          <w:p w14:paraId="31B2E0E7"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23240" w:rsidRPr="00132769" w14:paraId="44D10B70" w14:textId="77777777" w:rsidTr="00EC5956">
        <w:trPr>
          <w:gridBefore w:val="2"/>
          <w:wBefore w:w="281" w:type="dxa"/>
        </w:trPr>
        <w:tc>
          <w:tcPr>
            <w:tcW w:w="5722" w:type="dxa"/>
            <w:gridSpan w:val="3"/>
          </w:tcPr>
          <w:p w14:paraId="3996B9A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Diametrul rotorului </w:t>
            </w:r>
          </w:p>
        </w:tc>
        <w:tc>
          <w:tcPr>
            <w:tcW w:w="1701" w:type="dxa"/>
            <w:gridSpan w:val="3"/>
          </w:tcPr>
          <w:p w14:paraId="665D629B"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59" w:type="dxa"/>
            <w:gridSpan w:val="2"/>
          </w:tcPr>
          <w:p w14:paraId="279CC8D3"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23240" w:rsidRPr="00132769" w14:paraId="4B5620F4" w14:textId="77777777" w:rsidTr="00EC5956">
        <w:trPr>
          <w:gridBefore w:val="2"/>
          <w:wBefore w:w="281" w:type="dxa"/>
        </w:trPr>
        <w:tc>
          <w:tcPr>
            <w:tcW w:w="5722" w:type="dxa"/>
            <w:gridSpan w:val="3"/>
          </w:tcPr>
          <w:p w14:paraId="22B097CA"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Înălțimea axului rotorului </w:t>
            </w:r>
          </w:p>
        </w:tc>
        <w:tc>
          <w:tcPr>
            <w:tcW w:w="1701" w:type="dxa"/>
            <w:gridSpan w:val="3"/>
          </w:tcPr>
          <w:p w14:paraId="6BBBDA86"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59" w:type="dxa"/>
            <w:gridSpan w:val="2"/>
          </w:tcPr>
          <w:p w14:paraId="20BB4516"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23240" w:rsidRPr="00132769" w14:paraId="7F711DD8" w14:textId="77777777" w:rsidTr="00EC5956">
        <w:trPr>
          <w:gridBefore w:val="2"/>
          <w:wBefore w:w="281" w:type="dxa"/>
        </w:trPr>
        <w:tc>
          <w:tcPr>
            <w:tcW w:w="5722" w:type="dxa"/>
            <w:gridSpan w:val="3"/>
          </w:tcPr>
          <w:p w14:paraId="423B00D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palelor (pitch/stall)</w:t>
            </w:r>
          </w:p>
        </w:tc>
        <w:tc>
          <w:tcPr>
            <w:tcW w:w="1701" w:type="dxa"/>
            <w:gridSpan w:val="3"/>
          </w:tcPr>
          <w:p w14:paraId="6C9B130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gridSpan w:val="2"/>
          </w:tcPr>
          <w:p w14:paraId="14363A8E"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23240" w:rsidRPr="00132769" w14:paraId="7B2AAF32" w14:textId="77777777" w:rsidTr="00EC5956">
        <w:trPr>
          <w:gridBefore w:val="2"/>
          <w:wBefore w:w="281" w:type="dxa"/>
        </w:trPr>
        <w:tc>
          <w:tcPr>
            <w:tcW w:w="5722" w:type="dxa"/>
            <w:gridSpan w:val="3"/>
          </w:tcPr>
          <w:p w14:paraId="3192D38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vitezei (fix/cu două viteze/variabil)</w:t>
            </w:r>
          </w:p>
        </w:tc>
        <w:tc>
          <w:tcPr>
            <w:tcW w:w="1701" w:type="dxa"/>
            <w:gridSpan w:val="3"/>
          </w:tcPr>
          <w:p w14:paraId="68C9461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gridSpan w:val="2"/>
          </w:tcPr>
          <w:p w14:paraId="0C92EA1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23240" w:rsidRPr="00132769" w14:paraId="392C0E83" w14:textId="77777777" w:rsidTr="00EC5956">
        <w:trPr>
          <w:gridBefore w:val="2"/>
          <w:wBefore w:w="281" w:type="dxa"/>
        </w:trPr>
        <w:tc>
          <w:tcPr>
            <w:tcW w:w="5722" w:type="dxa"/>
            <w:gridSpan w:val="3"/>
          </w:tcPr>
          <w:p w14:paraId="2F8FF84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generator</w:t>
            </w:r>
          </w:p>
        </w:tc>
        <w:tc>
          <w:tcPr>
            <w:tcW w:w="1701" w:type="dxa"/>
            <w:gridSpan w:val="3"/>
          </w:tcPr>
          <w:p w14:paraId="41342025"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59" w:type="dxa"/>
            <w:gridSpan w:val="2"/>
          </w:tcPr>
          <w:p w14:paraId="07C2044F"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23240" w:rsidRPr="00132769" w14:paraId="399A52E1" w14:textId="77777777" w:rsidTr="00EC5956">
        <w:trPr>
          <w:gridBefore w:val="2"/>
          <w:wBefore w:w="281" w:type="dxa"/>
        </w:trPr>
        <w:tc>
          <w:tcPr>
            <w:tcW w:w="5722" w:type="dxa"/>
            <w:gridSpan w:val="3"/>
            <w:vAlign w:val="bottom"/>
          </w:tcPr>
          <w:p w14:paraId="6A3579D3"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Certificate de tip pentru invertoare însoțite de rezultatele testelor efectuate de laboratoare recunoscute pe plan </w:t>
            </w:r>
            <w:r w:rsidRPr="00132769">
              <w:rPr>
                <w:rFonts w:ascii="Times New Roman" w:hAnsi="Times New Roman"/>
                <w:sz w:val="24"/>
                <w:szCs w:val="24"/>
                <w:lang w:val="ro-RO"/>
              </w:rPr>
              <w:lastRenderedPageBreak/>
              <w:t xml:space="preserve">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701" w:type="dxa"/>
            <w:gridSpan w:val="3"/>
            <w:vAlign w:val="bottom"/>
          </w:tcPr>
          <w:p w14:paraId="208F835F"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lastRenderedPageBreak/>
              <w:t>certificate</w:t>
            </w:r>
          </w:p>
        </w:tc>
        <w:tc>
          <w:tcPr>
            <w:tcW w:w="1559" w:type="dxa"/>
            <w:gridSpan w:val="2"/>
            <w:vAlign w:val="bottom"/>
          </w:tcPr>
          <w:p w14:paraId="3CAFA6AF"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C23240" w:rsidRPr="00132769" w14:paraId="10EF2687" w14:textId="77777777" w:rsidTr="00EC5956">
        <w:trPr>
          <w:gridBefore w:val="2"/>
          <w:wBefore w:w="281" w:type="dxa"/>
        </w:trPr>
        <w:tc>
          <w:tcPr>
            <w:tcW w:w="5722" w:type="dxa"/>
            <w:gridSpan w:val="3"/>
          </w:tcPr>
          <w:p w14:paraId="706A4A4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Tipul de convertor de frecvență și parametrii nominali </w:t>
            </w:r>
          </w:p>
        </w:tc>
        <w:tc>
          <w:tcPr>
            <w:tcW w:w="1701" w:type="dxa"/>
            <w:gridSpan w:val="3"/>
          </w:tcPr>
          <w:p w14:paraId="38B00C50" w14:textId="07B7EAA6" w:rsidR="00C23240" w:rsidRPr="00132769" w:rsidRDefault="00A55324"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w:t>
            </w:r>
            <w:r w:rsidR="00C23240">
              <w:rPr>
                <w:rFonts w:ascii="Times New Roman" w:hAnsi="Times New Roman" w:cs="Times New Roman"/>
                <w:sz w:val="24"/>
                <w:szCs w:val="24"/>
                <w:lang w:val="ro-RO"/>
              </w:rPr>
              <w:t>W</w:t>
            </w:r>
          </w:p>
        </w:tc>
        <w:tc>
          <w:tcPr>
            <w:tcW w:w="1559" w:type="dxa"/>
            <w:gridSpan w:val="2"/>
          </w:tcPr>
          <w:p w14:paraId="54D52B6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C23240" w:rsidRPr="00132769" w14:paraId="702D9637" w14:textId="77777777" w:rsidTr="00EC5956">
        <w:trPr>
          <w:gridBefore w:val="2"/>
          <w:wBefore w:w="281" w:type="dxa"/>
        </w:trPr>
        <w:tc>
          <w:tcPr>
            <w:tcW w:w="5722" w:type="dxa"/>
            <w:gridSpan w:val="3"/>
          </w:tcPr>
          <w:p w14:paraId="41A5B22E"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de variație a puterii active</w:t>
            </w:r>
          </w:p>
        </w:tc>
        <w:tc>
          <w:tcPr>
            <w:tcW w:w="1701" w:type="dxa"/>
            <w:gridSpan w:val="3"/>
          </w:tcPr>
          <w:p w14:paraId="0CB15DD7"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MW/min</w:t>
            </w:r>
          </w:p>
        </w:tc>
        <w:tc>
          <w:tcPr>
            <w:tcW w:w="1559" w:type="dxa"/>
            <w:gridSpan w:val="2"/>
          </w:tcPr>
          <w:p w14:paraId="0B69AD64" w14:textId="77777777" w:rsidR="00C23240" w:rsidRPr="00132769" w:rsidRDefault="0093671E"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R</w:t>
            </w:r>
          </w:p>
        </w:tc>
      </w:tr>
      <w:tr w:rsidR="00C23240" w:rsidRPr="00132769" w14:paraId="6908E1D1" w14:textId="77777777" w:rsidTr="00EC5956">
        <w:trPr>
          <w:gridBefore w:val="2"/>
          <w:wBefore w:w="281" w:type="dxa"/>
        </w:trPr>
        <w:tc>
          <w:tcPr>
            <w:tcW w:w="5722" w:type="dxa"/>
            <w:gridSpan w:val="3"/>
          </w:tcPr>
          <w:p w14:paraId="1FE8A15C"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w:t>
            </w:r>
          </w:p>
        </w:tc>
        <w:tc>
          <w:tcPr>
            <w:tcW w:w="1701" w:type="dxa"/>
            <w:gridSpan w:val="3"/>
          </w:tcPr>
          <w:p w14:paraId="3A83171F" w14:textId="35B1A1B2" w:rsidR="00C23240" w:rsidRPr="00132769" w:rsidRDefault="00A55324"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w:t>
            </w:r>
            <w:r w:rsidR="0093671E" w:rsidRPr="00132769">
              <w:rPr>
                <w:rFonts w:ascii="Times New Roman" w:hAnsi="Times New Roman" w:cs="Times New Roman"/>
                <w:sz w:val="24"/>
                <w:szCs w:val="24"/>
                <w:lang w:val="ro-RO"/>
              </w:rPr>
              <w:t xml:space="preserve">VAr </w:t>
            </w:r>
          </w:p>
        </w:tc>
        <w:tc>
          <w:tcPr>
            <w:tcW w:w="1559" w:type="dxa"/>
            <w:gridSpan w:val="2"/>
          </w:tcPr>
          <w:p w14:paraId="521ACBCA" w14:textId="77777777" w:rsidR="00C23240" w:rsidRPr="00132769" w:rsidRDefault="00C23240"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w:t>
            </w:r>
          </w:p>
        </w:tc>
      </w:tr>
      <w:tr w:rsidR="00C23240" w:rsidRPr="00132769" w14:paraId="6BC30BF1" w14:textId="77777777" w:rsidTr="00EC5956">
        <w:trPr>
          <w:gridBefore w:val="2"/>
          <w:wBefore w:w="281" w:type="dxa"/>
        </w:trPr>
        <w:tc>
          <w:tcPr>
            <w:tcW w:w="5722" w:type="dxa"/>
            <w:gridSpan w:val="3"/>
          </w:tcPr>
          <w:p w14:paraId="14CBFC2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nominal</w:t>
            </w:r>
          </w:p>
        </w:tc>
        <w:tc>
          <w:tcPr>
            <w:tcW w:w="1701" w:type="dxa"/>
            <w:gridSpan w:val="3"/>
          </w:tcPr>
          <w:p w14:paraId="7095F76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p>
        </w:tc>
        <w:tc>
          <w:tcPr>
            <w:tcW w:w="1559" w:type="dxa"/>
            <w:gridSpan w:val="2"/>
          </w:tcPr>
          <w:p w14:paraId="44402472"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C23240" w:rsidRPr="00132769" w14:paraId="0EE7885A" w14:textId="77777777" w:rsidTr="00EC5956">
        <w:trPr>
          <w:gridBefore w:val="2"/>
          <w:wBefore w:w="281" w:type="dxa"/>
        </w:trPr>
        <w:tc>
          <w:tcPr>
            <w:tcW w:w="5722" w:type="dxa"/>
            <w:gridSpan w:val="3"/>
          </w:tcPr>
          <w:p w14:paraId="34AE174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01" w:type="dxa"/>
            <w:gridSpan w:val="3"/>
          </w:tcPr>
          <w:p w14:paraId="15C01361"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w:t>
            </w:r>
          </w:p>
        </w:tc>
        <w:tc>
          <w:tcPr>
            <w:tcW w:w="1559" w:type="dxa"/>
            <w:gridSpan w:val="2"/>
          </w:tcPr>
          <w:p w14:paraId="04B42B23"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C23240" w:rsidRPr="00132769" w14:paraId="3F49494F" w14:textId="77777777" w:rsidTr="00EC5956">
        <w:trPr>
          <w:gridBefore w:val="2"/>
          <w:wBefore w:w="281" w:type="dxa"/>
        </w:trPr>
        <w:tc>
          <w:tcPr>
            <w:tcW w:w="5722" w:type="dxa"/>
            <w:gridSpan w:val="3"/>
          </w:tcPr>
          <w:p w14:paraId="6366A5BB"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de pornire</w:t>
            </w:r>
          </w:p>
        </w:tc>
        <w:tc>
          <w:tcPr>
            <w:tcW w:w="1701" w:type="dxa"/>
            <w:gridSpan w:val="3"/>
          </w:tcPr>
          <w:p w14:paraId="73F0EA3F"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gridSpan w:val="2"/>
          </w:tcPr>
          <w:p w14:paraId="7C5761A1"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C23240" w:rsidRPr="00132769" w14:paraId="6EF93EC7" w14:textId="77777777" w:rsidTr="00EC5956">
        <w:trPr>
          <w:gridBefore w:val="2"/>
          <w:wBefore w:w="281" w:type="dxa"/>
        </w:trPr>
        <w:tc>
          <w:tcPr>
            <w:tcW w:w="5722" w:type="dxa"/>
            <w:gridSpan w:val="3"/>
          </w:tcPr>
          <w:p w14:paraId="798E443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(corespunzătoare puterii nominale)</w:t>
            </w:r>
          </w:p>
        </w:tc>
        <w:tc>
          <w:tcPr>
            <w:tcW w:w="1701" w:type="dxa"/>
            <w:gridSpan w:val="3"/>
          </w:tcPr>
          <w:p w14:paraId="61DC277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gridSpan w:val="2"/>
          </w:tcPr>
          <w:p w14:paraId="55E28AF2"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C23240" w:rsidRPr="00132769" w14:paraId="0B365C3B" w14:textId="77777777" w:rsidTr="00EC5956">
        <w:trPr>
          <w:gridBefore w:val="2"/>
          <w:wBefore w:w="281" w:type="dxa"/>
        </w:trPr>
        <w:tc>
          <w:tcPr>
            <w:tcW w:w="5722" w:type="dxa"/>
            <w:gridSpan w:val="3"/>
          </w:tcPr>
          <w:p w14:paraId="6AEA4277"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de deconectare </w:t>
            </w:r>
          </w:p>
        </w:tc>
        <w:tc>
          <w:tcPr>
            <w:tcW w:w="1701" w:type="dxa"/>
            <w:gridSpan w:val="3"/>
          </w:tcPr>
          <w:p w14:paraId="3804B7E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gridSpan w:val="2"/>
          </w:tcPr>
          <w:p w14:paraId="28100FAE"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C23240" w:rsidRPr="00132769" w14:paraId="16730C7F" w14:textId="77777777" w:rsidTr="00EC5956">
        <w:trPr>
          <w:gridBefore w:val="2"/>
          <w:wBefore w:w="281" w:type="dxa"/>
        </w:trPr>
        <w:tc>
          <w:tcPr>
            <w:tcW w:w="5722" w:type="dxa"/>
            <w:gridSpan w:val="3"/>
          </w:tcPr>
          <w:p w14:paraId="3F7D0AFE"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Variația puterii generate cu viteza vântului</w:t>
            </w:r>
          </w:p>
        </w:tc>
        <w:tc>
          <w:tcPr>
            <w:tcW w:w="1701" w:type="dxa"/>
            <w:gridSpan w:val="3"/>
          </w:tcPr>
          <w:p w14:paraId="3B1B77A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Tabel </w:t>
            </w:r>
          </w:p>
        </w:tc>
        <w:tc>
          <w:tcPr>
            <w:tcW w:w="1559" w:type="dxa"/>
            <w:gridSpan w:val="2"/>
          </w:tcPr>
          <w:p w14:paraId="27CA498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C23240" w:rsidRPr="00132769" w14:paraId="794B5CE8" w14:textId="77777777" w:rsidTr="00EC5956">
        <w:trPr>
          <w:gridBefore w:val="2"/>
          <w:wBefore w:w="281" w:type="dxa"/>
        </w:trPr>
        <w:tc>
          <w:tcPr>
            <w:tcW w:w="5722" w:type="dxa"/>
            <w:gridSpan w:val="3"/>
          </w:tcPr>
          <w:p w14:paraId="56B318CF"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w:t>
            </w:r>
          </w:p>
        </w:tc>
        <w:tc>
          <w:tcPr>
            <w:tcW w:w="1701" w:type="dxa"/>
            <w:gridSpan w:val="3"/>
          </w:tcPr>
          <w:p w14:paraId="2FCBB1A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gridSpan w:val="2"/>
          </w:tcPr>
          <w:p w14:paraId="346A9E65" w14:textId="77777777" w:rsidR="00C23240" w:rsidRPr="00132769" w:rsidRDefault="00C23240"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93671E">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R</w:t>
            </w:r>
            <w:r w:rsidR="0093671E">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w:t>
            </w:r>
          </w:p>
        </w:tc>
      </w:tr>
      <w:tr w:rsidR="00C23240" w:rsidRPr="00EB5579" w14:paraId="169A4BEF" w14:textId="77777777" w:rsidTr="00EC5956">
        <w:trPr>
          <w:gridBefore w:val="2"/>
          <w:wBefore w:w="281" w:type="dxa"/>
        </w:trPr>
        <w:tc>
          <w:tcPr>
            <w:tcW w:w="8982" w:type="dxa"/>
            <w:gridSpan w:val="8"/>
          </w:tcPr>
          <w:p w14:paraId="5B3836C7" w14:textId="459982F8" w:rsidR="00C23240" w:rsidRPr="00132769" w:rsidRDefault="00C23240" w:rsidP="00543B47">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Parametrii de calitate ai energiei electrice pe</w:t>
            </w:r>
            <w:r>
              <w:rPr>
                <w:rFonts w:ascii="Times New Roman" w:hAnsi="Times New Roman" w:cs="Times New Roman"/>
                <w:b/>
                <w:sz w:val="24"/>
                <w:szCs w:val="24"/>
                <w:lang w:val="ro-RO"/>
              </w:rPr>
              <w:t>ntru</w:t>
            </w:r>
            <w:r w:rsidRPr="00132769">
              <w:rPr>
                <w:rFonts w:ascii="Times New Roman" w:hAnsi="Times New Roman" w:cs="Times New Roman"/>
                <w:b/>
                <w:sz w:val="24"/>
                <w:szCs w:val="24"/>
                <w:lang w:val="ro-RO"/>
              </w:rPr>
              <w:t xml:space="preserve"> fiecare modul </w:t>
            </w:r>
            <w:r>
              <w:rPr>
                <w:rFonts w:ascii="Times New Roman" w:hAnsi="Times New Roman" w:cs="Times New Roman"/>
                <w:b/>
                <w:sz w:val="24"/>
                <w:szCs w:val="24"/>
                <w:lang w:val="ro-RO"/>
              </w:rPr>
              <w:t>generator</w:t>
            </w:r>
            <w:r w:rsidRPr="00132769">
              <w:rPr>
                <w:rFonts w:ascii="Times New Roman" w:hAnsi="Times New Roman" w:cs="Times New Roman"/>
                <w:b/>
                <w:sz w:val="24"/>
                <w:szCs w:val="24"/>
                <w:lang w:val="ro-RO"/>
              </w:rPr>
              <w:t xml:space="preserve"> care intră în componența centralei </w:t>
            </w:r>
            <w:r w:rsidR="008565F5" w:rsidRPr="00BF43FB">
              <w:rPr>
                <w:rFonts w:ascii="Times New Roman" w:hAnsi="Times New Roman" w:cs="Times New Roman"/>
                <w:b/>
                <w:sz w:val="24"/>
                <w:szCs w:val="24"/>
                <w:lang w:val="ro-RO"/>
              </w:rPr>
              <w:t xml:space="preserve">cu module </w:t>
            </w:r>
            <w:r w:rsidR="00543B47">
              <w:rPr>
                <w:rFonts w:ascii="Times New Roman" w:hAnsi="Times New Roman" w:cs="Times New Roman"/>
                <w:b/>
                <w:sz w:val="24"/>
                <w:szCs w:val="24"/>
                <w:lang w:val="ro-RO"/>
              </w:rPr>
              <w:t>generatoare</w:t>
            </w:r>
          </w:p>
        </w:tc>
      </w:tr>
      <w:tr w:rsidR="00C23240" w:rsidRPr="00132769" w14:paraId="4C72B350" w14:textId="77777777" w:rsidTr="00EC5956">
        <w:trPr>
          <w:gridBefore w:val="2"/>
          <w:wBefore w:w="281" w:type="dxa"/>
        </w:trPr>
        <w:tc>
          <w:tcPr>
            <w:tcW w:w="5722" w:type="dxa"/>
            <w:gridSpan w:val="3"/>
          </w:tcPr>
          <w:p w14:paraId="385FC8EC"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Coeficient de flicker la funcționare continuă</w:t>
            </w:r>
          </w:p>
        </w:tc>
        <w:tc>
          <w:tcPr>
            <w:tcW w:w="1701" w:type="dxa"/>
            <w:gridSpan w:val="3"/>
          </w:tcPr>
          <w:p w14:paraId="4DABC8F2" w14:textId="77777777" w:rsidR="00C23240" w:rsidRPr="00132769" w:rsidRDefault="00C23240" w:rsidP="00DC0A1B">
            <w:pPr>
              <w:spacing w:line="240" w:lineRule="auto"/>
              <w:jc w:val="both"/>
              <w:rPr>
                <w:rFonts w:ascii="Times New Roman" w:hAnsi="Times New Roman" w:cs="Times New Roman"/>
                <w:sz w:val="24"/>
                <w:szCs w:val="24"/>
                <w:lang w:val="ro-RO"/>
              </w:rPr>
            </w:pPr>
          </w:p>
        </w:tc>
        <w:tc>
          <w:tcPr>
            <w:tcW w:w="1559" w:type="dxa"/>
            <w:gridSpan w:val="2"/>
          </w:tcPr>
          <w:p w14:paraId="5248C321" w14:textId="77777777" w:rsidR="00C23240" w:rsidRPr="00132769" w:rsidRDefault="00C23240"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w:t>
            </w:r>
          </w:p>
        </w:tc>
      </w:tr>
      <w:tr w:rsidR="00C23240" w:rsidRPr="00132769" w14:paraId="00279EF6" w14:textId="77777777" w:rsidTr="00EC5956">
        <w:trPr>
          <w:gridBefore w:val="2"/>
          <w:wBefore w:w="281" w:type="dxa"/>
        </w:trPr>
        <w:tc>
          <w:tcPr>
            <w:tcW w:w="5722" w:type="dxa"/>
            <w:gridSpan w:val="3"/>
          </w:tcPr>
          <w:p w14:paraId="6755D43C"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Factorul treaptă de flicker pentru operații de comutare</w:t>
            </w:r>
          </w:p>
        </w:tc>
        <w:tc>
          <w:tcPr>
            <w:tcW w:w="1701" w:type="dxa"/>
            <w:gridSpan w:val="3"/>
          </w:tcPr>
          <w:p w14:paraId="62BBE945" w14:textId="77777777" w:rsidR="00C23240" w:rsidRPr="00132769" w:rsidRDefault="00C23240" w:rsidP="00DC0A1B">
            <w:pPr>
              <w:spacing w:line="240" w:lineRule="auto"/>
              <w:jc w:val="both"/>
              <w:rPr>
                <w:rFonts w:ascii="Times New Roman" w:hAnsi="Times New Roman" w:cs="Times New Roman"/>
                <w:sz w:val="24"/>
                <w:szCs w:val="24"/>
                <w:lang w:val="ro-RO"/>
              </w:rPr>
            </w:pPr>
          </w:p>
        </w:tc>
        <w:tc>
          <w:tcPr>
            <w:tcW w:w="1559" w:type="dxa"/>
            <w:gridSpan w:val="2"/>
          </w:tcPr>
          <w:p w14:paraId="5DF0F659" w14:textId="77777777" w:rsidR="00C23240" w:rsidRPr="00132769" w:rsidRDefault="00C23240"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C23240" w:rsidRPr="00132769" w14:paraId="75371277" w14:textId="77777777" w:rsidTr="00EC5956">
        <w:trPr>
          <w:gridBefore w:val="2"/>
          <w:wBefore w:w="281" w:type="dxa"/>
        </w:trPr>
        <w:tc>
          <w:tcPr>
            <w:tcW w:w="5722" w:type="dxa"/>
            <w:gridSpan w:val="3"/>
          </w:tcPr>
          <w:p w14:paraId="0B09E2B1"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Factor de variație a tensiunii </w:t>
            </w:r>
          </w:p>
        </w:tc>
        <w:tc>
          <w:tcPr>
            <w:tcW w:w="1701" w:type="dxa"/>
            <w:gridSpan w:val="3"/>
          </w:tcPr>
          <w:p w14:paraId="154A50EF" w14:textId="77777777" w:rsidR="00C23240" w:rsidRPr="00132769" w:rsidRDefault="00C23240" w:rsidP="00DC0A1B">
            <w:pPr>
              <w:spacing w:line="240" w:lineRule="auto"/>
              <w:jc w:val="both"/>
              <w:rPr>
                <w:rFonts w:ascii="Times New Roman" w:hAnsi="Times New Roman" w:cs="Times New Roman"/>
                <w:sz w:val="24"/>
                <w:szCs w:val="24"/>
                <w:lang w:val="ro-RO"/>
              </w:rPr>
            </w:pPr>
          </w:p>
        </w:tc>
        <w:tc>
          <w:tcPr>
            <w:tcW w:w="1559" w:type="dxa"/>
            <w:gridSpan w:val="2"/>
          </w:tcPr>
          <w:p w14:paraId="5F0F9E41" w14:textId="77777777" w:rsidR="00C23240" w:rsidRPr="00132769" w:rsidRDefault="00C23240"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C23240" w:rsidRPr="00132769" w14:paraId="3C48B94E" w14:textId="77777777" w:rsidTr="00EC5956">
        <w:trPr>
          <w:gridBefore w:val="2"/>
          <w:wBefore w:w="281" w:type="dxa"/>
        </w:trPr>
        <w:tc>
          <w:tcPr>
            <w:tcW w:w="5722" w:type="dxa"/>
            <w:gridSpan w:val="3"/>
          </w:tcPr>
          <w:p w14:paraId="5CCC687F"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10 min</w:t>
            </w:r>
            <w:r>
              <w:rPr>
                <w:rFonts w:ascii="Times New Roman" w:hAnsi="Times New Roman" w:cs="Times New Roman"/>
                <w:sz w:val="24"/>
                <w:szCs w:val="24"/>
                <w:lang w:val="ro-RO"/>
              </w:rPr>
              <w:t>ute</w:t>
            </w:r>
          </w:p>
        </w:tc>
        <w:tc>
          <w:tcPr>
            <w:tcW w:w="1701" w:type="dxa"/>
            <w:gridSpan w:val="3"/>
          </w:tcPr>
          <w:p w14:paraId="28D1C759" w14:textId="77777777" w:rsidR="00C23240" w:rsidRPr="00132769" w:rsidRDefault="00C23240" w:rsidP="00DC0A1B">
            <w:pPr>
              <w:spacing w:line="240" w:lineRule="auto"/>
              <w:jc w:val="both"/>
              <w:rPr>
                <w:rFonts w:ascii="Times New Roman" w:hAnsi="Times New Roman" w:cs="Times New Roman"/>
                <w:sz w:val="24"/>
                <w:szCs w:val="24"/>
                <w:lang w:val="ro-RO"/>
              </w:rPr>
            </w:pPr>
          </w:p>
        </w:tc>
        <w:tc>
          <w:tcPr>
            <w:tcW w:w="1559" w:type="dxa"/>
            <w:gridSpan w:val="2"/>
          </w:tcPr>
          <w:p w14:paraId="12D97ACD" w14:textId="77777777" w:rsidR="00C23240" w:rsidRPr="00132769" w:rsidRDefault="00C23240"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C23240" w:rsidRPr="00132769" w14:paraId="010FFE36" w14:textId="77777777" w:rsidTr="00EC5956">
        <w:trPr>
          <w:gridBefore w:val="2"/>
          <w:wBefore w:w="281" w:type="dxa"/>
        </w:trPr>
        <w:tc>
          <w:tcPr>
            <w:tcW w:w="5722" w:type="dxa"/>
            <w:gridSpan w:val="3"/>
          </w:tcPr>
          <w:p w14:paraId="4CF9ACF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2 ore</w:t>
            </w:r>
          </w:p>
        </w:tc>
        <w:tc>
          <w:tcPr>
            <w:tcW w:w="1701" w:type="dxa"/>
            <w:gridSpan w:val="3"/>
          </w:tcPr>
          <w:p w14:paraId="216D7273" w14:textId="77777777" w:rsidR="00C23240" w:rsidRPr="00132769" w:rsidRDefault="00C23240" w:rsidP="00DC0A1B">
            <w:pPr>
              <w:spacing w:line="240" w:lineRule="auto"/>
              <w:jc w:val="both"/>
              <w:rPr>
                <w:rFonts w:ascii="Times New Roman" w:hAnsi="Times New Roman" w:cs="Times New Roman"/>
                <w:sz w:val="24"/>
                <w:szCs w:val="24"/>
                <w:lang w:val="ro-RO"/>
              </w:rPr>
            </w:pPr>
          </w:p>
        </w:tc>
        <w:tc>
          <w:tcPr>
            <w:tcW w:w="1559" w:type="dxa"/>
            <w:gridSpan w:val="2"/>
          </w:tcPr>
          <w:p w14:paraId="7ECC5CC5" w14:textId="77777777" w:rsidR="00C23240" w:rsidRPr="00132769" w:rsidRDefault="00C23240"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C23240" w:rsidRPr="00132769" w14:paraId="2D7E5B46" w14:textId="77777777" w:rsidTr="00EC5956">
        <w:trPr>
          <w:gridBefore w:val="2"/>
          <w:wBefore w:w="281" w:type="dxa"/>
        </w:trPr>
        <w:tc>
          <w:tcPr>
            <w:tcW w:w="8982" w:type="dxa"/>
            <w:gridSpan w:val="8"/>
          </w:tcPr>
          <w:p w14:paraId="5D980ED8" w14:textId="7A94F6C3" w:rsidR="00C23240" w:rsidRPr="00132769" w:rsidRDefault="008565F5" w:rsidP="00DC0A1B">
            <w:pPr>
              <w:spacing w:line="240" w:lineRule="auto"/>
              <w:jc w:val="both"/>
              <w:rPr>
                <w:rFonts w:ascii="Times New Roman" w:hAnsi="Times New Roman" w:cs="Times New Roman"/>
                <w:sz w:val="24"/>
                <w:szCs w:val="24"/>
                <w:lang w:val="ro-RO"/>
              </w:rPr>
            </w:pPr>
            <w:r>
              <w:rPr>
                <w:rFonts w:ascii="Times New Roman" w:hAnsi="Times New Roman" w:cs="Times New Roman"/>
                <w:b/>
                <w:sz w:val="24"/>
                <w:szCs w:val="24"/>
                <w:lang w:val="ro-RO"/>
              </w:rPr>
              <w:t xml:space="preserve">In punctul de </w:t>
            </w:r>
            <w:r w:rsidR="001B5086">
              <w:rPr>
                <w:rFonts w:ascii="Times New Roman" w:hAnsi="Times New Roman" w:cs="Times New Roman"/>
                <w:b/>
                <w:sz w:val="24"/>
                <w:szCs w:val="24"/>
                <w:lang w:val="ro-RO"/>
              </w:rPr>
              <w:t>racordare</w:t>
            </w:r>
          </w:p>
        </w:tc>
      </w:tr>
      <w:tr w:rsidR="00C23240" w:rsidRPr="00132769" w14:paraId="62A1800D" w14:textId="77777777" w:rsidTr="00EC5956">
        <w:trPr>
          <w:gridBefore w:val="2"/>
          <w:wBefore w:w="281" w:type="dxa"/>
        </w:trPr>
        <w:tc>
          <w:tcPr>
            <w:tcW w:w="5722" w:type="dxa"/>
            <w:gridSpan w:val="3"/>
          </w:tcPr>
          <w:p w14:paraId="63805376"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total de distorsiune de curent THD</w:t>
            </w:r>
            <w:r w:rsidRPr="00132769">
              <w:rPr>
                <w:rFonts w:ascii="Times New Roman" w:hAnsi="Times New Roman" w:cs="Times New Roman"/>
                <w:sz w:val="24"/>
                <w:szCs w:val="24"/>
                <w:vertAlign w:val="subscript"/>
                <w:lang w:val="ro-RO"/>
              </w:rPr>
              <w:t>i</w:t>
            </w:r>
          </w:p>
        </w:tc>
        <w:tc>
          <w:tcPr>
            <w:tcW w:w="1701" w:type="dxa"/>
            <w:gridSpan w:val="3"/>
          </w:tcPr>
          <w:p w14:paraId="4D0EB733" w14:textId="77777777" w:rsidR="00C23240" w:rsidRPr="00132769" w:rsidRDefault="00C23240" w:rsidP="00DC0A1B">
            <w:pPr>
              <w:spacing w:line="240" w:lineRule="auto"/>
              <w:jc w:val="both"/>
              <w:rPr>
                <w:rFonts w:ascii="Times New Roman" w:hAnsi="Times New Roman" w:cs="Times New Roman"/>
                <w:sz w:val="24"/>
                <w:szCs w:val="24"/>
                <w:lang w:val="ro-RO"/>
              </w:rPr>
            </w:pPr>
          </w:p>
        </w:tc>
        <w:tc>
          <w:tcPr>
            <w:tcW w:w="1559" w:type="dxa"/>
            <w:gridSpan w:val="2"/>
          </w:tcPr>
          <w:p w14:paraId="4896F77E" w14:textId="77777777" w:rsidR="00C23240" w:rsidRPr="00132769" w:rsidRDefault="00C23240"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C23240" w:rsidRPr="00132769" w14:paraId="3A29505E" w14:textId="77777777" w:rsidTr="00EC5956">
        <w:trPr>
          <w:gridBefore w:val="2"/>
          <w:wBefore w:w="281" w:type="dxa"/>
        </w:trPr>
        <w:tc>
          <w:tcPr>
            <w:tcW w:w="5722" w:type="dxa"/>
            <w:gridSpan w:val="3"/>
          </w:tcPr>
          <w:p w14:paraId="68BA666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Armonice (până la armonica 50) </w:t>
            </w:r>
          </w:p>
        </w:tc>
        <w:tc>
          <w:tcPr>
            <w:tcW w:w="1701" w:type="dxa"/>
            <w:gridSpan w:val="3"/>
          </w:tcPr>
          <w:p w14:paraId="51F7B55E" w14:textId="77777777" w:rsidR="00C23240" w:rsidRPr="00132769" w:rsidRDefault="00C23240" w:rsidP="00DC0A1B">
            <w:pPr>
              <w:spacing w:line="240" w:lineRule="auto"/>
              <w:jc w:val="both"/>
              <w:rPr>
                <w:rFonts w:ascii="Times New Roman" w:hAnsi="Times New Roman" w:cs="Times New Roman"/>
                <w:sz w:val="24"/>
                <w:szCs w:val="24"/>
                <w:lang w:val="ro-RO"/>
              </w:rPr>
            </w:pPr>
          </w:p>
        </w:tc>
        <w:tc>
          <w:tcPr>
            <w:tcW w:w="1559" w:type="dxa"/>
            <w:gridSpan w:val="2"/>
          </w:tcPr>
          <w:p w14:paraId="26F5AE38" w14:textId="77777777" w:rsidR="00C23240" w:rsidRPr="00132769" w:rsidRDefault="00C23240"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C23240" w:rsidRPr="00132769" w14:paraId="6EF8EFB0" w14:textId="77777777" w:rsidTr="00EC5956">
        <w:trPr>
          <w:gridBefore w:val="2"/>
          <w:wBefore w:w="281" w:type="dxa"/>
        </w:trPr>
        <w:tc>
          <w:tcPr>
            <w:tcW w:w="5722" w:type="dxa"/>
            <w:gridSpan w:val="3"/>
          </w:tcPr>
          <w:p w14:paraId="5DFCFE9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nesimetrie de secvență negativă</w:t>
            </w:r>
          </w:p>
        </w:tc>
        <w:tc>
          <w:tcPr>
            <w:tcW w:w="1701" w:type="dxa"/>
            <w:gridSpan w:val="3"/>
          </w:tcPr>
          <w:p w14:paraId="4DBEC10A" w14:textId="77777777" w:rsidR="00C23240" w:rsidRPr="00132769" w:rsidRDefault="00C23240" w:rsidP="00DC0A1B">
            <w:pPr>
              <w:spacing w:line="240" w:lineRule="auto"/>
              <w:jc w:val="both"/>
              <w:rPr>
                <w:rFonts w:ascii="Times New Roman" w:hAnsi="Times New Roman" w:cs="Times New Roman"/>
                <w:sz w:val="24"/>
                <w:szCs w:val="24"/>
                <w:lang w:val="ro-RO"/>
              </w:rPr>
            </w:pPr>
          </w:p>
        </w:tc>
        <w:tc>
          <w:tcPr>
            <w:tcW w:w="1559" w:type="dxa"/>
            <w:gridSpan w:val="2"/>
          </w:tcPr>
          <w:p w14:paraId="2A007799" w14:textId="77777777" w:rsidR="00C23240" w:rsidRPr="00132769" w:rsidRDefault="00C23240"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C23240" w:rsidRPr="00EB5579" w14:paraId="07F1C702" w14:textId="77777777" w:rsidTr="00EC5956">
        <w:trPr>
          <w:gridBefore w:val="2"/>
          <w:wBefore w:w="281" w:type="dxa"/>
        </w:trPr>
        <w:tc>
          <w:tcPr>
            <w:tcW w:w="8982" w:type="dxa"/>
            <w:gridSpan w:val="8"/>
          </w:tcPr>
          <w:p w14:paraId="5F101B3C"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w:t>
            </w:r>
            <w:r w:rsidRPr="00132769">
              <w:rPr>
                <w:rFonts w:ascii="Times New Roman" w:hAnsi="Times New Roman"/>
                <w:b/>
                <w:szCs w:val="24"/>
                <w:lang w:val="ro-RO"/>
              </w:rPr>
              <w:t xml:space="preserve">  </w:t>
            </w:r>
            <w:r w:rsidRPr="00414E8F">
              <w:rPr>
                <w:rFonts w:ascii="Times New Roman" w:hAnsi="Times New Roman"/>
                <w:b/>
                <w:szCs w:val="24"/>
                <w:lang w:val="ro-RO"/>
              </w:rPr>
              <w:t>module generatoare de tip fotovoltaic</w:t>
            </w:r>
          </w:p>
        </w:tc>
      </w:tr>
      <w:tr w:rsidR="00C23240" w:rsidRPr="00132769" w14:paraId="73F45E2D" w14:textId="77777777" w:rsidTr="00EC5956">
        <w:trPr>
          <w:gridBefore w:val="2"/>
          <w:wBefore w:w="281" w:type="dxa"/>
        </w:trPr>
        <w:tc>
          <w:tcPr>
            <w:tcW w:w="5722" w:type="dxa"/>
            <w:gridSpan w:val="3"/>
          </w:tcPr>
          <w:p w14:paraId="616C550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Numărul de </w:t>
            </w:r>
            <w:r w:rsidRPr="00036EE1">
              <w:rPr>
                <w:rFonts w:ascii="Times New Roman" w:hAnsi="Times New Roman"/>
                <w:sz w:val="24"/>
                <w:szCs w:val="24"/>
                <w:lang w:val="ro-RO"/>
              </w:rPr>
              <w:t>panouri fotovoltaice</w:t>
            </w:r>
            <w:r w:rsidRPr="00132769">
              <w:rPr>
                <w:rFonts w:ascii="Times New Roman" w:hAnsi="Times New Roman"/>
                <w:sz w:val="24"/>
                <w:szCs w:val="24"/>
                <w:lang w:val="ro-RO"/>
              </w:rPr>
              <w:t xml:space="preserve"> care </w:t>
            </w:r>
            <w:r>
              <w:rPr>
                <w:rFonts w:ascii="Times New Roman" w:hAnsi="Times New Roman"/>
                <w:sz w:val="24"/>
                <w:szCs w:val="24"/>
                <w:lang w:val="ro-RO"/>
              </w:rPr>
              <w:t xml:space="preserve">intră în componența </w:t>
            </w:r>
            <w:r w:rsidRPr="00132769">
              <w:rPr>
                <w:rFonts w:ascii="Times New Roman" w:hAnsi="Times New Roman"/>
                <w:sz w:val="24"/>
                <w:szCs w:val="24"/>
                <w:lang w:val="ro-RO"/>
              </w:rPr>
              <w:t xml:space="preserve"> </w:t>
            </w:r>
            <w:r w:rsidRPr="00414E8F">
              <w:rPr>
                <w:rFonts w:ascii="Times New Roman" w:hAnsi="Times New Roman"/>
                <w:sz w:val="24"/>
                <w:szCs w:val="24"/>
                <w:lang w:val="ro-RO"/>
              </w:rPr>
              <w:t>central</w:t>
            </w:r>
            <w:r>
              <w:rPr>
                <w:rFonts w:ascii="Times New Roman" w:hAnsi="Times New Roman"/>
                <w:sz w:val="24"/>
                <w:szCs w:val="24"/>
                <w:lang w:val="ro-RO"/>
              </w:rPr>
              <w:t>ei</w:t>
            </w:r>
          </w:p>
        </w:tc>
        <w:tc>
          <w:tcPr>
            <w:tcW w:w="1701" w:type="dxa"/>
            <w:gridSpan w:val="3"/>
          </w:tcPr>
          <w:p w14:paraId="14066AA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Număr</w:t>
            </w:r>
          </w:p>
        </w:tc>
        <w:tc>
          <w:tcPr>
            <w:tcW w:w="1559" w:type="dxa"/>
            <w:gridSpan w:val="2"/>
          </w:tcPr>
          <w:p w14:paraId="55352C61"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C23240" w:rsidRPr="00132769" w14:paraId="7699C0EA" w14:textId="77777777" w:rsidTr="00EC5956">
        <w:trPr>
          <w:gridBefore w:val="2"/>
          <w:wBefore w:w="281" w:type="dxa"/>
        </w:trPr>
        <w:tc>
          <w:tcPr>
            <w:tcW w:w="5722" w:type="dxa"/>
            <w:gridSpan w:val="3"/>
          </w:tcPr>
          <w:p w14:paraId="00CDD57E"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Firma producătoare a </w:t>
            </w:r>
            <w:r w:rsidRPr="00036EE1">
              <w:rPr>
                <w:rFonts w:ascii="Times New Roman" w:hAnsi="Times New Roman"/>
                <w:sz w:val="24"/>
                <w:szCs w:val="24"/>
                <w:lang w:val="ro-RO"/>
              </w:rPr>
              <w:t>panourilor fotovoltaice</w:t>
            </w:r>
          </w:p>
        </w:tc>
        <w:tc>
          <w:tcPr>
            <w:tcW w:w="1701" w:type="dxa"/>
            <w:gridSpan w:val="3"/>
          </w:tcPr>
          <w:p w14:paraId="7384010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Denumire</w:t>
            </w:r>
          </w:p>
        </w:tc>
        <w:tc>
          <w:tcPr>
            <w:tcW w:w="1559" w:type="dxa"/>
            <w:gridSpan w:val="2"/>
          </w:tcPr>
          <w:p w14:paraId="2A28B44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C23240" w:rsidRPr="00132769" w14:paraId="30048D7F" w14:textId="77777777" w:rsidTr="00EC5956">
        <w:trPr>
          <w:gridBefore w:val="2"/>
          <w:wBefore w:w="281" w:type="dxa"/>
        </w:trPr>
        <w:tc>
          <w:tcPr>
            <w:tcW w:w="5722" w:type="dxa"/>
            <w:gridSpan w:val="3"/>
            <w:vAlign w:val="bottom"/>
          </w:tcPr>
          <w:p w14:paraId="038AD423"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Tipul  </w:t>
            </w:r>
            <w:r w:rsidRPr="00036EE1">
              <w:rPr>
                <w:rFonts w:ascii="Times New Roman" w:hAnsi="Times New Roman"/>
                <w:sz w:val="24"/>
                <w:szCs w:val="24"/>
                <w:lang w:val="ro-RO"/>
              </w:rPr>
              <w:t>panourilor fotovoltaice</w:t>
            </w:r>
          </w:p>
        </w:tc>
        <w:tc>
          <w:tcPr>
            <w:tcW w:w="1701" w:type="dxa"/>
            <w:gridSpan w:val="3"/>
            <w:vAlign w:val="bottom"/>
          </w:tcPr>
          <w:p w14:paraId="7FF8F16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Descriere</w:t>
            </w:r>
          </w:p>
        </w:tc>
        <w:tc>
          <w:tcPr>
            <w:tcW w:w="1559" w:type="dxa"/>
            <w:gridSpan w:val="2"/>
            <w:vAlign w:val="bottom"/>
          </w:tcPr>
          <w:p w14:paraId="0C518FC1"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C23240" w:rsidRPr="00132769" w14:paraId="2EB187E3" w14:textId="77777777" w:rsidTr="00EC5956">
        <w:trPr>
          <w:gridBefore w:val="2"/>
          <w:wBefore w:w="281" w:type="dxa"/>
        </w:trPr>
        <w:tc>
          <w:tcPr>
            <w:tcW w:w="5722" w:type="dxa"/>
            <w:gridSpan w:val="3"/>
            <w:vAlign w:val="bottom"/>
          </w:tcPr>
          <w:p w14:paraId="39B50552"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Aria suprafeţei </w:t>
            </w:r>
            <w:r w:rsidRPr="00036EE1">
              <w:rPr>
                <w:rFonts w:ascii="Times New Roman" w:hAnsi="Times New Roman"/>
                <w:sz w:val="24"/>
                <w:szCs w:val="24"/>
                <w:lang w:val="ro-RO"/>
              </w:rPr>
              <w:t>panoului foto</w:t>
            </w:r>
            <w:r>
              <w:rPr>
                <w:rFonts w:ascii="Times New Roman" w:hAnsi="Times New Roman"/>
                <w:sz w:val="24"/>
                <w:szCs w:val="24"/>
                <w:lang w:val="ro-RO"/>
              </w:rPr>
              <w:t>voltaic</w:t>
            </w:r>
          </w:p>
        </w:tc>
        <w:tc>
          <w:tcPr>
            <w:tcW w:w="1701" w:type="dxa"/>
            <w:gridSpan w:val="3"/>
            <w:vAlign w:val="bottom"/>
          </w:tcPr>
          <w:p w14:paraId="7099FFD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m</w:t>
            </w:r>
            <w:r w:rsidRPr="00132769">
              <w:rPr>
                <w:rFonts w:ascii="Times New Roman" w:hAnsi="Times New Roman"/>
                <w:sz w:val="24"/>
                <w:szCs w:val="24"/>
                <w:vertAlign w:val="superscript"/>
                <w:lang w:val="ro-RO"/>
              </w:rPr>
              <w:t>2</w:t>
            </w:r>
          </w:p>
        </w:tc>
        <w:tc>
          <w:tcPr>
            <w:tcW w:w="1559" w:type="dxa"/>
            <w:gridSpan w:val="2"/>
            <w:vAlign w:val="bottom"/>
          </w:tcPr>
          <w:p w14:paraId="5EF9C2C2"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C23240" w:rsidRPr="00132769" w14:paraId="436F3302" w14:textId="77777777" w:rsidTr="00EC5956">
        <w:trPr>
          <w:gridBefore w:val="2"/>
          <w:wBefore w:w="281" w:type="dxa"/>
        </w:trPr>
        <w:tc>
          <w:tcPr>
            <w:tcW w:w="5722" w:type="dxa"/>
            <w:gridSpan w:val="3"/>
          </w:tcPr>
          <w:p w14:paraId="6BB6C92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nominală a </w:t>
            </w:r>
            <w:r w:rsidRPr="00036EE1">
              <w:rPr>
                <w:rFonts w:ascii="Times New Roman" w:hAnsi="Times New Roman"/>
                <w:sz w:val="24"/>
                <w:szCs w:val="24"/>
                <w:lang w:val="ro-RO"/>
              </w:rPr>
              <w:t>panoului foto</w:t>
            </w:r>
            <w:r>
              <w:rPr>
                <w:rFonts w:ascii="Times New Roman" w:hAnsi="Times New Roman"/>
                <w:sz w:val="24"/>
                <w:szCs w:val="24"/>
                <w:lang w:val="ro-RO"/>
              </w:rPr>
              <w:t>voltaic</w:t>
            </w:r>
            <w:r w:rsidRPr="00132769">
              <w:rPr>
                <w:rFonts w:ascii="Times New Roman" w:hAnsi="Times New Roman"/>
                <w:sz w:val="24"/>
                <w:szCs w:val="24"/>
                <w:lang w:val="ro-RO"/>
              </w:rPr>
              <w:t xml:space="preserve"> (c.c.)</w:t>
            </w:r>
          </w:p>
        </w:tc>
        <w:tc>
          <w:tcPr>
            <w:tcW w:w="1701" w:type="dxa"/>
            <w:gridSpan w:val="3"/>
          </w:tcPr>
          <w:p w14:paraId="5E4FFE7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559" w:type="dxa"/>
            <w:gridSpan w:val="2"/>
          </w:tcPr>
          <w:p w14:paraId="3DE2DE1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C23240" w:rsidRPr="00132769" w14:paraId="4611DDC6" w14:textId="77777777" w:rsidTr="00EC5956">
        <w:trPr>
          <w:gridBefore w:val="2"/>
          <w:wBefore w:w="281" w:type="dxa"/>
        </w:trPr>
        <w:tc>
          <w:tcPr>
            <w:tcW w:w="5722" w:type="dxa"/>
            <w:gridSpan w:val="3"/>
          </w:tcPr>
          <w:p w14:paraId="1C04A9F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lastRenderedPageBreak/>
              <w:t xml:space="preserve">Puterea maximă </w:t>
            </w:r>
            <w:r w:rsidRPr="00036EE1">
              <w:rPr>
                <w:rFonts w:ascii="Times New Roman" w:hAnsi="Times New Roman"/>
                <w:sz w:val="24"/>
                <w:szCs w:val="24"/>
                <w:lang w:val="ro-RO"/>
              </w:rPr>
              <w:t>a panoului fotovoltaic</w:t>
            </w:r>
            <w:r>
              <w:rPr>
                <w:rFonts w:ascii="Times New Roman" w:hAnsi="Times New Roman"/>
                <w:sz w:val="24"/>
                <w:szCs w:val="24"/>
                <w:lang w:val="ro-RO"/>
              </w:rPr>
              <w:t xml:space="preserve"> </w:t>
            </w:r>
            <w:r w:rsidRPr="00132769">
              <w:rPr>
                <w:rFonts w:ascii="Times New Roman" w:hAnsi="Times New Roman"/>
                <w:sz w:val="24"/>
                <w:szCs w:val="24"/>
                <w:lang w:val="ro-RO"/>
              </w:rPr>
              <w:t>(c.c.)</w:t>
            </w:r>
          </w:p>
        </w:tc>
        <w:tc>
          <w:tcPr>
            <w:tcW w:w="1701" w:type="dxa"/>
            <w:gridSpan w:val="3"/>
          </w:tcPr>
          <w:p w14:paraId="79F96B8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559" w:type="dxa"/>
            <w:gridSpan w:val="2"/>
          </w:tcPr>
          <w:p w14:paraId="70A005F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C23240" w:rsidRPr="00132769" w14:paraId="105EE491" w14:textId="77777777" w:rsidTr="00EC5956">
        <w:trPr>
          <w:gridBefore w:val="2"/>
          <w:wBefore w:w="281" w:type="dxa"/>
        </w:trPr>
        <w:tc>
          <w:tcPr>
            <w:tcW w:w="5722" w:type="dxa"/>
            <w:gridSpan w:val="3"/>
          </w:tcPr>
          <w:p w14:paraId="3675D75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Curentul electric nominal </w:t>
            </w:r>
            <w:r w:rsidRPr="00036EE1">
              <w:rPr>
                <w:rFonts w:ascii="Times New Roman" w:hAnsi="Times New Roman"/>
                <w:sz w:val="24"/>
                <w:szCs w:val="24"/>
                <w:lang w:val="ro-RO"/>
              </w:rPr>
              <w:t xml:space="preserve">a panoului fotovoltaic </w:t>
            </w:r>
            <w:r w:rsidRPr="00132769">
              <w:rPr>
                <w:rFonts w:ascii="Times New Roman" w:hAnsi="Times New Roman"/>
                <w:sz w:val="24"/>
                <w:szCs w:val="24"/>
                <w:lang w:val="ro-RO"/>
              </w:rPr>
              <w:t>(c.c.)</w:t>
            </w:r>
          </w:p>
        </w:tc>
        <w:tc>
          <w:tcPr>
            <w:tcW w:w="1701" w:type="dxa"/>
            <w:gridSpan w:val="3"/>
          </w:tcPr>
          <w:p w14:paraId="61D1DE7E"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A</w:t>
            </w:r>
          </w:p>
        </w:tc>
        <w:tc>
          <w:tcPr>
            <w:tcW w:w="1559" w:type="dxa"/>
            <w:gridSpan w:val="2"/>
          </w:tcPr>
          <w:p w14:paraId="4B517E16"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C23240" w:rsidRPr="00132769" w14:paraId="08E3EFCE" w14:textId="77777777" w:rsidTr="00EC5956">
        <w:trPr>
          <w:gridBefore w:val="2"/>
          <w:wBefore w:w="281" w:type="dxa"/>
        </w:trPr>
        <w:tc>
          <w:tcPr>
            <w:tcW w:w="5722" w:type="dxa"/>
            <w:gridSpan w:val="3"/>
          </w:tcPr>
          <w:p w14:paraId="2373489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Tensiunea nominală a </w:t>
            </w:r>
            <w:r w:rsidRPr="00036EE1">
              <w:rPr>
                <w:rFonts w:ascii="Times New Roman" w:hAnsi="Times New Roman"/>
                <w:sz w:val="24"/>
                <w:szCs w:val="24"/>
                <w:lang w:val="ro-RO"/>
              </w:rPr>
              <w:t>panoului</w:t>
            </w:r>
            <w:r w:rsidRPr="00132769">
              <w:rPr>
                <w:rFonts w:ascii="Times New Roman" w:hAnsi="Times New Roman"/>
                <w:i/>
                <w:sz w:val="24"/>
                <w:szCs w:val="24"/>
                <w:lang w:val="ro-RO"/>
              </w:rPr>
              <w:t xml:space="preserve"> </w:t>
            </w:r>
            <w:r w:rsidRPr="00036EE1">
              <w:rPr>
                <w:rFonts w:ascii="Times New Roman" w:hAnsi="Times New Roman"/>
                <w:sz w:val="24"/>
                <w:szCs w:val="24"/>
                <w:lang w:val="ro-RO"/>
              </w:rPr>
              <w:t>fotovoltaic</w:t>
            </w:r>
            <w:r w:rsidRPr="00132769" w:rsidDel="00036EE1">
              <w:rPr>
                <w:rFonts w:ascii="Times New Roman" w:hAnsi="Times New Roman"/>
                <w:i/>
                <w:sz w:val="24"/>
                <w:szCs w:val="24"/>
                <w:lang w:val="ro-RO"/>
              </w:rPr>
              <w:t xml:space="preserve"> </w:t>
            </w:r>
            <w:r w:rsidRPr="00132769">
              <w:rPr>
                <w:rFonts w:ascii="Times New Roman" w:hAnsi="Times New Roman"/>
                <w:sz w:val="24"/>
                <w:szCs w:val="24"/>
                <w:lang w:val="ro-RO"/>
              </w:rPr>
              <w:t>(c.c.)</w:t>
            </w:r>
          </w:p>
        </w:tc>
        <w:tc>
          <w:tcPr>
            <w:tcW w:w="1701" w:type="dxa"/>
            <w:gridSpan w:val="3"/>
          </w:tcPr>
          <w:p w14:paraId="18B4D8B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V</w:t>
            </w:r>
          </w:p>
        </w:tc>
        <w:tc>
          <w:tcPr>
            <w:tcW w:w="1559" w:type="dxa"/>
            <w:gridSpan w:val="2"/>
          </w:tcPr>
          <w:p w14:paraId="6CEADB17"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C23240" w:rsidRPr="00A204EF" w14:paraId="038710CF" w14:textId="77777777" w:rsidTr="00EC5956">
        <w:trPr>
          <w:gridBefore w:val="2"/>
          <w:wBefore w:w="281" w:type="dxa"/>
        </w:trPr>
        <w:tc>
          <w:tcPr>
            <w:tcW w:w="8982" w:type="dxa"/>
            <w:gridSpan w:val="8"/>
          </w:tcPr>
          <w:p w14:paraId="2B735B6C"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w:t>
            </w:r>
            <w:r w:rsidRPr="00132769">
              <w:rPr>
                <w:rFonts w:ascii="Times New Roman" w:hAnsi="Times New Roman"/>
                <w:b/>
                <w:szCs w:val="24"/>
                <w:lang w:val="ro-RO"/>
              </w:rPr>
              <w:t xml:space="preserve"> </w:t>
            </w:r>
            <w:r w:rsidRPr="00036EE1">
              <w:rPr>
                <w:rFonts w:ascii="Times New Roman" w:hAnsi="Times New Roman"/>
                <w:b/>
                <w:szCs w:val="24"/>
                <w:lang w:val="ro-RO"/>
              </w:rPr>
              <w:t xml:space="preserve">invertoarele </w:t>
            </w:r>
            <w:r w:rsidRPr="00132769">
              <w:rPr>
                <w:rFonts w:ascii="Times New Roman" w:hAnsi="Times New Roman"/>
                <w:b/>
                <w:szCs w:val="24"/>
                <w:lang w:val="ro-RO"/>
              </w:rPr>
              <w:t xml:space="preserve">utilizate de </w:t>
            </w:r>
            <w:r w:rsidRPr="00036EE1">
              <w:rPr>
                <w:rFonts w:ascii="Times New Roman" w:hAnsi="Times New Roman"/>
                <w:b/>
                <w:szCs w:val="24"/>
                <w:lang w:val="ro-RO"/>
              </w:rPr>
              <w:t xml:space="preserve">centrala cu module </w:t>
            </w:r>
            <w:r>
              <w:rPr>
                <w:rFonts w:ascii="Times New Roman" w:hAnsi="Times New Roman"/>
                <w:b/>
                <w:szCs w:val="24"/>
                <w:lang w:val="ro-RO"/>
              </w:rPr>
              <w:t>generatoare</w:t>
            </w:r>
            <w:r w:rsidRPr="00036EE1">
              <w:rPr>
                <w:rFonts w:ascii="Times New Roman" w:hAnsi="Times New Roman"/>
                <w:b/>
                <w:szCs w:val="24"/>
                <w:lang w:val="ro-RO"/>
              </w:rPr>
              <w:t xml:space="preserve"> de tip fotovoltaic</w:t>
            </w:r>
          </w:p>
        </w:tc>
      </w:tr>
      <w:tr w:rsidR="00C23240" w:rsidRPr="00132769" w14:paraId="2D3D006B" w14:textId="77777777" w:rsidTr="00EC5956">
        <w:trPr>
          <w:gridBefore w:val="2"/>
          <w:wBefore w:w="281" w:type="dxa"/>
        </w:trPr>
        <w:tc>
          <w:tcPr>
            <w:tcW w:w="5722" w:type="dxa"/>
            <w:gridSpan w:val="3"/>
            <w:vAlign w:val="bottom"/>
          </w:tcPr>
          <w:p w14:paraId="6F9C8F1E"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Numărul de </w:t>
            </w:r>
            <w:r w:rsidRPr="00036EE1">
              <w:rPr>
                <w:rFonts w:ascii="Times New Roman" w:hAnsi="Times New Roman"/>
                <w:iCs/>
                <w:sz w:val="24"/>
                <w:szCs w:val="24"/>
                <w:lang w:val="ro-RO"/>
              </w:rPr>
              <w:t>invertoare</w:t>
            </w:r>
          </w:p>
        </w:tc>
        <w:tc>
          <w:tcPr>
            <w:tcW w:w="1701" w:type="dxa"/>
            <w:gridSpan w:val="3"/>
          </w:tcPr>
          <w:p w14:paraId="642B5B65"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w:t>
            </w:r>
          </w:p>
        </w:tc>
        <w:tc>
          <w:tcPr>
            <w:tcW w:w="1559" w:type="dxa"/>
            <w:gridSpan w:val="2"/>
          </w:tcPr>
          <w:p w14:paraId="6E5E284D"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19517E64" w14:textId="77777777" w:rsidTr="00EC5956">
        <w:trPr>
          <w:gridBefore w:val="2"/>
          <w:wBefore w:w="281" w:type="dxa"/>
        </w:trPr>
        <w:tc>
          <w:tcPr>
            <w:tcW w:w="5722" w:type="dxa"/>
            <w:gridSpan w:val="3"/>
            <w:vAlign w:val="bottom"/>
          </w:tcPr>
          <w:p w14:paraId="1845D8D3"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Tipul</w:t>
            </w:r>
            <w:r w:rsidRPr="00132769">
              <w:rPr>
                <w:rFonts w:ascii="Times New Roman" w:hAnsi="Times New Roman"/>
                <w:i/>
                <w:iCs/>
                <w:sz w:val="24"/>
                <w:szCs w:val="24"/>
                <w:lang w:val="ro-RO"/>
              </w:rPr>
              <w:t xml:space="preserve"> </w:t>
            </w:r>
            <w:r w:rsidRPr="00036EE1">
              <w:rPr>
                <w:rFonts w:ascii="Times New Roman" w:hAnsi="Times New Roman"/>
                <w:iCs/>
                <w:sz w:val="24"/>
                <w:szCs w:val="24"/>
                <w:lang w:val="ro-RO"/>
              </w:rPr>
              <w:t>invertorului</w:t>
            </w:r>
          </w:p>
        </w:tc>
        <w:tc>
          <w:tcPr>
            <w:tcW w:w="1701" w:type="dxa"/>
            <w:gridSpan w:val="3"/>
            <w:vAlign w:val="bottom"/>
          </w:tcPr>
          <w:p w14:paraId="4A9BC2DC"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Descriere</w:t>
            </w:r>
          </w:p>
        </w:tc>
        <w:tc>
          <w:tcPr>
            <w:tcW w:w="1559" w:type="dxa"/>
            <w:gridSpan w:val="2"/>
            <w:vAlign w:val="bottom"/>
          </w:tcPr>
          <w:p w14:paraId="548F5234"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358CC67D" w14:textId="77777777" w:rsidTr="00EC5956">
        <w:trPr>
          <w:gridBefore w:val="2"/>
          <w:wBefore w:w="281" w:type="dxa"/>
        </w:trPr>
        <w:tc>
          <w:tcPr>
            <w:tcW w:w="5722" w:type="dxa"/>
            <w:gridSpan w:val="3"/>
            <w:vAlign w:val="bottom"/>
          </w:tcPr>
          <w:p w14:paraId="666A9293"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Certificate de tip pentru invertoare însoțite de rezultatele testelor efectuate de laboratoare recunoscute pe plan 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701" w:type="dxa"/>
            <w:gridSpan w:val="3"/>
            <w:vAlign w:val="bottom"/>
          </w:tcPr>
          <w:p w14:paraId="2185FFD9"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559" w:type="dxa"/>
            <w:gridSpan w:val="2"/>
            <w:vAlign w:val="bottom"/>
          </w:tcPr>
          <w:p w14:paraId="2CB4F7A2"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C23240" w:rsidRPr="00132769" w14:paraId="178F8B85" w14:textId="77777777" w:rsidTr="00EC5956">
        <w:trPr>
          <w:gridBefore w:val="2"/>
          <w:wBefore w:w="281" w:type="dxa"/>
        </w:trPr>
        <w:tc>
          <w:tcPr>
            <w:tcW w:w="5722" w:type="dxa"/>
            <w:gridSpan w:val="3"/>
          </w:tcPr>
          <w:p w14:paraId="74A76B92"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nominală de intrare (c.c.)</w:t>
            </w:r>
          </w:p>
        </w:tc>
        <w:tc>
          <w:tcPr>
            <w:tcW w:w="1701" w:type="dxa"/>
            <w:gridSpan w:val="3"/>
          </w:tcPr>
          <w:p w14:paraId="55D6A8CA"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gridSpan w:val="2"/>
          </w:tcPr>
          <w:p w14:paraId="271624D3"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66A1C3D7" w14:textId="77777777" w:rsidTr="00EC5956">
        <w:trPr>
          <w:gridBefore w:val="2"/>
          <w:wBefore w:w="281" w:type="dxa"/>
        </w:trPr>
        <w:tc>
          <w:tcPr>
            <w:tcW w:w="5722" w:type="dxa"/>
            <w:gridSpan w:val="3"/>
          </w:tcPr>
          <w:p w14:paraId="78E83120"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maximă de intrare recomandată (c.c.)</w:t>
            </w:r>
          </w:p>
        </w:tc>
        <w:tc>
          <w:tcPr>
            <w:tcW w:w="1701" w:type="dxa"/>
            <w:gridSpan w:val="3"/>
          </w:tcPr>
          <w:p w14:paraId="7EB18139"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gridSpan w:val="2"/>
          </w:tcPr>
          <w:p w14:paraId="7AB7576C"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44DFEBDE" w14:textId="77777777" w:rsidTr="00EC5956">
        <w:trPr>
          <w:gridBefore w:val="2"/>
          <w:wBefore w:w="281" w:type="dxa"/>
        </w:trPr>
        <w:tc>
          <w:tcPr>
            <w:tcW w:w="5722" w:type="dxa"/>
            <w:gridSpan w:val="3"/>
          </w:tcPr>
          <w:p w14:paraId="66E307D0"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tensiune de intrare (c.c.)</w:t>
            </w:r>
          </w:p>
        </w:tc>
        <w:tc>
          <w:tcPr>
            <w:tcW w:w="1701" w:type="dxa"/>
            <w:gridSpan w:val="3"/>
          </w:tcPr>
          <w:p w14:paraId="2EAFA84E"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559" w:type="dxa"/>
            <w:gridSpan w:val="2"/>
          </w:tcPr>
          <w:p w14:paraId="23D887D6"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58AA4393" w14:textId="77777777" w:rsidTr="00EC5956">
        <w:trPr>
          <w:gridBefore w:val="2"/>
          <w:wBefore w:w="281" w:type="dxa"/>
        </w:trPr>
        <w:tc>
          <w:tcPr>
            <w:tcW w:w="5722" w:type="dxa"/>
            <w:gridSpan w:val="3"/>
          </w:tcPr>
          <w:p w14:paraId="5D68764B"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maximă de intrare (c.c.)</w:t>
            </w:r>
          </w:p>
        </w:tc>
        <w:tc>
          <w:tcPr>
            <w:tcW w:w="1701" w:type="dxa"/>
            <w:gridSpan w:val="3"/>
          </w:tcPr>
          <w:p w14:paraId="0B8F0280"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559" w:type="dxa"/>
            <w:gridSpan w:val="2"/>
          </w:tcPr>
          <w:p w14:paraId="085FA785"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5FDB331D" w14:textId="77777777" w:rsidTr="00EC5956">
        <w:trPr>
          <w:gridBefore w:val="2"/>
          <w:wBefore w:w="281" w:type="dxa"/>
        </w:trPr>
        <w:tc>
          <w:tcPr>
            <w:tcW w:w="5722" w:type="dxa"/>
            <w:gridSpan w:val="3"/>
          </w:tcPr>
          <w:p w14:paraId="16EF4954"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maxim de intrare (c.c.)</w:t>
            </w:r>
          </w:p>
        </w:tc>
        <w:tc>
          <w:tcPr>
            <w:tcW w:w="1701" w:type="dxa"/>
            <w:gridSpan w:val="3"/>
          </w:tcPr>
          <w:p w14:paraId="74DCD6B5"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559" w:type="dxa"/>
            <w:gridSpan w:val="2"/>
          </w:tcPr>
          <w:p w14:paraId="5725CAA0"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7B84A632" w14:textId="77777777" w:rsidTr="00EC5956">
        <w:trPr>
          <w:gridBefore w:val="2"/>
          <w:wBefore w:w="281" w:type="dxa"/>
        </w:trPr>
        <w:tc>
          <w:tcPr>
            <w:tcW w:w="5722" w:type="dxa"/>
            <w:gridSpan w:val="3"/>
          </w:tcPr>
          <w:p w14:paraId="7744DB50"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3"/>
          </w:tcPr>
          <w:p w14:paraId="279E8EF7"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gridSpan w:val="2"/>
          </w:tcPr>
          <w:p w14:paraId="08DF59CC"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7131AD3E" w14:textId="77777777" w:rsidTr="00EC5956">
        <w:trPr>
          <w:gridBefore w:val="2"/>
          <w:wBefore w:w="281" w:type="dxa"/>
        </w:trPr>
        <w:tc>
          <w:tcPr>
            <w:tcW w:w="5722" w:type="dxa"/>
            <w:gridSpan w:val="3"/>
          </w:tcPr>
          <w:p w14:paraId="2AE8CA1F"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maximă de ieşire (c.a.)</w:t>
            </w:r>
          </w:p>
        </w:tc>
        <w:tc>
          <w:tcPr>
            <w:tcW w:w="1701" w:type="dxa"/>
            <w:gridSpan w:val="3"/>
          </w:tcPr>
          <w:p w14:paraId="3F9EC7C6"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gridSpan w:val="2"/>
          </w:tcPr>
          <w:p w14:paraId="4962DFD4"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7EE5435B" w14:textId="77777777" w:rsidTr="00EC5956">
        <w:trPr>
          <w:gridBefore w:val="2"/>
          <w:wBefore w:w="281" w:type="dxa"/>
        </w:trPr>
        <w:tc>
          <w:tcPr>
            <w:tcW w:w="5722" w:type="dxa"/>
            <w:gridSpan w:val="3"/>
          </w:tcPr>
          <w:p w14:paraId="19D00C93"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reactiva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3"/>
          </w:tcPr>
          <w:p w14:paraId="5D7F305A"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kVAr</w:t>
            </w:r>
          </w:p>
        </w:tc>
        <w:tc>
          <w:tcPr>
            <w:tcW w:w="1559" w:type="dxa"/>
            <w:gridSpan w:val="2"/>
          </w:tcPr>
          <w:p w14:paraId="736EDB70"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27DA02D4" w14:textId="77777777" w:rsidTr="00EC5956">
        <w:trPr>
          <w:gridBefore w:val="2"/>
          <w:wBefore w:w="281" w:type="dxa"/>
        </w:trPr>
        <w:tc>
          <w:tcPr>
            <w:tcW w:w="5722" w:type="dxa"/>
            <w:gridSpan w:val="3"/>
          </w:tcPr>
          <w:p w14:paraId="3C55FB03"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nominală de ieşire (c.a.)</w:t>
            </w:r>
          </w:p>
        </w:tc>
        <w:tc>
          <w:tcPr>
            <w:tcW w:w="1701" w:type="dxa"/>
            <w:gridSpan w:val="3"/>
          </w:tcPr>
          <w:p w14:paraId="498B6CCB"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 kV</w:t>
            </w:r>
          </w:p>
        </w:tc>
        <w:tc>
          <w:tcPr>
            <w:tcW w:w="1559" w:type="dxa"/>
            <w:gridSpan w:val="2"/>
          </w:tcPr>
          <w:p w14:paraId="04D98543"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1B6CC329" w14:textId="77777777" w:rsidTr="00EC5956">
        <w:trPr>
          <w:gridBefore w:val="2"/>
          <w:wBefore w:w="281" w:type="dxa"/>
        </w:trPr>
        <w:tc>
          <w:tcPr>
            <w:tcW w:w="5722" w:type="dxa"/>
            <w:gridSpan w:val="3"/>
          </w:tcPr>
          <w:p w14:paraId="71AB4E49"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nominal de ieşire (c.a.)</w:t>
            </w:r>
          </w:p>
        </w:tc>
        <w:tc>
          <w:tcPr>
            <w:tcW w:w="1701" w:type="dxa"/>
            <w:gridSpan w:val="3"/>
          </w:tcPr>
          <w:p w14:paraId="53E74D77"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559" w:type="dxa"/>
            <w:gridSpan w:val="2"/>
          </w:tcPr>
          <w:p w14:paraId="6B93AD50"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7EAE111E" w14:textId="77777777" w:rsidTr="00EC5956">
        <w:trPr>
          <w:gridBefore w:val="2"/>
          <w:wBefore w:w="281" w:type="dxa"/>
        </w:trPr>
        <w:tc>
          <w:tcPr>
            <w:tcW w:w="5722" w:type="dxa"/>
            <w:gridSpan w:val="3"/>
          </w:tcPr>
          <w:p w14:paraId="3687C15B"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frecvenţă de lucru</w:t>
            </w:r>
          </w:p>
        </w:tc>
        <w:tc>
          <w:tcPr>
            <w:tcW w:w="1701" w:type="dxa"/>
            <w:gridSpan w:val="3"/>
          </w:tcPr>
          <w:p w14:paraId="11118226"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Hz</w:t>
            </w:r>
          </w:p>
        </w:tc>
        <w:tc>
          <w:tcPr>
            <w:tcW w:w="1559" w:type="dxa"/>
            <w:gridSpan w:val="2"/>
          </w:tcPr>
          <w:p w14:paraId="67BAA739"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65AB4881" w14:textId="77777777" w:rsidTr="00EC5956">
        <w:trPr>
          <w:gridBefore w:val="2"/>
          <w:wBefore w:w="281" w:type="dxa"/>
        </w:trPr>
        <w:tc>
          <w:tcPr>
            <w:tcW w:w="5722" w:type="dxa"/>
            <w:gridSpan w:val="3"/>
          </w:tcPr>
          <w:p w14:paraId="76D39CD0"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reglaj al factorului de putere</w:t>
            </w:r>
          </w:p>
        </w:tc>
        <w:tc>
          <w:tcPr>
            <w:tcW w:w="1701" w:type="dxa"/>
            <w:gridSpan w:val="3"/>
          </w:tcPr>
          <w:p w14:paraId="2F33CD93" w14:textId="77777777" w:rsidR="00C23240" w:rsidRPr="00132769" w:rsidRDefault="00C23240" w:rsidP="00DC0A1B">
            <w:pPr>
              <w:spacing w:line="240" w:lineRule="auto"/>
              <w:jc w:val="both"/>
              <w:rPr>
                <w:rFonts w:ascii="Times New Roman" w:hAnsi="Times New Roman"/>
                <w:sz w:val="24"/>
                <w:szCs w:val="24"/>
                <w:lang w:val="ro-RO"/>
              </w:rPr>
            </w:pPr>
            <w:r>
              <w:rPr>
                <w:rFonts w:ascii="Times New Roman" w:hAnsi="Times New Roman"/>
                <w:sz w:val="24"/>
                <w:szCs w:val="24"/>
                <w:lang w:val="ro-RO"/>
              </w:rPr>
              <w:t>-</w:t>
            </w:r>
          </w:p>
        </w:tc>
        <w:tc>
          <w:tcPr>
            <w:tcW w:w="1559" w:type="dxa"/>
            <w:gridSpan w:val="2"/>
          </w:tcPr>
          <w:p w14:paraId="71625D89"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C23240" w:rsidRPr="00132769" w14:paraId="1C04E870" w14:textId="77777777" w:rsidTr="00EC5956">
        <w:trPr>
          <w:gridBefore w:val="2"/>
          <w:wBefore w:w="281" w:type="dxa"/>
        </w:trPr>
        <w:tc>
          <w:tcPr>
            <w:tcW w:w="5722" w:type="dxa"/>
            <w:gridSpan w:val="3"/>
          </w:tcPr>
          <w:p w14:paraId="770960E4"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pe timp de noapte (c.a.)</w:t>
            </w:r>
          </w:p>
        </w:tc>
        <w:tc>
          <w:tcPr>
            <w:tcW w:w="1701" w:type="dxa"/>
            <w:gridSpan w:val="3"/>
          </w:tcPr>
          <w:p w14:paraId="3DD6F77A"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559" w:type="dxa"/>
            <w:gridSpan w:val="2"/>
          </w:tcPr>
          <w:p w14:paraId="7AE0C57B"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C23240" w:rsidRPr="00A204EF" w14:paraId="0BF75512" w14:textId="77777777" w:rsidTr="00EC5956">
        <w:trPr>
          <w:gridBefore w:val="2"/>
          <w:wBefore w:w="281" w:type="dxa"/>
        </w:trPr>
        <w:tc>
          <w:tcPr>
            <w:tcW w:w="8982" w:type="dxa"/>
            <w:gridSpan w:val="8"/>
          </w:tcPr>
          <w:p w14:paraId="0355C1C5"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b/>
                <w:sz w:val="24"/>
                <w:szCs w:val="24"/>
                <w:lang w:val="ro-RO"/>
              </w:rPr>
              <w:t xml:space="preserve">Parametrii de calitate ai energiei electrice la nivelul centralei cu module </w:t>
            </w:r>
            <w:r>
              <w:rPr>
                <w:rFonts w:ascii="Times New Roman" w:hAnsi="Times New Roman"/>
                <w:b/>
                <w:sz w:val="24"/>
                <w:szCs w:val="24"/>
                <w:lang w:val="ro-RO"/>
              </w:rPr>
              <w:t>generatoare</w:t>
            </w:r>
            <w:r w:rsidRPr="00132769">
              <w:rPr>
                <w:rFonts w:ascii="Times New Roman" w:hAnsi="Times New Roman"/>
                <w:b/>
                <w:sz w:val="24"/>
                <w:szCs w:val="24"/>
                <w:lang w:val="ro-RO"/>
              </w:rPr>
              <w:t xml:space="preserve"> de tip fotovoltaic</w:t>
            </w:r>
          </w:p>
        </w:tc>
      </w:tr>
      <w:tr w:rsidR="00C23240" w:rsidRPr="00132769" w14:paraId="61950AE1" w14:textId="77777777" w:rsidTr="00EC5956">
        <w:trPr>
          <w:gridBefore w:val="2"/>
          <w:wBefore w:w="281" w:type="dxa"/>
        </w:trPr>
        <w:tc>
          <w:tcPr>
            <w:tcW w:w="5722" w:type="dxa"/>
            <w:gridSpan w:val="3"/>
          </w:tcPr>
          <w:p w14:paraId="2A87575A"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gridSpan w:val="3"/>
          </w:tcPr>
          <w:p w14:paraId="252ED9EF" w14:textId="77777777" w:rsidR="00C23240" w:rsidRPr="00132769" w:rsidRDefault="00C23240" w:rsidP="00DC0A1B">
            <w:pPr>
              <w:spacing w:line="240" w:lineRule="auto"/>
              <w:jc w:val="both"/>
              <w:rPr>
                <w:rFonts w:ascii="Times New Roman" w:hAnsi="Times New Roman"/>
                <w:sz w:val="24"/>
                <w:szCs w:val="24"/>
                <w:lang w:val="ro-RO"/>
              </w:rPr>
            </w:pPr>
          </w:p>
        </w:tc>
        <w:tc>
          <w:tcPr>
            <w:tcW w:w="1559" w:type="dxa"/>
            <w:gridSpan w:val="2"/>
          </w:tcPr>
          <w:p w14:paraId="116B6F2F" w14:textId="77777777" w:rsidR="00C23240" w:rsidRPr="00132769" w:rsidRDefault="00C23240" w:rsidP="0093671E">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274C7DF9" w14:textId="77777777" w:rsidTr="00EC5956">
        <w:trPr>
          <w:gridBefore w:val="2"/>
          <w:wBefore w:w="281" w:type="dxa"/>
        </w:trPr>
        <w:tc>
          <w:tcPr>
            <w:tcW w:w="5722" w:type="dxa"/>
            <w:gridSpan w:val="3"/>
          </w:tcPr>
          <w:p w14:paraId="2DCF4B68"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Valoarea maximă pentru variaţiile rapide de tensiune </w:t>
            </w:r>
          </w:p>
        </w:tc>
        <w:tc>
          <w:tcPr>
            <w:tcW w:w="1701" w:type="dxa"/>
            <w:gridSpan w:val="3"/>
          </w:tcPr>
          <w:p w14:paraId="048C9D51" w14:textId="77777777" w:rsidR="00C23240"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kV</w:t>
            </w:r>
            <w:r w:rsidR="00EC5956">
              <w:rPr>
                <w:rFonts w:ascii="Times New Roman" w:hAnsi="Times New Roman"/>
                <w:sz w:val="24"/>
                <w:szCs w:val="24"/>
                <w:lang w:val="ro-RO"/>
              </w:rPr>
              <w:t>/s</w:t>
            </w:r>
          </w:p>
        </w:tc>
        <w:tc>
          <w:tcPr>
            <w:tcW w:w="1559" w:type="dxa"/>
            <w:gridSpan w:val="2"/>
          </w:tcPr>
          <w:p w14:paraId="217BD94F" w14:textId="77777777" w:rsidR="00C23240" w:rsidRPr="00132769" w:rsidRDefault="00C23240" w:rsidP="0093671E">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C23240" w:rsidRPr="00132769" w14:paraId="4852E218" w14:textId="77777777" w:rsidTr="00EC5956">
        <w:trPr>
          <w:gridBefore w:val="2"/>
          <w:wBefore w:w="281" w:type="dxa"/>
        </w:trPr>
        <w:tc>
          <w:tcPr>
            <w:tcW w:w="5722" w:type="dxa"/>
            <w:gridSpan w:val="3"/>
          </w:tcPr>
          <w:p w14:paraId="3C897DDE"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curent electric</w:t>
            </w:r>
          </w:p>
        </w:tc>
        <w:tc>
          <w:tcPr>
            <w:tcW w:w="1701" w:type="dxa"/>
            <w:gridSpan w:val="3"/>
          </w:tcPr>
          <w:p w14:paraId="01AE8146" w14:textId="77777777" w:rsidR="00C23240" w:rsidRPr="00132769" w:rsidRDefault="00C23240" w:rsidP="00DC0A1B">
            <w:pPr>
              <w:spacing w:line="240" w:lineRule="auto"/>
              <w:jc w:val="both"/>
              <w:rPr>
                <w:rFonts w:ascii="Times New Roman" w:hAnsi="Times New Roman"/>
                <w:sz w:val="24"/>
                <w:szCs w:val="24"/>
                <w:lang w:val="ro-RO"/>
              </w:rPr>
            </w:pPr>
          </w:p>
        </w:tc>
        <w:tc>
          <w:tcPr>
            <w:tcW w:w="1559" w:type="dxa"/>
            <w:gridSpan w:val="2"/>
          </w:tcPr>
          <w:p w14:paraId="1EA202D2" w14:textId="77777777" w:rsidR="00C23240" w:rsidRPr="00132769" w:rsidRDefault="0093671E" w:rsidP="0093671E">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C23240" w:rsidRPr="00132769" w14:paraId="30AEB508" w14:textId="77777777" w:rsidTr="00EC5956">
        <w:trPr>
          <w:gridBefore w:val="2"/>
          <w:wBefore w:w="281" w:type="dxa"/>
        </w:trPr>
        <w:tc>
          <w:tcPr>
            <w:tcW w:w="5722" w:type="dxa"/>
            <w:gridSpan w:val="3"/>
          </w:tcPr>
          <w:p w14:paraId="2EB89F37"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curent electric (până la armonica 50)</w:t>
            </w:r>
          </w:p>
        </w:tc>
        <w:tc>
          <w:tcPr>
            <w:tcW w:w="1701" w:type="dxa"/>
            <w:gridSpan w:val="3"/>
          </w:tcPr>
          <w:p w14:paraId="7BC0DB6A" w14:textId="77777777" w:rsidR="00C23240" w:rsidRPr="00132769" w:rsidRDefault="00C23240" w:rsidP="00DC0A1B">
            <w:pPr>
              <w:spacing w:line="240" w:lineRule="auto"/>
              <w:jc w:val="both"/>
              <w:rPr>
                <w:rFonts w:ascii="Times New Roman" w:hAnsi="Times New Roman"/>
                <w:sz w:val="24"/>
                <w:szCs w:val="24"/>
                <w:lang w:val="ro-RO"/>
              </w:rPr>
            </w:pPr>
          </w:p>
        </w:tc>
        <w:tc>
          <w:tcPr>
            <w:tcW w:w="1559" w:type="dxa"/>
            <w:gridSpan w:val="2"/>
          </w:tcPr>
          <w:p w14:paraId="30AE7AED" w14:textId="77777777" w:rsidR="00C23240"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C23240" w:rsidRPr="00132769" w14:paraId="6074B6BA" w14:textId="77777777" w:rsidTr="00EC5956">
        <w:trPr>
          <w:gridBefore w:val="2"/>
          <w:wBefore w:w="281" w:type="dxa"/>
        </w:trPr>
        <w:tc>
          <w:tcPr>
            <w:tcW w:w="5722" w:type="dxa"/>
            <w:gridSpan w:val="3"/>
          </w:tcPr>
          <w:p w14:paraId="3963D311"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tensiune</w:t>
            </w:r>
          </w:p>
        </w:tc>
        <w:tc>
          <w:tcPr>
            <w:tcW w:w="1701" w:type="dxa"/>
            <w:gridSpan w:val="3"/>
          </w:tcPr>
          <w:p w14:paraId="45A500E0" w14:textId="77777777" w:rsidR="00C23240" w:rsidRPr="00132769" w:rsidRDefault="00C23240" w:rsidP="00DC0A1B">
            <w:pPr>
              <w:spacing w:line="240" w:lineRule="auto"/>
              <w:jc w:val="both"/>
              <w:rPr>
                <w:rFonts w:ascii="Times New Roman" w:hAnsi="Times New Roman"/>
                <w:sz w:val="24"/>
                <w:szCs w:val="24"/>
                <w:lang w:val="ro-RO"/>
              </w:rPr>
            </w:pPr>
          </w:p>
        </w:tc>
        <w:tc>
          <w:tcPr>
            <w:tcW w:w="1559" w:type="dxa"/>
            <w:gridSpan w:val="2"/>
          </w:tcPr>
          <w:p w14:paraId="661F7913" w14:textId="77777777" w:rsidR="00C23240"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C23240" w:rsidRPr="00132769" w14:paraId="2379D47D" w14:textId="77777777" w:rsidTr="00EC5956">
        <w:trPr>
          <w:gridBefore w:val="2"/>
          <w:wBefore w:w="281" w:type="dxa"/>
        </w:trPr>
        <w:tc>
          <w:tcPr>
            <w:tcW w:w="5722" w:type="dxa"/>
            <w:gridSpan w:val="3"/>
          </w:tcPr>
          <w:p w14:paraId="7892DBD4"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tensiune (până la armonica 50)</w:t>
            </w:r>
          </w:p>
        </w:tc>
        <w:tc>
          <w:tcPr>
            <w:tcW w:w="1701" w:type="dxa"/>
            <w:gridSpan w:val="3"/>
          </w:tcPr>
          <w:p w14:paraId="35084130" w14:textId="77777777" w:rsidR="00C23240" w:rsidRPr="00132769" w:rsidRDefault="00C23240" w:rsidP="00DC0A1B">
            <w:pPr>
              <w:spacing w:line="240" w:lineRule="auto"/>
              <w:jc w:val="both"/>
              <w:rPr>
                <w:rFonts w:ascii="Times New Roman" w:hAnsi="Times New Roman"/>
                <w:sz w:val="24"/>
                <w:szCs w:val="24"/>
                <w:lang w:val="ro-RO"/>
              </w:rPr>
            </w:pPr>
          </w:p>
        </w:tc>
        <w:tc>
          <w:tcPr>
            <w:tcW w:w="1559" w:type="dxa"/>
            <w:gridSpan w:val="2"/>
          </w:tcPr>
          <w:p w14:paraId="18B99AF1" w14:textId="77777777" w:rsidR="00C23240"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C23240" w:rsidRPr="00132769" w14:paraId="28F85D64" w14:textId="77777777" w:rsidTr="00EC5956">
        <w:trPr>
          <w:gridBefore w:val="2"/>
          <w:wBefore w:w="281" w:type="dxa"/>
        </w:trPr>
        <w:tc>
          <w:tcPr>
            <w:tcW w:w="5722" w:type="dxa"/>
            <w:gridSpan w:val="3"/>
          </w:tcPr>
          <w:p w14:paraId="13D97716" w14:textId="77777777" w:rsidR="00C23240" w:rsidRPr="00132769" w:rsidRDefault="00C23240"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lastRenderedPageBreak/>
              <w:t>Factor de nesimetrie de secvenţă negativă de tensiune</w:t>
            </w:r>
          </w:p>
        </w:tc>
        <w:tc>
          <w:tcPr>
            <w:tcW w:w="1701" w:type="dxa"/>
            <w:gridSpan w:val="3"/>
          </w:tcPr>
          <w:p w14:paraId="18BA38E6" w14:textId="77777777" w:rsidR="00C23240" w:rsidRPr="00132769" w:rsidRDefault="00C23240" w:rsidP="00DC0A1B">
            <w:pPr>
              <w:spacing w:line="240" w:lineRule="auto"/>
              <w:jc w:val="both"/>
              <w:rPr>
                <w:rFonts w:ascii="Times New Roman" w:hAnsi="Times New Roman"/>
                <w:sz w:val="24"/>
                <w:szCs w:val="24"/>
                <w:lang w:val="ro-RO"/>
              </w:rPr>
            </w:pPr>
          </w:p>
        </w:tc>
        <w:tc>
          <w:tcPr>
            <w:tcW w:w="1559" w:type="dxa"/>
            <w:gridSpan w:val="2"/>
          </w:tcPr>
          <w:p w14:paraId="3B2581FB" w14:textId="77777777" w:rsidR="00C23240"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C23240" w:rsidRPr="00132769" w14:paraId="4D287ACC" w14:textId="77777777" w:rsidTr="00EC5956">
        <w:trPr>
          <w:gridBefore w:val="2"/>
          <w:wBefore w:w="281" w:type="dxa"/>
        </w:trPr>
        <w:tc>
          <w:tcPr>
            <w:tcW w:w="5722" w:type="dxa"/>
            <w:gridSpan w:val="3"/>
          </w:tcPr>
          <w:p w14:paraId="5B238BAF"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Protecția diferenţială</w:t>
            </w:r>
          </w:p>
        </w:tc>
        <w:tc>
          <w:tcPr>
            <w:tcW w:w="1701" w:type="dxa"/>
            <w:gridSpan w:val="3"/>
          </w:tcPr>
          <w:p w14:paraId="7DB2A7EA"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gridSpan w:val="2"/>
          </w:tcPr>
          <w:p w14:paraId="49E0B910"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C23240" w:rsidRPr="00132769" w14:paraId="66DE5A07" w14:textId="77777777" w:rsidTr="00EC5956">
        <w:trPr>
          <w:gridBefore w:val="2"/>
          <w:wBefore w:w="281" w:type="dxa"/>
          <w:cantSplit/>
        </w:trPr>
        <w:tc>
          <w:tcPr>
            <w:tcW w:w="8982" w:type="dxa"/>
            <w:gridSpan w:val="8"/>
          </w:tcPr>
          <w:p w14:paraId="24FBB1BD" w14:textId="77777777" w:rsidR="00C23240" w:rsidRPr="00132769" w:rsidRDefault="00C23240" w:rsidP="00DC0A1B">
            <w:pPr>
              <w:spacing w:before="240" w:after="24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Unități de transformare:</w:t>
            </w:r>
          </w:p>
        </w:tc>
      </w:tr>
      <w:tr w:rsidR="00C23240" w:rsidRPr="00132769" w14:paraId="2EF98917" w14:textId="77777777" w:rsidTr="00EC5956">
        <w:trPr>
          <w:gridBefore w:val="2"/>
          <w:wBefore w:w="281" w:type="dxa"/>
        </w:trPr>
        <w:tc>
          <w:tcPr>
            <w:tcW w:w="5722" w:type="dxa"/>
            <w:gridSpan w:val="3"/>
          </w:tcPr>
          <w:p w14:paraId="7B30AB7C"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Număr de înfăşurări </w:t>
            </w:r>
          </w:p>
        </w:tc>
        <w:tc>
          <w:tcPr>
            <w:tcW w:w="1701" w:type="dxa"/>
            <w:gridSpan w:val="3"/>
          </w:tcPr>
          <w:p w14:paraId="152FB84C"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559" w:type="dxa"/>
            <w:gridSpan w:val="2"/>
          </w:tcPr>
          <w:p w14:paraId="62BE0603"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 R</w:t>
            </w:r>
          </w:p>
        </w:tc>
      </w:tr>
      <w:tr w:rsidR="00C23240" w:rsidRPr="00132769" w14:paraId="63F66DBE" w14:textId="77777777" w:rsidTr="00EC5956">
        <w:trPr>
          <w:gridBefore w:val="2"/>
          <w:wBefore w:w="281" w:type="dxa"/>
        </w:trPr>
        <w:tc>
          <w:tcPr>
            <w:tcW w:w="5722" w:type="dxa"/>
            <w:gridSpan w:val="3"/>
          </w:tcPr>
          <w:p w14:paraId="360D15B1"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nominală pe fiecare înfăşurare</w:t>
            </w:r>
          </w:p>
        </w:tc>
        <w:tc>
          <w:tcPr>
            <w:tcW w:w="1701" w:type="dxa"/>
            <w:gridSpan w:val="3"/>
          </w:tcPr>
          <w:p w14:paraId="2F05F51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gridSpan w:val="2"/>
          </w:tcPr>
          <w:p w14:paraId="1297C893"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04034BA4" w14:textId="77777777" w:rsidTr="00EC5956">
        <w:trPr>
          <w:gridBefore w:val="2"/>
          <w:wBefore w:w="281" w:type="dxa"/>
        </w:trPr>
        <w:tc>
          <w:tcPr>
            <w:tcW w:w="5722" w:type="dxa"/>
            <w:gridSpan w:val="3"/>
          </w:tcPr>
          <w:p w14:paraId="7FDCF0A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Raportul nominal de transformare </w:t>
            </w:r>
          </w:p>
        </w:tc>
        <w:tc>
          <w:tcPr>
            <w:tcW w:w="1701" w:type="dxa"/>
            <w:gridSpan w:val="3"/>
          </w:tcPr>
          <w:p w14:paraId="5A0946AE"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gridSpan w:val="2"/>
          </w:tcPr>
          <w:p w14:paraId="30E95F8C"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2C107A6E" w14:textId="77777777" w:rsidTr="00EC5956">
        <w:trPr>
          <w:gridBefore w:val="2"/>
          <w:wBefore w:w="281" w:type="dxa"/>
        </w:trPr>
        <w:tc>
          <w:tcPr>
            <w:tcW w:w="5722" w:type="dxa"/>
            <w:gridSpan w:val="3"/>
          </w:tcPr>
          <w:p w14:paraId="0D797486"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w:t>
            </w:r>
            <w:r>
              <w:rPr>
                <w:rFonts w:ascii="Times New Roman" w:hAnsi="Times New Roman" w:cs="Times New Roman"/>
                <w:sz w:val="24"/>
                <w:szCs w:val="24"/>
                <w:lang w:val="ro-RO"/>
              </w:rPr>
              <w:t xml:space="preserve">e </w:t>
            </w:r>
            <w:r w:rsidRPr="00132769">
              <w:rPr>
                <w:rFonts w:ascii="Times New Roman" w:hAnsi="Times New Roman" w:cs="Times New Roman"/>
                <w:sz w:val="24"/>
                <w:szCs w:val="24"/>
                <w:lang w:val="ro-RO"/>
              </w:rPr>
              <w:t xml:space="preserve">de scurtcircuit pe </w:t>
            </w:r>
            <w:r>
              <w:rPr>
                <w:rFonts w:ascii="Times New Roman" w:hAnsi="Times New Roman" w:cs="Times New Roman"/>
                <w:sz w:val="24"/>
                <w:szCs w:val="24"/>
                <w:lang w:val="ro-RO"/>
              </w:rPr>
              <w:t xml:space="preserve">fiecare </w:t>
            </w:r>
            <w:r w:rsidRPr="00132769">
              <w:rPr>
                <w:rFonts w:ascii="Times New Roman" w:hAnsi="Times New Roman" w:cs="Times New Roman"/>
                <w:sz w:val="24"/>
                <w:szCs w:val="24"/>
                <w:lang w:val="ro-RO"/>
              </w:rPr>
              <w:t>perech</w:t>
            </w:r>
            <w:r>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de înfăşurări</w:t>
            </w:r>
            <w:r>
              <w:rPr>
                <w:rFonts w:ascii="Times New Roman" w:hAnsi="Times New Roman" w:cs="Times New Roman"/>
                <w:sz w:val="24"/>
                <w:szCs w:val="24"/>
                <w:lang w:val="ro-RO"/>
              </w:rPr>
              <w:t xml:space="preserve"> (u</w:t>
            </w:r>
            <w:r w:rsidRPr="001A15EB">
              <w:rPr>
                <w:rFonts w:ascii="Times New Roman" w:hAnsi="Times New Roman" w:cs="Times New Roman"/>
                <w:sz w:val="24"/>
                <w:szCs w:val="24"/>
                <w:vertAlign w:val="subscript"/>
                <w:lang w:val="ro-RO"/>
              </w:rPr>
              <w:t>12</w:t>
            </w:r>
            <w:r>
              <w:rPr>
                <w:rFonts w:ascii="Times New Roman" w:hAnsi="Times New Roman" w:cs="Times New Roman"/>
                <w:sz w:val="24"/>
                <w:szCs w:val="24"/>
                <w:lang w:val="ro-RO"/>
              </w:rPr>
              <w:t xml:space="preserve"> pentru transformatoare cu două înfăşurări, u</w:t>
            </w:r>
            <w:r w:rsidRPr="001A15EB">
              <w:rPr>
                <w:rFonts w:ascii="Times New Roman" w:hAnsi="Times New Roman" w:cs="Times New Roman"/>
                <w:sz w:val="24"/>
                <w:szCs w:val="24"/>
                <w:vertAlign w:val="subscript"/>
                <w:lang w:val="ro-RO"/>
              </w:rPr>
              <w:t>12</w:t>
            </w:r>
            <w:r>
              <w:rPr>
                <w:rFonts w:ascii="Times New Roman" w:hAnsi="Times New Roman" w:cs="Times New Roman"/>
                <w:sz w:val="24"/>
                <w:szCs w:val="24"/>
                <w:lang w:val="ro-RO"/>
              </w:rPr>
              <w:t>, u</w:t>
            </w:r>
            <w:r w:rsidRPr="001A15EB">
              <w:rPr>
                <w:rFonts w:ascii="Times New Roman" w:hAnsi="Times New Roman" w:cs="Times New Roman"/>
                <w:sz w:val="24"/>
                <w:szCs w:val="24"/>
                <w:vertAlign w:val="subscript"/>
                <w:lang w:val="ro-RO"/>
              </w:rPr>
              <w:t>13</w:t>
            </w:r>
            <w:r>
              <w:rPr>
                <w:rFonts w:ascii="Times New Roman" w:hAnsi="Times New Roman" w:cs="Times New Roman"/>
                <w:sz w:val="24"/>
                <w:szCs w:val="24"/>
                <w:lang w:val="ro-RO"/>
              </w:rPr>
              <w:t xml:space="preserve"> şi u</w:t>
            </w:r>
            <w:r w:rsidRPr="001A15EB">
              <w:rPr>
                <w:rFonts w:ascii="Times New Roman" w:hAnsi="Times New Roman" w:cs="Times New Roman"/>
                <w:sz w:val="24"/>
                <w:szCs w:val="24"/>
                <w:vertAlign w:val="subscript"/>
                <w:lang w:val="ro-RO"/>
              </w:rPr>
              <w:t>23</w:t>
            </w:r>
            <w:r>
              <w:rPr>
                <w:rFonts w:ascii="Times New Roman" w:hAnsi="Times New Roman" w:cs="Times New Roman"/>
                <w:sz w:val="24"/>
                <w:szCs w:val="24"/>
                <w:lang w:val="ro-RO"/>
              </w:rPr>
              <w:t xml:space="preserve"> pentru transformatoare cu trei înfăşurări )</w:t>
            </w:r>
          </w:p>
        </w:tc>
        <w:tc>
          <w:tcPr>
            <w:tcW w:w="1701" w:type="dxa"/>
            <w:gridSpan w:val="3"/>
          </w:tcPr>
          <w:p w14:paraId="0777F706" w14:textId="77777777" w:rsidR="00C23240" w:rsidRPr="00CD45AD"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r>
              <w:rPr>
                <w:rFonts w:ascii="Times New Roman" w:hAnsi="Times New Roman" w:cs="Times New Roman"/>
                <w:sz w:val="24"/>
                <w:szCs w:val="24"/>
                <w:lang w:val="ro-RO"/>
              </w:rPr>
              <w:t>, la S</w:t>
            </w:r>
            <w:r w:rsidRPr="001A15EB">
              <w:rPr>
                <w:rFonts w:ascii="Times New Roman" w:hAnsi="Times New Roman" w:cs="Times New Roman"/>
                <w:sz w:val="24"/>
                <w:szCs w:val="24"/>
                <w:vertAlign w:val="subscript"/>
                <w:lang w:val="ro-RO"/>
              </w:rPr>
              <w:t>nom</w:t>
            </w:r>
          </w:p>
        </w:tc>
        <w:tc>
          <w:tcPr>
            <w:tcW w:w="1559" w:type="dxa"/>
            <w:gridSpan w:val="2"/>
          </w:tcPr>
          <w:p w14:paraId="204C597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1DF26E8D" w14:textId="77777777" w:rsidTr="00EC5956">
        <w:trPr>
          <w:gridBefore w:val="2"/>
          <w:wBefore w:w="281" w:type="dxa"/>
        </w:trPr>
        <w:tc>
          <w:tcPr>
            <w:tcW w:w="5722" w:type="dxa"/>
            <w:gridSpan w:val="3"/>
          </w:tcPr>
          <w:p w14:paraId="0F3585C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gol</w:t>
            </w:r>
          </w:p>
        </w:tc>
        <w:tc>
          <w:tcPr>
            <w:tcW w:w="1701" w:type="dxa"/>
            <w:gridSpan w:val="3"/>
          </w:tcPr>
          <w:p w14:paraId="135A2FD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gridSpan w:val="2"/>
          </w:tcPr>
          <w:p w14:paraId="05EADB7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45D28922" w14:textId="77777777" w:rsidTr="00EC5956">
        <w:trPr>
          <w:gridBefore w:val="2"/>
          <w:wBefore w:w="281" w:type="dxa"/>
        </w:trPr>
        <w:tc>
          <w:tcPr>
            <w:tcW w:w="5722" w:type="dxa"/>
            <w:gridSpan w:val="3"/>
          </w:tcPr>
          <w:p w14:paraId="7887D68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sarcină</w:t>
            </w:r>
          </w:p>
        </w:tc>
        <w:tc>
          <w:tcPr>
            <w:tcW w:w="1701" w:type="dxa"/>
            <w:gridSpan w:val="3"/>
          </w:tcPr>
          <w:p w14:paraId="0E3E3245"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gridSpan w:val="2"/>
          </w:tcPr>
          <w:p w14:paraId="031B3525"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3B3EC160" w14:textId="77777777" w:rsidTr="00EC5956">
        <w:trPr>
          <w:gridBefore w:val="2"/>
          <w:wBefore w:w="281" w:type="dxa"/>
        </w:trPr>
        <w:tc>
          <w:tcPr>
            <w:tcW w:w="5722" w:type="dxa"/>
            <w:gridSpan w:val="3"/>
          </w:tcPr>
          <w:p w14:paraId="38E3BC24"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Curentul de magnetizare </w:t>
            </w:r>
          </w:p>
        </w:tc>
        <w:tc>
          <w:tcPr>
            <w:tcW w:w="1701" w:type="dxa"/>
            <w:gridSpan w:val="3"/>
          </w:tcPr>
          <w:p w14:paraId="13B572F1"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gridSpan w:val="2"/>
          </w:tcPr>
          <w:p w14:paraId="3307546E"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2F9637A4" w14:textId="77777777" w:rsidTr="00EC5956">
        <w:trPr>
          <w:gridBefore w:val="2"/>
          <w:wBefore w:w="281" w:type="dxa"/>
        </w:trPr>
        <w:tc>
          <w:tcPr>
            <w:tcW w:w="5722" w:type="dxa"/>
            <w:gridSpan w:val="3"/>
          </w:tcPr>
          <w:p w14:paraId="718D494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Grupa de conexiuni</w:t>
            </w:r>
          </w:p>
        </w:tc>
        <w:tc>
          <w:tcPr>
            <w:tcW w:w="1701" w:type="dxa"/>
            <w:gridSpan w:val="3"/>
          </w:tcPr>
          <w:p w14:paraId="54420F7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gridSpan w:val="2"/>
          </w:tcPr>
          <w:p w14:paraId="05588295"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05B5572B" w14:textId="77777777" w:rsidTr="00EC5956">
        <w:trPr>
          <w:gridBefore w:val="2"/>
          <w:wBefore w:w="281" w:type="dxa"/>
        </w:trPr>
        <w:tc>
          <w:tcPr>
            <w:tcW w:w="5722" w:type="dxa"/>
            <w:gridSpan w:val="3"/>
          </w:tcPr>
          <w:p w14:paraId="30E15A2F"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reglaj</w:t>
            </w:r>
          </w:p>
        </w:tc>
        <w:tc>
          <w:tcPr>
            <w:tcW w:w="1701" w:type="dxa"/>
            <w:gridSpan w:val="3"/>
          </w:tcPr>
          <w:p w14:paraId="504D7B1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gridSpan w:val="2"/>
          </w:tcPr>
          <w:p w14:paraId="4778F0A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0E846BCC" w14:textId="77777777" w:rsidTr="00EC5956">
        <w:trPr>
          <w:gridBefore w:val="2"/>
          <w:wBefore w:w="281" w:type="dxa"/>
        </w:trPr>
        <w:tc>
          <w:tcPr>
            <w:tcW w:w="5722" w:type="dxa"/>
            <w:gridSpan w:val="3"/>
          </w:tcPr>
          <w:p w14:paraId="18DDC2F2"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Schema de reglaj (longitudinal sau longo transversal)</w:t>
            </w:r>
          </w:p>
        </w:tc>
        <w:tc>
          <w:tcPr>
            <w:tcW w:w="1701" w:type="dxa"/>
            <w:gridSpan w:val="3"/>
          </w:tcPr>
          <w:p w14:paraId="0E8C8BD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gridSpan w:val="2"/>
          </w:tcPr>
          <w:p w14:paraId="40DD8D59"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C23240" w:rsidRPr="00132769" w14:paraId="043C518A" w14:textId="77777777" w:rsidTr="00EC5956">
        <w:trPr>
          <w:gridBefore w:val="2"/>
          <w:wBefore w:w="281" w:type="dxa"/>
        </w:trPr>
        <w:tc>
          <w:tcPr>
            <w:tcW w:w="5722" w:type="dxa"/>
            <w:gridSpan w:val="3"/>
          </w:tcPr>
          <w:p w14:paraId="09282A22"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Mărimea treptei de reglaj şi număr</w:t>
            </w:r>
            <w:r>
              <w:rPr>
                <w:rFonts w:ascii="Times New Roman" w:hAnsi="Times New Roman" w:cs="Times New Roman"/>
                <w:sz w:val="24"/>
                <w:szCs w:val="24"/>
                <w:lang w:val="ro-RO"/>
              </w:rPr>
              <w:t xml:space="preserve">ul de </w:t>
            </w:r>
            <w:r w:rsidRPr="00132769">
              <w:rPr>
                <w:rFonts w:ascii="Times New Roman" w:hAnsi="Times New Roman" w:cs="Times New Roman"/>
                <w:sz w:val="24"/>
                <w:szCs w:val="24"/>
                <w:lang w:val="ro-RO"/>
              </w:rPr>
              <w:t xml:space="preserve"> prize</w:t>
            </w:r>
          </w:p>
        </w:tc>
        <w:tc>
          <w:tcPr>
            <w:tcW w:w="1701" w:type="dxa"/>
            <w:gridSpan w:val="3"/>
          </w:tcPr>
          <w:p w14:paraId="64E5169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gridSpan w:val="2"/>
          </w:tcPr>
          <w:p w14:paraId="43A0A08E"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010D7406" w14:textId="77777777" w:rsidTr="00EC5956">
        <w:trPr>
          <w:gridBefore w:val="2"/>
          <w:wBefore w:w="281" w:type="dxa"/>
        </w:trPr>
        <w:tc>
          <w:tcPr>
            <w:tcW w:w="5722" w:type="dxa"/>
            <w:gridSpan w:val="3"/>
          </w:tcPr>
          <w:p w14:paraId="1910C878"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Reglaj sub sarcină </w:t>
            </w:r>
          </w:p>
        </w:tc>
        <w:tc>
          <w:tcPr>
            <w:tcW w:w="1701" w:type="dxa"/>
            <w:gridSpan w:val="3"/>
          </w:tcPr>
          <w:p w14:paraId="33E752F3"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559" w:type="dxa"/>
            <w:gridSpan w:val="2"/>
          </w:tcPr>
          <w:p w14:paraId="4C660653"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C23240" w:rsidRPr="00132769" w14:paraId="58C88C97" w14:textId="77777777" w:rsidTr="00EC5956">
        <w:trPr>
          <w:gridBefore w:val="2"/>
          <w:wBefore w:w="281" w:type="dxa"/>
        </w:trPr>
        <w:tc>
          <w:tcPr>
            <w:tcW w:w="5722" w:type="dxa"/>
            <w:gridSpan w:val="3"/>
          </w:tcPr>
          <w:p w14:paraId="7C28C3CC"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Tratarea neutrului </w:t>
            </w:r>
          </w:p>
        </w:tc>
        <w:tc>
          <w:tcPr>
            <w:tcW w:w="1701" w:type="dxa"/>
            <w:gridSpan w:val="3"/>
          </w:tcPr>
          <w:p w14:paraId="42EC5D1A"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gridSpan w:val="2"/>
          </w:tcPr>
          <w:p w14:paraId="00BC745C"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C23240" w:rsidRPr="00132769" w14:paraId="7BF6AD0D" w14:textId="77777777" w:rsidTr="00EC5956">
        <w:trPr>
          <w:gridBefore w:val="2"/>
          <w:wBefore w:w="281" w:type="dxa"/>
        </w:trPr>
        <w:tc>
          <w:tcPr>
            <w:tcW w:w="5722" w:type="dxa"/>
            <w:gridSpan w:val="3"/>
          </w:tcPr>
          <w:p w14:paraId="20C66C47"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Curba de saturaţie </w:t>
            </w:r>
          </w:p>
        </w:tc>
        <w:tc>
          <w:tcPr>
            <w:tcW w:w="1701" w:type="dxa"/>
            <w:gridSpan w:val="3"/>
          </w:tcPr>
          <w:p w14:paraId="7734A28D"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gridSpan w:val="2"/>
          </w:tcPr>
          <w:p w14:paraId="394CF55B" w14:textId="77777777" w:rsidR="00C23240" w:rsidRPr="00132769" w:rsidRDefault="00C23240"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p w14:paraId="586D80E5" w14:textId="77777777" w:rsidR="00C23240" w:rsidRPr="00132769" w:rsidRDefault="00C23240" w:rsidP="00DC0A1B">
            <w:pPr>
              <w:spacing w:line="240" w:lineRule="auto"/>
              <w:jc w:val="both"/>
              <w:rPr>
                <w:rFonts w:ascii="Times New Roman" w:hAnsi="Times New Roman" w:cs="Times New Roman"/>
                <w:sz w:val="24"/>
                <w:szCs w:val="24"/>
                <w:lang w:val="ro-RO"/>
              </w:rPr>
            </w:pPr>
          </w:p>
        </w:tc>
      </w:tr>
    </w:tbl>
    <w:p w14:paraId="4159C016" w14:textId="77777777" w:rsidR="00C23240" w:rsidRPr="007F212D" w:rsidRDefault="00C23240" w:rsidP="00C23240">
      <w:pPr>
        <w:spacing w:line="240" w:lineRule="auto"/>
        <w:jc w:val="both"/>
        <w:rPr>
          <w:rFonts w:ascii="Times New Roman" w:hAnsi="Times New Roman" w:cs="Times New Roman"/>
          <w:sz w:val="24"/>
          <w:szCs w:val="24"/>
          <w:lang w:val="ro-RO"/>
        </w:rPr>
      </w:pPr>
      <w:r w:rsidRPr="007F212D">
        <w:rPr>
          <w:rFonts w:ascii="Times New Roman" w:eastAsia="Times New Roman" w:hAnsi="Times New Roman" w:cs="Times New Roman"/>
          <w:bCs/>
          <w:sz w:val="24"/>
          <w:szCs w:val="20"/>
          <w:lang w:val="ro-RO"/>
        </w:rPr>
        <w:t xml:space="preserve">Gestionarul </w:t>
      </w:r>
      <w:r>
        <w:rPr>
          <w:rFonts w:ascii="Times New Roman" w:eastAsia="Times New Roman" w:hAnsi="Times New Roman" w:cs="Times New Roman"/>
          <w:bCs/>
          <w:sz w:val="24"/>
          <w:szCs w:val="20"/>
          <w:lang w:val="ro-RO"/>
        </w:rPr>
        <w:t xml:space="preserve">centralei cu module generatoare </w:t>
      </w:r>
      <w:r w:rsidRPr="007F212D">
        <w:rPr>
          <w:rFonts w:ascii="Times New Roman" w:eastAsia="Times New Roman" w:hAnsi="Times New Roman" w:cs="Times New Roman"/>
          <w:bCs/>
          <w:sz w:val="24"/>
          <w:szCs w:val="20"/>
          <w:lang w:val="ro-RO"/>
        </w:rPr>
        <w:t xml:space="preserve">trebuie să pună la dispoziția operatorului de rețea relevant, tipul protecțiilor, modalitatea de racordare la circuitele de tensiune, </w:t>
      </w:r>
      <w:r>
        <w:rPr>
          <w:rFonts w:ascii="Times New Roman" w:eastAsia="Times New Roman" w:hAnsi="Times New Roman" w:cs="Times New Roman"/>
          <w:bCs/>
          <w:sz w:val="24"/>
          <w:szCs w:val="20"/>
          <w:lang w:val="ro-RO"/>
        </w:rPr>
        <w:t xml:space="preserve">de </w:t>
      </w:r>
      <w:r w:rsidRPr="007F212D">
        <w:rPr>
          <w:rFonts w:ascii="Times New Roman" w:eastAsia="Times New Roman" w:hAnsi="Times New Roman" w:cs="Times New Roman"/>
          <w:bCs/>
          <w:sz w:val="24"/>
          <w:szCs w:val="20"/>
          <w:lang w:val="ro-RO"/>
        </w:rPr>
        <w:t xml:space="preserve">curent electric și </w:t>
      </w:r>
      <w:r>
        <w:rPr>
          <w:rFonts w:ascii="Times New Roman" w:eastAsia="Times New Roman" w:hAnsi="Times New Roman" w:cs="Times New Roman"/>
          <w:bCs/>
          <w:sz w:val="24"/>
          <w:szCs w:val="20"/>
          <w:lang w:val="ro-RO"/>
        </w:rPr>
        <w:t xml:space="preserve">de </w:t>
      </w:r>
      <w:r w:rsidRPr="007F212D">
        <w:rPr>
          <w:rFonts w:ascii="Times New Roman" w:eastAsia="Times New Roman" w:hAnsi="Times New Roman" w:cs="Times New Roman"/>
          <w:bCs/>
          <w:sz w:val="24"/>
          <w:szCs w:val="20"/>
          <w:lang w:val="ro-RO"/>
        </w:rPr>
        <w:t>declanșare, matricea de acționare a funcțiilor de protecție, stabilite prin proiect în punctul de racordare.</w:t>
      </w:r>
    </w:p>
    <w:p w14:paraId="2B2AE948" w14:textId="22B63410" w:rsidR="00C23240" w:rsidRDefault="00C23240" w:rsidP="00C23240">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Notă: În funcţie de necesităţile privind siguranţa în funcţionare a SEN</w:t>
      </w:r>
      <w:r>
        <w:rPr>
          <w:rFonts w:ascii="Times New Roman" w:hAnsi="Times New Roman" w:cs="Times New Roman"/>
          <w:sz w:val="24"/>
          <w:szCs w:val="24"/>
          <w:lang w:val="ro-RO"/>
        </w:rPr>
        <w:t xml:space="preserve"> și a tipului de energie primară utilizată de modulele generatoare</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şi OTS pot solicita de la gestionarul centralei cu module </w:t>
      </w:r>
      <w:r>
        <w:rPr>
          <w:rFonts w:ascii="Times New Roman" w:hAnsi="Times New Roman" w:cs="Times New Roman"/>
          <w:sz w:val="24"/>
          <w:szCs w:val="24"/>
          <w:lang w:val="ro-RO"/>
        </w:rPr>
        <w:t>generatoare</w:t>
      </w:r>
      <w:r w:rsidRPr="00172D81">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informaţii suplimentare</w:t>
      </w:r>
      <w:r>
        <w:rPr>
          <w:rFonts w:ascii="Times New Roman" w:hAnsi="Times New Roman" w:cs="Times New Roman"/>
          <w:sz w:val="24"/>
          <w:szCs w:val="24"/>
          <w:lang w:val="ro-RO"/>
        </w:rPr>
        <w:t xml:space="preserve"> celor din tabelul 1 C - centrale</w:t>
      </w:r>
      <w:r w:rsidRPr="00132769">
        <w:rPr>
          <w:rFonts w:ascii="Times New Roman" w:hAnsi="Times New Roman" w:cs="Times New Roman"/>
          <w:sz w:val="24"/>
          <w:szCs w:val="24"/>
          <w:lang w:val="ro-RO"/>
        </w:rPr>
        <w:t>.</w:t>
      </w:r>
    </w:p>
    <w:p w14:paraId="7DE20670" w14:textId="0E9B1D30" w:rsidR="00D87620" w:rsidRDefault="00D87620" w:rsidP="00C23240">
      <w:pPr>
        <w:spacing w:line="240" w:lineRule="auto"/>
        <w:jc w:val="both"/>
        <w:rPr>
          <w:rFonts w:ascii="Times New Roman" w:hAnsi="Times New Roman" w:cs="Times New Roman"/>
          <w:sz w:val="24"/>
          <w:szCs w:val="24"/>
          <w:lang w:val="ro-RO"/>
        </w:rPr>
      </w:pPr>
    </w:p>
    <w:p w14:paraId="6FBB7B9F" w14:textId="77777777" w:rsidR="00D87620" w:rsidRPr="00132769" w:rsidRDefault="00D87620" w:rsidP="00C23240">
      <w:pPr>
        <w:spacing w:line="240" w:lineRule="auto"/>
        <w:jc w:val="both"/>
        <w:rPr>
          <w:b/>
          <w:lang w:val="ro-RO"/>
        </w:rPr>
      </w:pPr>
    </w:p>
    <w:p w14:paraId="2844281B" w14:textId="77777777" w:rsidR="00FE0876" w:rsidRPr="00885B04" w:rsidRDefault="00885B04" w:rsidP="00885B04">
      <w:pPr>
        <w:spacing w:line="240" w:lineRule="auto"/>
        <w:jc w:val="right"/>
        <w:rPr>
          <w:rFonts w:ascii="Times New Roman" w:hAnsi="Times New Roman" w:cs="Times New Roman"/>
          <w:b/>
          <w:sz w:val="24"/>
          <w:szCs w:val="24"/>
          <w:lang w:val="ro-RO"/>
        </w:rPr>
      </w:pPr>
      <w:r w:rsidRPr="007C5935">
        <w:rPr>
          <w:rFonts w:ascii="Times New Roman" w:hAnsi="Times New Roman"/>
          <w:b/>
          <w:sz w:val="24"/>
          <w:szCs w:val="24"/>
          <w:lang w:val="ro-RO"/>
        </w:rPr>
        <w:t xml:space="preserve">ANEXA </w:t>
      </w:r>
      <w:r w:rsidR="00FE0876" w:rsidRPr="007C5935">
        <w:rPr>
          <w:rFonts w:ascii="Times New Roman" w:hAnsi="Times New Roman" w:cs="Times New Roman"/>
          <w:b/>
          <w:sz w:val="24"/>
          <w:szCs w:val="24"/>
          <w:lang w:val="ro-RO"/>
        </w:rPr>
        <w:t>nr. 7 la norma tehnică</w:t>
      </w:r>
    </w:p>
    <w:p w14:paraId="59C34915" w14:textId="77777777" w:rsidR="00FE0876" w:rsidRPr="00132769" w:rsidRDefault="00FE0876" w:rsidP="00FE0876">
      <w:pPr>
        <w:spacing w:before="120" w:after="120" w:line="36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 xml:space="preserve">Date tehnice ale centralelor cu </w:t>
      </w:r>
      <w:r w:rsidRPr="00132769">
        <w:rPr>
          <w:rFonts w:ascii="Times New Roman" w:hAnsi="Times New Roman" w:cs="Times New Roman"/>
          <w:b/>
          <w:sz w:val="24"/>
          <w:szCs w:val="24"/>
          <w:lang w:val="ro-RO"/>
        </w:rPr>
        <w:t xml:space="preserve">module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w:t>
      </w:r>
      <w:r w:rsidRPr="00132769">
        <w:rPr>
          <w:rFonts w:ascii="Times New Roman" w:eastAsia="Times New Roman" w:hAnsi="Times New Roman" w:cs="Times New Roman"/>
          <w:b/>
          <w:sz w:val="24"/>
          <w:szCs w:val="24"/>
          <w:lang w:val="ro-RO"/>
        </w:rPr>
        <w:t>de categorie D</w:t>
      </w:r>
    </w:p>
    <w:p w14:paraId="5B3101AF" w14:textId="42F802FC" w:rsidR="00F233F6" w:rsidRDefault="00FE0876" w:rsidP="00FE0876">
      <w:pPr>
        <w:pStyle w:val="ListParagraph"/>
        <w:numPr>
          <w:ilvl w:val="0"/>
          <w:numId w:val="390"/>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lastRenderedPageBreak/>
        <w:t xml:space="preserve">Gestionarul centralei cu module generatoare are obligația de a transmite </w:t>
      </w:r>
      <w:r w:rsidR="00D87620">
        <w:rPr>
          <w:rFonts w:ascii="Times New Roman" w:hAnsi="Times New Roman" w:cs="Times New Roman"/>
          <w:sz w:val="24"/>
          <w:szCs w:val="24"/>
          <w:lang w:val="ro-RO"/>
        </w:rPr>
        <w:t>ORR</w:t>
      </w:r>
      <w:r w:rsidRPr="00F233F6">
        <w:rPr>
          <w:rFonts w:ascii="Times New Roman" w:hAnsi="Times New Roman" w:cs="Times New Roman"/>
          <w:sz w:val="24"/>
          <w:szCs w:val="24"/>
          <w:lang w:val="ro-RO"/>
        </w:rPr>
        <w:t xml:space="preserve">relevant datele tehnice prevăzute în tabelul 1D-centrale, în conformitate cu prevederile prezentei norme tehnice. </w:t>
      </w:r>
    </w:p>
    <w:p w14:paraId="61F77320" w14:textId="3F9747BA" w:rsidR="00F233F6" w:rsidRDefault="00FE0876" w:rsidP="00FE0876">
      <w:pPr>
        <w:pStyle w:val="ListParagraph"/>
        <w:numPr>
          <w:ilvl w:val="0"/>
          <w:numId w:val="390"/>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În cadrul procedurii de notificare pentru racordare a centralelor cu module generatoare și de verificare a conformității acestora cu cerinţele tehnice privind racordarea la rețelele electrice de interes public </w:t>
      </w:r>
      <w:r w:rsidR="00D87620">
        <w:rPr>
          <w:rFonts w:ascii="Times New Roman" w:hAnsi="Times New Roman" w:cs="Times New Roman"/>
          <w:sz w:val="24"/>
          <w:szCs w:val="24"/>
          <w:lang w:val="ro-RO"/>
        </w:rPr>
        <w:t>ORR</w:t>
      </w:r>
      <w:r w:rsidRPr="00F233F6">
        <w:rPr>
          <w:rFonts w:ascii="Times New Roman" w:hAnsi="Times New Roman" w:cs="Times New Roman"/>
          <w:sz w:val="24"/>
          <w:szCs w:val="24"/>
          <w:lang w:val="ro-RO"/>
        </w:rPr>
        <w:t xml:space="preserve"> poate solicita date suplimentare pentru fiecare etapă a procesului de notificare și de verificare a conformității.</w:t>
      </w:r>
    </w:p>
    <w:p w14:paraId="5EA15F0A" w14:textId="77777777" w:rsidR="00F233F6" w:rsidRDefault="00FE0876" w:rsidP="00FE0876">
      <w:pPr>
        <w:pStyle w:val="ListParagraph"/>
        <w:numPr>
          <w:ilvl w:val="0"/>
          <w:numId w:val="390"/>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standard de planificare (S), comunicate prin cererea de racordare şi utilizate în studiile de soluție, reprezintă totalitatea datelor tehnice generale care caracterizează centrala cu module generatoare, de categorie D.</w:t>
      </w:r>
    </w:p>
    <w:p w14:paraId="03F255D8" w14:textId="77777777" w:rsidR="00F233F6" w:rsidRDefault="00FE0876" w:rsidP="00FE0876">
      <w:pPr>
        <w:pStyle w:val="ListParagraph"/>
        <w:numPr>
          <w:ilvl w:val="0"/>
          <w:numId w:val="390"/>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detaliate pentru planificare (D), sunt date tehnice care permit analize speciale de stabilitate statică și tranzitorie, dimensionarea instalațiilor de automatizare și reglajul protecțiilor, precum și alte date necesare în programare operativă; datele detaliate pentru planificare (D) se transmit operatorului de rețea relevant cu minimum 6 luni înainte de PIF.</w:t>
      </w:r>
    </w:p>
    <w:p w14:paraId="25B2D558" w14:textId="02D4035C" w:rsidR="00FE0876" w:rsidRPr="00F233F6" w:rsidRDefault="00FE0876" w:rsidP="00FE0876">
      <w:pPr>
        <w:pStyle w:val="ListParagraph"/>
        <w:numPr>
          <w:ilvl w:val="0"/>
          <w:numId w:val="390"/>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validate și completate la punerea sub tensiune a instalației pentru începerea perioadei de probe, sunt confirmate în procesul de verificare a conformității cu cerinţele tehnice privind racordarea la rețelele electrice de interes public (R).</w:t>
      </w:r>
    </w:p>
    <w:p w14:paraId="58AF523B" w14:textId="77777777" w:rsidR="00FE0876" w:rsidRPr="00132769" w:rsidRDefault="00FE0876" w:rsidP="00FE0876">
      <w:pPr>
        <w:spacing w:line="360" w:lineRule="auto"/>
        <w:jc w:val="both"/>
        <w:rPr>
          <w:rFonts w:ascii="Times New Roman" w:hAnsi="Times New Roman" w:cs="Times New Roman"/>
          <w:b/>
          <w:sz w:val="24"/>
          <w:szCs w:val="24"/>
          <w:lang w:val="ro-RO"/>
        </w:rPr>
      </w:pPr>
      <w:r w:rsidRPr="00885B04">
        <w:rPr>
          <w:rFonts w:ascii="Times New Roman" w:hAnsi="Times New Roman" w:cs="Times New Roman"/>
          <w:b/>
          <w:sz w:val="24"/>
          <w:szCs w:val="24"/>
          <w:lang w:val="ro-RO"/>
        </w:rPr>
        <w:t>Tabelul 1D-centrale</w:t>
      </w:r>
      <w:r w:rsidR="00885B04" w:rsidRPr="00885B04">
        <w:rPr>
          <w:rFonts w:ascii="Times New Roman" w:hAnsi="Times New Roman" w:cs="Times New Roman"/>
          <w:b/>
          <w:sz w:val="24"/>
          <w:szCs w:val="24"/>
          <w:lang w:val="ro-RO"/>
        </w:rPr>
        <w:t xml:space="preserve"> cu</w:t>
      </w:r>
      <w:r w:rsidR="00885B04" w:rsidRPr="00132769">
        <w:rPr>
          <w:rFonts w:ascii="Times New Roman" w:hAnsi="Times New Roman" w:cs="Times New Roman"/>
          <w:b/>
          <w:sz w:val="24"/>
          <w:szCs w:val="24"/>
          <w:lang w:val="ro-RO"/>
        </w:rPr>
        <w:t xml:space="preserve"> module </w:t>
      </w:r>
      <w:r w:rsidR="00885B04">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Date pentru centralele cu module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de categorie D</w:t>
      </w:r>
    </w:p>
    <w:tbl>
      <w:tblPr>
        <w:tblW w:w="9308" w:type="dxa"/>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45"/>
        <w:gridCol w:w="191"/>
        <w:gridCol w:w="5614"/>
        <w:gridCol w:w="48"/>
        <w:gridCol w:w="98"/>
        <w:gridCol w:w="52"/>
        <w:gridCol w:w="1512"/>
        <w:gridCol w:w="53"/>
        <w:gridCol w:w="93"/>
        <w:gridCol w:w="43"/>
        <w:gridCol w:w="1341"/>
        <w:gridCol w:w="102"/>
        <w:gridCol w:w="116"/>
      </w:tblGrid>
      <w:tr w:rsidR="00FE0876" w:rsidRPr="00132769" w14:paraId="46CFD9AA" w14:textId="77777777" w:rsidTr="00885B04">
        <w:trPr>
          <w:gridBefore w:val="2"/>
          <w:wBefore w:w="236" w:type="dxa"/>
        </w:trPr>
        <w:tc>
          <w:tcPr>
            <w:tcW w:w="5812" w:type="dxa"/>
            <w:gridSpan w:val="4"/>
          </w:tcPr>
          <w:p w14:paraId="58F2834A" w14:textId="77777777" w:rsidR="00FE0876" w:rsidRPr="00132769" w:rsidRDefault="00FE0876" w:rsidP="00DC0A1B">
            <w:pPr>
              <w:keepNext/>
              <w:spacing w:after="0" w:line="240" w:lineRule="auto"/>
              <w:jc w:val="center"/>
              <w:outlineLvl w:val="1"/>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Descrierea datelor</w:t>
            </w:r>
          </w:p>
        </w:tc>
        <w:tc>
          <w:tcPr>
            <w:tcW w:w="1701" w:type="dxa"/>
            <w:gridSpan w:val="4"/>
          </w:tcPr>
          <w:p w14:paraId="6AA39043" w14:textId="77777777" w:rsidR="00FE0876" w:rsidRPr="00132769" w:rsidRDefault="00FE0876"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559" w:type="dxa"/>
            <w:gridSpan w:val="3"/>
          </w:tcPr>
          <w:p w14:paraId="1FE24723" w14:textId="77777777" w:rsidR="00FE0876" w:rsidRPr="00132769" w:rsidRDefault="00FE0876" w:rsidP="00DC0A1B">
            <w:pPr>
              <w:spacing w:after="0" w:line="240" w:lineRule="auto"/>
              <w:jc w:val="center"/>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Categoria datelor</w:t>
            </w:r>
          </w:p>
        </w:tc>
      </w:tr>
      <w:tr w:rsidR="00FE0876" w:rsidRPr="00132769" w14:paraId="326C2AEC" w14:textId="77777777" w:rsidTr="00885B04">
        <w:trPr>
          <w:gridBefore w:val="2"/>
          <w:wBefore w:w="236" w:type="dxa"/>
        </w:trPr>
        <w:tc>
          <w:tcPr>
            <w:tcW w:w="5812" w:type="dxa"/>
            <w:gridSpan w:val="4"/>
          </w:tcPr>
          <w:p w14:paraId="2EDE215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Punctul de racordare/delimitare, după caz</w:t>
            </w:r>
          </w:p>
        </w:tc>
        <w:tc>
          <w:tcPr>
            <w:tcW w:w="1701" w:type="dxa"/>
            <w:gridSpan w:val="4"/>
          </w:tcPr>
          <w:p w14:paraId="1AB173CD"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559" w:type="dxa"/>
            <w:gridSpan w:val="3"/>
          </w:tcPr>
          <w:p w14:paraId="24B4429C"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1D43134A" w14:textId="77777777" w:rsidTr="00885B04">
        <w:trPr>
          <w:gridBefore w:val="2"/>
          <w:wBefore w:w="236" w:type="dxa"/>
        </w:trPr>
        <w:tc>
          <w:tcPr>
            <w:tcW w:w="5812" w:type="dxa"/>
            <w:gridSpan w:val="4"/>
          </w:tcPr>
          <w:p w14:paraId="7AB767D0"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Condițiile standard de mediu pentru care au fost determinate datele tehnice </w:t>
            </w:r>
            <w:r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ab/>
            </w:r>
          </w:p>
        </w:tc>
        <w:tc>
          <w:tcPr>
            <w:tcW w:w="1701" w:type="dxa"/>
            <w:gridSpan w:val="4"/>
          </w:tcPr>
          <w:p w14:paraId="69168CB9"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gridSpan w:val="3"/>
          </w:tcPr>
          <w:p w14:paraId="21218048" w14:textId="77777777" w:rsidR="00FE0876" w:rsidRPr="00132769" w:rsidRDefault="0093671E"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D, </w:t>
            </w:r>
            <w:r w:rsidR="00FE0876" w:rsidRPr="00132769">
              <w:rPr>
                <w:rFonts w:ascii="Times New Roman" w:hAnsi="Times New Roman" w:cs="Times New Roman"/>
                <w:sz w:val="24"/>
                <w:szCs w:val="24"/>
                <w:lang w:val="ro-RO"/>
              </w:rPr>
              <w:t>R</w:t>
            </w:r>
          </w:p>
        </w:tc>
      </w:tr>
      <w:tr w:rsidR="00FE0876" w:rsidRPr="00132769" w14:paraId="28E4AF99" w14:textId="77777777" w:rsidTr="00885B04">
        <w:trPr>
          <w:gridBefore w:val="2"/>
          <w:wBefore w:w="236" w:type="dxa"/>
        </w:trPr>
        <w:tc>
          <w:tcPr>
            <w:tcW w:w="5812" w:type="dxa"/>
            <w:gridSpan w:val="4"/>
          </w:tcPr>
          <w:p w14:paraId="3147BC26"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 în punctul de racordare/delimitare, după caz</w:t>
            </w:r>
          </w:p>
        </w:tc>
        <w:tc>
          <w:tcPr>
            <w:tcW w:w="1701" w:type="dxa"/>
            <w:gridSpan w:val="4"/>
          </w:tcPr>
          <w:p w14:paraId="2809D579"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59" w:type="dxa"/>
            <w:gridSpan w:val="3"/>
          </w:tcPr>
          <w:p w14:paraId="1C4F4A5E"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A204EF" w14:paraId="450859B4" w14:textId="77777777" w:rsidTr="00885B04">
        <w:trPr>
          <w:gridBefore w:val="2"/>
          <w:wBefore w:w="236" w:type="dxa"/>
          <w:cantSplit/>
        </w:trPr>
        <w:tc>
          <w:tcPr>
            <w:tcW w:w="9072" w:type="dxa"/>
            <w:gridSpan w:val="11"/>
          </w:tcPr>
          <w:p w14:paraId="683143F1"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Valoarea curentului maxim de scurtcircuit în punctul de racordare/delimitare, după caz</w:t>
            </w:r>
            <w:r w:rsidR="0093671E">
              <w:rPr>
                <w:rFonts w:ascii="Times New Roman" w:hAnsi="Times New Roman" w:cs="Times New Roman"/>
                <w:sz w:val="24"/>
                <w:szCs w:val="24"/>
                <w:lang w:val="ro-RO"/>
              </w:rPr>
              <w:t>, furnizat de centrală la un defect</w:t>
            </w:r>
            <w:r w:rsidRPr="00132769">
              <w:rPr>
                <w:rFonts w:ascii="Times New Roman" w:hAnsi="Times New Roman" w:cs="Times New Roman"/>
                <w:sz w:val="24"/>
                <w:szCs w:val="24"/>
                <w:lang w:val="ro-RO"/>
              </w:rPr>
              <w:t>:</w:t>
            </w:r>
          </w:p>
        </w:tc>
      </w:tr>
      <w:tr w:rsidR="00FE0876" w:rsidRPr="00132769" w14:paraId="1B05930F" w14:textId="77777777" w:rsidTr="00885B04">
        <w:trPr>
          <w:gridBefore w:val="2"/>
          <w:wBefore w:w="236" w:type="dxa"/>
        </w:trPr>
        <w:tc>
          <w:tcPr>
            <w:tcW w:w="5812" w:type="dxa"/>
            <w:gridSpan w:val="4"/>
          </w:tcPr>
          <w:p w14:paraId="6C66307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Simetric</w:t>
            </w:r>
            <w:r w:rsidR="0093671E">
              <w:rPr>
                <w:rFonts w:ascii="Times New Roman" w:hAnsi="Times New Roman" w:cs="Times New Roman"/>
                <w:sz w:val="24"/>
                <w:szCs w:val="24"/>
                <w:lang w:val="ro-RO"/>
              </w:rPr>
              <w:t xml:space="preserve"> (trifazat)</w:t>
            </w:r>
          </w:p>
        </w:tc>
        <w:tc>
          <w:tcPr>
            <w:tcW w:w="1701" w:type="dxa"/>
            <w:gridSpan w:val="4"/>
          </w:tcPr>
          <w:p w14:paraId="275E62E2"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gridSpan w:val="3"/>
          </w:tcPr>
          <w:p w14:paraId="6B04322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D,R</w:t>
            </w:r>
          </w:p>
        </w:tc>
      </w:tr>
      <w:tr w:rsidR="00FE0876" w:rsidRPr="00132769" w14:paraId="1C909D32" w14:textId="77777777" w:rsidTr="00885B04">
        <w:trPr>
          <w:gridBefore w:val="2"/>
          <w:wBefore w:w="236" w:type="dxa"/>
        </w:trPr>
        <w:tc>
          <w:tcPr>
            <w:tcW w:w="5812" w:type="dxa"/>
            <w:gridSpan w:val="4"/>
          </w:tcPr>
          <w:p w14:paraId="3FE76E9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Nesimetric</w:t>
            </w:r>
            <w:r w:rsidR="0093671E">
              <w:rPr>
                <w:rFonts w:ascii="Times New Roman" w:hAnsi="Times New Roman" w:cs="Times New Roman"/>
                <w:sz w:val="24"/>
                <w:szCs w:val="24"/>
                <w:lang w:val="ro-RO"/>
              </w:rPr>
              <w:t xml:space="preserve"> (bifazat, bifazat cu pământul, monofazat)</w:t>
            </w:r>
          </w:p>
        </w:tc>
        <w:tc>
          <w:tcPr>
            <w:tcW w:w="1701" w:type="dxa"/>
            <w:gridSpan w:val="4"/>
          </w:tcPr>
          <w:p w14:paraId="2C8B0714"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gridSpan w:val="3"/>
          </w:tcPr>
          <w:p w14:paraId="6C9B4AC7"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FE0876" w:rsidRPr="00A204EF" w14:paraId="46EA6398" w14:textId="77777777" w:rsidTr="00885B04">
        <w:trPr>
          <w:gridBefore w:val="2"/>
          <w:wBefore w:w="236" w:type="dxa"/>
          <w:cantSplit/>
        </w:trPr>
        <w:tc>
          <w:tcPr>
            <w:tcW w:w="9072" w:type="dxa"/>
            <w:gridSpan w:val="11"/>
          </w:tcPr>
          <w:p w14:paraId="72EB4607" w14:textId="77777777" w:rsidR="00FE0876" w:rsidRPr="00132769" w:rsidRDefault="00FE0876" w:rsidP="00DC0A1B">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 xml:space="preserve">Valoarea curentului minim de scurtcircuit </w:t>
            </w:r>
            <w:r w:rsidRPr="00132769">
              <w:rPr>
                <w:rFonts w:ascii="Times New Roman" w:hAnsi="Times New Roman" w:cs="Times New Roman"/>
                <w:sz w:val="24"/>
                <w:szCs w:val="24"/>
                <w:lang w:val="ro-RO"/>
              </w:rPr>
              <w:t>în punctul de racordare/delimitare, după caz</w:t>
            </w:r>
            <w:r w:rsidR="0093671E">
              <w:rPr>
                <w:rFonts w:ascii="Times New Roman" w:hAnsi="Times New Roman" w:cs="Times New Roman"/>
                <w:sz w:val="24"/>
                <w:szCs w:val="24"/>
                <w:lang w:val="ro-RO"/>
              </w:rPr>
              <w:t>, furnizat de centrală la un defect</w:t>
            </w:r>
            <w:r w:rsidRPr="00132769">
              <w:rPr>
                <w:rFonts w:ascii="Times New Roman" w:eastAsia="Times New Roman" w:hAnsi="Times New Roman" w:cs="Times New Roman"/>
                <w:sz w:val="24"/>
                <w:szCs w:val="24"/>
                <w:lang w:val="ro-RO"/>
              </w:rPr>
              <w:t>:</w:t>
            </w:r>
          </w:p>
        </w:tc>
      </w:tr>
      <w:tr w:rsidR="00FE0876" w:rsidRPr="00132769" w14:paraId="02FA0905" w14:textId="77777777" w:rsidTr="00885B04">
        <w:trPr>
          <w:gridBefore w:val="2"/>
          <w:wBefore w:w="236" w:type="dxa"/>
        </w:trPr>
        <w:tc>
          <w:tcPr>
            <w:tcW w:w="5812" w:type="dxa"/>
            <w:gridSpan w:val="4"/>
          </w:tcPr>
          <w:p w14:paraId="28FB8B2C"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Simetric</w:t>
            </w:r>
            <w:r w:rsidR="0093671E">
              <w:rPr>
                <w:rFonts w:ascii="Times New Roman" w:hAnsi="Times New Roman" w:cs="Times New Roman"/>
                <w:sz w:val="24"/>
                <w:szCs w:val="24"/>
                <w:lang w:val="ro-RO"/>
              </w:rPr>
              <w:t xml:space="preserve"> (trifazat)</w:t>
            </w:r>
          </w:p>
        </w:tc>
        <w:tc>
          <w:tcPr>
            <w:tcW w:w="1701" w:type="dxa"/>
            <w:gridSpan w:val="4"/>
          </w:tcPr>
          <w:p w14:paraId="5516DF5D"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gridSpan w:val="3"/>
          </w:tcPr>
          <w:p w14:paraId="6983DE74"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FE0876" w:rsidRPr="00132769" w14:paraId="5DEA9128" w14:textId="77777777" w:rsidTr="00885B04">
        <w:trPr>
          <w:gridBefore w:val="2"/>
          <w:wBefore w:w="236" w:type="dxa"/>
        </w:trPr>
        <w:tc>
          <w:tcPr>
            <w:tcW w:w="5812" w:type="dxa"/>
            <w:gridSpan w:val="4"/>
          </w:tcPr>
          <w:p w14:paraId="4D38C87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Nesimetric </w:t>
            </w:r>
            <w:r w:rsidR="0093671E">
              <w:rPr>
                <w:rFonts w:ascii="Times New Roman" w:hAnsi="Times New Roman" w:cs="Times New Roman"/>
                <w:sz w:val="24"/>
                <w:szCs w:val="24"/>
                <w:lang w:val="ro-RO"/>
              </w:rPr>
              <w:t>(bifazat, bifazat cu pământul, monofazat)</w:t>
            </w:r>
          </w:p>
        </w:tc>
        <w:tc>
          <w:tcPr>
            <w:tcW w:w="1701" w:type="dxa"/>
            <w:gridSpan w:val="4"/>
          </w:tcPr>
          <w:p w14:paraId="166FCAFD"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gridSpan w:val="3"/>
          </w:tcPr>
          <w:p w14:paraId="59CB0E2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61626D" w:rsidRPr="00A204EF" w14:paraId="5AFC487A"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218" w:type="dxa"/>
          <w:jc w:val="center"/>
        </w:trPr>
        <w:tc>
          <w:tcPr>
            <w:tcW w:w="9090" w:type="dxa"/>
            <w:gridSpan w:val="11"/>
          </w:tcPr>
          <w:p w14:paraId="0ACFA512" w14:textId="77777777" w:rsidR="0061626D" w:rsidRPr="00616851" w:rsidRDefault="0061626D" w:rsidP="00E14E1E">
            <w:pPr>
              <w:spacing w:line="240" w:lineRule="auto"/>
              <w:jc w:val="both"/>
              <w:rPr>
                <w:rFonts w:ascii="Times New Roman" w:hAnsi="Times New Roman" w:cs="Times New Roman"/>
                <w:b/>
                <w:sz w:val="24"/>
                <w:szCs w:val="24"/>
                <w:lang w:val="ro-RO"/>
              </w:rPr>
            </w:pPr>
            <w:r w:rsidRPr="00616851">
              <w:rPr>
                <w:rFonts w:ascii="Times New Roman" w:hAnsi="Times New Roman" w:cs="Times New Roman"/>
                <w:b/>
                <w:sz w:val="24"/>
                <w:szCs w:val="24"/>
                <w:lang w:val="ro-RO"/>
              </w:rPr>
              <w:t>Date în punctul de conectare/delimitare, după caz</w:t>
            </w:r>
          </w:p>
        </w:tc>
      </w:tr>
      <w:tr w:rsidR="0061626D" w:rsidRPr="00132769" w14:paraId="2BF6BF62"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218" w:type="dxa"/>
          <w:jc w:val="center"/>
        </w:trPr>
        <w:tc>
          <w:tcPr>
            <w:tcW w:w="5850" w:type="dxa"/>
            <w:gridSpan w:val="3"/>
          </w:tcPr>
          <w:p w14:paraId="1B755F37"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netă</w:t>
            </w:r>
          </w:p>
        </w:tc>
        <w:tc>
          <w:tcPr>
            <w:tcW w:w="1710" w:type="dxa"/>
            <w:gridSpan w:val="4"/>
          </w:tcPr>
          <w:p w14:paraId="00D2943B"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30" w:type="dxa"/>
            <w:gridSpan w:val="4"/>
          </w:tcPr>
          <w:p w14:paraId="298D4758"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26D" w:rsidRPr="00132769" w14:paraId="1068D040"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218" w:type="dxa"/>
          <w:jc w:val="center"/>
        </w:trPr>
        <w:tc>
          <w:tcPr>
            <w:tcW w:w="5850" w:type="dxa"/>
            <w:gridSpan w:val="3"/>
          </w:tcPr>
          <w:p w14:paraId="3418CB5C"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activă nominală produsă </w:t>
            </w:r>
          </w:p>
        </w:tc>
        <w:tc>
          <w:tcPr>
            <w:tcW w:w="1710" w:type="dxa"/>
            <w:gridSpan w:val="4"/>
          </w:tcPr>
          <w:p w14:paraId="363E65D2"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30" w:type="dxa"/>
            <w:gridSpan w:val="4"/>
          </w:tcPr>
          <w:p w14:paraId="12D4FFDF"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26D" w:rsidRPr="00132769" w14:paraId="6B994C70"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218" w:type="dxa"/>
          <w:jc w:val="center"/>
        </w:trPr>
        <w:tc>
          <w:tcPr>
            <w:tcW w:w="5850" w:type="dxa"/>
            <w:gridSpan w:val="3"/>
          </w:tcPr>
          <w:p w14:paraId="2009F09B"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activă maximă produsă </w:t>
            </w:r>
          </w:p>
        </w:tc>
        <w:tc>
          <w:tcPr>
            <w:tcW w:w="1710" w:type="dxa"/>
            <w:gridSpan w:val="4"/>
          </w:tcPr>
          <w:p w14:paraId="38603D7B"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30" w:type="dxa"/>
            <w:gridSpan w:val="4"/>
          </w:tcPr>
          <w:p w14:paraId="5F2362FC"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26D" w:rsidRPr="00132769" w14:paraId="38690BF9"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218" w:type="dxa"/>
          <w:jc w:val="center"/>
        </w:trPr>
        <w:tc>
          <w:tcPr>
            <w:tcW w:w="5850" w:type="dxa"/>
            <w:gridSpan w:val="3"/>
          </w:tcPr>
          <w:p w14:paraId="73165E4B"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10" w:type="dxa"/>
            <w:gridSpan w:val="4"/>
          </w:tcPr>
          <w:p w14:paraId="3C2C5BF5"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30" w:type="dxa"/>
            <w:gridSpan w:val="4"/>
          </w:tcPr>
          <w:p w14:paraId="0CD09176"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26D" w:rsidRPr="00132769" w14:paraId="20006204"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218" w:type="dxa"/>
          <w:jc w:val="center"/>
        </w:trPr>
        <w:tc>
          <w:tcPr>
            <w:tcW w:w="5850" w:type="dxa"/>
            <w:gridSpan w:val="3"/>
          </w:tcPr>
          <w:p w14:paraId="30FD1A76"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Frecvența maximă/minimă de funcționare la parametrii nominali</w:t>
            </w:r>
          </w:p>
        </w:tc>
        <w:tc>
          <w:tcPr>
            <w:tcW w:w="1710" w:type="dxa"/>
            <w:gridSpan w:val="4"/>
          </w:tcPr>
          <w:p w14:paraId="78ECF3E2"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30" w:type="dxa"/>
            <w:gridSpan w:val="4"/>
          </w:tcPr>
          <w:p w14:paraId="35552F32"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61626D" w:rsidRPr="00132769" w14:paraId="48F41D3C"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218" w:type="dxa"/>
          <w:jc w:val="center"/>
        </w:trPr>
        <w:tc>
          <w:tcPr>
            <w:tcW w:w="5850" w:type="dxa"/>
            <w:gridSpan w:val="3"/>
          </w:tcPr>
          <w:p w14:paraId="49BCE68E" w14:textId="77777777" w:rsidR="0061626D" w:rsidRDefault="0061626D"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Puterea reactivă în regim inductiv maximă </w:t>
            </w:r>
          </w:p>
        </w:tc>
        <w:tc>
          <w:tcPr>
            <w:tcW w:w="1710" w:type="dxa"/>
            <w:gridSpan w:val="4"/>
          </w:tcPr>
          <w:p w14:paraId="6EE5AAC7" w14:textId="77777777" w:rsidR="0061626D" w:rsidRDefault="0061626D"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MVAr</w:t>
            </w:r>
          </w:p>
        </w:tc>
        <w:tc>
          <w:tcPr>
            <w:tcW w:w="1530" w:type="dxa"/>
            <w:gridSpan w:val="4"/>
          </w:tcPr>
          <w:p w14:paraId="7BD58249" w14:textId="77777777" w:rsidR="0061626D" w:rsidRDefault="0061626D"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D, R</w:t>
            </w:r>
          </w:p>
        </w:tc>
      </w:tr>
      <w:tr w:rsidR="0061626D" w:rsidRPr="00132769" w14:paraId="52B08084"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218" w:type="dxa"/>
          <w:jc w:val="center"/>
        </w:trPr>
        <w:tc>
          <w:tcPr>
            <w:tcW w:w="5850" w:type="dxa"/>
            <w:gridSpan w:val="3"/>
          </w:tcPr>
          <w:p w14:paraId="5812643B" w14:textId="77777777" w:rsidR="0061626D" w:rsidRDefault="0061626D"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Puterea reactivă în regim capacitiv maximă </w:t>
            </w:r>
          </w:p>
        </w:tc>
        <w:tc>
          <w:tcPr>
            <w:tcW w:w="1710" w:type="dxa"/>
            <w:gridSpan w:val="4"/>
          </w:tcPr>
          <w:p w14:paraId="549C18AE" w14:textId="77777777" w:rsidR="0061626D" w:rsidRDefault="0061626D"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MVAr</w:t>
            </w:r>
          </w:p>
        </w:tc>
        <w:tc>
          <w:tcPr>
            <w:tcW w:w="1530" w:type="dxa"/>
            <w:gridSpan w:val="4"/>
          </w:tcPr>
          <w:p w14:paraId="036B9E9C" w14:textId="77777777" w:rsidR="0061626D" w:rsidRDefault="0061626D"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D, R</w:t>
            </w:r>
          </w:p>
        </w:tc>
      </w:tr>
      <w:tr w:rsidR="0061626D" w:rsidRPr="00132769" w14:paraId="3EB4D416"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218" w:type="dxa"/>
          <w:jc w:val="center"/>
        </w:trPr>
        <w:tc>
          <w:tcPr>
            <w:tcW w:w="5850" w:type="dxa"/>
            <w:gridSpan w:val="3"/>
          </w:tcPr>
          <w:p w14:paraId="583F2A7C"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trecere peste defect LVRT</w:t>
            </w:r>
          </w:p>
        </w:tc>
        <w:tc>
          <w:tcPr>
            <w:tcW w:w="1710" w:type="dxa"/>
            <w:gridSpan w:val="4"/>
          </w:tcPr>
          <w:p w14:paraId="0A4DAB6B"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30" w:type="dxa"/>
            <w:gridSpan w:val="4"/>
          </w:tcPr>
          <w:p w14:paraId="60B5EF93" w14:textId="77777777" w:rsidR="0061626D" w:rsidRPr="00132769" w:rsidRDefault="0061626D"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61626D" w:rsidRPr="00132769" w14:paraId="7E25F322"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218" w:type="dxa"/>
          <w:jc w:val="center"/>
        </w:trPr>
        <w:tc>
          <w:tcPr>
            <w:tcW w:w="5850" w:type="dxa"/>
            <w:gridSpan w:val="3"/>
          </w:tcPr>
          <w:p w14:paraId="3A39293C" w14:textId="77777777" w:rsidR="0061626D" w:rsidRPr="00132769" w:rsidRDefault="0061626D"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Funcțiile de protecție </w:t>
            </w:r>
          </w:p>
        </w:tc>
        <w:tc>
          <w:tcPr>
            <w:tcW w:w="1710" w:type="dxa"/>
            <w:gridSpan w:val="4"/>
          </w:tcPr>
          <w:p w14:paraId="3DEFA316" w14:textId="77777777" w:rsidR="0061626D" w:rsidRPr="00132769" w:rsidRDefault="0061626D"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Text</w:t>
            </w:r>
          </w:p>
        </w:tc>
        <w:tc>
          <w:tcPr>
            <w:tcW w:w="1530" w:type="dxa"/>
            <w:gridSpan w:val="4"/>
          </w:tcPr>
          <w:p w14:paraId="2D5056FD" w14:textId="77777777" w:rsidR="0061626D" w:rsidRPr="00132769" w:rsidRDefault="0061626D"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p>
        </w:tc>
      </w:tr>
      <w:tr w:rsidR="00885B04" w:rsidRPr="00132769" w14:paraId="61D25988" w14:textId="77777777" w:rsidTr="00885B04">
        <w:trPr>
          <w:gridBefore w:val="2"/>
          <w:wBefore w:w="236" w:type="dxa"/>
        </w:trPr>
        <w:tc>
          <w:tcPr>
            <w:tcW w:w="5812" w:type="dxa"/>
            <w:gridSpan w:val="4"/>
          </w:tcPr>
          <w:p w14:paraId="10ED6DA5"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 în funcție de U</w:t>
            </w:r>
          </w:p>
        </w:tc>
        <w:tc>
          <w:tcPr>
            <w:tcW w:w="1701" w:type="dxa"/>
            <w:gridSpan w:val="4"/>
          </w:tcPr>
          <w:p w14:paraId="7F940404"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gridSpan w:val="3"/>
          </w:tcPr>
          <w:p w14:paraId="6C6B0CAE"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885B04" w:rsidRPr="00A204EF" w14:paraId="6A1760E5"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45" w:type="dxa"/>
          <w:wAfter w:w="116" w:type="dxa"/>
          <w:jc w:val="center"/>
        </w:trPr>
        <w:tc>
          <w:tcPr>
            <w:tcW w:w="9147" w:type="dxa"/>
            <w:gridSpan w:val="11"/>
          </w:tcPr>
          <w:p w14:paraId="5DC1AD04" w14:textId="77777777" w:rsidR="00885B04" w:rsidRPr="00616851" w:rsidRDefault="00885B04" w:rsidP="00E14E1E">
            <w:pPr>
              <w:spacing w:line="240" w:lineRule="auto"/>
              <w:jc w:val="both"/>
              <w:rPr>
                <w:rFonts w:ascii="Times New Roman" w:hAnsi="Times New Roman" w:cs="Times New Roman"/>
                <w:b/>
                <w:sz w:val="24"/>
                <w:szCs w:val="24"/>
                <w:lang w:val="ro-RO"/>
              </w:rPr>
            </w:pPr>
            <w:r w:rsidRPr="00616851">
              <w:rPr>
                <w:rFonts w:ascii="Times New Roman" w:hAnsi="Times New Roman" w:cs="Times New Roman"/>
                <w:b/>
                <w:sz w:val="24"/>
                <w:szCs w:val="24"/>
                <w:lang w:val="ro-RO"/>
              </w:rPr>
              <w:t>Date în punctul de conectare/delimitare, după caz</w:t>
            </w:r>
          </w:p>
        </w:tc>
      </w:tr>
      <w:tr w:rsidR="00885B04" w:rsidRPr="00132769" w14:paraId="72B31F66"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45" w:type="dxa"/>
          <w:wAfter w:w="116" w:type="dxa"/>
          <w:jc w:val="center"/>
        </w:trPr>
        <w:tc>
          <w:tcPr>
            <w:tcW w:w="5853" w:type="dxa"/>
            <w:gridSpan w:val="3"/>
          </w:tcPr>
          <w:p w14:paraId="1DED275B"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netă</w:t>
            </w:r>
          </w:p>
        </w:tc>
        <w:tc>
          <w:tcPr>
            <w:tcW w:w="1715" w:type="dxa"/>
            <w:gridSpan w:val="4"/>
          </w:tcPr>
          <w:p w14:paraId="2E0B92B2"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79" w:type="dxa"/>
            <w:gridSpan w:val="4"/>
          </w:tcPr>
          <w:p w14:paraId="0D0778D4"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885B04" w:rsidRPr="00132769" w14:paraId="04354BE4"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45" w:type="dxa"/>
          <w:wAfter w:w="116" w:type="dxa"/>
          <w:jc w:val="center"/>
        </w:trPr>
        <w:tc>
          <w:tcPr>
            <w:tcW w:w="5853" w:type="dxa"/>
            <w:gridSpan w:val="3"/>
          </w:tcPr>
          <w:p w14:paraId="5CC889B5"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activă nominală produsă </w:t>
            </w:r>
          </w:p>
        </w:tc>
        <w:tc>
          <w:tcPr>
            <w:tcW w:w="1715" w:type="dxa"/>
            <w:gridSpan w:val="4"/>
          </w:tcPr>
          <w:p w14:paraId="1457D620"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79" w:type="dxa"/>
            <w:gridSpan w:val="4"/>
          </w:tcPr>
          <w:p w14:paraId="08BE3649"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885B04" w:rsidRPr="00132769" w14:paraId="0FABD598"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45" w:type="dxa"/>
          <w:wAfter w:w="116" w:type="dxa"/>
          <w:jc w:val="center"/>
        </w:trPr>
        <w:tc>
          <w:tcPr>
            <w:tcW w:w="5853" w:type="dxa"/>
            <w:gridSpan w:val="3"/>
          </w:tcPr>
          <w:p w14:paraId="0BAD143E"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Puterea activă maximă produsă </w:t>
            </w:r>
          </w:p>
        </w:tc>
        <w:tc>
          <w:tcPr>
            <w:tcW w:w="1715" w:type="dxa"/>
            <w:gridSpan w:val="4"/>
          </w:tcPr>
          <w:p w14:paraId="09EE3AA9"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79" w:type="dxa"/>
            <w:gridSpan w:val="4"/>
          </w:tcPr>
          <w:p w14:paraId="134D1859"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885B04" w:rsidRPr="00132769" w14:paraId="65C5EB1B"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45" w:type="dxa"/>
          <w:wAfter w:w="116" w:type="dxa"/>
          <w:jc w:val="center"/>
        </w:trPr>
        <w:tc>
          <w:tcPr>
            <w:tcW w:w="5853" w:type="dxa"/>
            <w:gridSpan w:val="3"/>
          </w:tcPr>
          <w:p w14:paraId="4E2DD1BA"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15" w:type="dxa"/>
            <w:gridSpan w:val="4"/>
          </w:tcPr>
          <w:p w14:paraId="4ED3BE89"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79" w:type="dxa"/>
            <w:gridSpan w:val="4"/>
          </w:tcPr>
          <w:p w14:paraId="2C41722D"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885B04" w:rsidRPr="00132769" w14:paraId="465D2A1B"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45" w:type="dxa"/>
          <w:wAfter w:w="116" w:type="dxa"/>
          <w:jc w:val="center"/>
        </w:trPr>
        <w:tc>
          <w:tcPr>
            <w:tcW w:w="5853" w:type="dxa"/>
            <w:gridSpan w:val="3"/>
          </w:tcPr>
          <w:p w14:paraId="74D964F0"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Frecvența maximă/minimă de funcționare la parametrii nominali</w:t>
            </w:r>
          </w:p>
        </w:tc>
        <w:tc>
          <w:tcPr>
            <w:tcW w:w="1715" w:type="dxa"/>
            <w:gridSpan w:val="4"/>
          </w:tcPr>
          <w:p w14:paraId="53024E3C"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79" w:type="dxa"/>
            <w:gridSpan w:val="4"/>
          </w:tcPr>
          <w:p w14:paraId="1A80482A"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885B04" w:rsidRPr="00132769" w14:paraId="0CC22D88"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45" w:type="dxa"/>
          <w:wAfter w:w="116" w:type="dxa"/>
          <w:jc w:val="center"/>
        </w:trPr>
        <w:tc>
          <w:tcPr>
            <w:tcW w:w="5853" w:type="dxa"/>
            <w:gridSpan w:val="3"/>
          </w:tcPr>
          <w:p w14:paraId="7F252625" w14:textId="77777777" w:rsidR="00885B04" w:rsidRDefault="00885B04"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Puterea reactivă în regim inductiv maximă </w:t>
            </w:r>
          </w:p>
        </w:tc>
        <w:tc>
          <w:tcPr>
            <w:tcW w:w="1715" w:type="dxa"/>
            <w:gridSpan w:val="4"/>
          </w:tcPr>
          <w:p w14:paraId="4F355F90" w14:textId="77777777" w:rsidR="00885B04" w:rsidRDefault="00885B04"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MVAr</w:t>
            </w:r>
          </w:p>
        </w:tc>
        <w:tc>
          <w:tcPr>
            <w:tcW w:w="1579" w:type="dxa"/>
            <w:gridSpan w:val="4"/>
          </w:tcPr>
          <w:p w14:paraId="4D9FF68C" w14:textId="77777777" w:rsidR="00885B04" w:rsidRDefault="00885B04"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D, R</w:t>
            </w:r>
          </w:p>
        </w:tc>
      </w:tr>
      <w:tr w:rsidR="00885B04" w:rsidRPr="00132769" w14:paraId="5BCBAB5F"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45" w:type="dxa"/>
          <w:wAfter w:w="116" w:type="dxa"/>
          <w:jc w:val="center"/>
        </w:trPr>
        <w:tc>
          <w:tcPr>
            <w:tcW w:w="5853" w:type="dxa"/>
            <w:gridSpan w:val="3"/>
          </w:tcPr>
          <w:p w14:paraId="105977A0" w14:textId="77777777" w:rsidR="00885B04" w:rsidRDefault="00885B04"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Puterea reactivă în regim capacitiv maximă </w:t>
            </w:r>
          </w:p>
        </w:tc>
        <w:tc>
          <w:tcPr>
            <w:tcW w:w="1715" w:type="dxa"/>
            <w:gridSpan w:val="4"/>
          </w:tcPr>
          <w:p w14:paraId="534EF7F6" w14:textId="77777777" w:rsidR="00885B04" w:rsidRDefault="00885B04"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MVAr</w:t>
            </w:r>
          </w:p>
        </w:tc>
        <w:tc>
          <w:tcPr>
            <w:tcW w:w="1579" w:type="dxa"/>
            <w:gridSpan w:val="4"/>
          </w:tcPr>
          <w:p w14:paraId="178B731C" w14:textId="77777777" w:rsidR="00885B04" w:rsidRDefault="00885B04"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 D, R</w:t>
            </w:r>
          </w:p>
        </w:tc>
      </w:tr>
      <w:tr w:rsidR="00885B04" w:rsidRPr="00132769" w14:paraId="0B24BEF4"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45" w:type="dxa"/>
          <w:wAfter w:w="116" w:type="dxa"/>
          <w:jc w:val="center"/>
        </w:trPr>
        <w:tc>
          <w:tcPr>
            <w:tcW w:w="5853" w:type="dxa"/>
            <w:gridSpan w:val="3"/>
          </w:tcPr>
          <w:p w14:paraId="2F7A502D"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trecere peste defect LVRT</w:t>
            </w:r>
          </w:p>
        </w:tc>
        <w:tc>
          <w:tcPr>
            <w:tcW w:w="1715" w:type="dxa"/>
            <w:gridSpan w:val="4"/>
          </w:tcPr>
          <w:p w14:paraId="0262A113"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79" w:type="dxa"/>
            <w:gridSpan w:val="4"/>
          </w:tcPr>
          <w:p w14:paraId="1CC9F766"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D,</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885B04" w:rsidRPr="00132769" w14:paraId="78DD54A8" w14:textId="77777777" w:rsidTr="00885B04">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gridAfter w:val="1"/>
          <w:wBefore w:w="45" w:type="dxa"/>
          <w:wAfter w:w="116" w:type="dxa"/>
          <w:jc w:val="center"/>
        </w:trPr>
        <w:tc>
          <w:tcPr>
            <w:tcW w:w="5853" w:type="dxa"/>
            <w:gridSpan w:val="3"/>
          </w:tcPr>
          <w:p w14:paraId="1BBE5848" w14:textId="77777777" w:rsidR="00885B04" w:rsidRPr="00132769" w:rsidRDefault="00885B04"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Funcțiile de protecție </w:t>
            </w:r>
          </w:p>
        </w:tc>
        <w:tc>
          <w:tcPr>
            <w:tcW w:w="1715" w:type="dxa"/>
            <w:gridSpan w:val="4"/>
          </w:tcPr>
          <w:p w14:paraId="704D7A20" w14:textId="77777777" w:rsidR="00885B04" w:rsidRPr="00132769" w:rsidRDefault="00885B04"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Text</w:t>
            </w:r>
          </w:p>
        </w:tc>
        <w:tc>
          <w:tcPr>
            <w:tcW w:w="1579" w:type="dxa"/>
            <w:gridSpan w:val="4"/>
          </w:tcPr>
          <w:p w14:paraId="675311C3" w14:textId="77777777" w:rsidR="00885B04" w:rsidRPr="00132769" w:rsidRDefault="00885B04"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p>
        </w:tc>
      </w:tr>
      <w:tr w:rsidR="00885B04" w:rsidRPr="00132769" w14:paraId="1964D407" w14:textId="77777777" w:rsidTr="00885B04">
        <w:trPr>
          <w:gridBefore w:val="2"/>
          <w:wBefore w:w="236" w:type="dxa"/>
          <w:cantSplit/>
        </w:trPr>
        <w:tc>
          <w:tcPr>
            <w:tcW w:w="9072" w:type="dxa"/>
            <w:gridSpan w:val="11"/>
          </w:tcPr>
          <w:p w14:paraId="5E05A3AC" w14:textId="77777777" w:rsidR="00885B04" w:rsidRPr="00132769" w:rsidRDefault="00885B04" w:rsidP="00E14E1E">
            <w:pPr>
              <w:spacing w:after="0" w:line="240" w:lineRule="auto"/>
              <w:jc w:val="both"/>
              <w:rPr>
                <w:rFonts w:ascii="Times New Roman" w:eastAsia="Times New Roman" w:hAnsi="Times New Roman" w:cs="Times New Roman"/>
                <w:b/>
                <w:sz w:val="24"/>
                <w:szCs w:val="24"/>
                <w:lang w:val="ro-RO"/>
              </w:rPr>
            </w:pPr>
            <w:r w:rsidRPr="00403056">
              <w:rPr>
                <w:rFonts w:ascii="Times New Roman" w:eastAsia="Times New Roman" w:hAnsi="Times New Roman" w:cs="Times New Roman"/>
                <w:b/>
                <w:sz w:val="24"/>
                <w:szCs w:val="24"/>
                <w:lang w:val="ro-RO"/>
              </w:rPr>
              <w:t xml:space="preserve">Diagrame </w:t>
            </w:r>
          </w:p>
        </w:tc>
      </w:tr>
      <w:tr w:rsidR="00885B04" w:rsidRPr="00132769" w14:paraId="26857A3A" w14:textId="77777777" w:rsidTr="00885B04">
        <w:trPr>
          <w:gridBefore w:val="2"/>
          <w:wBefore w:w="236" w:type="dxa"/>
        </w:trPr>
        <w:tc>
          <w:tcPr>
            <w:tcW w:w="5760" w:type="dxa"/>
            <w:gridSpan w:val="3"/>
          </w:tcPr>
          <w:p w14:paraId="4C26E284" w14:textId="77777777" w:rsidR="00885B04" w:rsidRPr="00132769" w:rsidRDefault="00885B04"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capabilitate</w:t>
            </w:r>
            <w:r>
              <w:rPr>
                <w:rFonts w:ascii="Times New Roman" w:hAnsi="Times New Roman" w:cs="Times New Roman"/>
                <w:sz w:val="24"/>
                <w:szCs w:val="24"/>
                <w:lang w:val="ro-RO"/>
              </w:rPr>
              <w:t xml:space="preserve"> P-Q</w:t>
            </w:r>
          </w:p>
        </w:tc>
        <w:tc>
          <w:tcPr>
            <w:tcW w:w="1710" w:type="dxa"/>
            <w:gridSpan w:val="4"/>
          </w:tcPr>
          <w:p w14:paraId="0ACCB0DB"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602" w:type="dxa"/>
            <w:gridSpan w:val="4"/>
          </w:tcPr>
          <w:p w14:paraId="69A97F4C"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885B04" w:rsidRPr="00132769" w14:paraId="3507B885" w14:textId="77777777" w:rsidTr="00885B04">
        <w:trPr>
          <w:gridBefore w:val="2"/>
          <w:wBefore w:w="236" w:type="dxa"/>
        </w:trPr>
        <w:tc>
          <w:tcPr>
            <w:tcW w:w="5760" w:type="dxa"/>
            <w:gridSpan w:val="3"/>
          </w:tcPr>
          <w:p w14:paraId="69AEC0F5"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 în funcție de U</w:t>
            </w:r>
            <w:r>
              <w:rPr>
                <w:rFonts w:ascii="Times New Roman" w:hAnsi="Times New Roman" w:cs="Times New Roman"/>
                <w:sz w:val="24"/>
                <w:szCs w:val="24"/>
                <w:lang w:val="ro-RO"/>
              </w:rPr>
              <w:t xml:space="preserve"> in punctul de racordare/delimitare</w:t>
            </w:r>
          </w:p>
        </w:tc>
        <w:tc>
          <w:tcPr>
            <w:tcW w:w="1710" w:type="dxa"/>
            <w:gridSpan w:val="4"/>
          </w:tcPr>
          <w:p w14:paraId="702D788D"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602" w:type="dxa"/>
            <w:gridSpan w:val="4"/>
          </w:tcPr>
          <w:p w14:paraId="1B76BB9A"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885B04" w:rsidRPr="00132769" w14:paraId="631D3F33" w14:textId="77777777" w:rsidTr="00885B04">
        <w:trPr>
          <w:gridBefore w:val="2"/>
          <w:wBefore w:w="236" w:type="dxa"/>
        </w:trPr>
        <w:tc>
          <w:tcPr>
            <w:tcW w:w="5760" w:type="dxa"/>
            <w:gridSpan w:val="3"/>
          </w:tcPr>
          <w:p w14:paraId="043E9B4A" w14:textId="77777777" w:rsidR="00885B04" w:rsidRPr="00132769" w:rsidRDefault="00885B04"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Diagrama de variație a datelor tehnice în funcție de abaterile față de condițiile standard de mediu</w:t>
            </w:r>
          </w:p>
        </w:tc>
        <w:tc>
          <w:tcPr>
            <w:tcW w:w="1710" w:type="dxa"/>
            <w:gridSpan w:val="4"/>
          </w:tcPr>
          <w:p w14:paraId="70D8189B" w14:textId="77777777" w:rsidR="00885B04" w:rsidRPr="00132769" w:rsidRDefault="00885B04" w:rsidP="00E14E1E">
            <w:pPr>
              <w:spacing w:line="240" w:lineRule="auto"/>
              <w:jc w:val="both"/>
              <w:rPr>
                <w:rFonts w:ascii="Times New Roman" w:hAnsi="Times New Roman" w:cs="Times New Roman"/>
                <w:sz w:val="24"/>
                <w:szCs w:val="24"/>
                <w:lang w:val="ro-RO"/>
              </w:rPr>
            </w:pPr>
          </w:p>
        </w:tc>
        <w:tc>
          <w:tcPr>
            <w:tcW w:w="1602" w:type="dxa"/>
            <w:gridSpan w:val="4"/>
          </w:tcPr>
          <w:p w14:paraId="2D34F163"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885B04" w:rsidRPr="00132769" w14:paraId="7387A08E" w14:textId="77777777" w:rsidTr="00885B04">
        <w:trPr>
          <w:gridBefore w:val="2"/>
          <w:wBefore w:w="236" w:type="dxa"/>
        </w:trPr>
        <w:tc>
          <w:tcPr>
            <w:tcW w:w="5760" w:type="dxa"/>
            <w:gridSpan w:val="3"/>
          </w:tcPr>
          <w:p w14:paraId="740E785E" w14:textId="77777777" w:rsidR="00885B04" w:rsidRPr="00132769" w:rsidRDefault="00885B04"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Răspunsul la scăderea de frecvenţă</w:t>
            </w:r>
          </w:p>
        </w:tc>
        <w:tc>
          <w:tcPr>
            <w:tcW w:w="1710" w:type="dxa"/>
            <w:gridSpan w:val="4"/>
          </w:tcPr>
          <w:p w14:paraId="6A2C9D1D"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602" w:type="dxa"/>
            <w:gridSpan w:val="4"/>
          </w:tcPr>
          <w:p w14:paraId="4C946230"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885B04" w:rsidRPr="00132769" w14:paraId="46A3384E" w14:textId="77777777" w:rsidTr="00885B04">
        <w:trPr>
          <w:gridBefore w:val="2"/>
          <w:wBefore w:w="236" w:type="dxa"/>
        </w:trPr>
        <w:tc>
          <w:tcPr>
            <w:tcW w:w="5760" w:type="dxa"/>
            <w:gridSpan w:val="3"/>
          </w:tcPr>
          <w:p w14:paraId="35274E9D" w14:textId="77777777" w:rsidR="00885B04" w:rsidRPr="00132769" w:rsidRDefault="00885B04"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Răspunsul la creșterea de frecvenţă</w:t>
            </w:r>
          </w:p>
        </w:tc>
        <w:tc>
          <w:tcPr>
            <w:tcW w:w="1710" w:type="dxa"/>
            <w:gridSpan w:val="4"/>
          </w:tcPr>
          <w:p w14:paraId="3FFFAD95"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602" w:type="dxa"/>
            <w:gridSpan w:val="4"/>
          </w:tcPr>
          <w:p w14:paraId="4EB31115"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885B04" w:rsidRPr="00132769" w14:paraId="14B7B0D7" w14:textId="77777777" w:rsidTr="00885B04">
        <w:trPr>
          <w:gridBefore w:val="2"/>
          <w:wBefore w:w="236" w:type="dxa"/>
        </w:trPr>
        <w:tc>
          <w:tcPr>
            <w:tcW w:w="5760" w:type="dxa"/>
            <w:gridSpan w:val="3"/>
          </w:tcPr>
          <w:p w14:paraId="7EB3F4D4" w14:textId="77777777" w:rsidR="00885B04" w:rsidRPr="00132769" w:rsidRDefault="00885B04"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Domeniul de setare al statismului </w:t>
            </w:r>
          </w:p>
        </w:tc>
        <w:tc>
          <w:tcPr>
            <w:tcW w:w="1710" w:type="dxa"/>
            <w:gridSpan w:val="4"/>
          </w:tcPr>
          <w:p w14:paraId="58C469D1"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602" w:type="dxa"/>
            <w:gridSpan w:val="4"/>
          </w:tcPr>
          <w:p w14:paraId="021C5A0F"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885B04" w:rsidRPr="00132769" w14:paraId="16140F4B" w14:textId="77777777" w:rsidTr="00885B04">
        <w:trPr>
          <w:gridBefore w:val="2"/>
          <w:wBefore w:w="236" w:type="dxa"/>
        </w:trPr>
        <w:tc>
          <w:tcPr>
            <w:tcW w:w="5760" w:type="dxa"/>
            <w:gridSpan w:val="3"/>
          </w:tcPr>
          <w:p w14:paraId="6607F535" w14:textId="77777777" w:rsidR="00885B04" w:rsidRPr="00132769" w:rsidRDefault="00885B04"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Valoarea statismului s</w:t>
            </w:r>
            <w:r w:rsidRPr="00132769">
              <w:rPr>
                <w:rFonts w:ascii="Times New Roman" w:hAnsi="Times New Roman" w:cs="Times New Roman"/>
                <w:sz w:val="24"/>
                <w:szCs w:val="24"/>
                <w:vertAlign w:val="subscript"/>
                <w:lang w:val="ro-RO"/>
              </w:rPr>
              <w:t>1</w:t>
            </w:r>
          </w:p>
        </w:tc>
        <w:tc>
          <w:tcPr>
            <w:tcW w:w="1710" w:type="dxa"/>
            <w:gridSpan w:val="4"/>
          </w:tcPr>
          <w:p w14:paraId="5A56DF93"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602" w:type="dxa"/>
            <w:gridSpan w:val="4"/>
          </w:tcPr>
          <w:p w14:paraId="51CBE4C4"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885B04" w:rsidRPr="00132769" w14:paraId="2DAB9EC0" w14:textId="77777777" w:rsidTr="00885B04">
        <w:trPr>
          <w:gridBefore w:val="2"/>
          <w:wBefore w:w="236" w:type="dxa"/>
        </w:trPr>
        <w:tc>
          <w:tcPr>
            <w:tcW w:w="5760" w:type="dxa"/>
            <w:gridSpan w:val="3"/>
          </w:tcPr>
          <w:p w14:paraId="1A9B6CCA" w14:textId="77777777" w:rsidR="00885B04" w:rsidRPr="00132769" w:rsidRDefault="00885B04"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Banda moartă de frecvență</w:t>
            </w:r>
          </w:p>
        </w:tc>
        <w:tc>
          <w:tcPr>
            <w:tcW w:w="1710" w:type="dxa"/>
            <w:gridSpan w:val="4"/>
          </w:tcPr>
          <w:p w14:paraId="57A9523B"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mHz</w:t>
            </w:r>
          </w:p>
        </w:tc>
        <w:tc>
          <w:tcPr>
            <w:tcW w:w="1602" w:type="dxa"/>
            <w:gridSpan w:val="4"/>
          </w:tcPr>
          <w:p w14:paraId="15C47AE7"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885B04" w:rsidRPr="00132769" w14:paraId="745E2E46" w14:textId="77777777" w:rsidTr="00885B04">
        <w:trPr>
          <w:gridBefore w:val="2"/>
          <w:wBefore w:w="236" w:type="dxa"/>
        </w:trPr>
        <w:tc>
          <w:tcPr>
            <w:tcW w:w="5760" w:type="dxa"/>
            <w:gridSpan w:val="3"/>
          </w:tcPr>
          <w:p w14:paraId="2BF5F362" w14:textId="77777777" w:rsidR="00885B04" w:rsidRPr="00132769" w:rsidRDefault="00885B04"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 xml:space="preserve">Timpul de întârziere (timpul mort </w:t>
            </w:r>
            <w:r w:rsidRPr="00132769">
              <w:rPr>
                <w:rFonts w:ascii="Times New Roman" w:hAnsi="Times New Roman" w:cs="Times New Roman"/>
                <w:sz w:val="24"/>
                <w:szCs w:val="24"/>
                <w:lang w:val="ro-RO"/>
              </w:rPr>
              <w:t>t</w:t>
            </w:r>
            <w:r w:rsidRPr="00132769">
              <w:rPr>
                <w:rFonts w:ascii="Times New Roman" w:hAnsi="Times New Roman" w:cs="Times New Roman"/>
                <w:sz w:val="24"/>
                <w:szCs w:val="24"/>
                <w:vertAlign w:val="subscript"/>
                <w:lang w:val="ro-RO"/>
              </w:rPr>
              <w:t>1</w:t>
            </w:r>
            <w:r w:rsidRPr="00132769">
              <w:rPr>
                <w:rFonts w:ascii="Times New Roman" w:hAnsi="Times New Roman" w:cs="Times New Roman"/>
                <w:sz w:val="24"/>
                <w:szCs w:val="24"/>
                <w:lang w:val="ro-RO"/>
              </w:rPr>
              <w:t>)</w:t>
            </w:r>
          </w:p>
        </w:tc>
        <w:tc>
          <w:tcPr>
            <w:tcW w:w="1710" w:type="dxa"/>
            <w:gridSpan w:val="4"/>
          </w:tcPr>
          <w:p w14:paraId="1586C2F5"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c>
          <w:tcPr>
            <w:tcW w:w="1602" w:type="dxa"/>
            <w:gridSpan w:val="4"/>
          </w:tcPr>
          <w:p w14:paraId="6DF1E800"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885B04" w:rsidRPr="00132769" w14:paraId="0D09D193" w14:textId="77777777" w:rsidTr="00885B04">
        <w:trPr>
          <w:gridBefore w:val="2"/>
          <w:wBefore w:w="236" w:type="dxa"/>
        </w:trPr>
        <w:tc>
          <w:tcPr>
            <w:tcW w:w="5760" w:type="dxa"/>
            <w:gridSpan w:val="3"/>
          </w:tcPr>
          <w:p w14:paraId="5C223162" w14:textId="77777777" w:rsidR="00885B04" w:rsidRPr="00132769" w:rsidRDefault="00885B04"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Timpul de răspuns (t</w:t>
            </w:r>
            <w:r w:rsidRPr="00132769">
              <w:rPr>
                <w:rFonts w:ascii="Times New Roman" w:hAnsi="Times New Roman" w:cs="Times New Roman"/>
                <w:sz w:val="24"/>
                <w:szCs w:val="24"/>
                <w:vertAlign w:val="subscript"/>
                <w:lang w:val="ro-RO"/>
              </w:rPr>
              <w:t>2</w:t>
            </w:r>
            <w:r w:rsidRPr="00132769">
              <w:rPr>
                <w:rFonts w:ascii="Times New Roman" w:hAnsi="Times New Roman" w:cs="Times New Roman"/>
                <w:sz w:val="24"/>
                <w:szCs w:val="24"/>
                <w:lang w:val="ro-RO"/>
              </w:rPr>
              <w:t>)</w:t>
            </w:r>
          </w:p>
        </w:tc>
        <w:tc>
          <w:tcPr>
            <w:tcW w:w="1710" w:type="dxa"/>
            <w:gridSpan w:val="4"/>
          </w:tcPr>
          <w:p w14:paraId="26CD637B"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c>
          <w:tcPr>
            <w:tcW w:w="1602" w:type="dxa"/>
            <w:gridSpan w:val="4"/>
          </w:tcPr>
          <w:p w14:paraId="306E2839"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885B04" w:rsidRPr="00132769" w14:paraId="68EBE427" w14:textId="77777777" w:rsidTr="00885B04">
        <w:trPr>
          <w:gridBefore w:val="2"/>
          <w:wBefore w:w="236" w:type="dxa"/>
        </w:trPr>
        <w:tc>
          <w:tcPr>
            <w:tcW w:w="5760" w:type="dxa"/>
            <w:gridSpan w:val="3"/>
          </w:tcPr>
          <w:p w14:paraId="4CB9B717" w14:textId="77777777" w:rsidR="00885B04" w:rsidRPr="00132769" w:rsidRDefault="00885B04"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lastRenderedPageBreak/>
              <w:t>Zona de insensibilitate</w:t>
            </w:r>
          </w:p>
        </w:tc>
        <w:tc>
          <w:tcPr>
            <w:tcW w:w="1710" w:type="dxa"/>
            <w:gridSpan w:val="4"/>
          </w:tcPr>
          <w:p w14:paraId="0BB1BA29"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mHz</w:t>
            </w:r>
          </w:p>
        </w:tc>
        <w:tc>
          <w:tcPr>
            <w:tcW w:w="1602" w:type="dxa"/>
            <w:gridSpan w:val="4"/>
          </w:tcPr>
          <w:p w14:paraId="3C3F7157"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885B04" w:rsidRPr="00132769" w14:paraId="6EE78140" w14:textId="77777777" w:rsidTr="00885B04">
        <w:trPr>
          <w:gridBefore w:val="2"/>
          <w:wBefore w:w="236" w:type="dxa"/>
        </w:trPr>
        <w:tc>
          <w:tcPr>
            <w:tcW w:w="5760" w:type="dxa"/>
            <w:gridSpan w:val="3"/>
          </w:tcPr>
          <w:p w14:paraId="3C9CAC4C" w14:textId="77777777" w:rsidR="00885B04" w:rsidRPr="00132769" w:rsidRDefault="00885B04" w:rsidP="00E14E1E">
            <w:pPr>
              <w:spacing w:line="240" w:lineRule="auto"/>
              <w:jc w:val="both"/>
              <w:rPr>
                <w:rFonts w:ascii="Times New Roman" w:hAnsi="Times New Roman" w:cs="Times New Roman"/>
                <w:sz w:val="24"/>
                <w:szCs w:val="24"/>
                <w:lang w:val="ro-RO"/>
              </w:rPr>
            </w:pPr>
            <w:r w:rsidRPr="00403056">
              <w:rPr>
                <w:rFonts w:ascii="Times New Roman" w:hAnsi="Times New Roman" w:cs="Times New Roman"/>
                <w:sz w:val="24"/>
                <w:szCs w:val="24"/>
                <w:lang w:val="ro-RO"/>
              </w:rPr>
              <w:t>Capabilitatea de insularizare</w:t>
            </w:r>
          </w:p>
        </w:tc>
        <w:tc>
          <w:tcPr>
            <w:tcW w:w="1710" w:type="dxa"/>
            <w:gridSpan w:val="4"/>
          </w:tcPr>
          <w:p w14:paraId="618AAA50" w14:textId="77777777" w:rsidR="00885B04" w:rsidRPr="00132769" w:rsidRDefault="00885B04"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Da/NU</w:t>
            </w:r>
          </w:p>
        </w:tc>
        <w:tc>
          <w:tcPr>
            <w:tcW w:w="1602" w:type="dxa"/>
            <w:gridSpan w:val="4"/>
          </w:tcPr>
          <w:p w14:paraId="1FB49C93" w14:textId="77777777" w:rsidR="00885B04" w:rsidRPr="00132769" w:rsidRDefault="00885B04" w:rsidP="00E14E1E">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 </w:t>
            </w:r>
            <w:r w:rsidRPr="00132769">
              <w:rPr>
                <w:rFonts w:ascii="Times New Roman" w:hAnsi="Times New Roman" w:cs="Times New Roman"/>
                <w:sz w:val="24"/>
                <w:szCs w:val="24"/>
                <w:lang w:val="ro-RO"/>
              </w:rPr>
              <w:t>D,</w:t>
            </w:r>
            <w:r>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885B04" w:rsidRPr="00132769" w14:paraId="23F8C90F" w14:textId="77777777" w:rsidTr="00885B04">
        <w:trPr>
          <w:gridBefore w:val="2"/>
          <w:wBefore w:w="236" w:type="dxa"/>
        </w:trPr>
        <w:tc>
          <w:tcPr>
            <w:tcW w:w="5760" w:type="dxa"/>
            <w:gridSpan w:val="3"/>
          </w:tcPr>
          <w:p w14:paraId="425669E3" w14:textId="77777777" w:rsidR="00885B04" w:rsidRPr="00132769" w:rsidRDefault="00885B04" w:rsidP="00E14E1E">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 xml:space="preserve">Detalii asupra </w:t>
            </w:r>
            <w:r w:rsidRPr="00132769">
              <w:rPr>
                <w:rFonts w:ascii="Times New Roman" w:eastAsia="Times New Roman" w:hAnsi="Times New Roman" w:cs="Times New Roman"/>
                <w:sz w:val="24"/>
                <w:szCs w:val="24"/>
                <w:lang w:val="ro-RO"/>
              </w:rPr>
              <w:t>reglajului de viteză prezentat în schema bloc referitoare la funcţiile de transfer asociate elementelor individuale şi unităţile de măsură</w:t>
            </w:r>
          </w:p>
        </w:tc>
        <w:tc>
          <w:tcPr>
            <w:tcW w:w="1710" w:type="dxa"/>
            <w:gridSpan w:val="4"/>
          </w:tcPr>
          <w:p w14:paraId="08290A33"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Schemă</w:t>
            </w:r>
          </w:p>
        </w:tc>
        <w:tc>
          <w:tcPr>
            <w:tcW w:w="1602" w:type="dxa"/>
            <w:gridSpan w:val="4"/>
          </w:tcPr>
          <w:p w14:paraId="29790D1D"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r w:rsidR="00885B04" w:rsidRPr="00132769" w14:paraId="657EC912" w14:textId="77777777" w:rsidTr="00885B04">
        <w:trPr>
          <w:gridBefore w:val="2"/>
          <w:wBefore w:w="236" w:type="dxa"/>
        </w:trPr>
        <w:tc>
          <w:tcPr>
            <w:tcW w:w="5760" w:type="dxa"/>
            <w:gridSpan w:val="3"/>
          </w:tcPr>
          <w:p w14:paraId="1A460EC8" w14:textId="77777777" w:rsidR="00885B04" w:rsidRPr="00132769" w:rsidRDefault="00885B04" w:rsidP="00E14E1E">
            <w:pPr>
              <w:spacing w:after="0" w:line="240" w:lineRule="auto"/>
              <w:jc w:val="both"/>
              <w:rPr>
                <w:rFonts w:ascii="Times New Roman" w:eastAsia="Times New Roman" w:hAnsi="Times New Roman" w:cs="Times New Roman"/>
                <w:sz w:val="24"/>
                <w:szCs w:val="24"/>
                <w:lang w:val="ro-RO"/>
              </w:rPr>
            </w:pPr>
            <w:r w:rsidRPr="00403056">
              <w:rPr>
                <w:rFonts w:ascii="Times New Roman" w:eastAsia="Times New Roman" w:hAnsi="Times New Roman" w:cs="Times New Roman"/>
                <w:sz w:val="24"/>
                <w:szCs w:val="24"/>
                <w:lang w:val="ro-RO"/>
              </w:rPr>
              <w:t>Funcţia de transfer echivalentă, eventual standardizată a reg</w:t>
            </w:r>
            <w:r w:rsidRPr="00132769">
              <w:rPr>
                <w:rFonts w:ascii="Times New Roman" w:eastAsia="Times New Roman" w:hAnsi="Times New Roman" w:cs="Times New Roman"/>
                <w:sz w:val="24"/>
                <w:szCs w:val="24"/>
                <w:lang w:val="ro-RO"/>
              </w:rPr>
              <w:t>lajului de tensiune, valori şi unităţi de măsură</w:t>
            </w:r>
          </w:p>
        </w:tc>
        <w:tc>
          <w:tcPr>
            <w:tcW w:w="1710" w:type="dxa"/>
            <w:gridSpan w:val="4"/>
          </w:tcPr>
          <w:p w14:paraId="0CB1C954"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602" w:type="dxa"/>
            <w:gridSpan w:val="4"/>
          </w:tcPr>
          <w:p w14:paraId="1B85579C" w14:textId="77777777" w:rsidR="00885B04" w:rsidRPr="00132769" w:rsidRDefault="00885B04" w:rsidP="00E14E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E0876" w:rsidRPr="00132769" w14:paraId="04203DE2" w14:textId="77777777" w:rsidTr="00885B04">
        <w:trPr>
          <w:gridBefore w:val="2"/>
          <w:wBefore w:w="236" w:type="dxa"/>
          <w:cantSplit/>
        </w:trPr>
        <w:tc>
          <w:tcPr>
            <w:tcW w:w="9072" w:type="dxa"/>
            <w:gridSpan w:val="11"/>
          </w:tcPr>
          <w:p w14:paraId="4BF4A9BB" w14:textId="77777777" w:rsidR="00FE0876" w:rsidRPr="00132769" w:rsidRDefault="00FE0876" w:rsidP="00DC0A1B">
            <w:pPr>
              <w:spacing w:after="0" w:line="240" w:lineRule="auto"/>
              <w:jc w:val="both"/>
              <w:rPr>
                <w:rFonts w:ascii="Times New Roman" w:eastAsia="Times New Roman" w:hAnsi="Times New Roman" w:cs="Times New Roman"/>
                <w:b/>
                <w:sz w:val="24"/>
                <w:szCs w:val="24"/>
                <w:lang w:val="ro-RO"/>
              </w:rPr>
            </w:pPr>
            <w:r>
              <w:rPr>
                <w:rFonts w:ascii="Times New Roman" w:hAnsi="Times New Roman" w:cs="Times New Roman"/>
                <w:b/>
                <w:sz w:val="24"/>
                <w:szCs w:val="24"/>
                <w:lang w:val="ro-RO"/>
              </w:rPr>
              <w:t>Date generale m</w:t>
            </w:r>
            <w:r w:rsidRPr="00132769">
              <w:rPr>
                <w:rFonts w:ascii="Times New Roman" w:hAnsi="Times New Roman" w:cs="Times New Roman"/>
                <w:b/>
                <w:sz w:val="24"/>
                <w:szCs w:val="24"/>
                <w:lang w:val="ro-RO"/>
              </w:rPr>
              <w:t xml:space="preserve">odul </w:t>
            </w:r>
            <w:r>
              <w:rPr>
                <w:rFonts w:ascii="Times New Roman" w:hAnsi="Times New Roman" w:cs="Times New Roman"/>
                <w:b/>
                <w:sz w:val="24"/>
                <w:szCs w:val="24"/>
                <w:lang w:val="ro-RO"/>
              </w:rPr>
              <w:t>generator</w:t>
            </w:r>
            <w:r w:rsidRPr="00132769">
              <w:rPr>
                <w:rFonts w:ascii="Times New Roman" w:hAnsi="Times New Roman" w:cs="Times New Roman"/>
                <w:b/>
                <w:sz w:val="24"/>
                <w:szCs w:val="24"/>
                <w:lang w:val="ro-RO"/>
              </w:rPr>
              <w:t xml:space="preserve"> care intră în componența centralei</w:t>
            </w:r>
            <w:r w:rsidRPr="00132769">
              <w:rPr>
                <w:rFonts w:ascii="Times New Roman" w:eastAsia="Times New Roman" w:hAnsi="Times New Roman" w:cs="Times New Roman"/>
                <w:b/>
                <w:sz w:val="24"/>
                <w:szCs w:val="24"/>
                <w:lang w:val="ro-RO"/>
              </w:rPr>
              <w:t>:</w:t>
            </w:r>
          </w:p>
        </w:tc>
      </w:tr>
      <w:tr w:rsidR="00FE0876" w:rsidRPr="00132769" w14:paraId="244AB867" w14:textId="77777777" w:rsidTr="00885B04">
        <w:trPr>
          <w:gridBefore w:val="2"/>
          <w:wBefore w:w="236" w:type="dxa"/>
        </w:trPr>
        <w:tc>
          <w:tcPr>
            <w:tcW w:w="5812" w:type="dxa"/>
            <w:gridSpan w:val="4"/>
          </w:tcPr>
          <w:p w14:paraId="63F2BD7F" w14:textId="77777777" w:rsidR="00FE0876" w:rsidRPr="00132769" w:rsidRDefault="00FE0876" w:rsidP="00DC0A1B">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Puterea nominală aparentă</w:t>
            </w:r>
          </w:p>
        </w:tc>
        <w:tc>
          <w:tcPr>
            <w:tcW w:w="1701" w:type="dxa"/>
            <w:gridSpan w:val="4"/>
          </w:tcPr>
          <w:p w14:paraId="725CAC64"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gridSpan w:val="3"/>
          </w:tcPr>
          <w:p w14:paraId="684E70D0"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61D07F8C" w14:textId="77777777" w:rsidTr="00885B04">
        <w:trPr>
          <w:gridBefore w:val="2"/>
          <w:wBefore w:w="236" w:type="dxa"/>
        </w:trPr>
        <w:tc>
          <w:tcPr>
            <w:tcW w:w="5812" w:type="dxa"/>
            <w:gridSpan w:val="4"/>
          </w:tcPr>
          <w:p w14:paraId="6190FCE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putere nominal (cos φ</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w:t>
            </w:r>
          </w:p>
        </w:tc>
        <w:tc>
          <w:tcPr>
            <w:tcW w:w="1701" w:type="dxa"/>
            <w:gridSpan w:val="4"/>
          </w:tcPr>
          <w:p w14:paraId="12439160" w14:textId="77777777" w:rsidR="00FE0876" w:rsidRPr="00132769" w:rsidRDefault="0093671E"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559" w:type="dxa"/>
            <w:gridSpan w:val="3"/>
          </w:tcPr>
          <w:p w14:paraId="452CC6B9"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2268AA1E" w14:textId="77777777" w:rsidTr="00885B04">
        <w:trPr>
          <w:gridBefore w:val="2"/>
          <w:wBefore w:w="236" w:type="dxa"/>
        </w:trPr>
        <w:tc>
          <w:tcPr>
            <w:tcW w:w="5812" w:type="dxa"/>
            <w:gridSpan w:val="4"/>
          </w:tcPr>
          <w:p w14:paraId="16B9FD9F"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 netă </w:t>
            </w:r>
          </w:p>
        </w:tc>
        <w:tc>
          <w:tcPr>
            <w:tcW w:w="1701" w:type="dxa"/>
            <w:gridSpan w:val="4"/>
          </w:tcPr>
          <w:p w14:paraId="7843757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gridSpan w:val="3"/>
          </w:tcPr>
          <w:p w14:paraId="4EFEDCC7"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48F81904" w14:textId="77777777" w:rsidTr="00885B04">
        <w:trPr>
          <w:gridBefore w:val="2"/>
          <w:wBefore w:w="236" w:type="dxa"/>
        </w:trPr>
        <w:tc>
          <w:tcPr>
            <w:tcW w:w="5812" w:type="dxa"/>
            <w:gridSpan w:val="4"/>
          </w:tcPr>
          <w:p w14:paraId="245302FD"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nominală produsă la borne</w:t>
            </w:r>
          </w:p>
        </w:tc>
        <w:tc>
          <w:tcPr>
            <w:tcW w:w="1701" w:type="dxa"/>
            <w:gridSpan w:val="4"/>
          </w:tcPr>
          <w:p w14:paraId="1FA65F5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gridSpan w:val="3"/>
          </w:tcPr>
          <w:p w14:paraId="4CA3F4ED"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2B1B7129" w14:textId="77777777" w:rsidTr="00885B04">
        <w:trPr>
          <w:gridBefore w:val="2"/>
          <w:wBefore w:w="236" w:type="dxa"/>
        </w:trPr>
        <w:tc>
          <w:tcPr>
            <w:tcW w:w="5812" w:type="dxa"/>
            <w:gridSpan w:val="4"/>
          </w:tcPr>
          <w:p w14:paraId="70E47E06"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maximă produsă la borne</w:t>
            </w:r>
          </w:p>
        </w:tc>
        <w:tc>
          <w:tcPr>
            <w:tcW w:w="1701" w:type="dxa"/>
            <w:gridSpan w:val="4"/>
          </w:tcPr>
          <w:p w14:paraId="08C3A8A4"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gridSpan w:val="3"/>
          </w:tcPr>
          <w:p w14:paraId="552943D0"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684138FF" w14:textId="77777777" w:rsidTr="00885B04">
        <w:trPr>
          <w:gridBefore w:val="2"/>
          <w:wBefore w:w="236" w:type="dxa"/>
        </w:trPr>
        <w:tc>
          <w:tcPr>
            <w:tcW w:w="5812" w:type="dxa"/>
            <w:gridSpan w:val="4"/>
          </w:tcPr>
          <w:p w14:paraId="56D0E944"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Tensiunea nominală </w:t>
            </w:r>
          </w:p>
        </w:tc>
        <w:tc>
          <w:tcPr>
            <w:tcW w:w="1701" w:type="dxa"/>
            <w:gridSpan w:val="4"/>
          </w:tcPr>
          <w:p w14:paraId="2791B876" w14:textId="77777777" w:rsidR="00FE0876" w:rsidRPr="00132769" w:rsidRDefault="0093671E"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t>
            </w:r>
            <w:r w:rsidRPr="00132769">
              <w:rPr>
                <w:rFonts w:ascii="Times New Roman" w:hAnsi="Times New Roman" w:cs="Times New Roman"/>
                <w:sz w:val="24"/>
                <w:szCs w:val="24"/>
                <w:lang w:val="ro-RO"/>
              </w:rPr>
              <w:t>V</w:t>
            </w:r>
          </w:p>
        </w:tc>
        <w:tc>
          <w:tcPr>
            <w:tcW w:w="1559" w:type="dxa"/>
            <w:gridSpan w:val="3"/>
          </w:tcPr>
          <w:p w14:paraId="1C5E49C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158A6F34" w14:textId="77777777" w:rsidTr="00885B04">
        <w:trPr>
          <w:gridBefore w:val="2"/>
          <w:wBefore w:w="236" w:type="dxa"/>
        </w:trPr>
        <w:tc>
          <w:tcPr>
            <w:tcW w:w="5812" w:type="dxa"/>
            <w:gridSpan w:val="4"/>
          </w:tcPr>
          <w:p w14:paraId="29348972"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Frecvenţa maximă/minimă de funcţionare la parametrii nominali</w:t>
            </w:r>
          </w:p>
        </w:tc>
        <w:tc>
          <w:tcPr>
            <w:tcW w:w="1701" w:type="dxa"/>
            <w:gridSpan w:val="4"/>
          </w:tcPr>
          <w:p w14:paraId="5F89A916"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59" w:type="dxa"/>
            <w:gridSpan w:val="3"/>
          </w:tcPr>
          <w:p w14:paraId="3F28A68E"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31715B66" w14:textId="77777777" w:rsidTr="00885B04">
        <w:trPr>
          <w:gridBefore w:val="2"/>
          <w:wBefore w:w="236" w:type="dxa"/>
        </w:trPr>
        <w:tc>
          <w:tcPr>
            <w:tcW w:w="5812" w:type="dxa"/>
            <w:gridSpan w:val="4"/>
          </w:tcPr>
          <w:p w14:paraId="7AD8DAA7"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 în regim inductiv maximă la borne</w:t>
            </w:r>
          </w:p>
        </w:tc>
        <w:tc>
          <w:tcPr>
            <w:tcW w:w="1701" w:type="dxa"/>
            <w:gridSpan w:val="4"/>
          </w:tcPr>
          <w:p w14:paraId="6C4944C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gridSpan w:val="3"/>
          </w:tcPr>
          <w:p w14:paraId="51E0A04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065A7BC4" w14:textId="77777777" w:rsidTr="00885B04">
        <w:trPr>
          <w:gridBefore w:val="2"/>
          <w:wBefore w:w="236" w:type="dxa"/>
        </w:trPr>
        <w:tc>
          <w:tcPr>
            <w:tcW w:w="5812" w:type="dxa"/>
            <w:gridSpan w:val="4"/>
          </w:tcPr>
          <w:p w14:paraId="64CC13D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reactivă în regim capacitiv maximă la borne</w:t>
            </w:r>
          </w:p>
        </w:tc>
        <w:tc>
          <w:tcPr>
            <w:tcW w:w="1701" w:type="dxa"/>
            <w:gridSpan w:val="4"/>
          </w:tcPr>
          <w:p w14:paraId="042243B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gridSpan w:val="3"/>
          </w:tcPr>
          <w:p w14:paraId="318CEC8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2E081207" w14:textId="77777777" w:rsidTr="00885B04">
        <w:trPr>
          <w:gridBefore w:val="2"/>
          <w:wBefore w:w="236" w:type="dxa"/>
        </w:trPr>
        <w:tc>
          <w:tcPr>
            <w:tcW w:w="5812" w:type="dxa"/>
            <w:gridSpan w:val="4"/>
          </w:tcPr>
          <w:p w14:paraId="584AD2B0"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trecere peste defect LVRT</w:t>
            </w:r>
          </w:p>
        </w:tc>
        <w:tc>
          <w:tcPr>
            <w:tcW w:w="1701" w:type="dxa"/>
            <w:gridSpan w:val="4"/>
          </w:tcPr>
          <w:p w14:paraId="49818487"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gridSpan w:val="3"/>
          </w:tcPr>
          <w:p w14:paraId="08C5F9AD"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93671E" w:rsidRPr="00132769" w14:paraId="6DBD1839" w14:textId="77777777" w:rsidTr="00885B04">
        <w:trPr>
          <w:gridBefore w:val="2"/>
          <w:wBefore w:w="236" w:type="dxa"/>
        </w:trPr>
        <w:tc>
          <w:tcPr>
            <w:tcW w:w="5812" w:type="dxa"/>
            <w:gridSpan w:val="4"/>
          </w:tcPr>
          <w:p w14:paraId="06A86885" w14:textId="77777777" w:rsidR="0093671E" w:rsidRPr="00132769" w:rsidRDefault="0093671E"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Funcțiile de protecție interne conținute</w:t>
            </w:r>
          </w:p>
        </w:tc>
        <w:tc>
          <w:tcPr>
            <w:tcW w:w="1701" w:type="dxa"/>
            <w:gridSpan w:val="4"/>
          </w:tcPr>
          <w:p w14:paraId="05BE5EDB" w14:textId="77777777" w:rsidR="0093671E" w:rsidRPr="00132769" w:rsidRDefault="0093671E"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Text</w:t>
            </w:r>
          </w:p>
        </w:tc>
        <w:tc>
          <w:tcPr>
            <w:tcW w:w="1559" w:type="dxa"/>
            <w:gridSpan w:val="3"/>
          </w:tcPr>
          <w:p w14:paraId="7349B54C" w14:textId="77777777" w:rsidR="0093671E" w:rsidRPr="00132769" w:rsidRDefault="0093671E"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p>
        </w:tc>
      </w:tr>
      <w:tr w:rsidR="00FE0876" w:rsidRPr="00132769" w14:paraId="4C816680" w14:textId="77777777" w:rsidTr="00885B04">
        <w:trPr>
          <w:gridBefore w:val="2"/>
          <w:wBefore w:w="236" w:type="dxa"/>
        </w:trPr>
        <w:tc>
          <w:tcPr>
            <w:tcW w:w="9072" w:type="dxa"/>
            <w:gridSpan w:val="11"/>
          </w:tcPr>
          <w:p w14:paraId="0A57270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 xml:space="preserve">Date </w:t>
            </w:r>
            <w:r>
              <w:rPr>
                <w:rFonts w:ascii="Times New Roman" w:hAnsi="Times New Roman" w:cs="Times New Roman"/>
                <w:b/>
                <w:sz w:val="24"/>
                <w:szCs w:val="24"/>
                <w:lang w:val="ro-RO"/>
              </w:rPr>
              <w:t xml:space="preserve">pentru </w:t>
            </w:r>
            <w:r w:rsidRPr="00132769">
              <w:rPr>
                <w:rFonts w:ascii="Times New Roman" w:hAnsi="Times New Roman" w:cs="Times New Roman"/>
                <w:b/>
                <w:sz w:val="24"/>
                <w:szCs w:val="24"/>
                <w:lang w:val="ro-RO"/>
              </w:rPr>
              <w:t>modul</w:t>
            </w:r>
            <w:r>
              <w:rPr>
                <w:rFonts w:ascii="Times New Roman" w:hAnsi="Times New Roman" w:cs="Times New Roman"/>
                <w:b/>
                <w:sz w:val="24"/>
                <w:szCs w:val="24"/>
                <w:lang w:val="ro-RO"/>
              </w:rPr>
              <w:t>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generatoare</w:t>
            </w:r>
            <w:r w:rsidRPr="00132769">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de tip eolian racordate </w:t>
            </w:r>
            <w:r w:rsidRPr="00132769">
              <w:rPr>
                <w:rFonts w:ascii="Times New Roman" w:hAnsi="Times New Roman" w:cs="Times New Roman"/>
                <w:b/>
                <w:sz w:val="24"/>
                <w:szCs w:val="24"/>
                <w:lang w:val="ro-RO"/>
              </w:rPr>
              <w:t>prin electronică de putere/asincron de tip eolian, care intră în componența unei centrale</w:t>
            </w:r>
          </w:p>
        </w:tc>
      </w:tr>
      <w:tr w:rsidR="00FE0876" w:rsidRPr="00132769" w14:paraId="7AADA0E2" w14:textId="77777777" w:rsidTr="00885B04">
        <w:trPr>
          <w:gridBefore w:val="2"/>
          <w:wBefore w:w="236" w:type="dxa"/>
        </w:trPr>
        <w:tc>
          <w:tcPr>
            <w:tcW w:w="5812" w:type="dxa"/>
            <w:gridSpan w:val="4"/>
          </w:tcPr>
          <w:p w14:paraId="1B461B5D" w14:textId="77777777" w:rsidR="00FE0876" w:rsidRPr="00132769" w:rsidRDefault="00FE0876" w:rsidP="00DC0A1B">
            <w:pPr>
              <w:autoSpaceDE w:val="0"/>
              <w:autoSpaceDN w:val="0"/>
              <w:adjustRightInd w:val="0"/>
              <w:spacing w:before="120"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Tipul unității eoliene (cu ax orizontal/vertical)</w:t>
            </w:r>
          </w:p>
        </w:tc>
        <w:tc>
          <w:tcPr>
            <w:tcW w:w="1701" w:type="dxa"/>
            <w:gridSpan w:val="4"/>
          </w:tcPr>
          <w:p w14:paraId="6B94709C"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59" w:type="dxa"/>
            <w:gridSpan w:val="3"/>
          </w:tcPr>
          <w:p w14:paraId="38B108DC"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93671E">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E0876" w:rsidRPr="00132769" w14:paraId="53BED10B" w14:textId="77777777" w:rsidTr="00885B04">
        <w:trPr>
          <w:gridBefore w:val="2"/>
          <w:wBefore w:w="236" w:type="dxa"/>
        </w:trPr>
        <w:tc>
          <w:tcPr>
            <w:tcW w:w="5812" w:type="dxa"/>
            <w:gridSpan w:val="4"/>
          </w:tcPr>
          <w:p w14:paraId="7201EA72"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Diametrul rotorului </w:t>
            </w:r>
          </w:p>
        </w:tc>
        <w:tc>
          <w:tcPr>
            <w:tcW w:w="1701" w:type="dxa"/>
            <w:gridSpan w:val="4"/>
          </w:tcPr>
          <w:p w14:paraId="4E8C0A6E"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59" w:type="dxa"/>
            <w:gridSpan w:val="3"/>
          </w:tcPr>
          <w:p w14:paraId="6D78F0E7"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93671E">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E0876" w:rsidRPr="00132769" w14:paraId="08827ECE" w14:textId="77777777" w:rsidTr="00885B04">
        <w:trPr>
          <w:gridBefore w:val="2"/>
          <w:wBefore w:w="236" w:type="dxa"/>
        </w:trPr>
        <w:tc>
          <w:tcPr>
            <w:tcW w:w="5812" w:type="dxa"/>
            <w:gridSpan w:val="4"/>
          </w:tcPr>
          <w:p w14:paraId="5A66680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Înălțimea axului rotorului </w:t>
            </w:r>
          </w:p>
        </w:tc>
        <w:tc>
          <w:tcPr>
            <w:tcW w:w="1701" w:type="dxa"/>
            <w:gridSpan w:val="4"/>
          </w:tcPr>
          <w:p w14:paraId="25B227B1"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59" w:type="dxa"/>
            <w:gridSpan w:val="3"/>
          </w:tcPr>
          <w:p w14:paraId="3EA985E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93671E">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E0876" w:rsidRPr="00132769" w14:paraId="4D01E9F5" w14:textId="77777777" w:rsidTr="00885B04">
        <w:trPr>
          <w:gridBefore w:val="2"/>
          <w:wBefore w:w="236" w:type="dxa"/>
        </w:trPr>
        <w:tc>
          <w:tcPr>
            <w:tcW w:w="5812" w:type="dxa"/>
            <w:gridSpan w:val="4"/>
          </w:tcPr>
          <w:p w14:paraId="11476BCC"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palelor (pitch/stall)</w:t>
            </w:r>
          </w:p>
        </w:tc>
        <w:tc>
          <w:tcPr>
            <w:tcW w:w="1701" w:type="dxa"/>
            <w:gridSpan w:val="4"/>
          </w:tcPr>
          <w:p w14:paraId="7BFF251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gridSpan w:val="3"/>
          </w:tcPr>
          <w:p w14:paraId="063F7F43"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93671E">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E0876" w:rsidRPr="00132769" w14:paraId="03979359" w14:textId="77777777" w:rsidTr="00885B04">
        <w:trPr>
          <w:gridBefore w:val="2"/>
          <w:wBefore w:w="236" w:type="dxa"/>
        </w:trPr>
        <w:tc>
          <w:tcPr>
            <w:tcW w:w="5812" w:type="dxa"/>
            <w:gridSpan w:val="4"/>
          </w:tcPr>
          <w:p w14:paraId="5D7933D2"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vitezei (fix/cu două viteze/variabil)</w:t>
            </w:r>
          </w:p>
        </w:tc>
        <w:tc>
          <w:tcPr>
            <w:tcW w:w="1701" w:type="dxa"/>
            <w:gridSpan w:val="4"/>
          </w:tcPr>
          <w:p w14:paraId="0DC5D4A3"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gridSpan w:val="3"/>
          </w:tcPr>
          <w:p w14:paraId="797B206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FE0876" w:rsidRPr="00132769" w14:paraId="09245368" w14:textId="77777777" w:rsidTr="00885B04">
        <w:trPr>
          <w:gridBefore w:val="2"/>
          <w:wBefore w:w="236" w:type="dxa"/>
        </w:trPr>
        <w:tc>
          <w:tcPr>
            <w:tcW w:w="5812" w:type="dxa"/>
            <w:gridSpan w:val="4"/>
          </w:tcPr>
          <w:p w14:paraId="68FC7527"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generator</w:t>
            </w:r>
          </w:p>
        </w:tc>
        <w:tc>
          <w:tcPr>
            <w:tcW w:w="1701" w:type="dxa"/>
            <w:gridSpan w:val="4"/>
          </w:tcPr>
          <w:p w14:paraId="38273F5F"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59" w:type="dxa"/>
            <w:gridSpan w:val="3"/>
          </w:tcPr>
          <w:p w14:paraId="54B6F00F"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93671E">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E0876" w:rsidRPr="00132769" w14:paraId="6D827CED" w14:textId="77777777" w:rsidTr="00885B04">
        <w:trPr>
          <w:gridBefore w:val="2"/>
          <w:wBefore w:w="236" w:type="dxa"/>
        </w:trPr>
        <w:tc>
          <w:tcPr>
            <w:tcW w:w="5812" w:type="dxa"/>
            <w:gridSpan w:val="4"/>
            <w:vAlign w:val="bottom"/>
          </w:tcPr>
          <w:p w14:paraId="51A07C18"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Certificate de tip pentru invertoare însoțite de rezultatele testelor efectuate de laboratoare recunoscute pe plan european pentru: variații de frecvență, </w:t>
            </w:r>
            <w:r>
              <w:rPr>
                <w:rFonts w:ascii="Times New Roman" w:hAnsi="Times New Roman"/>
                <w:sz w:val="24"/>
                <w:szCs w:val="24"/>
                <w:lang w:val="ro-RO"/>
              </w:rPr>
              <w:t xml:space="preserve">de </w:t>
            </w:r>
            <w:r w:rsidRPr="00132769">
              <w:rPr>
                <w:rFonts w:ascii="Times New Roman" w:hAnsi="Times New Roman"/>
                <w:sz w:val="24"/>
                <w:szCs w:val="24"/>
                <w:lang w:val="ro-RO"/>
              </w:rPr>
              <w:t>tensiune și trecere peste defect</w:t>
            </w:r>
          </w:p>
        </w:tc>
        <w:tc>
          <w:tcPr>
            <w:tcW w:w="1701" w:type="dxa"/>
            <w:gridSpan w:val="4"/>
            <w:vAlign w:val="bottom"/>
          </w:tcPr>
          <w:p w14:paraId="14C59138"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559" w:type="dxa"/>
            <w:gridSpan w:val="3"/>
            <w:vAlign w:val="bottom"/>
          </w:tcPr>
          <w:p w14:paraId="7A60C56A"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FE0876" w:rsidRPr="00132769" w14:paraId="0A49851F" w14:textId="77777777" w:rsidTr="00885B04">
        <w:trPr>
          <w:gridBefore w:val="2"/>
          <w:wBefore w:w="236" w:type="dxa"/>
        </w:trPr>
        <w:tc>
          <w:tcPr>
            <w:tcW w:w="5812" w:type="dxa"/>
            <w:gridSpan w:val="4"/>
          </w:tcPr>
          <w:p w14:paraId="41FF6F0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Tipul de convertor de frecvență și parametrii nominali </w:t>
            </w:r>
            <w:r w:rsidRPr="0054630F">
              <w:rPr>
                <w:rFonts w:ascii="Times New Roman" w:hAnsi="Times New Roman" w:cs="Times New Roman"/>
                <w:sz w:val="24"/>
                <w:szCs w:val="24"/>
                <w:lang w:val="ro-RO"/>
              </w:rPr>
              <w:t>(kW)</w:t>
            </w:r>
          </w:p>
        </w:tc>
        <w:tc>
          <w:tcPr>
            <w:tcW w:w="1701" w:type="dxa"/>
            <w:gridSpan w:val="4"/>
          </w:tcPr>
          <w:p w14:paraId="7F536523" w14:textId="77777777" w:rsidR="00FE0876" w:rsidRPr="00132769" w:rsidRDefault="00FE0876" w:rsidP="00DC0A1B">
            <w:pPr>
              <w:spacing w:line="240" w:lineRule="auto"/>
              <w:jc w:val="both"/>
              <w:rPr>
                <w:rFonts w:ascii="Times New Roman" w:hAnsi="Times New Roman" w:cs="Times New Roman"/>
                <w:sz w:val="24"/>
                <w:szCs w:val="24"/>
                <w:lang w:val="ro-RO"/>
              </w:rPr>
            </w:pPr>
          </w:p>
        </w:tc>
        <w:tc>
          <w:tcPr>
            <w:tcW w:w="1559" w:type="dxa"/>
            <w:gridSpan w:val="3"/>
          </w:tcPr>
          <w:p w14:paraId="3D5BEABF"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93671E">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E0876" w:rsidRPr="00132769" w14:paraId="76154BC1" w14:textId="77777777" w:rsidTr="00885B04">
        <w:trPr>
          <w:gridBefore w:val="2"/>
          <w:wBefore w:w="236" w:type="dxa"/>
        </w:trPr>
        <w:tc>
          <w:tcPr>
            <w:tcW w:w="5812" w:type="dxa"/>
            <w:gridSpan w:val="4"/>
          </w:tcPr>
          <w:p w14:paraId="4184A0AC"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Viteza de variație a puterii active</w:t>
            </w:r>
          </w:p>
        </w:tc>
        <w:tc>
          <w:tcPr>
            <w:tcW w:w="1701" w:type="dxa"/>
            <w:gridSpan w:val="4"/>
          </w:tcPr>
          <w:p w14:paraId="1814B8FC"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MW/min</w:t>
            </w:r>
          </w:p>
        </w:tc>
        <w:tc>
          <w:tcPr>
            <w:tcW w:w="1559" w:type="dxa"/>
            <w:gridSpan w:val="3"/>
          </w:tcPr>
          <w:p w14:paraId="6E094E7F" w14:textId="77777777" w:rsidR="00FE0876" w:rsidRPr="00132769" w:rsidRDefault="0093671E"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w:t>
            </w:r>
          </w:p>
        </w:tc>
      </w:tr>
      <w:tr w:rsidR="00FE0876" w:rsidRPr="00132769" w14:paraId="44DD6B4F" w14:textId="77777777" w:rsidTr="00885B04">
        <w:trPr>
          <w:gridBefore w:val="2"/>
          <w:wBefore w:w="236" w:type="dxa"/>
        </w:trPr>
        <w:tc>
          <w:tcPr>
            <w:tcW w:w="5812" w:type="dxa"/>
            <w:gridSpan w:val="4"/>
          </w:tcPr>
          <w:p w14:paraId="2A08216D"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w:t>
            </w:r>
          </w:p>
        </w:tc>
        <w:tc>
          <w:tcPr>
            <w:tcW w:w="1701" w:type="dxa"/>
            <w:gridSpan w:val="4"/>
          </w:tcPr>
          <w:p w14:paraId="14F7253F" w14:textId="77777777" w:rsidR="00FE0876" w:rsidRPr="00132769" w:rsidRDefault="0093671E"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t>
            </w:r>
            <w:r w:rsidRPr="00132769">
              <w:rPr>
                <w:rFonts w:ascii="Times New Roman" w:hAnsi="Times New Roman" w:cs="Times New Roman"/>
                <w:sz w:val="24"/>
                <w:szCs w:val="24"/>
                <w:lang w:val="ro-RO"/>
              </w:rPr>
              <w:t xml:space="preserve">VAr </w:t>
            </w:r>
          </w:p>
        </w:tc>
        <w:tc>
          <w:tcPr>
            <w:tcW w:w="1559" w:type="dxa"/>
            <w:gridSpan w:val="3"/>
          </w:tcPr>
          <w:p w14:paraId="685CA2C6" w14:textId="77777777" w:rsidR="00FE0876" w:rsidRPr="00132769" w:rsidRDefault="00FE0876"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E0876" w:rsidRPr="00132769" w14:paraId="3A7C304D" w14:textId="77777777" w:rsidTr="00885B04">
        <w:trPr>
          <w:gridBefore w:val="2"/>
          <w:wBefore w:w="236" w:type="dxa"/>
        </w:trPr>
        <w:tc>
          <w:tcPr>
            <w:tcW w:w="5812" w:type="dxa"/>
            <w:gridSpan w:val="4"/>
          </w:tcPr>
          <w:p w14:paraId="7D6A8652"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nominal</w:t>
            </w:r>
          </w:p>
        </w:tc>
        <w:tc>
          <w:tcPr>
            <w:tcW w:w="1701" w:type="dxa"/>
            <w:gridSpan w:val="4"/>
          </w:tcPr>
          <w:p w14:paraId="7AAFE2B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p>
        </w:tc>
        <w:tc>
          <w:tcPr>
            <w:tcW w:w="1559" w:type="dxa"/>
            <w:gridSpan w:val="3"/>
          </w:tcPr>
          <w:p w14:paraId="489941C0"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FE0876" w:rsidRPr="00132769" w14:paraId="23788E76" w14:textId="77777777" w:rsidTr="00885B04">
        <w:trPr>
          <w:gridBefore w:val="2"/>
          <w:wBefore w:w="236" w:type="dxa"/>
        </w:trPr>
        <w:tc>
          <w:tcPr>
            <w:tcW w:w="5812" w:type="dxa"/>
            <w:gridSpan w:val="4"/>
          </w:tcPr>
          <w:p w14:paraId="4955D3BD"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01" w:type="dxa"/>
            <w:gridSpan w:val="4"/>
          </w:tcPr>
          <w:p w14:paraId="7CA8C45C"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w:t>
            </w:r>
          </w:p>
        </w:tc>
        <w:tc>
          <w:tcPr>
            <w:tcW w:w="1559" w:type="dxa"/>
            <w:gridSpan w:val="3"/>
          </w:tcPr>
          <w:p w14:paraId="7182014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FE0876" w:rsidRPr="00132769" w14:paraId="4A9460BF" w14:textId="77777777" w:rsidTr="00885B04">
        <w:trPr>
          <w:gridBefore w:val="2"/>
          <w:wBefore w:w="236" w:type="dxa"/>
        </w:trPr>
        <w:tc>
          <w:tcPr>
            <w:tcW w:w="5812" w:type="dxa"/>
            <w:gridSpan w:val="4"/>
          </w:tcPr>
          <w:p w14:paraId="62FE1437"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de pornire</w:t>
            </w:r>
          </w:p>
        </w:tc>
        <w:tc>
          <w:tcPr>
            <w:tcW w:w="1701" w:type="dxa"/>
            <w:gridSpan w:val="4"/>
          </w:tcPr>
          <w:p w14:paraId="485A698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gridSpan w:val="3"/>
          </w:tcPr>
          <w:p w14:paraId="4F8F614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FE0876" w:rsidRPr="00132769" w14:paraId="2F2FFC05" w14:textId="77777777" w:rsidTr="00885B04">
        <w:trPr>
          <w:gridBefore w:val="2"/>
          <w:wBefore w:w="236" w:type="dxa"/>
        </w:trPr>
        <w:tc>
          <w:tcPr>
            <w:tcW w:w="5812" w:type="dxa"/>
            <w:gridSpan w:val="4"/>
          </w:tcPr>
          <w:p w14:paraId="39506BCF"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(corespunzătoare puterii nominale)</w:t>
            </w:r>
          </w:p>
        </w:tc>
        <w:tc>
          <w:tcPr>
            <w:tcW w:w="1701" w:type="dxa"/>
            <w:gridSpan w:val="4"/>
          </w:tcPr>
          <w:p w14:paraId="5D44B7A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gridSpan w:val="3"/>
          </w:tcPr>
          <w:p w14:paraId="3047024C"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FE0876" w:rsidRPr="00132769" w14:paraId="773FEA2A" w14:textId="77777777" w:rsidTr="00885B04">
        <w:trPr>
          <w:gridBefore w:val="2"/>
          <w:wBefore w:w="236" w:type="dxa"/>
        </w:trPr>
        <w:tc>
          <w:tcPr>
            <w:tcW w:w="5812" w:type="dxa"/>
            <w:gridSpan w:val="4"/>
          </w:tcPr>
          <w:p w14:paraId="5EE4208F"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de deconectare </w:t>
            </w:r>
          </w:p>
        </w:tc>
        <w:tc>
          <w:tcPr>
            <w:tcW w:w="1701" w:type="dxa"/>
            <w:gridSpan w:val="4"/>
          </w:tcPr>
          <w:p w14:paraId="70C1F87F"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gridSpan w:val="3"/>
          </w:tcPr>
          <w:p w14:paraId="5C670537"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FE0876" w:rsidRPr="00132769" w14:paraId="5CBD04C9" w14:textId="77777777" w:rsidTr="00885B04">
        <w:trPr>
          <w:gridBefore w:val="2"/>
          <w:wBefore w:w="236" w:type="dxa"/>
        </w:trPr>
        <w:tc>
          <w:tcPr>
            <w:tcW w:w="5812" w:type="dxa"/>
            <w:gridSpan w:val="4"/>
          </w:tcPr>
          <w:p w14:paraId="6A074FA1"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Variația puterii generate cu viteza vântului</w:t>
            </w:r>
          </w:p>
        </w:tc>
        <w:tc>
          <w:tcPr>
            <w:tcW w:w="1701" w:type="dxa"/>
            <w:gridSpan w:val="4"/>
          </w:tcPr>
          <w:p w14:paraId="3586D5C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Tabel </w:t>
            </w:r>
          </w:p>
        </w:tc>
        <w:tc>
          <w:tcPr>
            <w:tcW w:w="1559" w:type="dxa"/>
            <w:gridSpan w:val="3"/>
          </w:tcPr>
          <w:p w14:paraId="10C47B5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FE0876" w:rsidRPr="00132769" w14:paraId="6F3788DA" w14:textId="77777777" w:rsidTr="00885B04">
        <w:trPr>
          <w:gridBefore w:val="2"/>
          <w:wBefore w:w="236" w:type="dxa"/>
        </w:trPr>
        <w:tc>
          <w:tcPr>
            <w:tcW w:w="5812" w:type="dxa"/>
            <w:gridSpan w:val="4"/>
          </w:tcPr>
          <w:p w14:paraId="5A6D6BBC"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w:t>
            </w:r>
          </w:p>
        </w:tc>
        <w:tc>
          <w:tcPr>
            <w:tcW w:w="1701" w:type="dxa"/>
            <w:gridSpan w:val="4"/>
          </w:tcPr>
          <w:p w14:paraId="32CAE789"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gridSpan w:val="3"/>
          </w:tcPr>
          <w:p w14:paraId="2D213D40" w14:textId="77777777" w:rsidR="00FE0876" w:rsidRPr="00132769" w:rsidRDefault="00FE0876"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93671E">
              <w:rPr>
                <w:rFonts w:ascii="Times New Roman" w:hAnsi="Times New Roman" w:cs="Times New Roman"/>
                <w:sz w:val="24"/>
                <w:szCs w:val="24"/>
                <w:lang w:val="ro-RO"/>
              </w:rPr>
              <w:t>,</w:t>
            </w:r>
            <w:r w:rsidRPr="00132769">
              <w:rPr>
                <w:rFonts w:ascii="Times New Roman" w:hAnsi="Times New Roman" w:cs="Times New Roman"/>
                <w:sz w:val="24"/>
                <w:szCs w:val="24"/>
                <w:lang w:val="ro-RO"/>
              </w:rPr>
              <w:t xml:space="preserve"> R </w:t>
            </w:r>
          </w:p>
        </w:tc>
      </w:tr>
      <w:tr w:rsidR="00FE0876" w:rsidRPr="00EB5579" w14:paraId="0C256115" w14:textId="77777777" w:rsidTr="00885B04">
        <w:trPr>
          <w:gridBefore w:val="2"/>
          <w:wBefore w:w="236" w:type="dxa"/>
        </w:trPr>
        <w:tc>
          <w:tcPr>
            <w:tcW w:w="9072" w:type="dxa"/>
            <w:gridSpan w:val="11"/>
          </w:tcPr>
          <w:p w14:paraId="408A13C6"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Parametrii de calitate ai energiei electrice pe</w:t>
            </w:r>
            <w:r>
              <w:rPr>
                <w:rFonts w:ascii="Times New Roman" w:hAnsi="Times New Roman" w:cs="Times New Roman"/>
                <w:b/>
                <w:sz w:val="24"/>
                <w:szCs w:val="24"/>
                <w:lang w:val="ro-RO"/>
              </w:rPr>
              <w:t>ntru</w:t>
            </w:r>
            <w:r w:rsidRPr="00132769">
              <w:rPr>
                <w:rFonts w:ascii="Times New Roman" w:hAnsi="Times New Roman" w:cs="Times New Roman"/>
                <w:b/>
                <w:sz w:val="24"/>
                <w:szCs w:val="24"/>
                <w:lang w:val="ro-RO"/>
              </w:rPr>
              <w:t xml:space="preserve"> fiecare modul </w:t>
            </w:r>
            <w:r>
              <w:rPr>
                <w:rFonts w:ascii="Times New Roman" w:hAnsi="Times New Roman" w:cs="Times New Roman"/>
                <w:b/>
                <w:sz w:val="24"/>
                <w:szCs w:val="24"/>
                <w:lang w:val="ro-RO"/>
              </w:rPr>
              <w:t>generator</w:t>
            </w:r>
            <w:r w:rsidRPr="00132769">
              <w:rPr>
                <w:rFonts w:ascii="Times New Roman" w:hAnsi="Times New Roman" w:cs="Times New Roman"/>
                <w:b/>
                <w:sz w:val="24"/>
                <w:szCs w:val="24"/>
                <w:lang w:val="ro-RO"/>
              </w:rPr>
              <w:t xml:space="preserve"> care intră în componența centralei </w:t>
            </w:r>
          </w:p>
        </w:tc>
      </w:tr>
      <w:tr w:rsidR="00FE0876" w:rsidRPr="00132769" w14:paraId="02C220F8" w14:textId="77777777" w:rsidTr="00885B04">
        <w:trPr>
          <w:gridBefore w:val="2"/>
          <w:wBefore w:w="236" w:type="dxa"/>
        </w:trPr>
        <w:tc>
          <w:tcPr>
            <w:tcW w:w="5812" w:type="dxa"/>
            <w:gridSpan w:val="4"/>
          </w:tcPr>
          <w:p w14:paraId="110A276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Coeficient de flicker la funcționare continuă</w:t>
            </w:r>
          </w:p>
        </w:tc>
        <w:tc>
          <w:tcPr>
            <w:tcW w:w="1701" w:type="dxa"/>
            <w:gridSpan w:val="4"/>
          </w:tcPr>
          <w:p w14:paraId="4D96DD9B" w14:textId="77777777" w:rsidR="00FE0876" w:rsidRPr="00132769" w:rsidRDefault="00FE0876" w:rsidP="00DC0A1B">
            <w:pPr>
              <w:spacing w:line="240" w:lineRule="auto"/>
              <w:jc w:val="both"/>
              <w:rPr>
                <w:rFonts w:ascii="Times New Roman" w:hAnsi="Times New Roman" w:cs="Times New Roman"/>
                <w:sz w:val="24"/>
                <w:szCs w:val="24"/>
                <w:lang w:val="ro-RO"/>
              </w:rPr>
            </w:pPr>
          </w:p>
        </w:tc>
        <w:tc>
          <w:tcPr>
            <w:tcW w:w="1559" w:type="dxa"/>
            <w:gridSpan w:val="3"/>
          </w:tcPr>
          <w:p w14:paraId="2FC063D1" w14:textId="77777777" w:rsidR="00FE0876" w:rsidRPr="00132769" w:rsidRDefault="00FE0876"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w:t>
            </w:r>
          </w:p>
        </w:tc>
      </w:tr>
      <w:tr w:rsidR="00FE0876" w:rsidRPr="00132769" w14:paraId="7BADD427" w14:textId="77777777" w:rsidTr="00885B04">
        <w:trPr>
          <w:gridBefore w:val="2"/>
          <w:wBefore w:w="236" w:type="dxa"/>
        </w:trPr>
        <w:tc>
          <w:tcPr>
            <w:tcW w:w="5812" w:type="dxa"/>
            <w:gridSpan w:val="4"/>
          </w:tcPr>
          <w:p w14:paraId="6C778DF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Factorul treaptă de flicker pentru operații de comutare</w:t>
            </w:r>
          </w:p>
        </w:tc>
        <w:tc>
          <w:tcPr>
            <w:tcW w:w="1701" w:type="dxa"/>
            <w:gridSpan w:val="4"/>
          </w:tcPr>
          <w:p w14:paraId="418E9F64" w14:textId="77777777" w:rsidR="00FE0876" w:rsidRPr="00132769" w:rsidRDefault="00FE0876" w:rsidP="00DC0A1B">
            <w:pPr>
              <w:spacing w:line="240" w:lineRule="auto"/>
              <w:jc w:val="both"/>
              <w:rPr>
                <w:rFonts w:ascii="Times New Roman" w:hAnsi="Times New Roman" w:cs="Times New Roman"/>
                <w:sz w:val="24"/>
                <w:szCs w:val="24"/>
                <w:lang w:val="ro-RO"/>
              </w:rPr>
            </w:pPr>
          </w:p>
        </w:tc>
        <w:tc>
          <w:tcPr>
            <w:tcW w:w="1559" w:type="dxa"/>
            <w:gridSpan w:val="3"/>
          </w:tcPr>
          <w:p w14:paraId="17859B91" w14:textId="77777777" w:rsidR="00FE0876" w:rsidRPr="00132769" w:rsidRDefault="00FE0876"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E0876" w:rsidRPr="00132769" w14:paraId="41CF1CB6" w14:textId="77777777" w:rsidTr="00885B04">
        <w:trPr>
          <w:gridBefore w:val="2"/>
          <w:wBefore w:w="236" w:type="dxa"/>
        </w:trPr>
        <w:tc>
          <w:tcPr>
            <w:tcW w:w="5812" w:type="dxa"/>
            <w:gridSpan w:val="4"/>
          </w:tcPr>
          <w:p w14:paraId="56B0CB23"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Factor de variație a tensiunii </w:t>
            </w:r>
          </w:p>
        </w:tc>
        <w:tc>
          <w:tcPr>
            <w:tcW w:w="1701" w:type="dxa"/>
            <w:gridSpan w:val="4"/>
          </w:tcPr>
          <w:p w14:paraId="576DD801" w14:textId="77777777" w:rsidR="00FE0876" w:rsidRPr="00132769" w:rsidRDefault="00FE0876" w:rsidP="00DC0A1B">
            <w:pPr>
              <w:spacing w:line="240" w:lineRule="auto"/>
              <w:jc w:val="both"/>
              <w:rPr>
                <w:rFonts w:ascii="Times New Roman" w:hAnsi="Times New Roman" w:cs="Times New Roman"/>
                <w:sz w:val="24"/>
                <w:szCs w:val="24"/>
                <w:lang w:val="ro-RO"/>
              </w:rPr>
            </w:pPr>
          </w:p>
        </w:tc>
        <w:tc>
          <w:tcPr>
            <w:tcW w:w="1559" w:type="dxa"/>
            <w:gridSpan w:val="3"/>
          </w:tcPr>
          <w:p w14:paraId="2C04737C" w14:textId="77777777" w:rsidR="00FE0876" w:rsidRPr="00132769" w:rsidRDefault="00FE0876"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E0876" w:rsidRPr="00132769" w14:paraId="7BF2F609" w14:textId="77777777" w:rsidTr="00885B04">
        <w:trPr>
          <w:gridBefore w:val="2"/>
          <w:wBefore w:w="236" w:type="dxa"/>
        </w:trPr>
        <w:tc>
          <w:tcPr>
            <w:tcW w:w="5812" w:type="dxa"/>
            <w:gridSpan w:val="4"/>
          </w:tcPr>
          <w:p w14:paraId="418D4297"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10 min</w:t>
            </w:r>
            <w:r>
              <w:rPr>
                <w:rFonts w:ascii="Times New Roman" w:hAnsi="Times New Roman" w:cs="Times New Roman"/>
                <w:sz w:val="24"/>
                <w:szCs w:val="24"/>
                <w:lang w:val="ro-RO"/>
              </w:rPr>
              <w:t>ute</w:t>
            </w:r>
          </w:p>
        </w:tc>
        <w:tc>
          <w:tcPr>
            <w:tcW w:w="1701" w:type="dxa"/>
            <w:gridSpan w:val="4"/>
          </w:tcPr>
          <w:p w14:paraId="634077D7" w14:textId="77777777" w:rsidR="00FE0876" w:rsidRPr="00132769" w:rsidRDefault="00FE0876" w:rsidP="00DC0A1B">
            <w:pPr>
              <w:spacing w:line="240" w:lineRule="auto"/>
              <w:jc w:val="both"/>
              <w:rPr>
                <w:rFonts w:ascii="Times New Roman" w:hAnsi="Times New Roman" w:cs="Times New Roman"/>
                <w:sz w:val="24"/>
                <w:szCs w:val="24"/>
                <w:lang w:val="ro-RO"/>
              </w:rPr>
            </w:pPr>
          </w:p>
        </w:tc>
        <w:tc>
          <w:tcPr>
            <w:tcW w:w="1559" w:type="dxa"/>
            <w:gridSpan w:val="3"/>
          </w:tcPr>
          <w:p w14:paraId="3B425CE8" w14:textId="77777777" w:rsidR="00FE0876" w:rsidRPr="00132769" w:rsidRDefault="00FE0876"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E0876" w:rsidRPr="00132769" w14:paraId="425D67E6" w14:textId="77777777" w:rsidTr="00885B04">
        <w:trPr>
          <w:gridBefore w:val="2"/>
          <w:wBefore w:w="236" w:type="dxa"/>
        </w:trPr>
        <w:tc>
          <w:tcPr>
            <w:tcW w:w="5812" w:type="dxa"/>
            <w:gridSpan w:val="4"/>
          </w:tcPr>
          <w:p w14:paraId="32D5BB9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2 ore</w:t>
            </w:r>
          </w:p>
        </w:tc>
        <w:tc>
          <w:tcPr>
            <w:tcW w:w="1701" w:type="dxa"/>
            <w:gridSpan w:val="4"/>
          </w:tcPr>
          <w:p w14:paraId="4C8A87AA" w14:textId="77777777" w:rsidR="00FE0876" w:rsidRPr="00132769" w:rsidRDefault="00FE0876" w:rsidP="00DC0A1B">
            <w:pPr>
              <w:spacing w:line="240" w:lineRule="auto"/>
              <w:jc w:val="both"/>
              <w:rPr>
                <w:rFonts w:ascii="Times New Roman" w:hAnsi="Times New Roman" w:cs="Times New Roman"/>
                <w:sz w:val="24"/>
                <w:szCs w:val="24"/>
                <w:lang w:val="ro-RO"/>
              </w:rPr>
            </w:pPr>
          </w:p>
        </w:tc>
        <w:tc>
          <w:tcPr>
            <w:tcW w:w="1559" w:type="dxa"/>
            <w:gridSpan w:val="3"/>
          </w:tcPr>
          <w:p w14:paraId="79836F9A" w14:textId="77777777" w:rsidR="00FE0876" w:rsidRPr="00132769" w:rsidRDefault="00FE0876"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E0876" w:rsidRPr="00132769" w14:paraId="306A889E" w14:textId="77777777" w:rsidTr="00885B04">
        <w:trPr>
          <w:gridBefore w:val="2"/>
          <w:wBefore w:w="236" w:type="dxa"/>
        </w:trPr>
        <w:tc>
          <w:tcPr>
            <w:tcW w:w="5812" w:type="dxa"/>
            <w:gridSpan w:val="4"/>
          </w:tcPr>
          <w:p w14:paraId="1467AD43"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total de distorsiune de curent THD</w:t>
            </w:r>
            <w:r w:rsidRPr="00132769">
              <w:rPr>
                <w:rFonts w:ascii="Times New Roman" w:hAnsi="Times New Roman" w:cs="Times New Roman"/>
                <w:sz w:val="24"/>
                <w:szCs w:val="24"/>
                <w:vertAlign w:val="subscript"/>
                <w:lang w:val="ro-RO"/>
              </w:rPr>
              <w:t>i</w:t>
            </w:r>
          </w:p>
        </w:tc>
        <w:tc>
          <w:tcPr>
            <w:tcW w:w="1701" w:type="dxa"/>
            <w:gridSpan w:val="4"/>
          </w:tcPr>
          <w:p w14:paraId="686E9A7C" w14:textId="77777777" w:rsidR="00FE0876" w:rsidRPr="00132769" w:rsidRDefault="00FE0876" w:rsidP="00DC0A1B">
            <w:pPr>
              <w:spacing w:line="240" w:lineRule="auto"/>
              <w:jc w:val="both"/>
              <w:rPr>
                <w:rFonts w:ascii="Times New Roman" w:hAnsi="Times New Roman" w:cs="Times New Roman"/>
                <w:sz w:val="24"/>
                <w:szCs w:val="24"/>
                <w:lang w:val="ro-RO"/>
              </w:rPr>
            </w:pPr>
          </w:p>
        </w:tc>
        <w:tc>
          <w:tcPr>
            <w:tcW w:w="1559" w:type="dxa"/>
            <w:gridSpan w:val="3"/>
          </w:tcPr>
          <w:p w14:paraId="76297B42" w14:textId="77777777" w:rsidR="00FE0876" w:rsidRPr="00132769" w:rsidRDefault="00FE0876"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E0876" w:rsidRPr="00132769" w14:paraId="355011A1" w14:textId="77777777" w:rsidTr="00885B04">
        <w:trPr>
          <w:gridBefore w:val="2"/>
          <w:wBefore w:w="236" w:type="dxa"/>
        </w:trPr>
        <w:tc>
          <w:tcPr>
            <w:tcW w:w="5812" w:type="dxa"/>
            <w:gridSpan w:val="4"/>
          </w:tcPr>
          <w:p w14:paraId="0207CFC6"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Armonice (până la armonica 50) </w:t>
            </w:r>
          </w:p>
        </w:tc>
        <w:tc>
          <w:tcPr>
            <w:tcW w:w="1701" w:type="dxa"/>
            <w:gridSpan w:val="4"/>
          </w:tcPr>
          <w:p w14:paraId="00BA7F27" w14:textId="77777777" w:rsidR="00FE0876" w:rsidRPr="00132769" w:rsidRDefault="00FE0876" w:rsidP="00DC0A1B">
            <w:pPr>
              <w:spacing w:line="240" w:lineRule="auto"/>
              <w:jc w:val="both"/>
              <w:rPr>
                <w:rFonts w:ascii="Times New Roman" w:hAnsi="Times New Roman" w:cs="Times New Roman"/>
                <w:sz w:val="24"/>
                <w:szCs w:val="24"/>
                <w:lang w:val="ro-RO"/>
              </w:rPr>
            </w:pPr>
          </w:p>
        </w:tc>
        <w:tc>
          <w:tcPr>
            <w:tcW w:w="1559" w:type="dxa"/>
            <w:gridSpan w:val="3"/>
          </w:tcPr>
          <w:p w14:paraId="0DACB2B2" w14:textId="77777777" w:rsidR="00FE0876" w:rsidRPr="00132769" w:rsidRDefault="00FE0876"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E0876" w:rsidRPr="00132769" w14:paraId="412F6DE3" w14:textId="77777777" w:rsidTr="00885B04">
        <w:trPr>
          <w:gridBefore w:val="2"/>
          <w:wBefore w:w="236" w:type="dxa"/>
        </w:trPr>
        <w:tc>
          <w:tcPr>
            <w:tcW w:w="5812" w:type="dxa"/>
            <w:gridSpan w:val="4"/>
          </w:tcPr>
          <w:p w14:paraId="5BC11254"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nesimetrie de secvență negativă</w:t>
            </w:r>
          </w:p>
        </w:tc>
        <w:tc>
          <w:tcPr>
            <w:tcW w:w="1701" w:type="dxa"/>
            <w:gridSpan w:val="4"/>
          </w:tcPr>
          <w:p w14:paraId="18E8FF74" w14:textId="77777777" w:rsidR="00FE0876" w:rsidRPr="00132769" w:rsidRDefault="00FE0876" w:rsidP="00DC0A1B">
            <w:pPr>
              <w:spacing w:line="240" w:lineRule="auto"/>
              <w:jc w:val="both"/>
              <w:rPr>
                <w:rFonts w:ascii="Times New Roman" w:hAnsi="Times New Roman" w:cs="Times New Roman"/>
                <w:sz w:val="24"/>
                <w:szCs w:val="24"/>
                <w:lang w:val="ro-RO"/>
              </w:rPr>
            </w:pPr>
          </w:p>
        </w:tc>
        <w:tc>
          <w:tcPr>
            <w:tcW w:w="1559" w:type="dxa"/>
            <w:gridSpan w:val="3"/>
          </w:tcPr>
          <w:p w14:paraId="3D9CBDF0" w14:textId="77777777" w:rsidR="00FE0876" w:rsidRPr="00132769" w:rsidRDefault="00FE0876" w:rsidP="0093671E">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E0876" w:rsidRPr="00EB5579" w14:paraId="76DC8514" w14:textId="77777777" w:rsidTr="00885B04">
        <w:trPr>
          <w:gridBefore w:val="2"/>
          <w:wBefore w:w="236" w:type="dxa"/>
        </w:trPr>
        <w:tc>
          <w:tcPr>
            <w:tcW w:w="9072" w:type="dxa"/>
            <w:gridSpan w:val="11"/>
          </w:tcPr>
          <w:p w14:paraId="5397852A" w14:textId="77777777" w:rsidR="00FE0876" w:rsidRPr="00132769" w:rsidRDefault="00FE0876" w:rsidP="0093671E">
            <w:pPr>
              <w:spacing w:line="240" w:lineRule="auto"/>
              <w:jc w:val="both"/>
              <w:rPr>
                <w:rFonts w:ascii="Times New Roman" w:hAnsi="Times New Roman" w:cs="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 module generatoare de tip</w:t>
            </w:r>
            <w:r w:rsidRPr="00132769">
              <w:rPr>
                <w:rFonts w:ascii="Times New Roman" w:hAnsi="Times New Roman"/>
                <w:b/>
                <w:szCs w:val="24"/>
                <w:lang w:val="ro-RO"/>
              </w:rPr>
              <w:t xml:space="preserve"> </w:t>
            </w:r>
            <w:r w:rsidRPr="0054630F">
              <w:rPr>
                <w:rFonts w:ascii="Times New Roman" w:hAnsi="Times New Roman"/>
                <w:b/>
                <w:szCs w:val="24"/>
                <w:lang w:val="ro-RO"/>
              </w:rPr>
              <w:t>fotovoltaic</w:t>
            </w:r>
          </w:p>
        </w:tc>
      </w:tr>
      <w:tr w:rsidR="00FE0876" w:rsidRPr="00132769" w14:paraId="0FA9DDB1" w14:textId="77777777" w:rsidTr="00885B04">
        <w:trPr>
          <w:gridBefore w:val="2"/>
          <w:wBefore w:w="236" w:type="dxa"/>
        </w:trPr>
        <w:tc>
          <w:tcPr>
            <w:tcW w:w="5812" w:type="dxa"/>
            <w:gridSpan w:val="4"/>
          </w:tcPr>
          <w:p w14:paraId="04EA54E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Numărul de </w:t>
            </w:r>
            <w:r w:rsidRPr="0054630F">
              <w:rPr>
                <w:rFonts w:ascii="Times New Roman" w:hAnsi="Times New Roman"/>
                <w:sz w:val="24"/>
                <w:szCs w:val="24"/>
                <w:lang w:val="ro-RO"/>
              </w:rPr>
              <w:t>panouri fotovoltaice</w:t>
            </w:r>
            <w:r w:rsidRPr="00132769">
              <w:rPr>
                <w:rFonts w:ascii="Times New Roman" w:hAnsi="Times New Roman"/>
                <w:sz w:val="24"/>
                <w:szCs w:val="24"/>
                <w:lang w:val="ro-RO"/>
              </w:rPr>
              <w:t xml:space="preserve"> care constituie </w:t>
            </w:r>
            <w:r w:rsidRPr="0054630F">
              <w:rPr>
                <w:rFonts w:ascii="Times New Roman" w:hAnsi="Times New Roman"/>
                <w:sz w:val="24"/>
                <w:szCs w:val="24"/>
                <w:lang w:val="ro-RO"/>
              </w:rPr>
              <w:t>centrala</w:t>
            </w:r>
          </w:p>
        </w:tc>
        <w:tc>
          <w:tcPr>
            <w:tcW w:w="1701" w:type="dxa"/>
            <w:gridSpan w:val="4"/>
          </w:tcPr>
          <w:p w14:paraId="2CC775C9"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Număr</w:t>
            </w:r>
          </w:p>
        </w:tc>
        <w:tc>
          <w:tcPr>
            <w:tcW w:w="1559" w:type="dxa"/>
            <w:gridSpan w:val="3"/>
          </w:tcPr>
          <w:p w14:paraId="7AFE7A61"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FE0876" w:rsidRPr="00132769" w14:paraId="4A10913A" w14:textId="77777777" w:rsidTr="00885B04">
        <w:trPr>
          <w:gridBefore w:val="2"/>
          <w:wBefore w:w="236" w:type="dxa"/>
        </w:trPr>
        <w:tc>
          <w:tcPr>
            <w:tcW w:w="5812" w:type="dxa"/>
            <w:gridSpan w:val="4"/>
          </w:tcPr>
          <w:p w14:paraId="02AA8BEC"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Firma producătoare a </w:t>
            </w:r>
            <w:r w:rsidRPr="0054630F">
              <w:rPr>
                <w:rFonts w:ascii="Times New Roman" w:hAnsi="Times New Roman"/>
                <w:sz w:val="24"/>
                <w:szCs w:val="24"/>
                <w:lang w:val="ro-RO"/>
              </w:rPr>
              <w:t>panourilor fotovoltaice</w:t>
            </w:r>
          </w:p>
        </w:tc>
        <w:tc>
          <w:tcPr>
            <w:tcW w:w="1701" w:type="dxa"/>
            <w:gridSpan w:val="4"/>
          </w:tcPr>
          <w:p w14:paraId="63C68E2F"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Denumire</w:t>
            </w:r>
          </w:p>
        </w:tc>
        <w:tc>
          <w:tcPr>
            <w:tcW w:w="1559" w:type="dxa"/>
            <w:gridSpan w:val="3"/>
          </w:tcPr>
          <w:p w14:paraId="53499CC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FE0876" w:rsidRPr="00132769" w14:paraId="2B25DF81" w14:textId="77777777" w:rsidTr="00885B04">
        <w:trPr>
          <w:gridBefore w:val="2"/>
          <w:wBefore w:w="236" w:type="dxa"/>
        </w:trPr>
        <w:tc>
          <w:tcPr>
            <w:tcW w:w="5812" w:type="dxa"/>
            <w:gridSpan w:val="4"/>
            <w:vAlign w:val="bottom"/>
          </w:tcPr>
          <w:p w14:paraId="78A03F79"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Tipul  </w:t>
            </w:r>
            <w:r w:rsidRPr="0054630F">
              <w:rPr>
                <w:rFonts w:ascii="Times New Roman" w:hAnsi="Times New Roman"/>
                <w:sz w:val="24"/>
                <w:szCs w:val="24"/>
                <w:lang w:val="ro-RO"/>
              </w:rPr>
              <w:t>panourilor fotovoltaice</w:t>
            </w:r>
          </w:p>
        </w:tc>
        <w:tc>
          <w:tcPr>
            <w:tcW w:w="1701" w:type="dxa"/>
            <w:gridSpan w:val="4"/>
            <w:vAlign w:val="bottom"/>
          </w:tcPr>
          <w:p w14:paraId="36B00A41"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Descriere</w:t>
            </w:r>
          </w:p>
        </w:tc>
        <w:tc>
          <w:tcPr>
            <w:tcW w:w="1559" w:type="dxa"/>
            <w:gridSpan w:val="3"/>
            <w:vAlign w:val="bottom"/>
          </w:tcPr>
          <w:p w14:paraId="1A863ED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D</w:t>
            </w:r>
          </w:p>
        </w:tc>
      </w:tr>
      <w:tr w:rsidR="00FE0876" w:rsidRPr="00132769" w14:paraId="5B6B26BC" w14:textId="77777777" w:rsidTr="00885B04">
        <w:trPr>
          <w:gridBefore w:val="2"/>
          <w:wBefore w:w="236" w:type="dxa"/>
        </w:trPr>
        <w:tc>
          <w:tcPr>
            <w:tcW w:w="5812" w:type="dxa"/>
            <w:gridSpan w:val="4"/>
            <w:vAlign w:val="bottom"/>
          </w:tcPr>
          <w:p w14:paraId="66FC1514"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Aria suprafeţei </w:t>
            </w:r>
            <w:r w:rsidRPr="0054630F">
              <w:rPr>
                <w:rFonts w:ascii="Times New Roman" w:hAnsi="Times New Roman"/>
                <w:sz w:val="24"/>
                <w:szCs w:val="24"/>
                <w:lang w:val="ro-RO"/>
              </w:rPr>
              <w:t>panoului foto</w:t>
            </w:r>
            <w:r>
              <w:rPr>
                <w:rFonts w:ascii="Times New Roman" w:hAnsi="Times New Roman"/>
                <w:sz w:val="24"/>
                <w:szCs w:val="24"/>
                <w:lang w:val="ro-RO"/>
              </w:rPr>
              <w:t>voltaic</w:t>
            </w:r>
          </w:p>
        </w:tc>
        <w:tc>
          <w:tcPr>
            <w:tcW w:w="1701" w:type="dxa"/>
            <w:gridSpan w:val="4"/>
            <w:vAlign w:val="bottom"/>
          </w:tcPr>
          <w:p w14:paraId="6FC18976"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m</w:t>
            </w:r>
            <w:r w:rsidRPr="00132769">
              <w:rPr>
                <w:rFonts w:ascii="Times New Roman" w:hAnsi="Times New Roman"/>
                <w:sz w:val="24"/>
                <w:szCs w:val="24"/>
                <w:vertAlign w:val="superscript"/>
                <w:lang w:val="ro-RO"/>
              </w:rPr>
              <w:t>2</w:t>
            </w:r>
          </w:p>
        </w:tc>
        <w:tc>
          <w:tcPr>
            <w:tcW w:w="1559" w:type="dxa"/>
            <w:gridSpan w:val="3"/>
            <w:vAlign w:val="bottom"/>
          </w:tcPr>
          <w:p w14:paraId="6EC374F7"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FE0876" w:rsidRPr="00132769" w14:paraId="567FEC1E" w14:textId="77777777" w:rsidTr="00885B04">
        <w:trPr>
          <w:gridBefore w:val="2"/>
          <w:wBefore w:w="236" w:type="dxa"/>
        </w:trPr>
        <w:tc>
          <w:tcPr>
            <w:tcW w:w="5812" w:type="dxa"/>
            <w:gridSpan w:val="4"/>
          </w:tcPr>
          <w:p w14:paraId="38B9CFA4"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nominală a </w:t>
            </w:r>
            <w:r w:rsidRPr="0054630F">
              <w:rPr>
                <w:rFonts w:ascii="Times New Roman" w:hAnsi="Times New Roman"/>
                <w:sz w:val="24"/>
                <w:szCs w:val="24"/>
                <w:lang w:val="ro-RO"/>
              </w:rPr>
              <w:t>panoului foto</w:t>
            </w:r>
            <w:r>
              <w:rPr>
                <w:rFonts w:ascii="Times New Roman" w:hAnsi="Times New Roman"/>
                <w:sz w:val="24"/>
                <w:szCs w:val="24"/>
                <w:lang w:val="ro-RO"/>
              </w:rPr>
              <w:t>voltaic</w:t>
            </w:r>
            <w:r w:rsidRPr="00132769" w:rsidDel="0054630F">
              <w:rPr>
                <w:rFonts w:ascii="Times New Roman" w:hAnsi="Times New Roman"/>
                <w:i/>
                <w:sz w:val="24"/>
                <w:szCs w:val="24"/>
                <w:lang w:val="ro-RO"/>
              </w:rPr>
              <w:t xml:space="preserve"> </w:t>
            </w:r>
            <w:r w:rsidRPr="00132769">
              <w:rPr>
                <w:rFonts w:ascii="Times New Roman" w:hAnsi="Times New Roman"/>
                <w:sz w:val="24"/>
                <w:szCs w:val="24"/>
                <w:lang w:val="ro-RO"/>
              </w:rPr>
              <w:t>(c.c.)</w:t>
            </w:r>
          </w:p>
        </w:tc>
        <w:tc>
          <w:tcPr>
            <w:tcW w:w="1701" w:type="dxa"/>
            <w:gridSpan w:val="4"/>
          </w:tcPr>
          <w:p w14:paraId="4B5F9C2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559" w:type="dxa"/>
            <w:gridSpan w:val="3"/>
          </w:tcPr>
          <w:p w14:paraId="2DF621E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FE0876" w:rsidRPr="00132769" w14:paraId="6E78D9F7" w14:textId="77777777" w:rsidTr="00885B04">
        <w:trPr>
          <w:gridBefore w:val="2"/>
          <w:wBefore w:w="236" w:type="dxa"/>
        </w:trPr>
        <w:tc>
          <w:tcPr>
            <w:tcW w:w="5812" w:type="dxa"/>
            <w:gridSpan w:val="4"/>
          </w:tcPr>
          <w:p w14:paraId="04921A23"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Puterea maximă a </w:t>
            </w:r>
            <w:r w:rsidRPr="0054630F">
              <w:rPr>
                <w:rFonts w:ascii="Times New Roman" w:hAnsi="Times New Roman"/>
                <w:sz w:val="24"/>
                <w:szCs w:val="24"/>
                <w:lang w:val="ro-RO"/>
              </w:rPr>
              <w:t>panoului foto</w:t>
            </w:r>
            <w:r>
              <w:rPr>
                <w:rFonts w:ascii="Times New Roman" w:hAnsi="Times New Roman"/>
                <w:sz w:val="24"/>
                <w:szCs w:val="24"/>
                <w:lang w:val="ro-RO"/>
              </w:rPr>
              <w:t>voltaic</w:t>
            </w:r>
            <w:r w:rsidRPr="00132769" w:rsidDel="0054630F">
              <w:rPr>
                <w:rFonts w:ascii="Times New Roman" w:hAnsi="Times New Roman"/>
                <w:i/>
                <w:sz w:val="24"/>
                <w:szCs w:val="24"/>
                <w:lang w:val="ro-RO"/>
              </w:rPr>
              <w:t xml:space="preserve"> </w:t>
            </w:r>
            <w:r w:rsidRPr="00132769">
              <w:rPr>
                <w:rFonts w:ascii="Times New Roman" w:hAnsi="Times New Roman"/>
                <w:sz w:val="24"/>
                <w:szCs w:val="24"/>
                <w:lang w:val="ro-RO"/>
              </w:rPr>
              <w:t>(c.c.)</w:t>
            </w:r>
          </w:p>
        </w:tc>
        <w:tc>
          <w:tcPr>
            <w:tcW w:w="1701" w:type="dxa"/>
            <w:gridSpan w:val="4"/>
          </w:tcPr>
          <w:p w14:paraId="74015F0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kW</w:t>
            </w:r>
          </w:p>
        </w:tc>
        <w:tc>
          <w:tcPr>
            <w:tcW w:w="1559" w:type="dxa"/>
            <w:gridSpan w:val="3"/>
          </w:tcPr>
          <w:p w14:paraId="73A7266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FE0876" w:rsidRPr="00132769" w14:paraId="066E67D7" w14:textId="77777777" w:rsidTr="00885B04">
        <w:trPr>
          <w:gridBefore w:val="2"/>
          <w:wBefore w:w="236" w:type="dxa"/>
        </w:trPr>
        <w:tc>
          <w:tcPr>
            <w:tcW w:w="5812" w:type="dxa"/>
            <w:gridSpan w:val="4"/>
          </w:tcPr>
          <w:p w14:paraId="2D4EBA83"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Curentul electric nominal a </w:t>
            </w:r>
            <w:r w:rsidRPr="0054630F">
              <w:rPr>
                <w:rFonts w:ascii="Times New Roman" w:hAnsi="Times New Roman"/>
                <w:sz w:val="24"/>
                <w:szCs w:val="24"/>
                <w:lang w:val="ro-RO"/>
              </w:rPr>
              <w:t>panoului foto</w:t>
            </w:r>
            <w:r>
              <w:rPr>
                <w:rFonts w:ascii="Times New Roman" w:hAnsi="Times New Roman"/>
                <w:sz w:val="24"/>
                <w:szCs w:val="24"/>
                <w:lang w:val="ro-RO"/>
              </w:rPr>
              <w:t>voltaic</w:t>
            </w:r>
            <w:r w:rsidRPr="00132769" w:rsidDel="0054630F">
              <w:rPr>
                <w:rFonts w:ascii="Times New Roman" w:hAnsi="Times New Roman"/>
                <w:i/>
                <w:sz w:val="24"/>
                <w:szCs w:val="24"/>
                <w:lang w:val="ro-RO"/>
              </w:rPr>
              <w:t xml:space="preserve"> </w:t>
            </w:r>
            <w:r w:rsidRPr="00132769">
              <w:rPr>
                <w:rFonts w:ascii="Times New Roman" w:hAnsi="Times New Roman"/>
                <w:sz w:val="24"/>
                <w:szCs w:val="24"/>
                <w:lang w:val="ro-RO"/>
              </w:rPr>
              <w:t>(c.c.)</w:t>
            </w:r>
          </w:p>
        </w:tc>
        <w:tc>
          <w:tcPr>
            <w:tcW w:w="1701" w:type="dxa"/>
            <w:gridSpan w:val="4"/>
          </w:tcPr>
          <w:p w14:paraId="40560F14"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A</w:t>
            </w:r>
          </w:p>
        </w:tc>
        <w:tc>
          <w:tcPr>
            <w:tcW w:w="1559" w:type="dxa"/>
            <w:gridSpan w:val="3"/>
          </w:tcPr>
          <w:p w14:paraId="408D43C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FE0876" w:rsidRPr="00132769" w14:paraId="15123B64" w14:textId="77777777" w:rsidTr="00885B04">
        <w:trPr>
          <w:gridBefore w:val="2"/>
          <w:wBefore w:w="236" w:type="dxa"/>
        </w:trPr>
        <w:tc>
          <w:tcPr>
            <w:tcW w:w="5812" w:type="dxa"/>
            <w:gridSpan w:val="4"/>
          </w:tcPr>
          <w:p w14:paraId="5492533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 xml:space="preserve">Tensiunea nominală a </w:t>
            </w:r>
            <w:r w:rsidRPr="0054630F">
              <w:rPr>
                <w:rFonts w:ascii="Times New Roman" w:hAnsi="Times New Roman"/>
                <w:sz w:val="24"/>
                <w:szCs w:val="24"/>
                <w:lang w:val="ro-RO"/>
              </w:rPr>
              <w:t>panoului foto</w:t>
            </w:r>
            <w:r>
              <w:rPr>
                <w:rFonts w:ascii="Times New Roman" w:hAnsi="Times New Roman"/>
                <w:sz w:val="24"/>
                <w:szCs w:val="24"/>
                <w:lang w:val="ro-RO"/>
              </w:rPr>
              <w:t>voltaic</w:t>
            </w:r>
            <w:r w:rsidRPr="00132769" w:rsidDel="0054630F">
              <w:rPr>
                <w:rFonts w:ascii="Times New Roman" w:hAnsi="Times New Roman"/>
                <w:i/>
                <w:sz w:val="24"/>
                <w:szCs w:val="24"/>
                <w:lang w:val="ro-RO"/>
              </w:rPr>
              <w:t xml:space="preserve"> </w:t>
            </w:r>
            <w:r w:rsidRPr="00132769">
              <w:rPr>
                <w:rFonts w:ascii="Times New Roman" w:hAnsi="Times New Roman"/>
                <w:sz w:val="24"/>
                <w:szCs w:val="24"/>
                <w:lang w:val="ro-RO"/>
              </w:rPr>
              <w:t>(c.c.)</w:t>
            </w:r>
          </w:p>
        </w:tc>
        <w:tc>
          <w:tcPr>
            <w:tcW w:w="1701" w:type="dxa"/>
            <w:gridSpan w:val="4"/>
          </w:tcPr>
          <w:p w14:paraId="0C8F09A0"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V</w:t>
            </w:r>
          </w:p>
        </w:tc>
        <w:tc>
          <w:tcPr>
            <w:tcW w:w="1559" w:type="dxa"/>
            <w:gridSpan w:val="3"/>
          </w:tcPr>
          <w:p w14:paraId="6670EBC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sz w:val="24"/>
                <w:szCs w:val="24"/>
                <w:lang w:val="ro-RO"/>
              </w:rPr>
              <w:t>S</w:t>
            </w:r>
          </w:p>
        </w:tc>
      </w:tr>
      <w:tr w:rsidR="00FE0876" w:rsidRPr="00A204EF" w14:paraId="14B7C629" w14:textId="77777777" w:rsidTr="00885B04">
        <w:trPr>
          <w:gridBefore w:val="2"/>
          <w:wBefore w:w="236" w:type="dxa"/>
        </w:trPr>
        <w:tc>
          <w:tcPr>
            <w:tcW w:w="9072" w:type="dxa"/>
            <w:gridSpan w:val="11"/>
          </w:tcPr>
          <w:p w14:paraId="777D15BC"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b/>
                <w:szCs w:val="24"/>
                <w:lang w:val="ro-RO"/>
              </w:rPr>
              <w:t xml:space="preserve">Date </w:t>
            </w:r>
            <w:r>
              <w:rPr>
                <w:rFonts w:ascii="Times New Roman" w:hAnsi="Times New Roman"/>
                <w:b/>
                <w:szCs w:val="24"/>
                <w:lang w:val="ro-RO"/>
              </w:rPr>
              <w:t>pentru</w:t>
            </w:r>
            <w:r w:rsidRPr="00132769">
              <w:rPr>
                <w:rFonts w:ascii="Times New Roman" w:hAnsi="Times New Roman"/>
                <w:b/>
                <w:szCs w:val="24"/>
                <w:lang w:val="ro-RO"/>
              </w:rPr>
              <w:t xml:space="preserve"> </w:t>
            </w:r>
            <w:r w:rsidRPr="0054630F">
              <w:rPr>
                <w:rFonts w:ascii="Times New Roman" w:hAnsi="Times New Roman"/>
                <w:b/>
                <w:szCs w:val="24"/>
                <w:lang w:val="ro-RO"/>
              </w:rPr>
              <w:t xml:space="preserve">invertoarele </w:t>
            </w:r>
            <w:r w:rsidRPr="00132769">
              <w:rPr>
                <w:rFonts w:ascii="Times New Roman" w:hAnsi="Times New Roman"/>
                <w:b/>
                <w:szCs w:val="24"/>
                <w:lang w:val="ro-RO"/>
              </w:rPr>
              <w:t xml:space="preserve">utilizate de </w:t>
            </w:r>
            <w:r w:rsidRPr="0054630F">
              <w:rPr>
                <w:rFonts w:ascii="Times New Roman" w:hAnsi="Times New Roman"/>
                <w:b/>
                <w:szCs w:val="24"/>
                <w:lang w:val="ro-RO"/>
              </w:rPr>
              <w:t>centrala cu module generatoare,  de tip fotovoltaic</w:t>
            </w:r>
          </w:p>
        </w:tc>
      </w:tr>
      <w:tr w:rsidR="00FE0876" w:rsidRPr="00132769" w14:paraId="67CB723D" w14:textId="77777777" w:rsidTr="00885B04">
        <w:trPr>
          <w:gridBefore w:val="2"/>
          <w:wBefore w:w="236" w:type="dxa"/>
        </w:trPr>
        <w:tc>
          <w:tcPr>
            <w:tcW w:w="5812" w:type="dxa"/>
            <w:gridSpan w:val="4"/>
            <w:vAlign w:val="bottom"/>
          </w:tcPr>
          <w:p w14:paraId="6939C5EB"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lastRenderedPageBreak/>
              <w:t xml:space="preserve">Numărul de </w:t>
            </w:r>
            <w:r w:rsidRPr="0054630F">
              <w:rPr>
                <w:rFonts w:ascii="Times New Roman" w:hAnsi="Times New Roman"/>
                <w:iCs/>
                <w:sz w:val="24"/>
                <w:szCs w:val="24"/>
                <w:lang w:val="ro-RO"/>
              </w:rPr>
              <w:t>invertoare</w:t>
            </w:r>
          </w:p>
        </w:tc>
        <w:tc>
          <w:tcPr>
            <w:tcW w:w="1701" w:type="dxa"/>
            <w:gridSpan w:val="4"/>
          </w:tcPr>
          <w:p w14:paraId="686ABCF5"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w:t>
            </w:r>
          </w:p>
        </w:tc>
        <w:tc>
          <w:tcPr>
            <w:tcW w:w="1559" w:type="dxa"/>
            <w:gridSpan w:val="3"/>
          </w:tcPr>
          <w:p w14:paraId="61DFF51E"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7406CDA9" w14:textId="77777777" w:rsidTr="00885B04">
        <w:trPr>
          <w:gridBefore w:val="2"/>
          <w:wBefore w:w="236" w:type="dxa"/>
        </w:trPr>
        <w:tc>
          <w:tcPr>
            <w:tcW w:w="5812" w:type="dxa"/>
            <w:gridSpan w:val="4"/>
            <w:vAlign w:val="bottom"/>
          </w:tcPr>
          <w:p w14:paraId="02EA6F0C"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Tipul</w:t>
            </w:r>
            <w:r w:rsidRPr="00132769">
              <w:rPr>
                <w:rFonts w:ascii="Times New Roman" w:hAnsi="Times New Roman"/>
                <w:i/>
                <w:iCs/>
                <w:sz w:val="24"/>
                <w:szCs w:val="24"/>
                <w:lang w:val="ro-RO"/>
              </w:rPr>
              <w:t xml:space="preserve"> </w:t>
            </w:r>
            <w:r w:rsidRPr="0054630F">
              <w:rPr>
                <w:rFonts w:ascii="Times New Roman" w:hAnsi="Times New Roman"/>
                <w:iCs/>
                <w:sz w:val="24"/>
                <w:szCs w:val="24"/>
                <w:lang w:val="ro-RO"/>
              </w:rPr>
              <w:t>invertorului</w:t>
            </w:r>
          </w:p>
        </w:tc>
        <w:tc>
          <w:tcPr>
            <w:tcW w:w="1701" w:type="dxa"/>
            <w:gridSpan w:val="4"/>
            <w:vAlign w:val="bottom"/>
          </w:tcPr>
          <w:p w14:paraId="76B2CD83"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Descriere</w:t>
            </w:r>
          </w:p>
        </w:tc>
        <w:tc>
          <w:tcPr>
            <w:tcW w:w="1559" w:type="dxa"/>
            <w:gridSpan w:val="3"/>
            <w:vAlign w:val="bottom"/>
          </w:tcPr>
          <w:p w14:paraId="44831699"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6FE67A75" w14:textId="77777777" w:rsidTr="00885B04">
        <w:trPr>
          <w:gridBefore w:val="2"/>
          <w:wBefore w:w="236" w:type="dxa"/>
        </w:trPr>
        <w:tc>
          <w:tcPr>
            <w:tcW w:w="5812" w:type="dxa"/>
            <w:gridSpan w:val="4"/>
            <w:vAlign w:val="bottom"/>
          </w:tcPr>
          <w:p w14:paraId="440CC3AE"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 însoțite de rezultatele testelor efectuate de laboratoare recunoscute pe plan european pentru: variații de frecvență, tensiune și trecere peste defect</w:t>
            </w:r>
          </w:p>
        </w:tc>
        <w:tc>
          <w:tcPr>
            <w:tcW w:w="1701" w:type="dxa"/>
            <w:gridSpan w:val="4"/>
            <w:vAlign w:val="bottom"/>
          </w:tcPr>
          <w:p w14:paraId="38BBCAA5"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559" w:type="dxa"/>
            <w:gridSpan w:val="3"/>
            <w:vAlign w:val="bottom"/>
          </w:tcPr>
          <w:p w14:paraId="1759ED04"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FE0876" w:rsidRPr="00132769" w14:paraId="4B59AAFA" w14:textId="77777777" w:rsidTr="00885B04">
        <w:trPr>
          <w:gridBefore w:val="2"/>
          <w:wBefore w:w="236" w:type="dxa"/>
        </w:trPr>
        <w:tc>
          <w:tcPr>
            <w:tcW w:w="5812" w:type="dxa"/>
            <w:gridSpan w:val="4"/>
          </w:tcPr>
          <w:p w14:paraId="77F4C9B2"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nominală de intrare (c.c.)</w:t>
            </w:r>
          </w:p>
        </w:tc>
        <w:tc>
          <w:tcPr>
            <w:tcW w:w="1701" w:type="dxa"/>
            <w:gridSpan w:val="4"/>
          </w:tcPr>
          <w:p w14:paraId="04EAA0C9"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gridSpan w:val="3"/>
          </w:tcPr>
          <w:p w14:paraId="382700E2"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5183E69D" w14:textId="77777777" w:rsidTr="00885B04">
        <w:trPr>
          <w:gridBefore w:val="2"/>
          <w:wBefore w:w="236" w:type="dxa"/>
        </w:trPr>
        <w:tc>
          <w:tcPr>
            <w:tcW w:w="5812" w:type="dxa"/>
            <w:gridSpan w:val="4"/>
          </w:tcPr>
          <w:p w14:paraId="4A012099"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maximă de intrare recomandată (c.c.)</w:t>
            </w:r>
          </w:p>
        </w:tc>
        <w:tc>
          <w:tcPr>
            <w:tcW w:w="1701" w:type="dxa"/>
            <w:gridSpan w:val="4"/>
          </w:tcPr>
          <w:p w14:paraId="284C5703"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gridSpan w:val="3"/>
          </w:tcPr>
          <w:p w14:paraId="13B2E83B"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2FAC7FF8" w14:textId="77777777" w:rsidTr="00885B04">
        <w:trPr>
          <w:gridBefore w:val="2"/>
          <w:wBefore w:w="236" w:type="dxa"/>
        </w:trPr>
        <w:tc>
          <w:tcPr>
            <w:tcW w:w="5812" w:type="dxa"/>
            <w:gridSpan w:val="4"/>
          </w:tcPr>
          <w:p w14:paraId="4C33044E"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tensiune de intrare (c.c.)</w:t>
            </w:r>
          </w:p>
        </w:tc>
        <w:tc>
          <w:tcPr>
            <w:tcW w:w="1701" w:type="dxa"/>
            <w:gridSpan w:val="4"/>
          </w:tcPr>
          <w:p w14:paraId="5C38F40F"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559" w:type="dxa"/>
            <w:gridSpan w:val="3"/>
          </w:tcPr>
          <w:p w14:paraId="0FF7C77B"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7D5815DC" w14:textId="77777777" w:rsidTr="00885B04">
        <w:trPr>
          <w:gridBefore w:val="2"/>
          <w:wBefore w:w="236" w:type="dxa"/>
        </w:trPr>
        <w:tc>
          <w:tcPr>
            <w:tcW w:w="5812" w:type="dxa"/>
            <w:gridSpan w:val="4"/>
          </w:tcPr>
          <w:p w14:paraId="07B60F1C"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maximă de intrare (c.c.)</w:t>
            </w:r>
          </w:p>
        </w:tc>
        <w:tc>
          <w:tcPr>
            <w:tcW w:w="1701" w:type="dxa"/>
            <w:gridSpan w:val="4"/>
          </w:tcPr>
          <w:p w14:paraId="6E6E599F"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w:t>
            </w:r>
          </w:p>
        </w:tc>
        <w:tc>
          <w:tcPr>
            <w:tcW w:w="1559" w:type="dxa"/>
            <w:gridSpan w:val="3"/>
          </w:tcPr>
          <w:p w14:paraId="1A71084C"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1619FD9E" w14:textId="77777777" w:rsidTr="00885B04">
        <w:trPr>
          <w:gridBefore w:val="2"/>
          <w:wBefore w:w="236" w:type="dxa"/>
        </w:trPr>
        <w:tc>
          <w:tcPr>
            <w:tcW w:w="5812" w:type="dxa"/>
            <w:gridSpan w:val="4"/>
          </w:tcPr>
          <w:p w14:paraId="374B995A"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maxim de intrare (c.c.)</w:t>
            </w:r>
          </w:p>
        </w:tc>
        <w:tc>
          <w:tcPr>
            <w:tcW w:w="1701" w:type="dxa"/>
            <w:gridSpan w:val="4"/>
          </w:tcPr>
          <w:p w14:paraId="6A46D20E"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559" w:type="dxa"/>
            <w:gridSpan w:val="3"/>
          </w:tcPr>
          <w:p w14:paraId="39F5646A"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3EC003FB" w14:textId="77777777" w:rsidTr="00885B04">
        <w:trPr>
          <w:gridBefore w:val="2"/>
          <w:wBefore w:w="236" w:type="dxa"/>
        </w:trPr>
        <w:tc>
          <w:tcPr>
            <w:tcW w:w="5812" w:type="dxa"/>
            <w:gridSpan w:val="4"/>
          </w:tcPr>
          <w:p w14:paraId="7E235855"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4"/>
          </w:tcPr>
          <w:p w14:paraId="2D00AF17"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gridSpan w:val="3"/>
          </w:tcPr>
          <w:p w14:paraId="0E49C2BA"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45D8FDD9" w14:textId="77777777" w:rsidTr="00885B04">
        <w:trPr>
          <w:gridBefore w:val="2"/>
          <w:wBefore w:w="236" w:type="dxa"/>
        </w:trPr>
        <w:tc>
          <w:tcPr>
            <w:tcW w:w="5812" w:type="dxa"/>
            <w:gridSpan w:val="4"/>
          </w:tcPr>
          <w:p w14:paraId="676586AD"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activă maximă de ieşire (c.a.)</w:t>
            </w:r>
          </w:p>
        </w:tc>
        <w:tc>
          <w:tcPr>
            <w:tcW w:w="1701" w:type="dxa"/>
            <w:gridSpan w:val="4"/>
          </w:tcPr>
          <w:p w14:paraId="3CEC9A87"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kW</w:t>
            </w:r>
          </w:p>
        </w:tc>
        <w:tc>
          <w:tcPr>
            <w:tcW w:w="1559" w:type="dxa"/>
            <w:gridSpan w:val="3"/>
          </w:tcPr>
          <w:p w14:paraId="5BF0F44C"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69187B6F" w14:textId="77777777" w:rsidTr="00885B04">
        <w:trPr>
          <w:gridBefore w:val="2"/>
          <w:wBefore w:w="236" w:type="dxa"/>
        </w:trPr>
        <w:tc>
          <w:tcPr>
            <w:tcW w:w="5812" w:type="dxa"/>
            <w:gridSpan w:val="4"/>
          </w:tcPr>
          <w:p w14:paraId="308F3970"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Puterea reactiva nominală de ieşire (c.a.)</w:t>
            </w:r>
            <w:r w:rsidRPr="00132769">
              <w:rPr>
                <w:rFonts w:ascii="Times New Roman" w:hAnsi="Times New Roman"/>
                <w:sz w:val="24"/>
                <w:szCs w:val="24"/>
                <w:lang w:val="ro-RO"/>
              </w:rPr>
              <w:tab/>
            </w:r>
            <w:r w:rsidRPr="00132769">
              <w:rPr>
                <w:rFonts w:ascii="Times New Roman" w:hAnsi="Times New Roman"/>
                <w:sz w:val="24"/>
                <w:szCs w:val="24"/>
                <w:lang w:val="ro-RO"/>
              </w:rPr>
              <w:tab/>
            </w:r>
          </w:p>
        </w:tc>
        <w:tc>
          <w:tcPr>
            <w:tcW w:w="1701" w:type="dxa"/>
            <w:gridSpan w:val="4"/>
          </w:tcPr>
          <w:p w14:paraId="019B3BBB"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kVAr</w:t>
            </w:r>
          </w:p>
        </w:tc>
        <w:tc>
          <w:tcPr>
            <w:tcW w:w="1559" w:type="dxa"/>
            <w:gridSpan w:val="3"/>
          </w:tcPr>
          <w:p w14:paraId="3B4F37B2"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31CB9A05" w14:textId="77777777" w:rsidTr="00885B04">
        <w:trPr>
          <w:gridBefore w:val="2"/>
          <w:wBefore w:w="236" w:type="dxa"/>
        </w:trPr>
        <w:tc>
          <w:tcPr>
            <w:tcW w:w="5812" w:type="dxa"/>
            <w:gridSpan w:val="4"/>
          </w:tcPr>
          <w:p w14:paraId="6B443979"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Tensiunea nominală de ieşire (c.a.)</w:t>
            </w:r>
          </w:p>
        </w:tc>
        <w:tc>
          <w:tcPr>
            <w:tcW w:w="1701" w:type="dxa"/>
            <w:gridSpan w:val="4"/>
          </w:tcPr>
          <w:p w14:paraId="335DC33B"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V, kV</w:t>
            </w:r>
          </w:p>
        </w:tc>
        <w:tc>
          <w:tcPr>
            <w:tcW w:w="1559" w:type="dxa"/>
            <w:gridSpan w:val="3"/>
          </w:tcPr>
          <w:p w14:paraId="2F17740B"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47F7B4D0" w14:textId="77777777" w:rsidTr="00885B04">
        <w:trPr>
          <w:gridBefore w:val="2"/>
          <w:wBefore w:w="236" w:type="dxa"/>
        </w:trPr>
        <w:tc>
          <w:tcPr>
            <w:tcW w:w="5812" w:type="dxa"/>
            <w:gridSpan w:val="4"/>
          </w:tcPr>
          <w:p w14:paraId="6AE08B5A"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Curentul nominal de ieşire (c.a.)</w:t>
            </w:r>
          </w:p>
        </w:tc>
        <w:tc>
          <w:tcPr>
            <w:tcW w:w="1701" w:type="dxa"/>
            <w:gridSpan w:val="4"/>
          </w:tcPr>
          <w:p w14:paraId="434EFE38"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w:t>
            </w:r>
          </w:p>
        </w:tc>
        <w:tc>
          <w:tcPr>
            <w:tcW w:w="1559" w:type="dxa"/>
            <w:gridSpan w:val="3"/>
          </w:tcPr>
          <w:p w14:paraId="487B945E"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0A024C50" w14:textId="77777777" w:rsidTr="00885B04">
        <w:trPr>
          <w:gridBefore w:val="2"/>
          <w:wBefore w:w="236" w:type="dxa"/>
        </w:trPr>
        <w:tc>
          <w:tcPr>
            <w:tcW w:w="5812" w:type="dxa"/>
            <w:gridSpan w:val="4"/>
          </w:tcPr>
          <w:p w14:paraId="04E0612A"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frecvenţă de lucru</w:t>
            </w:r>
          </w:p>
        </w:tc>
        <w:tc>
          <w:tcPr>
            <w:tcW w:w="1701" w:type="dxa"/>
            <w:gridSpan w:val="4"/>
          </w:tcPr>
          <w:p w14:paraId="2EFC3451"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Hz</w:t>
            </w:r>
          </w:p>
        </w:tc>
        <w:tc>
          <w:tcPr>
            <w:tcW w:w="1559" w:type="dxa"/>
            <w:gridSpan w:val="3"/>
          </w:tcPr>
          <w:p w14:paraId="1C6FD9C6"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72A34E50" w14:textId="77777777" w:rsidTr="00885B04">
        <w:trPr>
          <w:gridBefore w:val="2"/>
          <w:wBefore w:w="236" w:type="dxa"/>
        </w:trPr>
        <w:tc>
          <w:tcPr>
            <w:tcW w:w="5812" w:type="dxa"/>
            <w:gridSpan w:val="4"/>
          </w:tcPr>
          <w:p w14:paraId="15364233"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Domeniul de reglaj al factorului de putere</w:t>
            </w:r>
          </w:p>
        </w:tc>
        <w:tc>
          <w:tcPr>
            <w:tcW w:w="1701" w:type="dxa"/>
            <w:gridSpan w:val="4"/>
          </w:tcPr>
          <w:p w14:paraId="5D966DA6" w14:textId="77777777" w:rsidR="00FE0876"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w:t>
            </w:r>
          </w:p>
        </w:tc>
        <w:tc>
          <w:tcPr>
            <w:tcW w:w="1559" w:type="dxa"/>
            <w:gridSpan w:val="3"/>
          </w:tcPr>
          <w:p w14:paraId="6EF97250"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FE0876" w:rsidRPr="00132769" w14:paraId="3671BD81" w14:textId="77777777" w:rsidTr="00885B04">
        <w:trPr>
          <w:gridBefore w:val="2"/>
          <w:wBefore w:w="236" w:type="dxa"/>
        </w:trPr>
        <w:tc>
          <w:tcPr>
            <w:tcW w:w="5812" w:type="dxa"/>
            <w:gridSpan w:val="4"/>
          </w:tcPr>
          <w:p w14:paraId="7E003896"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Consumul pe timp de noapte (c.a.)</w:t>
            </w:r>
          </w:p>
        </w:tc>
        <w:tc>
          <w:tcPr>
            <w:tcW w:w="1701" w:type="dxa"/>
            <w:gridSpan w:val="4"/>
          </w:tcPr>
          <w:p w14:paraId="6987D77D"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W</w:t>
            </w:r>
          </w:p>
        </w:tc>
        <w:tc>
          <w:tcPr>
            <w:tcW w:w="1559" w:type="dxa"/>
            <w:gridSpan w:val="3"/>
          </w:tcPr>
          <w:p w14:paraId="1B62C023"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FE0876" w:rsidRPr="00A204EF" w14:paraId="78BF17D5" w14:textId="77777777" w:rsidTr="00885B04">
        <w:trPr>
          <w:gridBefore w:val="2"/>
          <w:wBefore w:w="236" w:type="dxa"/>
        </w:trPr>
        <w:tc>
          <w:tcPr>
            <w:tcW w:w="9072" w:type="dxa"/>
            <w:gridSpan w:val="11"/>
          </w:tcPr>
          <w:p w14:paraId="447FDFF2"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b/>
                <w:sz w:val="24"/>
                <w:szCs w:val="24"/>
                <w:lang w:val="ro-RO"/>
              </w:rPr>
              <w:t xml:space="preserve">Parametrii de calitate ai energiei electrice la nivelul centralei cu module </w:t>
            </w:r>
            <w:r>
              <w:rPr>
                <w:rFonts w:ascii="Times New Roman" w:hAnsi="Times New Roman"/>
                <w:b/>
                <w:sz w:val="24"/>
                <w:szCs w:val="24"/>
                <w:lang w:val="ro-RO"/>
              </w:rPr>
              <w:t>generatoare</w:t>
            </w:r>
            <w:r w:rsidRPr="00132769">
              <w:rPr>
                <w:rFonts w:ascii="Times New Roman" w:hAnsi="Times New Roman"/>
                <w:b/>
                <w:sz w:val="24"/>
                <w:szCs w:val="24"/>
                <w:lang w:val="ro-RO"/>
              </w:rPr>
              <w:t xml:space="preserve"> de tip fotovoltaic</w:t>
            </w:r>
          </w:p>
        </w:tc>
      </w:tr>
      <w:tr w:rsidR="00FE0876" w:rsidRPr="00132769" w14:paraId="04AE0040" w14:textId="77777777" w:rsidTr="00885B04">
        <w:trPr>
          <w:gridBefore w:val="2"/>
          <w:wBefore w:w="236" w:type="dxa"/>
        </w:trPr>
        <w:tc>
          <w:tcPr>
            <w:tcW w:w="5812" w:type="dxa"/>
            <w:gridSpan w:val="4"/>
          </w:tcPr>
          <w:p w14:paraId="56024D2D"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Număr maxim de variaţii ale puterii (ΔS/S</w:t>
            </w:r>
            <w:r w:rsidRPr="00132769">
              <w:rPr>
                <w:rFonts w:ascii="Times New Roman" w:hAnsi="Times New Roman"/>
                <w:sz w:val="24"/>
                <w:szCs w:val="24"/>
                <w:vertAlign w:val="subscript"/>
                <w:lang w:val="ro-RO"/>
              </w:rPr>
              <w:t>sc</w:t>
            </w:r>
            <w:r w:rsidRPr="00132769">
              <w:rPr>
                <w:rFonts w:ascii="Times New Roman" w:hAnsi="Times New Roman"/>
                <w:sz w:val="24"/>
                <w:szCs w:val="24"/>
                <w:lang w:val="ro-RO"/>
              </w:rPr>
              <w:t>) pe minut</w:t>
            </w:r>
          </w:p>
        </w:tc>
        <w:tc>
          <w:tcPr>
            <w:tcW w:w="1701" w:type="dxa"/>
            <w:gridSpan w:val="4"/>
          </w:tcPr>
          <w:p w14:paraId="3157887F" w14:textId="77777777" w:rsidR="00FE0876" w:rsidRPr="00132769" w:rsidRDefault="00FE0876" w:rsidP="00DC0A1B">
            <w:pPr>
              <w:spacing w:line="240" w:lineRule="auto"/>
              <w:jc w:val="both"/>
              <w:rPr>
                <w:rFonts w:ascii="Times New Roman" w:hAnsi="Times New Roman"/>
                <w:sz w:val="24"/>
                <w:szCs w:val="24"/>
                <w:lang w:val="ro-RO"/>
              </w:rPr>
            </w:pPr>
          </w:p>
        </w:tc>
        <w:tc>
          <w:tcPr>
            <w:tcW w:w="1559" w:type="dxa"/>
            <w:gridSpan w:val="3"/>
          </w:tcPr>
          <w:p w14:paraId="061C3F1D" w14:textId="77777777" w:rsidR="00FE0876" w:rsidRPr="00132769" w:rsidRDefault="00FE0876" w:rsidP="0093671E">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0BE02405" w14:textId="77777777" w:rsidTr="00885B04">
        <w:trPr>
          <w:gridBefore w:val="2"/>
          <w:wBefore w:w="236" w:type="dxa"/>
        </w:trPr>
        <w:tc>
          <w:tcPr>
            <w:tcW w:w="5812" w:type="dxa"/>
            <w:gridSpan w:val="4"/>
          </w:tcPr>
          <w:p w14:paraId="224C3A05"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 xml:space="preserve">Valoarea maximă pentru variaţiile rapide de tensiune </w:t>
            </w:r>
          </w:p>
        </w:tc>
        <w:tc>
          <w:tcPr>
            <w:tcW w:w="1701" w:type="dxa"/>
            <w:gridSpan w:val="4"/>
          </w:tcPr>
          <w:p w14:paraId="615A9015" w14:textId="77777777" w:rsidR="00FE0876"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kV</w:t>
            </w:r>
            <w:r w:rsidR="00885B04">
              <w:rPr>
                <w:rFonts w:ascii="Times New Roman" w:hAnsi="Times New Roman"/>
                <w:sz w:val="24"/>
                <w:szCs w:val="24"/>
                <w:lang w:val="ro-RO"/>
              </w:rPr>
              <w:t>/s</w:t>
            </w:r>
          </w:p>
        </w:tc>
        <w:tc>
          <w:tcPr>
            <w:tcW w:w="1559" w:type="dxa"/>
            <w:gridSpan w:val="3"/>
          </w:tcPr>
          <w:p w14:paraId="6A564D4B" w14:textId="77777777" w:rsidR="00FE0876" w:rsidRPr="00132769" w:rsidRDefault="00FE0876" w:rsidP="0093671E">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S</w:t>
            </w:r>
          </w:p>
        </w:tc>
      </w:tr>
      <w:tr w:rsidR="00FE0876" w:rsidRPr="00132769" w14:paraId="799A12CF" w14:textId="77777777" w:rsidTr="00885B04">
        <w:trPr>
          <w:gridBefore w:val="2"/>
          <w:wBefore w:w="236" w:type="dxa"/>
        </w:trPr>
        <w:tc>
          <w:tcPr>
            <w:tcW w:w="5812" w:type="dxa"/>
            <w:gridSpan w:val="4"/>
          </w:tcPr>
          <w:p w14:paraId="30D28B44"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curent electric</w:t>
            </w:r>
          </w:p>
        </w:tc>
        <w:tc>
          <w:tcPr>
            <w:tcW w:w="1701" w:type="dxa"/>
            <w:gridSpan w:val="4"/>
          </w:tcPr>
          <w:p w14:paraId="18357311" w14:textId="77777777" w:rsidR="00FE0876" w:rsidRPr="00132769" w:rsidRDefault="00FE0876" w:rsidP="00DC0A1B">
            <w:pPr>
              <w:spacing w:line="240" w:lineRule="auto"/>
              <w:jc w:val="both"/>
              <w:rPr>
                <w:rFonts w:ascii="Times New Roman" w:hAnsi="Times New Roman"/>
                <w:sz w:val="24"/>
                <w:szCs w:val="24"/>
                <w:lang w:val="ro-RO"/>
              </w:rPr>
            </w:pPr>
          </w:p>
        </w:tc>
        <w:tc>
          <w:tcPr>
            <w:tcW w:w="1559" w:type="dxa"/>
            <w:gridSpan w:val="3"/>
          </w:tcPr>
          <w:p w14:paraId="558C11F7" w14:textId="77777777" w:rsidR="00FE0876"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FE0876" w:rsidRPr="00132769" w14:paraId="05B4387D" w14:textId="77777777" w:rsidTr="00885B04">
        <w:trPr>
          <w:gridBefore w:val="2"/>
          <w:wBefore w:w="236" w:type="dxa"/>
        </w:trPr>
        <w:tc>
          <w:tcPr>
            <w:tcW w:w="5812" w:type="dxa"/>
            <w:gridSpan w:val="4"/>
          </w:tcPr>
          <w:p w14:paraId="26D0867D"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curent electric (până la armonica 50)</w:t>
            </w:r>
          </w:p>
        </w:tc>
        <w:tc>
          <w:tcPr>
            <w:tcW w:w="1701" w:type="dxa"/>
            <w:gridSpan w:val="4"/>
          </w:tcPr>
          <w:p w14:paraId="28C4237B" w14:textId="77777777" w:rsidR="00FE0876" w:rsidRPr="00132769" w:rsidRDefault="00FE0876" w:rsidP="00DC0A1B">
            <w:pPr>
              <w:spacing w:line="240" w:lineRule="auto"/>
              <w:jc w:val="both"/>
              <w:rPr>
                <w:rFonts w:ascii="Times New Roman" w:hAnsi="Times New Roman"/>
                <w:sz w:val="24"/>
                <w:szCs w:val="24"/>
                <w:lang w:val="ro-RO"/>
              </w:rPr>
            </w:pPr>
          </w:p>
        </w:tc>
        <w:tc>
          <w:tcPr>
            <w:tcW w:w="1559" w:type="dxa"/>
            <w:gridSpan w:val="3"/>
          </w:tcPr>
          <w:p w14:paraId="0791F6C3" w14:textId="77777777" w:rsidR="00FE0876"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FE0876" w:rsidRPr="00132769" w14:paraId="338637F4" w14:textId="77777777" w:rsidTr="00885B04">
        <w:trPr>
          <w:gridBefore w:val="2"/>
          <w:wBefore w:w="236" w:type="dxa"/>
        </w:trPr>
        <w:tc>
          <w:tcPr>
            <w:tcW w:w="5812" w:type="dxa"/>
            <w:gridSpan w:val="4"/>
          </w:tcPr>
          <w:p w14:paraId="6DE7B5E0"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total de distorsiune de tensiune</w:t>
            </w:r>
          </w:p>
        </w:tc>
        <w:tc>
          <w:tcPr>
            <w:tcW w:w="1701" w:type="dxa"/>
            <w:gridSpan w:val="4"/>
          </w:tcPr>
          <w:p w14:paraId="6D39417E" w14:textId="77777777" w:rsidR="00FE0876" w:rsidRPr="00132769" w:rsidRDefault="00FE0876" w:rsidP="00DC0A1B">
            <w:pPr>
              <w:spacing w:line="240" w:lineRule="auto"/>
              <w:jc w:val="both"/>
              <w:rPr>
                <w:rFonts w:ascii="Times New Roman" w:hAnsi="Times New Roman"/>
                <w:sz w:val="24"/>
                <w:szCs w:val="24"/>
                <w:lang w:val="ro-RO"/>
              </w:rPr>
            </w:pPr>
          </w:p>
        </w:tc>
        <w:tc>
          <w:tcPr>
            <w:tcW w:w="1559" w:type="dxa"/>
            <w:gridSpan w:val="3"/>
          </w:tcPr>
          <w:p w14:paraId="48926700" w14:textId="77777777" w:rsidR="00FE0876"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FE0876" w:rsidRPr="00132769" w14:paraId="70F44FC1" w14:textId="77777777" w:rsidTr="00885B04">
        <w:trPr>
          <w:gridBefore w:val="2"/>
          <w:wBefore w:w="236" w:type="dxa"/>
        </w:trPr>
        <w:tc>
          <w:tcPr>
            <w:tcW w:w="5812" w:type="dxa"/>
            <w:gridSpan w:val="4"/>
          </w:tcPr>
          <w:p w14:paraId="3F1D5406"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Armonice de tensiune (până la armonica 50)</w:t>
            </w:r>
          </w:p>
        </w:tc>
        <w:tc>
          <w:tcPr>
            <w:tcW w:w="1701" w:type="dxa"/>
            <w:gridSpan w:val="4"/>
          </w:tcPr>
          <w:p w14:paraId="632D2F7D" w14:textId="77777777" w:rsidR="00FE0876" w:rsidRPr="00132769" w:rsidRDefault="00FE0876" w:rsidP="00DC0A1B">
            <w:pPr>
              <w:spacing w:line="240" w:lineRule="auto"/>
              <w:jc w:val="both"/>
              <w:rPr>
                <w:rFonts w:ascii="Times New Roman" w:hAnsi="Times New Roman"/>
                <w:sz w:val="24"/>
                <w:szCs w:val="24"/>
                <w:lang w:val="ro-RO"/>
              </w:rPr>
            </w:pPr>
          </w:p>
        </w:tc>
        <w:tc>
          <w:tcPr>
            <w:tcW w:w="1559" w:type="dxa"/>
            <w:gridSpan w:val="3"/>
          </w:tcPr>
          <w:p w14:paraId="5783A8EC" w14:textId="77777777" w:rsidR="00FE0876"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FE0876" w:rsidRPr="00132769" w14:paraId="1572E632" w14:textId="77777777" w:rsidTr="00885B04">
        <w:trPr>
          <w:gridBefore w:val="2"/>
          <w:wBefore w:w="236" w:type="dxa"/>
        </w:trPr>
        <w:tc>
          <w:tcPr>
            <w:tcW w:w="5812" w:type="dxa"/>
            <w:gridSpan w:val="4"/>
          </w:tcPr>
          <w:p w14:paraId="67A4A023" w14:textId="77777777" w:rsidR="00FE0876" w:rsidRPr="00132769" w:rsidRDefault="00FE087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Factor de nesimetrie de secvenţă negativă de tensiune</w:t>
            </w:r>
          </w:p>
        </w:tc>
        <w:tc>
          <w:tcPr>
            <w:tcW w:w="1701" w:type="dxa"/>
            <w:gridSpan w:val="4"/>
          </w:tcPr>
          <w:p w14:paraId="31A056D3" w14:textId="77777777" w:rsidR="00FE0876" w:rsidRPr="00132769" w:rsidRDefault="00FE0876" w:rsidP="00DC0A1B">
            <w:pPr>
              <w:spacing w:line="240" w:lineRule="auto"/>
              <w:jc w:val="both"/>
              <w:rPr>
                <w:rFonts w:ascii="Times New Roman" w:hAnsi="Times New Roman"/>
                <w:sz w:val="24"/>
                <w:szCs w:val="24"/>
                <w:lang w:val="ro-RO"/>
              </w:rPr>
            </w:pPr>
          </w:p>
        </w:tc>
        <w:tc>
          <w:tcPr>
            <w:tcW w:w="1559" w:type="dxa"/>
            <w:gridSpan w:val="3"/>
          </w:tcPr>
          <w:p w14:paraId="6F2FBD02" w14:textId="77777777" w:rsidR="00FE0876" w:rsidRPr="00132769" w:rsidRDefault="0093671E" w:rsidP="00DC0A1B">
            <w:pPr>
              <w:spacing w:line="240" w:lineRule="auto"/>
              <w:jc w:val="both"/>
              <w:rPr>
                <w:rFonts w:ascii="Times New Roman" w:hAnsi="Times New Roman"/>
                <w:sz w:val="24"/>
                <w:szCs w:val="24"/>
                <w:lang w:val="ro-RO"/>
              </w:rPr>
            </w:pPr>
            <w:r>
              <w:rPr>
                <w:rFonts w:ascii="Times New Roman" w:hAnsi="Times New Roman"/>
                <w:sz w:val="24"/>
                <w:szCs w:val="24"/>
                <w:lang w:val="ro-RO"/>
              </w:rPr>
              <w:t>S</w:t>
            </w:r>
          </w:p>
        </w:tc>
      </w:tr>
      <w:tr w:rsidR="00FE0876" w:rsidRPr="00132769" w14:paraId="397A5D93" w14:textId="77777777" w:rsidTr="00885B04">
        <w:trPr>
          <w:gridBefore w:val="2"/>
          <w:wBefore w:w="236" w:type="dxa"/>
          <w:cantSplit/>
        </w:trPr>
        <w:tc>
          <w:tcPr>
            <w:tcW w:w="9072" w:type="dxa"/>
            <w:gridSpan w:val="11"/>
          </w:tcPr>
          <w:p w14:paraId="73F5D85D" w14:textId="77777777" w:rsidR="00FE0876" w:rsidRPr="00132769" w:rsidRDefault="00FE0876" w:rsidP="00DC0A1B">
            <w:pPr>
              <w:spacing w:after="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Date referitoare la protecţii:</w:t>
            </w:r>
          </w:p>
        </w:tc>
      </w:tr>
      <w:tr w:rsidR="00FE0876" w:rsidRPr="00132769" w14:paraId="69E50F08" w14:textId="77777777" w:rsidTr="00885B04">
        <w:trPr>
          <w:gridBefore w:val="2"/>
          <w:wBefore w:w="236" w:type="dxa"/>
        </w:trPr>
        <w:tc>
          <w:tcPr>
            <w:tcW w:w="5812" w:type="dxa"/>
            <w:gridSpan w:val="4"/>
          </w:tcPr>
          <w:p w14:paraId="2664988F"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Protecția diferenţială</w:t>
            </w:r>
          </w:p>
        </w:tc>
        <w:tc>
          <w:tcPr>
            <w:tcW w:w="1701" w:type="dxa"/>
            <w:gridSpan w:val="4"/>
          </w:tcPr>
          <w:p w14:paraId="7C3D7CB6"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gridSpan w:val="3"/>
          </w:tcPr>
          <w:p w14:paraId="5DE65F5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FE0876" w:rsidRPr="00132769" w14:paraId="79B7D45F" w14:textId="77777777" w:rsidTr="00885B04">
        <w:trPr>
          <w:gridBefore w:val="2"/>
          <w:wBefore w:w="236" w:type="dxa"/>
          <w:cantSplit/>
        </w:trPr>
        <w:tc>
          <w:tcPr>
            <w:tcW w:w="9072" w:type="dxa"/>
            <w:gridSpan w:val="11"/>
          </w:tcPr>
          <w:p w14:paraId="137E921B" w14:textId="77777777" w:rsidR="00FE0876" w:rsidRPr="00132769" w:rsidRDefault="00FE0876" w:rsidP="00DC0A1B">
            <w:pPr>
              <w:spacing w:before="240" w:after="24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Unități de transformare:</w:t>
            </w:r>
          </w:p>
        </w:tc>
      </w:tr>
      <w:tr w:rsidR="00FE0876" w:rsidRPr="00132769" w14:paraId="488558D6" w14:textId="77777777" w:rsidTr="00885B04">
        <w:trPr>
          <w:gridBefore w:val="2"/>
          <w:wBefore w:w="236" w:type="dxa"/>
        </w:trPr>
        <w:tc>
          <w:tcPr>
            <w:tcW w:w="5812" w:type="dxa"/>
            <w:gridSpan w:val="4"/>
          </w:tcPr>
          <w:p w14:paraId="1C5B340E"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Număr de înfăşurări </w:t>
            </w:r>
          </w:p>
        </w:tc>
        <w:tc>
          <w:tcPr>
            <w:tcW w:w="1701" w:type="dxa"/>
            <w:gridSpan w:val="4"/>
          </w:tcPr>
          <w:p w14:paraId="71E8B42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559" w:type="dxa"/>
            <w:gridSpan w:val="3"/>
          </w:tcPr>
          <w:p w14:paraId="07544FC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FE0876" w:rsidRPr="00132769" w14:paraId="76F6FC75" w14:textId="77777777" w:rsidTr="00885B04">
        <w:trPr>
          <w:gridBefore w:val="2"/>
          <w:wBefore w:w="236" w:type="dxa"/>
        </w:trPr>
        <w:tc>
          <w:tcPr>
            <w:tcW w:w="5812" w:type="dxa"/>
            <w:gridSpan w:val="4"/>
          </w:tcPr>
          <w:p w14:paraId="3EADF7E3"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nominală pe fiecare înfăşurare</w:t>
            </w:r>
          </w:p>
        </w:tc>
        <w:tc>
          <w:tcPr>
            <w:tcW w:w="1701" w:type="dxa"/>
            <w:gridSpan w:val="4"/>
          </w:tcPr>
          <w:p w14:paraId="330B99C1"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gridSpan w:val="3"/>
          </w:tcPr>
          <w:p w14:paraId="5F16563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21169572" w14:textId="77777777" w:rsidTr="00885B04">
        <w:trPr>
          <w:gridBefore w:val="2"/>
          <w:wBefore w:w="236" w:type="dxa"/>
        </w:trPr>
        <w:tc>
          <w:tcPr>
            <w:tcW w:w="5812" w:type="dxa"/>
            <w:gridSpan w:val="4"/>
          </w:tcPr>
          <w:p w14:paraId="7C400B56"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Raportul nominal de transformare </w:t>
            </w:r>
          </w:p>
        </w:tc>
        <w:tc>
          <w:tcPr>
            <w:tcW w:w="1701" w:type="dxa"/>
            <w:gridSpan w:val="4"/>
          </w:tcPr>
          <w:p w14:paraId="3FFFE5BE"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gridSpan w:val="3"/>
          </w:tcPr>
          <w:p w14:paraId="571D7B7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40FE0F15" w14:textId="77777777" w:rsidTr="00885B04">
        <w:trPr>
          <w:gridBefore w:val="2"/>
          <w:wBefore w:w="236" w:type="dxa"/>
        </w:trPr>
        <w:tc>
          <w:tcPr>
            <w:tcW w:w="5812" w:type="dxa"/>
            <w:gridSpan w:val="4"/>
          </w:tcPr>
          <w:p w14:paraId="7A6FEAA3"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w:t>
            </w:r>
            <w:r>
              <w:rPr>
                <w:rFonts w:ascii="Times New Roman" w:hAnsi="Times New Roman" w:cs="Times New Roman"/>
                <w:sz w:val="24"/>
                <w:szCs w:val="24"/>
                <w:lang w:val="ro-RO"/>
              </w:rPr>
              <w:t xml:space="preserve">e </w:t>
            </w:r>
            <w:r w:rsidRPr="00132769">
              <w:rPr>
                <w:rFonts w:ascii="Times New Roman" w:hAnsi="Times New Roman" w:cs="Times New Roman"/>
                <w:sz w:val="24"/>
                <w:szCs w:val="24"/>
                <w:lang w:val="ro-RO"/>
              </w:rPr>
              <w:t xml:space="preserve">de scurtcircuit pe </w:t>
            </w:r>
            <w:r>
              <w:rPr>
                <w:rFonts w:ascii="Times New Roman" w:hAnsi="Times New Roman" w:cs="Times New Roman"/>
                <w:sz w:val="24"/>
                <w:szCs w:val="24"/>
                <w:lang w:val="ro-RO"/>
              </w:rPr>
              <w:t xml:space="preserve">fiecare </w:t>
            </w:r>
            <w:r w:rsidRPr="00132769">
              <w:rPr>
                <w:rFonts w:ascii="Times New Roman" w:hAnsi="Times New Roman" w:cs="Times New Roman"/>
                <w:sz w:val="24"/>
                <w:szCs w:val="24"/>
                <w:lang w:val="ro-RO"/>
              </w:rPr>
              <w:t>perech</w:t>
            </w:r>
            <w:r>
              <w:rPr>
                <w:rFonts w:ascii="Times New Roman" w:hAnsi="Times New Roman" w:cs="Times New Roman"/>
                <w:sz w:val="24"/>
                <w:szCs w:val="24"/>
                <w:lang w:val="ro-RO"/>
              </w:rPr>
              <w:t>e</w:t>
            </w:r>
            <w:r w:rsidRPr="00132769">
              <w:rPr>
                <w:rFonts w:ascii="Times New Roman" w:hAnsi="Times New Roman" w:cs="Times New Roman"/>
                <w:sz w:val="24"/>
                <w:szCs w:val="24"/>
                <w:lang w:val="ro-RO"/>
              </w:rPr>
              <w:t xml:space="preserve"> de înfăşurări</w:t>
            </w:r>
            <w:r>
              <w:rPr>
                <w:rFonts w:ascii="Times New Roman" w:hAnsi="Times New Roman" w:cs="Times New Roman"/>
                <w:sz w:val="24"/>
                <w:szCs w:val="24"/>
                <w:lang w:val="ro-RO"/>
              </w:rPr>
              <w:t xml:space="preserve"> (u12  pentru un transformator cu două înfășurări, u12, u13 și u23 pentru un transformator cu trei înfășurări)</w:t>
            </w:r>
          </w:p>
        </w:tc>
        <w:tc>
          <w:tcPr>
            <w:tcW w:w="1701" w:type="dxa"/>
            <w:gridSpan w:val="4"/>
          </w:tcPr>
          <w:p w14:paraId="32896035" w14:textId="77777777" w:rsidR="00FE0876" w:rsidRPr="007652C2"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r>
              <w:rPr>
                <w:rFonts w:ascii="Times New Roman" w:hAnsi="Times New Roman" w:cs="Times New Roman"/>
                <w:sz w:val="24"/>
                <w:szCs w:val="24"/>
                <w:lang w:val="ro-RO"/>
              </w:rPr>
              <w:t>, la S nom</w:t>
            </w:r>
          </w:p>
        </w:tc>
        <w:tc>
          <w:tcPr>
            <w:tcW w:w="1559" w:type="dxa"/>
            <w:gridSpan w:val="3"/>
          </w:tcPr>
          <w:p w14:paraId="5B3CA7C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52E87A57" w14:textId="77777777" w:rsidTr="00885B04">
        <w:trPr>
          <w:gridBefore w:val="2"/>
          <w:wBefore w:w="236" w:type="dxa"/>
        </w:trPr>
        <w:tc>
          <w:tcPr>
            <w:tcW w:w="5812" w:type="dxa"/>
            <w:gridSpan w:val="4"/>
          </w:tcPr>
          <w:p w14:paraId="6D956787"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gol</w:t>
            </w:r>
          </w:p>
        </w:tc>
        <w:tc>
          <w:tcPr>
            <w:tcW w:w="1701" w:type="dxa"/>
            <w:gridSpan w:val="4"/>
          </w:tcPr>
          <w:p w14:paraId="17B18A26"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gridSpan w:val="3"/>
          </w:tcPr>
          <w:p w14:paraId="110DA10F"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1A94FA7B" w14:textId="77777777" w:rsidTr="00885B04">
        <w:trPr>
          <w:gridBefore w:val="2"/>
          <w:wBefore w:w="236" w:type="dxa"/>
        </w:trPr>
        <w:tc>
          <w:tcPr>
            <w:tcW w:w="5812" w:type="dxa"/>
            <w:gridSpan w:val="4"/>
          </w:tcPr>
          <w:p w14:paraId="3BAA36C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sarcină</w:t>
            </w:r>
          </w:p>
        </w:tc>
        <w:tc>
          <w:tcPr>
            <w:tcW w:w="1701" w:type="dxa"/>
            <w:gridSpan w:val="4"/>
          </w:tcPr>
          <w:p w14:paraId="0C04E5C3"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gridSpan w:val="3"/>
          </w:tcPr>
          <w:p w14:paraId="32EF1F6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077EE674" w14:textId="77777777" w:rsidTr="00885B04">
        <w:trPr>
          <w:gridBefore w:val="2"/>
          <w:wBefore w:w="236" w:type="dxa"/>
        </w:trPr>
        <w:tc>
          <w:tcPr>
            <w:tcW w:w="5812" w:type="dxa"/>
            <w:gridSpan w:val="4"/>
          </w:tcPr>
          <w:p w14:paraId="6059F369"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Curentul de magnetizare </w:t>
            </w:r>
          </w:p>
        </w:tc>
        <w:tc>
          <w:tcPr>
            <w:tcW w:w="1701" w:type="dxa"/>
            <w:gridSpan w:val="4"/>
          </w:tcPr>
          <w:p w14:paraId="75DBDBDB"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gridSpan w:val="3"/>
          </w:tcPr>
          <w:p w14:paraId="0E8E6329"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412DF1E8" w14:textId="77777777" w:rsidTr="00885B04">
        <w:trPr>
          <w:gridBefore w:val="2"/>
          <w:wBefore w:w="236" w:type="dxa"/>
        </w:trPr>
        <w:tc>
          <w:tcPr>
            <w:tcW w:w="5812" w:type="dxa"/>
            <w:gridSpan w:val="4"/>
          </w:tcPr>
          <w:p w14:paraId="2A5B995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Grupa de conexiuni</w:t>
            </w:r>
          </w:p>
        </w:tc>
        <w:tc>
          <w:tcPr>
            <w:tcW w:w="1701" w:type="dxa"/>
            <w:gridSpan w:val="4"/>
          </w:tcPr>
          <w:p w14:paraId="1716E7C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gridSpan w:val="3"/>
          </w:tcPr>
          <w:p w14:paraId="64C6FEE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0C8ED0E8" w14:textId="77777777" w:rsidTr="00885B04">
        <w:trPr>
          <w:gridBefore w:val="2"/>
          <w:wBefore w:w="236" w:type="dxa"/>
        </w:trPr>
        <w:tc>
          <w:tcPr>
            <w:tcW w:w="5812" w:type="dxa"/>
            <w:gridSpan w:val="4"/>
          </w:tcPr>
          <w:p w14:paraId="1AA63324"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reglaj</w:t>
            </w:r>
          </w:p>
        </w:tc>
        <w:tc>
          <w:tcPr>
            <w:tcW w:w="1701" w:type="dxa"/>
            <w:gridSpan w:val="4"/>
          </w:tcPr>
          <w:p w14:paraId="7504A818"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gridSpan w:val="3"/>
          </w:tcPr>
          <w:p w14:paraId="4EB18D84"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36ED8EB9" w14:textId="77777777" w:rsidTr="00885B04">
        <w:trPr>
          <w:gridBefore w:val="2"/>
          <w:wBefore w:w="236" w:type="dxa"/>
        </w:trPr>
        <w:tc>
          <w:tcPr>
            <w:tcW w:w="5812" w:type="dxa"/>
            <w:gridSpan w:val="4"/>
          </w:tcPr>
          <w:p w14:paraId="5DF1007D"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Schema de reglaj (longitudinal sau longo transversal)</w:t>
            </w:r>
          </w:p>
        </w:tc>
        <w:tc>
          <w:tcPr>
            <w:tcW w:w="1701" w:type="dxa"/>
            <w:gridSpan w:val="4"/>
          </w:tcPr>
          <w:p w14:paraId="01AC9BB2"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gridSpan w:val="3"/>
          </w:tcPr>
          <w:p w14:paraId="55DDBECC"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FE0876" w:rsidRPr="00132769" w14:paraId="66AE571A" w14:textId="77777777" w:rsidTr="00885B04">
        <w:trPr>
          <w:gridBefore w:val="2"/>
          <w:wBefore w:w="236" w:type="dxa"/>
        </w:trPr>
        <w:tc>
          <w:tcPr>
            <w:tcW w:w="5812" w:type="dxa"/>
            <w:gridSpan w:val="4"/>
          </w:tcPr>
          <w:p w14:paraId="52892E4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Mărimea treptei de reglaj şi număr</w:t>
            </w:r>
            <w:r>
              <w:rPr>
                <w:rFonts w:ascii="Times New Roman" w:hAnsi="Times New Roman" w:cs="Times New Roman"/>
                <w:sz w:val="24"/>
                <w:szCs w:val="24"/>
                <w:lang w:val="ro-RO"/>
              </w:rPr>
              <w:t>ul de</w:t>
            </w:r>
            <w:r w:rsidRPr="00132769">
              <w:rPr>
                <w:rFonts w:ascii="Times New Roman" w:hAnsi="Times New Roman" w:cs="Times New Roman"/>
                <w:sz w:val="24"/>
                <w:szCs w:val="24"/>
                <w:lang w:val="ro-RO"/>
              </w:rPr>
              <w:t xml:space="preserve"> prize</w:t>
            </w:r>
          </w:p>
        </w:tc>
        <w:tc>
          <w:tcPr>
            <w:tcW w:w="1701" w:type="dxa"/>
            <w:gridSpan w:val="4"/>
          </w:tcPr>
          <w:p w14:paraId="73C1B9F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gridSpan w:val="3"/>
          </w:tcPr>
          <w:p w14:paraId="6A0897A4"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71C55F60" w14:textId="77777777" w:rsidTr="00885B04">
        <w:trPr>
          <w:gridBefore w:val="2"/>
          <w:wBefore w:w="236" w:type="dxa"/>
        </w:trPr>
        <w:tc>
          <w:tcPr>
            <w:tcW w:w="5812" w:type="dxa"/>
            <w:gridSpan w:val="4"/>
          </w:tcPr>
          <w:p w14:paraId="49506932"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Reglaj sub sarcină </w:t>
            </w:r>
          </w:p>
        </w:tc>
        <w:tc>
          <w:tcPr>
            <w:tcW w:w="1701" w:type="dxa"/>
            <w:gridSpan w:val="4"/>
          </w:tcPr>
          <w:p w14:paraId="2CE07A75"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559" w:type="dxa"/>
            <w:gridSpan w:val="3"/>
          </w:tcPr>
          <w:p w14:paraId="3AC6A56F"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FE0876" w:rsidRPr="00132769" w14:paraId="34A05C06" w14:textId="77777777" w:rsidTr="00885B04">
        <w:trPr>
          <w:gridBefore w:val="2"/>
          <w:wBefore w:w="236" w:type="dxa"/>
        </w:trPr>
        <w:tc>
          <w:tcPr>
            <w:tcW w:w="5812" w:type="dxa"/>
            <w:gridSpan w:val="4"/>
          </w:tcPr>
          <w:p w14:paraId="3BE8CDB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Tratarea neutrului </w:t>
            </w:r>
          </w:p>
        </w:tc>
        <w:tc>
          <w:tcPr>
            <w:tcW w:w="1701" w:type="dxa"/>
            <w:gridSpan w:val="4"/>
          </w:tcPr>
          <w:p w14:paraId="6D29291E"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gridSpan w:val="3"/>
          </w:tcPr>
          <w:p w14:paraId="5F1B47DA"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E0876" w:rsidRPr="00132769" w14:paraId="3F947A5E" w14:textId="77777777" w:rsidTr="00885B04">
        <w:trPr>
          <w:gridBefore w:val="2"/>
          <w:wBefore w:w="236" w:type="dxa"/>
        </w:trPr>
        <w:tc>
          <w:tcPr>
            <w:tcW w:w="5812" w:type="dxa"/>
            <w:gridSpan w:val="4"/>
          </w:tcPr>
          <w:p w14:paraId="06F72641"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Curba de saturaţie </w:t>
            </w:r>
          </w:p>
        </w:tc>
        <w:tc>
          <w:tcPr>
            <w:tcW w:w="1701" w:type="dxa"/>
            <w:gridSpan w:val="4"/>
          </w:tcPr>
          <w:p w14:paraId="52833772"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gridSpan w:val="3"/>
          </w:tcPr>
          <w:p w14:paraId="0EF2F439" w14:textId="77777777" w:rsidR="00FE0876" w:rsidRPr="00132769" w:rsidRDefault="00FE087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p w14:paraId="198FE016" w14:textId="77777777" w:rsidR="00FE0876" w:rsidRPr="00132769" w:rsidRDefault="00FE0876" w:rsidP="00DC0A1B">
            <w:pPr>
              <w:spacing w:line="240" w:lineRule="auto"/>
              <w:jc w:val="both"/>
              <w:rPr>
                <w:rFonts w:ascii="Times New Roman" w:hAnsi="Times New Roman" w:cs="Times New Roman"/>
                <w:sz w:val="24"/>
                <w:szCs w:val="24"/>
                <w:lang w:val="ro-RO"/>
              </w:rPr>
            </w:pPr>
          </w:p>
        </w:tc>
      </w:tr>
    </w:tbl>
    <w:p w14:paraId="3E2741D7" w14:textId="77777777" w:rsidR="00FE0876" w:rsidRPr="007652C2" w:rsidRDefault="00FE0876" w:rsidP="00FE0876">
      <w:pPr>
        <w:spacing w:line="240" w:lineRule="auto"/>
        <w:jc w:val="both"/>
        <w:rPr>
          <w:rFonts w:ascii="Times New Roman" w:hAnsi="Times New Roman" w:cs="Times New Roman"/>
          <w:sz w:val="24"/>
          <w:szCs w:val="24"/>
          <w:lang w:val="ro-RO"/>
        </w:rPr>
      </w:pPr>
      <w:r w:rsidRPr="007652C2">
        <w:rPr>
          <w:rFonts w:ascii="Times New Roman" w:eastAsia="Times New Roman" w:hAnsi="Times New Roman" w:cs="Times New Roman"/>
          <w:bCs/>
          <w:sz w:val="24"/>
          <w:szCs w:val="20"/>
          <w:lang w:val="ro-RO"/>
        </w:rPr>
        <w:t>Gestionarul centralei cu module generatoare trebuie să pună la dispoziția operatorului de rețea relevant, tipul protecțiilor, modalitatea de racordare la circuitele de tensiune, de curent electric și de declanșare, matricea de acționare a funcțiilor de protecție, stabilite prin proiect în punctul de racordare.</w:t>
      </w:r>
    </w:p>
    <w:p w14:paraId="031598D8" w14:textId="198CCD75" w:rsidR="00FE0876" w:rsidRPr="00132769" w:rsidRDefault="00FE0876" w:rsidP="00FE0876">
      <w:pPr>
        <w:spacing w:line="240" w:lineRule="auto"/>
        <w:jc w:val="both"/>
        <w:rPr>
          <w:b/>
          <w:lang w:val="ro-RO"/>
        </w:rPr>
      </w:pPr>
      <w:r w:rsidRPr="00132769">
        <w:rPr>
          <w:rFonts w:ascii="Times New Roman" w:hAnsi="Times New Roman" w:cs="Times New Roman"/>
          <w:sz w:val="24"/>
          <w:szCs w:val="24"/>
          <w:lang w:val="ro-RO"/>
        </w:rPr>
        <w:t>Notă: În funcţie de necesităţile privind siguranţa în funcţionare a SEN</w:t>
      </w:r>
      <w:r>
        <w:rPr>
          <w:rFonts w:ascii="Times New Roman" w:hAnsi="Times New Roman" w:cs="Times New Roman"/>
          <w:sz w:val="24"/>
          <w:szCs w:val="24"/>
          <w:lang w:val="ro-RO"/>
        </w:rPr>
        <w:t xml:space="preserve"> și a tipului de energie primară utilizată</w:t>
      </w:r>
      <w:r w:rsidRPr="00132769">
        <w:rPr>
          <w:rFonts w:ascii="Times New Roman" w:hAnsi="Times New Roman" w:cs="Times New Roman"/>
          <w:sz w:val="24"/>
          <w:szCs w:val="24"/>
          <w:lang w:val="ro-RO"/>
        </w:rPr>
        <w:t xml:space="preserve">,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şi OTS pot solicita de la gestionarul centralei cu module genera</w:t>
      </w:r>
      <w:r w:rsidR="00CC501E">
        <w:rPr>
          <w:rFonts w:ascii="Times New Roman" w:hAnsi="Times New Roman" w:cs="Times New Roman"/>
          <w:sz w:val="24"/>
          <w:szCs w:val="24"/>
          <w:lang w:val="ro-RO"/>
        </w:rPr>
        <w:t>toa</w:t>
      </w:r>
      <w:r w:rsidRPr="00132769">
        <w:rPr>
          <w:rFonts w:ascii="Times New Roman" w:hAnsi="Times New Roman" w:cs="Times New Roman"/>
          <w:sz w:val="24"/>
          <w:szCs w:val="24"/>
          <w:lang w:val="ro-RO"/>
        </w:rPr>
        <w:t xml:space="preserve">re informaţii suplimentare celor din tabelul 1D-centrale. </w:t>
      </w:r>
    </w:p>
    <w:p w14:paraId="6E9551BC" w14:textId="77777777" w:rsidR="00F95336" w:rsidRPr="00132769" w:rsidRDefault="00F95336" w:rsidP="00DC6AFD">
      <w:pPr>
        <w:pStyle w:val="Heading3"/>
        <w:rPr>
          <w:lang w:val="ro-RO"/>
        </w:rPr>
      </w:pPr>
      <w:r w:rsidRPr="007C5935">
        <w:rPr>
          <w:lang w:val="ro-RO"/>
        </w:rPr>
        <w:t>ANEXA</w:t>
      </w:r>
      <w:r w:rsidR="00885B04" w:rsidRPr="007C5935">
        <w:rPr>
          <w:lang w:val="ro-RO"/>
        </w:rPr>
        <w:t xml:space="preserve"> 8</w:t>
      </w:r>
      <w:r w:rsidRPr="007C5935">
        <w:rPr>
          <w:lang w:val="ro-RO"/>
        </w:rPr>
        <w:t xml:space="preserve"> la centrale formate din module  generatoare offshore</w:t>
      </w:r>
      <w:r>
        <w:rPr>
          <w:lang w:val="ro-RO"/>
        </w:rPr>
        <w:t xml:space="preserve"> </w:t>
      </w:r>
    </w:p>
    <w:p w14:paraId="716D8D23" w14:textId="77777777" w:rsidR="00F95336" w:rsidRPr="00132769" w:rsidRDefault="00F95336" w:rsidP="00F95336">
      <w:pPr>
        <w:spacing w:before="120" w:after="120" w:line="36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 xml:space="preserve">Date tehnice ale centralelor formate din </w:t>
      </w:r>
      <w:r w:rsidRPr="00132769">
        <w:rPr>
          <w:rFonts w:ascii="Times New Roman" w:hAnsi="Times New Roman" w:cs="Times New Roman"/>
          <w:b/>
          <w:sz w:val="24"/>
          <w:szCs w:val="24"/>
          <w:lang w:val="ro-RO"/>
        </w:rPr>
        <w:t xml:space="preserve">module </w:t>
      </w:r>
      <w:r>
        <w:rPr>
          <w:rFonts w:ascii="Times New Roman" w:hAnsi="Times New Roman" w:cs="Times New Roman"/>
          <w:b/>
          <w:sz w:val="24"/>
          <w:szCs w:val="24"/>
          <w:lang w:val="ro-RO"/>
        </w:rPr>
        <w:t>generatoare offshore</w:t>
      </w:r>
    </w:p>
    <w:p w14:paraId="54303D30" w14:textId="77777777" w:rsidR="00F233F6" w:rsidRDefault="00F95336" w:rsidP="00F95336">
      <w:pPr>
        <w:pStyle w:val="ListParagraph"/>
        <w:numPr>
          <w:ilvl w:val="0"/>
          <w:numId w:val="391"/>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Gestionarul centralei formată din module generatoare offshore are obligația de a transmite operatorului de rețea relevant datele tehnice prevăzute în tabelul 1O, în conformitate cu prevederile prezentei norme tehnice. </w:t>
      </w:r>
    </w:p>
    <w:p w14:paraId="05EC936F" w14:textId="49B2CE28" w:rsidR="00F233F6" w:rsidRDefault="00F95336" w:rsidP="00F95336">
      <w:pPr>
        <w:pStyle w:val="ListParagraph"/>
        <w:numPr>
          <w:ilvl w:val="0"/>
          <w:numId w:val="391"/>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 xml:space="preserve">În cadrul procedurii de notificare pentru racordare a centralelor formate din module generatoare offshore și de verificare a conformității acestora cu cerinţele tehnice privind racordarea la rețelele electrice de interes public, </w:t>
      </w:r>
      <w:r w:rsidR="00D87620">
        <w:rPr>
          <w:rFonts w:ascii="Times New Roman" w:hAnsi="Times New Roman" w:cs="Times New Roman"/>
          <w:sz w:val="24"/>
          <w:szCs w:val="24"/>
          <w:lang w:val="ro-RO"/>
        </w:rPr>
        <w:t>ORR</w:t>
      </w:r>
      <w:r w:rsidRPr="00F233F6">
        <w:rPr>
          <w:rFonts w:ascii="Times New Roman" w:hAnsi="Times New Roman" w:cs="Times New Roman"/>
          <w:sz w:val="24"/>
          <w:szCs w:val="24"/>
          <w:lang w:val="ro-RO"/>
        </w:rPr>
        <w:t xml:space="preserve"> poate solicita date suplimentare pentru fiecare etapă a procesului de notificare și de verificare a conformității.</w:t>
      </w:r>
    </w:p>
    <w:p w14:paraId="052A13C1" w14:textId="77777777" w:rsidR="00F233F6" w:rsidRDefault="00F95336" w:rsidP="00F95336">
      <w:pPr>
        <w:pStyle w:val="ListParagraph"/>
        <w:numPr>
          <w:ilvl w:val="0"/>
          <w:numId w:val="391"/>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standard de planificare (S), comunicate prin cererea de racordare şi utilizate în studiile de soluție, reprezintă totalitatea datelor tehnice generale care caracterizează centrala formată din module generatoare offshore.</w:t>
      </w:r>
    </w:p>
    <w:p w14:paraId="5051DBD3" w14:textId="77777777" w:rsidR="00F233F6" w:rsidRDefault="00F95336" w:rsidP="00F95336">
      <w:pPr>
        <w:pStyle w:val="ListParagraph"/>
        <w:numPr>
          <w:ilvl w:val="0"/>
          <w:numId w:val="391"/>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lastRenderedPageBreak/>
        <w:t>Datele detaliate pentru planificare (D), sunt date tehnice care permit analize speciale de stabilitate statică și tranzitorie, dimensionarea instalațiilor de automatizare și reglajul protecțiilor, precum și alte date necesare în programare operativă; datele detaliate pentru planificare (D) se transmit operatorului de rețea relevant cu minim 6 luni înainte de PIF.</w:t>
      </w:r>
    </w:p>
    <w:p w14:paraId="04735ECD" w14:textId="6F6B1C18" w:rsidR="00F95336" w:rsidRPr="00F233F6" w:rsidRDefault="00F95336" w:rsidP="00F95336">
      <w:pPr>
        <w:pStyle w:val="ListParagraph"/>
        <w:numPr>
          <w:ilvl w:val="0"/>
          <w:numId w:val="391"/>
        </w:numPr>
        <w:spacing w:line="240" w:lineRule="auto"/>
        <w:ind w:left="284" w:hanging="284"/>
        <w:jc w:val="both"/>
        <w:rPr>
          <w:rFonts w:ascii="Times New Roman" w:hAnsi="Times New Roman" w:cs="Times New Roman"/>
          <w:sz w:val="24"/>
          <w:szCs w:val="24"/>
          <w:lang w:val="ro-RO"/>
        </w:rPr>
      </w:pPr>
      <w:r w:rsidRPr="00F233F6">
        <w:rPr>
          <w:rFonts w:ascii="Times New Roman" w:hAnsi="Times New Roman" w:cs="Times New Roman"/>
          <w:sz w:val="24"/>
          <w:szCs w:val="24"/>
          <w:lang w:val="ro-RO"/>
        </w:rPr>
        <w:t>Datele, validate și completate la punerea sub tensiune a instalației pentru începerea perioadei de probe, sunt confirmate în procesul de verificare a conformității cu cerinţele tehnice privind racordarea la rețelele electrice de interes (R).</w:t>
      </w:r>
    </w:p>
    <w:p w14:paraId="590882D0" w14:textId="77777777" w:rsidR="00F95336" w:rsidRPr="00132769" w:rsidRDefault="00F95336" w:rsidP="00F95336">
      <w:pPr>
        <w:spacing w:line="360" w:lineRule="auto"/>
        <w:jc w:val="both"/>
        <w:rPr>
          <w:rFonts w:ascii="Times New Roman" w:hAnsi="Times New Roman" w:cs="Times New Roman"/>
          <w:b/>
          <w:sz w:val="24"/>
          <w:szCs w:val="24"/>
          <w:lang w:val="ro-RO"/>
        </w:rPr>
      </w:pPr>
      <w:r w:rsidRPr="00132769">
        <w:rPr>
          <w:rFonts w:ascii="Times New Roman" w:hAnsi="Times New Roman" w:cs="Times New Roman"/>
          <w:b/>
          <w:sz w:val="24"/>
          <w:szCs w:val="24"/>
          <w:lang w:val="ro-RO"/>
        </w:rPr>
        <w:t xml:space="preserve">Tabelul </w:t>
      </w:r>
      <w:r w:rsidR="00885B04">
        <w:rPr>
          <w:rFonts w:ascii="Times New Roman" w:hAnsi="Times New Roman" w:cs="Times New Roman"/>
          <w:b/>
          <w:sz w:val="24"/>
          <w:szCs w:val="24"/>
          <w:lang w:val="ro-RO"/>
        </w:rPr>
        <w:t xml:space="preserve">10 </w:t>
      </w:r>
      <w:r w:rsidRPr="00132769">
        <w:rPr>
          <w:rFonts w:ascii="Times New Roman" w:hAnsi="Times New Roman" w:cs="Times New Roman"/>
          <w:b/>
          <w:sz w:val="24"/>
          <w:szCs w:val="24"/>
          <w:lang w:val="ro-RO"/>
        </w:rPr>
        <w:t xml:space="preserve">: Date pentru centralele formate din module </w:t>
      </w:r>
      <w:r>
        <w:rPr>
          <w:rFonts w:ascii="Times New Roman" w:hAnsi="Times New Roman" w:cs="Times New Roman"/>
          <w:b/>
          <w:sz w:val="24"/>
          <w:szCs w:val="24"/>
          <w:lang w:val="ro-RO"/>
        </w:rPr>
        <w:t>generatoare offshore</w:t>
      </w:r>
    </w:p>
    <w:tbl>
      <w:tblPr>
        <w:tblW w:w="9072"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1701"/>
        <w:gridCol w:w="1559"/>
      </w:tblGrid>
      <w:tr w:rsidR="00F95336" w:rsidRPr="00132769" w14:paraId="08024A8D" w14:textId="77777777" w:rsidTr="00DC0A1B">
        <w:tc>
          <w:tcPr>
            <w:tcW w:w="5812" w:type="dxa"/>
          </w:tcPr>
          <w:p w14:paraId="368F4313" w14:textId="77777777" w:rsidR="00F95336" w:rsidRPr="00132769" w:rsidRDefault="00F95336" w:rsidP="00DC0A1B">
            <w:pPr>
              <w:keepNext/>
              <w:spacing w:after="0" w:line="240" w:lineRule="auto"/>
              <w:jc w:val="center"/>
              <w:outlineLvl w:val="1"/>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Descrierea datelor</w:t>
            </w:r>
          </w:p>
        </w:tc>
        <w:tc>
          <w:tcPr>
            <w:tcW w:w="1701" w:type="dxa"/>
          </w:tcPr>
          <w:p w14:paraId="310CFDC1" w14:textId="77777777" w:rsidR="00F95336" w:rsidRPr="00132769" w:rsidRDefault="00F95336" w:rsidP="00DC0A1B">
            <w:pPr>
              <w:spacing w:line="240" w:lineRule="auto"/>
              <w:jc w:val="center"/>
              <w:rPr>
                <w:rFonts w:ascii="Times New Roman" w:hAnsi="Times New Roman" w:cs="Times New Roman"/>
                <w:b/>
                <w:sz w:val="24"/>
                <w:szCs w:val="24"/>
                <w:lang w:val="ro-RO"/>
              </w:rPr>
            </w:pPr>
            <w:r w:rsidRPr="00132769">
              <w:rPr>
                <w:rFonts w:ascii="Times New Roman" w:hAnsi="Times New Roman" w:cs="Times New Roman"/>
                <w:b/>
                <w:sz w:val="24"/>
                <w:szCs w:val="24"/>
                <w:lang w:val="ro-RO"/>
              </w:rPr>
              <w:t>Unitatea de măsură</w:t>
            </w:r>
          </w:p>
        </w:tc>
        <w:tc>
          <w:tcPr>
            <w:tcW w:w="1559" w:type="dxa"/>
          </w:tcPr>
          <w:p w14:paraId="5A6FA463" w14:textId="77777777" w:rsidR="00F95336" w:rsidRPr="00132769" w:rsidRDefault="00F95336" w:rsidP="00DC0A1B">
            <w:pPr>
              <w:spacing w:after="0" w:line="240" w:lineRule="auto"/>
              <w:jc w:val="center"/>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Categoria datelor</w:t>
            </w:r>
          </w:p>
        </w:tc>
      </w:tr>
      <w:tr w:rsidR="00F95336" w:rsidRPr="00132769" w14:paraId="18C14317" w14:textId="77777777" w:rsidTr="00DC0A1B">
        <w:tc>
          <w:tcPr>
            <w:tcW w:w="5812" w:type="dxa"/>
          </w:tcPr>
          <w:p w14:paraId="5AF2BBDE"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Punctul de racordare</w:t>
            </w:r>
            <w:r>
              <w:rPr>
                <w:rFonts w:ascii="Times New Roman" w:hAnsi="Times New Roman" w:cs="Times New Roman"/>
                <w:sz w:val="24"/>
                <w:szCs w:val="24"/>
                <w:lang w:val="ro-RO"/>
              </w:rPr>
              <w:t xml:space="preserve"> offshore</w:t>
            </w:r>
            <w:r w:rsidRPr="00132769">
              <w:rPr>
                <w:rFonts w:ascii="Times New Roman" w:hAnsi="Times New Roman" w:cs="Times New Roman"/>
                <w:sz w:val="24"/>
                <w:szCs w:val="24"/>
                <w:lang w:val="ro-RO"/>
              </w:rPr>
              <w:t>/delimitare, după caz</w:t>
            </w:r>
          </w:p>
        </w:tc>
        <w:tc>
          <w:tcPr>
            <w:tcW w:w="1701" w:type="dxa"/>
          </w:tcPr>
          <w:p w14:paraId="2D1E19C7"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schemă</w:t>
            </w:r>
          </w:p>
        </w:tc>
        <w:tc>
          <w:tcPr>
            <w:tcW w:w="1559" w:type="dxa"/>
          </w:tcPr>
          <w:p w14:paraId="76CFB0DF"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7940530F" w14:textId="77777777" w:rsidTr="00DC0A1B">
        <w:tc>
          <w:tcPr>
            <w:tcW w:w="5812" w:type="dxa"/>
          </w:tcPr>
          <w:p w14:paraId="4937885F"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Condițiile standard de mediu pentru care au fost determinate datele tehnice </w:t>
            </w:r>
            <w:r w:rsidRPr="00132769">
              <w:rPr>
                <w:rFonts w:ascii="Times New Roman" w:hAnsi="Times New Roman" w:cs="Times New Roman"/>
                <w:sz w:val="24"/>
                <w:szCs w:val="24"/>
                <w:lang w:val="ro-RO"/>
              </w:rPr>
              <w:tab/>
            </w:r>
            <w:r w:rsidRPr="00132769">
              <w:rPr>
                <w:rFonts w:ascii="Times New Roman" w:hAnsi="Times New Roman" w:cs="Times New Roman"/>
                <w:sz w:val="24"/>
                <w:szCs w:val="24"/>
                <w:lang w:val="ro-RO"/>
              </w:rPr>
              <w:tab/>
            </w:r>
          </w:p>
        </w:tc>
        <w:tc>
          <w:tcPr>
            <w:tcW w:w="1701" w:type="dxa"/>
          </w:tcPr>
          <w:p w14:paraId="72777522"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14:paraId="6BD58446" w14:textId="77777777" w:rsidR="00F95336" w:rsidRPr="00132769" w:rsidRDefault="001B6FD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D, </w:t>
            </w:r>
            <w:r w:rsidR="00F95336" w:rsidRPr="00132769">
              <w:rPr>
                <w:rFonts w:ascii="Times New Roman" w:hAnsi="Times New Roman" w:cs="Times New Roman"/>
                <w:sz w:val="24"/>
                <w:szCs w:val="24"/>
                <w:lang w:val="ro-RO"/>
              </w:rPr>
              <w:t>R</w:t>
            </w:r>
          </w:p>
        </w:tc>
      </w:tr>
      <w:tr w:rsidR="00F95336" w:rsidRPr="00132769" w14:paraId="2224BD80" w14:textId="77777777" w:rsidTr="00DC0A1B">
        <w:tc>
          <w:tcPr>
            <w:tcW w:w="5812" w:type="dxa"/>
          </w:tcPr>
          <w:p w14:paraId="33BF5A5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Tensiunea nominală în punctul de </w:t>
            </w:r>
            <w:r>
              <w:rPr>
                <w:rFonts w:ascii="Times New Roman" w:hAnsi="Times New Roman" w:cs="Times New Roman"/>
                <w:sz w:val="24"/>
                <w:szCs w:val="24"/>
                <w:lang w:val="ro-RO"/>
              </w:rPr>
              <w:t>racordare offshore/delimitare</w:t>
            </w:r>
          </w:p>
        </w:tc>
        <w:tc>
          <w:tcPr>
            <w:tcW w:w="1701" w:type="dxa"/>
          </w:tcPr>
          <w:p w14:paraId="4EFA7BA0"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w:t>
            </w:r>
          </w:p>
        </w:tc>
        <w:tc>
          <w:tcPr>
            <w:tcW w:w="1559" w:type="dxa"/>
          </w:tcPr>
          <w:p w14:paraId="7A657ACB"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A204EF" w14:paraId="26937C32" w14:textId="77777777" w:rsidTr="00DC0A1B">
        <w:trPr>
          <w:cantSplit/>
        </w:trPr>
        <w:tc>
          <w:tcPr>
            <w:tcW w:w="9072" w:type="dxa"/>
            <w:gridSpan w:val="3"/>
          </w:tcPr>
          <w:p w14:paraId="7686A5CC"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Valoarea curentului maxim de scurtcircuit în punctul de </w:t>
            </w:r>
            <w:r>
              <w:rPr>
                <w:rFonts w:ascii="Times New Roman" w:hAnsi="Times New Roman" w:cs="Times New Roman"/>
                <w:sz w:val="24"/>
                <w:szCs w:val="24"/>
                <w:lang w:val="ro-RO"/>
              </w:rPr>
              <w:t>racordare offshore/delimitare</w:t>
            </w:r>
            <w:r w:rsidR="001B6FD6">
              <w:rPr>
                <w:rFonts w:ascii="Times New Roman" w:hAnsi="Times New Roman" w:cs="Times New Roman"/>
                <w:sz w:val="24"/>
                <w:szCs w:val="24"/>
                <w:lang w:val="ro-RO"/>
              </w:rPr>
              <w:t>, furnizat de centrală la un defect</w:t>
            </w:r>
            <w:r w:rsidRPr="00132769">
              <w:rPr>
                <w:rFonts w:ascii="Times New Roman" w:hAnsi="Times New Roman" w:cs="Times New Roman"/>
                <w:sz w:val="24"/>
                <w:szCs w:val="24"/>
                <w:lang w:val="ro-RO"/>
              </w:rPr>
              <w:t>:</w:t>
            </w:r>
          </w:p>
        </w:tc>
      </w:tr>
      <w:tr w:rsidR="00F95336" w:rsidRPr="00132769" w14:paraId="14E7DDF6" w14:textId="77777777" w:rsidTr="00DC0A1B">
        <w:tc>
          <w:tcPr>
            <w:tcW w:w="5812" w:type="dxa"/>
          </w:tcPr>
          <w:p w14:paraId="0310520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Simetric</w:t>
            </w:r>
            <w:r w:rsidR="001B6FD6">
              <w:rPr>
                <w:rFonts w:ascii="Times New Roman" w:hAnsi="Times New Roman" w:cs="Times New Roman"/>
                <w:sz w:val="24"/>
                <w:szCs w:val="24"/>
                <w:lang w:val="ro-RO"/>
              </w:rPr>
              <w:t xml:space="preserve"> (trifazat)</w:t>
            </w:r>
          </w:p>
        </w:tc>
        <w:tc>
          <w:tcPr>
            <w:tcW w:w="1701" w:type="dxa"/>
          </w:tcPr>
          <w:p w14:paraId="24276B13"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14:paraId="174388E8"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95336" w:rsidRPr="00132769" w14:paraId="66D4D939" w14:textId="77777777" w:rsidTr="00DC0A1B">
        <w:tc>
          <w:tcPr>
            <w:tcW w:w="5812" w:type="dxa"/>
          </w:tcPr>
          <w:p w14:paraId="1E3AEA41"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Nesimetric</w:t>
            </w:r>
            <w:r w:rsidR="001B6FD6">
              <w:rPr>
                <w:rFonts w:ascii="Times New Roman" w:hAnsi="Times New Roman" w:cs="Times New Roman"/>
                <w:sz w:val="24"/>
                <w:szCs w:val="24"/>
                <w:lang w:val="ro-RO"/>
              </w:rPr>
              <w:t xml:space="preserve"> (bifazat, bifazt cu pământul, monofazat)</w:t>
            </w:r>
          </w:p>
        </w:tc>
        <w:tc>
          <w:tcPr>
            <w:tcW w:w="1701" w:type="dxa"/>
          </w:tcPr>
          <w:p w14:paraId="553988D1"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14:paraId="1B42A58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F95336" w:rsidRPr="00A204EF" w14:paraId="6A1D7E7B" w14:textId="77777777" w:rsidTr="00DC0A1B">
        <w:trPr>
          <w:cantSplit/>
        </w:trPr>
        <w:tc>
          <w:tcPr>
            <w:tcW w:w="9072" w:type="dxa"/>
            <w:gridSpan w:val="3"/>
          </w:tcPr>
          <w:p w14:paraId="0E9E4DDB" w14:textId="77777777" w:rsidR="00F95336" w:rsidRPr="00132769" w:rsidRDefault="00F95336" w:rsidP="00DC0A1B">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 xml:space="preserve">Valoarea curentului minim de scurtcircuit </w:t>
            </w:r>
            <w:r w:rsidRPr="00132769">
              <w:rPr>
                <w:rFonts w:ascii="Times New Roman" w:hAnsi="Times New Roman" w:cs="Times New Roman"/>
                <w:sz w:val="24"/>
                <w:szCs w:val="24"/>
                <w:lang w:val="ro-RO"/>
              </w:rPr>
              <w:t xml:space="preserve">în punctul de </w:t>
            </w:r>
            <w:r>
              <w:rPr>
                <w:rFonts w:ascii="Times New Roman" w:hAnsi="Times New Roman" w:cs="Times New Roman"/>
                <w:sz w:val="24"/>
                <w:szCs w:val="24"/>
                <w:lang w:val="ro-RO"/>
              </w:rPr>
              <w:t>racordare offshore/delimitare</w:t>
            </w:r>
            <w:r w:rsidR="001B6FD6">
              <w:rPr>
                <w:rFonts w:ascii="Times New Roman" w:hAnsi="Times New Roman" w:cs="Times New Roman"/>
                <w:sz w:val="24"/>
                <w:szCs w:val="24"/>
                <w:lang w:val="ro-RO"/>
              </w:rPr>
              <w:t>, furnizat de centrală la un defect</w:t>
            </w:r>
            <w:r w:rsidRPr="00132769">
              <w:rPr>
                <w:rFonts w:ascii="Times New Roman" w:eastAsia="Times New Roman" w:hAnsi="Times New Roman" w:cs="Times New Roman"/>
                <w:sz w:val="24"/>
                <w:szCs w:val="24"/>
                <w:lang w:val="ro-RO"/>
              </w:rPr>
              <w:t>:</w:t>
            </w:r>
          </w:p>
        </w:tc>
      </w:tr>
      <w:tr w:rsidR="00F95336" w:rsidRPr="00132769" w14:paraId="6582DF42" w14:textId="77777777" w:rsidTr="00DC0A1B">
        <w:tc>
          <w:tcPr>
            <w:tcW w:w="5812" w:type="dxa"/>
          </w:tcPr>
          <w:p w14:paraId="088A302B"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Simetric</w:t>
            </w:r>
            <w:r w:rsidR="001B6FD6">
              <w:rPr>
                <w:rFonts w:ascii="Times New Roman" w:hAnsi="Times New Roman" w:cs="Times New Roman"/>
                <w:sz w:val="24"/>
                <w:szCs w:val="24"/>
                <w:lang w:val="ro-RO"/>
              </w:rPr>
              <w:t xml:space="preserve"> (trifazat)</w:t>
            </w:r>
          </w:p>
        </w:tc>
        <w:tc>
          <w:tcPr>
            <w:tcW w:w="1701" w:type="dxa"/>
          </w:tcPr>
          <w:p w14:paraId="3866A249"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14:paraId="546C9AFE"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F95336" w:rsidRPr="00132769" w14:paraId="073D02E0" w14:textId="77777777" w:rsidTr="00DC0A1B">
        <w:tc>
          <w:tcPr>
            <w:tcW w:w="5812" w:type="dxa"/>
          </w:tcPr>
          <w:p w14:paraId="68BBD0C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 Nesimetric </w:t>
            </w:r>
            <w:r w:rsidR="001B6FD6">
              <w:rPr>
                <w:rFonts w:ascii="Times New Roman" w:hAnsi="Times New Roman" w:cs="Times New Roman"/>
                <w:sz w:val="24"/>
                <w:szCs w:val="24"/>
                <w:lang w:val="ro-RO"/>
              </w:rPr>
              <w:t>(bifazat, bifazt cu pământul, monofazat)</w:t>
            </w:r>
          </w:p>
        </w:tc>
        <w:tc>
          <w:tcPr>
            <w:tcW w:w="1701" w:type="dxa"/>
          </w:tcPr>
          <w:p w14:paraId="0845280E"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kA</w:t>
            </w:r>
          </w:p>
        </w:tc>
        <w:tc>
          <w:tcPr>
            <w:tcW w:w="1559" w:type="dxa"/>
          </w:tcPr>
          <w:p w14:paraId="601E58AE"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F95336" w:rsidRPr="00EB5579" w14:paraId="10EA9D91" w14:textId="77777777" w:rsidTr="00DC0A1B">
        <w:trPr>
          <w:cantSplit/>
        </w:trPr>
        <w:tc>
          <w:tcPr>
            <w:tcW w:w="9072" w:type="dxa"/>
            <w:gridSpan w:val="3"/>
          </w:tcPr>
          <w:p w14:paraId="4AA401EC" w14:textId="77777777" w:rsidR="00F95336" w:rsidRPr="00132769" w:rsidRDefault="00F95336" w:rsidP="00CC501E">
            <w:pPr>
              <w:spacing w:after="0" w:line="240" w:lineRule="auto"/>
              <w:jc w:val="both"/>
              <w:rPr>
                <w:rFonts w:ascii="Times New Roman" w:eastAsia="Times New Roman" w:hAnsi="Times New Roman" w:cs="Times New Roman"/>
                <w:b/>
                <w:sz w:val="24"/>
                <w:szCs w:val="24"/>
                <w:lang w:val="ro-RO"/>
              </w:rPr>
            </w:pPr>
            <w:r w:rsidRPr="00132769">
              <w:rPr>
                <w:rFonts w:ascii="Times New Roman" w:hAnsi="Times New Roman" w:cs="Times New Roman"/>
                <w:b/>
                <w:sz w:val="24"/>
                <w:szCs w:val="24"/>
                <w:lang w:val="ro-RO"/>
              </w:rPr>
              <w:t>Modul genera</w:t>
            </w:r>
            <w:r w:rsidR="00CC501E">
              <w:rPr>
                <w:rFonts w:ascii="Times New Roman" w:hAnsi="Times New Roman" w:cs="Times New Roman"/>
                <w:b/>
                <w:sz w:val="24"/>
                <w:szCs w:val="24"/>
                <w:lang w:val="ro-RO"/>
              </w:rPr>
              <w:t>tor</w:t>
            </w:r>
            <w:r w:rsidRPr="00132769">
              <w:rPr>
                <w:rFonts w:ascii="Times New Roman" w:hAnsi="Times New Roman" w:cs="Times New Roman"/>
                <w:b/>
                <w:sz w:val="24"/>
                <w:szCs w:val="24"/>
                <w:lang w:val="ro-RO"/>
              </w:rPr>
              <w:t xml:space="preserve"> care intră în componența centralei </w:t>
            </w:r>
            <w:r>
              <w:rPr>
                <w:rFonts w:ascii="Times New Roman" w:hAnsi="Times New Roman" w:cs="Times New Roman"/>
                <w:b/>
                <w:sz w:val="24"/>
                <w:szCs w:val="24"/>
                <w:lang w:val="ro-RO"/>
              </w:rPr>
              <w:t>formată din module generatoare offshore</w:t>
            </w:r>
            <w:r w:rsidRPr="00132769">
              <w:rPr>
                <w:rFonts w:ascii="Times New Roman" w:eastAsia="Times New Roman" w:hAnsi="Times New Roman" w:cs="Times New Roman"/>
                <w:b/>
                <w:sz w:val="24"/>
                <w:szCs w:val="24"/>
                <w:lang w:val="ro-RO"/>
              </w:rPr>
              <w:t>:</w:t>
            </w:r>
          </w:p>
        </w:tc>
      </w:tr>
      <w:tr w:rsidR="00F95336" w:rsidRPr="00132769" w14:paraId="10E3B3FE" w14:textId="77777777" w:rsidTr="00DC0A1B">
        <w:tc>
          <w:tcPr>
            <w:tcW w:w="5812" w:type="dxa"/>
          </w:tcPr>
          <w:p w14:paraId="13AB8D8F" w14:textId="77777777" w:rsidR="00F95336" w:rsidRPr="00132769" w:rsidRDefault="00F95336" w:rsidP="00DC0A1B">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Puterea nominală aparentă</w:t>
            </w:r>
          </w:p>
        </w:tc>
        <w:tc>
          <w:tcPr>
            <w:tcW w:w="1701" w:type="dxa"/>
          </w:tcPr>
          <w:p w14:paraId="37625E2C"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tcPr>
          <w:p w14:paraId="53C392C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5E94F49D" w14:textId="77777777" w:rsidTr="00DC0A1B">
        <w:tc>
          <w:tcPr>
            <w:tcW w:w="5812" w:type="dxa"/>
          </w:tcPr>
          <w:p w14:paraId="0A7CD1DF"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putere nominal (cos φ</w:t>
            </w:r>
            <w:r w:rsidRPr="00132769">
              <w:rPr>
                <w:rFonts w:ascii="Times New Roman" w:hAnsi="Times New Roman" w:cs="Times New Roman"/>
                <w:sz w:val="24"/>
                <w:szCs w:val="24"/>
                <w:vertAlign w:val="subscript"/>
                <w:lang w:val="ro-RO"/>
              </w:rPr>
              <w:t>n</w:t>
            </w:r>
            <w:r w:rsidRPr="00132769">
              <w:rPr>
                <w:rFonts w:ascii="Times New Roman" w:hAnsi="Times New Roman" w:cs="Times New Roman"/>
                <w:sz w:val="24"/>
                <w:szCs w:val="24"/>
                <w:lang w:val="ro-RO"/>
              </w:rPr>
              <w:t>)</w:t>
            </w:r>
          </w:p>
        </w:tc>
        <w:tc>
          <w:tcPr>
            <w:tcW w:w="1701" w:type="dxa"/>
          </w:tcPr>
          <w:p w14:paraId="718C0D22" w14:textId="77777777" w:rsidR="00F95336" w:rsidRPr="00132769" w:rsidRDefault="001B6FD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w:t>
            </w:r>
          </w:p>
        </w:tc>
        <w:tc>
          <w:tcPr>
            <w:tcW w:w="1559" w:type="dxa"/>
          </w:tcPr>
          <w:p w14:paraId="24E0C93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338F3ADA" w14:textId="77777777" w:rsidTr="00DC0A1B">
        <w:tc>
          <w:tcPr>
            <w:tcW w:w="5812" w:type="dxa"/>
          </w:tcPr>
          <w:p w14:paraId="13790181"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Putere netă </w:t>
            </w:r>
          </w:p>
        </w:tc>
        <w:tc>
          <w:tcPr>
            <w:tcW w:w="1701" w:type="dxa"/>
          </w:tcPr>
          <w:p w14:paraId="243B7CDE"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14:paraId="193223AC"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699D4E3D" w14:textId="77777777" w:rsidTr="00DC0A1B">
        <w:tc>
          <w:tcPr>
            <w:tcW w:w="5812" w:type="dxa"/>
          </w:tcPr>
          <w:p w14:paraId="18D18DF9"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nominală produsă la borne</w:t>
            </w:r>
          </w:p>
        </w:tc>
        <w:tc>
          <w:tcPr>
            <w:tcW w:w="1701" w:type="dxa"/>
          </w:tcPr>
          <w:p w14:paraId="3A403597"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14:paraId="4C54BB2B"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0BD49C74" w14:textId="77777777" w:rsidTr="00DC0A1B">
        <w:tc>
          <w:tcPr>
            <w:tcW w:w="5812" w:type="dxa"/>
          </w:tcPr>
          <w:p w14:paraId="52CF7065"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activă maximă produsă la borne</w:t>
            </w:r>
          </w:p>
        </w:tc>
        <w:tc>
          <w:tcPr>
            <w:tcW w:w="1701" w:type="dxa"/>
          </w:tcPr>
          <w:p w14:paraId="7B17C4A7"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14:paraId="59E0456F"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4015F322" w14:textId="77777777" w:rsidTr="00DC0A1B">
        <w:tc>
          <w:tcPr>
            <w:tcW w:w="5812" w:type="dxa"/>
          </w:tcPr>
          <w:p w14:paraId="7682BB8B"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Tensiunea nominală </w:t>
            </w:r>
          </w:p>
        </w:tc>
        <w:tc>
          <w:tcPr>
            <w:tcW w:w="1701" w:type="dxa"/>
          </w:tcPr>
          <w:p w14:paraId="1061C68D" w14:textId="77777777" w:rsidR="00F95336" w:rsidRPr="00132769" w:rsidRDefault="001B6FD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t>
            </w:r>
            <w:r w:rsidRPr="00132769">
              <w:rPr>
                <w:rFonts w:ascii="Times New Roman" w:hAnsi="Times New Roman" w:cs="Times New Roman"/>
                <w:sz w:val="24"/>
                <w:szCs w:val="24"/>
                <w:lang w:val="ro-RO"/>
              </w:rPr>
              <w:t>V</w:t>
            </w:r>
          </w:p>
        </w:tc>
        <w:tc>
          <w:tcPr>
            <w:tcW w:w="1559" w:type="dxa"/>
          </w:tcPr>
          <w:p w14:paraId="120AB6D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11DA5D94" w14:textId="77777777" w:rsidTr="00DC0A1B">
        <w:tc>
          <w:tcPr>
            <w:tcW w:w="5812" w:type="dxa"/>
          </w:tcPr>
          <w:p w14:paraId="251D37B2"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Frecvenţa maximă/minimă de funcţionare la parametrii nominali</w:t>
            </w:r>
          </w:p>
        </w:tc>
        <w:tc>
          <w:tcPr>
            <w:tcW w:w="1701" w:type="dxa"/>
          </w:tcPr>
          <w:p w14:paraId="6CEE610F"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Hz</w:t>
            </w:r>
          </w:p>
        </w:tc>
        <w:tc>
          <w:tcPr>
            <w:tcW w:w="1559" w:type="dxa"/>
          </w:tcPr>
          <w:p w14:paraId="100E5B89"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21922F68" w14:textId="77777777" w:rsidTr="00DC0A1B">
        <w:tc>
          <w:tcPr>
            <w:tcW w:w="5812" w:type="dxa"/>
          </w:tcPr>
          <w:p w14:paraId="0144C332"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Consumul serviciilor proprii/interne la puterea produsă maximă la borne</w:t>
            </w:r>
          </w:p>
        </w:tc>
        <w:tc>
          <w:tcPr>
            <w:tcW w:w="1701" w:type="dxa"/>
          </w:tcPr>
          <w:p w14:paraId="46011321"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w:t>
            </w:r>
          </w:p>
        </w:tc>
        <w:tc>
          <w:tcPr>
            <w:tcW w:w="1559" w:type="dxa"/>
          </w:tcPr>
          <w:p w14:paraId="3247BB2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p w14:paraId="04E35DCD" w14:textId="77777777" w:rsidR="00F95336" w:rsidRPr="00132769" w:rsidRDefault="00F95336" w:rsidP="00DC0A1B">
            <w:pPr>
              <w:spacing w:line="240" w:lineRule="auto"/>
              <w:jc w:val="both"/>
              <w:rPr>
                <w:rFonts w:ascii="Times New Roman" w:hAnsi="Times New Roman" w:cs="Times New Roman"/>
                <w:sz w:val="24"/>
                <w:szCs w:val="24"/>
                <w:lang w:val="ro-RO"/>
              </w:rPr>
            </w:pPr>
          </w:p>
        </w:tc>
      </w:tr>
      <w:tr w:rsidR="00F95336" w:rsidRPr="00132769" w14:paraId="51611B27" w14:textId="77777777" w:rsidTr="00DC0A1B">
        <w:tc>
          <w:tcPr>
            <w:tcW w:w="5812" w:type="dxa"/>
          </w:tcPr>
          <w:p w14:paraId="0031698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Puterea reactivă în regim inductiv maximă la borne</w:t>
            </w:r>
          </w:p>
        </w:tc>
        <w:tc>
          <w:tcPr>
            <w:tcW w:w="1701" w:type="dxa"/>
          </w:tcPr>
          <w:p w14:paraId="02A9EAC3"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tcPr>
          <w:p w14:paraId="4B9FED58"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64584BE2" w14:textId="77777777" w:rsidTr="00DC0A1B">
        <w:tc>
          <w:tcPr>
            <w:tcW w:w="5812" w:type="dxa"/>
          </w:tcPr>
          <w:p w14:paraId="155B8B0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 reactivă în regim capacitiv maximă la borne</w:t>
            </w:r>
          </w:p>
        </w:tc>
        <w:tc>
          <w:tcPr>
            <w:tcW w:w="1701" w:type="dxa"/>
          </w:tcPr>
          <w:p w14:paraId="73F22A11"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w:t>
            </w:r>
          </w:p>
        </w:tc>
        <w:tc>
          <w:tcPr>
            <w:tcW w:w="1559" w:type="dxa"/>
          </w:tcPr>
          <w:p w14:paraId="2C44BECB"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7B16BBA2" w14:textId="77777777" w:rsidTr="00DC0A1B">
        <w:tc>
          <w:tcPr>
            <w:tcW w:w="5812" w:type="dxa"/>
          </w:tcPr>
          <w:p w14:paraId="2A640AA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Capabilitatea de trecere peste defect LVRT</w:t>
            </w:r>
          </w:p>
        </w:tc>
        <w:tc>
          <w:tcPr>
            <w:tcW w:w="1701" w:type="dxa"/>
          </w:tcPr>
          <w:p w14:paraId="5AF94B35"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tcPr>
          <w:p w14:paraId="28C72658"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w:t>
            </w:r>
            <w:r w:rsidR="00E60032">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1B6FD6" w:rsidRPr="00132769" w14:paraId="387F48E2" w14:textId="77777777" w:rsidTr="00DC0A1B">
        <w:tc>
          <w:tcPr>
            <w:tcW w:w="5812" w:type="dxa"/>
          </w:tcPr>
          <w:p w14:paraId="32292280" w14:textId="77777777" w:rsidR="001B6FD6" w:rsidRPr="00132769" w:rsidRDefault="001B6FD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Funcțiile de protecție interne conținute</w:t>
            </w:r>
          </w:p>
        </w:tc>
        <w:tc>
          <w:tcPr>
            <w:tcW w:w="1701" w:type="dxa"/>
          </w:tcPr>
          <w:p w14:paraId="6F1D4AA9" w14:textId="77777777" w:rsidR="001B6FD6" w:rsidRPr="00132769" w:rsidRDefault="001B6FD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Text</w:t>
            </w:r>
          </w:p>
        </w:tc>
        <w:tc>
          <w:tcPr>
            <w:tcW w:w="1559" w:type="dxa"/>
          </w:tcPr>
          <w:p w14:paraId="51C61E25" w14:textId="77777777" w:rsidR="001B6FD6" w:rsidRPr="00132769" w:rsidRDefault="001B6FD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D</w:t>
            </w:r>
          </w:p>
        </w:tc>
      </w:tr>
      <w:tr w:rsidR="00F95336" w:rsidRPr="00132769" w14:paraId="706FD0AB" w14:textId="77777777" w:rsidTr="00DC0A1B">
        <w:tc>
          <w:tcPr>
            <w:tcW w:w="5812" w:type="dxa"/>
          </w:tcPr>
          <w:p w14:paraId="061BDEF8"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Raportul de scurtcircuit</w:t>
            </w:r>
          </w:p>
        </w:tc>
        <w:tc>
          <w:tcPr>
            <w:tcW w:w="1701" w:type="dxa"/>
          </w:tcPr>
          <w:p w14:paraId="764593E7" w14:textId="77777777" w:rsidR="00F95336" w:rsidRPr="00132769" w:rsidRDefault="00F95336" w:rsidP="00DC0A1B">
            <w:pPr>
              <w:spacing w:line="240" w:lineRule="auto"/>
              <w:jc w:val="both"/>
              <w:rPr>
                <w:rFonts w:ascii="Times New Roman" w:hAnsi="Times New Roman" w:cs="Times New Roman"/>
                <w:sz w:val="24"/>
                <w:szCs w:val="24"/>
                <w:lang w:val="ro-RO"/>
              </w:rPr>
            </w:pPr>
          </w:p>
        </w:tc>
        <w:tc>
          <w:tcPr>
            <w:tcW w:w="1559" w:type="dxa"/>
          </w:tcPr>
          <w:p w14:paraId="6647ED84"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D,R</w:t>
            </w:r>
          </w:p>
        </w:tc>
      </w:tr>
      <w:tr w:rsidR="00F95336" w:rsidRPr="00132769" w14:paraId="373BDD7C" w14:textId="77777777" w:rsidTr="00DC0A1B">
        <w:tc>
          <w:tcPr>
            <w:tcW w:w="9072" w:type="dxa"/>
            <w:gridSpan w:val="3"/>
          </w:tcPr>
          <w:p w14:paraId="0CA529A9" w14:textId="3D6DA79C" w:rsidR="00F95336" w:rsidRPr="00132769" w:rsidRDefault="00F95336" w:rsidP="002E3E9F">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Date modul genera</w:t>
            </w:r>
            <w:r w:rsidR="00CC501E">
              <w:rPr>
                <w:rFonts w:ascii="Times New Roman" w:hAnsi="Times New Roman" w:cs="Times New Roman"/>
                <w:b/>
                <w:sz w:val="24"/>
                <w:szCs w:val="24"/>
                <w:lang w:val="ro-RO"/>
              </w:rPr>
              <w:t>tor</w:t>
            </w:r>
            <w:r w:rsidRPr="00132769">
              <w:rPr>
                <w:rFonts w:ascii="Times New Roman" w:hAnsi="Times New Roman" w:cs="Times New Roman"/>
                <w:b/>
                <w:sz w:val="24"/>
                <w:szCs w:val="24"/>
                <w:lang w:val="ro-RO"/>
              </w:rPr>
              <w:t xml:space="preserve"> sincron conectat prin electronică de putere/asincron de tip eolian, care intră în componența unei centrale </w:t>
            </w:r>
            <w:r w:rsidR="002E3E9F">
              <w:rPr>
                <w:rFonts w:ascii="Times New Roman" w:hAnsi="Times New Roman" w:cs="Times New Roman"/>
                <w:b/>
                <w:sz w:val="24"/>
                <w:szCs w:val="24"/>
                <w:lang w:val="ro-RO"/>
              </w:rPr>
              <w:t>offshore</w:t>
            </w:r>
          </w:p>
        </w:tc>
      </w:tr>
      <w:tr w:rsidR="00F95336" w:rsidRPr="00132769" w14:paraId="2EE511E9" w14:textId="77777777" w:rsidTr="00DC0A1B">
        <w:tc>
          <w:tcPr>
            <w:tcW w:w="5812" w:type="dxa"/>
          </w:tcPr>
          <w:p w14:paraId="0EACB484" w14:textId="77777777" w:rsidR="00F95336" w:rsidRPr="00132769" w:rsidRDefault="00F95336" w:rsidP="00DC0A1B">
            <w:pPr>
              <w:autoSpaceDE w:val="0"/>
              <w:autoSpaceDN w:val="0"/>
              <w:adjustRightInd w:val="0"/>
              <w:spacing w:before="120" w:after="0" w:line="240" w:lineRule="auto"/>
              <w:rPr>
                <w:rFonts w:ascii="Times New Roman" w:hAnsi="Times New Roman" w:cs="Times New Roman"/>
                <w:sz w:val="24"/>
                <w:szCs w:val="24"/>
                <w:lang w:val="ro-RO"/>
              </w:rPr>
            </w:pPr>
            <w:r w:rsidRPr="00132769">
              <w:rPr>
                <w:rFonts w:ascii="Times New Roman" w:hAnsi="Times New Roman" w:cs="Times New Roman"/>
                <w:sz w:val="24"/>
                <w:szCs w:val="24"/>
                <w:lang w:val="ro-RO"/>
              </w:rPr>
              <w:t>Tipul unității eoliene (cu ax orizontal/vertical)</w:t>
            </w:r>
          </w:p>
        </w:tc>
        <w:tc>
          <w:tcPr>
            <w:tcW w:w="1701" w:type="dxa"/>
          </w:tcPr>
          <w:p w14:paraId="1295F6F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59" w:type="dxa"/>
          </w:tcPr>
          <w:p w14:paraId="1E2FE807"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1B6FD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95336" w:rsidRPr="00132769" w14:paraId="7598EA7C" w14:textId="77777777" w:rsidTr="00DC0A1B">
        <w:tc>
          <w:tcPr>
            <w:tcW w:w="5812" w:type="dxa"/>
          </w:tcPr>
          <w:p w14:paraId="24ECE86B"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Diametrul rotorului </w:t>
            </w:r>
          </w:p>
        </w:tc>
        <w:tc>
          <w:tcPr>
            <w:tcW w:w="1701" w:type="dxa"/>
          </w:tcPr>
          <w:p w14:paraId="2F9D235E"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59" w:type="dxa"/>
          </w:tcPr>
          <w:p w14:paraId="3A62A677"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1B6FD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95336" w:rsidRPr="00132769" w14:paraId="7C0958CF" w14:textId="77777777" w:rsidTr="00DC0A1B">
        <w:tc>
          <w:tcPr>
            <w:tcW w:w="5812" w:type="dxa"/>
          </w:tcPr>
          <w:p w14:paraId="06688D4A"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Înălțimea axului rotorului </w:t>
            </w:r>
          </w:p>
        </w:tc>
        <w:tc>
          <w:tcPr>
            <w:tcW w:w="1701" w:type="dxa"/>
          </w:tcPr>
          <w:p w14:paraId="7400F545"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t>
            </w:r>
          </w:p>
        </w:tc>
        <w:tc>
          <w:tcPr>
            <w:tcW w:w="1559" w:type="dxa"/>
          </w:tcPr>
          <w:p w14:paraId="63CE4A68"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1B6FD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95336" w:rsidRPr="00132769" w14:paraId="680481DC" w14:textId="77777777" w:rsidTr="00DC0A1B">
        <w:tc>
          <w:tcPr>
            <w:tcW w:w="5812" w:type="dxa"/>
          </w:tcPr>
          <w:p w14:paraId="0DA1060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palelor (pitch/stall)</w:t>
            </w:r>
          </w:p>
        </w:tc>
        <w:tc>
          <w:tcPr>
            <w:tcW w:w="1701" w:type="dxa"/>
          </w:tcPr>
          <w:p w14:paraId="7570BB5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14:paraId="00D0DEEB"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1B6FD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95336" w:rsidRPr="00132769" w14:paraId="7C62E654" w14:textId="77777777" w:rsidTr="00DC0A1B">
        <w:tc>
          <w:tcPr>
            <w:tcW w:w="5812" w:type="dxa"/>
          </w:tcPr>
          <w:p w14:paraId="0FF6C060"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Sistemul de comandă a vitezei (fix/cu două viteze/variabil)</w:t>
            </w:r>
          </w:p>
        </w:tc>
        <w:tc>
          <w:tcPr>
            <w:tcW w:w="1701" w:type="dxa"/>
          </w:tcPr>
          <w:p w14:paraId="083ECD9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14:paraId="6C61BB7F"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1B6FD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95336" w:rsidRPr="00132769" w14:paraId="4AAE8EB9" w14:textId="77777777" w:rsidTr="00DC0A1B">
        <w:tc>
          <w:tcPr>
            <w:tcW w:w="5812" w:type="dxa"/>
          </w:tcPr>
          <w:p w14:paraId="792B13A2"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generator</w:t>
            </w:r>
          </w:p>
        </w:tc>
        <w:tc>
          <w:tcPr>
            <w:tcW w:w="1701" w:type="dxa"/>
          </w:tcPr>
          <w:p w14:paraId="049D1615"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Descriere</w:t>
            </w:r>
          </w:p>
        </w:tc>
        <w:tc>
          <w:tcPr>
            <w:tcW w:w="1559" w:type="dxa"/>
          </w:tcPr>
          <w:p w14:paraId="1964CA38"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S,R</w:t>
            </w:r>
          </w:p>
        </w:tc>
      </w:tr>
      <w:tr w:rsidR="00F95336" w:rsidRPr="00132769" w14:paraId="5853F92B" w14:textId="77777777" w:rsidTr="00DC0A1B">
        <w:tc>
          <w:tcPr>
            <w:tcW w:w="5812" w:type="dxa"/>
            <w:vAlign w:val="bottom"/>
          </w:tcPr>
          <w:p w14:paraId="25A63AE2" w14:textId="77777777" w:rsidR="00F95336" w:rsidRPr="00132769" w:rsidRDefault="00F9533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 de tip pentru invertoare însoțite de rezultatele testelor efectuate de laboratoare recunoscute pe plan european pentru: variații de frecvență, tensiune și trecere peste defect</w:t>
            </w:r>
          </w:p>
        </w:tc>
        <w:tc>
          <w:tcPr>
            <w:tcW w:w="1701" w:type="dxa"/>
            <w:vAlign w:val="bottom"/>
          </w:tcPr>
          <w:p w14:paraId="752DA440" w14:textId="77777777" w:rsidR="00F95336" w:rsidRPr="00132769" w:rsidRDefault="00F9533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certificate</w:t>
            </w:r>
          </w:p>
        </w:tc>
        <w:tc>
          <w:tcPr>
            <w:tcW w:w="1559" w:type="dxa"/>
            <w:vAlign w:val="bottom"/>
          </w:tcPr>
          <w:p w14:paraId="73031545" w14:textId="77777777" w:rsidR="00F95336" w:rsidRPr="00132769" w:rsidRDefault="00F95336" w:rsidP="00DC0A1B">
            <w:pPr>
              <w:spacing w:line="240" w:lineRule="auto"/>
              <w:jc w:val="both"/>
              <w:rPr>
                <w:rFonts w:ascii="Times New Roman" w:hAnsi="Times New Roman"/>
                <w:sz w:val="24"/>
                <w:szCs w:val="24"/>
                <w:lang w:val="ro-RO"/>
              </w:rPr>
            </w:pPr>
            <w:r w:rsidRPr="00132769">
              <w:rPr>
                <w:rFonts w:ascii="Times New Roman" w:hAnsi="Times New Roman"/>
                <w:sz w:val="24"/>
                <w:szCs w:val="24"/>
                <w:lang w:val="ro-RO"/>
              </w:rPr>
              <w:t>D</w:t>
            </w:r>
          </w:p>
        </w:tc>
      </w:tr>
      <w:tr w:rsidR="00F95336" w:rsidRPr="00132769" w14:paraId="7BBC2ABB" w14:textId="77777777" w:rsidTr="00DC0A1B">
        <w:tc>
          <w:tcPr>
            <w:tcW w:w="5812" w:type="dxa"/>
          </w:tcPr>
          <w:p w14:paraId="288ABF43"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Tipul de convertor de frecvență și parametrii nominali (kW)</w:t>
            </w:r>
          </w:p>
        </w:tc>
        <w:tc>
          <w:tcPr>
            <w:tcW w:w="1701" w:type="dxa"/>
          </w:tcPr>
          <w:p w14:paraId="6DD8429B" w14:textId="77777777" w:rsidR="00F95336" w:rsidRPr="00132769" w:rsidRDefault="00F95336" w:rsidP="00DC0A1B">
            <w:pPr>
              <w:spacing w:line="240" w:lineRule="auto"/>
              <w:jc w:val="both"/>
              <w:rPr>
                <w:rFonts w:ascii="Times New Roman" w:hAnsi="Times New Roman" w:cs="Times New Roman"/>
                <w:sz w:val="24"/>
                <w:szCs w:val="24"/>
                <w:lang w:val="ro-RO"/>
              </w:rPr>
            </w:pPr>
          </w:p>
        </w:tc>
        <w:tc>
          <w:tcPr>
            <w:tcW w:w="1559" w:type="dxa"/>
          </w:tcPr>
          <w:p w14:paraId="1C80294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1B6FD6">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95336" w:rsidRPr="00132769" w14:paraId="755F49A1" w14:textId="77777777" w:rsidTr="00DC0A1B">
        <w:tc>
          <w:tcPr>
            <w:tcW w:w="5812" w:type="dxa"/>
          </w:tcPr>
          <w:p w14:paraId="7CC052FF"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de variație a puterii active</w:t>
            </w:r>
          </w:p>
        </w:tc>
        <w:tc>
          <w:tcPr>
            <w:tcW w:w="1701" w:type="dxa"/>
          </w:tcPr>
          <w:p w14:paraId="793D05A2"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MW/min</w:t>
            </w:r>
          </w:p>
        </w:tc>
        <w:tc>
          <w:tcPr>
            <w:tcW w:w="1559" w:type="dxa"/>
          </w:tcPr>
          <w:p w14:paraId="350E0194" w14:textId="77777777" w:rsidR="00F95336" w:rsidRPr="00132769" w:rsidRDefault="001B6FD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w:t>
            </w:r>
          </w:p>
        </w:tc>
      </w:tr>
      <w:tr w:rsidR="00F95336" w:rsidRPr="00132769" w14:paraId="47EDC555" w14:textId="77777777" w:rsidTr="00DC0A1B">
        <w:tc>
          <w:tcPr>
            <w:tcW w:w="5812" w:type="dxa"/>
          </w:tcPr>
          <w:p w14:paraId="63988E89"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reactivă</w:t>
            </w:r>
          </w:p>
        </w:tc>
        <w:tc>
          <w:tcPr>
            <w:tcW w:w="1701" w:type="dxa"/>
          </w:tcPr>
          <w:p w14:paraId="6EA11115" w14:textId="77777777" w:rsidR="00F95336" w:rsidRPr="00132769" w:rsidRDefault="001B6FD6" w:rsidP="00DC0A1B">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k</w:t>
            </w:r>
            <w:r w:rsidRPr="00132769">
              <w:rPr>
                <w:rFonts w:ascii="Times New Roman" w:hAnsi="Times New Roman" w:cs="Times New Roman"/>
                <w:sz w:val="24"/>
                <w:szCs w:val="24"/>
                <w:lang w:val="ro-RO"/>
              </w:rPr>
              <w:t xml:space="preserve">VAr </w:t>
            </w:r>
          </w:p>
        </w:tc>
        <w:tc>
          <w:tcPr>
            <w:tcW w:w="1559" w:type="dxa"/>
          </w:tcPr>
          <w:p w14:paraId="34194160"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95336" w:rsidRPr="00132769" w14:paraId="3B96D9BC" w14:textId="77777777" w:rsidTr="00DC0A1B">
        <w:tc>
          <w:tcPr>
            <w:tcW w:w="5812" w:type="dxa"/>
          </w:tcPr>
          <w:p w14:paraId="07B83655"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Curentul nominal</w:t>
            </w:r>
          </w:p>
        </w:tc>
        <w:tc>
          <w:tcPr>
            <w:tcW w:w="1701" w:type="dxa"/>
          </w:tcPr>
          <w:p w14:paraId="4109164C"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A</w:t>
            </w:r>
          </w:p>
        </w:tc>
        <w:tc>
          <w:tcPr>
            <w:tcW w:w="1559" w:type="dxa"/>
          </w:tcPr>
          <w:p w14:paraId="14A93D0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F95336" w:rsidRPr="00132769" w14:paraId="513DEF81" w14:textId="77777777" w:rsidTr="00DC0A1B">
        <w:tc>
          <w:tcPr>
            <w:tcW w:w="5812" w:type="dxa"/>
          </w:tcPr>
          <w:p w14:paraId="252BD0DF"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Tensiunea nominală</w:t>
            </w:r>
          </w:p>
        </w:tc>
        <w:tc>
          <w:tcPr>
            <w:tcW w:w="1701" w:type="dxa"/>
          </w:tcPr>
          <w:p w14:paraId="1CF8D11B"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w:t>
            </w:r>
          </w:p>
        </w:tc>
        <w:tc>
          <w:tcPr>
            <w:tcW w:w="1559" w:type="dxa"/>
          </w:tcPr>
          <w:p w14:paraId="107AC75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F95336" w:rsidRPr="00132769" w14:paraId="704569CF" w14:textId="77777777" w:rsidTr="00DC0A1B">
        <w:tc>
          <w:tcPr>
            <w:tcW w:w="5812" w:type="dxa"/>
          </w:tcPr>
          <w:p w14:paraId="501A09B8"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vântului de pornire</w:t>
            </w:r>
          </w:p>
        </w:tc>
        <w:tc>
          <w:tcPr>
            <w:tcW w:w="1701" w:type="dxa"/>
          </w:tcPr>
          <w:p w14:paraId="11F3BA3A"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tcPr>
          <w:p w14:paraId="4E3C0981"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F95336" w:rsidRPr="00132769" w14:paraId="5CB2F7B9" w14:textId="77777777" w:rsidTr="00DC0A1B">
        <w:tc>
          <w:tcPr>
            <w:tcW w:w="5812" w:type="dxa"/>
          </w:tcPr>
          <w:p w14:paraId="31F92322"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Viteza nominală a vântului (corespunzătoare puterii nominale)</w:t>
            </w:r>
          </w:p>
        </w:tc>
        <w:tc>
          <w:tcPr>
            <w:tcW w:w="1701" w:type="dxa"/>
          </w:tcPr>
          <w:p w14:paraId="3DC5AFC9"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tcPr>
          <w:p w14:paraId="63F58317"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F95336" w:rsidRPr="00132769" w14:paraId="0F2F6BA0" w14:textId="77777777" w:rsidTr="00DC0A1B">
        <w:tc>
          <w:tcPr>
            <w:tcW w:w="5812" w:type="dxa"/>
          </w:tcPr>
          <w:p w14:paraId="58D6636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Viteza vântului de deconectare </w:t>
            </w:r>
          </w:p>
        </w:tc>
        <w:tc>
          <w:tcPr>
            <w:tcW w:w="1701" w:type="dxa"/>
          </w:tcPr>
          <w:p w14:paraId="33B02F2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m/s</w:t>
            </w:r>
          </w:p>
        </w:tc>
        <w:tc>
          <w:tcPr>
            <w:tcW w:w="1559" w:type="dxa"/>
          </w:tcPr>
          <w:p w14:paraId="090E9323"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F95336" w:rsidRPr="00132769" w14:paraId="480DCB79" w14:textId="77777777" w:rsidTr="00DC0A1B">
        <w:tc>
          <w:tcPr>
            <w:tcW w:w="5812" w:type="dxa"/>
          </w:tcPr>
          <w:p w14:paraId="29409EA9"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Variația puterii generate cu viteza vântului</w:t>
            </w:r>
          </w:p>
        </w:tc>
        <w:tc>
          <w:tcPr>
            <w:tcW w:w="1701" w:type="dxa"/>
          </w:tcPr>
          <w:p w14:paraId="2F138273"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Tabel </w:t>
            </w:r>
          </w:p>
        </w:tc>
        <w:tc>
          <w:tcPr>
            <w:tcW w:w="1559" w:type="dxa"/>
          </w:tcPr>
          <w:p w14:paraId="1A805371"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R</w:t>
            </w:r>
          </w:p>
        </w:tc>
      </w:tr>
      <w:tr w:rsidR="00F95336" w:rsidRPr="00132769" w14:paraId="48610682" w14:textId="77777777" w:rsidTr="00DC0A1B">
        <w:tc>
          <w:tcPr>
            <w:tcW w:w="5812" w:type="dxa"/>
          </w:tcPr>
          <w:p w14:paraId="5443CE5A"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w:t>
            </w:r>
          </w:p>
        </w:tc>
        <w:tc>
          <w:tcPr>
            <w:tcW w:w="1701" w:type="dxa"/>
          </w:tcPr>
          <w:p w14:paraId="48503407"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tcPr>
          <w:p w14:paraId="47E8C882"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r w:rsidR="001B6FD6">
              <w:rPr>
                <w:rFonts w:ascii="Times New Roman" w:hAnsi="Times New Roman" w:cs="Times New Roman"/>
                <w:sz w:val="24"/>
                <w:szCs w:val="24"/>
                <w:lang w:val="ro-RO"/>
              </w:rPr>
              <w:t>,</w:t>
            </w:r>
            <w:r w:rsidR="001B6FD6" w:rsidRPr="00132769">
              <w:rPr>
                <w:rFonts w:ascii="Times New Roman" w:hAnsi="Times New Roman" w:cs="Times New Roman"/>
                <w:sz w:val="24"/>
                <w:szCs w:val="24"/>
                <w:lang w:val="ro-RO"/>
              </w:rPr>
              <w:t xml:space="preserve"> </w:t>
            </w:r>
            <w:r w:rsidRPr="00132769">
              <w:rPr>
                <w:rFonts w:ascii="Times New Roman" w:hAnsi="Times New Roman" w:cs="Times New Roman"/>
                <w:sz w:val="24"/>
                <w:szCs w:val="24"/>
                <w:lang w:val="ro-RO"/>
              </w:rPr>
              <w:t>R</w:t>
            </w:r>
          </w:p>
        </w:tc>
      </w:tr>
      <w:tr w:rsidR="00F95336" w:rsidRPr="00EB5579" w14:paraId="3027EA72" w14:textId="77777777" w:rsidTr="00DC0A1B">
        <w:tc>
          <w:tcPr>
            <w:tcW w:w="9072" w:type="dxa"/>
            <w:gridSpan w:val="3"/>
          </w:tcPr>
          <w:p w14:paraId="4D43768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Parametrii de calitate ai energiei electrice pe</w:t>
            </w:r>
            <w:r>
              <w:rPr>
                <w:rFonts w:ascii="Times New Roman" w:hAnsi="Times New Roman" w:cs="Times New Roman"/>
                <w:b/>
                <w:sz w:val="24"/>
                <w:szCs w:val="24"/>
                <w:lang w:val="ro-RO"/>
              </w:rPr>
              <w:t>ntru</w:t>
            </w:r>
            <w:r w:rsidRPr="00132769">
              <w:rPr>
                <w:rFonts w:ascii="Times New Roman" w:hAnsi="Times New Roman" w:cs="Times New Roman"/>
                <w:b/>
                <w:sz w:val="24"/>
                <w:szCs w:val="24"/>
                <w:lang w:val="ro-RO"/>
              </w:rPr>
              <w:t xml:space="preserve"> fiecare modul </w:t>
            </w:r>
            <w:r>
              <w:rPr>
                <w:rFonts w:ascii="Times New Roman" w:hAnsi="Times New Roman" w:cs="Times New Roman"/>
                <w:b/>
                <w:sz w:val="24"/>
                <w:szCs w:val="24"/>
                <w:lang w:val="ro-RO"/>
              </w:rPr>
              <w:t xml:space="preserve">generator offshore </w:t>
            </w:r>
            <w:r w:rsidRPr="00132769">
              <w:rPr>
                <w:rFonts w:ascii="Times New Roman" w:hAnsi="Times New Roman" w:cs="Times New Roman"/>
                <w:b/>
                <w:sz w:val="24"/>
                <w:szCs w:val="24"/>
                <w:lang w:val="ro-RO"/>
              </w:rPr>
              <w:t xml:space="preserve">care intră în componența centralei </w:t>
            </w:r>
          </w:p>
        </w:tc>
      </w:tr>
      <w:tr w:rsidR="00F95336" w:rsidRPr="00132769" w14:paraId="24F5225F" w14:textId="77777777" w:rsidTr="00DC0A1B">
        <w:tc>
          <w:tcPr>
            <w:tcW w:w="5812" w:type="dxa"/>
          </w:tcPr>
          <w:p w14:paraId="0659EE7C"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Coeficient de flicker la funcționare continuă</w:t>
            </w:r>
          </w:p>
        </w:tc>
        <w:tc>
          <w:tcPr>
            <w:tcW w:w="1701" w:type="dxa"/>
          </w:tcPr>
          <w:p w14:paraId="431EC112" w14:textId="77777777" w:rsidR="00F95336" w:rsidRPr="00132769" w:rsidRDefault="00F95336" w:rsidP="00DC0A1B">
            <w:pPr>
              <w:spacing w:line="240" w:lineRule="auto"/>
              <w:jc w:val="both"/>
              <w:rPr>
                <w:rFonts w:ascii="Times New Roman" w:hAnsi="Times New Roman" w:cs="Times New Roman"/>
                <w:sz w:val="24"/>
                <w:szCs w:val="24"/>
                <w:lang w:val="ro-RO"/>
              </w:rPr>
            </w:pPr>
          </w:p>
        </w:tc>
        <w:tc>
          <w:tcPr>
            <w:tcW w:w="1559" w:type="dxa"/>
          </w:tcPr>
          <w:p w14:paraId="0DE1A7F5"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w:t>
            </w:r>
          </w:p>
        </w:tc>
      </w:tr>
      <w:tr w:rsidR="00F95336" w:rsidRPr="00132769" w14:paraId="5102E874" w14:textId="77777777" w:rsidTr="00DC0A1B">
        <w:tc>
          <w:tcPr>
            <w:tcW w:w="5812" w:type="dxa"/>
          </w:tcPr>
          <w:p w14:paraId="6B344B1C"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Factorul treaptă de flicker pentru operații de comutare</w:t>
            </w:r>
          </w:p>
        </w:tc>
        <w:tc>
          <w:tcPr>
            <w:tcW w:w="1701" w:type="dxa"/>
          </w:tcPr>
          <w:p w14:paraId="50325EA4" w14:textId="77777777" w:rsidR="00F95336" w:rsidRPr="00132769" w:rsidRDefault="00F95336" w:rsidP="00DC0A1B">
            <w:pPr>
              <w:spacing w:line="240" w:lineRule="auto"/>
              <w:jc w:val="both"/>
              <w:rPr>
                <w:rFonts w:ascii="Times New Roman" w:hAnsi="Times New Roman" w:cs="Times New Roman"/>
                <w:sz w:val="24"/>
                <w:szCs w:val="24"/>
                <w:lang w:val="ro-RO"/>
              </w:rPr>
            </w:pPr>
          </w:p>
        </w:tc>
        <w:tc>
          <w:tcPr>
            <w:tcW w:w="1559" w:type="dxa"/>
          </w:tcPr>
          <w:p w14:paraId="3765A1F4"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95336" w:rsidRPr="00132769" w14:paraId="79E676A7" w14:textId="77777777" w:rsidTr="00DC0A1B">
        <w:tc>
          <w:tcPr>
            <w:tcW w:w="5812" w:type="dxa"/>
          </w:tcPr>
          <w:p w14:paraId="779C89AC"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Factor de variație a tensiunii </w:t>
            </w:r>
          </w:p>
        </w:tc>
        <w:tc>
          <w:tcPr>
            <w:tcW w:w="1701" w:type="dxa"/>
          </w:tcPr>
          <w:p w14:paraId="4B5A7C07" w14:textId="77777777" w:rsidR="00F95336" w:rsidRPr="00132769" w:rsidRDefault="00F95336" w:rsidP="00DC0A1B">
            <w:pPr>
              <w:spacing w:line="240" w:lineRule="auto"/>
              <w:jc w:val="both"/>
              <w:rPr>
                <w:rFonts w:ascii="Times New Roman" w:hAnsi="Times New Roman" w:cs="Times New Roman"/>
                <w:sz w:val="24"/>
                <w:szCs w:val="24"/>
                <w:lang w:val="ro-RO"/>
              </w:rPr>
            </w:pPr>
          </w:p>
        </w:tc>
        <w:tc>
          <w:tcPr>
            <w:tcW w:w="1559" w:type="dxa"/>
          </w:tcPr>
          <w:p w14:paraId="6954EBC9"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95336" w:rsidRPr="00132769" w14:paraId="6EBBBBDA" w14:textId="77777777" w:rsidTr="00DC0A1B">
        <w:tc>
          <w:tcPr>
            <w:tcW w:w="5812" w:type="dxa"/>
          </w:tcPr>
          <w:p w14:paraId="1962CF72"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10 min</w:t>
            </w:r>
          </w:p>
        </w:tc>
        <w:tc>
          <w:tcPr>
            <w:tcW w:w="1701" w:type="dxa"/>
          </w:tcPr>
          <w:p w14:paraId="7EBCF5BE" w14:textId="77777777" w:rsidR="00F95336" w:rsidRPr="00132769" w:rsidRDefault="00F95336" w:rsidP="00DC0A1B">
            <w:pPr>
              <w:spacing w:line="240" w:lineRule="auto"/>
              <w:jc w:val="both"/>
              <w:rPr>
                <w:rFonts w:ascii="Times New Roman" w:hAnsi="Times New Roman" w:cs="Times New Roman"/>
                <w:sz w:val="24"/>
                <w:szCs w:val="24"/>
                <w:lang w:val="ro-RO"/>
              </w:rPr>
            </w:pPr>
          </w:p>
        </w:tc>
        <w:tc>
          <w:tcPr>
            <w:tcW w:w="1559" w:type="dxa"/>
          </w:tcPr>
          <w:p w14:paraId="322C761B"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95336" w:rsidRPr="00132769" w14:paraId="164C28A1" w14:textId="77777777" w:rsidTr="00DC0A1B">
        <w:tc>
          <w:tcPr>
            <w:tcW w:w="5812" w:type="dxa"/>
          </w:tcPr>
          <w:p w14:paraId="3322966D"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Număr maxim de operații de comutare la interval de 2 ore</w:t>
            </w:r>
          </w:p>
        </w:tc>
        <w:tc>
          <w:tcPr>
            <w:tcW w:w="1701" w:type="dxa"/>
          </w:tcPr>
          <w:p w14:paraId="50F1B3BB" w14:textId="77777777" w:rsidR="00F95336" w:rsidRPr="00132769" w:rsidRDefault="00F95336" w:rsidP="00DC0A1B">
            <w:pPr>
              <w:spacing w:line="240" w:lineRule="auto"/>
              <w:jc w:val="both"/>
              <w:rPr>
                <w:rFonts w:ascii="Times New Roman" w:hAnsi="Times New Roman" w:cs="Times New Roman"/>
                <w:sz w:val="24"/>
                <w:szCs w:val="24"/>
                <w:lang w:val="ro-RO"/>
              </w:rPr>
            </w:pPr>
          </w:p>
        </w:tc>
        <w:tc>
          <w:tcPr>
            <w:tcW w:w="1559" w:type="dxa"/>
          </w:tcPr>
          <w:p w14:paraId="6388E87E"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95336" w:rsidRPr="00132769" w14:paraId="0531A223" w14:textId="77777777" w:rsidTr="00DC0A1B">
        <w:tc>
          <w:tcPr>
            <w:tcW w:w="9072" w:type="dxa"/>
            <w:gridSpan w:val="3"/>
          </w:tcPr>
          <w:p w14:paraId="02BF6FD3"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b/>
                <w:sz w:val="24"/>
                <w:szCs w:val="24"/>
                <w:lang w:val="ro-RO"/>
              </w:rPr>
              <w:t>La bara colectoare</w:t>
            </w:r>
          </w:p>
        </w:tc>
      </w:tr>
      <w:tr w:rsidR="00F95336" w:rsidRPr="00132769" w14:paraId="4B71DA20" w14:textId="77777777" w:rsidTr="00DC0A1B">
        <w:tc>
          <w:tcPr>
            <w:tcW w:w="5812" w:type="dxa"/>
          </w:tcPr>
          <w:p w14:paraId="5C25B9D6"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total de distorsiune de curent THD</w:t>
            </w:r>
            <w:r w:rsidRPr="00132769">
              <w:rPr>
                <w:rFonts w:ascii="Times New Roman" w:hAnsi="Times New Roman" w:cs="Times New Roman"/>
                <w:sz w:val="24"/>
                <w:szCs w:val="24"/>
                <w:vertAlign w:val="subscript"/>
                <w:lang w:val="ro-RO"/>
              </w:rPr>
              <w:t>i</w:t>
            </w:r>
          </w:p>
        </w:tc>
        <w:tc>
          <w:tcPr>
            <w:tcW w:w="1701" w:type="dxa"/>
          </w:tcPr>
          <w:p w14:paraId="2E571C27" w14:textId="77777777" w:rsidR="00F95336" w:rsidRPr="00132769" w:rsidRDefault="00F95336" w:rsidP="00DC0A1B">
            <w:pPr>
              <w:spacing w:line="240" w:lineRule="auto"/>
              <w:jc w:val="both"/>
              <w:rPr>
                <w:rFonts w:ascii="Times New Roman" w:hAnsi="Times New Roman" w:cs="Times New Roman"/>
                <w:sz w:val="24"/>
                <w:szCs w:val="24"/>
                <w:lang w:val="ro-RO"/>
              </w:rPr>
            </w:pPr>
          </w:p>
        </w:tc>
        <w:tc>
          <w:tcPr>
            <w:tcW w:w="1559" w:type="dxa"/>
          </w:tcPr>
          <w:p w14:paraId="5EDFD16B"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95336" w:rsidRPr="00132769" w14:paraId="7DE60CA5" w14:textId="77777777" w:rsidTr="00DC0A1B">
        <w:tc>
          <w:tcPr>
            <w:tcW w:w="5812" w:type="dxa"/>
          </w:tcPr>
          <w:p w14:paraId="69C9D8CF"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Armonice (până la armonica 50) </w:t>
            </w:r>
          </w:p>
        </w:tc>
        <w:tc>
          <w:tcPr>
            <w:tcW w:w="1701" w:type="dxa"/>
          </w:tcPr>
          <w:p w14:paraId="7F8F7F92" w14:textId="77777777" w:rsidR="00F95336" w:rsidRPr="00132769" w:rsidRDefault="00F95336" w:rsidP="00DC0A1B">
            <w:pPr>
              <w:spacing w:line="240" w:lineRule="auto"/>
              <w:jc w:val="both"/>
              <w:rPr>
                <w:rFonts w:ascii="Times New Roman" w:hAnsi="Times New Roman" w:cs="Times New Roman"/>
                <w:sz w:val="24"/>
                <w:szCs w:val="24"/>
                <w:lang w:val="ro-RO"/>
              </w:rPr>
            </w:pPr>
          </w:p>
        </w:tc>
        <w:tc>
          <w:tcPr>
            <w:tcW w:w="1559" w:type="dxa"/>
          </w:tcPr>
          <w:p w14:paraId="3F1E0657"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95336" w:rsidRPr="00132769" w14:paraId="45C746CE" w14:textId="77777777" w:rsidTr="00DC0A1B">
        <w:tc>
          <w:tcPr>
            <w:tcW w:w="5812" w:type="dxa"/>
          </w:tcPr>
          <w:p w14:paraId="7D801C5C"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Factor de nesimetrie de secvență negativă</w:t>
            </w:r>
          </w:p>
        </w:tc>
        <w:tc>
          <w:tcPr>
            <w:tcW w:w="1701" w:type="dxa"/>
          </w:tcPr>
          <w:p w14:paraId="36CCF088" w14:textId="77777777" w:rsidR="00F95336" w:rsidRPr="00132769" w:rsidRDefault="00F95336" w:rsidP="00DC0A1B">
            <w:pPr>
              <w:spacing w:line="240" w:lineRule="auto"/>
              <w:jc w:val="both"/>
              <w:rPr>
                <w:rFonts w:ascii="Times New Roman" w:hAnsi="Times New Roman" w:cs="Times New Roman"/>
                <w:sz w:val="24"/>
                <w:szCs w:val="24"/>
                <w:lang w:val="ro-RO"/>
              </w:rPr>
            </w:pPr>
          </w:p>
        </w:tc>
        <w:tc>
          <w:tcPr>
            <w:tcW w:w="1559" w:type="dxa"/>
          </w:tcPr>
          <w:p w14:paraId="6F3455AA" w14:textId="77777777" w:rsidR="00F95336" w:rsidRPr="00132769" w:rsidRDefault="00F95336" w:rsidP="001B6FD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w:t>
            </w:r>
          </w:p>
        </w:tc>
      </w:tr>
      <w:tr w:rsidR="00F95336" w:rsidRPr="00132769" w14:paraId="1915112E" w14:textId="77777777" w:rsidTr="00DC0A1B">
        <w:trPr>
          <w:cantSplit/>
        </w:trPr>
        <w:tc>
          <w:tcPr>
            <w:tcW w:w="9072" w:type="dxa"/>
            <w:gridSpan w:val="3"/>
          </w:tcPr>
          <w:p w14:paraId="08F423FB" w14:textId="77777777" w:rsidR="00F95336" w:rsidRPr="00132769" w:rsidRDefault="00F95336" w:rsidP="00DC0A1B">
            <w:pPr>
              <w:spacing w:after="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Capabilitatea din punct de vedere al puterii reactive:</w:t>
            </w:r>
          </w:p>
        </w:tc>
      </w:tr>
      <w:tr w:rsidR="00F95336" w:rsidRPr="00132769" w14:paraId="7BFF6688" w14:textId="77777777" w:rsidTr="00DC0A1B">
        <w:tc>
          <w:tcPr>
            <w:tcW w:w="5812" w:type="dxa"/>
          </w:tcPr>
          <w:p w14:paraId="5840BFA4" w14:textId="77777777" w:rsidR="00F95336" w:rsidRPr="00132769" w:rsidRDefault="00F95336" w:rsidP="00DC0A1B">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maximă generată</w:t>
            </w:r>
          </w:p>
        </w:tc>
        <w:tc>
          <w:tcPr>
            <w:tcW w:w="1701" w:type="dxa"/>
          </w:tcPr>
          <w:p w14:paraId="4704DDAE"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14:paraId="20B933A8"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17D897ED" w14:textId="77777777" w:rsidTr="00DC0A1B">
        <w:tc>
          <w:tcPr>
            <w:tcW w:w="5812" w:type="dxa"/>
          </w:tcPr>
          <w:p w14:paraId="100D5995" w14:textId="77777777" w:rsidR="00F95336" w:rsidRPr="00132769" w:rsidRDefault="00F95336" w:rsidP="00DC0A1B">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minimă generată</w:t>
            </w:r>
          </w:p>
        </w:tc>
        <w:tc>
          <w:tcPr>
            <w:tcW w:w="1701" w:type="dxa"/>
          </w:tcPr>
          <w:p w14:paraId="6B326B70"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14:paraId="08509E61"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619281E9" w14:textId="77777777" w:rsidTr="00DC0A1B">
        <w:tc>
          <w:tcPr>
            <w:tcW w:w="5812" w:type="dxa"/>
          </w:tcPr>
          <w:p w14:paraId="6B492AC6" w14:textId="77777777" w:rsidR="00F95336" w:rsidRPr="00132769" w:rsidRDefault="00F95336" w:rsidP="00DC0A1B">
            <w:pPr>
              <w:spacing w:after="0" w:line="240" w:lineRule="auto"/>
              <w:jc w:val="both"/>
              <w:rPr>
                <w:rFonts w:ascii="Times New Roman" w:eastAsia="Times New Roman" w:hAnsi="Times New Roman" w:cs="Times New Roman"/>
                <w:sz w:val="24"/>
                <w:szCs w:val="24"/>
                <w:lang w:val="ro-RO"/>
              </w:rPr>
            </w:pPr>
            <w:r w:rsidRPr="00132769">
              <w:rPr>
                <w:rFonts w:ascii="Times New Roman" w:eastAsia="Times New Roman" w:hAnsi="Times New Roman" w:cs="Times New Roman"/>
                <w:sz w:val="24"/>
                <w:szCs w:val="24"/>
                <w:lang w:val="ro-RO"/>
              </w:rPr>
              <w:t>Putere reactivă în regim inductiv/capacitiv la putere zero generată</w:t>
            </w:r>
          </w:p>
        </w:tc>
        <w:tc>
          <w:tcPr>
            <w:tcW w:w="1701" w:type="dxa"/>
          </w:tcPr>
          <w:p w14:paraId="70FAD94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MVAr generat</w:t>
            </w:r>
          </w:p>
        </w:tc>
        <w:tc>
          <w:tcPr>
            <w:tcW w:w="1559" w:type="dxa"/>
          </w:tcPr>
          <w:p w14:paraId="626F440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0BF858E8" w14:textId="77777777" w:rsidTr="00DC0A1B">
        <w:tc>
          <w:tcPr>
            <w:tcW w:w="5812" w:type="dxa"/>
          </w:tcPr>
          <w:p w14:paraId="4C8EA3A8"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Diagrama P-Q în funcție de U</w:t>
            </w:r>
          </w:p>
        </w:tc>
        <w:tc>
          <w:tcPr>
            <w:tcW w:w="1701" w:type="dxa"/>
          </w:tcPr>
          <w:p w14:paraId="17293FF9"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Date grafice</w:t>
            </w:r>
          </w:p>
        </w:tc>
        <w:tc>
          <w:tcPr>
            <w:tcW w:w="1559" w:type="dxa"/>
          </w:tcPr>
          <w:p w14:paraId="2487E210"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S, D, R, </w:t>
            </w:r>
          </w:p>
        </w:tc>
      </w:tr>
      <w:tr w:rsidR="00F95336" w:rsidRPr="00132769" w14:paraId="6DDC1916" w14:textId="77777777" w:rsidTr="00DC0A1B">
        <w:trPr>
          <w:cantSplit/>
        </w:trPr>
        <w:tc>
          <w:tcPr>
            <w:tcW w:w="9072" w:type="dxa"/>
            <w:gridSpan w:val="3"/>
          </w:tcPr>
          <w:p w14:paraId="51776EA2" w14:textId="77777777" w:rsidR="00F95336" w:rsidRPr="00132769" w:rsidRDefault="00F95336" w:rsidP="00DC0A1B">
            <w:pPr>
              <w:spacing w:after="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Date referitoare la protecţii:</w:t>
            </w:r>
          </w:p>
        </w:tc>
      </w:tr>
      <w:tr w:rsidR="00F95336" w:rsidRPr="00132769" w14:paraId="556BCBCA" w14:textId="77777777" w:rsidTr="00DC0A1B">
        <w:tc>
          <w:tcPr>
            <w:tcW w:w="5812" w:type="dxa"/>
          </w:tcPr>
          <w:p w14:paraId="2FBB51D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Protecția diferenţială</w:t>
            </w:r>
          </w:p>
        </w:tc>
        <w:tc>
          <w:tcPr>
            <w:tcW w:w="1701" w:type="dxa"/>
          </w:tcPr>
          <w:p w14:paraId="403F477F"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14:paraId="56A6BB49"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F95336" w:rsidRPr="00132769" w14:paraId="7E8FC335" w14:textId="77777777" w:rsidTr="00DC0A1B">
        <w:trPr>
          <w:cantSplit/>
        </w:trPr>
        <w:tc>
          <w:tcPr>
            <w:tcW w:w="9072" w:type="dxa"/>
            <w:gridSpan w:val="3"/>
          </w:tcPr>
          <w:p w14:paraId="2375F048" w14:textId="77777777" w:rsidR="00F95336" w:rsidRPr="00132769" w:rsidRDefault="00F95336" w:rsidP="00DC0A1B">
            <w:pPr>
              <w:spacing w:before="240" w:after="240" w:line="240" w:lineRule="auto"/>
              <w:jc w:val="both"/>
              <w:rPr>
                <w:rFonts w:ascii="Times New Roman" w:eastAsia="Times New Roman" w:hAnsi="Times New Roman" w:cs="Times New Roman"/>
                <w:b/>
                <w:sz w:val="24"/>
                <w:szCs w:val="24"/>
                <w:lang w:val="ro-RO"/>
              </w:rPr>
            </w:pPr>
            <w:r w:rsidRPr="00132769">
              <w:rPr>
                <w:rFonts w:ascii="Times New Roman" w:eastAsia="Times New Roman" w:hAnsi="Times New Roman" w:cs="Times New Roman"/>
                <w:b/>
                <w:sz w:val="24"/>
                <w:szCs w:val="24"/>
                <w:lang w:val="ro-RO"/>
              </w:rPr>
              <w:t>Unități de transformare:</w:t>
            </w:r>
          </w:p>
        </w:tc>
      </w:tr>
      <w:tr w:rsidR="00F95336" w:rsidRPr="00132769" w14:paraId="493F3BE1" w14:textId="77777777" w:rsidTr="00DC0A1B">
        <w:tc>
          <w:tcPr>
            <w:tcW w:w="5812" w:type="dxa"/>
          </w:tcPr>
          <w:p w14:paraId="6C40CC4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Număr de înfăşurări </w:t>
            </w:r>
          </w:p>
        </w:tc>
        <w:tc>
          <w:tcPr>
            <w:tcW w:w="1701" w:type="dxa"/>
          </w:tcPr>
          <w:p w14:paraId="0CE99BBC"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Text </w:t>
            </w:r>
          </w:p>
        </w:tc>
        <w:tc>
          <w:tcPr>
            <w:tcW w:w="1559" w:type="dxa"/>
          </w:tcPr>
          <w:p w14:paraId="790829F9"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S,D, R</w:t>
            </w:r>
          </w:p>
        </w:tc>
      </w:tr>
      <w:tr w:rsidR="00F95336" w:rsidRPr="00132769" w14:paraId="69E490B3" w14:textId="77777777" w:rsidTr="00DC0A1B">
        <w:tc>
          <w:tcPr>
            <w:tcW w:w="5812" w:type="dxa"/>
          </w:tcPr>
          <w:p w14:paraId="19E8FB7C"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Puterea nominală pe fiecare înfăşurare</w:t>
            </w:r>
          </w:p>
        </w:tc>
        <w:tc>
          <w:tcPr>
            <w:tcW w:w="1701" w:type="dxa"/>
          </w:tcPr>
          <w:p w14:paraId="1A04883C"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MVA</w:t>
            </w:r>
          </w:p>
        </w:tc>
        <w:tc>
          <w:tcPr>
            <w:tcW w:w="1559" w:type="dxa"/>
          </w:tcPr>
          <w:p w14:paraId="3AEB2483"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6F110246" w14:textId="77777777" w:rsidTr="00DC0A1B">
        <w:tc>
          <w:tcPr>
            <w:tcW w:w="5812" w:type="dxa"/>
          </w:tcPr>
          <w:p w14:paraId="00901E70"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Raportul nominal de transformare </w:t>
            </w:r>
          </w:p>
        </w:tc>
        <w:tc>
          <w:tcPr>
            <w:tcW w:w="1701" w:type="dxa"/>
          </w:tcPr>
          <w:p w14:paraId="33EC6862"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tcPr>
          <w:p w14:paraId="0F6D4C33"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4C14AD04" w14:textId="77777777" w:rsidTr="00DC0A1B">
        <w:tc>
          <w:tcPr>
            <w:tcW w:w="5812" w:type="dxa"/>
          </w:tcPr>
          <w:p w14:paraId="7A913365"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Tensiuni de scurtcircuit pe perechi de înfăşurări</w:t>
            </w:r>
          </w:p>
        </w:tc>
        <w:tc>
          <w:tcPr>
            <w:tcW w:w="1701" w:type="dxa"/>
          </w:tcPr>
          <w:p w14:paraId="2F6DAAF2"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din U</w:t>
            </w:r>
            <w:r w:rsidRPr="00132769">
              <w:rPr>
                <w:rFonts w:ascii="Times New Roman" w:hAnsi="Times New Roman" w:cs="Times New Roman"/>
                <w:sz w:val="24"/>
                <w:szCs w:val="24"/>
                <w:vertAlign w:val="subscript"/>
                <w:lang w:val="ro-RO"/>
              </w:rPr>
              <w:t>nom</w:t>
            </w:r>
          </w:p>
        </w:tc>
        <w:tc>
          <w:tcPr>
            <w:tcW w:w="1559" w:type="dxa"/>
          </w:tcPr>
          <w:p w14:paraId="1D43C621"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2B1474C1" w14:textId="77777777" w:rsidTr="00DC0A1B">
        <w:tc>
          <w:tcPr>
            <w:tcW w:w="5812" w:type="dxa"/>
          </w:tcPr>
          <w:p w14:paraId="503E41C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gol</w:t>
            </w:r>
          </w:p>
        </w:tc>
        <w:tc>
          <w:tcPr>
            <w:tcW w:w="1701" w:type="dxa"/>
          </w:tcPr>
          <w:p w14:paraId="7F6F3D05"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tcPr>
          <w:p w14:paraId="6984EA11"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4B25DAB1" w14:textId="77777777" w:rsidTr="00DC0A1B">
        <w:tc>
          <w:tcPr>
            <w:tcW w:w="5812" w:type="dxa"/>
          </w:tcPr>
          <w:p w14:paraId="4ACFDD24"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Pierderi în sarcină</w:t>
            </w:r>
          </w:p>
        </w:tc>
        <w:tc>
          <w:tcPr>
            <w:tcW w:w="1701" w:type="dxa"/>
          </w:tcPr>
          <w:p w14:paraId="23637D6E"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kW</w:t>
            </w:r>
          </w:p>
        </w:tc>
        <w:tc>
          <w:tcPr>
            <w:tcW w:w="1559" w:type="dxa"/>
          </w:tcPr>
          <w:p w14:paraId="3ACFA62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10B828B9" w14:textId="77777777" w:rsidTr="00DC0A1B">
        <w:tc>
          <w:tcPr>
            <w:tcW w:w="5812" w:type="dxa"/>
          </w:tcPr>
          <w:p w14:paraId="06439ECE"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Curentul de magnetizare </w:t>
            </w:r>
          </w:p>
        </w:tc>
        <w:tc>
          <w:tcPr>
            <w:tcW w:w="1701" w:type="dxa"/>
          </w:tcPr>
          <w:p w14:paraId="6B300AE4"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tcPr>
          <w:p w14:paraId="2D1EC6AA"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282F1D1A" w14:textId="77777777" w:rsidTr="00DC0A1B">
        <w:tc>
          <w:tcPr>
            <w:tcW w:w="5812" w:type="dxa"/>
          </w:tcPr>
          <w:p w14:paraId="03FF0732"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Grupa de conexiuni</w:t>
            </w:r>
          </w:p>
        </w:tc>
        <w:tc>
          <w:tcPr>
            <w:tcW w:w="1701" w:type="dxa"/>
          </w:tcPr>
          <w:p w14:paraId="69C3AF4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w:t>
            </w:r>
          </w:p>
        </w:tc>
        <w:tc>
          <w:tcPr>
            <w:tcW w:w="1559" w:type="dxa"/>
          </w:tcPr>
          <w:p w14:paraId="1329084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25FC18C5" w14:textId="77777777" w:rsidTr="00DC0A1B">
        <w:tc>
          <w:tcPr>
            <w:tcW w:w="5812" w:type="dxa"/>
          </w:tcPr>
          <w:p w14:paraId="327C46B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Domeniul de reglaj</w:t>
            </w:r>
          </w:p>
        </w:tc>
        <w:tc>
          <w:tcPr>
            <w:tcW w:w="1701" w:type="dxa"/>
          </w:tcPr>
          <w:p w14:paraId="64B18CE8"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kV-kV</w:t>
            </w:r>
          </w:p>
        </w:tc>
        <w:tc>
          <w:tcPr>
            <w:tcW w:w="1559" w:type="dxa"/>
          </w:tcPr>
          <w:p w14:paraId="0A77837D"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05A77303" w14:textId="77777777" w:rsidTr="00DC0A1B">
        <w:tc>
          <w:tcPr>
            <w:tcW w:w="5812" w:type="dxa"/>
          </w:tcPr>
          <w:p w14:paraId="534F068C"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Schema de reglaj (longitudinal sau longo transversal)</w:t>
            </w:r>
          </w:p>
        </w:tc>
        <w:tc>
          <w:tcPr>
            <w:tcW w:w="1701" w:type="dxa"/>
          </w:tcPr>
          <w:p w14:paraId="19BAFF8E"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tcPr>
          <w:p w14:paraId="35EAA422"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F95336" w:rsidRPr="00132769" w14:paraId="7ADF353C" w14:textId="77777777" w:rsidTr="00DC0A1B">
        <w:tc>
          <w:tcPr>
            <w:tcW w:w="5812" w:type="dxa"/>
          </w:tcPr>
          <w:p w14:paraId="03F3F89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Mărimea treptei de reglaj şi număr prize</w:t>
            </w:r>
          </w:p>
        </w:tc>
        <w:tc>
          <w:tcPr>
            <w:tcW w:w="1701" w:type="dxa"/>
          </w:tcPr>
          <w:p w14:paraId="4194325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w:t>
            </w:r>
          </w:p>
        </w:tc>
        <w:tc>
          <w:tcPr>
            <w:tcW w:w="1559" w:type="dxa"/>
          </w:tcPr>
          <w:p w14:paraId="6D5BEEA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00556F18" w14:textId="77777777" w:rsidTr="00DC0A1B">
        <w:tc>
          <w:tcPr>
            <w:tcW w:w="5812" w:type="dxa"/>
          </w:tcPr>
          <w:p w14:paraId="600A4464"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Reglaj sub sarcină </w:t>
            </w:r>
          </w:p>
        </w:tc>
        <w:tc>
          <w:tcPr>
            <w:tcW w:w="1701" w:type="dxa"/>
          </w:tcPr>
          <w:p w14:paraId="04EEAB70"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DA/NU</w:t>
            </w:r>
          </w:p>
        </w:tc>
        <w:tc>
          <w:tcPr>
            <w:tcW w:w="1559" w:type="dxa"/>
          </w:tcPr>
          <w:p w14:paraId="5333ABDF"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 R</w:t>
            </w:r>
          </w:p>
        </w:tc>
      </w:tr>
      <w:tr w:rsidR="00F95336" w:rsidRPr="00132769" w14:paraId="7DDDA231" w14:textId="77777777" w:rsidTr="00DC0A1B">
        <w:tc>
          <w:tcPr>
            <w:tcW w:w="5812" w:type="dxa"/>
          </w:tcPr>
          <w:p w14:paraId="6893A077"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lastRenderedPageBreak/>
              <w:t xml:space="preserve">Tratarea neutrului </w:t>
            </w:r>
          </w:p>
        </w:tc>
        <w:tc>
          <w:tcPr>
            <w:tcW w:w="1701" w:type="dxa"/>
          </w:tcPr>
          <w:p w14:paraId="027FF0A5"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Text, diagramă</w:t>
            </w:r>
          </w:p>
        </w:tc>
        <w:tc>
          <w:tcPr>
            <w:tcW w:w="1559" w:type="dxa"/>
          </w:tcPr>
          <w:p w14:paraId="013F8BAA"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S, D, R</w:t>
            </w:r>
          </w:p>
        </w:tc>
      </w:tr>
      <w:tr w:rsidR="00F95336" w:rsidRPr="00132769" w14:paraId="6F764058" w14:textId="77777777" w:rsidTr="00DC0A1B">
        <w:tc>
          <w:tcPr>
            <w:tcW w:w="5812" w:type="dxa"/>
          </w:tcPr>
          <w:p w14:paraId="3AA433CC"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Curba de saturaţie </w:t>
            </w:r>
          </w:p>
        </w:tc>
        <w:tc>
          <w:tcPr>
            <w:tcW w:w="1701" w:type="dxa"/>
          </w:tcPr>
          <w:p w14:paraId="4863E576"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Diagramă</w:t>
            </w:r>
          </w:p>
        </w:tc>
        <w:tc>
          <w:tcPr>
            <w:tcW w:w="1559" w:type="dxa"/>
          </w:tcPr>
          <w:p w14:paraId="3B66BD3A" w14:textId="77777777" w:rsidR="00F95336" w:rsidRPr="00132769" w:rsidRDefault="00F95336" w:rsidP="00DC0A1B">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R</w:t>
            </w:r>
          </w:p>
        </w:tc>
      </w:tr>
    </w:tbl>
    <w:p w14:paraId="268F6DDA" w14:textId="77777777" w:rsidR="00F95336" w:rsidRDefault="00F95336" w:rsidP="00F95336">
      <w:pPr>
        <w:spacing w:line="240" w:lineRule="auto"/>
        <w:jc w:val="both"/>
        <w:rPr>
          <w:rFonts w:ascii="Times New Roman" w:hAnsi="Times New Roman" w:cs="Times New Roman"/>
          <w:sz w:val="24"/>
          <w:szCs w:val="24"/>
          <w:lang w:val="ro-RO"/>
        </w:rPr>
      </w:pPr>
    </w:p>
    <w:p w14:paraId="6775FDAA" w14:textId="6B9BA766" w:rsidR="00F95336" w:rsidRPr="00132769" w:rsidRDefault="00F95336" w:rsidP="00F95336">
      <w:pPr>
        <w:spacing w:line="240" w:lineRule="auto"/>
        <w:jc w:val="both"/>
        <w:rPr>
          <w:rFonts w:ascii="Times New Roman" w:hAnsi="Times New Roman" w:cs="Times New Roman"/>
          <w:sz w:val="24"/>
          <w:szCs w:val="24"/>
          <w:lang w:val="ro-RO"/>
        </w:rPr>
      </w:pPr>
      <w:r w:rsidRPr="00132769">
        <w:rPr>
          <w:rFonts w:ascii="Times New Roman" w:hAnsi="Times New Roman" w:cs="Times New Roman"/>
          <w:sz w:val="24"/>
          <w:szCs w:val="24"/>
          <w:lang w:val="ro-RO"/>
        </w:rPr>
        <w:t xml:space="preserve">Notă: În funcţie de necesităţile privind siguranţa în funcţionare a SEN, </w:t>
      </w:r>
      <w:r w:rsidR="00D87620">
        <w:rPr>
          <w:rFonts w:ascii="Times New Roman" w:hAnsi="Times New Roman" w:cs="Times New Roman"/>
          <w:sz w:val="24"/>
          <w:szCs w:val="24"/>
          <w:lang w:val="ro-RO"/>
        </w:rPr>
        <w:t>ORR</w:t>
      </w:r>
      <w:r w:rsidRPr="00132769">
        <w:rPr>
          <w:rFonts w:ascii="Times New Roman" w:hAnsi="Times New Roman" w:cs="Times New Roman"/>
          <w:sz w:val="24"/>
          <w:szCs w:val="24"/>
          <w:lang w:val="ro-RO"/>
        </w:rPr>
        <w:t xml:space="preserve"> şi OTS pot solicita de la gestionarul centralei formată din module </w:t>
      </w:r>
      <w:r>
        <w:rPr>
          <w:rFonts w:ascii="Times New Roman" w:hAnsi="Times New Roman" w:cs="Times New Roman"/>
          <w:sz w:val="24"/>
          <w:szCs w:val="24"/>
          <w:lang w:val="ro-RO"/>
        </w:rPr>
        <w:t xml:space="preserve">generatoare offshore </w:t>
      </w:r>
      <w:r w:rsidRPr="00132769">
        <w:rPr>
          <w:rFonts w:ascii="Times New Roman" w:hAnsi="Times New Roman" w:cs="Times New Roman"/>
          <w:sz w:val="24"/>
          <w:szCs w:val="24"/>
          <w:lang w:val="ro-RO"/>
        </w:rPr>
        <w:t xml:space="preserve">informaţii suplimentare celor din tabelul 1L. </w:t>
      </w:r>
    </w:p>
    <w:p w14:paraId="349148D0" w14:textId="77777777" w:rsidR="00D25882" w:rsidRPr="00132769" w:rsidRDefault="00D25882" w:rsidP="00EA36AD">
      <w:pPr>
        <w:spacing w:line="240" w:lineRule="auto"/>
        <w:jc w:val="both"/>
        <w:rPr>
          <w:b/>
          <w:lang w:val="ro-RO"/>
        </w:rPr>
      </w:pPr>
    </w:p>
    <w:sectPr w:rsidR="00D25882" w:rsidRPr="00132769" w:rsidSect="00FB7E08">
      <w:type w:val="continuous"/>
      <w:pgSz w:w="11906" w:h="16838" w:code="9"/>
      <w:pgMar w:top="1134" w:right="1134" w:bottom="1134"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6" w:author="Alexandru SOARE" w:date="2018-11-01T17:32:00Z" w:initials="AS">
    <w:p w14:paraId="38FC51BE" w14:textId="42D8B898" w:rsidR="00D87620" w:rsidRDefault="00D87620">
      <w:pPr>
        <w:pStyle w:val="CommentText"/>
      </w:pPr>
      <w:r>
        <w:rPr>
          <w:rStyle w:val="CommentReference"/>
        </w:rPr>
        <w:annotationRef/>
      </w:r>
      <w:r>
        <w:rPr>
          <w:noProof/>
        </w:rPr>
        <w:t>este gresit introdus acest sau</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8FC51B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5407EC" w16cid:durableId="1F6E1700"/>
  <w16cid:commentId w16cid:paraId="29ACA60F" w16cid:durableId="1F6E176A"/>
  <w16cid:commentId w16cid:paraId="1220C8A0" w16cid:durableId="1F6E17F8"/>
  <w16cid:commentId w16cid:paraId="54E473AB" w16cid:durableId="1F6E1548"/>
  <w16cid:commentId w16cid:paraId="1BECC9F0" w16cid:durableId="1F6E1885"/>
  <w16cid:commentId w16cid:paraId="126B92CB" w16cid:durableId="1F6E1549"/>
  <w16cid:commentId w16cid:paraId="64ADDB6B" w16cid:durableId="1F6E1A18"/>
  <w16cid:commentId w16cid:paraId="49D4F949" w16cid:durableId="1F6E1A9A"/>
  <w16cid:commentId w16cid:paraId="2BA53A28" w16cid:durableId="1F6E154D"/>
  <w16cid:commentId w16cid:paraId="0AC43B90" w16cid:durableId="1F6E154E"/>
  <w16cid:commentId w16cid:paraId="5F8DDBFA" w16cid:durableId="1F6E1B30"/>
  <w16cid:commentId w16cid:paraId="61B2FB8C" w16cid:durableId="1F6E154F"/>
  <w16cid:commentId w16cid:paraId="1427ACA2" w16cid:durableId="1F6E1BEF"/>
  <w16cid:commentId w16cid:paraId="4760D999" w16cid:durableId="1F6E1CBE"/>
  <w16cid:commentId w16cid:paraId="4F43CEB6" w16cid:durableId="1F6E1550"/>
  <w16cid:commentId w16cid:paraId="1F95BAF2" w16cid:durableId="1F6E1DD1"/>
  <w16cid:commentId w16cid:paraId="765C4C8E" w16cid:durableId="1F6E1551"/>
  <w16cid:commentId w16cid:paraId="5276DA9B" w16cid:durableId="1F6E1E38"/>
  <w16cid:commentId w16cid:paraId="67131CC6" w16cid:durableId="1F6E1552"/>
  <w16cid:commentId w16cid:paraId="4D2CE2BD" w16cid:durableId="1F6E1E92"/>
  <w16cid:commentId w16cid:paraId="0CBAAE9F" w16cid:durableId="1F6E1553"/>
  <w16cid:commentId w16cid:paraId="3A5EFF80" w16cid:durableId="1F6E1EF3"/>
  <w16cid:commentId w16cid:paraId="1F46EADF" w16cid:durableId="1F6E1554"/>
  <w16cid:commentId w16cid:paraId="3CDF8132" w16cid:durableId="1F6E1FFC"/>
  <w16cid:commentId w16cid:paraId="7F44AEBF" w16cid:durableId="1F6E20C2"/>
  <w16cid:commentId w16cid:paraId="2FA4C92F" w16cid:durableId="1F6E211A"/>
  <w16cid:commentId w16cid:paraId="1AEFE497" w16cid:durableId="1F6E2158"/>
  <w16cid:commentId w16cid:paraId="0FFD034F" w16cid:durableId="1F6E38E5"/>
  <w16cid:commentId w16cid:paraId="648B2400" w16cid:durableId="1F6E155D"/>
  <w16cid:commentId w16cid:paraId="4F28CC90" w16cid:durableId="1F6E2B28"/>
  <w16cid:commentId w16cid:paraId="398238F7" w16cid:durableId="1F6E155E"/>
  <w16cid:commentId w16cid:paraId="11ED5801" w16cid:durableId="1F6E2D1C"/>
  <w16cid:commentId w16cid:paraId="14067593" w16cid:durableId="1F6E1562"/>
  <w16cid:commentId w16cid:paraId="7ED0DC6D" w16cid:durableId="1F6E327C"/>
  <w16cid:commentId w16cid:paraId="005A1D9B" w16cid:durableId="1F6E32F3"/>
  <w16cid:commentId w16cid:paraId="61D0707D" w16cid:durableId="1F6E1564"/>
  <w16cid:commentId w16cid:paraId="1F79ED46" w16cid:durableId="1F6E3342"/>
  <w16cid:commentId w16cid:paraId="155DF0CE" w16cid:durableId="1F6E3370"/>
  <w16cid:commentId w16cid:paraId="20EEB3A6" w16cid:durableId="1F6E3473"/>
  <w16cid:commentId w16cid:paraId="6F01786B" w16cid:durableId="1F6E35D0"/>
  <w16cid:commentId w16cid:paraId="0BBD9A28" w16cid:durableId="1F6E35FE"/>
  <w16cid:commentId w16cid:paraId="1D968871" w16cid:durableId="1F6E1569"/>
  <w16cid:commentId w16cid:paraId="1ECB6061" w16cid:durableId="1F6E3621"/>
  <w16cid:commentId w16cid:paraId="4A0EE281" w16cid:durableId="1F6E156C"/>
  <w16cid:commentId w16cid:paraId="03DC914B" w16cid:durableId="1F6E37C9"/>
  <w16cid:commentId w16cid:paraId="18F03E43" w16cid:durableId="1F6E156E"/>
  <w16cid:commentId w16cid:paraId="63B89D86" w16cid:durableId="1F6E1570"/>
  <w16cid:commentId w16cid:paraId="5CFF05F2" w16cid:durableId="1F6E3986"/>
  <w16cid:commentId w16cid:paraId="159E48CC" w16cid:durableId="1F6E1572"/>
  <w16cid:commentId w16cid:paraId="492A1683" w16cid:durableId="1F6E3AC0"/>
  <w16cid:commentId w16cid:paraId="1F15F9E9" w16cid:durableId="1F6E1573"/>
  <w16cid:commentId w16cid:paraId="335891F2" w16cid:durableId="1F6E3AE7"/>
  <w16cid:commentId w16cid:paraId="130B804C" w16cid:durableId="1F6E1577"/>
  <w16cid:commentId w16cid:paraId="09955B31" w16cid:durableId="1F6E1578"/>
  <w16cid:commentId w16cid:paraId="019B88F5" w16cid:durableId="1F6E1579"/>
  <w16cid:commentId w16cid:paraId="0DE20C15" w16cid:durableId="1F6E3C55"/>
  <w16cid:commentId w16cid:paraId="65688A80" w16cid:durableId="1F6E3D3C"/>
  <w16cid:commentId w16cid:paraId="36AD9C1F" w16cid:durableId="1F6E3D7A"/>
  <w16cid:commentId w16cid:paraId="7ECC59AB" w16cid:durableId="1F6E3DEE"/>
  <w16cid:commentId w16cid:paraId="669D78E8" w16cid:durableId="1F6E3E48"/>
  <w16cid:commentId w16cid:paraId="6F2CE59E" w16cid:durableId="1F6E157B"/>
  <w16cid:commentId w16cid:paraId="777AD7F1" w16cid:durableId="1F6E3EF9"/>
  <w16cid:commentId w16cid:paraId="5C6AB102" w16cid:durableId="1F6E157F"/>
  <w16cid:commentId w16cid:paraId="2BBA54CB" w16cid:durableId="1F6E3F6D"/>
  <w16cid:commentId w16cid:paraId="159E5F02" w16cid:durableId="1F6E1585"/>
  <w16cid:commentId w16cid:paraId="2CC4C038" w16cid:durableId="1F6E1586"/>
  <w16cid:commentId w16cid:paraId="67E1278B" w16cid:durableId="1F6E1587"/>
  <w16cid:commentId w16cid:paraId="2E16377C" w16cid:durableId="1F6E1588"/>
  <w16cid:commentId w16cid:paraId="1897B282" w16cid:durableId="1F6E1589"/>
  <w16cid:commentId w16cid:paraId="038A9203" w16cid:durableId="1F6E158A"/>
  <w16cid:commentId w16cid:paraId="0270765D" w16cid:durableId="1F6E158B"/>
  <w16cid:commentId w16cid:paraId="18061593" w16cid:durableId="1F6E158C"/>
  <w16cid:commentId w16cid:paraId="2C3F3560" w16cid:durableId="1F6E158D"/>
  <w16cid:commentId w16cid:paraId="2F88CFC5" w16cid:durableId="1F6E158E"/>
  <w16cid:commentId w16cid:paraId="461D890A" w16cid:durableId="1F6E158F"/>
  <w16cid:commentId w16cid:paraId="3DDF7AF8" w16cid:durableId="1F6E1590"/>
  <w16cid:commentId w16cid:paraId="1A1C71C0" w16cid:durableId="1F6E1591"/>
  <w16cid:commentId w16cid:paraId="6DE854B8" w16cid:durableId="1F6E1592"/>
  <w16cid:commentId w16cid:paraId="0B91D357" w16cid:durableId="1F6E1593"/>
  <w16cid:commentId w16cid:paraId="6106C819" w16cid:durableId="1F6E1595"/>
  <w16cid:commentId w16cid:paraId="7BAEE826" w16cid:durableId="1F6E1596"/>
  <w16cid:commentId w16cid:paraId="6CE5DBCE" w16cid:durableId="1F6E431D"/>
  <w16cid:commentId w16cid:paraId="34D1B49A" w16cid:durableId="1F6E159B"/>
  <w16cid:commentId w16cid:paraId="5A05FC0D" w16cid:durableId="1F6E159D"/>
  <w16cid:commentId w16cid:paraId="0F9607FB" w16cid:durableId="1F6E159E"/>
  <w16cid:commentId w16cid:paraId="5A6F02F4" w16cid:durableId="1F6E159F"/>
  <w16cid:commentId w16cid:paraId="4D2206C7" w16cid:durableId="1F6E15A0"/>
  <w16cid:commentId w16cid:paraId="24FC1E27" w16cid:durableId="1F6E15A1"/>
  <w16cid:commentId w16cid:paraId="5395BB05" w16cid:durableId="1F6E15A2"/>
  <w16cid:commentId w16cid:paraId="7E96D15D" w16cid:durableId="1F6E15A3"/>
  <w16cid:commentId w16cid:paraId="5B8E6E59" w16cid:durableId="1F6E15A4"/>
  <w16cid:commentId w16cid:paraId="3ACCA1FD" w16cid:durableId="1F6E15A5"/>
  <w16cid:commentId w16cid:paraId="0DD1A3B2" w16cid:durableId="1F6E15A6"/>
  <w16cid:commentId w16cid:paraId="18ACBD30" w16cid:durableId="1F6E15A7"/>
  <w16cid:commentId w16cid:paraId="4BCAB4A6" w16cid:durableId="1F6E15A8"/>
  <w16cid:commentId w16cid:paraId="03C1EB6C" w16cid:durableId="1F6E15A9"/>
  <w16cid:commentId w16cid:paraId="39D89286" w16cid:durableId="1F6E15AA"/>
  <w16cid:commentId w16cid:paraId="456EF6BF" w16cid:durableId="1F6E15AB"/>
  <w16cid:commentId w16cid:paraId="3E72B8A5" w16cid:durableId="1F6E15AC"/>
  <w16cid:commentId w16cid:paraId="4C918249" w16cid:durableId="1F6E15AE"/>
  <w16cid:commentId w16cid:paraId="76E6CDF4" w16cid:durableId="1F6E15AF"/>
  <w16cid:commentId w16cid:paraId="23FF60A1" w16cid:durableId="1F6E15B0"/>
  <w16cid:commentId w16cid:paraId="287CA36C" w16cid:durableId="1F6E15B1"/>
  <w16cid:commentId w16cid:paraId="6464E3E7" w16cid:durableId="1F6E15B2"/>
  <w16cid:commentId w16cid:paraId="0A12A606" w16cid:durableId="1F6E15B3"/>
  <w16cid:commentId w16cid:paraId="5C5B6A1C" w16cid:durableId="1F6E15B4"/>
  <w16cid:commentId w16cid:paraId="210A4281" w16cid:durableId="1F6E15B5"/>
  <w16cid:commentId w16cid:paraId="29EEF414" w16cid:durableId="1F6E15B6"/>
  <w16cid:commentId w16cid:paraId="7AD8C6D7" w16cid:durableId="1F6E15B8"/>
  <w16cid:commentId w16cid:paraId="713A9C6D" w16cid:durableId="1F6E15B9"/>
  <w16cid:commentId w16cid:paraId="7B46D45F" w16cid:durableId="1F6E15BA"/>
  <w16cid:commentId w16cid:paraId="0C43AA95" w16cid:durableId="1F6E15BB"/>
  <w16cid:commentId w16cid:paraId="65B78298" w16cid:durableId="1F6E15BC"/>
  <w16cid:commentId w16cid:paraId="0F4407AA" w16cid:durableId="1F6E15BD"/>
  <w16cid:commentId w16cid:paraId="3EA66777" w16cid:durableId="1F6E15BE"/>
  <w16cid:commentId w16cid:paraId="7F1A148E" w16cid:durableId="1F6E15BF"/>
  <w16cid:commentId w16cid:paraId="48CEC690" w16cid:durableId="1F6E15C0"/>
  <w16cid:commentId w16cid:paraId="1DC725BF" w16cid:durableId="1F6E15C1"/>
  <w16cid:commentId w16cid:paraId="0CC7CEB3" w16cid:durableId="1F6E15C2"/>
  <w16cid:commentId w16cid:paraId="435B1E41" w16cid:durableId="1F6E15C3"/>
  <w16cid:commentId w16cid:paraId="7B49A040" w16cid:durableId="1F6E15C4"/>
  <w16cid:commentId w16cid:paraId="2DBD2079" w16cid:durableId="1F6E15C5"/>
  <w16cid:commentId w16cid:paraId="3A09D034" w16cid:durableId="1F6E15C6"/>
  <w16cid:commentId w16cid:paraId="2493EA18" w16cid:durableId="1F6E15C7"/>
  <w16cid:commentId w16cid:paraId="2C1CFF71" w16cid:durableId="1F6E15C8"/>
  <w16cid:commentId w16cid:paraId="7E2CEE62" w16cid:durableId="1F6E15C9"/>
  <w16cid:commentId w16cid:paraId="17A8BFAF" w16cid:durableId="1F6E15CA"/>
  <w16cid:commentId w16cid:paraId="0F1D5CFA" w16cid:durableId="1F6E15CB"/>
  <w16cid:commentId w16cid:paraId="7644262A" w16cid:durableId="1F6E15CC"/>
  <w16cid:commentId w16cid:paraId="4A56DF13" w16cid:durableId="1F6E15CD"/>
  <w16cid:commentId w16cid:paraId="4CF2AA45" w16cid:durableId="1F6E15CF"/>
  <w16cid:commentId w16cid:paraId="43A18A22" w16cid:durableId="1F6E443A"/>
  <w16cid:commentId w16cid:paraId="6A107B8D" w16cid:durableId="1F6E15D0"/>
  <w16cid:commentId w16cid:paraId="14DD048D" w16cid:durableId="1F6E15D1"/>
  <w16cid:commentId w16cid:paraId="0E5A326F" w16cid:durableId="1F6E15D2"/>
  <w16cid:commentId w16cid:paraId="7795AC20" w16cid:durableId="1F6E15D3"/>
  <w16cid:commentId w16cid:paraId="5954615A" w16cid:durableId="1F6E15D4"/>
  <w16cid:commentId w16cid:paraId="3F90022D" w16cid:durableId="1F6E15D5"/>
  <w16cid:commentId w16cid:paraId="6DA57091" w16cid:durableId="1F6E15D6"/>
  <w16cid:commentId w16cid:paraId="2CC47240" w16cid:durableId="1F6E15D7"/>
  <w16cid:commentId w16cid:paraId="330F2BB6" w16cid:durableId="1F6E15D8"/>
  <w16cid:commentId w16cid:paraId="1E1976F3" w16cid:durableId="1F6E15D9"/>
  <w16cid:commentId w16cid:paraId="0AE8E684" w16cid:durableId="1F6E15DA"/>
  <w16cid:commentId w16cid:paraId="273F0EAA" w16cid:durableId="1F6E15DB"/>
  <w16cid:commentId w16cid:paraId="7E6DD9AD" w16cid:durableId="1F6E15DC"/>
  <w16cid:commentId w16cid:paraId="06F68E37" w16cid:durableId="1F6E15DD"/>
  <w16cid:commentId w16cid:paraId="5112E799" w16cid:durableId="1F6E15DE"/>
  <w16cid:commentId w16cid:paraId="6EE9187E" w16cid:durableId="1F6E15DF"/>
  <w16cid:commentId w16cid:paraId="5961A73A" w16cid:durableId="1F6E15E0"/>
  <w16cid:commentId w16cid:paraId="609993C8" w16cid:durableId="1F6E15E1"/>
  <w16cid:commentId w16cid:paraId="70E10E50" w16cid:durableId="1F6E15E2"/>
  <w16cid:commentId w16cid:paraId="46AD5F22" w16cid:durableId="1F6E15E3"/>
  <w16cid:commentId w16cid:paraId="72C9C75D" w16cid:durableId="1F6E15E4"/>
  <w16cid:commentId w16cid:paraId="46B8AE8F" w16cid:durableId="1F6E15E5"/>
  <w16cid:commentId w16cid:paraId="050A0EFE" w16cid:durableId="1F6E15E6"/>
  <w16cid:commentId w16cid:paraId="6B0DF82D" w16cid:durableId="1F6E15E7"/>
  <w16cid:commentId w16cid:paraId="23EDFCDE" w16cid:durableId="1F6E3028"/>
  <w16cid:commentId w16cid:paraId="753992FC" w16cid:durableId="1F6E31C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83EA0" w14:textId="77777777" w:rsidR="00E77BDB" w:rsidRDefault="00E77BDB" w:rsidP="004856B0">
      <w:pPr>
        <w:spacing w:after="0" w:line="240" w:lineRule="auto"/>
      </w:pPr>
      <w:r>
        <w:separator/>
      </w:r>
    </w:p>
  </w:endnote>
  <w:endnote w:type="continuationSeparator" w:id="0">
    <w:p w14:paraId="71AF9E63" w14:textId="77777777" w:rsidR="00E77BDB" w:rsidRDefault="00E77BDB" w:rsidP="00485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0573477"/>
      <w:docPartObj>
        <w:docPartGallery w:val="Page Numbers (Bottom of Page)"/>
        <w:docPartUnique/>
      </w:docPartObj>
    </w:sdtPr>
    <w:sdtEndPr>
      <w:rPr>
        <w:noProof/>
      </w:rPr>
    </w:sdtEndPr>
    <w:sdtContent>
      <w:p w14:paraId="3EB07701" w14:textId="31EB8D4D" w:rsidR="00D87620" w:rsidRDefault="00D87620">
        <w:pPr>
          <w:pStyle w:val="Footer"/>
          <w:jc w:val="center"/>
        </w:pPr>
        <w:r>
          <w:fldChar w:fldCharType="begin"/>
        </w:r>
        <w:r>
          <w:instrText xml:space="preserve"> PAGE   \* MERGEFORMAT </w:instrText>
        </w:r>
        <w:r>
          <w:fldChar w:fldCharType="separate"/>
        </w:r>
        <w:r w:rsidR="00BD0D80">
          <w:rPr>
            <w:noProof/>
          </w:rPr>
          <w:t>21</w:t>
        </w:r>
        <w:r>
          <w:rPr>
            <w:noProof/>
          </w:rPr>
          <w:fldChar w:fldCharType="end"/>
        </w:r>
      </w:p>
    </w:sdtContent>
  </w:sdt>
  <w:p w14:paraId="12D22866" w14:textId="77777777" w:rsidR="00D87620" w:rsidRDefault="00D876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C40173" w14:textId="77777777" w:rsidR="00E77BDB" w:rsidRDefault="00E77BDB" w:rsidP="004856B0">
      <w:pPr>
        <w:spacing w:after="0" w:line="240" w:lineRule="auto"/>
      </w:pPr>
      <w:r>
        <w:separator/>
      </w:r>
    </w:p>
  </w:footnote>
  <w:footnote w:type="continuationSeparator" w:id="0">
    <w:p w14:paraId="4BCE86AB" w14:textId="77777777" w:rsidR="00E77BDB" w:rsidRDefault="00E77BDB" w:rsidP="00485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52DE9AD6"/>
    <w:lvl w:ilvl="0">
      <w:start w:val="1"/>
      <w:numFmt w:val="decimal"/>
      <w:pStyle w:val="ListNumber2"/>
      <w:lvlText w:val="%1."/>
      <w:lvlJc w:val="left"/>
      <w:pPr>
        <w:tabs>
          <w:tab w:val="num" w:pos="643"/>
        </w:tabs>
        <w:ind w:left="643" w:hanging="360"/>
      </w:pPr>
    </w:lvl>
  </w:abstractNum>
  <w:abstractNum w:abstractNumId="1" w15:restartNumberingAfterBreak="0">
    <w:nsid w:val="FFFFFF89"/>
    <w:multiLevelType w:val="singleLevel"/>
    <w:tmpl w:val="84E24AF0"/>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3C2A88"/>
    <w:multiLevelType w:val="hybridMultilevel"/>
    <w:tmpl w:val="A2287D6C"/>
    <w:lvl w:ilvl="0" w:tplc="08090017">
      <w:start w:val="1"/>
      <w:numFmt w:val="lowerLetter"/>
      <w:lvlText w:val="%1)"/>
      <w:lvlJc w:val="lef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3" w15:restartNumberingAfterBreak="0">
    <w:nsid w:val="005E5566"/>
    <w:multiLevelType w:val="hybridMultilevel"/>
    <w:tmpl w:val="EC9011F4"/>
    <w:lvl w:ilvl="0" w:tplc="0809000F">
      <w:start w:val="1"/>
      <w:numFmt w:val="decimal"/>
      <w:lvlText w:val="%1."/>
      <w:lvlJc w:val="left"/>
      <w:pPr>
        <w:ind w:left="1494" w:hanging="360"/>
      </w:pPr>
      <w:rPr>
        <w:rFonts w:hint="default"/>
      </w:rPr>
    </w:lvl>
    <w:lvl w:ilvl="1" w:tplc="04180003" w:tentative="1">
      <w:start w:val="1"/>
      <w:numFmt w:val="bullet"/>
      <w:lvlText w:val="o"/>
      <w:lvlJc w:val="left"/>
      <w:pPr>
        <w:ind w:left="2214" w:hanging="360"/>
      </w:pPr>
      <w:rPr>
        <w:rFonts w:ascii="Courier New" w:hAnsi="Courier New" w:cs="Courier New" w:hint="default"/>
      </w:rPr>
    </w:lvl>
    <w:lvl w:ilvl="2" w:tplc="04180005" w:tentative="1">
      <w:start w:val="1"/>
      <w:numFmt w:val="bullet"/>
      <w:lvlText w:val=""/>
      <w:lvlJc w:val="left"/>
      <w:pPr>
        <w:ind w:left="2934" w:hanging="360"/>
      </w:pPr>
      <w:rPr>
        <w:rFonts w:ascii="Wingdings" w:hAnsi="Wingdings" w:hint="default"/>
      </w:rPr>
    </w:lvl>
    <w:lvl w:ilvl="3" w:tplc="04180001" w:tentative="1">
      <w:start w:val="1"/>
      <w:numFmt w:val="bullet"/>
      <w:lvlText w:val=""/>
      <w:lvlJc w:val="left"/>
      <w:pPr>
        <w:ind w:left="3654" w:hanging="360"/>
      </w:pPr>
      <w:rPr>
        <w:rFonts w:ascii="Symbol" w:hAnsi="Symbol" w:hint="default"/>
      </w:rPr>
    </w:lvl>
    <w:lvl w:ilvl="4" w:tplc="04180003" w:tentative="1">
      <w:start w:val="1"/>
      <w:numFmt w:val="bullet"/>
      <w:lvlText w:val="o"/>
      <w:lvlJc w:val="left"/>
      <w:pPr>
        <w:ind w:left="4374" w:hanging="360"/>
      </w:pPr>
      <w:rPr>
        <w:rFonts w:ascii="Courier New" w:hAnsi="Courier New" w:cs="Courier New" w:hint="default"/>
      </w:rPr>
    </w:lvl>
    <w:lvl w:ilvl="5" w:tplc="04180005" w:tentative="1">
      <w:start w:val="1"/>
      <w:numFmt w:val="bullet"/>
      <w:lvlText w:val=""/>
      <w:lvlJc w:val="left"/>
      <w:pPr>
        <w:ind w:left="5094" w:hanging="360"/>
      </w:pPr>
      <w:rPr>
        <w:rFonts w:ascii="Wingdings" w:hAnsi="Wingdings" w:hint="default"/>
      </w:rPr>
    </w:lvl>
    <w:lvl w:ilvl="6" w:tplc="04180001" w:tentative="1">
      <w:start w:val="1"/>
      <w:numFmt w:val="bullet"/>
      <w:lvlText w:val=""/>
      <w:lvlJc w:val="left"/>
      <w:pPr>
        <w:ind w:left="5814" w:hanging="360"/>
      </w:pPr>
      <w:rPr>
        <w:rFonts w:ascii="Symbol" w:hAnsi="Symbol" w:hint="default"/>
      </w:rPr>
    </w:lvl>
    <w:lvl w:ilvl="7" w:tplc="04180003" w:tentative="1">
      <w:start w:val="1"/>
      <w:numFmt w:val="bullet"/>
      <w:lvlText w:val="o"/>
      <w:lvlJc w:val="left"/>
      <w:pPr>
        <w:ind w:left="6534" w:hanging="360"/>
      </w:pPr>
      <w:rPr>
        <w:rFonts w:ascii="Courier New" w:hAnsi="Courier New" w:cs="Courier New" w:hint="default"/>
      </w:rPr>
    </w:lvl>
    <w:lvl w:ilvl="8" w:tplc="04180005" w:tentative="1">
      <w:start w:val="1"/>
      <w:numFmt w:val="bullet"/>
      <w:lvlText w:val=""/>
      <w:lvlJc w:val="left"/>
      <w:pPr>
        <w:ind w:left="7254" w:hanging="360"/>
      </w:pPr>
      <w:rPr>
        <w:rFonts w:ascii="Wingdings" w:hAnsi="Wingdings" w:hint="default"/>
      </w:rPr>
    </w:lvl>
  </w:abstractNum>
  <w:abstractNum w:abstractNumId="4" w15:restartNumberingAfterBreak="0">
    <w:nsid w:val="00920AC5"/>
    <w:multiLevelType w:val="hybridMultilevel"/>
    <w:tmpl w:val="67FEF754"/>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0963783"/>
    <w:multiLevelType w:val="hybridMultilevel"/>
    <w:tmpl w:val="7A14E6BA"/>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6" w15:restartNumberingAfterBreak="0">
    <w:nsid w:val="010E125F"/>
    <w:multiLevelType w:val="hybridMultilevel"/>
    <w:tmpl w:val="D212918A"/>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7" w15:restartNumberingAfterBreak="0">
    <w:nsid w:val="01584E15"/>
    <w:multiLevelType w:val="hybridMultilevel"/>
    <w:tmpl w:val="AAF047FC"/>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8" w15:restartNumberingAfterBreak="0">
    <w:nsid w:val="01705C48"/>
    <w:multiLevelType w:val="hybridMultilevel"/>
    <w:tmpl w:val="202E0110"/>
    <w:lvl w:ilvl="0" w:tplc="8BC8FA8A">
      <w:start w:val="1"/>
      <w:numFmt w:val="lowerLetter"/>
      <w:lvlText w:val="(%1)"/>
      <w:lvlJc w:val="righ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 w15:restartNumberingAfterBreak="0">
    <w:nsid w:val="01D916B0"/>
    <w:multiLevelType w:val="hybridMultilevel"/>
    <w:tmpl w:val="AA146946"/>
    <w:lvl w:ilvl="0" w:tplc="EC6801AE">
      <w:start w:val="1"/>
      <w:numFmt w:val="lowerLetter"/>
      <w:lvlText w:val="(%1)"/>
      <w:lvlJc w:val="left"/>
      <w:pPr>
        <w:ind w:left="1440" w:hanging="360"/>
      </w:pPr>
      <w:rPr>
        <w:rFonts w:ascii="Times New Roman" w:eastAsiaTheme="minorHAnsi" w:hAnsi="Times New Roman" w:cs="Times New Roman"/>
        <w:sz w:val="24"/>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15:restartNumberingAfterBreak="0">
    <w:nsid w:val="024A77C5"/>
    <w:multiLevelType w:val="hybridMultilevel"/>
    <w:tmpl w:val="1EC0F670"/>
    <w:lvl w:ilvl="0" w:tplc="6688F240">
      <w:start w:val="1"/>
      <w:numFmt w:val="lowerLetter"/>
      <w:lvlText w:val="(%1)"/>
      <w:lvlJc w:val="right"/>
      <w:pPr>
        <w:ind w:left="2138" w:hanging="360"/>
      </w:pPr>
      <w:rPr>
        <w:rFonts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1" w15:restartNumberingAfterBreak="0">
    <w:nsid w:val="0269156A"/>
    <w:multiLevelType w:val="hybridMultilevel"/>
    <w:tmpl w:val="91B676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2EB19DB"/>
    <w:multiLevelType w:val="hybridMultilevel"/>
    <w:tmpl w:val="302EE35A"/>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3B20289"/>
    <w:multiLevelType w:val="hybridMultilevel"/>
    <w:tmpl w:val="F82EBF1C"/>
    <w:lvl w:ilvl="0" w:tplc="0809001B">
      <w:start w:val="1"/>
      <w:numFmt w:val="lowerRoman"/>
      <w:lvlText w:val="%1."/>
      <w:lvlJc w:val="righ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4" w15:restartNumberingAfterBreak="0">
    <w:nsid w:val="04C81C6D"/>
    <w:multiLevelType w:val="hybridMultilevel"/>
    <w:tmpl w:val="7376024A"/>
    <w:lvl w:ilvl="0" w:tplc="6688F240">
      <w:start w:val="1"/>
      <w:numFmt w:val="lowerLetter"/>
      <w:lvlText w:val="(%1)"/>
      <w:lvlJc w:val="righ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4E57F3F"/>
    <w:multiLevelType w:val="hybridMultilevel"/>
    <w:tmpl w:val="C26C315C"/>
    <w:lvl w:ilvl="0" w:tplc="B6AC685A">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6" w15:restartNumberingAfterBreak="0">
    <w:nsid w:val="051932E6"/>
    <w:multiLevelType w:val="hybridMultilevel"/>
    <w:tmpl w:val="DA9E8448"/>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575193D"/>
    <w:multiLevelType w:val="hybridMultilevel"/>
    <w:tmpl w:val="BF00F1EC"/>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8" w15:restartNumberingAfterBreak="0">
    <w:nsid w:val="05E43CA2"/>
    <w:multiLevelType w:val="hybridMultilevel"/>
    <w:tmpl w:val="3D822C5E"/>
    <w:lvl w:ilvl="0" w:tplc="80B052C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5F64D80"/>
    <w:multiLevelType w:val="hybridMultilevel"/>
    <w:tmpl w:val="14AA127E"/>
    <w:lvl w:ilvl="0" w:tplc="20BC47A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061215C4"/>
    <w:multiLevelType w:val="hybridMultilevel"/>
    <w:tmpl w:val="560C999C"/>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06453769"/>
    <w:multiLevelType w:val="hybridMultilevel"/>
    <w:tmpl w:val="E86C3F60"/>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2" w15:restartNumberingAfterBreak="0">
    <w:nsid w:val="0652372B"/>
    <w:multiLevelType w:val="hybridMultilevel"/>
    <w:tmpl w:val="3D00B1E6"/>
    <w:lvl w:ilvl="0" w:tplc="0809000F">
      <w:start w:val="1"/>
      <w:numFmt w:val="decimal"/>
      <w:lvlText w:val="%1."/>
      <w:lvlJc w:val="left"/>
      <w:pPr>
        <w:ind w:left="2280" w:hanging="360"/>
      </w:p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23" w15:restartNumberingAfterBreak="0">
    <w:nsid w:val="066F1278"/>
    <w:multiLevelType w:val="hybridMultilevel"/>
    <w:tmpl w:val="55867A24"/>
    <w:lvl w:ilvl="0" w:tplc="A22C0A64">
      <w:start w:val="6"/>
      <w:numFmt w:val="lowerLetter"/>
      <w:lvlText w:val="(%1)"/>
      <w:lvlJc w:val="left"/>
      <w:pPr>
        <w:ind w:left="1494"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69B09C4"/>
    <w:multiLevelType w:val="hybridMultilevel"/>
    <w:tmpl w:val="A2123062"/>
    <w:lvl w:ilvl="0" w:tplc="8BC8FA8A">
      <w:start w:val="1"/>
      <w:numFmt w:val="lowerLetter"/>
      <w:lvlText w:val="(%1)"/>
      <w:lvlJc w:val="right"/>
      <w:pPr>
        <w:ind w:left="1996" w:hanging="360"/>
      </w:pPr>
      <w:rPr>
        <w:rFonts w:hint="default"/>
      </w:r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25" w15:restartNumberingAfterBreak="0">
    <w:nsid w:val="06C3085C"/>
    <w:multiLevelType w:val="hybridMultilevel"/>
    <w:tmpl w:val="3E5A904E"/>
    <w:lvl w:ilvl="0" w:tplc="83B4F658">
      <w:start w:val="1"/>
      <w:numFmt w:val="lowerRoman"/>
      <w:lvlText w:val="%1)"/>
      <w:lvlJc w:val="left"/>
      <w:pPr>
        <w:ind w:left="1854" w:hanging="720"/>
      </w:pPr>
      <w:rPr>
        <w:rFonts w:hint="default"/>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26" w15:restartNumberingAfterBreak="0">
    <w:nsid w:val="077256FE"/>
    <w:multiLevelType w:val="hybridMultilevel"/>
    <w:tmpl w:val="FE0826AE"/>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07B25BA8"/>
    <w:multiLevelType w:val="hybridMultilevel"/>
    <w:tmpl w:val="9FFAE50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07BC5F1C"/>
    <w:multiLevelType w:val="hybridMultilevel"/>
    <w:tmpl w:val="0A2CBF4E"/>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9" w15:restartNumberingAfterBreak="0">
    <w:nsid w:val="08194934"/>
    <w:multiLevelType w:val="hybridMultilevel"/>
    <w:tmpl w:val="3E56DAB8"/>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0" w15:restartNumberingAfterBreak="0">
    <w:nsid w:val="082638C0"/>
    <w:multiLevelType w:val="hybridMultilevel"/>
    <w:tmpl w:val="CD583B18"/>
    <w:lvl w:ilvl="0" w:tplc="6A2A3E40">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1" w15:restartNumberingAfterBreak="0">
    <w:nsid w:val="091B73F9"/>
    <w:multiLevelType w:val="hybridMultilevel"/>
    <w:tmpl w:val="FE0826AE"/>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09326DC6"/>
    <w:multiLevelType w:val="hybridMultilevel"/>
    <w:tmpl w:val="04823CD6"/>
    <w:lvl w:ilvl="0" w:tplc="8BC8FA8A">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09704DFA"/>
    <w:multiLevelType w:val="hybridMultilevel"/>
    <w:tmpl w:val="B2B8E1FC"/>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4" w15:restartNumberingAfterBreak="0">
    <w:nsid w:val="0A673169"/>
    <w:multiLevelType w:val="hybridMultilevel"/>
    <w:tmpl w:val="0B64574E"/>
    <w:lvl w:ilvl="0" w:tplc="8BC8FA8A">
      <w:start w:val="1"/>
      <w:numFmt w:val="lowerLetter"/>
      <w:lvlText w:val="(%1)"/>
      <w:lvlJc w:val="righ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5" w15:restartNumberingAfterBreak="0">
    <w:nsid w:val="0ABB6B6A"/>
    <w:multiLevelType w:val="hybridMultilevel"/>
    <w:tmpl w:val="2E2E1800"/>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0B0C06B9"/>
    <w:multiLevelType w:val="hybridMultilevel"/>
    <w:tmpl w:val="FB7430CE"/>
    <w:lvl w:ilvl="0" w:tplc="5F0E0DDC">
      <w:start w:val="7"/>
      <w:numFmt w:val="lowerLetter"/>
      <w:lvlText w:val="(%1)"/>
      <w:lvlJc w:val="left"/>
      <w:pPr>
        <w:ind w:left="5617" w:hanging="720"/>
      </w:pPr>
      <w:rPr>
        <w:rFonts w:hint="default"/>
        <w:sz w:val="24"/>
      </w:rPr>
    </w:lvl>
    <w:lvl w:ilvl="1" w:tplc="04180019" w:tentative="1">
      <w:start w:val="1"/>
      <w:numFmt w:val="lowerLetter"/>
      <w:lvlText w:val="%2."/>
      <w:lvlJc w:val="left"/>
      <w:pPr>
        <w:ind w:left="5977" w:hanging="360"/>
      </w:pPr>
    </w:lvl>
    <w:lvl w:ilvl="2" w:tplc="0418001B" w:tentative="1">
      <w:start w:val="1"/>
      <w:numFmt w:val="lowerRoman"/>
      <w:lvlText w:val="%3."/>
      <w:lvlJc w:val="right"/>
      <w:pPr>
        <w:ind w:left="6697" w:hanging="180"/>
      </w:pPr>
    </w:lvl>
    <w:lvl w:ilvl="3" w:tplc="0418000F" w:tentative="1">
      <w:start w:val="1"/>
      <w:numFmt w:val="decimal"/>
      <w:lvlText w:val="%4."/>
      <w:lvlJc w:val="left"/>
      <w:pPr>
        <w:ind w:left="7417" w:hanging="360"/>
      </w:pPr>
    </w:lvl>
    <w:lvl w:ilvl="4" w:tplc="04180019" w:tentative="1">
      <w:start w:val="1"/>
      <w:numFmt w:val="lowerLetter"/>
      <w:lvlText w:val="%5."/>
      <w:lvlJc w:val="left"/>
      <w:pPr>
        <w:ind w:left="8137" w:hanging="360"/>
      </w:pPr>
    </w:lvl>
    <w:lvl w:ilvl="5" w:tplc="0418001B" w:tentative="1">
      <w:start w:val="1"/>
      <w:numFmt w:val="lowerRoman"/>
      <w:lvlText w:val="%6."/>
      <w:lvlJc w:val="right"/>
      <w:pPr>
        <w:ind w:left="8857" w:hanging="180"/>
      </w:pPr>
    </w:lvl>
    <w:lvl w:ilvl="6" w:tplc="0418000F" w:tentative="1">
      <w:start w:val="1"/>
      <w:numFmt w:val="decimal"/>
      <w:lvlText w:val="%7."/>
      <w:lvlJc w:val="left"/>
      <w:pPr>
        <w:ind w:left="9577" w:hanging="360"/>
      </w:pPr>
    </w:lvl>
    <w:lvl w:ilvl="7" w:tplc="04180019" w:tentative="1">
      <w:start w:val="1"/>
      <w:numFmt w:val="lowerLetter"/>
      <w:lvlText w:val="%8."/>
      <w:lvlJc w:val="left"/>
      <w:pPr>
        <w:ind w:left="10297" w:hanging="360"/>
      </w:pPr>
    </w:lvl>
    <w:lvl w:ilvl="8" w:tplc="0418001B" w:tentative="1">
      <w:start w:val="1"/>
      <w:numFmt w:val="lowerRoman"/>
      <w:lvlText w:val="%9."/>
      <w:lvlJc w:val="right"/>
      <w:pPr>
        <w:ind w:left="11017" w:hanging="180"/>
      </w:pPr>
    </w:lvl>
  </w:abstractNum>
  <w:abstractNum w:abstractNumId="37" w15:restartNumberingAfterBreak="0">
    <w:nsid w:val="0B113778"/>
    <w:multiLevelType w:val="hybridMultilevel"/>
    <w:tmpl w:val="064838B0"/>
    <w:lvl w:ilvl="0" w:tplc="4A609852">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8" w15:restartNumberingAfterBreak="0">
    <w:nsid w:val="0B266771"/>
    <w:multiLevelType w:val="hybridMultilevel"/>
    <w:tmpl w:val="5D32E0C4"/>
    <w:lvl w:ilvl="0" w:tplc="5AE8FCF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9" w15:restartNumberingAfterBreak="0">
    <w:nsid w:val="0BCF3809"/>
    <w:multiLevelType w:val="hybridMultilevel"/>
    <w:tmpl w:val="C2CEF93A"/>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40" w15:restartNumberingAfterBreak="0">
    <w:nsid w:val="0BD52A7D"/>
    <w:multiLevelType w:val="hybridMultilevel"/>
    <w:tmpl w:val="661495BA"/>
    <w:lvl w:ilvl="0" w:tplc="20BC47AA">
      <w:start w:val="1"/>
      <w:numFmt w:val="decimal"/>
      <w:lvlText w:val="(%1)."/>
      <w:lvlJc w:val="left"/>
      <w:pPr>
        <w:ind w:left="578" w:hanging="360"/>
      </w:pPr>
      <w:rPr>
        <w:rFonts w:hint="default"/>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41" w15:restartNumberingAfterBreak="0">
    <w:nsid w:val="0C4A163B"/>
    <w:multiLevelType w:val="hybridMultilevel"/>
    <w:tmpl w:val="FD506F7C"/>
    <w:lvl w:ilvl="0" w:tplc="7BCA798A">
      <w:start w:val="2"/>
      <w:numFmt w:val="lowerLetter"/>
      <w:lvlText w:val="(%1)"/>
      <w:lvlJc w:val="righ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0C984B37"/>
    <w:multiLevelType w:val="hybridMultilevel"/>
    <w:tmpl w:val="0C243826"/>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0CD04100"/>
    <w:multiLevelType w:val="hybridMultilevel"/>
    <w:tmpl w:val="BA3070BA"/>
    <w:lvl w:ilvl="0" w:tplc="C80ADD7E">
      <w:start w:val="1"/>
      <w:numFmt w:val="lowerRoman"/>
      <w:lvlText w:val="%1."/>
      <w:lvlJc w:val="right"/>
      <w:pPr>
        <w:ind w:left="2421" w:hanging="360"/>
      </w:pPr>
      <w:rPr>
        <w:sz w:val="24"/>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4" w15:restartNumberingAfterBreak="0">
    <w:nsid w:val="0CD32498"/>
    <w:multiLevelType w:val="hybridMultilevel"/>
    <w:tmpl w:val="7CB24490"/>
    <w:lvl w:ilvl="0" w:tplc="A00A2098">
      <w:start w:val="1"/>
      <w:numFmt w:val="lowerLetter"/>
      <w:lvlText w:val="(%1)"/>
      <w:lvlJc w:val="left"/>
      <w:pPr>
        <w:ind w:left="1635" w:hanging="360"/>
      </w:pPr>
      <w:rPr>
        <w:rFonts w:hint="default"/>
        <w:b w:val="0"/>
      </w:rPr>
    </w:lvl>
    <w:lvl w:ilvl="1" w:tplc="04180019">
      <w:start w:val="1"/>
      <w:numFmt w:val="lowerLetter"/>
      <w:lvlText w:val="%2."/>
      <w:lvlJc w:val="left"/>
      <w:pPr>
        <w:ind w:left="2355" w:hanging="360"/>
      </w:pPr>
    </w:lvl>
    <w:lvl w:ilvl="2" w:tplc="0418001B" w:tentative="1">
      <w:start w:val="1"/>
      <w:numFmt w:val="lowerRoman"/>
      <w:lvlText w:val="%3."/>
      <w:lvlJc w:val="right"/>
      <w:pPr>
        <w:ind w:left="3075" w:hanging="180"/>
      </w:pPr>
    </w:lvl>
    <w:lvl w:ilvl="3" w:tplc="0418000F" w:tentative="1">
      <w:start w:val="1"/>
      <w:numFmt w:val="decimal"/>
      <w:lvlText w:val="%4."/>
      <w:lvlJc w:val="left"/>
      <w:pPr>
        <w:ind w:left="3795" w:hanging="360"/>
      </w:pPr>
    </w:lvl>
    <w:lvl w:ilvl="4" w:tplc="04180019" w:tentative="1">
      <w:start w:val="1"/>
      <w:numFmt w:val="lowerLetter"/>
      <w:lvlText w:val="%5."/>
      <w:lvlJc w:val="left"/>
      <w:pPr>
        <w:ind w:left="4515" w:hanging="360"/>
      </w:pPr>
    </w:lvl>
    <w:lvl w:ilvl="5" w:tplc="0418001B" w:tentative="1">
      <w:start w:val="1"/>
      <w:numFmt w:val="lowerRoman"/>
      <w:lvlText w:val="%6."/>
      <w:lvlJc w:val="right"/>
      <w:pPr>
        <w:ind w:left="5235" w:hanging="180"/>
      </w:pPr>
    </w:lvl>
    <w:lvl w:ilvl="6" w:tplc="0418000F" w:tentative="1">
      <w:start w:val="1"/>
      <w:numFmt w:val="decimal"/>
      <w:lvlText w:val="%7."/>
      <w:lvlJc w:val="left"/>
      <w:pPr>
        <w:ind w:left="5955" w:hanging="360"/>
      </w:pPr>
    </w:lvl>
    <w:lvl w:ilvl="7" w:tplc="04180019" w:tentative="1">
      <w:start w:val="1"/>
      <w:numFmt w:val="lowerLetter"/>
      <w:lvlText w:val="%8."/>
      <w:lvlJc w:val="left"/>
      <w:pPr>
        <w:ind w:left="6675" w:hanging="360"/>
      </w:pPr>
    </w:lvl>
    <w:lvl w:ilvl="8" w:tplc="0418001B" w:tentative="1">
      <w:start w:val="1"/>
      <w:numFmt w:val="lowerRoman"/>
      <w:lvlText w:val="%9."/>
      <w:lvlJc w:val="right"/>
      <w:pPr>
        <w:ind w:left="7395" w:hanging="180"/>
      </w:pPr>
    </w:lvl>
  </w:abstractNum>
  <w:abstractNum w:abstractNumId="45" w15:restartNumberingAfterBreak="0">
    <w:nsid w:val="0D5D5FD3"/>
    <w:multiLevelType w:val="hybridMultilevel"/>
    <w:tmpl w:val="1BEC90BE"/>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0DC14D53"/>
    <w:multiLevelType w:val="hybridMultilevel"/>
    <w:tmpl w:val="7B0C155C"/>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47" w15:restartNumberingAfterBreak="0">
    <w:nsid w:val="0F4445C5"/>
    <w:multiLevelType w:val="hybridMultilevel"/>
    <w:tmpl w:val="D38A03FA"/>
    <w:lvl w:ilvl="0" w:tplc="0809000F">
      <w:start w:val="1"/>
      <w:numFmt w:val="decimal"/>
      <w:lvlText w:val="%1."/>
      <w:lvlJc w:val="left"/>
      <w:pPr>
        <w:ind w:left="2345" w:hanging="360"/>
      </w:p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48" w15:restartNumberingAfterBreak="0">
    <w:nsid w:val="0FB67F37"/>
    <w:multiLevelType w:val="hybridMultilevel"/>
    <w:tmpl w:val="FCDAD6E0"/>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11092850"/>
    <w:multiLevelType w:val="hybridMultilevel"/>
    <w:tmpl w:val="81E245EA"/>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11686915"/>
    <w:multiLevelType w:val="hybridMultilevel"/>
    <w:tmpl w:val="EAD8DE70"/>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51" w15:restartNumberingAfterBreak="0">
    <w:nsid w:val="11947D59"/>
    <w:multiLevelType w:val="hybridMultilevel"/>
    <w:tmpl w:val="0AEECBDC"/>
    <w:lvl w:ilvl="0" w:tplc="6688F240">
      <w:start w:val="1"/>
      <w:numFmt w:val="lowerLetter"/>
      <w:lvlText w:val="(%1)"/>
      <w:lvlJc w:val="righ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11BA2FFF"/>
    <w:multiLevelType w:val="hybridMultilevel"/>
    <w:tmpl w:val="EC86566C"/>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53" w15:restartNumberingAfterBreak="0">
    <w:nsid w:val="11F75AC0"/>
    <w:multiLevelType w:val="hybridMultilevel"/>
    <w:tmpl w:val="8B826E30"/>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54" w15:restartNumberingAfterBreak="0">
    <w:nsid w:val="121D20DC"/>
    <w:multiLevelType w:val="hybridMultilevel"/>
    <w:tmpl w:val="BDF0116A"/>
    <w:lvl w:ilvl="0" w:tplc="0809001B">
      <w:start w:val="1"/>
      <w:numFmt w:val="lowerRoman"/>
      <w:lvlText w:val="%1."/>
      <w:lvlJc w:val="right"/>
      <w:pPr>
        <w:ind w:left="2563" w:hanging="360"/>
      </w:pPr>
    </w:lvl>
    <w:lvl w:ilvl="1" w:tplc="08090019" w:tentative="1">
      <w:start w:val="1"/>
      <w:numFmt w:val="lowerLetter"/>
      <w:lvlText w:val="%2."/>
      <w:lvlJc w:val="left"/>
      <w:pPr>
        <w:ind w:left="3283" w:hanging="360"/>
      </w:pPr>
    </w:lvl>
    <w:lvl w:ilvl="2" w:tplc="0809001B" w:tentative="1">
      <w:start w:val="1"/>
      <w:numFmt w:val="lowerRoman"/>
      <w:lvlText w:val="%3."/>
      <w:lvlJc w:val="right"/>
      <w:pPr>
        <w:ind w:left="4003" w:hanging="180"/>
      </w:pPr>
    </w:lvl>
    <w:lvl w:ilvl="3" w:tplc="0809000F" w:tentative="1">
      <w:start w:val="1"/>
      <w:numFmt w:val="decimal"/>
      <w:lvlText w:val="%4."/>
      <w:lvlJc w:val="left"/>
      <w:pPr>
        <w:ind w:left="4723" w:hanging="360"/>
      </w:pPr>
    </w:lvl>
    <w:lvl w:ilvl="4" w:tplc="08090019" w:tentative="1">
      <w:start w:val="1"/>
      <w:numFmt w:val="lowerLetter"/>
      <w:lvlText w:val="%5."/>
      <w:lvlJc w:val="left"/>
      <w:pPr>
        <w:ind w:left="5443" w:hanging="360"/>
      </w:pPr>
    </w:lvl>
    <w:lvl w:ilvl="5" w:tplc="0809001B" w:tentative="1">
      <w:start w:val="1"/>
      <w:numFmt w:val="lowerRoman"/>
      <w:lvlText w:val="%6."/>
      <w:lvlJc w:val="right"/>
      <w:pPr>
        <w:ind w:left="6163" w:hanging="180"/>
      </w:pPr>
    </w:lvl>
    <w:lvl w:ilvl="6" w:tplc="0809000F" w:tentative="1">
      <w:start w:val="1"/>
      <w:numFmt w:val="decimal"/>
      <w:lvlText w:val="%7."/>
      <w:lvlJc w:val="left"/>
      <w:pPr>
        <w:ind w:left="6883" w:hanging="360"/>
      </w:pPr>
    </w:lvl>
    <w:lvl w:ilvl="7" w:tplc="08090019" w:tentative="1">
      <w:start w:val="1"/>
      <w:numFmt w:val="lowerLetter"/>
      <w:lvlText w:val="%8."/>
      <w:lvlJc w:val="left"/>
      <w:pPr>
        <w:ind w:left="7603" w:hanging="360"/>
      </w:pPr>
    </w:lvl>
    <w:lvl w:ilvl="8" w:tplc="0809001B" w:tentative="1">
      <w:start w:val="1"/>
      <w:numFmt w:val="lowerRoman"/>
      <w:lvlText w:val="%9."/>
      <w:lvlJc w:val="right"/>
      <w:pPr>
        <w:ind w:left="8323" w:hanging="180"/>
      </w:pPr>
    </w:lvl>
  </w:abstractNum>
  <w:abstractNum w:abstractNumId="55" w15:restartNumberingAfterBreak="0">
    <w:nsid w:val="123E0740"/>
    <w:multiLevelType w:val="hybridMultilevel"/>
    <w:tmpl w:val="8FA8ACF0"/>
    <w:lvl w:ilvl="0" w:tplc="8BC8FA8A">
      <w:start w:val="1"/>
      <w:numFmt w:val="lowerLetter"/>
      <w:lvlText w:val="(%1)"/>
      <w:lvlJc w:val="righ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56" w15:restartNumberingAfterBreak="0">
    <w:nsid w:val="12992020"/>
    <w:multiLevelType w:val="hybridMultilevel"/>
    <w:tmpl w:val="3B5CBA78"/>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57" w15:restartNumberingAfterBreak="0">
    <w:nsid w:val="12DD665C"/>
    <w:multiLevelType w:val="hybridMultilevel"/>
    <w:tmpl w:val="295878B8"/>
    <w:lvl w:ilvl="0" w:tplc="6688F240">
      <w:start w:val="1"/>
      <w:numFmt w:val="lowerLetter"/>
      <w:lvlText w:val="(%1)"/>
      <w:lvlJc w:val="right"/>
      <w:pPr>
        <w:ind w:left="2138" w:hanging="360"/>
      </w:pPr>
      <w:rPr>
        <w:rFonts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58" w15:restartNumberingAfterBreak="0">
    <w:nsid w:val="133806FD"/>
    <w:multiLevelType w:val="hybridMultilevel"/>
    <w:tmpl w:val="6ACEEFD8"/>
    <w:lvl w:ilvl="0" w:tplc="CC184C9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13497BB8"/>
    <w:multiLevelType w:val="hybridMultilevel"/>
    <w:tmpl w:val="36A479AE"/>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60" w15:restartNumberingAfterBreak="0">
    <w:nsid w:val="15103454"/>
    <w:multiLevelType w:val="hybridMultilevel"/>
    <w:tmpl w:val="4CBE7762"/>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61" w15:restartNumberingAfterBreak="0">
    <w:nsid w:val="163F2F3F"/>
    <w:multiLevelType w:val="hybridMultilevel"/>
    <w:tmpl w:val="087E185A"/>
    <w:lvl w:ilvl="0" w:tplc="7FEAA3C0">
      <w:start w:val="1"/>
      <w:numFmt w:val="decimal"/>
      <w:lvlText w:val="Art. %1."/>
      <w:lvlJc w:val="left"/>
      <w:pPr>
        <w:ind w:left="786" w:hanging="360"/>
      </w:pPr>
      <w:rPr>
        <w:rFonts w:ascii="Times New Roman" w:hAnsi="Times New Roman" w:hint="default"/>
        <w:b/>
        <w:i w:val="0"/>
        <w:sz w:val="24"/>
      </w:rPr>
    </w:lvl>
    <w:lvl w:ilvl="1" w:tplc="977A917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164A3ECE"/>
    <w:multiLevelType w:val="hybridMultilevel"/>
    <w:tmpl w:val="BB60E6B8"/>
    <w:lvl w:ilvl="0" w:tplc="8BC8FA8A">
      <w:start w:val="1"/>
      <w:numFmt w:val="lowerLetter"/>
      <w:lvlText w:val="(%1)"/>
      <w:lvlJc w:val="right"/>
      <w:pPr>
        <w:ind w:left="1996" w:hanging="360"/>
      </w:pPr>
      <w:rPr>
        <w:rFonts w:hint="default"/>
      </w:r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63" w15:restartNumberingAfterBreak="0">
    <w:nsid w:val="166B4AE2"/>
    <w:multiLevelType w:val="hybridMultilevel"/>
    <w:tmpl w:val="CF50B00C"/>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64" w15:restartNumberingAfterBreak="0">
    <w:nsid w:val="169D2762"/>
    <w:multiLevelType w:val="hybridMultilevel"/>
    <w:tmpl w:val="1EA4E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16A9080E"/>
    <w:multiLevelType w:val="hybridMultilevel"/>
    <w:tmpl w:val="4BC4FB38"/>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66" w15:restartNumberingAfterBreak="0">
    <w:nsid w:val="16CB19E7"/>
    <w:multiLevelType w:val="hybridMultilevel"/>
    <w:tmpl w:val="F412F27A"/>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67" w15:restartNumberingAfterBreak="0">
    <w:nsid w:val="170972E1"/>
    <w:multiLevelType w:val="hybridMultilevel"/>
    <w:tmpl w:val="386AAC1A"/>
    <w:lvl w:ilvl="0" w:tplc="86025A1C">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68" w15:restartNumberingAfterBreak="0">
    <w:nsid w:val="1712468F"/>
    <w:multiLevelType w:val="hybridMultilevel"/>
    <w:tmpl w:val="AD1A2B6C"/>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69" w15:restartNumberingAfterBreak="0">
    <w:nsid w:val="17153097"/>
    <w:multiLevelType w:val="hybridMultilevel"/>
    <w:tmpl w:val="B476A13E"/>
    <w:lvl w:ilvl="0" w:tplc="4E125DD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17263D4C"/>
    <w:multiLevelType w:val="hybridMultilevel"/>
    <w:tmpl w:val="ABDED68E"/>
    <w:lvl w:ilvl="0" w:tplc="6688F240">
      <w:start w:val="1"/>
      <w:numFmt w:val="lowerLetter"/>
      <w:lvlText w:val="(%1)"/>
      <w:lvlJc w:val="right"/>
      <w:pPr>
        <w:ind w:left="1770" w:hanging="360"/>
      </w:pPr>
      <w:rPr>
        <w:rFonts w:hint="default"/>
        <w:sz w:val="24"/>
      </w:rPr>
    </w:lvl>
    <w:lvl w:ilvl="1" w:tplc="08090019" w:tentative="1">
      <w:start w:val="1"/>
      <w:numFmt w:val="lowerLetter"/>
      <w:lvlText w:val="%2."/>
      <w:lvlJc w:val="left"/>
      <w:pPr>
        <w:ind w:left="2490" w:hanging="360"/>
      </w:pPr>
    </w:lvl>
    <w:lvl w:ilvl="2" w:tplc="0809001B" w:tentative="1">
      <w:start w:val="1"/>
      <w:numFmt w:val="lowerRoman"/>
      <w:lvlText w:val="%3."/>
      <w:lvlJc w:val="right"/>
      <w:pPr>
        <w:ind w:left="3210" w:hanging="180"/>
      </w:pPr>
    </w:lvl>
    <w:lvl w:ilvl="3" w:tplc="0809000F" w:tentative="1">
      <w:start w:val="1"/>
      <w:numFmt w:val="decimal"/>
      <w:lvlText w:val="%4."/>
      <w:lvlJc w:val="left"/>
      <w:pPr>
        <w:ind w:left="3930" w:hanging="360"/>
      </w:pPr>
    </w:lvl>
    <w:lvl w:ilvl="4" w:tplc="08090019" w:tentative="1">
      <w:start w:val="1"/>
      <w:numFmt w:val="lowerLetter"/>
      <w:lvlText w:val="%5."/>
      <w:lvlJc w:val="left"/>
      <w:pPr>
        <w:ind w:left="4650" w:hanging="360"/>
      </w:pPr>
    </w:lvl>
    <w:lvl w:ilvl="5" w:tplc="0809001B" w:tentative="1">
      <w:start w:val="1"/>
      <w:numFmt w:val="lowerRoman"/>
      <w:lvlText w:val="%6."/>
      <w:lvlJc w:val="right"/>
      <w:pPr>
        <w:ind w:left="5370" w:hanging="180"/>
      </w:pPr>
    </w:lvl>
    <w:lvl w:ilvl="6" w:tplc="0809000F" w:tentative="1">
      <w:start w:val="1"/>
      <w:numFmt w:val="decimal"/>
      <w:lvlText w:val="%7."/>
      <w:lvlJc w:val="left"/>
      <w:pPr>
        <w:ind w:left="6090" w:hanging="360"/>
      </w:pPr>
    </w:lvl>
    <w:lvl w:ilvl="7" w:tplc="08090019" w:tentative="1">
      <w:start w:val="1"/>
      <w:numFmt w:val="lowerLetter"/>
      <w:lvlText w:val="%8."/>
      <w:lvlJc w:val="left"/>
      <w:pPr>
        <w:ind w:left="6810" w:hanging="360"/>
      </w:pPr>
    </w:lvl>
    <w:lvl w:ilvl="8" w:tplc="0809001B" w:tentative="1">
      <w:start w:val="1"/>
      <w:numFmt w:val="lowerRoman"/>
      <w:lvlText w:val="%9."/>
      <w:lvlJc w:val="right"/>
      <w:pPr>
        <w:ind w:left="7530" w:hanging="180"/>
      </w:pPr>
    </w:lvl>
  </w:abstractNum>
  <w:abstractNum w:abstractNumId="71" w15:restartNumberingAfterBreak="0">
    <w:nsid w:val="177C1E79"/>
    <w:multiLevelType w:val="hybridMultilevel"/>
    <w:tmpl w:val="76562E20"/>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72" w15:restartNumberingAfterBreak="0">
    <w:nsid w:val="179C64DA"/>
    <w:multiLevelType w:val="hybridMultilevel"/>
    <w:tmpl w:val="7FFEC2F2"/>
    <w:lvl w:ilvl="0" w:tplc="6688F240">
      <w:start w:val="1"/>
      <w:numFmt w:val="lowerLetter"/>
      <w:lvlText w:val="(%1)"/>
      <w:lvlJc w:val="righ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17D46818"/>
    <w:multiLevelType w:val="hybridMultilevel"/>
    <w:tmpl w:val="2C4CE132"/>
    <w:lvl w:ilvl="0" w:tplc="DEC83164">
      <w:start w:val="1"/>
      <w:numFmt w:val="lowerLetter"/>
      <w:lvlText w:val="(%1)"/>
      <w:lvlJc w:val="righ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18E06E80"/>
    <w:multiLevelType w:val="hybridMultilevel"/>
    <w:tmpl w:val="05E46A9A"/>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75" w15:restartNumberingAfterBreak="0">
    <w:nsid w:val="190A40F5"/>
    <w:multiLevelType w:val="hybridMultilevel"/>
    <w:tmpl w:val="C7D6E896"/>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76" w15:restartNumberingAfterBreak="0">
    <w:nsid w:val="197C5714"/>
    <w:multiLevelType w:val="hybridMultilevel"/>
    <w:tmpl w:val="D7686FC6"/>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1A821749"/>
    <w:multiLevelType w:val="hybridMultilevel"/>
    <w:tmpl w:val="0B76E8B6"/>
    <w:lvl w:ilvl="0" w:tplc="0809001B">
      <w:start w:val="1"/>
      <w:numFmt w:val="lowerRoman"/>
      <w:lvlText w:val="%1."/>
      <w:lvlJc w:val="righ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78" w15:restartNumberingAfterBreak="0">
    <w:nsid w:val="1B467B9B"/>
    <w:multiLevelType w:val="hybridMultilevel"/>
    <w:tmpl w:val="7430B180"/>
    <w:lvl w:ilvl="0" w:tplc="231A225C">
      <w:start w:val="1"/>
      <w:numFmt w:val="lowerRoman"/>
      <w:lvlText w:val="%1."/>
      <w:lvlJc w:val="left"/>
      <w:pPr>
        <w:ind w:left="2138" w:hanging="72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79" w15:restartNumberingAfterBreak="0">
    <w:nsid w:val="1BCF7EFF"/>
    <w:multiLevelType w:val="hybridMultilevel"/>
    <w:tmpl w:val="4FE8E1F8"/>
    <w:lvl w:ilvl="0" w:tplc="A42E0FAA">
      <w:start w:val="1"/>
      <w:numFmt w:val="decimal"/>
      <w:lvlText w:val="%1."/>
      <w:lvlJc w:val="left"/>
      <w:pPr>
        <w:ind w:left="2280" w:hanging="360"/>
      </w:pPr>
      <w:rPr>
        <w:rFonts w:hint="default"/>
      </w:rPr>
    </w:lvl>
    <w:lvl w:ilvl="1" w:tplc="04180019" w:tentative="1">
      <w:start w:val="1"/>
      <w:numFmt w:val="lowerLetter"/>
      <w:lvlText w:val="%2."/>
      <w:lvlJc w:val="left"/>
      <w:pPr>
        <w:ind w:left="3000" w:hanging="360"/>
      </w:pPr>
    </w:lvl>
    <w:lvl w:ilvl="2" w:tplc="0418001B" w:tentative="1">
      <w:start w:val="1"/>
      <w:numFmt w:val="lowerRoman"/>
      <w:lvlText w:val="%3."/>
      <w:lvlJc w:val="right"/>
      <w:pPr>
        <w:ind w:left="3720" w:hanging="180"/>
      </w:pPr>
    </w:lvl>
    <w:lvl w:ilvl="3" w:tplc="0418000F" w:tentative="1">
      <w:start w:val="1"/>
      <w:numFmt w:val="decimal"/>
      <w:lvlText w:val="%4."/>
      <w:lvlJc w:val="left"/>
      <w:pPr>
        <w:ind w:left="4440" w:hanging="360"/>
      </w:pPr>
    </w:lvl>
    <w:lvl w:ilvl="4" w:tplc="04180019" w:tentative="1">
      <w:start w:val="1"/>
      <w:numFmt w:val="lowerLetter"/>
      <w:lvlText w:val="%5."/>
      <w:lvlJc w:val="left"/>
      <w:pPr>
        <w:ind w:left="5160" w:hanging="360"/>
      </w:pPr>
    </w:lvl>
    <w:lvl w:ilvl="5" w:tplc="0418001B" w:tentative="1">
      <w:start w:val="1"/>
      <w:numFmt w:val="lowerRoman"/>
      <w:lvlText w:val="%6."/>
      <w:lvlJc w:val="right"/>
      <w:pPr>
        <w:ind w:left="5880" w:hanging="180"/>
      </w:pPr>
    </w:lvl>
    <w:lvl w:ilvl="6" w:tplc="0418000F" w:tentative="1">
      <w:start w:val="1"/>
      <w:numFmt w:val="decimal"/>
      <w:lvlText w:val="%7."/>
      <w:lvlJc w:val="left"/>
      <w:pPr>
        <w:ind w:left="6600" w:hanging="360"/>
      </w:pPr>
    </w:lvl>
    <w:lvl w:ilvl="7" w:tplc="04180019" w:tentative="1">
      <w:start w:val="1"/>
      <w:numFmt w:val="lowerLetter"/>
      <w:lvlText w:val="%8."/>
      <w:lvlJc w:val="left"/>
      <w:pPr>
        <w:ind w:left="7320" w:hanging="360"/>
      </w:pPr>
    </w:lvl>
    <w:lvl w:ilvl="8" w:tplc="0418001B" w:tentative="1">
      <w:start w:val="1"/>
      <w:numFmt w:val="lowerRoman"/>
      <w:lvlText w:val="%9."/>
      <w:lvlJc w:val="right"/>
      <w:pPr>
        <w:ind w:left="8040" w:hanging="180"/>
      </w:pPr>
    </w:lvl>
  </w:abstractNum>
  <w:abstractNum w:abstractNumId="80" w15:restartNumberingAfterBreak="0">
    <w:nsid w:val="1BE027E3"/>
    <w:multiLevelType w:val="hybridMultilevel"/>
    <w:tmpl w:val="DAA6B344"/>
    <w:lvl w:ilvl="0" w:tplc="8BC8FA8A">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1C9B1E16"/>
    <w:multiLevelType w:val="hybridMultilevel"/>
    <w:tmpl w:val="C17C2BCE"/>
    <w:lvl w:ilvl="0" w:tplc="6688F240">
      <w:start w:val="1"/>
      <w:numFmt w:val="lowerLetter"/>
      <w:lvlText w:val="(%1)"/>
      <w:lvlJc w:val="right"/>
      <w:pPr>
        <w:ind w:left="2138" w:hanging="360"/>
      </w:pPr>
      <w:rPr>
        <w:rFonts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82" w15:restartNumberingAfterBreak="0">
    <w:nsid w:val="1CA75E98"/>
    <w:multiLevelType w:val="hybridMultilevel"/>
    <w:tmpl w:val="75CC7244"/>
    <w:lvl w:ilvl="0" w:tplc="8BC8FA8A">
      <w:start w:val="1"/>
      <w:numFmt w:val="lowerLetter"/>
      <w:lvlText w:val="(%1)"/>
      <w:lvlJc w:val="right"/>
      <w:pPr>
        <w:ind w:left="1996" w:hanging="360"/>
      </w:pPr>
      <w:rPr>
        <w:rFonts w:hint="default"/>
      </w:r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83" w15:restartNumberingAfterBreak="0">
    <w:nsid w:val="1CC914F4"/>
    <w:multiLevelType w:val="hybridMultilevel"/>
    <w:tmpl w:val="EDD8FB90"/>
    <w:lvl w:ilvl="0" w:tplc="6688F240">
      <w:start w:val="1"/>
      <w:numFmt w:val="lowerLetter"/>
      <w:lvlText w:val="(%1)"/>
      <w:lvlJc w:val="righ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1D1C02D0"/>
    <w:multiLevelType w:val="hybridMultilevel"/>
    <w:tmpl w:val="62C82FAC"/>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85" w15:restartNumberingAfterBreak="0">
    <w:nsid w:val="1D90470D"/>
    <w:multiLevelType w:val="hybridMultilevel"/>
    <w:tmpl w:val="DE24C6D4"/>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1DBB407D"/>
    <w:multiLevelType w:val="hybridMultilevel"/>
    <w:tmpl w:val="8B1AD6C6"/>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87" w15:restartNumberingAfterBreak="0">
    <w:nsid w:val="1DE105C7"/>
    <w:multiLevelType w:val="hybridMultilevel"/>
    <w:tmpl w:val="B8A65AFA"/>
    <w:lvl w:ilvl="0" w:tplc="8BC8FA8A">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1E0F6811"/>
    <w:multiLevelType w:val="hybridMultilevel"/>
    <w:tmpl w:val="99E2F64C"/>
    <w:lvl w:ilvl="0" w:tplc="53D6A73C">
      <w:start w:val="3"/>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1E16619C"/>
    <w:multiLevelType w:val="hybridMultilevel"/>
    <w:tmpl w:val="F0B84FF8"/>
    <w:lvl w:ilvl="0" w:tplc="0418000B">
      <w:start w:val="1"/>
      <w:numFmt w:val="bullet"/>
      <w:lvlText w:val=""/>
      <w:lvlJc w:val="left"/>
      <w:pPr>
        <w:ind w:left="2761" w:hanging="360"/>
      </w:pPr>
      <w:rPr>
        <w:rFonts w:ascii="Wingdings" w:hAnsi="Wingdings" w:hint="default"/>
      </w:rPr>
    </w:lvl>
    <w:lvl w:ilvl="1" w:tplc="04180003" w:tentative="1">
      <w:start w:val="1"/>
      <w:numFmt w:val="bullet"/>
      <w:lvlText w:val="o"/>
      <w:lvlJc w:val="left"/>
      <w:pPr>
        <w:ind w:left="3481" w:hanging="360"/>
      </w:pPr>
      <w:rPr>
        <w:rFonts w:ascii="Courier New" w:hAnsi="Courier New" w:cs="Courier New" w:hint="default"/>
      </w:rPr>
    </w:lvl>
    <w:lvl w:ilvl="2" w:tplc="04180005" w:tentative="1">
      <w:start w:val="1"/>
      <w:numFmt w:val="bullet"/>
      <w:lvlText w:val=""/>
      <w:lvlJc w:val="left"/>
      <w:pPr>
        <w:ind w:left="4201" w:hanging="360"/>
      </w:pPr>
      <w:rPr>
        <w:rFonts w:ascii="Wingdings" w:hAnsi="Wingdings" w:hint="default"/>
      </w:rPr>
    </w:lvl>
    <w:lvl w:ilvl="3" w:tplc="04180001" w:tentative="1">
      <w:start w:val="1"/>
      <w:numFmt w:val="bullet"/>
      <w:lvlText w:val=""/>
      <w:lvlJc w:val="left"/>
      <w:pPr>
        <w:ind w:left="4921" w:hanging="360"/>
      </w:pPr>
      <w:rPr>
        <w:rFonts w:ascii="Symbol" w:hAnsi="Symbol" w:hint="default"/>
      </w:rPr>
    </w:lvl>
    <w:lvl w:ilvl="4" w:tplc="04180003" w:tentative="1">
      <w:start w:val="1"/>
      <w:numFmt w:val="bullet"/>
      <w:lvlText w:val="o"/>
      <w:lvlJc w:val="left"/>
      <w:pPr>
        <w:ind w:left="5641" w:hanging="360"/>
      </w:pPr>
      <w:rPr>
        <w:rFonts w:ascii="Courier New" w:hAnsi="Courier New" w:cs="Courier New" w:hint="default"/>
      </w:rPr>
    </w:lvl>
    <w:lvl w:ilvl="5" w:tplc="04180005" w:tentative="1">
      <w:start w:val="1"/>
      <w:numFmt w:val="bullet"/>
      <w:lvlText w:val=""/>
      <w:lvlJc w:val="left"/>
      <w:pPr>
        <w:ind w:left="6361" w:hanging="360"/>
      </w:pPr>
      <w:rPr>
        <w:rFonts w:ascii="Wingdings" w:hAnsi="Wingdings" w:hint="default"/>
      </w:rPr>
    </w:lvl>
    <w:lvl w:ilvl="6" w:tplc="04180001" w:tentative="1">
      <w:start w:val="1"/>
      <w:numFmt w:val="bullet"/>
      <w:lvlText w:val=""/>
      <w:lvlJc w:val="left"/>
      <w:pPr>
        <w:ind w:left="7081" w:hanging="360"/>
      </w:pPr>
      <w:rPr>
        <w:rFonts w:ascii="Symbol" w:hAnsi="Symbol" w:hint="default"/>
      </w:rPr>
    </w:lvl>
    <w:lvl w:ilvl="7" w:tplc="04180003" w:tentative="1">
      <w:start w:val="1"/>
      <w:numFmt w:val="bullet"/>
      <w:lvlText w:val="o"/>
      <w:lvlJc w:val="left"/>
      <w:pPr>
        <w:ind w:left="7801" w:hanging="360"/>
      </w:pPr>
      <w:rPr>
        <w:rFonts w:ascii="Courier New" w:hAnsi="Courier New" w:cs="Courier New" w:hint="default"/>
      </w:rPr>
    </w:lvl>
    <w:lvl w:ilvl="8" w:tplc="04180005" w:tentative="1">
      <w:start w:val="1"/>
      <w:numFmt w:val="bullet"/>
      <w:lvlText w:val=""/>
      <w:lvlJc w:val="left"/>
      <w:pPr>
        <w:ind w:left="8521" w:hanging="360"/>
      </w:pPr>
      <w:rPr>
        <w:rFonts w:ascii="Wingdings" w:hAnsi="Wingdings" w:hint="default"/>
      </w:rPr>
    </w:lvl>
  </w:abstractNum>
  <w:abstractNum w:abstractNumId="90" w15:restartNumberingAfterBreak="0">
    <w:nsid w:val="1EB40F6D"/>
    <w:multiLevelType w:val="hybridMultilevel"/>
    <w:tmpl w:val="9CE695AE"/>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1EC10080"/>
    <w:multiLevelType w:val="hybridMultilevel"/>
    <w:tmpl w:val="993E82C6"/>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1EDD2EAB"/>
    <w:multiLevelType w:val="hybridMultilevel"/>
    <w:tmpl w:val="4E765796"/>
    <w:lvl w:ilvl="0" w:tplc="7AFC8CEC">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3" w15:restartNumberingAfterBreak="0">
    <w:nsid w:val="1F163827"/>
    <w:multiLevelType w:val="hybridMultilevel"/>
    <w:tmpl w:val="2ECEF7A0"/>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94" w15:restartNumberingAfterBreak="0">
    <w:nsid w:val="1F331211"/>
    <w:multiLevelType w:val="hybridMultilevel"/>
    <w:tmpl w:val="92B6D9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1FA41CC5"/>
    <w:multiLevelType w:val="hybridMultilevel"/>
    <w:tmpl w:val="A08C906E"/>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6" w15:restartNumberingAfterBreak="0">
    <w:nsid w:val="204C2EA7"/>
    <w:multiLevelType w:val="hybridMultilevel"/>
    <w:tmpl w:val="E5465B96"/>
    <w:lvl w:ilvl="0" w:tplc="6688F240">
      <w:start w:val="1"/>
      <w:numFmt w:val="lowerLetter"/>
      <w:lvlText w:val="(%1)"/>
      <w:lvlJc w:val="right"/>
      <w:pPr>
        <w:ind w:left="2138" w:hanging="360"/>
      </w:pPr>
      <w:rPr>
        <w:rFonts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7" w15:restartNumberingAfterBreak="0">
    <w:nsid w:val="20784146"/>
    <w:multiLevelType w:val="hybridMultilevel"/>
    <w:tmpl w:val="161EC034"/>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8" w15:restartNumberingAfterBreak="0">
    <w:nsid w:val="20D24253"/>
    <w:multiLevelType w:val="hybridMultilevel"/>
    <w:tmpl w:val="3CF27A66"/>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99" w15:restartNumberingAfterBreak="0">
    <w:nsid w:val="21656457"/>
    <w:multiLevelType w:val="hybridMultilevel"/>
    <w:tmpl w:val="1BF61F58"/>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0" w15:restartNumberingAfterBreak="0">
    <w:nsid w:val="22112045"/>
    <w:multiLevelType w:val="hybridMultilevel"/>
    <w:tmpl w:val="66A090EC"/>
    <w:lvl w:ilvl="0" w:tplc="FBD0E114">
      <w:start w:val="1"/>
      <w:numFmt w:val="decimal"/>
      <w:lvlText w:val="(%1)"/>
      <w:lvlJc w:val="left"/>
      <w:pPr>
        <w:ind w:left="1997" w:hanging="360"/>
      </w:pPr>
      <w:rPr>
        <w:rFonts w:asciiTheme="minorHAnsi" w:hAnsiTheme="minorHAnsi" w:cstheme="minorBidi" w:hint="default"/>
        <w:sz w:val="22"/>
      </w:rPr>
    </w:lvl>
    <w:lvl w:ilvl="1" w:tplc="04180019" w:tentative="1">
      <w:start w:val="1"/>
      <w:numFmt w:val="lowerLetter"/>
      <w:lvlText w:val="%2."/>
      <w:lvlJc w:val="left"/>
      <w:pPr>
        <w:ind w:left="2717" w:hanging="360"/>
      </w:pPr>
    </w:lvl>
    <w:lvl w:ilvl="2" w:tplc="0418001B" w:tentative="1">
      <w:start w:val="1"/>
      <w:numFmt w:val="lowerRoman"/>
      <w:lvlText w:val="%3."/>
      <w:lvlJc w:val="right"/>
      <w:pPr>
        <w:ind w:left="3437" w:hanging="180"/>
      </w:pPr>
    </w:lvl>
    <w:lvl w:ilvl="3" w:tplc="0418000F" w:tentative="1">
      <w:start w:val="1"/>
      <w:numFmt w:val="decimal"/>
      <w:lvlText w:val="%4."/>
      <w:lvlJc w:val="left"/>
      <w:pPr>
        <w:ind w:left="4157" w:hanging="360"/>
      </w:pPr>
    </w:lvl>
    <w:lvl w:ilvl="4" w:tplc="04180019" w:tentative="1">
      <w:start w:val="1"/>
      <w:numFmt w:val="lowerLetter"/>
      <w:lvlText w:val="%5."/>
      <w:lvlJc w:val="left"/>
      <w:pPr>
        <w:ind w:left="4877" w:hanging="360"/>
      </w:pPr>
    </w:lvl>
    <w:lvl w:ilvl="5" w:tplc="0418001B" w:tentative="1">
      <w:start w:val="1"/>
      <w:numFmt w:val="lowerRoman"/>
      <w:lvlText w:val="%6."/>
      <w:lvlJc w:val="right"/>
      <w:pPr>
        <w:ind w:left="5597" w:hanging="180"/>
      </w:pPr>
    </w:lvl>
    <w:lvl w:ilvl="6" w:tplc="0418000F" w:tentative="1">
      <w:start w:val="1"/>
      <w:numFmt w:val="decimal"/>
      <w:lvlText w:val="%7."/>
      <w:lvlJc w:val="left"/>
      <w:pPr>
        <w:ind w:left="6317" w:hanging="360"/>
      </w:pPr>
    </w:lvl>
    <w:lvl w:ilvl="7" w:tplc="04180019" w:tentative="1">
      <w:start w:val="1"/>
      <w:numFmt w:val="lowerLetter"/>
      <w:lvlText w:val="%8."/>
      <w:lvlJc w:val="left"/>
      <w:pPr>
        <w:ind w:left="7037" w:hanging="360"/>
      </w:pPr>
    </w:lvl>
    <w:lvl w:ilvl="8" w:tplc="0418001B" w:tentative="1">
      <w:start w:val="1"/>
      <w:numFmt w:val="lowerRoman"/>
      <w:lvlText w:val="%9."/>
      <w:lvlJc w:val="right"/>
      <w:pPr>
        <w:ind w:left="7757" w:hanging="180"/>
      </w:pPr>
    </w:lvl>
  </w:abstractNum>
  <w:abstractNum w:abstractNumId="101" w15:restartNumberingAfterBreak="0">
    <w:nsid w:val="22E44180"/>
    <w:multiLevelType w:val="multilevel"/>
    <w:tmpl w:val="040A4478"/>
    <w:name w:val="NumPar"/>
    <w:lvl w:ilvl="0">
      <w:start w:val="1"/>
      <w:numFmt w:val="decimal"/>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2" w15:restartNumberingAfterBreak="0">
    <w:nsid w:val="25167E62"/>
    <w:multiLevelType w:val="hybridMultilevel"/>
    <w:tmpl w:val="A356A948"/>
    <w:lvl w:ilvl="0" w:tplc="6688F240">
      <w:start w:val="1"/>
      <w:numFmt w:val="lowerLetter"/>
      <w:lvlText w:val="(%1)"/>
      <w:lvlJc w:val="right"/>
      <w:pPr>
        <w:ind w:left="2138" w:hanging="360"/>
      </w:pPr>
      <w:rPr>
        <w:rFonts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3" w15:restartNumberingAfterBreak="0">
    <w:nsid w:val="25880995"/>
    <w:multiLevelType w:val="hybridMultilevel"/>
    <w:tmpl w:val="41189236"/>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4" w15:restartNumberingAfterBreak="0">
    <w:nsid w:val="25B37DA6"/>
    <w:multiLevelType w:val="hybridMultilevel"/>
    <w:tmpl w:val="42D08344"/>
    <w:lvl w:ilvl="0" w:tplc="8BC8FA8A">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15:restartNumberingAfterBreak="0">
    <w:nsid w:val="25C233EB"/>
    <w:multiLevelType w:val="hybridMultilevel"/>
    <w:tmpl w:val="B1A44F00"/>
    <w:lvl w:ilvl="0" w:tplc="8BC8FA8A">
      <w:start w:val="1"/>
      <w:numFmt w:val="lowerLetter"/>
      <w:lvlText w:val="(%1)"/>
      <w:lvlJc w:val="righ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06" w15:restartNumberingAfterBreak="0">
    <w:nsid w:val="25CD5286"/>
    <w:multiLevelType w:val="hybridMultilevel"/>
    <w:tmpl w:val="41026B62"/>
    <w:lvl w:ilvl="0" w:tplc="631237EC">
      <w:start w:val="1"/>
      <w:numFmt w:val="lowerRoman"/>
      <w:lvlText w:val="%1)"/>
      <w:lvlJc w:val="left"/>
      <w:pPr>
        <w:ind w:left="2138" w:hanging="720"/>
      </w:pPr>
      <w:rPr>
        <w:rFonts w:hint="default"/>
      </w:rPr>
    </w:lvl>
    <w:lvl w:ilvl="1" w:tplc="F8B847E4">
      <w:start w:val="30"/>
      <w:numFmt w:val="decimal"/>
      <w:lvlText w:val="%2"/>
      <w:lvlJc w:val="left"/>
      <w:pPr>
        <w:ind w:left="2498" w:hanging="360"/>
      </w:pPr>
      <w:rPr>
        <w:rFonts w:hint="default"/>
      </w:rPr>
    </w:lvl>
    <w:lvl w:ilvl="2" w:tplc="0418001B" w:tentative="1">
      <w:start w:val="1"/>
      <w:numFmt w:val="lowerRoman"/>
      <w:lvlText w:val="%3."/>
      <w:lvlJc w:val="right"/>
      <w:pPr>
        <w:ind w:left="3218" w:hanging="180"/>
      </w:pPr>
    </w:lvl>
    <w:lvl w:ilvl="3" w:tplc="0418000F" w:tentative="1">
      <w:start w:val="1"/>
      <w:numFmt w:val="decimal"/>
      <w:lvlText w:val="%4."/>
      <w:lvlJc w:val="left"/>
      <w:pPr>
        <w:ind w:left="3938" w:hanging="360"/>
      </w:pPr>
    </w:lvl>
    <w:lvl w:ilvl="4" w:tplc="04180019" w:tentative="1">
      <w:start w:val="1"/>
      <w:numFmt w:val="lowerLetter"/>
      <w:lvlText w:val="%5."/>
      <w:lvlJc w:val="left"/>
      <w:pPr>
        <w:ind w:left="4658" w:hanging="360"/>
      </w:pPr>
    </w:lvl>
    <w:lvl w:ilvl="5" w:tplc="0418001B" w:tentative="1">
      <w:start w:val="1"/>
      <w:numFmt w:val="lowerRoman"/>
      <w:lvlText w:val="%6."/>
      <w:lvlJc w:val="right"/>
      <w:pPr>
        <w:ind w:left="5378" w:hanging="180"/>
      </w:pPr>
    </w:lvl>
    <w:lvl w:ilvl="6" w:tplc="0418000F" w:tentative="1">
      <w:start w:val="1"/>
      <w:numFmt w:val="decimal"/>
      <w:lvlText w:val="%7."/>
      <w:lvlJc w:val="left"/>
      <w:pPr>
        <w:ind w:left="6098" w:hanging="360"/>
      </w:pPr>
    </w:lvl>
    <w:lvl w:ilvl="7" w:tplc="04180019" w:tentative="1">
      <w:start w:val="1"/>
      <w:numFmt w:val="lowerLetter"/>
      <w:lvlText w:val="%8."/>
      <w:lvlJc w:val="left"/>
      <w:pPr>
        <w:ind w:left="6818" w:hanging="360"/>
      </w:pPr>
    </w:lvl>
    <w:lvl w:ilvl="8" w:tplc="0418001B" w:tentative="1">
      <w:start w:val="1"/>
      <w:numFmt w:val="lowerRoman"/>
      <w:lvlText w:val="%9."/>
      <w:lvlJc w:val="right"/>
      <w:pPr>
        <w:ind w:left="7538" w:hanging="180"/>
      </w:pPr>
    </w:lvl>
  </w:abstractNum>
  <w:abstractNum w:abstractNumId="107" w15:restartNumberingAfterBreak="0">
    <w:nsid w:val="25FA0F21"/>
    <w:multiLevelType w:val="hybridMultilevel"/>
    <w:tmpl w:val="9F9CCB80"/>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8" w15:restartNumberingAfterBreak="0">
    <w:nsid w:val="26EF66B5"/>
    <w:multiLevelType w:val="hybridMultilevel"/>
    <w:tmpl w:val="B1B63CB2"/>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27CF718A"/>
    <w:multiLevelType w:val="hybridMultilevel"/>
    <w:tmpl w:val="308A6464"/>
    <w:lvl w:ilvl="0" w:tplc="A7AE67E2">
      <w:start w:val="1"/>
      <w:numFmt w:val="lowerRoman"/>
      <w:lvlText w:val="%1)"/>
      <w:lvlJc w:val="left"/>
      <w:pPr>
        <w:ind w:left="2138" w:hanging="720"/>
      </w:pPr>
      <w:rPr>
        <w:rFonts w:hint="default"/>
        <w:sz w:val="24"/>
        <w:szCs w:val="24"/>
      </w:rPr>
    </w:lvl>
    <w:lvl w:ilvl="1" w:tplc="04180019" w:tentative="1">
      <w:start w:val="1"/>
      <w:numFmt w:val="lowerLetter"/>
      <w:lvlText w:val="%2."/>
      <w:lvlJc w:val="left"/>
      <w:pPr>
        <w:ind w:left="2498" w:hanging="360"/>
      </w:pPr>
    </w:lvl>
    <w:lvl w:ilvl="2" w:tplc="0418001B" w:tentative="1">
      <w:start w:val="1"/>
      <w:numFmt w:val="lowerRoman"/>
      <w:lvlText w:val="%3."/>
      <w:lvlJc w:val="right"/>
      <w:pPr>
        <w:ind w:left="3218" w:hanging="180"/>
      </w:pPr>
    </w:lvl>
    <w:lvl w:ilvl="3" w:tplc="0418000F" w:tentative="1">
      <w:start w:val="1"/>
      <w:numFmt w:val="decimal"/>
      <w:lvlText w:val="%4."/>
      <w:lvlJc w:val="left"/>
      <w:pPr>
        <w:ind w:left="3938" w:hanging="360"/>
      </w:pPr>
    </w:lvl>
    <w:lvl w:ilvl="4" w:tplc="04180019" w:tentative="1">
      <w:start w:val="1"/>
      <w:numFmt w:val="lowerLetter"/>
      <w:lvlText w:val="%5."/>
      <w:lvlJc w:val="left"/>
      <w:pPr>
        <w:ind w:left="4658" w:hanging="360"/>
      </w:pPr>
    </w:lvl>
    <w:lvl w:ilvl="5" w:tplc="0418001B" w:tentative="1">
      <w:start w:val="1"/>
      <w:numFmt w:val="lowerRoman"/>
      <w:lvlText w:val="%6."/>
      <w:lvlJc w:val="right"/>
      <w:pPr>
        <w:ind w:left="5378" w:hanging="180"/>
      </w:pPr>
    </w:lvl>
    <w:lvl w:ilvl="6" w:tplc="0418000F" w:tentative="1">
      <w:start w:val="1"/>
      <w:numFmt w:val="decimal"/>
      <w:lvlText w:val="%7."/>
      <w:lvlJc w:val="left"/>
      <w:pPr>
        <w:ind w:left="6098" w:hanging="360"/>
      </w:pPr>
    </w:lvl>
    <w:lvl w:ilvl="7" w:tplc="04180019" w:tentative="1">
      <w:start w:val="1"/>
      <w:numFmt w:val="lowerLetter"/>
      <w:lvlText w:val="%8."/>
      <w:lvlJc w:val="left"/>
      <w:pPr>
        <w:ind w:left="6818" w:hanging="360"/>
      </w:pPr>
    </w:lvl>
    <w:lvl w:ilvl="8" w:tplc="0418001B" w:tentative="1">
      <w:start w:val="1"/>
      <w:numFmt w:val="lowerRoman"/>
      <w:lvlText w:val="%9."/>
      <w:lvlJc w:val="right"/>
      <w:pPr>
        <w:ind w:left="7538" w:hanging="180"/>
      </w:pPr>
    </w:lvl>
  </w:abstractNum>
  <w:abstractNum w:abstractNumId="110" w15:restartNumberingAfterBreak="0">
    <w:nsid w:val="27DD7C7E"/>
    <w:multiLevelType w:val="hybridMultilevel"/>
    <w:tmpl w:val="DA9E8448"/>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27E35E6B"/>
    <w:multiLevelType w:val="hybridMultilevel"/>
    <w:tmpl w:val="FCD65382"/>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12" w15:restartNumberingAfterBreak="0">
    <w:nsid w:val="280E6010"/>
    <w:multiLevelType w:val="hybridMultilevel"/>
    <w:tmpl w:val="B6C8982C"/>
    <w:lvl w:ilvl="0" w:tplc="6688F240">
      <w:start w:val="1"/>
      <w:numFmt w:val="lowerLetter"/>
      <w:lvlText w:val="(%1)"/>
      <w:lvlJc w:val="righ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28EB670A"/>
    <w:multiLevelType w:val="hybridMultilevel"/>
    <w:tmpl w:val="42926352"/>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14" w15:restartNumberingAfterBreak="0">
    <w:nsid w:val="29486F48"/>
    <w:multiLevelType w:val="hybridMultilevel"/>
    <w:tmpl w:val="6CB61F86"/>
    <w:lvl w:ilvl="0" w:tplc="2F3EA36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5" w15:restartNumberingAfterBreak="0">
    <w:nsid w:val="29764ADC"/>
    <w:multiLevelType w:val="hybridMultilevel"/>
    <w:tmpl w:val="5F941A6E"/>
    <w:lvl w:ilvl="0" w:tplc="6688F240">
      <w:start w:val="1"/>
      <w:numFmt w:val="lowerLetter"/>
      <w:lvlText w:val="(%1)"/>
      <w:lvlJc w:val="right"/>
      <w:pPr>
        <w:ind w:left="2136" w:hanging="360"/>
      </w:pPr>
      <w:rPr>
        <w:rFonts w:hint="default"/>
        <w:sz w:val="24"/>
      </w:rPr>
    </w:lvl>
    <w:lvl w:ilvl="1" w:tplc="08090019" w:tentative="1">
      <w:start w:val="1"/>
      <w:numFmt w:val="lowerLetter"/>
      <w:lvlText w:val="%2."/>
      <w:lvlJc w:val="left"/>
      <w:pPr>
        <w:ind w:left="2856" w:hanging="360"/>
      </w:pPr>
    </w:lvl>
    <w:lvl w:ilvl="2" w:tplc="0809001B" w:tentative="1">
      <w:start w:val="1"/>
      <w:numFmt w:val="lowerRoman"/>
      <w:lvlText w:val="%3."/>
      <w:lvlJc w:val="right"/>
      <w:pPr>
        <w:ind w:left="3576" w:hanging="180"/>
      </w:pPr>
    </w:lvl>
    <w:lvl w:ilvl="3" w:tplc="0809000F" w:tentative="1">
      <w:start w:val="1"/>
      <w:numFmt w:val="decimal"/>
      <w:lvlText w:val="%4."/>
      <w:lvlJc w:val="left"/>
      <w:pPr>
        <w:ind w:left="4296" w:hanging="360"/>
      </w:pPr>
    </w:lvl>
    <w:lvl w:ilvl="4" w:tplc="08090019" w:tentative="1">
      <w:start w:val="1"/>
      <w:numFmt w:val="lowerLetter"/>
      <w:lvlText w:val="%5."/>
      <w:lvlJc w:val="left"/>
      <w:pPr>
        <w:ind w:left="5016" w:hanging="360"/>
      </w:pPr>
    </w:lvl>
    <w:lvl w:ilvl="5" w:tplc="0809001B" w:tentative="1">
      <w:start w:val="1"/>
      <w:numFmt w:val="lowerRoman"/>
      <w:lvlText w:val="%6."/>
      <w:lvlJc w:val="right"/>
      <w:pPr>
        <w:ind w:left="5736" w:hanging="180"/>
      </w:pPr>
    </w:lvl>
    <w:lvl w:ilvl="6" w:tplc="0809000F" w:tentative="1">
      <w:start w:val="1"/>
      <w:numFmt w:val="decimal"/>
      <w:lvlText w:val="%7."/>
      <w:lvlJc w:val="left"/>
      <w:pPr>
        <w:ind w:left="6456" w:hanging="360"/>
      </w:pPr>
    </w:lvl>
    <w:lvl w:ilvl="7" w:tplc="08090019" w:tentative="1">
      <w:start w:val="1"/>
      <w:numFmt w:val="lowerLetter"/>
      <w:lvlText w:val="%8."/>
      <w:lvlJc w:val="left"/>
      <w:pPr>
        <w:ind w:left="7176" w:hanging="360"/>
      </w:pPr>
    </w:lvl>
    <w:lvl w:ilvl="8" w:tplc="0809001B" w:tentative="1">
      <w:start w:val="1"/>
      <w:numFmt w:val="lowerRoman"/>
      <w:lvlText w:val="%9."/>
      <w:lvlJc w:val="right"/>
      <w:pPr>
        <w:ind w:left="7896" w:hanging="180"/>
      </w:pPr>
    </w:lvl>
  </w:abstractNum>
  <w:abstractNum w:abstractNumId="116" w15:restartNumberingAfterBreak="0">
    <w:nsid w:val="29932B63"/>
    <w:multiLevelType w:val="hybridMultilevel"/>
    <w:tmpl w:val="2F8C58A2"/>
    <w:lvl w:ilvl="0" w:tplc="BC56E9A6">
      <w:start w:val="100"/>
      <w:numFmt w:val="lowerRoman"/>
      <w:lvlText w:val="(%1)"/>
      <w:lvlJc w:val="left"/>
      <w:pPr>
        <w:ind w:left="1800" w:hanging="72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7" w15:restartNumberingAfterBreak="0">
    <w:nsid w:val="2A676EC0"/>
    <w:multiLevelType w:val="hybridMultilevel"/>
    <w:tmpl w:val="1B42F75A"/>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18" w15:restartNumberingAfterBreak="0">
    <w:nsid w:val="2B1F0CB4"/>
    <w:multiLevelType w:val="hybridMultilevel"/>
    <w:tmpl w:val="EF1A564A"/>
    <w:lvl w:ilvl="0" w:tplc="8BC8FA8A">
      <w:start w:val="1"/>
      <w:numFmt w:val="lowerLetter"/>
      <w:lvlText w:val="(%1)"/>
      <w:lvlJc w:val="right"/>
      <w:pPr>
        <w:ind w:left="1996" w:hanging="360"/>
      </w:pPr>
      <w:rPr>
        <w:rFonts w:hint="default"/>
      </w:r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119" w15:restartNumberingAfterBreak="0">
    <w:nsid w:val="2B3E12DB"/>
    <w:multiLevelType w:val="hybridMultilevel"/>
    <w:tmpl w:val="F6C0CC5E"/>
    <w:lvl w:ilvl="0" w:tplc="04180001">
      <w:start w:val="1"/>
      <w:numFmt w:val="bullet"/>
      <w:lvlText w:val=""/>
      <w:lvlJc w:val="left"/>
      <w:pPr>
        <w:ind w:left="720" w:hanging="360"/>
      </w:pPr>
      <w:rPr>
        <w:rFonts w:ascii="Symbol" w:hAnsi="Symbol" w:hint="default"/>
      </w:rPr>
    </w:lvl>
    <w:lvl w:ilvl="1" w:tplc="841CB096">
      <w:start w:val="1"/>
      <w:numFmt w:val="lowerLetter"/>
      <w:lvlText w:val="(%2)"/>
      <w:lvlJc w:val="left"/>
      <w:pPr>
        <w:ind w:left="1440" w:hanging="360"/>
      </w:pPr>
      <w:rPr>
        <w:rFonts w:ascii="Times New Roman" w:eastAsiaTheme="minorEastAsia" w:hAnsi="Times New Roman" w:cs="Times New Roman"/>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0" w15:restartNumberingAfterBreak="0">
    <w:nsid w:val="2B547880"/>
    <w:multiLevelType w:val="hybridMultilevel"/>
    <w:tmpl w:val="81C8504E"/>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21" w15:restartNumberingAfterBreak="0">
    <w:nsid w:val="2BA056A2"/>
    <w:multiLevelType w:val="hybridMultilevel"/>
    <w:tmpl w:val="89A85E98"/>
    <w:lvl w:ilvl="0" w:tplc="D73CD84C">
      <w:start w:val="3"/>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2" w15:restartNumberingAfterBreak="0">
    <w:nsid w:val="2C72512D"/>
    <w:multiLevelType w:val="hybridMultilevel"/>
    <w:tmpl w:val="1E5E4356"/>
    <w:lvl w:ilvl="0" w:tplc="66CAAA2E">
      <w:start w:val="3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3" w15:restartNumberingAfterBreak="0">
    <w:nsid w:val="2CAE57F5"/>
    <w:multiLevelType w:val="hybridMultilevel"/>
    <w:tmpl w:val="95BAA912"/>
    <w:lvl w:ilvl="0" w:tplc="EA7073B6">
      <w:start w:val="1"/>
      <w:numFmt w:val="lowerLetter"/>
      <w:lvlText w:val="(%1)"/>
      <w:lvlJc w:val="left"/>
      <w:pPr>
        <w:ind w:left="1428" w:hanging="435"/>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124" w15:restartNumberingAfterBreak="0">
    <w:nsid w:val="2CC8240B"/>
    <w:multiLevelType w:val="hybridMultilevel"/>
    <w:tmpl w:val="F40AC67E"/>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25" w15:restartNumberingAfterBreak="0">
    <w:nsid w:val="2CD51933"/>
    <w:multiLevelType w:val="hybridMultilevel"/>
    <w:tmpl w:val="C896C3EC"/>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7" w15:restartNumberingAfterBreak="0">
    <w:nsid w:val="2CFC7D54"/>
    <w:multiLevelType w:val="hybridMultilevel"/>
    <w:tmpl w:val="BFFCBCC2"/>
    <w:lvl w:ilvl="0" w:tplc="20BC47A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8" w15:restartNumberingAfterBreak="0">
    <w:nsid w:val="2CFD1A94"/>
    <w:multiLevelType w:val="hybridMultilevel"/>
    <w:tmpl w:val="B98CBCDC"/>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29" w15:restartNumberingAfterBreak="0">
    <w:nsid w:val="2D5A0884"/>
    <w:multiLevelType w:val="hybridMultilevel"/>
    <w:tmpl w:val="57967F7A"/>
    <w:lvl w:ilvl="0" w:tplc="363AC704">
      <w:start w:val="2"/>
      <w:numFmt w:val="decimal"/>
      <w:lvlText w:val="(%1)"/>
      <w:lvlJc w:val="left"/>
      <w:pPr>
        <w:ind w:left="2357" w:hanging="360"/>
      </w:pPr>
      <w:rPr>
        <w:rFonts w:cstheme="minorBidi" w:hint="default"/>
      </w:rPr>
    </w:lvl>
    <w:lvl w:ilvl="1" w:tplc="04180019" w:tentative="1">
      <w:start w:val="1"/>
      <w:numFmt w:val="lowerLetter"/>
      <w:lvlText w:val="%2."/>
      <w:lvlJc w:val="left"/>
      <w:pPr>
        <w:ind w:left="3077" w:hanging="360"/>
      </w:pPr>
    </w:lvl>
    <w:lvl w:ilvl="2" w:tplc="0418001B" w:tentative="1">
      <w:start w:val="1"/>
      <w:numFmt w:val="lowerRoman"/>
      <w:lvlText w:val="%3."/>
      <w:lvlJc w:val="right"/>
      <w:pPr>
        <w:ind w:left="3797" w:hanging="180"/>
      </w:pPr>
    </w:lvl>
    <w:lvl w:ilvl="3" w:tplc="0418000F" w:tentative="1">
      <w:start w:val="1"/>
      <w:numFmt w:val="decimal"/>
      <w:lvlText w:val="%4."/>
      <w:lvlJc w:val="left"/>
      <w:pPr>
        <w:ind w:left="4517" w:hanging="360"/>
      </w:pPr>
    </w:lvl>
    <w:lvl w:ilvl="4" w:tplc="04180019" w:tentative="1">
      <w:start w:val="1"/>
      <w:numFmt w:val="lowerLetter"/>
      <w:lvlText w:val="%5."/>
      <w:lvlJc w:val="left"/>
      <w:pPr>
        <w:ind w:left="5237" w:hanging="360"/>
      </w:pPr>
    </w:lvl>
    <w:lvl w:ilvl="5" w:tplc="0418001B" w:tentative="1">
      <w:start w:val="1"/>
      <w:numFmt w:val="lowerRoman"/>
      <w:lvlText w:val="%6."/>
      <w:lvlJc w:val="right"/>
      <w:pPr>
        <w:ind w:left="5957" w:hanging="180"/>
      </w:pPr>
    </w:lvl>
    <w:lvl w:ilvl="6" w:tplc="0418000F" w:tentative="1">
      <w:start w:val="1"/>
      <w:numFmt w:val="decimal"/>
      <w:lvlText w:val="%7."/>
      <w:lvlJc w:val="left"/>
      <w:pPr>
        <w:ind w:left="6677" w:hanging="360"/>
      </w:pPr>
    </w:lvl>
    <w:lvl w:ilvl="7" w:tplc="04180019" w:tentative="1">
      <w:start w:val="1"/>
      <w:numFmt w:val="lowerLetter"/>
      <w:lvlText w:val="%8."/>
      <w:lvlJc w:val="left"/>
      <w:pPr>
        <w:ind w:left="7397" w:hanging="360"/>
      </w:pPr>
    </w:lvl>
    <w:lvl w:ilvl="8" w:tplc="0418001B" w:tentative="1">
      <w:start w:val="1"/>
      <w:numFmt w:val="lowerRoman"/>
      <w:lvlText w:val="%9."/>
      <w:lvlJc w:val="right"/>
      <w:pPr>
        <w:ind w:left="8117" w:hanging="180"/>
      </w:pPr>
    </w:lvl>
  </w:abstractNum>
  <w:abstractNum w:abstractNumId="130" w15:restartNumberingAfterBreak="0">
    <w:nsid w:val="2DC93176"/>
    <w:multiLevelType w:val="hybridMultilevel"/>
    <w:tmpl w:val="817AC3F4"/>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31" w15:restartNumberingAfterBreak="0">
    <w:nsid w:val="2DCE79C7"/>
    <w:multiLevelType w:val="hybridMultilevel"/>
    <w:tmpl w:val="302EE35A"/>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15:restartNumberingAfterBreak="0">
    <w:nsid w:val="2DD32CA6"/>
    <w:multiLevelType w:val="hybridMultilevel"/>
    <w:tmpl w:val="C128CF02"/>
    <w:lvl w:ilvl="0" w:tplc="32A0797E">
      <w:start w:val="1"/>
      <w:numFmt w:val="lowerLetter"/>
      <w:lvlText w:val="(%1)"/>
      <w:lvlJc w:val="right"/>
      <w:pPr>
        <w:ind w:left="2138" w:hanging="360"/>
      </w:pPr>
      <w:rPr>
        <w:rFonts w:ascii="Times New Roman" w:hAnsi="Times New Roman" w:cs="Times New Roman"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33" w15:restartNumberingAfterBreak="0">
    <w:nsid w:val="2DE449E7"/>
    <w:multiLevelType w:val="hybridMultilevel"/>
    <w:tmpl w:val="AD1A2B6C"/>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34" w15:restartNumberingAfterBreak="0">
    <w:nsid w:val="2F977948"/>
    <w:multiLevelType w:val="hybridMultilevel"/>
    <w:tmpl w:val="B83691BA"/>
    <w:lvl w:ilvl="0" w:tplc="1B48E354">
      <w:start w:val="10"/>
      <w:numFmt w:val="bullet"/>
      <w:lvlText w:val="-"/>
      <w:lvlJc w:val="left"/>
      <w:pPr>
        <w:ind w:left="2160" w:hanging="360"/>
      </w:pPr>
      <w:rPr>
        <w:rFonts w:ascii="Times New Roman" w:eastAsiaTheme="minorHAnsi" w:hAnsi="Times New Roman" w:cs="Times New Roman" w:hint="default"/>
      </w:rPr>
    </w:lvl>
    <w:lvl w:ilvl="1" w:tplc="04180003" w:tentative="1">
      <w:start w:val="1"/>
      <w:numFmt w:val="bullet"/>
      <w:lvlText w:val="o"/>
      <w:lvlJc w:val="left"/>
      <w:pPr>
        <w:ind w:left="2498" w:hanging="360"/>
      </w:pPr>
      <w:rPr>
        <w:rFonts w:ascii="Courier New" w:hAnsi="Courier New" w:cs="Courier New" w:hint="default"/>
      </w:rPr>
    </w:lvl>
    <w:lvl w:ilvl="2" w:tplc="04180005" w:tentative="1">
      <w:start w:val="1"/>
      <w:numFmt w:val="bullet"/>
      <w:lvlText w:val=""/>
      <w:lvlJc w:val="left"/>
      <w:pPr>
        <w:ind w:left="3218" w:hanging="360"/>
      </w:pPr>
      <w:rPr>
        <w:rFonts w:ascii="Wingdings" w:hAnsi="Wingdings" w:hint="default"/>
      </w:rPr>
    </w:lvl>
    <w:lvl w:ilvl="3" w:tplc="04180001" w:tentative="1">
      <w:start w:val="1"/>
      <w:numFmt w:val="bullet"/>
      <w:lvlText w:val=""/>
      <w:lvlJc w:val="left"/>
      <w:pPr>
        <w:ind w:left="3938" w:hanging="360"/>
      </w:pPr>
      <w:rPr>
        <w:rFonts w:ascii="Symbol" w:hAnsi="Symbol" w:hint="default"/>
      </w:rPr>
    </w:lvl>
    <w:lvl w:ilvl="4" w:tplc="04180003" w:tentative="1">
      <w:start w:val="1"/>
      <w:numFmt w:val="bullet"/>
      <w:lvlText w:val="o"/>
      <w:lvlJc w:val="left"/>
      <w:pPr>
        <w:ind w:left="4658" w:hanging="360"/>
      </w:pPr>
      <w:rPr>
        <w:rFonts w:ascii="Courier New" w:hAnsi="Courier New" w:cs="Courier New" w:hint="default"/>
      </w:rPr>
    </w:lvl>
    <w:lvl w:ilvl="5" w:tplc="04180005" w:tentative="1">
      <w:start w:val="1"/>
      <w:numFmt w:val="bullet"/>
      <w:lvlText w:val=""/>
      <w:lvlJc w:val="left"/>
      <w:pPr>
        <w:ind w:left="5378" w:hanging="360"/>
      </w:pPr>
      <w:rPr>
        <w:rFonts w:ascii="Wingdings" w:hAnsi="Wingdings" w:hint="default"/>
      </w:rPr>
    </w:lvl>
    <w:lvl w:ilvl="6" w:tplc="04180001" w:tentative="1">
      <w:start w:val="1"/>
      <w:numFmt w:val="bullet"/>
      <w:lvlText w:val=""/>
      <w:lvlJc w:val="left"/>
      <w:pPr>
        <w:ind w:left="6098" w:hanging="360"/>
      </w:pPr>
      <w:rPr>
        <w:rFonts w:ascii="Symbol" w:hAnsi="Symbol" w:hint="default"/>
      </w:rPr>
    </w:lvl>
    <w:lvl w:ilvl="7" w:tplc="04180003" w:tentative="1">
      <w:start w:val="1"/>
      <w:numFmt w:val="bullet"/>
      <w:lvlText w:val="o"/>
      <w:lvlJc w:val="left"/>
      <w:pPr>
        <w:ind w:left="6818" w:hanging="360"/>
      </w:pPr>
      <w:rPr>
        <w:rFonts w:ascii="Courier New" w:hAnsi="Courier New" w:cs="Courier New" w:hint="default"/>
      </w:rPr>
    </w:lvl>
    <w:lvl w:ilvl="8" w:tplc="04180005" w:tentative="1">
      <w:start w:val="1"/>
      <w:numFmt w:val="bullet"/>
      <w:lvlText w:val=""/>
      <w:lvlJc w:val="left"/>
      <w:pPr>
        <w:ind w:left="7538" w:hanging="360"/>
      </w:pPr>
      <w:rPr>
        <w:rFonts w:ascii="Wingdings" w:hAnsi="Wingdings" w:hint="default"/>
      </w:rPr>
    </w:lvl>
  </w:abstractNum>
  <w:abstractNum w:abstractNumId="135" w15:restartNumberingAfterBreak="0">
    <w:nsid w:val="2FA051B5"/>
    <w:multiLevelType w:val="hybridMultilevel"/>
    <w:tmpl w:val="56C08838"/>
    <w:lvl w:ilvl="0" w:tplc="0809000F">
      <w:start w:val="1"/>
      <w:numFmt w:val="decimal"/>
      <w:lvlText w:val="%1."/>
      <w:lvlJc w:val="left"/>
      <w:pPr>
        <w:ind w:left="2574" w:hanging="360"/>
      </w:pPr>
      <w:rPr>
        <w:rFonts w:hint="default"/>
      </w:rPr>
    </w:lvl>
    <w:lvl w:ilvl="1" w:tplc="04180003" w:tentative="1">
      <w:start w:val="1"/>
      <w:numFmt w:val="bullet"/>
      <w:lvlText w:val="o"/>
      <w:lvlJc w:val="left"/>
      <w:pPr>
        <w:ind w:left="3294" w:hanging="360"/>
      </w:pPr>
      <w:rPr>
        <w:rFonts w:ascii="Courier New" w:hAnsi="Courier New" w:cs="Courier New" w:hint="default"/>
      </w:rPr>
    </w:lvl>
    <w:lvl w:ilvl="2" w:tplc="04180005" w:tentative="1">
      <w:start w:val="1"/>
      <w:numFmt w:val="bullet"/>
      <w:lvlText w:val=""/>
      <w:lvlJc w:val="left"/>
      <w:pPr>
        <w:ind w:left="4014" w:hanging="360"/>
      </w:pPr>
      <w:rPr>
        <w:rFonts w:ascii="Wingdings" w:hAnsi="Wingdings" w:hint="default"/>
      </w:rPr>
    </w:lvl>
    <w:lvl w:ilvl="3" w:tplc="04180001" w:tentative="1">
      <w:start w:val="1"/>
      <w:numFmt w:val="bullet"/>
      <w:lvlText w:val=""/>
      <w:lvlJc w:val="left"/>
      <w:pPr>
        <w:ind w:left="4734" w:hanging="360"/>
      </w:pPr>
      <w:rPr>
        <w:rFonts w:ascii="Symbol" w:hAnsi="Symbol" w:hint="default"/>
      </w:rPr>
    </w:lvl>
    <w:lvl w:ilvl="4" w:tplc="04180003" w:tentative="1">
      <w:start w:val="1"/>
      <w:numFmt w:val="bullet"/>
      <w:lvlText w:val="o"/>
      <w:lvlJc w:val="left"/>
      <w:pPr>
        <w:ind w:left="5454" w:hanging="360"/>
      </w:pPr>
      <w:rPr>
        <w:rFonts w:ascii="Courier New" w:hAnsi="Courier New" w:cs="Courier New" w:hint="default"/>
      </w:rPr>
    </w:lvl>
    <w:lvl w:ilvl="5" w:tplc="04180005" w:tentative="1">
      <w:start w:val="1"/>
      <w:numFmt w:val="bullet"/>
      <w:lvlText w:val=""/>
      <w:lvlJc w:val="left"/>
      <w:pPr>
        <w:ind w:left="6174" w:hanging="360"/>
      </w:pPr>
      <w:rPr>
        <w:rFonts w:ascii="Wingdings" w:hAnsi="Wingdings" w:hint="default"/>
      </w:rPr>
    </w:lvl>
    <w:lvl w:ilvl="6" w:tplc="04180001" w:tentative="1">
      <w:start w:val="1"/>
      <w:numFmt w:val="bullet"/>
      <w:lvlText w:val=""/>
      <w:lvlJc w:val="left"/>
      <w:pPr>
        <w:ind w:left="6894" w:hanging="360"/>
      </w:pPr>
      <w:rPr>
        <w:rFonts w:ascii="Symbol" w:hAnsi="Symbol" w:hint="default"/>
      </w:rPr>
    </w:lvl>
    <w:lvl w:ilvl="7" w:tplc="04180003" w:tentative="1">
      <w:start w:val="1"/>
      <w:numFmt w:val="bullet"/>
      <w:lvlText w:val="o"/>
      <w:lvlJc w:val="left"/>
      <w:pPr>
        <w:ind w:left="7614" w:hanging="360"/>
      </w:pPr>
      <w:rPr>
        <w:rFonts w:ascii="Courier New" w:hAnsi="Courier New" w:cs="Courier New" w:hint="default"/>
      </w:rPr>
    </w:lvl>
    <w:lvl w:ilvl="8" w:tplc="04180005" w:tentative="1">
      <w:start w:val="1"/>
      <w:numFmt w:val="bullet"/>
      <w:lvlText w:val=""/>
      <w:lvlJc w:val="left"/>
      <w:pPr>
        <w:ind w:left="8334" w:hanging="360"/>
      </w:pPr>
      <w:rPr>
        <w:rFonts w:ascii="Wingdings" w:hAnsi="Wingdings" w:hint="default"/>
      </w:rPr>
    </w:lvl>
  </w:abstractNum>
  <w:abstractNum w:abstractNumId="136" w15:restartNumberingAfterBreak="0">
    <w:nsid w:val="2FD66376"/>
    <w:multiLevelType w:val="hybridMultilevel"/>
    <w:tmpl w:val="E1F63AE2"/>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37" w15:restartNumberingAfterBreak="0">
    <w:nsid w:val="300E5234"/>
    <w:multiLevelType w:val="hybridMultilevel"/>
    <w:tmpl w:val="DEB43B94"/>
    <w:lvl w:ilvl="0" w:tplc="8BC8FA8A">
      <w:start w:val="1"/>
      <w:numFmt w:val="lowerLetter"/>
      <w:lvlText w:val="(%1)"/>
      <w:lvlJc w:val="righ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38" w15:restartNumberingAfterBreak="0">
    <w:nsid w:val="30130CD4"/>
    <w:multiLevelType w:val="hybridMultilevel"/>
    <w:tmpl w:val="4B5A0996"/>
    <w:lvl w:ilvl="0" w:tplc="AFF86B92">
      <w:start w:val="30"/>
      <w:numFmt w:val="decimal"/>
      <w:lvlText w:val="%1"/>
      <w:lvlJc w:val="left"/>
      <w:pPr>
        <w:ind w:left="394" w:hanging="360"/>
      </w:pPr>
      <w:rPr>
        <w:rFonts w:hint="default"/>
        <w:b w:val="0"/>
        <w:sz w:val="22"/>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39" w15:restartNumberingAfterBreak="0">
    <w:nsid w:val="30D045B8"/>
    <w:multiLevelType w:val="hybridMultilevel"/>
    <w:tmpl w:val="E432DC62"/>
    <w:lvl w:ilvl="0" w:tplc="17825924">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0" w15:restartNumberingAfterBreak="0">
    <w:nsid w:val="30E46132"/>
    <w:multiLevelType w:val="hybridMultilevel"/>
    <w:tmpl w:val="F176DB48"/>
    <w:lvl w:ilvl="0" w:tplc="841CB096">
      <w:start w:val="1"/>
      <w:numFmt w:val="lowerLetter"/>
      <w:lvlText w:val="(%1)"/>
      <w:lvlJc w:val="left"/>
      <w:pPr>
        <w:ind w:left="2138" w:hanging="360"/>
      </w:pPr>
      <w:rPr>
        <w:rFonts w:ascii="Times New Roman" w:eastAsiaTheme="minorEastAsia" w:hAnsi="Times New Roman" w:cs="Times New Roman"/>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41" w15:restartNumberingAfterBreak="0">
    <w:nsid w:val="317A4A1A"/>
    <w:multiLevelType w:val="hybridMultilevel"/>
    <w:tmpl w:val="0720CF62"/>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2" w15:restartNumberingAfterBreak="0">
    <w:nsid w:val="32327599"/>
    <w:multiLevelType w:val="hybridMultilevel"/>
    <w:tmpl w:val="8626C332"/>
    <w:lvl w:ilvl="0" w:tplc="083EA86A">
      <w:start w:val="1"/>
      <w:numFmt w:val="lowerRoman"/>
      <w:lvlText w:val="%1)"/>
      <w:lvlJc w:val="left"/>
      <w:pPr>
        <w:ind w:left="1855" w:hanging="720"/>
      </w:pPr>
      <w:rPr>
        <w:rFonts w:hint="default"/>
        <w:color w:val="17365D" w:themeColor="text2" w:themeShade="BF"/>
        <w:sz w:val="24"/>
      </w:rPr>
    </w:lvl>
    <w:lvl w:ilvl="1" w:tplc="04180019" w:tentative="1">
      <w:start w:val="1"/>
      <w:numFmt w:val="lowerLetter"/>
      <w:lvlText w:val="%2."/>
      <w:lvlJc w:val="left"/>
      <w:pPr>
        <w:ind w:left="2215" w:hanging="360"/>
      </w:pPr>
    </w:lvl>
    <w:lvl w:ilvl="2" w:tplc="0418001B" w:tentative="1">
      <w:start w:val="1"/>
      <w:numFmt w:val="lowerRoman"/>
      <w:lvlText w:val="%3."/>
      <w:lvlJc w:val="right"/>
      <w:pPr>
        <w:ind w:left="2935" w:hanging="180"/>
      </w:pPr>
    </w:lvl>
    <w:lvl w:ilvl="3" w:tplc="0418000F" w:tentative="1">
      <w:start w:val="1"/>
      <w:numFmt w:val="decimal"/>
      <w:lvlText w:val="%4."/>
      <w:lvlJc w:val="left"/>
      <w:pPr>
        <w:ind w:left="3655" w:hanging="360"/>
      </w:pPr>
    </w:lvl>
    <w:lvl w:ilvl="4" w:tplc="04180019" w:tentative="1">
      <w:start w:val="1"/>
      <w:numFmt w:val="lowerLetter"/>
      <w:lvlText w:val="%5."/>
      <w:lvlJc w:val="left"/>
      <w:pPr>
        <w:ind w:left="4375" w:hanging="360"/>
      </w:pPr>
    </w:lvl>
    <w:lvl w:ilvl="5" w:tplc="0418001B" w:tentative="1">
      <w:start w:val="1"/>
      <w:numFmt w:val="lowerRoman"/>
      <w:lvlText w:val="%6."/>
      <w:lvlJc w:val="right"/>
      <w:pPr>
        <w:ind w:left="5095" w:hanging="180"/>
      </w:pPr>
    </w:lvl>
    <w:lvl w:ilvl="6" w:tplc="0418000F" w:tentative="1">
      <w:start w:val="1"/>
      <w:numFmt w:val="decimal"/>
      <w:lvlText w:val="%7."/>
      <w:lvlJc w:val="left"/>
      <w:pPr>
        <w:ind w:left="5815" w:hanging="360"/>
      </w:pPr>
    </w:lvl>
    <w:lvl w:ilvl="7" w:tplc="04180019" w:tentative="1">
      <w:start w:val="1"/>
      <w:numFmt w:val="lowerLetter"/>
      <w:lvlText w:val="%8."/>
      <w:lvlJc w:val="left"/>
      <w:pPr>
        <w:ind w:left="6535" w:hanging="360"/>
      </w:pPr>
    </w:lvl>
    <w:lvl w:ilvl="8" w:tplc="0418001B" w:tentative="1">
      <w:start w:val="1"/>
      <w:numFmt w:val="lowerRoman"/>
      <w:lvlText w:val="%9."/>
      <w:lvlJc w:val="right"/>
      <w:pPr>
        <w:ind w:left="7255" w:hanging="180"/>
      </w:pPr>
    </w:lvl>
  </w:abstractNum>
  <w:abstractNum w:abstractNumId="143" w15:restartNumberingAfterBreak="0">
    <w:nsid w:val="33F62CE5"/>
    <w:multiLevelType w:val="hybridMultilevel"/>
    <w:tmpl w:val="F1E6A9CA"/>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4" w15:restartNumberingAfterBreak="0">
    <w:nsid w:val="340C7F05"/>
    <w:multiLevelType w:val="hybridMultilevel"/>
    <w:tmpl w:val="6D00167C"/>
    <w:lvl w:ilvl="0" w:tplc="07F0FDC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5" w15:restartNumberingAfterBreak="0">
    <w:nsid w:val="341D0D0E"/>
    <w:multiLevelType w:val="hybridMultilevel"/>
    <w:tmpl w:val="966E7A1C"/>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6" w15:restartNumberingAfterBreak="0">
    <w:nsid w:val="34277E70"/>
    <w:multiLevelType w:val="hybridMultilevel"/>
    <w:tmpl w:val="EA3A3440"/>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7" w15:restartNumberingAfterBreak="0">
    <w:nsid w:val="34987083"/>
    <w:multiLevelType w:val="hybridMultilevel"/>
    <w:tmpl w:val="D48A5832"/>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8" w15:restartNumberingAfterBreak="0">
    <w:nsid w:val="34B96A2C"/>
    <w:multiLevelType w:val="hybridMultilevel"/>
    <w:tmpl w:val="F9CA683E"/>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9" w15:restartNumberingAfterBreak="0">
    <w:nsid w:val="3540134A"/>
    <w:multiLevelType w:val="hybridMultilevel"/>
    <w:tmpl w:val="798EA5A8"/>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0" w15:restartNumberingAfterBreak="0">
    <w:nsid w:val="355957CF"/>
    <w:multiLevelType w:val="hybridMultilevel"/>
    <w:tmpl w:val="C3E4B37E"/>
    <w:lvl w:ilvl="0" w:tplc="0809001B">
      <w:start w:val="1"/>
      <w:numFmt w:val="lowerRoman"/>
      <w:lvlText w:val="%1."/>
      <w:lvlJc w:val="righ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151" w15:restartNumberingAfterBreak="0">
    <w:nsid w:val="359557CA"/>
    <w:multiLevelType w:val="hybridMultilevel"/>
    <w:tmpl w:val="DC16C9EE"/>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52" w15:restartNumberingAfterBreak="0">
    <w:nsid w:val="35AE1892"/>
    <w:multiLevelType w:val="hybridMultilevel"/>
    <w:tmpl w:val="BCFED9AC"/>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3" w15:restartNumberingAfterBreak="0">
    <w:nsid w:val="35D02F80"/>
    <w:multiLevelType w:val="hybridMultilevel"/>
    <w:tmpl w:val="47921028"/>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54" w15:restartNumberingAfterBreak="0">
    <w:nsid w:val="362F5D77"/>
    <w:multiLevelType w:val="hybridMultilevel"/>
    <w:tmpl w:val="AAA63D92"/>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55" w15:restartNumberingAfterBreak="0">
    <w:nsid w:val="364825E5"/>
    <w:multiLevelType w:val="hybridMultilevel"/>
    <w:tmpl w:val="51C450DA"/>
    <w:lvl w:ilvl="0" w:tplc="0809001B">
      <w:start w:val="1"/>
      <w:numFmt w:val="lowerRoman"/>
      <w:lvlText w:val="%1."/>
      <w:lvlJc w:val="righ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156" w15:restartNumberingAfterBreak="0">
    <w:nsid w:val="368C63BC"/>
    <w:multiLevelType w:val="hybridMultilevel"/>
    <w:tmpl w:val="F2D8EF48"/>
    <w:lvl w:ilvl="0" w:tplc="C80ADD7E">
      <w:start w:val="1"/>
      <w:numFmt w:val="lowerRoman"/>
      <w:lvlText w:val="%1."/>
      <w:lvlJc w:val="right"/>
      <w:pPr>
        <w:ind w:left="2563" w:hanging="360"/>
      </w:pPr>
      <w:rPr>
        <w:sz w:val="24"/>
      </w:rPr>
    </w:lvl>
    <w:lvl w:ilvl="1" w:tplc="08090019" w:tentative="1">
      <w:start w:val="1"/>
      <w:numFmt w:val="lowerLetter"/>
      <w:lvlText w:val="%2."/>
      <w:lvlJc w:val="left"/>
      <w:pPr>
        <w:ind w:left="3283" w:hanging="360"/>
      </w:pPr>
    </w:lvl>
    <w:lvl w:ilvl="2" w:tplc="0809001B" w:tentative="1">
      <w:start w:val="1"/>
      <w:numFmt w:val="lowerRoman"/>
      <w:lvlText w:val="%3."/>
      <w:lvlJc w:val="right"/>
      <w:pPr>
        <w:ind w:left="4003" w:hanging="180"/>
      </w:pPr>
    </w:lvl>
    <w:lvl w:ilvl="3" w:tplc="0809000F" w:tentative="1">
      <w:start w:val="1"/>
      <w:numFmt w:val="decimal"/>
      <w:lvlText w:val="%4."/>
      <w:lvlJc w:val="left"/>
      <w:pPr>
        <w:ind w:left="4723" w:hanging="360"/>
      </w:pPr>
    </w:lvl>
    <w:lvl w:ilvl="4" w:tplc="08090019" w:tentative="1">
      <w:start w:val="1"/>
      <w:numFmt w:val="lowerLetter"/>
      <w:lvlText w:val="%5."/>
      <w:lvlJc w:val="left"/>
      <w:pPr>
        <w:ind w:left="5443" w:hanging="360"/>
      </w:pPr>
    </w:lvl>
    <w:lvl w:ilvl="5" w:tplc="0809001B" w:tentative="1">
      <w:start w:val="1"/>
      <w:numFmt w:val="lowerRoman"/>
      <w:lvlText w:val="%6."/>
      <w:lvlJc w:val="right"/>
      <w:pPr>
        <w:ind w:left="6163" w:hanging="180"/>
      </w:pPr>
    </w:lvl>
    <w:lvl w:ilvl="6" w:tplc="0809000F" w:tentative="1">
      <w:start w:val="1"/>
      <w:numFmt w:val="decimal"/>
      <w:lvlText w:val="%7."/>
      <w:lvlJc w:val="left"/>
      <w:pPr>
        <w:ind w:left="6883" w:hanging="360"/>
      </w:pPr>
    </w:lvl>
    <w:lvl w:ilvl="7" w:tplc="08090019" w:tentative="1">
      <w:start w:val="1"/>
      <w:numFmt w:val="lowerLetter"/>
      <w:lvlText w:val="%8."/>
      <w:lvlJc w:val="left"/>
      <w:pPr>
        <w:ind w:left="7603" w:hanging="360"/>
      </w:pPr>
    </w:lvl>
    <w:lvl w:ilvl="8" w:tplc="0809001B" w:tentative="1">
      <w:start w:val="1"/>
      <w:numFmt w:val="lowerRoman"/>
      <w:lvlText w:val="%9."/>
      <w:lvlJc w:val="right"/>
      <w:pPr>
        <w:ind w:left="8323" w:hanging="180"/>
      </w:pPr>
    </w:lvl>
  </w:abstractNum>
  <w:abstractNum w:abstractNumId="157" w15:restartNumberingAfterBreak="0">
    <w:nsid w:val="36A05A2F"/>
    <w:multiLevelType w:val="hybridMultilevel"/>
    <w:tmpl w:val="7B7EF936"/>
    <w:lvl w:ilvl="0" w:tplc="C01CAE5C">
      <w:start w:val="1"/>
      <w:numFmt w:val="lowerLetter"/>
      <w:lvlText w:val="(%1)"/>
      <w:lvlJc w:val="left"/>
      <w:pPr>
        <w:ind w:left="1428" w:hanging="435"/>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58" w15:restartNumberingAfterBreak="0">
    <w:nsid w:val="37061CF2"/>
    <w:multiLevelType w:val="hybridMultilevel"/>
    <w:tmpl w:val="653E788E"/>
    <w:lvl w:ilvl="0" w:tplc="853A7E88">
      <w:start w:val="1"/>
      <w:numFmt w:val="lowerLetter"/>
      <w:lvlText w:val="(%1)"/>
      <w:lvlJc w:val="left"/>
      <w:pPr>
        <w:ind w:left="1065" w:hanging="360"/>
      </w:pPr>
      <w:rPr>
        <w:rFonts w:hint="default"/>
        <w:b w:val="0"/>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59" w15:restartNumberingAfterBreak="0">
    <w:nsid w:val="3737751E"/>
    <w:multiLevelType w:val="hybridMultilevel"/>
    <w:tmpl w:val="6E1C8610"/>
    <w:lvl w:ilvl="0" w:tplc="7700CF6A">
      <w:start w:val="1"/>
      <w:numFmt w:val="decimal"/>
      <w:lvlText w:val="(%1)."/>
      <w:lvlJc w:val="left"/>
      <w:pPr>
        <w:ind w:left="1440" w:hanging="360"/>
      </w:pPr>
      <w:rPr>
        <w:rFonts w:hint="default"/>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0" w15:restartNumberingAfterBreak="0">
    <w:nsid w:val="37881F72"/>
    <w:multiLevelType w:val="hybridMultilevel"/>
    <w:tmpl w:val="15D035FE"/>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61" w15:restartNumberingAfterBreak="0">
    <w:nsid w:val="380A0842"/>
    <w:multiLevelType w:val="hybridMultilevel"/>
    <w:tmpl w:val="4DD42DB2"/>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2" w15:restartNumberingAfterBreak="0">
    <w:nsid w:val="38182171"/>
    <w:multiLevelType w:val="hybridMultilevel"/>
    <w:tmpl w:val="AC8A9808"/>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3" w15:restartNumberingAfterBreak="0">
    <w:nsid w:val="38305090"/>
    <w:multiLevelType w:val="hybridMultilevel"/>
    <w:tmpl w:val="77B49CC4"/>
    <w:lvl w:ilvl="0" w:tplc="C80ADD7E">
      <w:start w:val="1"/>
      <w:numFmt w:val="lowerRoman"/>
      <w:lvlText w:val="%1."/>
      <w:lvlJc w:val="right"/>
      <w:pPr>
        <w:ind w:left="2280" w:hanging="360"/>
      </w:pPr>
      <w:rPr>
        <w:sz w:val="24"/>
      </w:r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164" w15:restartNumberingAfterBreak="0">
    <w:nsid w:val="38457E60"/>
    <w:multiLevelType w:val="hybridMultilevel"/>
    <w:tmpl w:val="761EBA80"/>
    <w:lvl w:ilvl="0" w:tplc="0418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65" w15:restartNumberingAfterBreak="0">
    <w:nsid w:val="38527263"/>
    <w:multiLevelType w:val="hybridMultilevel"/>
    <w:tmpl w:val="0BC6E9DE"/>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66" w15:restartNumberingAfterBreak="0">
    <w:nsid w:val="38CF23AC"/>
    <w:multiLevelType w:val="hybridMultilevel"/>
    <w:tmpl w:val="7CA2E8C4"/>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67" w15:restartNumberingAfterBreak="0">
    <w:nsid w:val="3978795C"/>
    <w:multiLevelType w:val="hybridMultilevel"/>
    <w:tmpl w:val="3ACC2F42"/>
    <w:lvl w:ilvl="0" w:tplc="20BC47AA">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68" w15:restartNumberingAfterBreak="0">
    <w:nsid w:val="39DE3DC5"/>
    <w:multiLevelType w:val="hybridMultilevel"/>
    <w:tmpl w:val="3FB21532"/>
    <w:lvl w:ilvl="0" w:tplc="F18ACB42">
      <w:start w:val="1"/>
      <w:numFmt w:val="bullet"/>
      <w:lvlText w:val="—"/>
      <w:lvlJc w:val="left"/>
      <w:pPr>
        <w:ind w:left="1636" w:hanging="360"/>
      </w:pPr>
      <w:rPr>
        <w:rFonts w:ascii="Times New Roman" w:eastAsiaTheme="minorHAnsi" w:hAnsi="Times New Roman" w:cs="Times New Roman" w:hint="default"/>
      </w:rPr>
    </w:lvl>
    <w:lvl w:ilvl="1" w:tplc="04180003" w:tentative="1">
      <w:start w:val="1"/>
      <w:numFmt w:val="bullet"/>
      <w:lvlText w:val="o"/>
      <w:lvlJc w:val="left"/>
      <w:pPr>
        <w:ind w:left="2356" w:hanging="360"/>
      </w:pPr>
      <w:rPr>
        <w:rFonts w:ascii="Courier New" w:hAnsi="Courier New" w:cs="Courier New" w:hint="default"/>
      </w:rPr>
    </w:lvl>
    <w:lvl w:ilvl="2" w:tplc="04180005" w:tentative="1">
      <w:start w:val="1"/>
      <w:numFmt w:val="bullet"/>
      <w:lvlText w:val=""/>
      <w:lvlJc w:val="left"/>
      <w:pPr>
        <w:ind w:left="3076" w:hanging="360"/>
      </w:pPr>
      <w:rPr>
        <w:rFonts w:ascii="Wingdings" w:hAnsi="Wingdings" w:hint="default"/>
      </w:rPr>
    </w:lvl>
    <w:lvl w:ilvl="3" w:tplc="04180001" w:tentative="1">
      <w:start w:val="1"/>
      <w:numFmt w:val="bullet"/>
      <w:lvlText w:val=""/>
      <w:lvlJc w:val="left"/>
      <w:pPr>
        <w:ind w:left="3796" w:hanging="360"/>
      </w:pPr>
      <w:rPr>
        <w:rFonts w:ascii="Symbol" w:hAnsi="Symbol" w:hint="default"/>
      </w:rPr>
    </w:lvl>
    <w:lvl w:ilvl="4" w:tplc="04180003" w:tentative="1">
      <w:start w:val="1"/>
      <w:numFmt w:val="bullet"/>
      <w:lvlText w:val="o"/>
      <w:lvlJc w:val="left"/>
      <w:pPr>
        <w:ind w:left="4516" w:hanging="360"/>
      </w:pPr>
      <w:rPr>
        <w:rFonts w:ascii="Courier New" w:hAnsi="Courier New" w:cs="Courier New" w:hint="default"/>
      </w:rPr>
    </w:lvl>
    <w:lvl w:ilvl="5" w:tplc="04180005" w:tentative="1">
      <w:start w:val="1"/>
      <w:numFmt w:val="bullet"/>
      <w:lvlText w:val=""/>
      <w:lvlJc w:val="left"/>
      <w:pPr>
        <w:ind w:left="5236" w:hanging="360"/>
      </w:pPr>
      <w:rPr>
        <w:rFonts w:ascii="Wingdings" w:hAnsi="Wingdings" w:hint="default"/>
      </w:rPr>
    </w:lvl>
    <w:lvl w:ilvl="6" w:tplc="04180001" w:tentative="1">
      <w:start w:val="1"/>
      <w:numFmt w:val="bullet"/>
      <w:lvlText w:val=""/>
      <w:lvlJc w:val="left"/>
      <w:pPr>
        <w:ind w:left="5956" w:hanging="360"/>
      </w:pPr>
      <w:rPr>
        <w:rFonts w:ascii="Symbol" w:hAnsi="Symbol" w:hint="default"/>
      </w:rPr>
    </w:lvl>
    <w:lvl w:ilvl="7" w:tplc="04180003" w:tentative="1">
      <w:start w:val="1"/>
      <w:numFmt w:val="bullet"/>
      <w:lvlText w:val="o"/>
      <w:lvlJc w:val="left"/>
      <w:pPr>
        <w:ind w:left="6676" w:hanging="360"/>
      </w:pPr>
      <w:rPr>
        <w:rFonts w:ascii="Courier New" w:hAnsi="Courier New" w:cs="Courier New" w:hint="default"/>
      </w:rPr>
    </w:lvl>
    <w:lvl w:ilvl="8" w:tplc="04180005" w:tentative="1">
      <w:start w:val="1"/>
      <w:numFmt w:val="bullet"/>
      <w:lvlText w:val=""/>
      <w:lvlJc w:val="left"/>
      <w:pPr>
        <w:ind w:left="7396" w:hanging="360"/>
      </w:pPr>
      <w:rPr>
        <w:rFonts w:ascii="Wingdings" w:hAnsi="Wingdings" w:hint="default"/>
      </w:rPr>
    </w:lvl>
  </w:abstractNum>
  <w:abstractNum w:abstractNumId="169" w15:restartNumberingAfterBreak="0">
    <w:nsid w:val="3AB8603A"/>
    <w:multiLevelType w:val="hybridMultilevel"/>
    <w:tmpl w:val="A78415BE"/>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70" w15:restartNumberingAfterBreak="0">
    <w:nsid w:val="3ABB69C2"/>
    <w:multiLevelType w:val="hybridMultilevel"/>
    <w:tmpl w:val="AAF047FC"/>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71" w15:restartNumberingAfterBreak="0">
    <w:nsid w:val="3B4B5E19"/>
    <w:multiLevelType w:val="hybridMultilevel"/>
    <w:tmpl w:val="847628B2"/>
    <w:lvl w:ilvl="0" w:tplc="D6CE492C">
      <w:start w:val="1"/>
      <w:numFmt w:val="lowerRoman"/>
      <w:lvlText w:val="%1)"/>
      <w:lvlJc w:val="left"/>
      <w:pPr>
        <w:ind w:left="1710" w:hanging="720"/>
      </w:pPr>
      <w:rPr>
        <w:rFonts w:ascii="Times New Roman" w:hAnsi="Times New Roman" w:cs="Times New Roman" w:hint="default"/>
        <w:sz w:val="24"/>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172" w15:restartNumberingAfterBreak="0">
    <w:nsid w:val="3B8F10A8"/>
    <w:multiLevelType w:val="hybridMultilevel"/>
    <w:tmpl w:val="27CC2D7A"/>
    <w:lvl w:ilvl="0" w:tplc="ED5693E8">
      <w:start w:val="1"/>
      <w:numFmt w:val="lowerLetter"/>
      <w:lvlText w:val="(%1)"/>
      <w:lvlJc w:val="left"/>
      <w:pPr>
        <w:ind w:left="4897" w:hanging="360"/>
      </w:pPr>
      <w:rPr>
        <w:rFonts w:ascii="Times New Roman" w:eastAsiaTheme="minorHAnsi" w:hAnsi="Times New Roman" w:cs="Times New Roman"/>
        <w:sz w:val="24"/>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73" w15:restartNumberingAfterBreak="0">
    <w:nsid w:val="3BDD5CEF"/>
    <w:multiLevelType w:val="hybridMultilevel"/>
    <w:tmpl w:val="BDF8695E"/>
    <w:lvl w:ilvl="0" w:tplc="67FC8D92">
      <w:start w:val="1"/>
      <w:numFmt w:val="lowerRoman"/>
      <w:lvlText w:val="%1."/>
      <w:lvlJc w:val="left"/>
      <w:pPr>
        <w:ind w:left="2138" w:hanging="720"/>
      </w:pPr>
      <w:rPr>
        <w:rFonts w:hint="default"/>
        <w:sz w:val="24"/>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74" w15:restartNumberingAfterBreak="0">
    <w:nsid w:val="3C332091"/>
    <w:multiLevelType w:val="hybridMultilevel"/>
    <w:tmpl w:val="A8322F0A"/>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5" w15:restartNumberingAfterBreak="0">
    <w:nsid w:val="3C4E3763"/>
    <w:multiLevelType w:val="hybridMultilevel"/>
    <w:tmpl w:val="C5ACFAA8"/>
    <w:lvl w:ilvl="0" w:tplc="C220E982">
      <w:start w:val="1"/>
      <w:numFmt w:val="lowerLetter"/>
      <w:lvlText w:val="(%1)"/>
      <w:lvlJc w:val="left"/>
      <w:pPr>
        <w:ind w:left="1221" w:hanging="360"/>
      </w:pPr>
      <w:rPr>
        <w:rFonts w:hint="default"/>
      </w:rPr>
    </w:lvl>
    <w:lvl w:ilvl="1" w:tplc="04180019" w:tentative="1">
      <w:start w:val="1"/>
      <w:numFmt w:val="lowerLetter"/>
      <w:lvlText w:val="%2."/>
      <w:lvlJc w:val="left"/>
      <w:pPr>
        <w:ind w:left="1941" w:hanging="360"/>
      </w:pPr>
    </w:lvl>
    <w:lvl w:ilvl="2" w:tplc="0418001B" w:tentative="1">
      <w:start w:val="1"/>
      <w:numFmt w:val="lowerRoman"/>
      <w:lvlText w:val="%3."/>
      <w:lvlJc w:val="right"/>
      <w:pPr>
        <w:ind w:left="2661" w:hanging="180"/>
      </w:pPr>
    </w:lvl>
    <w:lvl w:ilvl="3" w:tplc="0418000F" w:tentative="1">
      <w:start w:val="1"/>
      <w:numFmt w:val="decimal"/>
      <w:lvlText w:val="%4."/>
      <w:lvlJc w:val="left"/>
      <w:pPr>
        <w:ind w:left="3381" w:hanging="360"/>
      </w:pPr>
    </w:lvl>
    <w:lvl w:ilvl="4" w:tplc="04180019" w:tentative="1">
      <w:start w:val="1"/>
      <w:numFmt w:val="lowerLetter"/>
      <w:lvlText w:val="%5."/>
      <w:lvlJc w:val="left"/>
      <w:pPr>
        <w:ind w:left="4101" w:hanging="360"/>
      </w:pPr>
    </w:lvl>
    <w:lvl w:ilvl="5" w:tplc="0418001B" w:tentative="1">
      <w:start w:val="1"/>
      <w:numFmt w:val="lowerRoman"/>
      <w:lvlText w:val="%6."/>
      <w:lvlJc w:val="right"/>
      <w:pPr>
        <w:ind w:left="4821" w:hanging="180"/>
      </w:pPr>
    </w:lvl>
    <w:lvl w:ilvl="6" w:tplc="0418000F" w:tentative="1">
      <w:start w:val="1"/>
      <w:numFmt w:val="decimal"/>
      <w:lvlText w:val="%7."/>
      <w:lvlJc w:val="left"/>
      <w:pPr>
        <w:ind w:left="5541" w:hanging="360"/>
      </w:pPr>
    </w:lvl>
    <w:lvl w:ilvl="7" w:tplc="04180019" w:tentative="1">
      <w:start w:val="1"/>
      <w:numFmt w:val="lowerLetter"/>
      <w:lvlText w:val="%8."/>
      <w:lvlJc w:val="left"/>
      <w:pPr>
        <w:ind w:left="6261" w:hanging="360"/>
      </w:pPr>
    </w:lvl>
    <w:lvl w:ilvl="8" w:tplc="0418001B" w:tentative="1">
      <w:start w:val="1"/>
      <w:numFmt w:val="lowerRoman"/>
      <w:lvlText w:val="%9."/>
      <w:lvlJc w:val="right"/>
      <w:pPr>
        <w:ind w:left="6981" w:hanging="180"/>
      </w:pPr>
    </w:lvl>
  </w:abstractNum>
  <w:abstractNum w:abstractNumId="176" w15:restartNumberingAfterBreak="0">
    <w:nsid w:val="3C55369F"/>
    <w:multiLevelType w:val="hybridMultilevel"/>
    <w:tmpl w:val="654C992E"/>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77" w15:restartNumberingAfterBreak="0">
    <w:nsid w:val="3C9B4460"/>
    <w:multiLevelType w:val="hybridMultilevel"/>
    <w:tmpl w:val="ADC03E98"/>
    <w:lvl w:ilvl="0" w:tplc="20BC47AA">
      <w:start w:val="1"/>
      <w:numFmt w:val="decimal"/>
      <w:lvlText w:val="(%1)."/>
      <w:lvlJc w:val="left"/>
      <w:pPr>
        <w:ind w:left="1687" w:hanging="360"/>
      </w:pPr>
      <w:rPr>
        <w:rFonts w:hint="default"/>
      </w:rPr>
    </w:lvl>
    <w:lvl w:ilvl="1" w:tplc="08090019" w:tentative="1">
      <w:start w:val="1"/>
      <w:numFmt w:val="lowerLetter"/>
      <w:lvlText w:val="%2."/>
      <w:lvlJc w:val="left"/>
      <w:pPr>
        <w:ind w:left="2407" w:hanging="360"/>
      </w:pPr>
    </w:lvl>
    <w:lvl w:ilvl="2" w:tplc="0809001B" w:tentative="1">
      <w:start w:val="1"/>
      <w:numFmt w:val="lowerRoman"/>
      <w:lvlText w:val="%3."/>
      <w:lvlJc w:val="right"/>
      <w:pPr>
        <w:ind w:left="3127" w:hanging="180"/>
      </w:pPr>
    </w:lvl>
    <w:lvl w:ilvl="3" w:tplc="0809000F" w:tentative="1">
      <w:start w:val="1"/>
      <w:numFmt w:val="decimal"/>
      <w:lvlText w:val="%4."/>
      <w:lvlJc w:val="left"/>
      <w:pPr>
        <w:ind w:left="3847" w:hanging="360"/>
      </w:pPr>
    </w:lvl>
    <w:lvl w:ilvl="4" w:tplc="08090019" w:tentative="1">
      <w:start w:val="1"/>
      <w:numFmt w:val="lowerLetter"/>
      <w:lvlText w:val="%5."/>
      <w:lvlJc w:val="left"/>
      <w:pPr>
        <w:ind w:left="4567" w:hanging="360"/>
      </w:pPr>
    </w:lvl>
    <w:lvl w:ilvl="5" w:tplc="0809001B" w:tentative="1">
      <w:start w:val="1"/>
      <w:numFmt w:val="lowerRoman"/>
      <w:lvlText w:val="%6."/>
      <w:lvlJc w:val="right"/>
      <w:pPr>
        <w:ind w:left="5287" w:hanging="180"/>
      </w:pPr>
    </w:lvl>
    <w:lvl w:ilvl="6" w:tplc="0809000F" w:tentative="1">
      <w:start w:val="1"/>
      <w:numFmt w:val="decimal"/>
      <w:lvlText w:val="%7."/>
      <w:lvlJc w:val="left"/>
      <w:pPr>
        <w:ind w:left="6007" w:hanging="360"/>
      </w:pPr>
    </w:lvl>
    <w:lvl w:ilvl="7" w:tplc="08090019" w:tentative="1">
      <w:start w:val="1"/>
      <w:numFmt w:val="lowerLetter"/>
      <w:lvlText w:val="%8."/>
      <w:lvlJc w:val="left"/>
      <w:pPr>
        <w:ind w:left="6727" w:hanging="360"/>
      </w:pPr>
    </w:lvl>
    <w:lvl w:ilvl="8" w:tplc="0809001B" w:tentative="1">
      <w:start w:val="1"/>
      <w:numFmt w:val="lowerRoman"/>
      <w:lvlText w:val="%9."/>
      <w:lvlJc w:val="right"/>
      <w:pPr>
        <w:ind w:left="7447" w:hanging="180"/>
      </w:pPr>
    </w:lvl>
  </w:abstractNum>
  <w:abstractNum w:abstractNumId="178" w15:restartNumberingAfterBreak="0">
    <w:nsid w:val="3CB539A4"/>
    <w:multiLevelType w:val="hybridMultilevel"/>
    <w:tmpl w:val="084248DA"/>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79" w15:restartNumberingAfterBreak="0">
    <w:nsid w:val="3CC813CA"/>
    <w:multiLevelType w:val="hybridMultilevel"/>
    <w:tmpl w:val="E0108920"/>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80" w15:restartNumberingAfterBreak="0">
    <w:nsid w:val="3CDC0727"/>
    <w:multiLevelType w:val="hybridMultilevel"/>
    <w:tmpl w:val="25BC1C08"/>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81" w15:restartNumberingAfterBreak="0">
    <w:nsid w:val="3D202B37"/>
    <w:multiLevelType w:val="hybridMultilevel"/>
    <w:tmpl w:val="52DAD18A"/>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2" w15:restartNumberingAfterBreak="0">
    <w:nsid w:val="3D220A49"/>
    <w:multiLevelType w:val="hybridMultilevel"/>
    <w:tmpl w:val="A85C6D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3" w15:restartNumberingAfterBreak="0">
    <w:nsid w:val="3D290883"/>
    <w:multiLevelType w:val="hybridMultilevel"/>
    <w:tmpl w:val="59C4183E"/>
    <w:lvl w:ilvl="0" w:tplc="7FEAA3C0">
      <w:start w:val="1"/>
      <w:numFmt w:val="decimal"/>
      <w:lvlText w:val="Art. %1."/>
      <w:lvlJc w:val="left"/>
      <w:pPr>
        <w:ind w:left="1996" w:hanging="360"/>
      </w:pPr>
      <w:rPr>
        <w:rFonts w:ascii="Times New Roman" w:hAnsi="Times New Roman" w:hint="default"/>
        <w:b/>
        <w:i w:val="0"/>
        <w:sz w:val="24"/>
      </w:r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184" w15:restartNumberingAfterBreak="0">
    <w:nsid w:val="3D605A6B"/>
    <w:multiLevelType w:val="hybridMultilevel"/>
    <w:tmpl w:val="8EDC1ED0"/>
    <w:lvl w:ilvl="0" w:tplc="C7F8EE2C">
      <w:start w:val="1"/>
      <w:numFmt w:val="bullet"/>
      <w:lvlText w:val="-"/>
      <w:lvlJc w:val="left"/>
      <w:pPr>
        <w:ind w:left="1494" w:hanging="360"/>
      </w:pPr>
      <w:rPr>
        <w:rFonts w:ascii="Times New Roman" w:eastAsiaTheme="minorHAnsi" w:hAnsi="Times New Roman" w:cs="Times New Roman" w:hint="default"/>
      </w:rPr>
    </w:lvl>
    <w:lvl w:ilvl="1" w:tplc="04180003">
      <w:start w:val="1"/>
      <w:numFmt w:val="bullet"/>
      <w:lvlText w:val="o"/>
      <w:lvlJc w:val="left"/>
      <w:pPr>
        <w:ind w:left="2214" w:hanging="360"/>
      </w:pPr>
      <w:rPr>
        <w:rFonts w:ascii="Courier New" w:hAnsi="Courier New" w:cs="Courier New" w:hint="default"/>
      </w:rPr>
    </w:lvl>
    <w:lvl w:ilvl="2" w:tplc="04180005" w:tentative="1">
      <w:start w:val="1"/>
      <w:numFmt w:val="bullet"/>
      <w:lvlText w:val=""/>
      <w:lvlJc w:val="left"/>
      <w:pPr>
        <w:ind w:left="2934" w:hanging="360"/>
      </w:pPr>
      <w:rPr>
        <w:rFonts w:ascii="Wingdings" w:hAnsi="Wingdings" w:hint="default"/>
      </w:rPr>
    </w:lvl>
    <w:lvl w:ilvl="3" w:tplc="04180001" w:tentative="1">
      <w:start w:val="1"/>
      <w:numFmt w:val="bullet"/>
      <w:lvlText w:val=""/>
      <w:lvlJc w:val="left"/>
      <w:pPr>
        <w:ind w:left="3654" w:hanging="360"/>
      </w:pPr>
      <w:rPr>
        <w:rFonts w:ascii="Symbol" w:hAnsi="Symbol" w:hint="default"/>
      </w:rPr>
    </w:lvl>
    <w:lvl w:ilvl="4" w:tplc="04180003" w:tentative="1">
      <w:start w:val="1"/>
      <w:numFmt w:val="bullet"/>
      <w:lvlText w:val="o"/>
      <w:lvlJc w:val="left"/>
      <w:pPr>
        <w:ind w:left="4374" w:hanging="360"/>
      </w:pPr>
      <w:rPr>
        <w:rFonts w:ascii="Courier New" w:hAnsi="Courier New" w:cs="Courier New" w:hint="default"/>
      </w:rPr>
    </w:lvl>
    <w:lvl w:ilvl="5" w:tplc="04180005" w:tentative="1">
      <w:start w:val="1"/>
      <w:numFmt w:val="bullet"/>
      <w:lvlText w:val=""/>
      <w:lvlJc w:val="left"/>
      <w:pPr>
        <w:ind w:left="5094" w:hanging="360"/>
      </w:pPr>
      <w:rPr>
        <w:rFonts w:ascii="Wingdings" w:hAnsi="Wingdings" w:hint="default"/>
      </w:rPr>
    </w:lvl>
    <w:lvl w:ilvl="6" w:tplc="04180001" w:tentative="1">
      <w:start w:val="1"/>
      <w:numFmt w:val="bullet"/>
      <w:lvlText w:val=""/>
      <w:lvlJc w:val="left"/>
      <w:pPr>
        <w:ind w:left="5814" w:hanging="360"/>
      </w:pPr>
      <w:rPr>
        <w:rFonts w:ascii="Symbol" w:hAnsi="Symbol" w:hint="default"/>
      </w:rPr>
    </w:lvl>
    <w:lvl w:ilvl="7" w:tplc="04180003" w:tentative="1">
      <w:start w:val="1"/>
      <w:numFmt w:val="bullet"/>
      <w:lvlText w:val="o"/>
      <w:lvlJc w:val="left"/>
      <w:pPr>
        <w:ind w:left="6534" w:hanging="360"/>
      </w:pPr>
      <w:rPr>
        <w:rFonts w:ascii="Courier New" w:hAnsi="Courier New" w:cs="Courier New" w:hint="default"/>
      </w:rPr>
    </w:lvl>
    <w:lvl w:ilvl="8" w:tplc="04180005" w:tentative="1">
      <w:start w:val="1"/>
      <w:numFmt w:val="bullet"/>
      <w:lvlText w:val=""/>
      <w:lvlJc w:val="left"/>
      <w:pPr>
        <w:ind w:left="7254" w:hanging="360"/>
      </w:pPr>
      <w:rPr>
        <w:rFonts w:ascii="Wingdings" w:hAnsi="Wingdings" w:hint="default"/>
      </w:rPr>
    </w:lvl>
  </w:abstractNum>
  <w:abstractNum w:abstractNumId="185" w15:restartNumberingAfterBreak="0">
    <w:nsid w:val="3D616DC9"/>
    <w:multiLevelType w:val="hybridMultilevel"/>
    <w:tmpl w:val="4DD42DB2"/>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6" w15:restartNumberingAfterBreak="0">
    <w:nsid w:val="3D9944CF"/>
    <w:multiLevelType w:val="hybridMultilevel"/>
    <w:tmpl w:val="83D875E0"/>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7" w15:restartNumberingAfterBreak="0">
    <w:nsid w:val="3D9C4F9E"/>
    <w:multiLevelType w:val="hybridMultilevel"/>
    <w:tmpl w:val="406029F0"/>
    <w:lvl w:ilvl="0" w:tplc="7FEAA3C0">
      <w:start w:val="1"/>
      <w:numFmt w:val="decimal"/>
      <w:lvlText w:val="Art. %1."/>
      <w:lvlJc w:val="left"/>
      <w:pPr>
        <w:ind w:left="2717" w:hanging="360"/>
      </w:pPr>
      <w:rPr>
        <w:rFonts w:ascii="Times New Roman" w:hAnsi="Times New Roman" w:hint="default"/>
        <w:b/>
        <w:i w:val="0"/>
        <w:sz w:val="24"/>
      </w:rPr>
    </w:lvl>
    <w:lvl w:ilvl="1" w:tplc="08090019" w:tentative="1">
      <w:start w:val="1"/>
      <w:numFmt w:val="lowerLetter"/>
      <w:lvlText w:val="%2."/>
      <w:lvlJc w:val="left"/>
      <w:pPr>
        <w:ind w:left="3437" w:hanging="360"/>
      </w:pPr>
    </w:lvl>
    <w:lvl w:ilvl="2" w:tplc="0809001B" w:tentative="1">
      <w:start w:val="1"/>
      <w:numFmt w:val="lowerRoman"/>
      <w:lvlText w:val="%3."/>
      <w:lvlJc w:val="right"/>
      <w:pPr>
        <w:ind w:left="4157" w:hanging="180"/>
      </w:pPr>
    </w:lvl>
    <w:lvl w:ilvl="3" w:tplc="0809000F" w:tentative="1">
      <w:start w:val="1"/>
      <w:numFmt w:val="decimal"/>
      <w:lvlText w:val="%4."/>
      <w:lvlJc w:val="left"/>
      <w:pPr>
        <w:ind w:left="4877" w:hanging="360"/>
      </w:pPr>
    </w:lvl>
    <w:lvl w:ilvl="4" w:tplc="08090019" w:tentative="1">
      <w:start w:val="1"/>
      <w:numFmt w:val="lowerLetter"/>
      <w:lvlText w:val="%5."/>
      <w:lvlJc w:val="left"/>
      <w:pPr>
        <w:ind w:left="5597" w:hanging="360"/>
      </w:pPr>
    </w:lvl>
    <w:lvl w:ilvl="5" w:tplc="0809001B" w:tentative="1">
      <w:start w:val="1"/>
      <w:numFmt w:val="lowerRoman"/>
      <w:lvlText w:val="%6."/>
      <w:lvlJc w:val="right"/>
      <w:pPr>
        <w:ind w:left="6317" w:hanging="180"/>
      </w:pPr>
    </w:lvl>
    <w:lvl w:ilvl="6" w:tplc="0809000F" w:tentative="1">
      <w:start w:val="1"/>
      <w:numFmt w:val="decimal"/>
      <w:lvlText w:val="%7."/>
      <w:lvlJc w:val="left"/>
      <w:pPr>
        <w:ind w:left="7037" w:hanging="360"/>
      </w:pPr>
    </w:lvl>
    <w:lvl w:ilvl="7" w:tplc="08090019" w:tentative="1">
      <w:start w:val="1"/>
      <w:numFmt w:val="lowerLetter"/>
      <w:lvlText w:val="%8."/>
      <w:lvlJc w:val="left"/>
      <w:pPr>
        <w:ind w:left="7757" w:hanging="360"/>
      </w:pPr>
    </w:lvl>
    <w:lvl w:ilvl="8" w:tplc="0809001B" w:tentative="1">
      <w:start w:val="1"/>
      <w:numFmt w:val="lowerRoman"/>
      <w:lvlText w:val="%9."/>
      <w:lvlJc w:val="right"/>
      <w:pPr>
        <w:ind w:left="8477" w:hanging="180"/>
      </w:pPr>
    </w:lvl>
  </w:abstractNum>
  <w:abstractNum w:abstractNumId="188" w15:restartNumberingAfterBreak="0">
    <w:nsid w:val="3DB57D1F"/>
    <w:multiLevelType w:val="hybridMultilevel"/>
    <w:tmpl w:val="720489A2"/>
    <w:lvl w:ilvl="0" w:tplc="90E2BB4A">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89" w15:restartNumberingAfterBreak="0">
    <w:nsid w:val="3E382FC6"/>
    <w:multiLevelType w:val="hybridMultilevel"/>
    <w:tmpl w:val="1ACC71EE"/>
    <w:lvl w:ilvl="0" w:tplc="0809001B">
      <w:start w:val="1"/>
      <w:numFmt w:val="lowerRoman"/>
      <w:lvlText w:val="%1."/>
      <w:lvlJc w:val="right"/>
      <w:pPr>
        <w:ind w:left="2563" w:hanging="360"/>
      </w:pPr>
    </w:lvl>
    <w:lvl w:ilvl="1" w:tplc="08090019" w:tentative="1">
      <w:start w:val="1"/>
      <w:numFmt w:val="lowerLetter"/>
      <w:lvlText w:val="%2."/>
      <w:lvlJc w:val="left"/>
      <w:pPr>
        <w:ind w:left="3283" w:hanging="360"/>
      </w:pPr>
    </w:lvl>
    <w:lvl w:ilvl="2" w:tplc="0809001B" w:tentative="1">
      <w:start w:val="1"/>
      <w:numFmt w:val="lowerRoman"/>
      <w:lvlText w:val="%3."/>
      <w:lvlJc w:val="right"/>
      <w:pPr>
        <w:ind w:left="4003" w:hanging="180"/>
      </w:pPr>
    </w:lvl>
    <w:lvl w:ilvl="3" w:tplc="0809000F" w:tentative="1">
      <w:start w:val="1"/>
      <w:numFmt w:val="decimal"/>
      <w:lvlText w:val="%4."/>
      <w:lvlJc w:val="left"/>
      <w:pPr>
        <w:ind w:left="4723" w:hanging="360"/>
      </w:pPr>
    </w:lvl>
    <w:lvl w:ilvl="4" w:tplc="08090019" w:tentative="1">
      <w:start w:val="1"/>
      <w:numFmt w:val="lowerLetter"/>
      <w:lvlText w:val="%5."/>
      <w:lvlJc w:val="left"/>
      <w:pPr>
        <w:ind w:left="5443" w:hanging="360"/>
      </w:pPr>
    </w:lvl>
    <w:lvl w:ilvl="5" w:tplc="0809001B" w:tentative="1">
      <w:start w:val="1"/>
      <w:numFmt w:val="lowerRoman"/>
      <w:lvlText w:val="%6."/>
      <w:lvlJc w:val="right"/>
      <w:pPr>
        <w:ind w:left="6163" w:hanging="180"/>
      </w:pPr>
    </w:lvl>
    <w:lvl w:ilvl="6" w:tplc="0809000F" w:tentative="1">
      <w:start w:val="1"/>
      <w:numFmt w:val="decimal"/>
      <w:lvlText w:val="%7."/>
      <w:lvlJc w:val="left"/>
      <w:pPr>
        <w:ind w:left="6883" w:hanging="360"/>
      </w:pPr>
    </w:lvl>
    <w:lvl w:ilvl="7" w:tplc="08090019" w:tentative="1">
      <w:start w:val="1"/>
      <w:numFmt w:val="lowerLetter"/>
      <w:lvlText w:val="%8."/>
      <w:lvlJc w:val="left"/>
      <w:pPr>
        <w:ind w:left="7603" w:hanging="360"/>
      </w:pPr>
    </w:lvl>
    <w:lvl w:ilvl="8" w:tplc="0809001B" w:tentative="1">
      <w:start w:val="1"/>
      <w:numFmt w:val="lowerRoman"/>
      <w:lvlText w:val="%9."/>
      <w:lvlJc w:val="right"/>
      <w:pPr>
        <w:ind w:left="8323" w:hanging="180"/>
      </w:pPr>
    </w:lvl>
  </w:abstractNum>
  <w:abstractNum w:abstractNumId="190" w15:restartNumberingAfterBreak="0">
    <w:nsid w:val="3F060108"/>
    <w:multiLevelType w:val="hybridMultilevel"/>
    <w:tmpl w:val="9BB60700"/>
    <w:lvl w:ilvl="0" w:tplc="6688F240">
      <w:start w:val="1"/>
      <w:numFmt w:val="lowerLetter"/>
      <w:lvlText w:val="(%1)"/>
      <w:lvlJc w:val="right"/>
      <w:pPr>
        <w:ind w:left="1996" w:hanging="360"/>
      </w:pPr>
      <w:rPr>
        <w:rFonts w:hint="default"/>
        <w:sz w:val="24"/>
      </w:r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191" w15:restartNumberingAfterBreak="0">
    <w:nsid w:val="3F270A7A"/>
    <w:multiLevelType w:val="hybridMultilevel"/>
    <w:tmpl w:val="45821C82"/>
    <w:lvl w:ilvl="0" w:tplc="5490AD5E">
      <w:start w:val="7"/>
      <w:numFmt w:val="lowerLetter"/>
      <w:lvlText w:val="(%1)"/>
      <w:lvlJc w:val="left"/>
      <w:pPr>
        <w:ind w:left="1440" w:hanging="360"/>
      </w:pPr>
      <w:rPr>
        <w:rFonts w:ascii="Times New Roman" w:eastAsiaTheme="minorHAnsi"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401F31B2"/>
    <w:multiLevelType w:val="hybridMultilevel"/>
    <w:tmpl w:val="B85C3334"/>
    <w:lvl w:ilvl="0" w:tplc="8BC8FA8A">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3" w15:restartNumberingAfterBreak="0">
    <w:nsid w:val="404F52BE"/>
    <w:multiLevelType w:val="hybridMultilevel"/>
    <w:tmpl w:val="B3C4F4B4"/>
    <w:lvl w:ilvl="0" w:tplc="42DEAC02">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94" w15:restartNumberingAfterBreak="0">
    <w:nsid w:val="4093764C"/>
    <w:multiLevelType w:val="hybridMultilevel"/>
    <w:tmpl w:val="06309B7A"/>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95" w15:restartNumberingAfterBreak="0">
    <w:nsid w:val="412D1550"/>
    <w:multiLevelType w:val="hybridMultilevel"/>
    <w:tmpl w:val="602E5B80"/>
    <w:lvl w:ilvl="0" w:tplc="5D60AC86">
      <w:start w:val="1"/>
      <w:numFmt w:val="lowerLetter"/>
      <w:lvlText w:val="(%1)"/>
      <w:lvlJc w:val="left"/>
      <w:pPr>
        <w:ind w:left="1494" w:hanging="360"/>
      </w:pPr>
      <w:rPr>
        <w:rFonts w:hint="default"/>
        <w:sz w:val="24"/>
        <w:szCs w:val="24"/>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196" w15:restartNumberingAfterBreak="0">
    <w:nsid w:val="42562E97"/>
    <w:multiLevelType w:val="hybridMultilevel"/>
    <w:tmpl w:val="661495BA"/>
    <w:lvl w:ilvl="0" w:tplc="20BC47AA">
      <w:start w:val="1"/>
      <w:numFmt w:val="decimal"/>
      <w:lvlText w:val="(%1)."/>
      <w:lvlJc w:val="left"/>
      <w:pPr>
        <w:ind w:left="578" w:hanging="360"/>
      </w:pPr>
      <w:rPr>
        <w:rFonts w:hint="default"/>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97" w15:restartNumberingAfterBreak="0">
    <w:nsid w:val="42D2241B"/>
    <w:multiLevelType w:val="hybridMultilevel"/>
    <w:tmpl w:val="C8B455B6"/>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98" w15:restartNumberingAfterBreak="0">
    <w:nsid w:val="43265440"/>
    <w:multiLevelType w:val="hybridMultilevel"/>
    <w:tmpl w:val="C862DF68"/>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99" w15:restartNumberingAfterBreak="0">
    <w:nsid w:val="432B0160"/>
    <w:multiLevelType w:val="hybridMultilevel"/>
    <w:tmpl w:val="D3AE4494"/>
    <w:lvl w:ilvl="0" w:tplc="8BC8FA8A">
      <w:start w:val="1"/>
      <w:numFmt w:val="lowerLetter"/>
      <w:lvlText w:val="(%1)"/>
      <w:lvlJc w:val="righ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00" w15:restartNumberingAfterBreak="0">
    <w:nsid w:val="439E47FB"/>
    <w:multiLevelType w:val="hybridMultilevel"/>
    <w:tmpl w:val="D77E9142"/>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01" w15:restartNumberingAfterBreak="0">
    <w:nsid w:val="43C63420"/>
    <w:multiLevelType w:val="hybridMultilevel"/>
    <w:tmpl w:val="F000AE4E"/>
    <w:lvl w:ilvl="0" w:tplc="9F7241C8">
      <w:start w:val="3"/>
      <w:numFmt w:val="lowerRoman"/>
      <w:lvlText w:val="(%1)"/>
      <w:lvlJc w:val="left"/>
      <w:pPr>
        <w:ind w:left="1425" w:hanging="72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02" w15:restartNumberingAfterBreak="0">
    <w:nsid w:val="44007C4B"/>
    <w:multiLevelType w:val="hybridMultilevel"/>
    <w:tmpl w:val="33244EAE"/>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03" w15:restartNumberingAfterBreak="0">
    <w:nsid w:val="440826D3"/>
    <w:multiLevelType w:val="hybridMultilevel"/>
    <w:tmpl w:val="FE9C5948"/>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4" w15:restartNumberingAfterBreak="0">
    <w:nsid w:val="44152166"/>
    <w:multiLevelType w:val="hybridMultilevel"/>
    <w:tmpl w:val="D38ADE00"/>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05" w15:restartNumberingAfterBreak="0">
    <w:nsid w:val="44470CCD"/>
    <w:multiLevelType w:val="hybridMultilevel"/>
    <w:tmpl w:val="B928C6E4"/>
    <w:lvl w:ilvl="0" w:tplc="87F0A44E">
      <w:start w:val="2"/>
      <w:numFmt w:val="lowerRoman"/>
      <w:lvlText w:val="%1)"/>
      <w:lvlJc w:val="left"/>
      <w:pPr>
        <w:ind w:left="1996" w:hanging="72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206" w15:restartNumberingAfterBreak="0">
    <w:nsid w:val="450B7013"/>
    <w:multiLevelType w:val="hybridMultilevel"/>
    <w:tmpl w:val="7A14E6BA"/>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07" w15:restartNumberingAfterBreak="0">
    <w:nsid w:val="451A34D2"/>
    <w:multiLevelType w:val="hybridMultilevel"/>
    <w:tmpl w:val="2A34674A"/>
    <w:lvl w:ilvl="0" w:tplc="8BC8FA8A">
      <w:start w:val="1"/>
      <w:numFmt w:val="lowerLetter"/>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8" w15:restartNumberingAfterBreak="0">
    <w:nsid w:val="45312E95"/>
    <w:multiLevelType w:val="hybridMultilevel"/>
    <w:tmpl w:val="E60C21FA"/>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09" w15:restartNumberingAfterBreak="0">
    <w:nsid w:val="45551674"/>
    <w:multiLevelType w:val="hybridMultilevel"/>
    <w:tmpl w:val="4A4A7F16"/>
    <w:lvl w:ilvl="0" w:tplc="8BC8FA8A">
      <w:start w:val="1"/>
      <w:numFmt w:val="lowerLetter"/>
      <w:lvlText w:val="(%1)"/>
      <w:lvlJc w:val="right"/>
      <w:pPr>
        <w:ind w:left="1867" w:hanging="360"/>
      </w:pPr>
      <w:rPr>
        <w:rFonts w:hint="default"/>
      </w:rPr>
    </w:lvl>
    <w:lvl w:ilvl="1" w:tplc="08090019" w:tentative="1">
      <w:start w:val="1"/>
      <w:numFmt w:val="lowerLetter"/>
      <w:lvlText w:val="%2."/>
      <w:lvlJc w:val="left"/>
      <w:pPr>
        <w:ind w:left="2587" w:hanging="360"/>
      </w:pPr>
    </w:lvl>
    <w:lvl w:ilvl="2" w:tplc="0809001B" w:tentative="1">
      <w:start w:val="1"/>
      <w:numFmt w:val="lowerRoman"/>
      <w:lvlText w:val="%3."/>
      <w:lvlJc w:val="right"/>
      <w:pPr>
        <w:ind w:left="3307" w:hanging="180"/>
      </w:pPr>
    </w:lvl>
    <w:lvl w:ilvl="3" w:tplc="0809000F" w:tentative="1">
      <w:start w:val="1"/>
      <w:numFmt w:val="decimal"/>
      <w:lvlText w:val="%4."/>
      <w:lvlJc w:val="left"/>
      <w:pPr>
        <w:ind w:left="4027" w:hanging="360"/>
      </w:pPr>
    </w:lvl>
    <w:lvl w:ilvl="4" w:tplc="08090019" w:tentative="1">
      <w:start w:val="1"/>
      <w:numFmt w:val="lowerLetter"/>
      <w:lvlText w:val="%5."/>
      <w:lvlJc w:val="left"/>
      <w:pPr>
        <w:ind w:left="4747" w:hanging="360"/>
      </w:pPr>
    </w:lvl>
    <w:lvl w:ilvl="5" w:tplc="0809001B" w:tentative="1">
      <w:start w:val="1"/>
      <w:numFmt w:val="lowerRoman"/>
      <w:lvlText w:val="%6."/>
      <w:lvlJc w:val="right"/>
      <w:pPr>
        <w:ind w:left="5467" w:hanging="180"/>
      </w:pPr>
    </w:lvl>
    <w:lvl w:ilvl="6" w:tplc="0809000F" w:tentative="1">
      <w:start w:val="1"/>
      <w:numFmt w:val="decimal"/>
      <w:lvlText w:val="%7."/>
      <w:lvlJc w:val="left"/>
      <w:pPr>
        <w:ind w:left="6187" w:hanging="360"/>
      </w:pPr>
    </w:lvl>
    <w:lvl w:ilvl="7" w:tplc="08090019" w:tentative="1">
      <w:start w:val="1"/>
      <w:numFmt w:val="lowerLetter"/>
      <w:lvlText w:val="%8."/>
      <w:lvlJc w:val="left"/>
      <w:pPr>
        <w:ind w:left="6907" w:hanging="360"/>
      </w:pPr>
    </w:lvl>
    <w:lvl w:ilvl="8" w:tplc="0809001B" w:tentative="1">
      <w:start w:val="1"/>
      <w:numFmt w:val="lowerRoman"/>
      <w:lvlText w:val="%9."/>
      <w:lvlJc w:val="right"/>
      <w:pPr>
        <w:ind w:left="7627" w:hanging="180"/>
      </w:pPr>
    </w:lvl>
  </w:abstractNum>
  <w:abstractNum w:abstractNumId="210" w15:restartNumberingAfterBreak="0">
    <w:nsid w:val="45883BDD"/>
    <w:multiLevelType w:val="hybridMultilevel"/>
    <w:tmpl w:val="CE620D96"/>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11" w15:restartNumberingAfterBreak="0">
    <w:nsid w:val="45C43BAC"/>
    <w:multiLevelType w:val="hybridMultilevel"/>
    <w:tmpl w:val="CF324642"/>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12" w15:restartNumberingAfterBreak="0">
    <w:nsid w:val="460444F1"/>
    <w:multiLevelType w:val="hybridMultilevel"/>
    <w:tmpl w:val="59D25700"/>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3" w15:restartNumberingAfterBreak="0">
    <w:nsid w:val="46D34DE5"/>
    <w:multiLevelType w:val="hybridMultilevel"/>
    <w:tmpl w:val="0B589B10"/>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14" w15:restartNumberingAfterBreak="0">
    <w:nsid w:val="471E0491"/>
    <w:multiLevelType w:val="hybridMultilevel"/>
    <w:tmpl w:val="063EE3CA"/>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15" w15:restartNumberingAfterBreak="0">
    <w:nsid w:val="472939B8"/>
    <w:multiLevelType w:val="hybridMultilevel"/>
    <w:tmpl w:val="6B8E975C"/>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16" w15:restartNumberingAfterBreak="0">
    <w:nsid w:val="47374243"/>
    <w:multiLevelType w:val="hybridMultilevel"/>
    <w:tmpl w:val="F8BAC2FA"/>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17" w15:restartNumberingAfterBreak="0">
    <w:nsid w:val="47431648"/>
    <w:multiLevelType w:val="hybridMultilevel"/>
    <w:tmpl w:val="F078E8E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8" w15:restartNumberingAfterBreak="0">
    <w:nsid w:val="474E361C"/>
    <w:multiLevelType w:val="hybridMultilevel"/>
    <w:tmpl w:val="363C1EA8"/>
    <w:lvl w:ilvl="0" w:tplc="0809000F">
      <w:start w:val="1"/>
      <w:numFmt w:val="decimal"/>
      <w:lvlText w:val="%1."/>
      <w:lvlJc w:val="left"/>
      <w:pPr>
        <w:ind w:left="2498" w:hanging="360"/>
      </w:pPr>
      <w:rPr>
        <w:rFonts w:hint="default"/>
      </w:rPr>
    </w:lvl>
    <w:lvl w:ilvl="1" w:tplc="04180003" w:tentative="1">
      <w:start w:val="1"/>
      <w:numFmt w:val="bullet"/>
      <w:lvlText w:val="o"/>
      <w:lvlJc w:val="left"/>
      <w:pPr>
        <w:ind w:left="3218" w:hanging="360"/>
      </w:pPr>
      <w:rPr>
        <w:rFonts w:ascii="Courier New" w:hAnsi="Courier New" w:cs="Courier New" w:hint="default"/>
      </w:rPr>
    </w:lvl>
    <w:lvl w:ilvl="2" w:tplc="04180005" w:tentative="1">
      <w:start w:val="1"/>
      <w:numFmt w:val="bullet"/>
      <w:lvlText w:val=""/>
      <w:lvlJc w:val="left"/>
      <w:pPr>
        <w:ind w:left="3938" w:hanging="360"/>
      </w:pPr>
      <w:rPr>
        <w:rFonts w:ascii="Wingdings" w:hAnsi="Wingdings" w:hint="default"/>
      </w:rPr>
    </w:lvl>
    <w:lvl w:ilvl="3" w:tplc="04180001" w:tentative="1">
      <w:start w:val="1"/>
      <w:numFmt w:val="bullet"/>
      <w:lvlText w:val=""/>
      <w:lvlJc w:val="left"/>
      <w:pPr>
        <w:ind w:left="4658" w:hanging="360"/>
      </w:pPr>
      <w:rPr>
        <w:rFonts w:ascii="Symbol" w:hAnsi="Symbol" w:hint="default"/>
      </w:rPr>
    </w:lvl>
    <w:lvl w:ilvl="4" w:tplc="04180003" w:tentative="1">
      <w:start w:val="1"/>
      <w:numFmt w:val="bullet"/>
      <w:lvlText w:val="o"/>
      <w:lvlJc w:val="left"/>
      <w:pPr>
        <w:ind w:left="5378" w:hanging="360"/>
      </w:pPr>
      <w:rPr>
        <w:rFonts w:ascii="Courier New" w:hAnsi="Courier New" w:cs="Courier New" w:hint="default"/>
      </w:rPr>
    </w:lvl>
    <w:lvl w:ilvl="5" w:tplc="04180005" w:tentative="1">
      <w:start w:val="1"/>
      <w:numFmt w:val="bullet"/>
      <w:lvlText w:val=""/>
      <w:lvlJc w:val="left"/>
      <w:pPr>
        <w:ind w:left="6098" w:hanging="360"/>
      </w:pPr>
      <w:rPr>
        <w:rFonts w:ascii="Wingdings" w:hAnsi="Wingdings" w:hint="default"/>
      </w:rPr>
    </w:lvl>
    <w:lvl w:ilvl="6" w:tplc="04180001" w:tentative="1">
      <w:start w:val="1"/>
      <w:numFmt w:val="bullet"/>
      <w:lvlText w:val=""/>
      <w:lvlJc w:val="left"/>
      <w:pPr>
        <w:ind w:left="6818" w:hanging="360"/>
      </w:pPr>
      <w:rPr>
        <w:rFonts w:ascii="Symbol" w:hAnsi="Symbol" w:hint="default"/>
      </w:rPr>
    </w:lvl>
    <w:lvl w:ilvl="7" w:tplc="04180003" w:tentative="1">
      <w:start w:val="1"/>
      <w:numFmt w:val="bullet"/>
      <w:lvlText w:val="o"/>
      <w:lvlJc w:val="left"/>
      <w:pPr>
        <w:ind w:left="7538" w:hanging="360"/>
      </w:pPr>
      <w:rPr>
        <w:rFonts w:ascii="Courier New" w:hAnsi="Courier New" w:cs="Courier New" w:hint="default"/>
      </w:rPr>
    </w:lvl>
    <w:lvl w:ilvl="8" w:tplc="04180005" w:tentative="1">
      <w:start w:val="1"/>
      <w:numFmt w:val="bullet"/>
      <w:lvlText w:val=""/>
      <w:lvlJc w:val="left"/>
      <w:pPr>
        <w:ind w:left="8258" w:hanging="360"/>
      </w:pPr>
      <w:rPr>
        <w:rFonts w:ascii="Wingdings" w:hAnsi="Wingdings" w:hint="default"/>
      </w:rPr>
    </w:lvl>
  </w:abstractNum>
  <w:abstractNum w:abstractNumId="219" w15:restartNumberingAfterBreak="0">
    <w:nsid w:val="47BC3571"/>
    <w:multiLevelType w:val="hybridMultilevel"/>
    <w:tmpl w:val="16D40546"/>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0" w15:restartNumberingAfterBreak="0">
    <w:nsid w:val="47DB6F80"/>
    <w:multiLevelType w:val="hybridMultilevel"/>
    <w:tmpl w:val="9120E5B4"/>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1" w15:restartNumberingAfterBreak="0">
    <w:nsid w:val="48010640"/>
    <w:multiLevelType w:val="hybridMultilevel"/>
    <w:tmpl w:val="9788BE6C"/>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2" w15:restartNumberingAfterBreak="0">
    <w:nsid w:val="481F07DD"/>
    <w:multiLevelType w:val="hybridMultilevel"/>
    <w:tmpl w:val="A0D217B0"/>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3" w15:restartNumberingAfterBreak="0">
    <w:nsid w:val="48897A46"/>
    <w:multiLevelType w:val="hybridMultilevel"/>
    <w:tmpl w:val="823E2712"/>
    <w:lvl w:ilvl="0" w:tplc="6688F240">
      <w:start w:val="1"/>
      <w:numFmt w:val="lowerLetter"/>
      <w:lvlText w:val="(%1)"/>
      <w:lvlJc w:val="right"/>
      <w:pPr>
        <w:ind w:left="2138" w:hanging="360"/>
      </w:pPr>
      <w:rPr>
        <w:rFonts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4" w15:restartNumberingAfterBreak="0">
    <w:nsid w:val="48A36B5E"/>
    <w:multiLevelType w:val="hybridMultilevel"/>
    <w:tmpl w:val="8A94C27A"/>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5" w15:restartNumberingAfterBreak="0">
    <w:nsid w:val="49243D31"/>
    <w:multiLevelType w:val="hybridMultilevel"/>
    <w:tmpl w:val="41E08A02"/>
    <w:lvl w:ilvl="0" w:tplc="E5FA57F4">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6" w15:restartNumberingAfterBreak="0">
    <w:nsid w:val="49673A56"/>
    <w:multiLevelType w:val="hybridMultilevel"/>
    <w:tmpl w:val="82129394"/>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7" w15:restartNumberingAfterBreak="0">
    <w:nsid w:val="497379FA"/>
    <w:multiLevelType w:val="hybridMultilevel"/>
    <w:tmpl w:val="7A9C39DC"/>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8" w15:restartNumberingAfterBreak="0">
    <w:nsid w:val="49BA26BA"/>
    <w:multiLevelType w:val="hybridMultilevel"/>
    <w:tmpl w:val="9B1064DC"/>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9" w15:restartNumberingAfterBreak="0">
    <w:nsid w:val="49CE36F3"/>
    <w:multiLevelType w:val="hybridMultilevel"/>
    <w:tmpl w:val="A7A04A34"/>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30" w15:restartNumberingAfterBreak="0">
    <w:nsid w:val="49F15FB9"/>
    <w:multiLevelType w:val="hybridMultilevel"/>
    <w:tmpl w:val="ECE80DDA"/>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1" w15:restartNumberingAfterBreak="0">
    <w:nsid w:val="4A707C61"/>
    <w:multiLevelType w:val="hybridMultilevel"/>
    <w:tmpl w:val="E81890F0"/>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32" w15:restartNumberingAfterBreak="0">
    <w:nsid w:val="4A7360BA"/>
    <w:multiLevelType w:val="hybridMultilevel"/>
    <w:tmpl w:val="24C63276"/>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3" w15:restartNumberingAfterBreak="0">
    <w:nsid w:val="4B2101FB"/>
    <w:multiLevelType w:val="hybridMultilevel"/>
    <w:tmpl w:val="EC040D02"/>
    <w:lvl w:ilvl="0" w:tplc="8BC8FA8A">
      <w:start w:val="1"/>
      <w:numFmt w:val="lowerLetter"/>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4" w15:restartNumberingAfterBreak="0">
    <w:nsid w:val="4B540B40"/>
    <w:multiLevelType w:val="hybridMultilevel"/>
    <w:tmpl w:val="E8165AD8"/>
    <w:lvl w:ilvl="0" w:tplc="20BC47A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5" w15:restartNumberingAfterBreak="0">
    <w:nsid w:val="4B8F75E4"/>
    <w:multiLevelType w:val="hybridMultilevel"/>
    <w:tmpl w:val="0630AB74"/>
    <w:lvl w:ilvl="0" w:tplc="6688F240">
      <w:start w:val="1"/>
      <w:numFmt w:val="lowerLetter"/>
      <w:lvlText w:val="(%1)"/>
      <w:lvlJc w:val="right"/>
      <w:pPr>
        <w:ind w:left="2138" w:hanging="360"/>
      </w:pPr>
      <w:rPr>
        <w:rFonts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36" w15:restartNumberingAfterBreak="0">
    <w:nsid w:val="4BA23D10"/>
    <w:multiLevelType w:val="hybridMultilevel"/>
    <w:tmpl w:val="08C00678"/>
    <w:lvl w:ilvl="0" w:tplc="0809000F">
      <w:start w:val="1"/>
      <w:numFmt w:val="decimal"/>
      <w:lvlText w:val="%1."/>
      <w:lvlJc w:val="left"/>
      <w:pPr>
        <w:ind w:left="2280" w:hanging="360"/>
      </w:pPr>
      <w:rPr>
        <w:rFonts w:hint="default"/>
      </w:rPr>
    </w:lvl>
    <w:lvl w:ilvl="1" w:tplc="04180003" w:tentative="1">
      <w:start w:val="1"/>
      <w:numFmt w:val="bullet"/>
      <w:lvlText w:val="o"/>
      <w:lvlJc w:val="left"/>
      <w:pPr>
        <w:ind w:left="3000" w:hanging="360"/>
      </w:pPr>
      <w:rPr>
        <w:rFonts w:ascii="Courier New" w:hAnsi="Courier New" w:cs="Courier New" w:hint="default"/>
      </w:rPr>
    </w:lvl>
    <w:lvl w:ilvl="2" w:tplc="04180005" w:tentative="1">
      <w:start w:val="1"/>
      <w:numFmt w:val="bullet"/>
      <w:lvlText w:val=""/>
      <w:lvlJc w:val="left"/>
      <w:pPr>
        <w:ind w:left="3720" w:hanging="360"/>
      </w:pPr>
      <w:rPr>
        <w:rFonts w:ascii="Wingdings" w:hAnsi="Wingdings" w:hint="default"/>
      </w:rPr>
    </w:lvl>
    <w:lvl w:ilvl="3" w:tplc="04180001" w:tentative="1">
      <w:start w:val="1"/>
      <w:numFmt w:val="bullet"/>
      <w:lvlText w:val=""/>
      <w:lvlJc w:val="left"/>
      <w:pPr>
        <w:ind w:left="4440" w:hanging="360"/>
      </w:pPr>
      <w:rPr>
        <w:rFonts w:ascii="Symbol" w:hAnsi="Symbol" w:hint="default"/>
      </w:rPr>
    </w:lvl>
    <w:lvl w:ilvl="4" w:tplc="04180003" w:tentative="1">
      <w:start w:val="1"/>
      <w:numFmt w:val="bullet"/>
      <w:lvlText w:val="o"/>
      <w:lvlJc w:val="left"/>
      <w:pPr>
        <w:ind w:left="5160" w:hanging="360"/>
      </w:pPr>
      <w:rPr>
        <w:rFonts w:ascii="Courier New" w:hAnsi="Courier New" w:cs="Courier New" w:hint="default"/>
      </w:rPr>
    </w:lvl>
    <w:lvl w:ilvl="5" w:tplc="04180005" w:tentative="1">
      <w:start w:val="1"/>
      <w:numFmt w:val="bullet"/>
      <w:lvlText w:val=""/>
      <w:lvlJc w:val="left"/>
      <w:pPr>
        <w:ind w:left="5880" w:hanging="360"/>
      </w:pPr>
      <w:rPr>
        <w:rFonts w:ascii="Wingdings" w:hAnsi="Wingdings" w:hint="default"/>
      </w:rPr>
    </w:lvl>
    <w:lvl w:ilvl="6" w:tplc="04180001" w:tentative="1">
      <w:start w:val="1"/>
      <w:numFmt w:val="bullet"/>
      <w:lvlText w:val=""/>
      <w:lvlJc w:val="left"/>
      <w:pPr>
        <w:ind w:left="6600" w:hanging="360"/>
      </w:pPr>
      <w:rPr>
        <w:rFonts w:ascii="Symbol" w:hAnsi="Symbol" w:hint="default"/>
      </w:rPr>
    </w:lvl>
    <w:lvl w:ilvl="7" w:tplc="04180003" w:tentative="1">
      <w:start w:val="1"/>
      <w:numFmt w:val="bullet"/>
      <w:lvlText w:val="o"/>
      <w:lvlJc w:val="left"/>
      <w:pPr>
        <w:ind w:left="7320" w:hanging="360"/>
      </w:pPr>
      <w:rPr>
        <w:rFonts w:ascii="Courier New" w:hAnsi="Courier New" w:cs="Courier New" w:hint="default"/>
      </w:rPr>
    </w:lvl>
    <w:lvl w:ilvl="8" w:tplc="04180005" w:tentative="1">
      <w:start w:val="1"/>
      <w:numFmt w:val="bullet"/>
      <w:lvlText w:val=""/>
      <w:lvlJc w:val="left"/>
      <w:pPr>
        <w:ind w:left="8040" w:hanging="360"/>
      </w:pPr>
      <w:rPr>
        <w:rFonts w:ascii="Wingdings" w:hAnsi="Wingdings" w:hint="default"/>
      </w:rPr>
    </w:lvl>
  </w:abstractNum>
  <w:abstractNum w:abstractNumId="237" w15:restartNumberingAfterBreak="0">
    <w:nsid w:val="4BB10DEE"/>
    <w:multiLevelType w:val="hybridMultilevel"/>
    <w:tmpl w:val="E7343A0A"/>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8" w15:restartNumberingAfterBreak="0">
    <w:nsid w:val="4C2F5DCB"/>
    <w:multiLevelType w:val="hybridMultilevel"/>
    <w:tmpl w:val="E5E2A974"/>
    <w:lvl w:ilvl="0" w:tplc="6688F240">
      <w:start w:val="1"/>
      <w:numFmt w:val="lowerLetter"/>
      <w:lvlText w:val="(%1)"/>
      <w:lvlJc w:val="right"/>
      <w:pPr>
        <w:ind w:left="1854" w:hanging="360"/>
      </w:pPr>
      <w:rPr>
        <w:rFonts w:hint="default"/>
        <w:sz w:val="24"/>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9" w15:restartNumberingAfterBreak="0">
    <w:nsid w:val="4CA11164"/>
    <w:multiLevelType w:val="hybridMultilevel"/>
    <w:tmpl w:val="F7F29460"/>
    <w:lvl w:ilvl="0" w:tplc="8BC8FA8A">
      <w:start w:val="1"/>
      <w:numFmt w:val="lowerLetter"/>
      <w:lvlText w:val="(%1)"/>
      <w:lvlJc w:val="righ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40" w15:restartNumberingAfterBreak="0">
    <w:nsid w:val="4D237317"/>
    <w:multiLevelType w:val="hybridMultilevel"/>
    <w:tmpl w:val="FD822BB2"/>
    <w:lvl w:ilvl="0" w:tplc="C80ADD7E">
      <w:start w:val="1"/>
      <w:numFmt w:val="lowerRoman"/>
      <w:lvlText w:val="%1."/>
      <w:lvlJc w:val="right"/>
      <w:pPr>
        <w:ind w:left="2280" w:hanging="360"/>
      </w:pPr>
      <w:rPr>
        <w:sz w:val="24"/>
      </w:r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241" w15:restartNumberingAfterBreak="0">
    <w:nsid w:val="4D4E751C"/>
    <w:multiLevelType w:val="hybridMultilevel"/>
    <w:tmpl w:val="55C00714"/>
    <w:lvl w:ilvl="0" w:tplc="C9D440F4">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42" w15:restartNumberingAfterBreak="0">
    <w:nsid w:val="4E7C3275"/>
    <w:multiLevelType w:val="hybridMultilevel"/>
    <w:tmpl w:val="D51068CC"/>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43" w15:restartNumberingAfterBreak="0">
    <w:nsid w:val="4ECA5F8F"/>
    <w:multiLevelType w:val="hybridMultilevel"/>
    <w:tmpl w:val="B85C3334"/>
    <w:lvl w:ilvl="0" w:tplc="8BC8FA8A">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4" w15:restartNumberingAfterBreak="0">
    <w:nsid w:val="4F652376"/>
    <w:multiLevelType w:val="hybridMultilevel"/>
    <w:tmpl w:val="EBACDA00"/>
    <w:lvl w:ilvl="0" w:tplc="E4C297A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5" w15:restartNumberingAfterBreak="0">
    <w:nsid w:val="4FBB7D5C"/>
    <w:multiLevelType w:val="hybridMultilevel"/>
    <w:tmpl w:val="FFF63AA6"/>
    <w:lvl w:ilvl="0" w:tplc="8BC8FA8A">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6" w15:restartNumberingAfterBreak="0">
    <w:nsid w:val="4FD15D0C"/>
    <w:multiLevelType w:val="hybridMultilevel"/>
    <w:tmpl w:val="9CE695AE"/>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7" w15:restartNumberingAfterBreak="0">
    <w:nsid w:val="503A7C43"/>
    <w:multiLevelType w:val="hybridMultilevel"/>
    <w:tmpl w:val="F2AC6DB6"/>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8" w15:restartNumberingAfterBreak="0">
    <w:nsid w:val="509A7950"/>
    <w:multiLevelType w:val="hybridMultilevel"/>
    <w:tmpl w:val="A444496E"/>
    <w:lvl w:ilvl="0" w:tplc="97728F52">
      <w:start w:val="1"/>
      <w:numFmt w:val="lowerRoman"/>
      <w:lvlText w:val="%1)"/>
      <w:lvlJc w:val="left"/>
      <w:pPr>
        <w:ind w:left="1571" w:hanging="72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49" w15:restartNumberingAfterBreak="0">
    <w:nsid w:val="510039DD"/>
    <w:multiLevelType w:val="hybridMultilevel"/>
    <w:tmpl w:val="D04A586A"/>
    <w:lvl w:ilvl="0" w:tplc="48ECE98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50" w15:restartNumberingAfterBreak="0">
    <w:nsid w:val="51130197"/>
    <w:multiLevelType w:val="hybridMultilevel"/>
    <w:tmpl w:val="B4A46FFA"/>
    <w:lvl w:ilvl="0" w:tplc="3B42E2C2">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51" w15:restartNumberingAfterBreak="0">
    <w:nsid w:val="511839DB"/>
    <w:multiLevelType w:val="hybridMultilevel"/>
    <w:tmpl w:val="F7F29460"/>
    <w:lvl w:ilvl="0" w:tplc="8BC8FA8A">
      <w:start w:val="1"/>
      <w:numFmt w:val="lowerLetter"/>
      <w:lvlText w:val="(%1)"/>
      <w:lvlJc w:val="righ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52" w15:restartNumberingAfterBreak="0">
    <w:nsid w:val="51446917"/>
    <w:multiLevelType w:val="hybridMultilevel"/>
    <w:tmpl w:val="E154D414"/>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3" w15:restartNumberingAfterBreak="0">
    <w:nsid w:val="51712174"/>
    <w:multiLevelType w:val="hybridMultilevel"/>
    <w:tmpl w:val="ADDE9F0E"/>
    <w:lvl w:ilvl="0" w:tplc="86866C00">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4" w15:restartNumberingAfterBreak="0">
    <w:nsid w:val="51713575"/>
    <w:multiLevelType w:val="hybridMultilevel"/>
    <w:tmpl w:val="090699CE"/>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55" w15:restartNumberingAfterBreak="0">
    <w:nsid w:val="51B30F97"/>
    <w:multiLevelType w:val="hybridMultilevel"/>
    <w:tmpl w:val="1E5E4356"/>
    <w:lvl w:ilvl="0" w:tplc="66CAAA2E">
      <w:start w:val="3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6" w15:restartNumberingAfterBreak="0">
    <w:nsid w:val="51E864EB"/>
    <w:multiLevelType w:val="hybridMultilevel"/>
    <w:tmpl w:val="5D46B7E4"/>
    <w:lvl w:ilvl="0" w:tplc="FF10A61E">
      <w:start w:val="1"/>
      <w:numFmt w:val="lowerRoman"/>
      <w:lvlText w:val="%1."/>
      <w:lvlJc w:val="left"/>
      <w:pPr>
        <w:ind w:left="2138" w:hanging="720"/>
      </w:pPr>
      <w:rPr>
        <w:rFonts w:hint="default"/>
        <w:sz w:val="24"/>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57" w15:restartNumberingAfterBreak="0">
    <w:nsid w:val="51F60E2D"/>
    <w:multiLevelType w:val="hybridMultilevel"/>
    <w:tmpl w:val="C22ED818"/>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58" w15:restartNumberingAfterBreak="0">
    <w:nsid w:val="52507D82"/>
    <w:multiLevelType w:val="hybridMultilevel"/>
    <w:tmpl w:val="609A8A18"/>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59" w15:restartNumberingAfterBreak="0">
    <w:nsid w:val="527B7B3E"/>
    <w:multiLevelType w:val="hybridMultilevel"/>
    <w:tmpl w:val="3104EBF0"/>
    <w:lvl w:ilvl="0" w:tplc="7202524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60" w15:restartNumberingAfterBreak="0">
    <w:nsid w:val="52915C73"/>
    <w:multiLevelType w:val="hybridMultilevel"/>
    <w:tmpl w:val="D15A2146"/>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61" w15:restartNumberingAfterBreak="0">
    <w:nsid w:val="52C34C0B"/>
    <w:multiLevelType w:val="hybridMultilevel"/>
    <w:tmpl w:val="83D875E0"/>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2" w15:restartNumberingAfterBreak="0">
    <w:nsid w:val="52E56A0F"/>
    <w:multiLevelType w:val="hybridMultilevel"/>
    <w:tmpl w:val="181EAEA6"/>
    <w:lvl w:ilvl="0" w:tplc="8BC8FA8A">
      <w:start w:val="1"/>
      <w:numFmt w:val="lowerLetter"/>
      <w:lvlText w:val="(%1)"/>
      <w:lvlJc w:val="righ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63" w15:restartNumberingAfterBreak="0">
    <w:nsid w:val="538317E5"/>
    <w:multiLevelType w:val="hybridMultilevel"/>
    <w:tmpl w:val="F4504A16"/>
    <w:lvl w:ilvl="0" w:tplc="FC62D90A">
      <w:start w:val="1"/>
      <w:numFmt w:val="lowerRoman"/>
      <w:lvlText w:val="%1."/>
      <w:lvlJc w:val="left"/>
      <w:pPr>
        <w:ind w:left="1996" w:hanging="720"/>
      </w:pPr>
      <w:rPr>
        <w:rFonts w:hint="default"/>
        <w:sz w:val="24"/>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64" w15:restartNumberingAfterBreak="0">
    <w:nsid w:val="54004BC6"/>
    <w:multiLevelType w:val="hybridMultilevel"/>
    <w:tmpl w:val="65EC9856"/>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65" w15:restartNumberingAfterBreak="0">
    <w:nsid w:val="540F0FF3"/>
    <w:multiLevelType w:val="hybridMultilevel"/>
    <w:tmpl w:val="0AD6FEE0"/>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66" w15:restartNumberingAfterBreak="0">
    <w:nsid w:val="54E92955"/>
    <w:multiLevelType w:val="hybridMultilevel"/>
    <w:tmpl w:val="C2CEF93A"/>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67" w15:restartNumberingAfterBreak="0">
    <w:nsid w:val="552F2C37"/>
    <w:multiLevelType w:val="hybridMultilevel"/>
    <w:tmpl w:val="E43EB08E"/>
    <w:lvl w:ilvl="0" w:tplc="C4F22C28">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68" w15:restartNumberingAfterBreak="0">
    <w:nsid w:val="554F7861"/>
    <w:multiLevelType w:val="hybridMultilevel"/>
    <w:tmpl w:val="CBB8C982"/>
    <w:lvl w:ilvl="0" w:tplc="6688F240">
      <w:start w:val="1"/>
      <w:numFmt w:val="lowerLetter"/>
      <w:lvlText w:val="(%1)"/>
      <w:lvlJc w:val="right"/>
      <w:pPr>
        <w:ind w:left="2138" w:hanging="360"/>
      </w:pPr>
      <w:rPr>
        <w:rFonts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69" w15:restartNumberingAfterBreak="0">
    <w:nsid w:val="56B6575E"/>
    <w:multiLevelType w:val="hybridMultilevel"/>
    <w:tmpl w:val="D60C03AE"/>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70" w15:restartNumberingAfterBreak="0">
    <w:nsid w:val="56EC51B4"/>
    <w:multiLevelType w:val="hybridMultilevel"/>
    <w:tmpl w:val="43E2A048"/>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71" w15:restartNumberingAfterBreak="0">
    <w:nsid w:val="57495842"/>
    <w:multiLevelType w:val="hybridMultilevel"/>
    <w:tmpl w:val="9C08804E"/>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72" w15:restartNumberingAfterBreak="0">
    <w:nsid w:val="5765065E"/>
    <w:multiLevelType w:val="hybridMultilevel"/>
    <w:tmpl w:val="D2A822A4"/>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73" w15:restartNumberingAfterBreak="0">
    <w:nsid w:val="57680526"/>
    <w:multiLevelType w:val="hybridMultilevel"/>
    <w:tmpl w:val="55D6886A"/>
    <w:lvl w:ilvl="0" w:tplc="0809001B">
      <w:start w:val="1"/>
      <w:numFmt w:val="lowerRoman"/>
      <w:lvlText w:val="%1."/>
      <w:lvlJc w:val="right"/>
      <w:pPr>
        <w:ind w:left="2563" w:hanging="360"/>
      </w:pPr>
    </w:lvl>
    <w:lvl w:ilvl="1" w:tplc="08090019" w:tentative="1">
      <w:start w:val="1"/>
      <w:numFmt w:val="lowerLetter"/>
      <w:lvlText w:val="%2."/>
      <w:lvlJc w:val="left"/>
      <w:pPr>
        <w:ind w:left="3283" w:hanging="360"/>
      </w:pPr>
    </w:lvl>
    <w:lvl w:ilvl="2" w:tplc="0809001B" w:tentative="1">
      <w:start w:val="1"/>
      <w:numFmt w:val="lowerRoman"/>
      <w:lvlText w:val="%3."/>
      <w:lvlJc w:val="right"/>
      <w:pPr>
        <w:ind w:left="4003" w:hanging="180"/>
      </w:pPr>
    </w:lvl>
    <w:lvl w:ilvl="3" w:tplc="0809000F" w:tentative="1">
      <w:start w:val="1"/>
      <w:numFmt w:val="decimal"/>
      <w:lvlText w:val="%4."/>
      <w:lvlJc w:val="left"/>
      <w:pPr>
        <w:ind w:left="4723" w:hanging="360"/>
      </w:pPr>
    </w:lvl>
    <w:lvl w:ilvl="4" w:tplc="08090019" w:tentative="1">
      <w:start w:val="1"/>
      <w:numFmt w:val="lowerLetter"/>
      <w:lvlText w:val="%5."/>
      <w:lvlJc w:val="left"/>
      <w:pPr>
        <w:ind w:left="5443" w:hanging="360"/>
      </w:pPr>
    </w:lvl>
    <w:lvl w:ilvl="5" w:tplc="0809001B" w:tentative="1">
      <w:start w:val="1"/>
      <w:numFmt w:val="lowerRoman"/>
      <w:lvlText w:val="%6."/>
      <w:lvlJc w:val="right"/>
      <w:pPr>
        <w:ind w:left="6163" w:hanging="180"/>
      </w:pPr>
    </w:lvl>
    <w:lvl w:ilvl="6" w:tplc="0809000F" w:tentative="1">
      <w:start w:val="1"/>
      <w:numFmt w:val="decimal"/>
      <w:lvlText w:val="%7."/>
      <w:lvlJc w:val="left"/>
      <w:pPr>
        <w:ind w:left="6883" w:hanging="360"/>
      </w:pPr>
    </w:lvl>
    <w:lvl w:ilvl="7" w:tplc="08090019" w:tentative="1">
      <w:start w:val="1"/>
      <w:numFmt w:val="lowerLetter"/>
      <w:lvlText w:val="%8."/>
      <w:lvlJc w:val="left"/>
      <w:pPr>
        <w:ind w:left="7603" w:hanging="360"/>
      </w:pPr>
    </w:lvl>
    <w:lvl w:ilvl="8" w:tplc="0809001B" w:tentative="1">
      <w:start w:val="1"/>
      <w:numFmt w:val="lowerRoman"/>
      <w:lvlText w:val="%9."/>
      <w:lvlJc w:val="right"/>
      <w:pPr>
        <w:ind w:left="8323" w:hanging="180"/>
      </w:pPr>
    </w:lvl>
  </w:abstractNum>
  <w:abstractNum w:abstractNumId="274" w15:restartNumberingAfterBreak="0">
    <w:nsid w:val="576F13C8"/>
    <w:multiLevelType w:val="hybridMultilevel"/>
    <w:tmpl w:val="42CA8D4C"/>
    <w:lvl w:ilvl="0" w:tplc="6688F240">
      <w:start w:val="1"/>
      <w:numFmt w:val="lowerLetter"/>
      <w:lvlText w:val="(%1)"/>
      <w:lvlJc w:val="righ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5" w15:restartNumberingAfterBreak="0">
    <w:nsid w:val="57E542CA"/>
    <w:multiLevelType w:val="hybridMultilevel"/>
    <w:tmpl w:val="05283040"/>
    <w:lvl w:ilvl="0" w:tplc="6C822E3C">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76" w15:restartNumberingAfterBreak="0">
    <w:nsid w:val="57FD416E"/>
    <w:multiLevelType w:val="hybridMultilevel"/>
    <w:tmpl w:val="CE620D96"/>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77" w15:restartNumberingAfterBreak="0">
    <w:nsid w:val="586C6198"/>
    <w:multiLevelType w:val="hybridMultilevel"/>
    <w:tmpl w:val="B7EEB422"/>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78" w15:restartNumberingAfterBreak="0">
    <w:nsid w:val="58B57097"/>
    <w:multiLevelType w:val="hybridMultilevel"/>
    <w:tmpl w:val="ADAC2BE0"/>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79" w15:restartNumberingAfterBreak="0">
    <w:nsid w:val="5A681BB4"/>
    <w:multiLevelType w:val="hybridMultilevel"/>
    <w:tmpl w:val="E86C3F60"/>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80" w15:restartNumberingAfterBreak="0">
    <w:nsid w:val="5AAC4E08"/>
    <w:multiLevelType w:val="hybridMultilevel"/>
    <w:tmpl w:val="99EEC15A"/>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1" w15:restartNumberingAfterBreak="0">
    <w:nsid w:val="5ADE30CB"/>
    <w:multiLevelType w:val="hybridMultilevel"/>
    <w:tmpl w:val="C0BA4BE4"/>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82" w15:restartNumberingAfterBreak="0">
    <w:nsid w:val="5B9122CF"/>
    <w:multiLevelType w:val="hybridMultilevel"/>
    <w:tmpl w:val="01264F62"/>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3" w15:restartNumberingAfterBreak="0">
    <w:nsid w:val="5BA75335"/>
    <w:multiLevelType w:val="hybridMultilevel"/>
    <w:tmpl w:val="CDAE33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4" w15:restartNumberingAfterBreak="0">
    <w:nsid w:val="5BE76E83"/>
    <w:multiLevelType w:val="hybridMultilevel"/>
    <w:tmpl w:val="DC16C9EE"/>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85" w15:restartNumberingAfterBreak="0">
    <w:nsid w:val="5C405CFF"/>
    <w:multiLevelType w:val="hybridMultilevel"/>
    <w:tmpl w:val="A356A948"/>
    <w:lvl w:ilvl="0" w:tplc="6688F240">
      <w:start w:val="1"/>
      <w:numFmt w:val="lowerLetter"/>
      <w:lvlText w:val="(%1)"/>
      <w:lvlJc w:val="right"/>
      <w:pPr>
        <w:ind w:left="2138" w:hanging="360"/>
      </w:pPr>
      <w:rPr>
        <w:rFonts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86" w15:restartNumberingAfterBreak="0">
    <w:nsid w:val="5D887097"/>
    <w:multiLevelType w:val="hybridMultilevel"/>
    <w:tmpl w:val="5B706ABC"/>
    <w:lvl w:ilvl="0" w:tplc="8BC8FA8A">
      <w:start w:val="1"/>
      <w:numFmt w:val="lowerLetter"/>
      <w:lvlText w:val="(%1)"/>
      <w:lvlJc w:val="righ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87" w15:restartNumberingAfterBreak="0">
    <w:nsid w:val="5D97377F"/>
    <w:multiLevelType w:val="hybridMultilevel"/>
    <w:tmpl w:val="AFD65244"/>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8" w15:restartNumberingAfterBreak="0">
    <w:nsid w:val="5DF433A4"/>
    <w:multiLevelType w:val="hybridMultilevel"/>
    <w:tmpl w:val="C290A31A"/>
    <w:lvl w:ilvl="0" w:tplc="6688F240">
      <w:start w:val="1"/>
      <w:numFmt w:val="lowerLetter"/>
      <w:lvlText w:val="(%1)"/>
      <w:lvlJc w:val="right"/>
      <w:pPr>
        <w:ind w:left="2138" w:hanging="360"/>
      </w:pPr>
      <w:rPr>
        <w:rFonts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89" w15:restartNumberingAfterBreak="0">
    <w:nsid w:val="5E8E2E56"/>
    <w:multiLevelType w:val="hybridMultilevel"/>
    <w:tmpl w:val="87901F14"/>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90" w15:restartNumberingAfterBreak="0">
    <w:nsid w:val="5ED427DF"/>
    <w:multiLevelType w:val="hybridMultilevel"/>
    <w:tmpl w:val="183C31AE"/>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91" w15:restartNumberingAfterBreak="0">
    <w:nsid w:val="5FCC72ED"/>
    <w:multiLevelType w:val="hybridMultilevel"/>
    <w:tmpl w:val="11705DC8"/>
    <w:lvl w:ilvl="0" w:tplc="2B40842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2" w15:restartNumberingAfterBreak="0">
    <w:nsid w:val="5FF17CE3"/>
    <w:multiLevelType w:val="hybridMultilevel"/>
    <w:tmpl w:val="167E2C48"/>
    <w:lvl w:ilvl="0" w:tplc="C80ADD7E">
      <w:start w:val="1"/>
      <w:numFmt w:val="lowerRoman"/>
      <w:lvlText w:val="%1."/>
      <w:lvlJc w:val="right"/>
      <w:pPr>
        <w:ind w:left="2563" w:hanging="360"/>
      </w:pPr>
      <w:rPr>
        <w:sz w:val="24"/>
      </w:rPr>
    </w:lvl>
    <w:lvl w:ilvl="1" w:tplc="08090019" w:tentative="1">
      <w:start w:val="1"/>
      <w:numFmt w:val="lowerLetter"/>
      <w:lvlText w:val="%2."/>
      <w:lvlJc w:val="left"/>
      <w:pPr>
        <w:ind w:left="3283" w:hanging="360"/>
      </w:pPr>
    </w:lvl>
    <w:lvl w:ilvl="2" w:tplc="0809001B" w:tentative="1">
      <w:start w:val="1"/>
      <w:numFmt w:val="lowerRoman"/>
      <w:lvlText w:val="%3."/>
      <w:lvlJc w:val="right"/>
      <w:pPr>
        <w:ind w:left="4003" w:hanging="180"/>
      </w:pPr>
    </w:lvl>
    <w:lvl w:ilvl="3" w:tplc="0809000F" w:tentative="1">
      <w:start w:val="1"/>
      <w:numFmt w:val="decimal"/>
      <w:lvlText w:val="%4."/>
      <w:lvlJc w:val="left"/>
      <w:pPr>
        <w:ind w:left="4723" w:hanging="360"/>
      </w:pPr>
    </w:lvl>
    <w:lvl w:ilvl="4" w:tplc="08090019" w:tentative="1">
      <w:start w:val="1"/>
      <w:numFmt w:val="lowerLetter"/>
      <w:lvlText w:val="%5."/>
      <w:lvlJc w:val="left"/>
      <w:pPr>
        <w:ind w:left="5443" w:hanging="360"/>
      </w:pPr>
    </w:lvl>
    <w:lvl w:ilvl="5" w:tplc="0809001B" w:tentative="1">
      <w:start w:val="1"/>
      <w:numFmt w:val="lowerRoman"/>
      <w:lvlText w:val="%6."/>
      <w:lvlJc w:val="right"/>
      <w:pPr>
        <w:ind w:left="6163" w:hanging="180"/>
      </w:pPr>
    </w:lvl>
    <w:lvl w:ilvl="6" w:tplc="0809000F" w:tentative="1">
      <w:start w:val="1"/>
      <w:numFmt w:val="decimal"/>
      <w:lvlText w:val="%7."/>
      <w:lvlJc w:val="left"/>
      <w:pPr>
        <w:ind w:left="6883" w:hanging="360"/>
      </w:pPr>
    </w:lvl>
    <w:lvl w:ilvl="7" w:tplc="08090019" w:tentative="1">
      <w:start w:val="1"/>
      <w:numFmt w:val="lowerLetter"/>
      <w:lvlText w:val="%8."/>
      <w:lvlJc w:val="left"/>
      <w:pPr>
        <w:ind w:left="7603" w:hanging="360"/>
      </w:pPr>
    </w:lvl>
    <w:lvl w:ilvl="8" w:tplc="0809001B" w:tentative="1">
      <w:start w:val="1"/>
      <w:numFmt w:val="lowerRoman"/>
      <w:lvlText w:val="%9."/>
      <w:lvlJc w:val="right"/>
      <w:pPr>
        <w:ind w:left="8323" w:hanging="180"/>
      </w:pPr>
    </w:lvl>
  </w:abstractNum>
  <w:abstractNum w:abstractNumId="293" w15:restartNumberingAfterBreak="0">
    <w:nsid w:val="600E3490"/>
    <w:multiLevelType w:val="hybridMultilevel"/>
    <w:tmpl w:val="91D88216"/>
    <w:lvl w:ilvl="0" w:tplc="8BC8FA8A">
      <w:start w:val="1"/>
      <w:numFmt w:val="lowerLetter"/>
      <w:lvlText w:val="(%1)"/>
      <w:lvlJc w:val="righ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94" w15:restartNumberingAfterBreak="0">
    <w:nsid w:val="609C7F71"/>
    <w:multiLevelType w:val="hybridMultilevel"/>
    <w:tmpl w:val="D73CBC22"/>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95" w15:restartNumberingAfterBreak="0">
    <w:nsid w:val="60B42223"/>
    <w:multiLevelType w:val="hybridMultilevel"/>
    <w:tmpl w:val="B56699C0"/>
    <w:lvl w:ilvl="0" w:tplc="8BC8FA8A">
      <w:start w:val="1"/>
      <w:numFmt w:val="lowerLetter"/>
      <w:lvlText w:val="(%1)"/>
      <w:lvlJc w:val="right"/>
      <w:pPr>
        <w:ind w:left="1996" w:hanging="360"/>
      </w:pPr>
      <w:rPr>
        <w:rFonts w:hint="default"/>
      </w:r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296" w15:restartNumberingAfterBreak="0">
    <w:nsid w:val="614A2D44"/>
    <w:multiLevelType w:val="hybridMultilevel"/>
    <w:tmpl w:val="F6BC14B8"/>
    <w:lvl w:ilvl="0" w:tplc="18664F30">
      <w:start w:val="1"/>
      <w:numFmt w:val="decimal"/>
      <w:lvlText w:val="(%1)."/>
      <w:lvlJc w:val="left"/>
      <w:pPr>
        <w:ind w:left="720" w:hanging="360"/>
      </w:pPr>
      <w:rPr>
        <w:rFonts w:ascii="Times New Roman" w:hAnsi="Times New Roman" w:cs="Times New Roman"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7" w15:restartNumberingAfterBreak="0">
    <w:nsid w:val="616702BF"/>
    <w:multiLevelType w:val="hybridMultilevel"/>
    <w:tmpl w:val="0CA8CEC6"/>
    <w:lvl w:ilvl="0" w:tplc="8BC8FA8A">
      <w:start w:val="1"/>
      <w:numFmt w:val="lowerLetter"/>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8" w15:restartNumberingAfterBreak="0">
    <w:nsid w:val="61750F9F"/>
    <w:multiLevelType w:val="hybridMultilevel"/>
    <w:tmpl w:val="D960E92C"/>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9" w15:restartNumberingAfterBreak="0">
    <w:nsid w:val="61B80E56"/>
    <w:multiLevelType w:val="hybridMultilevel"/>
    <w:tmpl w:val="FFAAA26E"/>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00" w15:restartNumberingAfterBreak="0">
    <w:nsid w:val="61D31F08"/>
    <w:multiLevelType w:val="hybridMultilevel"/>
    <w:tmpl w:val="7AC208F0"/>
    <w:lvl w:ilvl="0" w:tplc="0809001B">
      <w:start w:val="1"/>
      <w:numFmt w:val="lowerRoman"/>
      <w:lvlText w:val="%1."/>
      <w:lvlJc w:val="right"/>
      <w:pPr>
        <w:ind w:left="2563" w:hanging="360"/>
      </w:pPr>
    </w:lvl>
    <w:lvl w:ilvl="1" w:tplc="08090019" w:tentative="1">
      <w:start w:val="1"/>
      <w:numFmt w:val="lowerLetter"/>
      <w:lvlText w:val="%2."/>
      <w:lvlJc w:val="left"/>
      <w:pPr>
        <w:ind w:left="3283" w:hanging="360"/>
      </w:pPr>
    </w:lvl>
    <w:lvl w:ilvl="2" w:tplc="0809001B" w:tentative="1">
      <w:start w:val="1"/>
      <w:numFmt w:val="lowerRoman"/>
      <w:lvlText w:val="%3."/>
      <w:lvlJc w:val="right"/>
      <w:pPr>
        <w:ind w:left="4003" w:hanging="180"/>
      </w:pPr>
    </w:lvl>
    <w:lvl w:ilvl="3" w:tplc="0809000F" w:tentative="1">
      <w:start w:val="1"/>
      <w:numFmt w:val="decimal"/>
      <w:lvlText w:val="%4."/>
      <w:lvlJc w:val="left"/>
      <w:pPr>
        <w:ind w:left="4723" w:hanging="360"/>
      </w:pPr>
    </w:lvl>
    <w:lvl w:ilvl="4" w:tplc="08090019" w:tentative="1">
      <w:start w:val="1"/>
      <w:numFmt w:val="lowerLetter"/>
      <w:lvlText w:val="%5."/>
      <w:lvlJc w:val="left"/>
      <w:pPr>
        <w:ind w:left="5443" w:hanging="360"/>
      </w:pPr>
    </w:lvl>
    <w:lvl w:ilvl="5" w:tplc="0809001B" w:tentative="1">
      <w:start w:val="1"/>
      <w:numFmt w:val="lowerRoman"/>
      <w:lvlText w:val="%6."/>
      <w:lvlJc w:val="right"/>
      <w:pPr>
        <w:ind w:left="6163" w:hanging="180"/>
      </w:pPr>
    </w:lvl>
    <w:lvl w:ilvl="6" w:tplc="0809000F" w:tentative="1">
      <w:start w:val="1"/>
      <w:numFmt w:val="decimal"/>
      <w:lvlText w:val="%7."/>
      <w:lvlJc w:val="left"/>
      <w:pPr>
        <w:ind w:left="6883" w:hanging="360"/>
      </w:pPr>
    </w:lvl>
    <w:lvl w:ilvl="7" w:tplc="08090019" w:tentative="1">
      <w:start w:val="1"/>
      <w:numFmt w:val="lowerLetter"/>
      <w:lvlText w:val="%8."/>
      <w:lvlJc w:val="left"/>
      <w:pPr>
        <w:ind w:left="7603" w:hanging="360"/>
      </w:pPr>
    </w:lvl>
    <w:lvl w:ilvl="8" w:tplc="0809001B" w:tentative="1">
      <w:start w:val="1"/>
      <w:numFmt w:val="lowerRoman"/>
      <w:lvlText w:val="%9."/>
      <w:lvlJc w:val="right"/>
      <w:pPr>
        <w:ind w:left="8323" w:hanging="180"/>
      </w:pPr>
    </w:lvl>
  </w:abstractNum>
  <w:abstractNum w:abstractNumId="301" w15:restartNumberingAfterBreak="0">
    <w:nsid w:val="62244C02"/>
    <w:multiLevelType w:val="hybridMultilevel"/>
    <w:tmpl w:val="2160B118"/>
    <w:lvl w:ilvl="0" w:tplc="578051D0">
      <w:start w:val="1"/>
      <w:numFmt w:val="lowerLetter"/>
      <w:lvlText w:val="(%1)"/>
      <w:lvlJc w:val="left"/>
      <w:pPr>
        <w:ind w:left="1494" w:hanging="360"/>
      </w:pPr>
      <w:rPr>
        <w:rFonts w:hint="default"/>
        <w:sz w:val="24"/>
      </w:rPr>
    </w:lvl>
    <w:lvl w:ilvl="1" w:tplc="04180019">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302" w15:restartNumberingAfterBreak="0">
    <w:nsid w:val="62786727"/>
    <w:multiLevelType w:val="hybridMultilevel"/>
    <w:tmpl w:val="A3F6906E"/>
    <w:lvl w:ilvl="0" w:tplc="601EDE90">
      <w:start w:val="2"/>
      <w:numFmt w:val="decimal"/>
      <w:lvlText w:val="(%1)"/>
      <w:lvlJc w:val="left"/>
      <w:pPr>
        <w:ind w:left="1069" w:hanging="360"/>
      </w:pPr>
      <w:rPr>
        <w:rFonts w:hint="default"/>
        <w:i w:val="0"/>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03" w15:restartNumberingAfterBreak="0">
    <w:nsid w:val="62941F18"/>
    <w:multiLevelType w:val="hybridMultilevel"/>
    <w:tmpl w:val="22AA19E6"/>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4" w15:restartNumberingAfterBreak="0">
    <w:nsid w:val="62BE5D82"/>
    <w:multiLevelType w:val="hybridMultilevel"/>
    <w:tmpl w:val="FEB294D6"/>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5" w15:restartNumberingAfterBreak="0">
    <w:nsid w:val="62BE6769"/>
    <w:multiLevelType w:val="hybridMultilevel"/>
    <w:tmpl w:val="FD822BB2"/>
    <w:lvl w:ilvl="0" w:tplc="C80ADD7E">
      <w:start w:val="1"/>
      <w:numFmt w:val="lowerRoman"/>
      <w:lvlText w:val="%1."/>
      <w:lvlJc w:val="right"/>
      <w:pPr>
        <w:ind w:left="2280" w:hanging="360"/>
      </w:pPr>
      <w:rPr>
        <w:sz w:val="24"/>
      </w:r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306" w15:restartNumberingAfterBreak="0">
    <w:nsid w:val="632A1B1B"/>
    <w:multiLevelType w:val="hybridMultilevel"/>
    <w:tmpl w:val="FE20C0C4"/>
    <w:lvl w:ilvl="0" w:tplc="6688F240">
      <w:start w:val="1"/>
      <w:numFmt w:val="lowerLetter"/>
      <w:lvlText w:val="(%1)"/>
      <w:lvlJc w:val="righ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7" w15:restartNumberingAfterBreak="0">
    <w:nsid w:val="635038F7"/>
    <w:multiLevelType w:val="hybridMultilevel"/>
    <w:tmpl w:val="2826A3F2"/>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08" w15:restartNumberingAfterBreak="0">
    <w:nsid w:val="63D127C0"/>
    <w:multiLevelType w:val="hybridMultilevel"/>
    <w:tmpl w:val="7B247896"/>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9" w15:restartNumberingAfterBreak="0">
    <w:nsid w:val="63E75D32"/>
    <w:multiLevelType w:val="hybridMultilevel"/>
    <w:tmpl w:val="FCD63AF4"/>
    <w:lvl w:ilvl="0" w:tplc="0809001B">
      <w:start w:val="1"/>
      <w:numFmt w:val="lowerRoman"/>
      <w:lvlText w:val="%1."/>
      <w:lvlJc w:val="righ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310" w15:restartNumberingAfterBreak="0">
    <w:nsid w:val="643051F0"/>
    <w:multiLevelType w:val="hybridMultilevel"/>
    <w:tmpl w:val="7B0C155C"/>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11" w15:restartNumberingAfterBreak="0">
    <w:nsid w:val="64380C6D"/>
    <w:multiLevelType w:val="hybridMultilevel"/>
    <w:tmpl w:val="2240555A"/>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2" w15:restartNumberingAfterBreak="0">
    <w:nsid w:val="64585F44"/>
    <w:multiLevelType w:val="hybridMultilevel"/>
    <w:tmpl w:val="EF58C538"/>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3" w15:restartNumberingAfterBreak="0">
    <w:nsid w:val="648061F6"/>
    <w:multiLevelType w:val="hybridMultilevel"/>
    <w:tmpl w:val="A8E4C336"/>
    <w:lvl w:ilvl="0" w:tplc="60CE3BE2">
      <w:start w:val="1"/>
      <w:numFmt w:val="lowerLetter"/>
      <w:lvlText w:val="(%1)"/>
      <w:lvlJc w:val="left"/>
      <w:pPr>
        <w:ind w:left="928" w:hanging="360"/>
      </w:pPr>
      <w:rPr>
        <w:rFonts w:ascii="Times New Roman" w:eastAsiaTheme="minorHAnsi" w:hAnsi="Times New Roman" w:cs="Times New Roman"/>
        <w:sz w:val="24"/>
        <w:szCs w:val="24"/>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4" w15:restartNumberingAfterBreak="0">
    <w:nsid w:val="648B6951"/>
    <w:multiLevelType w:val="hybridMultilevel"/>
    <w:tmpl w:val="493E2E88"/>
    <w:lvl w:ilvl="0" w:tplc="0809001B">
      <w:start w:val="1"/>
      <w:numFmt w:val="lowerRoman"/>
      <w:lvlText w:val="%1."/>
      <w:lvlJc w:val="right"/>
      <w:pPr>
        <w:ind w:left="2847" w:hanging="360"/>
      </w:pPr>
    </w:lvl>
    <w:lvl w:ilvl="1" w:tplc="08090019" w:tentative="1">
      <w:start w:val="1"/>
      <w:numFmt w:val="lowerLetter"/>
      <w:lvlText w:val="%2."/>
      <w:lvlJc w:val="left"/>
      <w:pPr>
        <w:ind w:left="3567" w:hanging="360"/>
      </w:pPr>
    </w:lvl>
    <w:lvl w:ilvl="2" w:tplc="0809001B" w:tentative="1">
      <w:start w:val="1"/>
      <w:numFmt w:val="lowerRoman"/>
      <w:lvlText w:val="%3."/>
      <w:lvlJc w:val="right"/>
      <w:pPr>
        <w:ind w:left="4287" w:hanging="180"/>
      </w:pPr>
    </w:lvl>
    <w:lvl w:ilvl="3" w:tplc="0809000F" w:tentative="1">
      <w:start w:val="1"/>
      <w:numFmt w:val="decimal"/>
      <w:lvlText w:val="%4."/>
      <w:lvlJc w:val="left"/>
      <w:pPr>
        <w:ind w:left="5007" w:hanging="360"/>
      </w:pPr>
    </w:lvl>
    <w:lvl w:ilvl="4" w:tplc="08090019" w:tentative="1">
      <w:start w:val="1"/>
      <w:numFmt w:val="lowerLetter"/>
      <w:lvlText w:val="%5."/>
      <w:lvlJc w:val="left"/>
      <w:pPr>
        <w:ind w:left="5727" w:hanging="360"/>
      </w:pPr>
    </w:lvl>
    <w:lvl w:ilvl="5" w:tplc="0809001B" w:tentative="1">
      <w:start w:val="1"/>
      <w:numFmt w:val="lowerRoman"/>
      <w:lvlText w:val="%6."/>
      <w:lvlJc w:val="right"/>
      <w:pPr>
        <w:ind w:left="6447" w:hanging="180"/>
      </w:pPr>
    </w:lvl>
    <w:lvl w:ilvl="6" w:tplc="0809000F" w:tentative="1">
      <w:start w:val="1"/>
      <w:numFmt w:val="decimal"/>
      <w:lvlText w:val="%7."/>
      <w:lvlJc w:val="left"/>
      <w:pPr>
        <w:ind w:left="7167" w:hanging="360"/>
      </w:pPr>
    </w:lvl>
    <w:lvl w:ilvl="7" w:tplc="08090019" w:tentative="1">
      <w:start w:val="1"/>
      <w:numFmt w:val="lowerLetter"/>
      <w:lvlText w:val="%8."/>
      <w:lvlJc w:val="left"/>
      <w:pPr>
        <w:ind w:left="7887" w:hanging="360"/>
      </w:pPr>
    </w:lvl>
    <w:lvl w:ilvl="8" w:tplc="0809001B" w:tentative="1">
      <w:start w:val="1"/>
      <w:numFmt w:val="lowerRoman"/>
      <w:lvlText w:val="%9."/>
      <w:lvlJc w:val="right"/>
      <w:pPr>
        <w:ind w:left="8607" w:hanging="180"/>
      </w:pPr>
    </w:lvl>
  </w:abstractNum>
  <w:abstractNum w:abstractNumId="315" w15:restartNumberingAfterBreak="0">
    <w:nsid w:val="64BC4D81"/>
    <w:multiLevelType w:val="hybridMultilevel"/>
    <w:tmpl w:val="33F21442"/>
    <w:lvl w:ilvl="0" w:tplc="6688F240">
      <w:start w:val="1"/>
      <w:numFmt w:val="lowerLetter"/>
      <w:lvlText w:val="(%1)"/>
      <w:lvlJc w:val="right"/>
      <w:pPr>
        <w:ind w:left="2565" w:hanging="360"/>
      </w:pPr>
      <w:rPr>
        <w:rFonts w:hint="default"/>
        <w:sz w:val="24"/>
      </w:rPr>
    </w:lvl>
    <w:lvl w:ilvl="1" w:tplc="08090019" w:tentative="1">
      <w:start w:val="1"/>
      <w:numFmt w:val="lowerLetter"/>
      <w:lvlText w:val="%2."/>
      <w:lvlJc w:val="left"/>
      <w:pPr>
        <w:ind w:left="3285" w:hanging="360"/>
      </w:pPr>
    </w:lvl>
    <w:lvl w:ilvl="2" w:tplc="0809001B" w:tentative="1">
      <w:start w:val="1"/>
      <w:numFmt w:val="lowerRoman"/>
      <w:lvlText w:val="%3."/>
      <w:lvlJc w:val="right"/>
      <w:pPr>
        <w:ind w:left="4005" w:hanging="180"/>
      </w:pPr>
    </w:lvl>
    <w:lvl w:ilvl="3" w:tplc="0809000F" w:tentative="1">
      <w:start w:val="1"/>
      <w:numFmt w:val="decimal"/>
      <w:lvlText w:val="%4."/>
      <w:lvlJc w:val="left"/>
      <w:pPr>
        <w:ind w:left="4725" w:hanging="360"/>
      </w:pPr>
    </w:lvl>
    <w:lvl w:ilvl="4" w:tplc="08090019" w:tentative="1">
      <w:start w:val="1"/>
      <w:numFmt w:val="lowerLetter"/>
      <w:lvlText w:val="%5."/>
      <w:lvlJc w:val="left"/>
      <w:pPr>
        <w:ind w:left="5445" w:hanging="360"/>
      </w:pPr>
    </w:lvl>
    <w:lvl w:ilvl="5" w:tplc="0809001B" w:tentative="1">
      <w:start w:val="1"/>
      <w:numFmt w:val="lowerRoman"/>
      <w:lvlText w:val="%6."/>
      <w:lvlJc w:val="right"/>
      <w:pPr>
        <w:ind w:left="6165" w:hanging="180"/>
      </w:pPr>
    </w:lvl>
    <w:lvl w:ilvl="6" w:tplc="0809000F" w:tentative="1">
      <w:start w:val="1"/>
      <w:numFmt w:val="decimal"/>
      <w:lvlText w:val="%7."/>
      <w:lvlJc w:val="left"/>
      <w:pPr>
        <w:ind w:left="6885" w:hanging="360"/>
      </w:pPr>
    </w:lvl>
    <w:lvl w:ilvl="7" w:tplc="08090019" w:tentative="1">
      <w:start w:val="1"/>
      <w:numFmt w:val="lowerLetter"/>
      <w:lvlText w:val="%8."/>
      <w:lvlJc w:val="left"/>
      <w:pPr>
        <w:ind w:left="7605" w:hanging="360"/>
      </w:pPr>
    </w:lvl>
    <w:lvl w:ilvl="8" w:tplc="0809001B" w:tentative="1">
      <w:start w:val="1"/>
      <w:numFmt w:val="lowerRoman"/>
      <w:lvlText w:val="%9."/>
      <w:lvlJc w:val="right"/>
      <w:pPr>
        <w:ind w:left="8325" w:hanging="180"/>
      </w:pPr>
    </w:lvl>
  </w:abstractNum>
  <w:abstractNum w:abstractNumId="316" w15:restartNumberingAfterBreak="0">
    <w:nsid w:val="64E14B18"/>
    <w:multiLevelType w:val="hybridMultilevel"/>
    <w:tmpl w:val="08C00678"/>
    <w:lvl w:ilvl="0" w:tplc="0809000F">
      <w:start w:val="1"/>
      <w:numFmt w:val="decimal"/>
      <w:lvlText w:val="%1."/>
      <w:lvlJc w:val="left"/>
      <w:pPr>
        <w:ind w:left="2280" w:hanging="360"/>
      </w:pPr>
      <w:rPr>
        <w:rFonts w:hint="default"/>
      </w:rPr>
    </w:lvl>
    <w:lvl w:ilvl="1" w:tplc="04180003" w:tentative="1">
      <w:start w:val="1"/>
      <w:numFmt w:val="bullet"/>
      <w:lvlText w:val="o"/>
      <w:lvlJc w:val="left"/>
      <w:pPr>
        <w:ind w:left="3000" w:hanging="360"/>
      </w:pPr>
      <w:rPr>
        <w:rFonts w:ascii="Courier New" w:hAnsi="Courier New" w:cs="Courier New" w:hint="default"/>
      </w:rPr>
    </w:lvl>
    <w:lvl w:ilvl="2" w:tplc="04180005" w:tentative="1">
      <w:start w:val="1"/>
      <w:numFmt w:val="bullet"/>
      <w:lvlText w:val=""/>
      <w:lvlJc w:val="left"/>
      <w:pPr>
        <w:ind w:left="3720" w:hanging="360"/>
      </w:pPr>
      <w:rPr>
        <w:rFonts w:ascii="Wingdings" w:hAnsi="Wingdings" w:hint="default"/>
      </w:rPr>
    </w:lvl>
    <w:lvl w:ilvl="3" w:tplc="04180001" w:tentative="1">
      <w:start w:val="1"/>
      <w:numFmt w:val="bullet"/>
      <w:lvlText w:val=""/>
      <w:lvlJc w:val="left"/>
      <w:pPr>
        <w:ind w:left="4440" w:hanging="360"/>
      </w:pPr>
      <w:rPr>
        <w:rFonts w:ascii="Symbol" w:hAnsi="Symbol" w:hint="default"/>
      </w:rPr>
    </w:lvl>
    <w:lvl w:ilvl="4" w:tplc="04180003" w:tentative="1">
      <w:start w:val="1"/>
      <w:numFmt w:val="bullet"/>
      <w:lvlText w:val="o"/>
      <w:lvlJc w:val="left"/>
      <w:pPr>
        <w:ind w:left="5160" w:hanging="360"/>
      </w:pPr>
      <w:rPr>
        <w:rFonts w:ascii="Courier New" w:hAnsi="Courier New" w:cs="Courier New" w:hint="default"/>
      </w:rPr>
    </w:lvl>
    <w:lvl w:ilvl="5" w:tplc="04180005" w:tentative="1">
      <w:start w:val="1"/>
      <w:numFmt w:val="bullet"/>
      <w:lvlText w:val=""/>
      <w:lvlJc w:val="left"/>
      <w:pPr>
        <w:ind w:left="5880" w:hanging="360"/>
      </w:pPr>
      <w:rPr>
        <w:rFonts w:ascii="Wingdings" w:hAnsi="Wingdings" w:hint="default"/>
      </w:rPr>
    </w:lvl>
    <w:lvl w:ilvl="6" w:tplc="04180001" w:tentative="1">
      <w:start w:val="1"/>
      <w:numFmt w:val="bullet"/>
      <w:lvlText w:val=""/>
      <w:lvlJc w:val="left"/>
      <w:pPr>
        <w:ind w:left="6600" w:hanging="360"/>
      </w:pPr>
      <w:rPr>
        <w:rFonts w:ascii="Symbol" w:hAnsi="Symbol" w:hint="default"/>
      </w:rPr>
    </w:lvl>
    <w:lvl w:ilvl="7" w:tplc="04180003" w:tentative="1">
      <w:start w:val="1"/>
      <w:numFmt w:val="bullet"/>
      <w:lvlText w:val="o"/>
      <w:lvlJc w:val="left"/>
      <w:pPr>
        <w:ind w:left="7320" w:hanging="360"/>
      </w:pPr>
      <w:rPr>
        <w:rFonts w:ascii="Courier New" w:hAnsi="Courier New" w:cs="Courier New" w:hint="default"/>
      </w:rPr>
    </w:lvl>
    <w:lvl w:ilvl="8" w:tplc="04180005" w:tentative="1">
      <w:start w:val="1"/>
      <w:numFmt w:val="bullet"/>
      <w:lvlText w:val=""/>
      <w:lvlJc w:val="left"/>
      <w:pPr>
        <w:ind w:left="8040" w:hanging="360"/>
      </w:pPr>
      <w:rPr>
        <w:rFonts w:ascii="Wingdings" w:hAnsi="Wingdings" w:hint="default"/>
      </w:rPr>
    </w:lvl>
  </w:abstractNum>
  <w:abstractNum w:abstractNumId="317" w15:restartNumberingAfterBreak="0">
    <w:nsid w:val="656C2305"/>
    <w:multiLevelType w:val="hybridMultilevel"/>
    <w:tmpl w:val="4F9C7414"/>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8" w15:restartNumberingAfterBreak="0">
    <w:nsid w:val="65F65808"/>
    <w:multiLevelType w:val="hybridMultilevel"/>
    <w:tmpl w:val="D7EAC9C0"/>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19" w15:restartNumberingAfterBreak="0">
    <w:nsid w:val="662C7509"/>
    <w:multiLevelType w:val="hybridMultilevel"/>
    <w:tmpl w:val="48D6BFF2"/>
    <w:lvl w:ilvl="0" w:tplc="7FEAA3C0">
      <w:start w:val="1"/>
      <w:numFmt w:val="decimal"/>
      <w:lvlText w:val="Art. %1."/>
      <w:lvlJc w:val="left"/>
      <w:pPr>
        <w:ind w:left="578" w:hanging="360"/>
      </w:pPr>
      <w:rPr>
        <w:rFonts w:ascii="Times New Roman" w:hAnsi="Times New Roman" w:hint="default"/>
        <w:b/>
        <w:i w:val="0"/>
        <w:sz w:val="24"/>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320" w15:restartNumberingAfterBreak="0">
    <w:nsid w:val="667C70DC"/>
    <w:multiLevelType w:val="hybridMultilevel"/>
    <w:tmpl w:val="173A545C"/>
    <w:lvl w:ilvl="0" w:tplc="E7A0976A">
      <w:start w:val="1"/>
      <w:numFmt w:val="decimal"/>
      <w:lvlText w:val="(%1)."/>
      <w:lvlJc w:val="left"/>
      <w:pPr>
        <w:ind w:left="775" w:hanging="360"/>
      </w:pPr>
      <w:rPr>
        <w:rFonts w:hint="default"/>
        <w:b w:val="0"/>
      </w:rPr>
    </w:lvl>
    <w:lvl w:ilvl="1" w:tplc="08090019" w:tentative="1">
      <w:start w:val="1"/>
      <w:numFmt w:val="lowerLetter"/>
      <w:lvlText w:val="%2."/>
      <w:lvlJc w:val="left"/>
      <w:pPr>
        <w:ind w:left="1495" w:hanging="360"/>
      </w:pPr>
    </w:lvl>
    <w:lvl w:ilvl="2" w:tplc="0809001B" w:tentative="1">
      <w:start w:val="1"/>
      <w:numFmt w:val="lowerRoman"/>
      <w:lvlText w:val="%3."/>
      <w:lvlJc w:val="right"/>
      <w:pPr>
        <w:ind w:left="2215" w:hanging="180"/>
      </w:pPr>
    </w:lvl>
    <w:lvl w:ilvl="3" w:tplc="0809000F" w:tentative="1">
      <w:start w:val="1"/>
      <w:numFmt w:val="decimal"/>
      <w:lvlText w:val="%4."/>
      <w:lvlJc w:val="left"/>
      <w:pPr>
        <w:ind w:left="2935" w:hanging="360"/>
      </w:pPr>
    </w:lvl>
    <w:lvl w:ilvl="4" w:tplc="08090019" w:tentative="1">
      <w:start w:val="1"/>
      <w:numFmt w:val="lowerLetter"/>
      <w:lvlText w:val="%5."/>
      <w:lvlJc w:val="left"/>
      <w:pPr>
        <w:ind w:left="3655" w:hanging="360"/>
      </w:pPr>
    </w:lvl>
    <w:lvl w:ilvl="5" w:tplc="0809001B" w:tentative="1">
      <w:start w:val="1"/>
      <w:numFmt w:val="lowerRoman"/>
      <w:lvlText w:val="%6."/>
      <w:lvlJc w:val="right"/>
      <w:pPr>
        <w:ind w:left="4375" w:hanging="180"/>
      </w:pPr>
    </w:lvl>
    <w:lvl w:ilvl="6" w:tplc="0809000F" w:tentative="1">
      <w:start w:val="1"/>
      <w:numFmt w:val="decimal"/>
      <w:lvlText w:val="%7."/>
      <w:lvlJc w:val="left"/>
      <w:pPr>
        <w:ind w:left="5095" w:hanging="360"/>
      </w:pPr>
    </w:lvl>
    <w:lvl w:ilvl="7" w:tplc="08090019" w:tentative="1">
      <w:start w:val="1"/>
      <w:numFmt w:val="lowerLetter"/>
      <w:lvlText w:val="%8."/>
      <w:lvlJc w:val="left"/>
      <w:pPr>
        <w:ind w:left="5815" w:hanging="360"/>
      </w:pPr>
    </w:lvl>
    <w:lvl w:ilvl="8" w:tplc="0809001B" w:tentative="1">
      <w:start w:val="1"/>
      <w:numFmt w:val="lowerRoman"/>
      <w:lvlText w:val="%9."/>
      <w:lvlJc w:val="right"/>
      <w:pPr>
        <w:ind w:left="6535" w:hanging="180"/>
      </w:pPr>
    </w:lvl>
  </w:abstractNum>
  <w:abstractNum w:abstractNumId="321" w15:restartNumberingAfterBreak="0">
    <w:nsid w:val="66B75060"/>
    <w:multiLevelType w:val="hybridMultilevel"/>
    <w:tmpl w:val="E170151A"/>
    <w:lvl w:ilvl="0" w:tplc="46CE9A6E">
      <w:start w:val="1"/>
      <w:numFmt w:val="lowerRoman"/>
      <w:lvlText w:val="%1."/>
      <w:lvlJc w:val="left"/>
      <w:pPr>
        <w:ind w:left="2138" w:hanging="72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322" w15:restartNumberingAfterBreak="0">
    <w:nsid w:val="68106DB5"/>
    <w:multiLevelType w:val="hybridMultilevel"/>
    <w:tmpl w:val="2324A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3" w15:restartNumberingAfterBreak="0">
    <w:nsid w:val="682B7519"/>
    <w:multiLevelType w:val="hybridMultilevel"/>
    <w:tmpl w:val="21261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4" w15:restartNumberingAfterBreak="0">
    <w:nsid w:val="685A1842"/>
    <w:multiLevelType w:val="hybridMultilevel"/>
    <w:tmpl w:val="C3C615E0"/>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5" w15:restartNumberingAfterBreak="0">
    <w:nsid w:val="68845595"/>
    <w:multiLevelType w:val="hybridMultilevel"/>
    <w:tmpl w:val="DA883926"/>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6" w15:restartNumberingAfterBreak="0">
    <w:nsid w:val="68B24808"/>
    <w:multiLevelType w:val="hybridMultilevel"/>
    <w:tmpl w:val="609254A4"/>
    <w:lvl w:ilvl="0" w:tplc="AD60D1BA">
      <w:start w:val="1"/>
      <w:numFmt w:val="lowerLetter"/>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7" w15:restartNumberingAfterBreak="0">
    <w:nsid w:val="68FB37B7"/>
    <w:multiLevelType w:val="hybridMultilevel"/>
    <w:tmpl w:val="47B081D6"/>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8" w15:restartNumberingAfterBreak="0">
    <w:nsid w:val="69082913"/>
    <w:multiLevelType w:val="hybridMultilevel"/>
    <w:tmpl w:val="25BC1C08"/>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29" w15:restartNumberingAfterBreak="0">
    <w:nsid w:val="69205028"/>
    <w:multiLevelType w:val="hybridMultilevel"/>
    <w:tmpl w:val="AB80DFCA"/>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30" w15:restartNumberingAfterBreak="0">
    <w:nsid w:val="698A1D13"/>
    <w:multiLevelType w:val="hybridMultilevel"/>
    <w:tmpl w:val="4E86C894"/>
    <w:lvl w:ilvl="0" w:tplc="B2E2097C">
      <w:start w:val="1"/>
      <w:numFmt w:val="lowerRoman"/>
      <w:lvlText w:val="%1)"/>
      <w:lvlJc w:val="left"/>
      <w:pPr>
        <w:ind w:left="1713" w:hanging="72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31" w15:restartNumberingAfterBreak="0">
    <w:nsid w:val="69936842"/>
    <w:multiLevelType w:val="hybridMultilevel"/>
    <w:tmpl w:val="12C67336"/>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32" w15:restartNumberingAfterBreak="0">
    <w:nsid w:val="6AA17F8E"/>
    <w:multiLevelType w:val="hybridMultilevel"/>
    <w:tmpl w:val="C160F528"/>
    <w:lvl w:ilvl="0" w:tplc="5D60AC86">
      <w:start w:val="1"/>
      <w:numFmt w:val="lowerLetter"/>
      <w:lvlText w:val="(%1)"/>
      <w:lvlJc w:val="left"/>
      <w:pPr>
        <w:ind w:left="1494" w:hanging="360"/>
      </w:pPr>
      <w:rPr>
        <w:rFonts w:hint="default"/>
        <w:sz w:val="24"/>
        <w:szCs w:val="24"/>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333" w15:restartNumberingAfterBreak="0">
    <w:nsid w:val="6AED4171"/>
    <w:multiLevelType w:val="hybridMultilevel"/>
    <w:tmpl w:val="B4DCDEC6"/>
    <w:lvl w:ilvl="0" w:tplc="39561CD0">
      <w:start w:val="3"/>
      <w:numFmt w:val="lowerLetter"/>
      <w:lvlText w:val="(%1)"/>
      <w:lvlJc w:val="left"/>
      <w:pPr>
        <w:ind w:left="720" w:hanging="360"/>
      </w:pPr>
      <w:rPr>
        <w:rFonts w:ascii="Times New Roman" w:eastAsia="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15:restartNumberingAfterBreak="0">
    <w:nsid w:val="6B3E03C7"/>
    <w:multiLevelType w:val="hybridMultilevel"/>
    <w:tmpl w:val="CB0409F4"/>
    <w:lvl w:ilvl="0" w:tplc="6688F240">
      <w:start w:val="1"/>
      <w:numFmt w:val="lowerLetter"/>
      <w:lvlText w:val="(%1)"/>
      <w:lvlJc w:val="righ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5" w15:restartNumberingAfterBreak="0">
    <w:nsid w:val="6B87579E"/>
    <w:multiLevelType w:val="hybridMultilevel"/>
    <w:tmpl w:val="0502668C"/>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6" w15:restartNumberingAfterBreak="0">
    <w:nsid w:val="6B8B08AF"/>
    <w:multiLevelType w:val="hybridMultilevel"/>
    <w:tmpl w:val="97DE9D8E"/>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7" w15:restartNumberingAfterBreak="0">
    <w:nsid w:val="6BD40178"/>
    <w:multiLevelType w:val="hybridMultilevel"/>
    <w:tmpl w:val="0E482310"/>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38" w15:restartNumberingAfterBreak="0">
    <w:nsid w:val="6BEF059C"/>
    <w:multiLevelType w:val="hybridMultilevel"/>
    <w:tmpl w:val="DB2A6BFE"/>
    <w:lvl w:ilvl="0" w:tplc="0809001B">
      <w:start w:val="1"/>
      <w:numFmt w:val="lowerRoman"/>
      <w:lvlText w:val="%1."/>
      <w:lvlJc w:val="righ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339" w15:restartNumberingAfterBreak="0">
    <w:nsid w:val="6C246FAE"/>
    <w:multiLevelType w:val="hybridMultilevel"/>
    <w:tmpl w:val="4EAEF18A"/>
    <w:lvl w:ilvl="0" w:tplc="6688F240">
      <w:start w:val="1"/>
      <w:numFmt w:val="lowerLetter"/>
      <w:lvlText w:val="(%1)"/>
      <w:lvlJc w:val="righ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0" w15:restartNumberingAfterBreak="0">
    <w:nsid w:val="6C4F68B1"/>
    <w:multiLevelType w:val="hybridMultilevel"/>
    <w:tmpl w:val="1D6AC912"/>
    <w:lvl w:ilvl="0" w:tplc="20BC47AA">
      <w:start w:val="1"/>
      <w:numFmt w:val="decimal"/>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41" w15:restartNumberingAfterBreak="0">
    <w:nsid w:val="6C653593"/>
    <w:multiLevelType w:val="hybridMultilevel"/>
    <w:tmpl w:val="49440256"/>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2" w15:restartNumberingAfterBreak="0">
    <w:nsid w:val="6D216981"/>
    <w:multiLevelType w:val="hybridMultilevel"/>
    <w:tmpl w:val="2240555A"/>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3" w15:restartNumberingAfterBreak="0">
    <w:nsid w:val="6D4E05BC"/>
    <w:multiLevelType w:val="hybridMultilevel"/>
    <w:tmpl w:val="EC18DD22"/>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4" w15:restartNumberingAfterBreak="0">
    <w:nsid w:val="6D74588D"/>
    <w:multiLevelType w:val="hybridMultilevel"/>
    <w:tmpl w:val="ADC86C5C"/>
    <w:lvl w:ilvl="0" w:tplc="7F22C3EE">
      <w:start w:val="1"/>
      <w:numFmt w:val="lowerLetter"/>
      <w:lvlText w:val="(%1)"/>
      <w:lvlJc w:val="right"/>
      <w:pPr>
        <w:ind w:left="1996" w:hanging="360"/>
      </w:pPr>
      <w:rPr>
        <w:rFonts w:hint="default"/>
        <w:sz w:val="24"/>
      </w:r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345" w15:restartNumberingAfterBreak="0">
    <w:nsid w:val="6DC56614"/>
    <w:multiLevelType w:val="hybridMultilevel"/>
    <w:tmpl w:val="F8BAC2FA"/>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46" w15:restartNumberingAfterBreak="0">
    <w:nsid w:val="6E0752CC"/>
    <w:multiLevelType w:val="hybridMultilevel"/>
    <w:tmpl w:val="72F4779A"/>
    <w:lvl w:ilvl="0" w:tplc="DC2E79E6">
      <w:start w:val="1"/>
      <w:numFmt w:val="lowerLetter"/>
      <w:lvlText w:val="(%1)"/>
      <w:lvlJc w:val="right"/>
      <w:pPr>
        <w:ind w:left="1713" w:hanging="360"/>
      </w:pPr>
      <w:rPr>
        <w:rFonts w:hint="default"/>
        <w:sz w:val="24"/>
        <w:szCs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47" w15:restartNumberingAfterBreak="0">
    <w:nsid w:val="6E311AC1"/>
    <w:multiLevelType w:val="hybridMultilevel"/>
    <w:tmpl w:val="171838DA"/>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48" w15:restartNumberingAfterBreak="0">
    <w:nsid w:val="6E847EB2"/>
    <w:multiLevelType w:val="hybridMultilevel"/>
    <w:tmpl w:val="3B4C31B0"/>
    <w:lvl w:ilvl="0" w:tplc="A6160A54">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49" w15:restartNumberingAfterBreak="0">
    <w:nsid w:val="6E993426"/>
    <w:multiLevelType w:val="hybridMultilevel"/>
    <w:tmpl w:val="B8121002"/>
    <w:lvl w:ilvl="0" w:tplc="1500F782">
      <w:start w:val="2"/>
      <w:numFmt w:val="lowerLetter"/>
      <w:lvlText w:val="(%1)"/>
      <w:lvlJc w:val="left"/>
      <w:pPr>
        <w:ind w:left="106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0" w15:restartNumberingAfterBreak="0">
    <w:nsid w:val="6ED07EB1"/>
    <w:multiLevelType w:val="hybridMultilevel"/>
    <w:tmpl w:val="3ABEFA58"/>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51" w15:restartNumberingAfterBreak="0">
    <w:nsid w:val="6F543DA4"/>
    <w:multiLevelType w:val="hybridMultilevel"/>
    <w:tmpl w:val="EEEA1660"/>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2" w15:restartNumberingAfterBreak="0">
    <w:nsid w:val="6F6374D2"/>
    <w:multiLevelType w:val="hybridMultilevel"/>
    <w:tmpl w:val="9A0066B8"/>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53" w15:restartNumberingAfterBreak="0">
    <w:nsid w:val="6F8933B9"/>
    <w:multiLevelType w:val="hybridMultilevel"/>
    <w:tmpl w:val="DE528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4" w15:restartNumberingAfterBreak="0">
    <w:nsid w:val="6FA27645"/>
    <w:multiLevelType w:val="hybridMultilevel"/>
    <w:tmpl w:val="A530D232"/>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55" w15:restartNumberingAfterBreak="0">
    <w:nsid w:val="70233D3C"/>
    <w:multiLevelType w:val="hybridMultilevel"/>
    <w:tmpl w:val="1A0E0D40"/>
    <w:lvl w:ilvl="0" w:tplc="FBD80FA8">
      <w:start w:val="1"/>
      <w:numFmt w:val="lowerRoman"/>
      <w:lvlText w:val="%1)"/>
      <w:lvlJc w:val="left"/>
      <w:pPr>
        <w:ind w:left="1713" w:hanging="72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56" w15:restartNumberingAfterBreak="0">
    <w:nsid w:val="7047254F"/>
    <w:multiLevelType w:val="hybridMultilevel"/>
    <w:tmpl w:val="A08C906E"/>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57" w15:restartNumberingAfterBreak="0">
    <w:nsid w:val="710346F2"/>
    <w:multiLevelType w:val="hybridMultilevel"/>
    <w:tmpl w:val="67FEF754"/>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8" w15:restartNumberingAfterBreak="0">
    <w:nsid w:val="71424A9B"/>
    <w:multiLevelType w:val="hybridMultilevel"/>
    <w:tmpl w:val="50A4157E"/>
    <w:lvl w:ilvl="0" w:tplc="0284E6E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9" w15:restartNumberingAfterBreak="0">
    <w:nsid w:val="7152340B"/>
    <w:multiLevelType w:val="hybridMultilevel"/>
    <w:tmpl w:val="C0BA4BE4"/>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60" w15:restartNumberingAfterBreak="0">
    <w:nsid w:val="72600A63"/>
    <w:multiLevelType w:val="hybridMultilevel"/>
    <w:tmpl w:val="2E640A86"/>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61" w15:restartNumberingAfterBreak="0">
    <w:nsid w:val="72864BBD"/>
    <w:multiLevelType w:val="hybridMultilevel"/>
    <w:tmpl w:val="F1D87956"/>
    <w:lvl w:ilvl="0" w:tplc="52D29484">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62" w15:restartNumberingAfterBreak="0">
    <w:nsid w:val="72E91442"/>
    <w:multiLevelType w:val="hybridMultilevel"/>
    <w:tmpl w:val="7E9CAA60"/>
    <w:lvl w:ilvl="0" w:tplc="C74C43C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3" w15:restartNumberingAfterBreak="0">
    <w:nsid w:val="73234D2B"/>
    <w:multiLevelType w:val="hybridMultilevel"/>
    <w:tmpl w:val="AF4C9A0E"/>
    <w:lvl w:ilvl="0" w:tplc="AF42FE6A">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4" w15:restartNumberingAfterBreak="0">
    <w:nsid w:val="7350196A"/>
    <w:multiLevelType w:val="hybridMultilevel"/>
    <w:tmpl w:val="6BA2BF6E"/>
    <w:lvl w:ilvl="0" w:tplc="0809001B">
      <w:start w:val="1"/>
      <w:numFmt w:val="lowerRoman"/>
      <w:lvlText w:val="%1."/>
      <w:lvlJc w:val="right"/>
      <w:pPr>
        <w:ind w:left="2280" w:hanging="360"/>
      </w:p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365" w15:restartNumberingAfterBreak="0">
    <w:nsid w:val="737E6D22"/>
    <w:multiLevelType w:val="hybridMultilevel"/>
    <w:tmpl w:val="DB1C5E8E"/>
    <w:lvl w:ilvl="0" w:tplc="8BC8FA8A">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6" w15:restartNumberingAfterBreak="0">
    <w:nsid w:val="73B94565"/>
    <w:multiLevelType w:val="hybridMultilevel"/>
    <w:tmpl w:val="6FBAAA4E"/>
    <w:lvl w:ilvl="0" w:tplc="673862CA">
      <w:start w:val="1"/>
      <w:numFmt w:val="lowerRoman"/>
      <w:lvlText w:val="%1)"/>
      <w:lvlJc w:val="left"/>
      <w:pPr>
        <w:ind w:left="1713" w:hanging="72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67" w15:restartNumberingAfterBreak="0">
    <w:nsid w:val="73B94ABB"/>
    <w:multiLevelType w:val="hybridMultilevel"/>
    <w:tmpl w:val="6FDCD43A"/>
    <w:lvl w:ilvl="0" w:tplc="8BC8FA8A">
      <w:start w:val="1"/>
      <w:numFmt w:val="lowerLetter"/>
      <w:lvlText w:val="(%1)"/>
      <w:lvlJc w:val="right"/>
      <w:pPr>
        <w:ind w:left="1996" w:hanging="360"/>
      </w:pPr>
      <w:rPr>
        <w:rFonts w:hint="default"/>
      </w:r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368" w15:restartNumberingAfterBreak="0">
    <w:nsid w:val="73E027CF"/>
    <w:multiLevelType w:val="hybridMultilevel"/>
    <w:tmpl w:val="01264F62"/>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9" w15:restartNumberingAfterBreak="0">
    <w:nsid w:val="7411710D"/>
    <w:multiLevelType w:val="hybridMultilevel"/>
    <w:tmpl w:val="7BE22A44"/>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70" w15:restartNumberingAfterBreak="0">
    <w:nsid w:val="74147104"/>
    <w:multiLevelType w:val="hybridMultilevel"/>
    <w:tmpl w:val="EFD8B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1" w15:restartNumberingAfterBreak="0">
    <w:nsid w:val="742B76B5"/>
    <w:multiLevelType w:val="hybridMultilevel"/>
    <w:tmpl w:val="761EBA80"/>
    <w:lvl w:ilvl="0" w:tplc="0418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72" w15:restartNumberingAfterBreak="0">
    <w:nsid w:val="745115FB"/>
    <w:multiLevelType w:val="hybridMultilevel"/>
    <w:tmpl w:val="E3EEDDFA"/>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73" w15:restartNumberingAfterBreak="0">
    <w:nsid w:val="746E707D"/>
    <w:multiLevelType w:val="hybridMultilevel"/>
    <w:tmpl w:val="26F861DE"/>
    <w:lvl w:ilvl="0" w:tplc="0BB0CDE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4" w15:restartNumberingAfterBreak="0">
    <w:nsid w:val="74E11B4A"/>
    <w:multiLevelType w:val="hybridMultilevel"/>
    <w:tmpl w:val="4FDAED2C"/>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5" w15:restartNumberingAfterBreak="0">
    <w:nsid w:val="751273BE"/>
    <w:multiLevelType w:val="hybridMultilevel"/>
    <w:tmpl w:val="1DEAE9FC"/>
    <w:lvl w:ilvl="0" w:tplc="8BC8FA8A">
      <w:start w:val="1"/>
      <w:numFmt w:val="lowerLetter"/>
      <w:lvlText w:val="(%1)"/>
      <w:lvlJc w:val="righ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76" w15:restartNumberingAfterBreak="0">
    <w:nsid w:val="7540728E"/>
    <w:multiLevelType w:val="hybridMultilevel"/>
    <w:tmpl w:val="1172818A"/>
    <w:lvl w:ilvl="0" w:tplc="8812A68C">
      <w:start w:val="2"/>
      <w:numFmt w:val="lowerLetter"/>
      <w:lvlText w:val="(%1)"/>
      <w:lvlJc w:val="left"/>
      <w:pPr>
        <w:ind w:left="14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15:restartNumberingAfterBreak="0">
    <w:nsid w:val="7620067F"/>
    <w:multiLevelType w:val="hybridMultilevel"/>
    <w:tmpl w:val="B368356A"/>
    <w:lvl w:ilvl="0" w:tplc="6688F240">
      <w:start w:val="1"/>
      <w:numFmt w:val="lowerLetter"/>
      <w:lvlText w:val="(%1)"/>
      <w:lvlJc w:val="right"/>
      <w:pPr>
        <w:ind w:left="2138" w:hanging="360"/>
      </w:pPr>
      <w:rPr>
        <w:rFonts w:hint="default"/>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78" w15:restartNumberingAfterBreak="0">
    <w:nsid w:val="76B25568"/>
    <w:multiLevelType w:val="hybridMultilevel"/>
    <w:tmpl w:val="3E5A5C18"/>
    <w:lvl w:ilvl="0" w:tplc="8BC8FA8A">
      <w:start w:val="1"/>
      <w:numFmt w:val="lowerLetter"/>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9" w15:restartNumberingAfterBreak="0">
    <w:nsid w:val="76E86196"/>
    <w:multiLevelType w:val="hybridMultilevel"/>
    <w:tmpl w:val="F11C6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0" w15:restartNumberingAfterBreak="0">
    <w:nsid w:val="78593ED6"/>
    <w:multiLevelType w:val="hybridMultilevel"/>
    <w:tmpl w:val="48FC5B70"/>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1" w15:restartNumberingAfterBreak="0">
    <w:nsid w:val="78F46E07"/>
    <w:multiLevelType w:val="hybridMultilevel"/>
    <w:tmpl w:val="A1F81D84"/>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82" w15:restartNumberingAfterBreak="0">
    <w:nsid w:val="79AD2239"/>
    <w:multiLevelType w:val="hybridMultilevel"/>
    <w:tmpl w:val="1BF29C80"/>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83" w15:restartNumberingAfterBreak="0">
    <w:nsid w:val="7A2649FB"/>
    <w:multiLevelType w:val="hybridMultilevel"/>
    <w:tmpl w:val="E6E6A9CA"/>
    <w:lvl w:ilvl="0" w:tplc="7FEAA3C0">
      <w:start w:val="1"/>
      <w:numFmt w:val="decimal"/>
      <w:lvlText w:val="Art. %1."/>
      <w:lvlJc w:val="left"/>
      <w:pPr>
        <w:ind w:left="721" w:hanging="360"/>
      </w:pPr>
      <w:rPr>
        <w:rFonts w:ascii="Times New Roman" w:hAnsi="Times New Roman" w:hint="default"/>
        <w:b/>
        <w:i w:val="0"/>
        <w:sz w:val="24"/>
      </w:rPr>
    </w:lvl>
    <w:lvl w:ilvl="1" w:tplc="08090019" w:tentative="1">
      <w:start w:val="1"/>
      <w:numFmt w:val="lowerLetter"/>
      <w:lvlText w:val="%2."/>
      <w:lvlJc w:val="left"/>
      <w:pPr>
        <w:ind w:left="1441" w:hanging="360"/>
      </w:pPr>
    </w:lvl>
    <w:lvl w:ilvl="2" w:tplc="0809001B" w:tentative="1">
      <w:start w:val="1"/>
      <w:numFmt w:val="lowerRoman"/>
      <w:lvlText w:val="%3."/>
      <w:lvlJc w:val="right"/>
      <w:pPr>
        <w:ind w:left="2161" w:hanging="180"/>
      </w:pPr>
    </w:lvl>
    <w:lvl w:ilvl="3" w:tplc="0809000F" w:tentative="1">
      <w:start w:val="1"/>
      <w:numFmt w:val="decimal"/>
      <w:lvlText w:val="%4."/>
      <w:lvlJc w:val="left"/>
      <w:pPr>
        <w:ind w:left="2881" w:hanging="360"/>
      </w:pPr>
    </w:lvl>
    <w:lvl w:ilvl="4" w:tplc="08090019" w:tentative="1">
      <w:start w:val="1"/>
      <w:numFmt w:val="lowerLetter"/>
      <w:lvlText w:val="%5."/>
      <w:lvlJc w:val="left"/>
      <w:pPr>
        <w:ind w:left="3601" w:hanging="360"/>
      </w:pPr>
    </w:lvl>
    <w:lvl w:ilvl="5" w:tplc="0809001B" w:tentative="1">
      <w:start w:val="1"/>
      <w:numFmt w:val="lowerRoman"/>
      <w:lvlText w:val="%6."/>
      <w:lvlJc w:val="right"/>
      <w:pPr>
        <w:ind w:left="4321" w:hanging="180"/>
      </w:pPr>
    </w:lvl>
    <w:lvl w:ilvl="6" w:tplc="0809000F" w:tentative="1">
      <w:start w:val="1"/>
      <w:numFmt w:val="decimal"/>
      <w:lvlText w:val="%7."/>
      <w:lvlJc w:val="left"/>
      <w:pPr>
        <w:ind w:left="5041" w:hanging="360"/>
      </w:pPr>
    </w:lvl>
    <w:lvl w:ilvl="7" w:tplc="08090019" w:tentative="1">
      <w:start w:val="1"/>
      <w:numFmt w:val="lowerLetter"/>
      <w:lvlText w:val="%8."/>
      <w:lvlJc w:val="left"/>
      <w:pPr>
        <w:ind w:left="5761" w:hanging="360"/>
      </w:pPr>
    </w:lvl>
    <w:lvl w:ilvl="8" w:tplc="0809001B" w:tentative="1">
      <w:start w:val="1"/>
      <w:numFmt w:val="lowerRoman"/>
      <w:lvlText w:val="%9."/>
      <w:lvlJc w:val="right"/>
      <w:pPr>
        <w:ind w:left="6481" w:hanging="180"/>
      </w:pPr>
    </w:lvl>
  </w:abstractNum>
  <w:abstractNum w:abstractNumId="384" w15:restartNumberingAfterBreak="0">
    <w:nsid w:val="7A961E81"/>
    <w:multiLevelType w:val="hybridMultilevel"/>
    <w:tmpl w:val="29249C8A"/>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85" w15:restartNumberingAfterBreak="0">
    <w:nsid w:val="7ABD7ECC"/>
    <w:multiLevelType w:val="hybridMultilevel"/>
    <w:tmpl w:val="52F627E4"/>
    <w:lvl w:ilvl="0" w:tplc="8BC8FA8A">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6" w15:restartNumberingAfterBreak="0">
    <w:nsid w:val="7B0A1041"/>
    <w:multiLevelType w:val="hybridMultilevel"/>
    <w:tmpl w:val="9C08804E"/>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87" w15:restartNumberingAfterBreak="0">
    <w:nsid w:val="7B1B134C"/>
    <w:multiLevelType w:val="hybridMultilevel"/>
    <w:tmpl w:val="FCDAD6E0"/>
    <w:lvl w:ilvl="0" w:tplc="20BC47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8" w15:restartNumberingAfterBreak="0">
    <w:nsid w:val="7B5245CA"/>
    <w:multiLevelType w:val="hybridMultilevel"/>
    <w:tmpl w:val="38847388"/>
    <w:lvl w:ilvl="0" w:tplc="0809001B">
      <w:start w:val="1"/>
      <w:numFmt w:val="lowerRoman"/>
      <w:lvlText w:val="%1."/>
      <w:lvlJc w:val="righ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89" w15:restartNumberingAfterBreak="0">
    <w:nsid w:val="7B525740"/>
    <w:multiLevelType w:val="hybridMultilevel"/>
    <w:tmpl w:val="81E22642"/>
    <w:lvl w:ilvl="0" w:tplc="DB1C6A6E">
      <w:start w:val="1"/>
      <w:numFmt w:val="lowerRoman"/>
      <w:lvlText w:val="%1."/>
      <w:lvlJc w:val="left"/>
      <w:pPr>
        <w:ind w:left="1996" w:hanging="72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390" w15:restartNumberingAfterBreak="0">
    <w:nsid w:val="7BDF5E27"/>
    <w:multiLevelType w:val="hybridMultilevel"/>
    <w:tmpl w:val="73365104"/>
    <w:lvl w:ilvl="0" w:tplc="8BC8FA8A">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1" w15:restartNumberingAfterBreak="0">
    <w:nsid w:val="7C4D78E6"/>
    <w:multiLevelType w:val="hybridMultilevel"/>
    <w:tmpl w:val="E698ED6C"/>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2" w15:restartNumberingAfterBreak="0">
    <w:nsid w:val="7C8A0C94"/>
    <w:multiLevelType w:val="hybridMultilevel"/>
    <w:tmpl w:val="873A4978"/>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93" w15:restartNumberingAfterBreak="0">
    <w:nsid w:val="7D207CD7"/>
    <w:multiLevelType w:val="hybridMultilevel"/>
    <w:tmpl w:val="1ACC5CB2"/>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94" w15:restartNumberingAfterBreak="0">
    <w:nsid w:val="7D26647F"/>
    <w:multiLevelType w:val="hybridMultilevel"/>
    <w:tmpl w:val="58785724"/>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5" w15:restartNumberingAfterBreak="0">
    <w:nsid w:val="7D2D03D4"/>
    <w:multiLevelType w:val="hybridMultilevel"/>
    <w:tmpl w:val="F1805562"/>
    <w:lvl w:ilvl="0" w:tplc="6688F240">
      <w:start w:val="1"/>
      <w:numFmt w:val="lowerLetter"/>
      <w:lvlText w:val="(%1)"/>
      <w:lvlJc w:val="right"/>
      <w:pPr>
        <w:ind w:left="1713" w:hanging="360"/>
      </w:pPr>
      <w:rPr>
        <w:rFonts w:hint="default"/>
        <w:sz w:val="24"/>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96" w15:restartNumberingAfterBreak="0">
    <w:nsid w:val="7E5A25D6"/>
    <w:multiLevelType w:val="hybridMultilevel"/>
    <w:tmpl w:val="42D08344"/>
    <w:lvl w:ilvl="0" w:tplc="8BC8FA8A">
      <w:start w:val="1"/>
      <w:numFmt w:val="lowerLetter"/>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7" w15:restartNumberingAfterBreak="0">
    <w:nsid w:val="7E9856DB"/>
    <w:multiLevelType w:val="hybridMultilevel"/>
    <w:tmpl w:val="ADF416BA"/>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98" w15:restartNumberingAfterBreak="0">
    <w:nsid w:val="7EBE24BB"/>
    <w:multiLevelType w:val="hybridMultilevel"/>
    <w:tmpl w:val="1E5E4356"/>
    <w:lvl w:ilvl="0" w:tplc="66CAAA2E">
      <w:start w:val="3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9" w15:restartNumberingAfterBreak="0">
    <w:nsid w:val="7EDC047C"/>
    <w:multiLevelType w:val="hybridMultilevel"/>
    <w:tmpl w:val="CD5AB17A"/>
    <w:lvl w:ilvl="0" w:tplc="1396ADB6">
      <w:start w:val="100"/>
      <w:numFmt w:val="lowerRoman"/>
      <w:lvlText w:val="(%1)"/>
      <w:lvlJc w:val="left"/>
      <w:pPr>
        <w:ind w:left="1854" w:hanging="720"/>
      </w:pPr>
      <w:rPr>
        <w:rFonts w:hint="default"/>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400" w15:restartNumberingAfterBreak="0">
    <w:nsid w:val="7EE7276C"/>
    <w:multiLevelType w:val="hybridMultilevel"/>
    <w:tmpl w:val="0A6C233E"/>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401" w15:restartNumberingAfterBreak="0">
    <w:nsid w:val="7F00095D"/>
    <w:multiLevelType w:val="hybridMultilevel"/>
    <w:tmpl w:val="33244EAE"/>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402" w15:restartNumberingAfterBreak="0">
    <w:nsid w:val="7F123BF3"/>
    <w:multiLevelType w:val="hybridMultilevel"/>
    <w:tmpl w:val="BC16279C"/>
    <w:lvl w:ilvl="0" w:tplc="C80ADD7E">
      <w:start w:val="1"/>
      <w:numFmt w:val="lowerRoman"/>
      <w:lvlText w:val="%1."/>
      <w:lvlJc w:val="right"/>
      <w:pPr>
        <w:ind w:left="2138" w:hanging="360"/>
      </w:pPr>
      <w:rPr>
        <w:sz w:val="24"/>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403" w15:restartNumberingAfterBreak="0">
    <w:nsid w:val="7F541389"/>
    <w:multiLevelType w:val="hybridMultilevel"/>
    <w:tmpl w:val="D88031B6"/>
    <w:lvl w:ilvl="0" w:tplc="69AC6F7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4" w15:restartNumberingAfterBreak="0">
    <w:nsid w:val="7FA06BFB"/>
    <w:multiLevelType w:val="hybridMultilevel"/>
    <w:tmpl w:val="548A8570"/>
    <w:lvl w:ilvl="0" w:tplc="C74C43C6">
      <w:start w:val="1"/>
      <w:numFmt w:val="lowerLetter"/>
      <w:lvlText w:val="(%1)"/>
      <w:lvlJc w:val="left"/>
      <w:pPr>
        <w:ind w:left="2569" w:hanging="360"/>
      </w:pPr>
      <w:rPr>
        <w:rFonts w:hint="default"/>
      </w:rPr>
    </w:lvl>
    <w:lvl w:ilvl="1" w:tplc="04180019" w:tentative="1">
      <w:start w:val="1"/>
      <w:numFmt w:val="lowerLetter"/>
      <w:lvlText w:val="%2."/>
      <w:lvlJc w:val="left"/>
      <w:pPr>
        <w:ind w:left="3289" w:hanging="360"/>
      </w:pPr>
    </w:lvl>
    <w:lvl w:ilvl="2" w:tplc="0418001B" w:tentative="1">
      <w:start w:val="1"/>
      <w:numFmt w:val="lowerRoman"/>
      <w:lvlText w:val="%3."/>
      <w:lvlJc w:val="right"/>
      <w:pPr>
        <w:ind w:left="4009" w:hanging="180"/>
      </w:pPr>
    </w:lvl>
    <w:lvl w:ilvl="3" w:tplc="0418000F" w:tentative="1">
      <w:start w:val="1"/>
      <w:numFmt w:val="decimal"/>
      <w:lvlText w:val="%4."/>
      <w:lvlJc w:val="left"/>
      <w:pPr>
        <w:ind w:left="4729" w:hanging="360"/>
      </w:pPr>
    </w:lvl>
    <w:lvl w:ilvl="4" w:tplc="04180019" w:tentative="1">
      <w:start w:val="1"/>
      <w:numFmt w:val="lowerLetter"/>
      <w:lvlText w:val="%5."/>
      <w:lvlJc w:val="left"/>
      <w:pPr>
        <w:ind w:left="5449" w:hanging="360"/>
      </w:pPr>
    </w:lvl>
    <w:lvl w:ilvl="5" w:tplc="0418001B" w:tentative="1">
      <w:start w:val="1"/>
      <w:numFmt w:val="lowerRoman"/>
      <w:lvlText w:val="%6."/>
      <w:lvlJc w:val="right"/>
      <w:pPr>
        <w:ind w:left="6169" w:hanging="180"/>
      </w:pPr>
    </w:lvl>
    <w:lvl w:ilvl="6" w:tplc="0418000F" w:tentative="1">
      <w:start w:val="1"/>
      <w:numFmt w:val="decimal"/>
      <w:lvlText w:val="%7."/>
      <w:lvlJc w:val="left"/>
      <w:pPr>
        <w:ind w:left="6889" w:hanging="360"/>
      </w:pPr>
    </w:lvl>
    <w:lvl w:ilvl="7" w:tplc="04180019" w:tentative="1">
      <w:start w:val="1"/>
      <w:numFmt w:val="lowerLetter"/>
      <w:lvlText w:val="%8."/>
      <w:lvlJc w:val="left"/>
      <w:pPr>
        <w:ind w:left="7609" w:hanging="360"/>
      </w:pPr>
    </w:lvl>
    <w:lvl w:ilvl="8" w:tplc="0418001B" w:tentative="1">
      <w:start w:val="1"/>
      <w:numFmt w:val="lowerRoman"/>
      <w:lvlText w:val="%9."/>
      <w:lvlJc w:val="right"/>
      <w:pPr>
        <w:ind w:left="8329" w:hanging="180"/>
      </w:pPr>
    </w:lvl>
  </w:abstractNum>
  <w:abstractNum w:abstractNumId="405" w15:restartNumberingAfterBreak="0">
    <w:nsid w:val="7FEF4B50"/>
    <w:multiLevelType w:val="hybridMultilevel"/>
    <w:tmpl w:val="DF60119A"/>
    <w:lvl w:ilvl="0" w:tplc="7FEAA3C0">
      <w:start w:val="1"/>
      <w:numFmt w:val="decimal"/>
      <w:lvlText w:val="Art. %1."/>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63"/>
  </w:num>
  <w:num w:numId="2">
    <w:abstractNumId w:val="362"/>
  </w:num>
  <w:num w:numId="3">
    <w:abstractNumId w:val="119"/>
  </w:num>
  <w:num w:numId="4">
    <w:abstractNumId w:val="399"/>
  </w:num>
  <w:num w:numId="5">
    <w:abstractNumId w:val="398"/>
  </w:num>
  <w:num w:numId="6">
    <w:abstractNumId w:val="106"/>
  </w:num>
  <w:num w:numId="7">
    <w:abstractNumId w:val="9"/>
  </w:num>
  <w:num w:numId="8">
    <w:abstractNumId w:val="0"/>
  </w:num>
  <w:num w:numId="9">
    <w:abstractNumId w:val="30"/>
  </w:num>
  <w:num w:numId="10">
    <w:abstractNumId w:val="184"/>
  </w:num>
  <w:num w:numId="11">
    <w:abstractNumId w:val="88"/>
  </w:num>
  <w:num w:numId="12">
    <w:abstractNumId w:val="371"/>
  </w:num>
  <w:num w:numId="13">
    <w:abstractNumId w:val="160"/>
  </w:num>
  <w:num w:numId="14">
    <w:abstractNumId w:val="172"/>
  </w:num>
  <w:num w:numId="15">
    <w:abstractNumId w:val="89"/>
  </w:num>
  <w:num w:numId="16">
    <w:abstractNumId w:val="134"/>
  </w:num>
  <w:num w:numId="17">
    <w:abstractNumId w:val="316"/>
  </w:num>
  <w:num w:numId="18">
    <w:abstractNumId w:val="116"/>
  </w:num>
  <w:num w:numId="19">
    <w:abstractNumId w:val="301"/>
  </w:num>
  <w:num w:numId="20">
    <w:abstractNumId w:val="195"/>
  </w:num>
  <w:num w:numId="21">
    <w:abstractNumId w:val="142"/>
  </w:num>
  <w:num w:numId="22">
    <w:abstractNumId w:val="25"/>
  </w:num>
  <w:num w:numId="23">
    <w:abstractNumId w:val="205"/>
  </w:num>
  <w:num w:numId="24">
    <w:abstractNumId w:val="22"/>
  </w:num>
  <w:num w:numId="25">
    <w:abstractNumId w:val="47"/>
  </w:num>
  <w:num w:numId="26">
    <w:abstractNumId w:val="121"/>
  </w:num>
  <w:num w:numId="27">
    <w:abstractNumId w:val="313"/>
  </w:num>
  <w:num w:numId="28">
    <w:abstractNumId w:val="135"/>
  </w:num>
  <w:num w:numId="29">
    <w:abstractNumId w:val="218"/>
  </w:num>
  <w:num w:numId="30">
    <w:abstractNumId w:val="349"/>
  </w:num>
  <w:num w:numId="31">
    <w:abstractNumId w:val="3"/>
  </w:num>
  <w:num w:numId="32">
    <w:abstractNumId w:val="158"/>
  </w:num>
  <w:num w:numId="33">
    <w:abstractNumId w:val="44"/>
  </w:num>
  <w:num w:numId="34">
    <w:abstractNumId w:val="168"/>
  </w:num>
  <w:num w:numId="35">
    <w:abstractNumId w:val="275"/>
  </w:num>
  <w:num w:numId="36">
    <w:abstractNumId w:val="15"/>
  </w:num>
  <w:num w:numId="37">
    <w:abstractNumId w:val="302"/>
  </w:num>
  <w:num w:numId="38">
    <w:abstractNumId w:val="241"/>
  </w:num>
  <w:num w:numId="39">
    <w:abstractNumId w:val="326"/>
  </w:num>
  <w:num w:numId="40">
    <w:abstractNumId w:val="333"/>
  </w:num>
  <w:num w:numId="41">
    <w:abstractNumId w:val="253"/>
  </w:num>
  <w:num w:numId="42">
    <w:abstractNumId w:val="175"/>
  </w:num>
  <w:num w:numId="43">
    <w:abstractNumId w:val="36"/>
  </w:num>
  <w:num w:numId="44">
    <w:abstractNumId w:val="109"/>
  </w:num>
  <w:num w:numId="45">
    <w:abstractNumId w:val="404"/>
  </w:num>
  <w:num w:numId="46">
    <w:abstractNumId w:val="376"/>
  </w:num>
  <w:num w:numId="47">
    <w:abstractNumId w:val="101"/>
  </w:num>
  <w:num w:numId="48">
    <w:abstractNumId w:val="138"/>
  </w:num>
  <w:num w:numId="49">
    <w:abstractNumId w:val="1"/>
  </w:num>
  <w:num w:numId="50">
    <w:abstractNumId w:val="126"/>
  </w:num>
  <w:num w:numId="51">
    <w:abstractNumId w:val="129"/>
  </w:num>
  <w:num w:numId="52">
    <w:abstractNumId w:val="37"/>
  </w:num>
  <w:num w:numId="53">
    <w:abstractNumId w:val="67"/>
  </w:num>
  <w:num w:numId="54">
    <w:abstractNumId w:val="332"/>
  </w:num>
  <w:num w:numId="55">
    <w:abstractNumId w:val="23"/>
  </w:num>
  <w:num w:numId="56">
    <w:abstractNumId w:val="100"/>
  </w:num>
  <w:num w:numId="57">
    <w:abstractNumId w:val="123"/>
  </w:num>
  <w:num w:numId="58">
    <w:abstractNumId w:val="201"/>
  </w:num>
  <w:num w:numId="59">
    <w:abstractNumId w:val="157"/>
  </w:num>
  <w:num w:numId="60">
    <w:abstractNumId w:val="164"/>
  </w:num>
  <w:num w:numId="61">
    <w:abstractNumId w:val="33"/>
  </w:num>
  <w:num w:numId="62">
    <w:abstractNumId w:val="79"/>
  </w:num>
  <w:num w:numId="63">
    <w:abstractNumId w:val="236"/>
  </w:num>
  <w:num w:numId="64">
    <w:abstractNumId w:val="61"/>
  </w:num>
  <w:num w:numId="65">
    <w:abstractNumId w:val="127"/>
  </w:num>
  <w:num w:numId="66">
    <w:abstractNumId w:val="209"/>
  </w:num>
  <w:num w:numId="67">
    <w:abstractNumId w:val="297"/>
  </w:num>
  <w:num w:numId="68">
    <w:abstractNumId w:val="259"/>
  </w:num>
  <w:num w:numId="69">
    <w:abstractNumId w:val="19"/>
  </w:num>
  <w:num w:numId="70">
    <w:abstractNumId w:val="233"/>
  </w:num>
  <w:num w:numId="71">
    <w:abstractNumId w:val="378"/>
  </w:num>
  <w:num w:numId="72">
    <w:abstractNumId w:val="177"/>
  </w:num>
  <w:num w:numId="73">
    <w:abstractNumId w:val="114"/>
  </w:num>
  <w:num w:numId="74">
    <w:abstractNumId w:val="159"/>
  </w:num>
  <w:num w:numId="75">
    <w:abstractNumId w:val="234"/>
  </w:num>
  <w:num w:numId="76">
    <w:abstractNumId w:val="293"/>
  </w:num>
  <w:num w:numId="77">
    <w:abstractNumId w:val="245"/>
  </w:num>
  <w:num w:numId="78">
    <w:abstractNumId w:val="41"/>
  </w:num>
  <w:num w:numId="79">
    <w:abstractNumId w:val="396"/>
  </w:num>
  <w:num w:numId="80">
    <w:abstractNumId w:val="336"/>
  </w:num>
  <w:num w:numId="81">
    <w:abstractNumId w:val="287"/>
  </w:num>
  <w:num w:numId="82">
    <w:abstractNumId w:val="186"/>
  </w:num>
  <w:num w:numId="83">
    <w:abstractNumId w:val="261"/>
  </w:num>
  <w:num w:numId="84">
    <w:abstractNumId w:val="383"/>
  </w:num>
  <w:num w:numId="85">
    <w:abstractNumId w:val="104"/>
  </w:num>
  <w:num w:numId="86">
    <w:abstractNumId w:val="192"/>
  </w:num>
  <w:num w:numId="87">
    <w:abstractNumId w:val="243"/>
  </w:num>
  <w:num w:numId="88">
    <w:abstractNumId w:val="308"/>
  </w:num>
  <w:num w:numId="89">
    <w:abstractNumId w:val="108"/>
  </w:num>
  <w:num w:numId="90">
    <w:abstractNumId w:val="82"/>
  </w:num>
  <w:num w:numId="91">
    <w:abstractNumId w:val="12"/>
  </w:num>
  <w:num w:numId="92">
    <w:abstractNumId w:val="131"/>
  </w:num>
  <w:num w:numId="93">
    <w:abstractNumId w:val="367"/>
  </w:num>
  <w:num w:numId="94">
    <w:abstractNumId w:val="27"/>
  </w:num>
  <w:num w:numId="95">
    <w:abstractNumId w:val="314"/>
  </w:num>
  <w:num w:numId="96">
    <w:abstractNumId w:val="32"/>
  </w:num>
  <w:num w:numId="97">
    <w:abstractNumId w:val="337"/>
  </w:num>
  <w:num w:numId="98">
    <w:abstractNumId w:val="63"/>
  </w:num>
  <w:num w:numId="99">
    <w:abstractNumId w:val="182"/>
  </w:num>
  <w:num w:numId="100">
    <w:abstractNumId w:val="256"/>
  </w:num>
  <w:num w:numId="101">
    <w:abstractNumId w:val="173"/>
  </w:num>
  <w:num w:numId="102">
    <w:abstractNumId w:val="18"/>
  </w:num>
  <w:num w:numId="103">
    <w:abstractNumId w:val="317"/>
  </w:num>
  <w:num w:numId="104">
    <w:abstractNumId w:val="390"/>
  </w:num>
  <w:num w:numId="105">
    <w:abstractNumId w:val="251"/>
  </w:num>
  <w:num w:numId="106">
    <w:abstractNumId w:val="321"/>
  </w:num>
  <w:num w:numId="107">
    <w:abstractNumId w:val="78"/>
  </w:num>
  <w:num w:numId="108">
    <w:abstractNumId w:val="239"/>
  </w:num>
  <w:num w:numId="109">
    <w:abstractNumId w:val="85"/>
  </w:num>
  <w:num w:numId="110">
    <w:abstractNumId w:val="48"/>
  </w:num>
  <w:num w:numId="111">
    <w:abstractNumId w:val="118"/>
  </w:num>
  <w:num w:numId="112">
    <w:abstractNumId w:val="387"/>
  </w:num>
  <w:num w:numId="113">
    <w:abstractNumId w:val="149"/>
  </w:num>
  <w:num w:numId="114">
    <w:abstractNumId w:val="62"/>
  </w:num>
  <w:num w:numId="115">
    <w:abstractNumId w:val="35"/>
  </w:num>
  <w:num w:numId="116">
    <w:abstractNumId w:val="72"/>
  </w:num>
  <w:num w:numId="117">
    <w:abstractNumId w:val="263"/>
  </w:num>
  <w:num w:numId="118">
    <w:abstractNumId w:val="80"/>
  </w:num>
  <w:num w:numId="119">
    <w:abstractNumId w:val="309"/>
  </w:num>
  <w:num w:numId="120">
    <w:abstractNumId w:val="343"/>
  </w:num>
  <w:num w:numId="121">
    <w:abstractNumId w:val="389"/>
  </w:num>
  <w:num w:numId="122">
    <w:abstractNumId w:val="366"/>
  </w:num>
  <w:num w:numId="123">
    <w:abstractNumId w:val="375"/>
  </w:num>
  <w:num w:numId="124">
    <w:abstractNumId w:val="137"/>
  </w:num>
  <w:num w:numId="125">
    <w:abstractNumId w:val="397"/>
  </w:num>
  <w:num w:numId="126">
    <w:abstractNumId w:val="360"/>
  </w:num>
  <w:num w:numId="127">
    <w:abstractNumId w:val="380"/>
  </w:num>
  <w:num w:numId="128">
    <w:abstractNumId w:val="295"/>
  </w:num>
  <w:num w:numId="129">
    <w:abstractNumId w:val="393"/>
  </w:num>
  <w:num w:numId="130">
    <w:abstractNumId w:val="290"/>
  </w:num>
  <w:num w:numId="131">
    <w:abstractNumId w:val="283"/>
  </w:num>
  <w:num w:numId="132">
    <w:abstractNumId w:val="225"/>
  </w:num>
  <w:num w:numId="133">
    <w:abstractNumId w:val="38"/>
  </w:num>
  <w:num w:numId="134">
    <w:abstractNumId w:val="50"/>
  </w:num>
  <w:num w:numId="135">
    <w:abstractNumId w:val="356"/>
  </w:num>
  <w:num w:numId="136">
    <w:abstractNumId w:val="254"/>
  </w:num>
  <w:num w:numId="137">
    <w:abstractNumId w:val="125"/>
  </w:num>
  <w:num w:numId="138">
    <w:abstractNumId w:val="298"/>
  </w:num>
  <w:num w:numId="139">
    <w:abstractNumId w:val="55"/>
  </w:num>
  <w:num w:numId="140">
    <w:abstractNumId w:val="34"/>
  </w:num>
  <w:num w:numId="141">
    <w:abstractNumId w:val="95"/>
  </w:num>
  <w:num w:numId="142">
    <w:abstractNumId w:val="227"/>
  </w:num>
  <w:num w:numId="143">
    <w:abstractNumId w:val="262"/>
  </w:num>
  <w:num w:numId="144">
    <w:abstractNumId w:val="327"/>
  </w:num>
  <w:num w:numId="145">
    <w:abstractNumId w:val="358"/>
  </w:num>
  <w:num w:numId="146">
    <w:abstractNumId w:val="344"/>
  </w:num>
  <w:num w:numId="147">
    <w:abstractNumId w:val="167"/>
  </w:num>
  <w:num w:numId="148">
    <w:abstractNumId w:val="341"/>
  </w:num>
  <w:num w:numId="149">
    <w:abstractNumId w:val="374"/>
  </w:num>
  <w:num w:numId="150">
    <w:abstractNumId w:val="373"/>
  </w:num>
  <w:num w:numId="151">
    <w:abstractNumId w:val="144"/>
  </w:num>
  <w:num w:numId="152">
    <w:abstractNumId w:val="348"/>
  </w:num>
  <w:num w:numId="153">
    <w:abstractNumId w:val="193"/>
  </w:num>
  <w:num w:numId="154">
    <w:abstractNumId w:val="286"/>
  </w:num>
  <w:num w:numId="155">
    <w:abstractNumId w:val="385"/>
  </w:num>
  <w:num w:numId="156">
    <w:abstractNumId w:val="217"/>
  </w:num>
  <w:num w:numId="157">
    <w:abstractNumId w:val="207"/>
  </w:num>
  <w:num w:numId="158">
    <w:abstractNumId w:val="324"/>
  </w:num>
  <w:num w:numId="159">
    <w:abstractNumId w:val="267"/>
  </w:num>
  <w:num w:numId="160">
    <w:abstractNumId w:val="220"/>
  </w:num>
  <w:num w:numId="161">
    <w:abstractNumId w:val="365"/>
  </w:num>
  <w:num w:numId="162">
    <w:abstractNumId w:val="73"/>
  </w:num>
  <w:num w:numId="163">
    <w:abstractNumId w:val="20"/>
  </w:num>
  <w:num w:numId="164">
    <w:abstractNumId w:val="150"/>
  </w:num>
  <w:num w:numId="165">
    <w:abstractNumId w:val="248"/>
  </w:num>
  <w:num w:numId="166">
    <w:abstractNumId w:val="105"/>
  </w:num>
  <w:num w:numId="167">
    <w:abstractNumId w:val="352"/>
  </w:num>
  <w:num w:numId="168">
    <w:abstractNumId w:val="189"/>
  </w:num>
  <w:num w:numId="169">
    <w:abstractNumId w:val="69"/>
  </w:num>
  <w:num w:numId="170">
    <w:abstractNumId w:val="2"/>
  </w:num>
  <w:num w:numId="171">
    <w:abstractNumId w:val="87"/>
  </w:num>
  <w:num w:numId="172">
    <w:abstractNumId w:val="244"/>
  </w:num>
  <w:num w:numId="173">
    <w:abstractNumId w:val="384"/>
  </w:num>
  <w:num w:numId="174">
    <w:abstractNumId w:val="229"/>
  </w:num>
  <w:num w:numId="175">
    <w:abstractNumId w:val="250"/>
  </w:num>
  <w:num w:numId="176">
    <w:abstractNumId w:val="249"/>
  </w:num>
  <w:num w:numId="177">
    <w:abstractNumId w:val="147"/>
  </w:num>
  <w:num w:numId="178">
    <w:abstractNumId w:val="133"/>
  </w:num>
  <w:num w:numId="179">
    <w:abstractNumId w:val="331"/>
  </w:num>
  <w:num w:numId="180">
    <w:abstractNumId w:val="111"/>
  </w:num>
  <w:num w:numId="181">
    <w:abstractNumId w:val="68"/>
  </w:num>
  <w:num w:numId="182">
    <w:abstractNumId w:val="16"/>
  </w:num>
  <w:num w:numId="183">
    <w:abstractNumId w:val="230"/>
  </w:num>
  <w:num w:numId="184">
    <w:abstractNumId w:val="110"/>
  </w:num>
  <w:num w:numId="185">
    <w:abstractNumId w:val="252"/>
  </w:num>
  <w:num w:numId="186">
    <w:abstractNumId w:val="46"/>
  </w:num>
  <w:num w:numId="187">
    <w:abstractNumId w:val="400"/>
  </w:num>
  <w:num w:numId="188">
    <w:abstractNumId w:val="211"/>
  </w:num>
  <w:num w:numId="189">
    <w:abstractNumId w:val="310"/>
  </w:num>
  <w:num w:numId="190">
    <w:abstractNumId w:val="247"/>
  </w:num>
  <w:num w:numId="191">
    <w:abstractNumId w:val="174"/>
  </w:num>
  <w:num w:numId="192">
    <w:abstractNumId w:val="14"/>
  </w:num>
  <w:num w:numId="193">
    <w:abstractNumId w:val="90"/>
  </w:num>
  <w:num w:numId="194">
    <w:abstractNumId w:val="246"/>
  </w:num>
  <w:num w:numId="195">
    <w:abstractNumId w:val="190"/>
  </w:num>
  <w:num w:numId="196">
    <w:abstractNumId w:val="51"/>
  </w:num>
  <w:num w:numId="197">
    <w:abstractNumId w:val="21"/>
  </w:num>
  <w:num w:numId="198">
    <w:abstractNumId w:val="213"/>
  </w:num>
  <w:num w:numId="199">
    <w:abstractNumId w:val="52"/>
  </w:num>
  <w:num w:numId="200">
    <w:abstractNumId w:val="13"/>
  </w:num>
  <w:num w:numId="201">
    <w:abstractNumId w:val="306"/>
  </w:num>
  <w:num w:numId="202">
    <w:abstractNumId w:val="388"/>
  </w:num>
  <w:num w:numId="203">
    <w:abstractNumId w:val="279"/>
  </w:num>
  <w:num w:numId="204">
    <w:abstractNumId w:val="208"/>
  </w:num>
  <w:num w:numId="205">
    <w:abstractNumId w:val="86"/>
  </w:num>
  <w:num w:numId="206">
    <w:abstractNumId w:val="386"/>
  </w:num>
  <w:num w:numId="207">
    <w:abstractNumId w:val="143"/>
  </w:num>
  <w:num w:numId="208">
    <w:abstractNumId w:val="271"/>
  </w:num>
  <w:num w:numId="209">
    <w:abstractNumId w:val="92"/>
  </w:num>
  <w:num w:numId="210">
    <w:abstractNumId w:val="214"/>
  </w:num>
  <w:num w:numId="211">
    <w:abstractNumId w:val="206"/>
  </w:num>
  <w:num w:numId="212">
    <w:abstractNumId w:val="117"/>
  </w:num>
  <w:num w:numId="213">
    <w:abstractNumId w:val="232"/>
  </w:num>
  <w:num w:numId="214">
    <w:abstractNumId w:val="49"/>
  </w:num>
  <w:num w:numId="215">
    <w:abstractNumId w:val="180"/>
  </w:num>
  <w:num w:numId="216">
    <w:abstractNumId w:val="5"/>
  </w:num>
  <w:num w:numId="217">
    <w:abstractNumId w:val="17"/>
  </w:num>
  <w:num w:numId="218">
    <w:abstractNumId w:val="328"/>
  </w:num>
  <w:num w:numId="219">
    <w:abstractNumId w:val="319"/>
  </w:num>
  <w:num w:numId="220">
    <w:abstractNumId w:val="40"/>
  </w:num>
  <w:num w:numId="221">
    <w:abstractNumId w:val="24"/>
  </w:num>
  <w:num w:numId="222">
    <w:abstractNumId w:val="196"/>
  </w:num>
  <w:num w:numId="223">
    <w:abstractNumId w:val="304"/>
  </w:num>
  <w:num w:numId="224">
    <w:abstractNumId w:val="8"/>
  </w:num>
  <w:num w:numId="225">
    <w:abstractNumId w:val="312"/>
  </w:num>
  <w:num w:numId="226">
    <w:abstractNumId w:val="346"/>
  </w:num>
  <w:num w:numId="227">
    <w:abstractNumId w:val="199"/>
  </w:num>
  <w:num w:numId="228">
    <w:abstractNumId w:val="188"/>
  </w:num>
  <w:num w:numId="229">
    <w:abstractNumId w:val="84"/>
  </w:num>
  <w:num w:numId="230">
    <w:abstractNumId w:val="277"/>
  </w:num>
  <w:num w:numId="231">
    <w:abstractNumId w:val="212"/>
  </w:num>
  <w:num w:numId="232">
    <w:abstractNumId w:val="338"/>
  </w:num>
  <w:num w:numId="233">
    <w:abstractNumId w:val="355"/>
  </w:num>
  <w:num w:numId="234">
    <w:abstractNumId w:val="170"/>
  </w:num>
  <w:num w:numId="235">
    <w:abstractNumId w:val="97"/>
  </w:num>
  <w:num w:numId="236">
    <w:abstractNumId w:val="231"/>
  </w:num>
  <w:num w:numId="237">
    <w:abstractNumId w:val="274"/>
  </w:num>
  <w:num w:numId="238">
    <w:abstractNumId w:val="222"/>
  </w:num>
  <w:num w:numId="239">
    <w:abstractNumId w:val="372"/>
  </w:num>
  <w:num w:numId="240">
    <w:abstractNumId w:val="183"/>
  </w:num>
  <w:num w:numId="241">
    <w:abstractNumId w:val="45"/>
  </w:num>
  <w:num w:numId="242">
    <w:abstractNumId w:val="7"/>
  </w:num>
  <w:num w:numId="243">
    <w:abstractNumId w:val="112"/>
  </w:num>
  <w:num w:numId="244">
    <w:abstractNumId w:val="179"/>
  </w:num>
  <w:num w:numId="245">
    <w:abstractNumId w:val="210"/>
  </w:num>
  <w:num w:numId="246">
    <w:abstractNumId w:val="318"/>
  </w:num>
  <w:num w:numId="247">
    <w:abstractNumId w:val="361"/>
  </w:num>
  <w:num w:numId="248">
    <w:abstractNumId w:val="276"/>
  </w:num>
  <w:num w:numId="249">
    <w:abstractNumId w:val="103"/>
  </w:num>
  <w:num w:numId="250">
    <w:abstractNumId w:val="166"/>
  </w:num>
  <w:num w:numId="251">
    <w:abstractNumId w:val="99"/>
  </w:num>
  <w:num w:numId="252">
    <w:abstractNumId w:val="56"/>
  </w:num>
  <w:num w:numId="253">
    <w:abstractNumId w:val="31"/>
  </w:num>
  <w:num w:numId="254">
    <w:abstractNumId w:val="339"/>
  </w:num>
  <w:num w:numId="255">
    <w:abstractNumId w:val="257"/>
  </w:num>
  <w:num w:numId="256">
    <w:abstractNumId w:val="288"/>
  </w:num>
  <w:num w:numId="257">
    <w:abstractNumId w:val="307"/>
  </w:num>
  <w:num w:numId="258">
    <w:abstractNumId w:val="300"/>
  </w:num>
  <w:num w:numId="259">
    <w:abstractNumId w:val="273"/>
  </w:num>
  <w:num w:numId="260">
    <w:abstractNumId w:val="315"/>
  </w:num>
  <w:num w:numId="261">
    <w:abstractNumId w:val="59"/>
  </w:num>
  <w:num w:numId="262">
    <w:abstractNumId w:val="77"/>
  </w:num>
  <w:num w:numId="263">
    <w:abstractNumId w:val="155"/>
  </w:num>
  <w:num w:numId="264">
    <w:abstractNumId w:val="364"/>
  </w:num>
  <w:num w:numId="265">
    <w:abstractNumId w:val="26"/>
  </w:num>
  <w:num w:numId="266">
    <w:abstractNumId w:val="394"/>
  </w:num>
  <w:num w:numId="267">
    <w:abstractNumId w:val="102"/>
  </w:num>
  <w:num w:numId="268">
    <w:abstractNumId w:val="289"/>
  </w:num>
  <w:num w:numId="269">
    <w:abstractNumId w:val="136"/>
  </w:num>
  <w:num w:numId="270">
    <w:abstractNumId w:val="285"/>
  </w:num>
  <w:num w:numId="271">
    <w:abstractNumId w:val="91"/>
  </w:num>
  <w:num w:numId="272">
    <w:abstractNumId w:val="58"/>
  </w:num>
  <w:num w:numId="273">
    <w:abstractNumId w:val="96"/>
  </w:num>
  <w:num w:numId="274">
    <w:abstractNumId w:val="320"/>
  </w:num>
  <w:num w:numId="275">
    <w:abstractNumId w:val="181"/>
  </w:num>
  <w:num w:numId="276">
    <w:abstractNumId w:val="268"/>
  </w:num>
  <w:num w:numId="277">
    <w:abstractNumId w:val="280"/>
  </w:num>
  <w:num w:numId="278">
    <w:abstractNumId w:val="75"/>
  </w:num>
  <w:num w:numId="279">
    <w:abstractNumId w:val="139"/>
  </w:num>
  <w:num w:numId="280">
    <w:abstractNumId w:val="66"/>
  </w:num>
  <w:num w:numId="281">
    <w:abstractNumId w:val="153"/>
  </w:num>
  <w:num w:numId="282">
    <w:abstractNumId w:val="71"/>
  </w:num>
  <w:num w:numId="283">
    <w:abstractNumId w:val="162"/>
  </w:num>
  <w:num w:numId="284">
    <w:abstractNumId w:val="28"/>
  </w:num>
  <w:num w:numId="285">
    <w:abstractNumId w:val="330"/>
  </w:num>
  <w:num w:numId="286">
    <w:abstractNumId w:val="281"/>
  </w:num>
  <w:num w:numId="287">
    <w:abstractNumId w:val="107"/>
  </w:num>
  <w:num w:numId="288">
    <w:abstractNumId w:val="29"/>
  </w:num>
  <w:num w:numId="289">
    <w:abstractNumId w:val="70"/>
  </w:num>
  <w:num w:numId="290">
    <w:abstractNumId w:val="392"/>
  </w:num>
  <w:num w:numId="291">
    <w:abstractNumId w:val="335"/>
  </w:num>
  <w:num w:numId="292">
    <w:abstractNumId w:val="291"/>
  </w:num>
  <w:num w:numId="293">
    <w:abstractNumId w:val="359"/>
  </w:num>
  <w:num w:numId="294">
    <w:abstractNumId w:val="4"/>
  </w:num>
  <w:num w:numId="295">
    <w:abstractNumId w:val="132"/>
  </w:num>
  <w:num w:numId="296">
    <w:abstractNumId w:val="130"/>
  </w:num>
  <w:num w:numId="297">
    <w:abstractNumId w:val="204"/>
  </w:num>
  <w:num w:numId="298">
    <w:abstractNumId w:val="242"/>
  </w:num>
  <w:num w:numId="299">
    <w:abstractNumId w:val="354"/>
  </w:num>
  <w:num w:numId="300">
    <w:abstractNumId w:val="345"/>
  </w:num>
  <w:num w:numId="301">
    <w:abstractNumId w:val="54"/>
  </w:num>
  <w:num w:numId="302">
    <w:abstractNumId w:val="60"/>
  </w:num>
  <w:num w:numId="303">
    <w:abstractNumId w:val="216"/>
  </w:num>
  <w:num w:numId="304">
    <w:abstractNumId w:val="215"/>
  </w:num>
  <w:num w:numId="305">
    <w:abstractNumId w:val="269"/>
  </w:num>
  <w:num w:numId="306">
    <w:abstractNumId w:val="113"/>
  </w:num>
  <w:num w:numId="307">
    <w:abstractNumId w:val="169"/>
  </w:num>
  <w:num w:numId="308">
    <w:abstractNumId w:val="221"/>
  </w:num>
  <w:num w:numId="309">
    <w:abstractNumId w:val="270"/>
  </w:num>
  <w:num w:numId="310">
    <w:abstractNumId w:val="145"/>
  </w:num>
  <w:num w:numId="311">
    <w:abstractNumId w:val="350"/>
  </w:num>
  <w:num w:numId="312">
    <w:abstractNumId w:val="65"/>
  </w:num>
  <w:num w:numId="313">
    <w:abstractNumId w:val="154"/>
  </w:num>
  <w:num w:numId="314">
    <w:abstractNumId w:val="219"/>
  </w:num>
  <w:num w:numId="315">
    <w:abstractNumId w:val="124"/>
  </w:num>
  <w:num w:numId="316">
    <w:abstractNumId w:val="83"/>
  </w:num>
  <w:num w:numId="317">
    <w:abstractNumId w:val="299"/>
  </w:num>
  <w:num w:numId="318">
    <w:abstractNumId w:val="260"/>
  </w:num>
  <w:num w:numId="319">
    <w:abstractNumId w:val="226"/>
  </w:num>
  <w:num w:numId="320">
    <w:abstractNumId w:val="369"/>
  </w:num>
  <w:num w:numId="321">
    <w:abstractNumId w:val="347"/>
  </w:num>
  <w:num w:numId="322">
    <w:abstractNumId w:val="357"/>
  </w:num>
  <w:num w:numId="323">
    <w:abstractNumId w:val="391"/>
  </w:num>
  <w:num w:numId="324">
    <w:abstractNumId w:val="185"/>
  </w:num>
  <w:num w:numId="325">
    <w:abstractNumId w:val="351"/>
  </w:num>
  <w:num w:numId="326">
    <w:abstractNumId w:val="161"/>
  </w:num>
  <w:num w:numId="327">
    <w:abstractNumId w:val="152"/>
  </w:num>
  <w:num w:numId="328">
    <w:abstractNumId w:val="203"/>
  </w:num>
  <w:num w:numId="329">
    <w:abstractNumId w:val="264"/>
  </w:num>
  <w:num w:numId="330">
    <w:abstractNumId w:val="39"/>
  </w:num>
  <w:num w:numId="331">
    <w:abstractNumId w:val="382"/>
  </w:num>
  <w:num w:numId="332">
    <w:abstractNumId w:val="294"/>
  </w:num>
  <w:num w:numId="333">
    <w:abstractNumId w:val="266"/>
  </w:num>
  <w:num w:numId="334">
    <w:abstractNumId w:val="76"/>
  </w:num>
  <w:num w:numId="335">
    <w:abstractNumId w:val="237"/>
  </w:num>
  <w:num w:numId="336">
    <w:abstractNumId w:val="235"/>
  </w:num>
  <w:num w:numId="337">
    <w:abstractNumId w:val="42"/>
  </w:num>
  <w:num w:numId="338">
    <w:abstractNumId w:val="93"/>
  </w:num>
  <w:num w:numId="339">
    <w:abstractNumId w:val="272"/>
  </w:num>
  <w:num w:numId="340">
    <w:abstractNumId w:val="98"/>
  </w:num>
  <w:num w:numId="341">
    <w:abstractNumId w:val="303"/>
  </w:num>
  <w:num w:numId="342">
    <w:abstractNumId w:val="198"/>
  </w:num>
  <w:num w:numId="343">
    <w:abstractNumId w:val="128"/>
  </w:num>
  <w:num w:numId="344">
    <w:abstractNumId w:val="296"/>
  </w:num>
  <w:num w:numId="345">
    <w:abstractNumId w:val="197"/>
  </w:num>
  <w:num w:numId="346">
    <w:abstractNumId w:val="171"/>
  </w:num>
  <w:num w:numId="347">
    <w:abstractNumId w:val="340"/>
  </w:num>
  <w:num w:numId="348">
    <w:abstractNumId w:val="334"/>
  </w:num>
  <w:num w:numId="349">
    <w:abstractNumId w:val="402"/>
  </w:num>
  <w:num w:numId="350">
    <w:abstractNumId w:val="258"/>
  </w:num>
  <w:num w:numId="351">
    <w:abstractNumId w:val="381"/>
  </w:num>
  <w:num w:numId="352">
    <w:abstractNumId w:val="146"/>
  </w:num>
  <w:num w:numId="353">
    <w:abstractNumId w:val="148"/>
  </w:num>
  <w:num w:numId="354">
    <w:abstractNumId w:val="10"/>
  </w:num>
  <w:num w:numId="355">
    <w:abstractNumId w:val="368"/>
  </w:num>
  <w:num w:numId="356">
    <w:abstractNumId w:val="377"/>
  </w:num>
  <w:num w:numId="357">
    <w:abstractNumId w:val="156"/>
  </w:num>
  <w:num w:numId="358">
    <w:abstractNumId w:val="292"/>
  </w:num>
  <w:num w:numId="359">
    <w:abstractNumId w:val="223"/>
  </w:num>
  <w:num w:numId="360">
    <w:abstractNumId w:val="74"/>
  </w:num>
  <w:num w:numId="361">
    <w:abstractNumId w:val="265"/>
  </w:num>
  <w:num w:numId="362">
    <w:abstractNumId w:val="202"/>
  </w:num>
  <w:num w:numId="363">
    <w:abstractNumId w:val="165"/>
  </w:num>
  <w:num w:numId="364">
    <w:abstractNumId w:val="401"/>
  </w:num>
  <w:num w:numId="365">
    <w:abstractNumId w:val="141"/>
  </w:num>
  <w:num w:numId="366">
    <w:abstractNumId w:val="200"/>
  </w:num>
  <w:num w:numId="367">
    <w:abstractNumId w:val="6"/>
  </w:num>
  <w:num w:numId="368">
    <w:abstractNumId w:val="120"/>
  </w:num>
  <w:num w:numId="369">
    <w:abstractNumId w:val="176"/>
  </w:num>
  <w:num w:numId="370">
    <w:abstractNumId w:val="395"/>
  </w:num>
  <w:num w:numId="371">
    <w:abstractNumId w:val="228"/>
  </w:num>
  <w:num w:numId="372">
    <w:abstractNumId w:val="278"/>
  </w:num>
  <w:num w:numId="373">
    <w:abstractNumId w:val="329"/>
  </w:num>
  <w:num w:numId="374">
    <w:abstractNumId w:val="178"/>
  </w:num>
  <w:num w:numId="375">
    <w:abstractNumId w:val="284"/>
  </w:num>
  <w:num w:numId="376">
    <w:abstractNumId w:val="194"/>
  </w:num>
  <w:num w:numId="377">
    <w:abstractNumId w:val="151"/>
  </w:num>
  <w:num w:numId="378">
    <w:abstractNumId w:val="282"/>
  </w:num>
  <w:num w:numId="379">
    <w:abstractNumId w:val="325"/>
  </w:num>
  <w:num w:numId="380">
    <w:abstractNumId w:val="311"/>
  </w:num>
  <w:num w:numId="381">
    <w:abstractNumId w:val="187"/>
  </w:num>
  <w:num w:numId="382">
    <w:abstractNumId w:val="342"/>
  </w:num>
  <w:num w:numId="383">
    <w:abstractNumId w:val="405"/>
  </w:num>
  <w:num w:numId="384">
    <w:abstractNumId w:val="11"/>
  </w:num>
  <w:num w:numId="385">
    <w:abstractNumId w:val="64"/>
  </w:num>
  <w:num w:numId="386">
    <w:abstractNumId w:val="353"/>
  </w:num>
  <w:num w:numId="387">
    <w:abstractNumId w:val="323"/>
  </w:num>
  <w:num w:numId="388">
    <w:abstractNumId w:val="322"/>
  </w:num>
  <w:num w:numId="389">
    <w:abstractNumId w:val="94"/>
  </w:num>
  <w:num w:numId="390">
    <w:abstractNumId w:val="370"/>
  </w:num>
  <w:num w:numId="391">
    <w:abstractNumId w:val="379"/>
  </w:num>
  <w:num w:numId="392">
    <w:abstractNumId w:val="240"/>
  </w:num>
  <w:num w:numId="393">
    <w:abstractNumId w:val="43"/>
  </w:num>
  <w:num w:numId="394">
    <w:abstractNumId w:val="163"/>
  </w:num>
  <w:num w:numId="395">
    <w:abstractNumId w:val="305"/>
  </w:num>
  <w:num w:numId="396">
    <w:abstractNumId w:val="57"/>
  </w:num>
  <w:num w:numId="397">
    <w:abstractNumId w:val="115"/>
  </w:num>
  <w:num w:numId="398">
    <w:abstractNumId w:val="224"/>
  </w:num>
  <w:num w:numId="399">
    <w:abstractNumId w:val="53"/>
  </w:num>
  <w:num w:numId="400">
    <w:abstractNumId w:val="238"/>
  </w:num>
  <w:num w:numId="401">
    <w:abstractNumId w:val="81"/>
  </w:num>
  <w:num w:numId="402">
    <w:abstractNumId w:val="255"/>
  </w:num>
  <w:num w:numId="403">
    <w:abstractNumId w:val="122"/>
  </w:num>
  <w:num w:numId="404">
    <w:abstractNumId w:val="140"/>
  </w:num>
  <w:num w:numId="405">
    <w:abstractNumId w:val="191"/>
  </w:num>
  <w:num w:numId="406">
    <w:abstractNumId w:val="403"/>
  </w:num>
  <w:numIdMacAtCleanup w:val="40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exandru SOARE">
    <w15:presenceInfo w15:providerId="AD" w15:userId="S-1-5-21-1043469324-2048178460-1789782235-35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trackRevisions/>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1B7"/>
    <w:rsid w:val="000008AF"/>
    <w:rsid w:val="000014D7"/>
    <w:rsid w:val="00001CA3"/>
    <w:rsid w:val="000032C9"/>
    <w:rsid w:val="00003F5D"/>
    <w:rsid w:val="0000439F"/>
    <w:rsid w:val="00007125"/>
    <w:rsid w:val="00010189"/>
    <w:rsid w:val="00010483"/>
    <w:rsid w:val="000108FF"/>
    <w:rsid w:val="00013145"/>
    <w:rsid w:val="00015095"/>
    <w:rsid w:val="0001658E"/>
    <w:rsid w:val="0001741D"/>
    <w:rsid w:val="0001792A"/>
    <w:rsid w:val="00017986"/>
    <w:rsid w:val="00021BF6"/>
    <w:rsid w:val="00022E7F"/>
    <w:rsid w:val="00023BDA"/>
    <w:rsid w:val="00024616"/>
    <w:rsid w:val="00025450"/>
    <w:rsid w:val="00026B64"/>
    <w:rsid w:val="000300CF"/>
    <w:rsid w:val="000309DE"/>
    <w:rsid w:val="00030BA1"/>
    <w:rsid w:val="00030FD1"/>
    <w:rsid w:val="00031542"/>
    <w:rsid w:val="00032BC3"/>
    <w:rsid w:val="000333DF"/>
    <w:rsid w:val="00033A9A"/>
    <w:rsid w:val="000345B9"/>
    <w:rsid w:val="0003494E"/>
    <w:rsid w:val="00035216"/>
    <w:rsid w:val="000357D2"/>
    <w:rsid w:val="00036809"/>
    <w:rsid w:val="00036EE1"/>
    <w:rsid w:val="00040155"/>
    <w:rsid w:val="00041487"/>
    <w:rsid w:val="00041B2B"/>
    <w:rsid w:val="00042305"/>
    <w:rsid w:val="00043045"/>
    <w:rsid w:val="0004328E"/>
    <w:rsid w:val="0004333B"/>
    <w:rsid w:val="00043EE7"/>
    <w:rsid w:val="000443BF"/>
    <w:rsid w:val="00046469"/>
    <w:rsid w:val="000464D2"/>
    <w:rsid w:val="0004662E"/>
    <w:rsid w:val="0004712B"/>
    <w:rsid w:val="000475F7"/>
    <w:rsid w:val="00047D9F"/>
    <w:rsid w:val="00047F21"/>
    <w:rsid w:val="00050563"/>
    <w:rsid w:val="0005274E"/>
    <w:rsid w:val="00052F05"/>
    <w:rsid w:val="00053867"/>
    <w:rsid w:val="000553E9"/>
    <w:rsid w:val="00055937"/>
    <w:rsid w:val="000568FE"/>
    <w:rsid w:val="0006052C"/>
    <w:rsid w:val="000623A2"/>
    <w:rsid w:val="000629C4"/>
    <w:rsid w:val="00062F01"/>
    <w:rsid w:val="00063CED"/>
    <w:rsid w:val="00065B84"/>
    <w:rsid w:val="00065F56"/>
    <w:rsid w:val="0007022C"/>
    <w:rsid w:val="00071D94"/>
    <w:rsid w:val="0007234A"/>
    <w:rsid w:val="00072359"/>
    <w:rsid w:val="000823C7"/>
    <w:rsid w:val="000869D9"/>
    <w:rsid w:val="00086AE1"/>
    <w:rsid w:val="000871C1"/>
    <w:rsid w:val="00087891"/>
    <w:rsid w:val="000908C0"/>
    <w:rsid w:val="000908C3"/>
    <w:rsid w:val="00092227"/>
    <w:rsid w:val="00093264"/>
    <w:rsid w:val="00093C3C"/>
    <w:rsid w:val="00095452"/>
    <w:rsid w:val="00096490"/>
    <w:rsid w:val="000976C0"/>
    <w:rsid w:val="00097C64"/>
    <w:rsid w:val="000A102B"/>
    <w:rsid w:val="000A1533"/>
    <w:rsid w:val="000A237D"/>
    <w:rsid w:val="000A450E"/>
    <w:rsid w:val="000A57BA"/>
    <w:rsid w:val="000A7071"/>
    <w:rsid w:val="000A7764"/>
    <w:rsid w:val="000B05D4"/>
    <w:rsid w:val="000B3C3E"/>
    <w:rsid w:val="000B4315"/>
    <w:rsid w:val="000C0EB3"/>
    <w:rsid w:val="000C1912"/>
    <w:rsid w:val="000C1985"/>
    <w:rsid w:val="000C2CCD"/>
    <w:rsid w:val="000C3742"/>
    <w:rsid w:val="000C3BA6"/>
    <w:rsid w:val="000C436D"/>
    <w:rsid w:val="000C4C99"/>
    <w:rsid w:val="000C4FEC"/>
    <w:rsid w:val="000C6173"/>
    <w:rsid w:val="000D0AA5"/>
    <w:rsid w:val="000D2FD1"/>
    <w:rsid w:val="000D4B19"/>
    <w:rsid w:val="000D62B6"/>
    <w:rsid w:val="000D6C11"/>
    <w:rsid w:val="000D7DA7"/>
    <w:rsid w:val="000E1A74"/>
    <w:rsid w:val="000E1D6B"/>
    <w:rsid w:val="000E383F"/>
    <w:rsid w:val="000E4016"/>
    <w:rsid w:val="000E4AD2"/>
    <w:rsid w:val="000E55A1"/>
    <w:rsid w:val="000E7A1D"/>
    <w:rsid w:val="000F01B8"/>
    <w:rsid w:val="000F123D"/>
    <w:rsid w:val="000F20EF"/>
    <w:rsid w:val="000F24B0"/>
    <w:rsid w:val="000F39D8"/>
    <w:rsid w:val="000F41D7"/>
    <w:rsid w:val="000F6AFC"/>
    <w:rsid w:val="0010104E"/>
    <w:rsid w:val="00101291"/>
    <w:rsid w:val="0010275D"/>
    <w:rsid w:val="00102925"/>
    <w:rsid w:val="00102D65"/>
    <w:rsid w:val="00104DC4"/>
    <w:rsid w:val="00105C50"/>
    <w:rsid w:val="0010649B"/>
    <w:rsid w:val="001076A2"/>
    <w:rsid w:val="001109C2"/>
    <w:rsid w:val="00112761"/>
    <w:rsid w:val="00113590"/>
    <w:rsid w:val="00113E7C"/>
    <w:rsid w:val="00114315"/>
    <w:rsid w:val="00114BC1"/>
    <w:rsid w:val="00115735"/>
    <w:rsid w:val="00116C9A"/>
    <w:rsid w:val="001171FA"/>
    <w:rsid w:val="00122812"/>
    <w:rsid w:val="00122E48"/>
    <w:rsid w:val="00122ED0"/>
    <w:rsid w:val="00123F02"/>
    <w:rsid w:val="001253D3"/>
    <w:rsid w:val="0012625D"/>
    <w:rsid w:val="001312AF"/>
    <w:rsid w:val="0013144C"/>
    <w:rsid w:val="00132528"/>
    <w:rsid w:val="00132564"/>
    <w:rsid w:val="00132769"/>
    <w:rsid w:val="0013448C"/>
    <w:rsid w:val="00135D25"/>
    <w:rsid w:val="0013718E"/>
    <w:rsid w:val="00141DC4"/>
    <w:rsid w:val="00142586"/>
    <w:rsid w:val="00143B6D"/>
    <w:rsid w:val="001444EF"/>
    <w:rsid w:val="001451A2"/>
    <w:rsid w:val="0014601C"/>
    <w:rsid w:val="0014622F"/>
    <w:rsid w:val="0014699C"/>
    <w:rsid w:val="00146C3F"/>
    <w:rsid w:val="00147D31"/>
    <w:rsid w:val="001508D8"/>
    <w:rsid w:val="001508F0"/>
    <w:rsid w:val="001539F4"/>
    <w:rsid w:val="00153C73"/>
    <w:rsid w:val="00153F64"/>
    <w:rsid w:val="0015655A"/>
    <w:rsid w:val="00157613"/>
    <w:rsid w:val="001600AF"/>
    <w:rsid w:val="0016118C"/>
    <w:rsid w:val="0016174D"/>
    <w:rsid w:val="00161B64"/>
    <w:rsid w:val="001622BC"/>
    <w:rsid w:val="00162F05"/>
    <w:rsid w:val="001641A7"/>
    <w:rsid w:val="001655E7"/>
    <w:rsid w:val="00165D7D"/>
    <w:rsid w:val="00165E18"/>
    <w:rsid w:val="001666A0"/>
    <w:rsid w:val="00167314"/>
    <w:rsid w:val="00170259"/>
    <w:rsid w:val="00170745"/>
    <w:rsid w:val="00171CDB"/>
    <w:rsid w:val="00172D81"/>
    <w:rsid w:val="00174279"/>
    <w:rsid w:val="00176870"/>
    <w:rsid w:val="001774D7"/>
    <w:rsid w:val="00177833"/>
    <w:rsid w:val="00181B72"/>
    <w:rsid w:val="00182452"/>
    <w:rsid w:val="001839AC"/>
    <w:rsid w:val="00183EF1"/>
    <w:rsid w:val="00184221"/>
    <w:rsid w:val="001860DA"/>
    <w:rsid w:val="00187C09"/>
    <w:rsid w:val="00187D5B"/>
    <w:rsid w:val="00191177"/>
    <w:rsid w:val="001924BC"/>
    <w:rsid w:val="00192F29"/>
    <w:rsid w:val="0019316B"/>
    <w:rsid w:val="001942D9"/>
    <w:rsid w:val="0019528E"/>
    <w:rsid w:val="001957EC"/>
    <w:rsid w:val="00196AA8"/>
    <w:rsid w:val="00196DA1"/>
    <w:rsid w:val="001971E4"/>
    <w:rsid w:val="001972A4"/>
    <w:rsid w:val="001A15EB"/>
    <w:rsid w:val="001A1904"/>
    <w:rsid w:val="001A26EA"/>
    <w:rsid w:val="001A2FD7"/>
    <w:rsid w:val="001A41F2"/>
    <w:rsid w:val="001A428A"/>
    <w:rsid w:val="001B0664"/>
    <w:rsid w:val="001B0D75"/>
    <w:rsid w:val="001B2A6B"/>
    <w:rsid w:val="001B3B08"/>
    <w:rsid w:val="001B5086"/>
    <w:rsid w:val="001B6FD6"/>
    <w:rsid w:val="001B745C"/>
    <w:rsid w:val="001B7481"/>
    <w:rsid w:val="001B7E80"/>
    <w:rsid w:val="001C02C1"/>
    <w:rsid w:val="001C0494"/>
    <w:rsid w:val="001C063E"/>
    <w:rsid w:val="001C06F9"/>
    <w:rsid w:val="001C0971"/>
    <w:rsid w:val="001C184E"/>
    <w:rsid w:val="001C2C33"/>
    <w:rsid w:val="001C3975"/>
    <w:rsid w:val="001C427B"/>
    <w:rsid w:val="001C6412"/>
    <w:rsid w:val="001C756D"/>
    <w:rsid w:val="001D0478"/>
    <w:rsid w:val="001D2437"/>
    <w:rsid w:val="001D2E87"/>
    <w:rsid w:val="001D5792"/>
    <w:rsid w:val="001D5C0D"/>
    <w:rsid w:val="001D7001"/>
    <w:rsid w:val="001D79DF"/>
    <w:rsid w:val="001E2769"/>
    <w:rsid w:val="001E2F1E"/>
    <w:rsid w:val="001E3765"/>
    <w:rsid w:val="001E420E"/>
    <w:rsid w:val="001E5DD0"/>
    <w:rsid w:val="001F1704"/>
    <w:rsid w:val="001F1D0C"/>
    <w:rsid w:val="001F545A"/>
    <w:rsid w:val="001F6C34"/>
    <w:rsid w:val="001F7415"/>
    <w:rsid w:val="001F7C94"/>
    <w:rsid w:val="002026B8"/>
    <w:rsid w:val="00203041"/>
    <w:rsid w:val="002030C0"/>
    <w:rsid w:val="002031E2"/>
    <w:rsid w:val="00203F9B"/>
    <w:rsid w:val="00204545"/>
    <w:rsid w:val="00205B57"/>
    <w:rsid w:val="0020638F"/>
    <w:rsid w:val="00206517"/>
    <w:rsid w:val="002070A2"/>
    <w:rsid w:val="002072FA"/>
    <w:rsid w:val="002107BE"/>
    <w:rsid w:val="00210E16"/>
    <w:rsid w:val="002118A8"/>
    <w:rsid w:val="00212195"/>
    <w:rsid w:val="0021274E"/>
    <w:rsid w:val="002128DA"/>
    <w:rsid w:val="00213331"/>
    <w:rsid w:val="00213DF5"/>
    <w:rsid w:val="0021613E"/>
    <w:rsid w:val="00216A01"/>
    <w:rsid w:val="00216C80"/>
    <w:rsid w:val="00217500"/>
    <w:rsid w:val="00220B71"/>
    <w:rsid w:val="00221372"/>
    <w:rsid w:val="0022148D"/>
    <w:rsid w:val="00221DFD"/>
    <w:rsid w:val="002229FD"/>
    <w:rsid w:val="002235B7"/>
    <w:rsid w:val="00223CA7"/>
    <w:rsid w:val="00225370"/>
    <w:rsid w:val="002266F1"/>
    <w:rsid w:val="00230996"/>
    <w:rsid w:val="00230A89"/>
    <w:rsid w:val="00230AD3"/>
    <w:rsid w:val="00232BBC"/>
    <w:rsid w:val="00234FF8"/>
    <w:rsid w:val="00235228"/>
    <w:rsid w:val="002352FE"/>
    <w:rsid w:val="0023596C"/>
    <w:rsid w:val="002368A5"/>
    <w:rsid w:val="0023709F"/>
    <w:rsid w:val="002370E9"/>
    <w:rsid w:val="002375B2"/>
    <w:rsid w:val="00237A1D"/>
    <w:rsid w:val="0024142D"/>
    <w:rsid w:val="0024225D"/>
    <w:rsid w:val="00242E9C"/>
    <w:rsid w:val="002455E7"/>
    <w:rsid w:val="00245F62"/>
    <w:rsid w:val="00250E5E"/>
    <w:rsid w:val="002514F8"/>
    <w:rsid w:val="002517A5"/>
    <w:rsid w:val="00251A95"/>
    <w:rsid w:val="00251E5F"/>
    <w:rsid w:val="002532D0"/>
    <w:rsid w:val="00254FB5"/>
    <w:rsid w:val="002556FE"/>
    <w:rsid w:val="00256A02"/>
    <w:rsid w:val="00257BD3"/>
    <w:rsid w:val="00257DDF"/>
    <w:rsid w:val="00257E3D"/>
    <w:rsid w:val="002608CE"/>
    <w:rsid w:val="002629C0"/>
    <w:rsid w:val="00263644"/>
    <w:rsid w:val="00263648"/>
    <w:rsid w:val="00266051"/>
    <w:rsid w:val="00270A15"/>
    <w:rsid w:val="00270C68"/>
    <w:rsid w:val="00273D5A"/>
    <w:rsid w:val="00274B5C"/>
    <w:rsid w:val="0027553A"/>
    <w:rsid w:val="00275830"/>
    <w:rsid w:val="00275AEC"/>
    <w:rsid w:val="00276740"/>
    <w:rsid w:val="00280A50"/>
    <w:rsid w:val="00280D84"/>
    <w:rsid w:val="002816CC"/>
    <w:rsid w:val="002826C2"/>
    <w:rsid w:val="002829F6"/>
    <w:rsid w:val="0028537E"/>
    <w:rsid w:val="00285604"/>
    <w:rsid w:val="00291D2C"/>
    <w:rsid w:val="00292639"/>
    <w:rsid w:val="00293491"/>
    <w:rsid w:val="002935A6"/>
    <w:rsid w:val="00294915"/>
    <w:rsid w:val="00296181"/>
    <w:rsid w:val="00297A90"/>
    <w:rsid w:val="00297EFF"/>
    <w:rsid w:val="002A0968"/>
    <w:rsid w:val="002A0C27"/>
    <w:rsid w:val="002A2B70"/>
    <w:rsid w:val="002A4DA5"/>
    <w:rsid w:val="002A5916"/>
    <w:rsid w:val="002A65B1"/>
    <w:rsid w:val="002A707E"/>
    <w:rsid w:val="002A7B09"/>
    <w:rsid w:val="002B05FC"/>
    <w:rsid w:val="002B0D0E"/>
    <w:rsid w:val="002B0F9B"/>
    <w:rsid w:val="002B1C83"/>
    <w:rsid w:val="002B284E"/>
    <w:rsid w:val="002B2AD3"/>
    <w:rsid w:val="002B2ED9"/>
    <w:rsid w:val="002B3355"/>
    <w:rsid w:val="002B5F4F"/>
    <w:rsid w:val="002B61C2"/>
    <w:rsid w:val="002B6340"/>
    <w:rsid w:val="002C252D"/>
    <w:rsid w:val="002C43C8"/>
    <w:rsid w:val="002C54C9"/>
    <w:rsid w:val="002C59E8"/>
    <w:rsid w:val="002C6575"/>
    <w:rsid w:val="002C7E98"/>
    <w:rsid w:val="002D02CD"/>
    <w:rsid w:val="002D04C3"/>
    <w:rsid w:val="002D06CC"/>
    <w:rsid w:val="002D0BFE"/>
    <w:rsid w:val="002D0C67"/>
    <w:rsid w:val="002D1029"/>
    <w:rsid w:val="002D3A24"/>
    <w:rsid w:val="002D4E93"/>
    <w:rsid w:val="002D503A"/>
    <w:rsid w:val="002D5C28"/>
    <w:rsid w:val="002D5ED3"/>
    <w:rsid w:val="002D5FAB"/>
    <w:rsid w:val="002D63BD"/>
    <w:rsid w:val="002D6779"/>
    <w:rsid w:val="002D71F6"/>
    <w:rsid w:val="002D7C44"/>
    <w:rsid w:val="002E0C22"/>
    <w:rsid w:val="002E1A7E"/>
    <w:rsid w:val="002E309E"/>
    <w:rsid w:val="002E35EC"/>
    <w:rsid w:val="002E3DCC"/>
    <w:rsid w:val="002E3E9F"/>
    <w:rsid w:val="002E4509"/>
    <w:rsid w:val="002E4D3A"/>
    <w:rsid w:val="002E66E8"/>
    <w:rsid w:val="002E6725"/>
    <w:rsid w:val="002E73E4"/>
    <w:rsid w:val="002F06ED"/>
    <w:rsid w:val="002F2267"/>
    <w:rsid w:val="002F2717"/>
    <w:rsid w:val="002F28AC"/>
    <w:rsid w:val="002F393A"/>
    <w:rsid w:val="002F4310"/>
    <w:rsid w:val="002F7D4D"/>
    <w:rsid w:val="0030264F"/>
    <w:rsid w:val="00303431"/>
    <w:rsid w:val="003049FC"/>
    <w:rsid w:val="00305119"/>
    <w:rsid w:val="0030513D"/>
    <w:rsid w:val="0030527B"/>
    <w:rsid w:val="00306AB3"/>
    <w:rsid w:val="0031068F"/>
    <w:rsid w:val="00311799"/>
    <w:rsid w:val="00312954"/>
    <w:rsid w:val="00312A2F"/>
    <w:rsid w:val="00312C33"/>
    <w:rsid w:val="0031305D"/>
    <w:rsid w:val="00313AF1"/>
    <w:rsid w:val="00313C59"/>
    <w:rsid w:val="00322050"/>
    <w:rsid w:val="0032544C"/>
    <w:rsid w:val="00326372"/>
    <w:rsid w:val="003270EB"/>
    <w:rsid w:val="0032729E"/>
    <w:rsid w:val="00327BA9"/>
    <w:rsid w:val="0033024A"/>
    <w:rsid w:val="0033242B"/>
    <w:rsid w:val="003351ED"/>
    <w:rsid w:val="00335245"/>
    <w:rsid w:val="00335EA3"/>
    <w:rsid w:val="00337547"/>
    <w:rsid w:val="00337F0A"/>
    <w:rsid w:val="00340040"/>
    <w:rsid w:val="003403B6"/>
    <w:rsid w:val="00340638"/>
    <w:rsid w:val="0034095E"/>
    <w:rsid w:val="00343354"/>
    <w:rsid w:val="003443E5"/>
    <w:rsid w:val="00344925"/>
    <w:rsid w:val="003458D0"/>
    <w:rsid w:val="003462A0"/>
    <w:rsid w:val="003464F6"/>
    <w:rsid w:val="00347C6B"/>
    <w:rsid w:val="00351C5A"/>
    <w:rsid w:val="003522DF"/>
    <w:rsid w:val="00354577"/>
    <w:rsid w:val="00360816"/>
    <w:rsid w:val="00361D4E"/>
    <w:rsid w:val="003626EE"/>
    <w:rsid w:val="00362CB4"/>
    <w:rsid w:val="00362CC8"/>
    <w:rsid w:val="00363509"/>
    <w:rsid w:val="00363839"/>
    <w:rsid w:val="003647D0"/>
    <w:rsid w:val="00364E16"/>
    <w:rsid w:val="0036601C"/>
    <w:rsid w:val="003700E6"/>
    <w:rsid w:val="003701BD"/>
    <w:rsid w:val="0037040A"/>
    <w:rsid w:val="00370A0D"/>
    <w:rsid w:val="00371637"/>
    <w:rsid w:val="003716B3"/>
    <w:rsid w:val="00371A18"/>
    <w:rsid w:val="00372974"/>
    <w:rsid w:val="00374C5B"/>
    <w:rsid w:val="00376CEE"/>
    <w:rsid w:val="00377950"/>
    <w:rsid w:val="00380184"/>
    <w:rsid w:val="00381F67"/>
    <w:rsid w:val="00383E00"/>
    <w:rsid w:val="00385F5D"/>
    <w:rsid w:val="00386214"/>
    <w:rsid w:val="0038649F"/>
    <w:rsid w:val="003866FC"/>
    <w:rsid w:val="00386D4E"/>
    <w:rsid w:val="00387C29"/>
    <w:rsid w:val="00390FCB"/>
    <w:rsid w:val="003910C5"/>
    <w:rsid w:val="003914D3"/>
    <w:rsid w:val="003915DA"/>
    <w:rsid w:val="00391971"/>
    <w:rsid w:val="00391BB6"/>
    <w:rsid w:val="00392237"/>
    <w:rsid w:val="00393556"/>
    <w:rsid w:val="00393B5A"/>
    <w:rsid w:val="00393D61"/>
    <w:rsid w:val="00394788"/>
    <w:rsid w:val="00394ABF"/>
    <w:rsid w:val="0039533B"/>
    <w:rsid w:val="00396AFA"/>
    <w:rsid w:val="00397CE1"/>
    <w:rsid w:val="003A010A"/>
    <w:rsid w:val="003A0CA3"/>
    <w:rsid w:val="003A30C2"/>
    <w:rsid w:val="003A3B2A"/>
    <w:rsid w:val="003A4840"/>
    <w:rsid w:val="003A4B7B"/>
    <w:rsid w:val="003A631E"/>
    <w:rsid w:val="003A6A87"/>
    <w:rsid w:val="003A7A7B"/>
    <w:rsid w:val="003B18CB"/>
    <w:rsid w:val="003B33E2"/>
    <w:rsid w:val="003B50DB"/>
    <w:rsid w:val="003B5F77"/>
    <w:rsid w:val="003B6AA5"/>
    <w:rsid w:val="003B744D"/>
    <w:rsid w:val="003C140A"/>
    <w:rsid w:val="003C1513"/>
    <w:rsid w:val="003C1907"/>
    <w:rsid w:val="003C1DED"/>
    <w:rsid w:val="003C1F1F"/>
    <w:rsid w:val="003C2092"/>
    <w:rsid w:val="003C2BF7"/>
    <w:rsid w:val="003C5174"/>
    <w:rsid w:val="003C671A"/>
    <w:rsid w:val="003C7D09"/>
    <w:rsid w:val="003D07CA"/>
    <w:rsid w:val="003D1046"/>
    <w:rsid w:val="003D1B02"/>
    <w:rsid w:val="003D3F3B"/>
    <w:rsid w:val="003D735E"/>
    <w:rsid w:val="003E03F3"/>
    <w:rsid w:val="003E0B75"/>
    <w:rsid w:val="003E20ED"/>
    <w:rsid w:val="003E2A67"/>
    <w:rsid w:val="003E34DC"/>
    <w:rsid w:val="003E37C3"/>
    <w:rsid w:val="003E3A49"/>
    <w:rsid w:val="003E5201"/>
    <w:rsid w:val="003E55EA"/>
    <w:rsid w:val="003E5ECB"/>
    <w:rsid w:val="003E6B38"/>
    <w:rsid w:val="003E6B6C"/>
    <w:rsid w:val="003F1AE8"/>
    <w:rsid w:val="003F439A"/>
    <w:rsid w:val="003F439E"/>
    <w:rsid w:val="003F48B6"/>
    <w:rsid w:val="003F4CE5"/>
    <w:rsid w:val="003F5DF4"/>
    <w:rsid w:val="003F6BA5"/>
    <w:rsid w:val="00401C87"/>
    <w:rsid w:val="00401E7F"/>
    <w:rsid w:val="00403056"/>
    <w:rsid w:val="00404059"/>
    <w:rsid w:val="004051FB"/>
    <w:rsid w:val="004103D7"/>
    <w:rsid w:val="0041104B"/>
    <w:rsid w:val="0041183B"/>
    <w:rsid w:val="00411CCF"/>
    <w:rsid w:val="00412133"/>
    <w:rsid w:val="00412EFE"/>
    <w:rsid w:val="00413663"/>
    <w:rsid w:val="004142EF"/>
    <w:rsid w:val="00414E8F"/>
    <w:rsid w:val="0041500C"/>
    <w:rsid w:val="00415AEB"/>
    <w:rsid w:val="00417073"/>
    <w:rsid w:val="004170C0"/>
    <w:rsid w:val="004208AF"/>
    <w:rsid w:val="00420B43"/>
    <w:rsid w:val="0042175A"/>
    <w:rsid w:val="0042202E"/>
    <w:rsid w:val="004220D1"/>
    <w:rsid w:val="00422A67"/>
    <w:rsid w:val="00423F1B"/>
    <w:rsid w:val="004251BE"/>
    <w:rsid w:val="00425EB9"/>
    <w:rsid w:val="00426AD1"/>
    <w:rsid w:val="004273FB"/>
    <w:rsid w:val="00427EA1"/>
    <w:rsid w:val="004305D1"/>
    <w:rsid w:val="00430A15"/>
    <w:rsid w:val="00430BD2"/>
    <w:rsid w:val="004313CD"/>
    <w:rsid w:val="0043208C"/>
    <w:rsid w:val="00432AB0"/>
    <w:rsid w:val="00436707"/>
    <w:rsid w:val="00436EFC"/>
    <w:rsid w:val="004373AC"/>
    <w:rsid w:val="00442740"/>
    <w:rsid w:val="004457CA"/>
    <w:rsid w:val="0044696B"/>
    <w:rsid w:val="00451A5D"/>
    <w:rsid w:val="004523C0"/>
    <w:rsid w:val="004529A5"/>
    <w:rsid w:val="00453DFD"/>
    <w:rsid w:val="004543FD"/>
    <w:rsid w:val="0045444C"/>
    <w:rsid w:val="0045766A"/>
    <w:rsid w:val="0046011A"/>
    <w:rsid w:val="00460FD0"/>
    <w:rsid w:val="00464B58"/>
    <w:rsid w:val="0046512D"/>
    <w:rsid w:val="00465C0D"/>
    <w:rsid w:val="004666B4"/>
    <w:rsid w:val="00466E9A"/>
    <w:rsid w:val="00470C7C"/>
    <w:rsid w:val="004718B0"/>
    <w:rsid w:val="004718CD"/>
    <w:rsid w:val="00471CBF"/>
    <w:rsid w:val="0047387A"/>
    <w:rsid w:val="0047429F"/>
    <w:rsid w:val="0047435F"/>
    <w:rsid w:val="004767F1"/>
    <w:rsid w:val="00477038"/>
    <w:rsid w:val="00477C2F"/>
    <w:rsid w:val="00480383"/>
    <w:rsid w:val="00480656"/>
    <w:rsid w:val="00483953"/>
    <w:rsid w:val="00484080"/>
    <w:rsid w:val="0048483D"/>
    <w:rsid w:val="004856B0"/>
    <w:rsid w:val="0048678D"/>
    <w:rsid w:val="004877ED"/>
    <w:rsid w:val="00487A35"/>
    <w:rsid w:val="00487C50"/>
    <w:rsid w:val="0049186D"/>
    <w:rsid w:val="00492700"/>
    <w:rsid w:val="0049558F"/>
    <w:rsid w:val="00496A1F"/>
    <w:rsid w:val="00497F67"/>
    <w:rsid w:val="004A1907"/>
    <w:rsid w:val="004A28AE"/>
    <w:rsid w:val="004A50C6"/>
    <w:rsid w:val="004A5715"/>
    <w:rsid w:val="004B009E"/>
    <w:rsid w:val="004B099F"/>
    <w:rsid w:val="004B1841"/>
    <w:rsid w:val="004B1F46"/>
    <w:rsid w:val="004B2A47"/>
    <w:rsid w:val="004B3B70"/>
    <w:rsid w:val="004B439D"/>
    <w:rsid w:val="004B47A5"/>
    <w:rsid w:val="004B6631"/>
    <w:rsid w:val="004B711C"/>
    <w:rsid w:val="004B7BCB"/>
    <w:rsid w:val="004C1618"/>
    <w:rsid w:val="004C2220"/>
    <w:rsid w:val="004C2D93"/>
    <w:rsid w:val="004C3B85"/>
    <w:rsid w:val="004C499E"/>
    <w:rsid w:val="004C4BA8"/>
    <w:rsid w:val="004C753E"/>
    <w:rsid w:val="004C7C59"/>
    <w:rsid w:val="004D07B9"/>
    <w:rsid w:val="004D4793"/>
    <w:rsid w:val="004D6067"/>
    <w:rsid w:val="004D6749"/>
    <w:rsid w:val="004D68C3"/>
    <w:rsid w:val="004D70FA"/>
    <w:rsid w:val="004D7DCC"/>
    <w:rsid w:val="004E02CA"/>
    <w:rsid w:val="004E0B93"/>
    <w:rsid w:val="004E0DAB"/>
    <w:rsid w:val="004E2DF7"/>
    <w:rsid w:val="004E3937"/>
    <w:rsid w:val="004E41CA"/>
    <w:rsid w:val="004E4A6A"/>
    <w:rsid w:val="004E60FF"/>
    <w:rsid w:val="004E6241"/>
    <w:rsid w:val="004E6C36"/>
    <w:rsid w:val="004E6F4F"/>
    <w:rsid w:val="004E71F3"/>
    <w:rsid w:val="004F1700"/>
    <w:rsid w:val="004F3038"/>
    <w:rsid w:val="004F35B4"/>
    <w:rsid w:val="004F5EB0"/>
    <w:rsid w:val="004F7B47"/>
    <w:rsid w:val="00500E85"/>
    <w:rsid w:val="00501EDC"/>
    <w:rsid w:val="00502CE5"/>
    <w:rsid w:val="00504A84"/>
    <w:rsid w:val="00504FD4"/>
    <w:rsid w:val="00507AB3"/>
    <w:rsid w:val="0051054E"/>
    <w:rsid w:val="005121D8"/>
    <w:rsid w:val="00513644"/>
    <w:rsid w:val="00513B5B"/>
    <w:rsid w:val="0051446F"/>
    <w:rsid w:val="00514F72"/>
    <w:rsid w:val="00515248"/>
    <w:rsid w:val="00515337"/>
    <w:rsid w:val="00515B27"/>
    <w:rsid w:val="005165FB"/>
    <w:rsid w:val="005208C8"/>
    <w:rsid w:val="005215C2"/>
    <w:rsid w:val="00521D14"/>
    <w:rsid w:val="005228AA"/>
    <w:rsid w:val="00523CCA"/>
    <w:rsid w:val="00523F75"/>
    <w:rsid w:val="005243D9"/>
    <w:rsid w:val="00524C35"/>
    <w:rsid w:val="00524D05"/>
    <w:rsid w:val="00524DAF"/>
    <w:rsid w:val="0052574F"/>
    <w:rsid w:val="00525F10"/>
    <w:rsid w:val="00527C9B"/>
    <w:rsid w:val="00530710"/>
    <w:rsid w:val="00531FB4"/>
    <w:rsid w:val="00532131"/>
    <w:rsid w:val="005323C0"/>
    <w:rsid w:val="00533662"/>
    <w:rsid w:val="0053423B"/>
    <w:rsid w:val="0053461D"/>
    <w:rsid w:val="00536B81"/>
    <w:rsid w:val="00537B04"/>
    <w:rsid w:val="00540D45"/>
    <w:rsid w:val="00540DB2"/>
    <w:rsid w:val="00542126"/>
    <w:rsid w:val="00543B47"/>
    <w:rsid w:val="00543F58"/>
    <w:rsid w:val="0054630F"/>
    <w:rsid w:val="00546B94"/>
    <w:rsid w:val="00547AA3"/>
    <w:rsid w:val="0055286C"/>
    <w:rsid w:val="00552E39"/>
    <w:rsid w:val="00552F82"/>
    <w:rsid w:val="00553334"/>
    <w:rsid w:val="0055347A"/>
    <w:rsid w:val="00553964"/>
    <w:rsid w:val="005551FD"/>
    <w:rsid w:val="005552E7"/>
    <w:rsid w:val="00555365"/>
    <w:rsid w:val="005556FA"/>
    <w:rsid w:val="00555980"/>
    <w:rsid w:val="00555B37"/>
    <w:rsid w:val="00556D3E"/>
    <w:rsid w:val="00562696"/>
    <w:rsid w:val="00563D18"/>
    <w:rsid w:val="00563E45"/>
    <w:rsid w:val="005642AB"/>
    <w:rsid w:val="005646A4"/>
    <w:rsid w:val="00566A1C"/>
    <w:rsid w:val="00566C90"/>
    <w:rsid w:val="0056723F"/>
    <w:rsid w:val="005673C8"/>
    <w:rsid w:val="005702E5"/>
    <w:rsid w:val="00571B53"/>
    <w:rsid w:val="00571DF0"/>
    <w:rsid w:val="00572C61"/>
    <w:rsid w:val="00573026"/>
    <w:rsid w:val="00573C22"/>
    <w:rsid w:val="005742E3"/>
    <w:rsid w:val="00576FEB"/>
    <w:rsid w:val="00577A9F"/>
    <w:rsid w:val="005828DD"/>
    <w:rsid w:val="005864C4"/>
    <w:rsid w:val="005870D4"/>
    <w:rsid w:val="00592500"/>
    <w:rsid w:val="005943A7"/>
    <w:rsid w:val="00594E04"/>
    <w:rsid w:val="00595289"/>
    <w:rsid w:val="005969F6"/>
    <w:rsid w:val="00597734"/>
    <w:rsid w:val="005A2F99"/>
    <w:rsid w:val="005A4BB8"/>
    <w:rsid w:val="005A4F6A"/>
    <w:rsid w:val="005B0C2B"/>
    <w:rsid w:val="005B11AB"/>
    <w:rsid w:val="005B1E57"/>
    <w:rsid w:val="005B3DF3"/>
    <w:rsid w:val="005B41E2"/>
    <w:rsid w:val="005B580B"/>
    <w:rsid w:val="005B5B53"/>
    <w:rsid w:val="005C1914"/>
    <w:rsid w:val="005C19FC"/>
    <w:rsid w:val="005C1F45"/>
    <w:rsid w:val="005C23F9"/>
    <w:rsid w:val="005C520C"/>
    <w:rsid w:val="005C7533"/>
    <w:rsid w:val="005C7D4D"/>
    <w:rsid w:val="005D45C7"/>
    <w:rsid w:val="005D6C1A"/>
    <w:rsid w:val="005D7263"/>
    <w:rsid w:val="005D740C"/>
    <w:rsid w:val="005D74BC"/>
    <w:rsid w:val="005D76EC"/>
    <w:rsid w:val="005E08E9"/>
    <w:rsid w:val="005E0B1D"/>
    <w:rsid w:val="005E1688"/>
    <w:rsid w:val="005E1F16"/>
    <w:rsid w:val="005E28DA"/>
    <w:rsid w:val="005E2CC6"/>
    <w:rsid w:val="005E34CB"/>
    <w:rsid w:val="005E3A32"/>
    <w:rsid w:val="005E648E"/>
    <w:rsid w:val="005E6C17"/>
    <w:rsid w:val="005E763B"/>
    <w:rsid w:val="005F0238"/>
    <w:rsid w:val="005F25D8"/>
    <w:rsid w:val="005F264F"/>
    <w:rsid w:val="005F71B2"/>
    <w:rsid w:val="005F7C04"/>
    <w:rsid w:val="00600752"/>
    <w:rsid w:val="00601D2D"/>
    <w:rsid w:val="00601F9A"/>
    <w:rsid w:val="00601FE7"/>
    <w:rsid w:val="0060327E"/>
    <w:rsid w:val="00603D0B"/>
    <w:rsid w:val="006042B8"/>
    <w:rsid w:val="006061C2"/>
    <w:rsid w:val="00607DE9"/>
    <w:rsid w:val="006110DD"/>
    <w:rsid w:val="0061255D"/>
    <w:rsid w:val="0061343D"/>
    <w:rsid w:val="006139F1"/>
    <w:rsid w:val="00614D91"/>
    <w:rsid w:val="00615157"/>
    <w:rsid w:val="00615A3F"/>
    <w:rsid w:val="0061626D"/>
    <w:rsid w:val="00616851"/>
    <w:rsid w:val="00617414"/>
    <w:rsid w:val="00625683"/>
    <w:rsid w:val="006256C6"/>
    <w:rsid w:val="006259D1"/>
    <w:rsid w:val="00626180"/>
    <w:rsid w:val="00626188"/>
    <w:rsid w:val="00630AFE"/>
    <w:rsid w:val="00633C70"/>
    <w:rsid w:val="00633DA8"/>
    <w:rsid w:val="006349EC"/>
    <w:rsid w:val="006354D0"/>
    <w:rsid w:val="00640CED"/>
    <w:rsid w:val="00641B30"/>
    <w:rsid w:val="00642573"/>
    <w:rsid w:val="00644490"/>
    <w:rsid w:val="006444D5"/>
    <w:rsid w:val="006445CF"/>
    <w:rsid w:val="00646D46"/>
    <w:rsid w:val="0065069C"/>
    <w:rsid w:val="0065162C"/>
    <w:rsid w:val="006517ED"/>
    <w:rsid w:val="00651F39"/>
    <w:rsid w:val="0065382A"/>
    <w:rsid w:val="0065445C"/>
    <w:rsid w:val="00654A92"/>
    <w:rsid w:val="00654E46"/>
    <w:rsid w:val="006562BE"/>
    <w:rsid w:val="00657DEA"/>
    <w:rsid w:val="0066097B"/>
    <w:rsid w:val="00660B50"/>
    <w:rsid w:val="006619E5"/>
    <w:rsid w:val="006624E1"/>
    <w:rsid w:val="006626AE"/>
    <w:rsid w:val="006632D7"/>
    <w:rsid w:val="00663803"/>
    <w:rsid w:val="00667B5F"/>
    <w:rsid w:val="0067031A"/>
    <w:rsid w:val="006722AF"/>
    <w:rsid w:val="006731CD"/>
    <w:rsid w:val="00673A72"/>
    <w:rsid w:val="0067419E"/>
    <w:rsid w:val="0067575D"/>
    <w:rsid w:val="00676855"/>
    <w:rsid w:val="00676A75"/>
    <w:rsid w:val="00680D2F"/>
    <w:rsid w:val="006822BE"/>
    <w:rsid w:val="0068288B"/>
    <w:rsid w:val="00683EDA"/>
    <w:rsid w:val="00687739"/>
    <w:rsid w:val="006923E2"/>
    <w:rsid w:val="006927FA"/>
    <w:rsid w:val="00693224"/>
    <w:rsid w:val="006945CE"/>
    <w:rsid w:val="0069542C"/>
    <w:rsid w:val="006A020D"/>
    <w:rsid w:val="006A0EC6"/>
    <w:rsid w:val="006A29B3"/>
    <w:rsid w:val="006A4E99"/>
    <w:rsid w:val="006A6DB3"/>
    <w:rsid w:val="006B3BA9"/>
    <w:rsid w:val="006B3BBD"/>
    <w:rsid w:val="006B7849"/>
    <w:rsid w:val="006C12C2"/>
    <w:rsid w:val="006C1B77"/>
    <w:rsid w:val="006C2AC9"/>
    <w:rsid w:val="006C406C"/>
    <w:rsid w:val="006C50B0"/>
    <w:rsid w:val="006C6FDD"/>
    <w:rsid w:val="006D0ADE"/>
    <w:rsid w:val="006D1E02"/>
    <w:rsid w:val="006D26A1"/>
    <w:rsid w:val="006D27B4"/>
    <w:rsid w:val="006D2B5D"/>
    <w:rsid w:val="006D4640"/>
    <w:rsid w:val="006D5927"/>
    <w:rsid w:val="006D666A"/>
    <w:rsid w:val="006D76DB"/>
    <w:rsid w:val="006E1144"/>
    <w:rsid w:val="006E2A8F"/>
    <w:rsid w:val="006E51E9"/>
    <w:rsid w:val="006E52A6"/>
    <w:rsid w:val="006E6C36"/>
    <w:rsid w:val="006E6E8A"/>
    <w:rsid w:val="006E7073"/>
    <w:rsid w:val="006E7259"/>
    <w:rsid w:val="006E7AEB"/>
    <w:rsid w:val="006F0C51"/>
    <w:rsid w:val="006F1B59"/>
    <w:rsid w:val="006F520C"/>
    <w:rsid w:val="006F53B2"/>
    <w:rsid w:val="006F5786"/>
    <w:rsid w:val="006F6377"/>
    <w:rsid w:val="006F6481"/>
    <w:rsid w:val="006F7623"/>
    <w:rsid w:val="006F774D"/>
    <w:rsid w:val="0070051F"/>
    <w:rsid w:val="00701058"/>
    <w:rsid w:val="00701330"/>
    <w:rsid w:val="00701A9E"/>
    <w:rsid w:val="00702E29"/>
    <w:rsid w:val="007032B7"/>
    <w:rsid w:val="0070337B"/>
    <w:rsid w:val="0070351C"/>
    <w:rsid w:val="007036E0"/>
    <w:rsid w:val="007051EC"/>
    <w:rsid w:val="00705B12"/>
    <w:rsid w:val="007061BB"/>
    <w:rsid w:val="00706C05"/>
    <w:rsid w:val="00706DA1"/>
    <w:rsid w:val="00710606"/>
    <w:rsid w:val="00710D5D"/>
    <w:rsid w:val="00711148"/>
    <w:rsid w:val="007126B5"/>
    <w:rsid w:val="00712734"/>
    <w:rsid w:val="00712795"/>
    <w:rsid w:val="00712E5D"/>
    <w:rsid w:val="0071386A"/>
    <w:rsid w:val="00717EF0"/>
    <w:rsid w:val="00720697"/>
    <w:rsid w:val="00720B98"/>
    <w:rsid w:val="00721E7F"/>
    <w:rsid w:val="00724DE0"/>
    <w:rsid w:val="00725C82"/>
    <w:rsid w:val="007269EA"/>
    <w:rsid w:val="00727518"/>
    <w:rsid w:val="007317A1"/>
    <w:rsid w:val="0073296C"/>
    <w:rsid w:val="00733BFA"/>
    <w:rsid w:val="00733DB1"/>
    <w:rsid w:val="00733E2A"/>
    <w:rsid w:val="00734163"/>
    <w:rsid w:val="00735900"/>
    <w:rsid w:val="00735BEF"/>
    <w:rsid w:val="00735DD6"/>
    <w:rsid w:val="007363BF"/>
    <w:rsid w:val="007363D5"/>
    <w:rsid w:val="00737916"/>
    <w:rsid w:val="00737B2E"/>
    <w:rsid w:val="007420BB"/>
    <w:rsid w:val="00742F1A"/>
    <w:rsid w:val="00742FFB"/>
    <w:rsid w:val="0074396C"/>
    <w:rsid w:val="00743A4A"/>
    <w:rsid w:val="00744A03"/>
    <w:rsid w:val="0074529B"/>
    <w:rsid w:val="00746311"/>
    <w:rsid w:val="00747448"/>
    <w:rsid w:val="00747458"/>
    <w:rsid w:val="0075093D"/>
    <w:rsid w:val="0075465B"/>
    <w:rsid w:val="00755057"/>
    <w:rsid w:val="00756938"/>
    <w:rsid w:val="007574CD"/>
    <w:rsid w:val="00757E43"/>
    <w:rsid w:val="007609C3"/>
    <w:rsid w:val="00761711"/>
    <w:rsid w:val="00761C1F"/>
    <w:rsid w:val="0076280A"/>
    <w:rsid w:val="00763190"/>
    <w:rsid w:val="007645AC"/>
    <w:rsid w:val="007652C2"/>
    <w:rsid w:val="00767965"/>
    <w:rsid w:val="0077225A"/>
    <w:rsid w:val="00772875"/>
    <w:rsid w:val="00774F0C"/>
    <w:rsid w:val="00775367"/>
    <w:rsid w:val="00776D7D"/>
    <w:rsid w:val="00780D70"/>
    <w:rsid w:val="00780FFA"/>
    <w:rsid w:val="007810AF"/>
    <w:rsid w:val="00782990"/>
    <w:rsid w:val="007831AE"/>
    <w:rsid w:val="00783372"/>
    <w:rsid w:val="007835E8"/>
    <w:rsid w:val="00783D80"/>
    <w:rsid w:val="007847A3"/>
    <w:rsid w:val="007862F0"/>
    <w:rsid w:val="0078641C"/>
    <w:rsid w:val="00787B22"/>
    <w:rsid w:val="00790420"/>
    <w:rsid w:val="00790879"/>
    <w:rsid w:val="00790E0F"/>
    <w:rsid w:val="00791051"/>
    <w:rsid w:val="007912B9"/>
    <w:rsid w:val="00791F41"/>
    <w:rsid w:val="007920C2"/>
    <w:rsid w:val="0079245D"/>
    <w:rsid w:val="00797670"/>
    <w:rsid w:val="00797FBA"/>
    <w:rsid w:val="00797FBB"/>
    <w:rsid w:val="007A1AE9"/>
    <w:rsid w:val="007A227E"/>
    <w:rsid w:val="007A2306"/>
    <w:rsid w:val="007A5007"/>
    <w:rsid w:val="007A67B2"/>
    <w:rsid w:val="007A6C01"/>
    <w:rsid w:val="007A7226"/>
    <w:rsid w:val="007B0769"/>
    <w:rsid w:val="007B0EE1"/>
    <w:rsid w:val="007B6332"/>
    <w:rsid w:val="007B7442"/>
    <w:rsid w:val="007C15C5"/>
    <w:rsid w:val="007C4B1A"/>
    <w:rsid w:val="007C5935"/>
    <w:rsid w:val="007C74AF"/>
    <w:rsid w:val="007D0140"/>
    <w:rsid w:val="007D01B9"/>
    <w:rsid w:val="007D0344"/>
    <w:rsid w:val="007D1B59"/>
    <w:rsid w:val="007D1F1A"/>
    <w:rsid w:val="007D3A70"/>
    <w:rsid w:val="007D3E81"/>
    <w:rsid w:val="007D4351"/>
    <w:rsid w:val="007D5B2B"/>
    <w:rsid w:val="007D779F"/>
    <w:rsid w:val="007E03AB"/>
    <w:rsid w:val="007E0842"/>
    <w:rsid w:val="007E0BCC"/>
    <w:rsid w:val="007E0D85"/>
    <w:rsid w:val="007E1393"/>
    <w:rsid w:val="007E1CD1"/>
    <w:rsid w:val="007E1EE7"/>
    <w:rsid w:val="007E25DD"/>
    <w:rsid w:val="007E2F83"/>
    <w:rsid w:val="007E32B0"/>
    <w:rsid w:val="007E546C"/>
    <w:rsid w:val="007E58A3"/>
    <w:rsid w:val="007E619F"/>
    <w:rsid w:val="007E6409"/>
    <w:rsid w:val="007E68DD"/>
    <w:rsid w:val="007E70F6"/>
    <w:rsid w:val="007F0694"/>
    <w:rsid w:val="007F212D"/>
    <w:rsid w:val="007F2EC0"/>
    <w:rsid w:val="007F43A3"/>
    <w:rsid w:val="007F4BF3"/>
    <w:rsid w:val="007F4D6F"/>
    <w:rsid w:val="007F5D66"/>
    <w:rsid w:val="007F5EEC"/>
    <w:rsid w:val="007F67F0"/>
    <w:rsid w:val="007F7BD2"/>
    <w:rsid w:val="007F7CD2"/>
    <w:rsid w:val="007F7EC7"/>
    <w:rsid w:val="008003CC"/>
    <w:rsid w:val="008003ED"/>
    <w:rsid w:val="00800A6A"/>
    <w:rsid w:val="00800E30"/>
    <w:rsid w:val="00802961"/>
    <w:rsid w:val="0080757E"/>
    <w:rsid w:val="008078A0"/>
    <w:rsid w:val="008113C0"/>
    <w:rsid w:val="00814666"/>
    <w:rsid w:val="008157BC"/>
    <w:rsid w:val="008169C6"/>
    <w:rsid w:val="00820458"/>
    <w:rsid w:val="00820E8E"/>
    <w:rsid w:val="00821428"/>
    <w:rsid w:val="008216D4"/>
    <w:rsid w:val="00823E38"/>
    <w:rsid w:val="00824BDC"/>
    <w:rsid w:val="008250F3"/>
    <w:rsid w:val="00825712"/>
    <w:rsid w:val="00826876"/>
    <w:rsid w:val="00827E27"/>
    <w:rsid w:val="00831D5A"/>
    <w:rsid w:val="008350E0"/>
    <w:rsid w:val="00835206"/>
    <w:rsid w:val="0083588F"/>
    <w:rsid w:val="008361E4"/>
    <w:rsid w:val="008402C5"/>
    <w:rsid w:val="00841C56"/>
    <w:rsid w:val="00841CC4"/>
    <w:rsid w:val="00842B24"/>
    <w:rsid w:val="008436ED"/>
    <w:rsid w:val="00843B5C"/>
    <w:rsid w:val="0084589E"/>
    <w:rsid w:val="00845B6C"/>
    <w:rsid w:val="00845DF5"/>
    <w:rsid w:val="0084644C"/>
    <w:rsid w:val="008507D6"/>
    <w:rsid w:val="008521BC"/>
    <w:rsid w:val="008529A8"/>
    <w:rsid w:val="00852F3B"/>
    <w:rsid w:val="00854871"/>
    <w:rsid w:val="0085629D"/>
    <w:rsid w:val="0085633E"/>
    <w:rsid w:val="008565F5"/>
    <w:rsid w:val="0085663E"/>
    <w:rsid w:val="00857446"/>
    <w:rsid w:val="00857838"/>
    <w:rsid w:val="00860D23"/>
    <w:rsid w:val="0086159D"/>
    <w:rsid w:val="00866D60"/>
    <w:rsid w:val="0087084E"/>
    <w:rsid w:val="0087181E"/>
    <w:rsid w:val="00872823"/>
    <w:rsid w:val="0087303E"/>
    <w:rsid w:val="00875711"/>
    <w:rsid w:val="00875CE4"/>
    <w:rsid w:val="00876662"/>
    <w:rsid w:val="008776EE"/>
    <w:rsid w:val="008835EA"/>
    <w:rsid w:val="00883ECC"/>
    <w:rsid w:val="00885B04"/>
    <w:rsid w:val="00885B06"/>
    <w:rsid w:val="008916A7"/>
    <w:rsid w:val="0089180B"/>
    <w:rsid w:val="008941F9"/>
    <w:rsid w:val="008942F8"/>
    <w:rsid w:val="0089487A"/>
    <w:rsid w:val="00895DE7"/>
    <w:rsid w:val="008A0777"/>
    <w:rsid w:val="008A141E"/>
    <w:rsid w:val="008A2943"/>
    <w:rsid w:val="008A6606"/>
    <w:rsid w:val="008A788C"/>
    <w:rsid w:val="008B02B4"/>
    <w:rsid w:val="008B0304"/>
    <w:rsid w:val="008B056B"/>
    <w:rsid w:val="008B0B23"/>
    <w:rsid w:val="008B10E8"/>
    <w:rsid w:val="008B2660"/>
    <w:rsid w:val="008B2E4F"/>
    <w:rsid w:val="008B3EC1"/>
    <w:rsid w:val="008B484A"/>
    <w:rsid w:val="008B7FCA"/>
    <w:rsid w:val="008B7FD0"/>
    <w:rsid w:val="008C002F"/>
    <w:rsid w:val="008C00C5"/>
    <w:rsid w:val="008C184B"/>
    <w:rsid w:val="008C1DA7"/>
    <w:rsid w:val="008C48A8"/>
    <w:rsid w:val="008C55DB"/>
    <w:rsid w:val="008C6D8A"/>
    <w:rsid w:val="008C7855"/>
    <w:rsid w:val="008D0E24"/>
    <w:rsid w:val="008D1513"/>
    <w:rsid w:val="008D1A8F"/>
    <w:rsid w:val="008D2152"/>
    <w:rsid w:val="008D221E"/>
    <w:rsid w:val="008D27DF"/>
    <w:rsid w:val="008D3622"/>
    <w:rsid w:val="008D3938"/>
    <w:rsid w:val="008D555C"/>
    <w:rsid w:val="008D7CFD"/>
    <w:rsid w:val="008E0266"/>
    <w:rsid w:val="008E0B7E"/>
    <w:rsid w:val="008E0FBA"/>
    <w:rsid w:val="008E1C1F"/>
    <w:rsid w:val="008E35B9"/>
    <w:rsid w:val="008E3F9A"/>
    <w:rsid w:val="008E41A2"/>
    <w:rsid w:val="008E51BF"/>
    <w:rsid w:val="008E5326"/>
    <w:rsid w:val="008E5B16"/>
    <w:rsid w:val="008E665D"/>
    <w:rsid w:val="008F00A3"/>
    <w:rsid w:val="008F0B68"/>
    <w:rsid w:val="008F1333"/>
    <w:rsid w:val="008F2DE1"/>
    <w:rsid w:val="008F563F"/>
    <w:rsid w:val="008F5DDC"/>
    <w:rsid w:val="008F5F92"/>
    <w:rsid w:val="008F70ED"/>
    <w:rsid w:val="00900511"/>
    <w:rsid w:val="009006F1"/>
    <w:rsid w:val="0090099A"/>
    <w:rsid w:val="00901072"/>
    <w:rsid w:val="009016F6"/>
    <w:rsid w:val="0090227B"/>
    <w:rsid w:val="00902D42"/>
    <w:rsid w:val="009045CB"/>
    <w:rsid w:val="00905E96"/>
    <w:rsid w:val="00906B09"/>
    <w:rsid w:val="00906CD1"/>
    <w:rsid w:val="009100DE"/>
    <w:rsid w:val="00911320"/>
    <w:rsid w:val="00911DA1"/>
    <w:rsid w:val="00912016"/>
    <w:rsid w:val="00912DE0"/>
    <w:rsid w:val="00915075"/>
    <w:rsid w:val="0091643B"/>
    <w:rsid w:val="00916A07"/>
    <w:rsid w:val="00916C41"/>
    <w:rsid w:val="00917AE5"/>
    <w:rsid w:val="00920061"/>
    <w:rsid w:val="00921973"/>
    <w:rsid w:val="00925BDF"/>
    <w:rsid w:val="00925EE3"/>
    <w:rsid w:val="0092674A"/>
    <w:rsid w:val="009278EC"/>
    <w:rsid w:val="00930A72"/>
    <w:rsid w:val="009311C9"/>
    <w:rsid w:val="0093151A"/>
    <w:rsid w:val="00933D37"/>
    <w:rsid w:val="00934B7D"/>
    <w:rsid w:val="00935B84"/>
    <w:rsid w:val="009363A0"/>
    <w:rsid w:val="0093671E"/>
    <w:rsid w:val="00941AE6"/>
    <w:rsid w:val="00941DBA"/>
    <w:rsid w:val="009427C4"/>
    <w:rsid w:val="009430E7"/>
    <w:rsid w:val="00943F2F"/>
    <w:rsid w:val="00946BC9"/>
    <w:rsid w:val="00950BB8"/>
    <w:rsid w:val="00952989"/>
    <w:rsid w:val="00953A1C"/>
    <w:rsid w:val="00955F05"/>
    <w:rsid w:val="00957CFE"/>
    <w:rsid w:val="00960921"/>
    <w:rsid w:val="009621D2"/>
    <w:rsid w:val="00962259"/>
    <w:rsid w:val="0096245F"/>
    <w:rsid w:val="00962498"/>
    <w:rsid w:val="00962F97"/>
    <w:rsid w:val="0096313C"/>
    <w:rsid w:val="009633E9"/>
    <w:rsid w:val="0096355D"/>
    <w:rsid w:val="00963EDE"/>
    <w:rsid w:val="009651CB"/>
    <w:rsid w:val="00965C5E"/>
    <w:rsid w:val="00965C81"/>
    <w:rsid w:val="00965FD4"/>
    <w:rsid w:val="009668CC"/>
    <w:rsid w:val="00966CFA"/>
    <w:rsid w:val="0096724B"/>
    <w:rsid w:val="00967AB1"/>
    <w:rsid w:val="009739A9"/>
    <w:rsid w:val="00973A85"/>
    <w:rsid w:val="00973FA1"/>
    <w:rsid w:val="0097491E"/>
    <w:rsid w:val="009754CE"/>
    <w:rsid w:val="00975A06"/>
    <w:rsid w:val="009815F4"/>
    <w:rsid w:val="0098295D"/>
    <w:rsid w:val="0098528C"/>
    <w:rsid w:val="00985E8C"/>
    <w:rsid w:val="00986EB9"/>
    <w:rsid w:val="00991178"/>
    <w:rsid w:val="009915ED"/>
    <w:rsid w:val="00994311"/>
    <w:rsid w:val="009944FA"/>
    <w:rsid w:val="00995D3E"/>
    <w:rsid w:val="00996DB4"/>
    <w:rsid w:val="009973F2"/>
    <w:rsid w:val="009A0814"/>
    <w:rsid w:val="009A0A32"/>
    <w:rsid w:val="009A4009"/>
    <w:rsid w:val="009A48DD"/>
    <w:rsid w:val="009A5E16"/>
    <w:rsid w:val="009A7554"/>
    <w:rsid w:val="009B1006"/>
    <w:rsid w:val="009B3278"/>
    <w:rsid w:val="009B3975"/>
    <w:rsid w:val="009B3FC6"/>
    <w:rsid w:val="009B4263"/>
    <w:rsid w:val="009B573E"/>
    <w:rsid w:val="009C0FB5"/>
    <w:rsid w:val="009C2D88"/>
    <w:rsid w:val="009C2EB1"/>
    <w:rsid w:val="009C30A9"/>
    <w:rsid w:val="009C4469"/>
    <w:rsid w:val="009C51E6"/>
    <w:rsid w:val="009C63DD"/>
    <w:rsid w:val="009C6583"/>
    <w:rsid w:val="009C74AA"/>
    <w:rsid w:val="009C79B9"/>
    <w:rsid w:val="009D051B"/>
    <w:rsid w:val="009D05A8"/>
    <w:rsid w:val="009D10B7"/>
    <w:rsid w:val="009D3C0A"/>
    <w:rsid w:val="009E0228"/>
    <w:rsid w:val="009E0472"/>
    <w:rsid w:val="009E1200"/>
    <w:rsid w:val="009E173F"/>
    <w:rsid w:val="009E17FC"/>
    <w:rsid w:val="009E384B"/>
    <w:rsid w:val="009E39C0"/>
    <w:rsid w:val="009E3DC3"/>
    <w:rsid w:val="009E670E"/>
    <w:rsid w:val="009E7B00"/>
    <w:rsid w:val="009F06DA"/>
    <w:rsid w:val="009F1CF4"/>
    <w:rsid w:val="009F2230"/>
    <w:rsid w:val="009F2DF6"/>
    <w:rsid w:val="009F2E53"/>
    <w:rsid w:val="009F3414"/>
    <w:rsid w:val="009F3610"/>
    <w:rsid w:val="009F4369"/>
    <w:rsid w:val="009F50BB"/>
    <w:rsid w:val="009F51F5"/>
    <w:rsid w:val="009F5F8A"/>
    <w:rsid w:val="00A01656"/>
    <w:rsid w:val="00A021B4"/>
    <w:rsid w:val="00A02661"/>
    <w:rsid w:val="00A042F7"/>
    <w:rsid w:val="00A046ED"/>
    <w:rsid w:val="00A068FC"/>
    <w:rsid w:val="00A07F3B"/>
    <w:rsid w:val="00A1023A"/>
    <w:rsid w:val="00A117B8"/>
    <w:rsid w:val="00A134C4"/>
    <w:rsid w:val="00A13777"/>
    <w:rsid w:val="00A140B4"/>
    <w:rsid w:val="00A1423C"/>
    <w:rsid w:val="00A15324"/>
    <w:rsid w:val="00A15873"/>
    <w:rsid w:val="00A204EF"/>
    <w:rsid w:val="00A21973"/>
    <w:rsid w:val="00A223AD"/>
    <w:rsid w:val="00A24EC9"/>
    <w:rsid w:val="00A254CB"/>
    <w:rsid w:val="00A25898"/>
    <w:rsid w:val="00A25D6D"/>
    <w:rsid w:val="00A26B3D"/>
    <w:rsid w:val="00A26C4E"/>
    <w:rsid w:val="00A30189"/>
    <w:rsid w:val="00A3385A"/>
    <w:rsid w:val="00A36216"/>
    <w:rsid w:val="00A36550"/>
    <w:rsid w:val="00A36FEF"/>
    <w:rsid w:val="00A40246"/>
    <w:rsid w:val="00A40AEE"/>
    <w:rsid w:val="00A42EF4"/>
    <w:rsid w:val="00A433A9"/>
    <w:rsid w:val="00A44F04"/>
    <w:rsid w:val="00A44F2B"/>
    <w:rsid w:val="00A4576D"/>
    <w:rsid w:val="00A46659"/>
    <w:rsid w:val="00A46AAD"/>
    <w:rsid w:val="00A46C44"/>
    <w:rsid w:val="00A4750A"/>
    <w:rsid w:val="00A51E59"/>
    <w:rsid w:val="00A544DA"/>
    <w:rsid w:val="00A55324"/>
    <w:rsid w:val="00A5607B"/>
    <w:rsid w:val="00A56B3A"/>
    <w:rsid w:val="00A5724A"/>
    <w:rsid w:val="00A639EB"/>
    <w:rsid w:val="00A63BFA"/>
    <w:rsid w:val="00A644C0"/>
    <w:rsid w:val="00A65716"/>
    <w:rsid w:val="00A65F25"/>
    <w:rsid w:val="00A66D7A"/>
    <w:rsid w:val="00A71B2D"/>
    <w:rsid w:val="00A7215F"/>
    <w:rsid w:val="00A72A0C"/>
    <w:rsid w:val="00A732A2"/>
    <w:rsid w:val="00A732E2"/>
    <w:rsid w:val="00A74FB9"/>
    <w:rsid w:val="00A75C3C"/>
    <w:rsid w:val="00A80856"/>
    <w:rsid w:val="00A813C9"/>
    <w:rsid w:val="00A820E9"/>
    <w:rsid w:val="00A82CAD"/>
    <w:rsid w:val="00A83000"/>
    <w:rsid w:val="00A83501"/>
    <w:rsid w:val="00A84777"/>
    <w:rsid w:val="00A864D9"/>
    <w:rsid w:val="00A86B2E"/>
    <w:rsid w:val="00A87BCB"/>
    <w:rsid w:val="00A87D7E"/>
    <w:rsid w:val="00A90529"/>
    <w:rsid w:val="00A90ECC"/>
    <w:rsid w:val="00A91078"/>
    <w:rsid w:val="00A910DE"/>
    <w:rsid w:val="00A91575"/>
    <w:rsid w:val="00A92366"/>
    <w:rsid w:val="00A92522"/>
    <w:rsid w:val="00A93953"/>
    <w:rsid w:val="00A93E78"/>
    <w:rsid w:val="00A955D9"/>
    <w:rsid w:val="00A959C1"/>
    <w:rsid w:val="00A9714F"/>
    <w:rsid w:val="00AA0FD5"/>
    <w:rsid w:val="00AA16FE"/>
    <w:rsid w:val="00AA189A"/>
    <w:rsid w:val="00AA291A"/>
    <w:rsid w:val="00AA3FC5"/>
    <w:rsid w:val="00AA5CCA"/>
    <w:rsid w:val="00AA67B4"/>
    <w:rsid w:val="00AA7EB4"/>
    <w:rsid w:val="00AB0508"/>
    <w:rsid w:val="00AB06AE"/>
    <w:rsid w:val="00AB3A34"/>
    <w:rsid w:val="00AB3D7E"/>
    <w:rsid w:val="00AB46F7"/>
    <w:rsid w:val="00AB7874"/>
    <w:rsid w:val="00AB7E2A"/>
    <w:rsid w:val="00AC007F"/>
    <w:rsid w:val="00AC1E42"/>
    <w:rsid w:val="00AC2467"/>
    <w:rsid w:val="00AC2947"/>
    <w:rsid w:val="00AC3104"/>
    <w:rsid w:val="00AC3801"/>
    <w:rsid w:val="00AC41D1"/>
    <w:rsid w:val="00AC537F"/>
    <w:rsid w:val="00AC63C6"/>
    <w:rsid w:val="00AC6CF0"/>
    <w:rsid w:val="00AC70DA"/>
    <w:rsid w:val="00AC7353"/>
    <w:rsid w:val="00AC7BC2"/>
    <w:rsid w:val="00AC7CDF"/>
    <w:rsid w:val="00AC7E81"/>
    <w:rsid w:val="00AD04B0"/>
    <w:rsid w:val="00AD0D15"/>
    <w:rsid w:val="00AD2FB1"/>
    <w:rsid w:val="00AD35C4"/>
    <w:rsid w:val="00AD3E06"/>
    <w:rsid w:val="00AD49AB"/>
    <w:rsid w:val="00AD5BC1"/>
    <w:rsid w:val="00AD5C10"/>
    <w:rsid w:val="00AD60E3"/>
    <w:rsid w:val="00AD75E2"/>
    <w:rsid w:val="00AE0CA4"/>
    <w:rsid w:val="00AE231E"/>
    <w:rsid w:val="00AE39EA"/>
    <w:rsid w:val="00AE4597"/>
    <w:rsid w:val="00AE5067"/>
    <w:rsid w:val="00AE5840"/>
    <w:rsid w:val="00AE61C8"/>
    <w:rsid w:val="00AF038A"/>
    <w:rsid w:val="00AF26E9"/>
    <w:rsid w:val="00AF28EC"/>
    <w:rsid w:val="00AF362A"/>
    <w:rsid w:val="00AF4A48"/>
    <w:rsid w:val="00AF5BF8"/>
    <w:rsid w:val="00AF5CAA"/>
    <w:rsid w:val="00AF69ED"/>
    <w:rsid w:val="00AF771A"/>
    <w:rsid w:val="00B0290E"/>
    <w:rsid w:val="00B031CE"/>
    <w:rsid w:val="00B04189"/>
    <w:rsid w:val="00B04926"/>
    <w:rsid w:val="00B05330"/>
    <w:rsid w:val="00B0619B"/>
    <w:rsid w:val="00B1089B"/>
    <w:rsid w:val="00B12485"/>
    <w:rsid w:val="00B139D6"/>
    <w:rsid w:val="00B13D7E"/>
    <w:rsid w:val="00B14A37"/>
    <w:rsid w:val="00B14B81"/>
    <w:rsid w:val="00B172CF"/>
    <w:rsid w:val="00B17609"/>
    <w:rsid w:val="00B200F0"/>
    <w:rsid w:val="00B22031"/>
    <w:rsid w:val="00B225CE"/>
    <w:rsid w:val="00B2415F"/>
    <w:rsid w:val="00B2501C"/>
    <w:rsid w:val="00B27AC9"/>
    <w:rsid w:val="00B27E2B"/>
    <w:rsid w:val="00B309D0"/>
    <w:rsid w:val="00B31733"/>
    <w:rsid w:val="00B32CF8"/>
    <w:rsid w:val="00B37196"/>
    <w:rsid w:val="00B37F24"/>
    <w:rsid w:val="00B41B3E"/>
    <w:rsid w:val="00B425AB"/>
    <w:rsid w:val="00B4265C"/>
    <w:rsid w:val="00B45265"/>
    <w:rsid w:val="00B45E35"/>
    <w:rsid w:val="00B46F70"/>
    <w:rsid w:val="00B52900"/>
    <w:rsid w:val="00B534C0"/>
    <w:rsid w:val="00B53929"/>
    <w:rsid w:val="00B5463A"/>
    <w:rsid w:val="00B546BD"/>
    <w:rsid w:val="00B5534A"/>
    <w:rsid w:val="00B55490"/>
    <w:rsid w:val="00B5629B"/>
    <w:rsid w:val="00B56C38"/>
    <w:rsid w:val="00B575AB"/>
    <w:rsid w:val="00B6326A"/>
    <w:rsid w:val="00B63F11"/>
    <w:rsid w:val="00B64237"/>
    <w:rsid w:val="00B64D62"/>
    <w:rsid w:val="00B6639E"/>
    <w:rsid w:val="00B67337"/>
    <w:rsid w:val="00B70609"/>
    <w:rsid w:val="00B70EAC"/>
    <w:rsid w:val="00B71038"/>
    <w:rsid w:val="00B71480"/>
    <w:rsid w:val="00B72E7E"/>
    <w:rsid w:val="00B73BD0"/>
    <w:rsid w:val="00B76C3B"/>
    <w:rsid w:val="00B76F1E"/>
    <w:rsid w:val="00B77BB1"/>
    <w:rsid w:val="00B809CB"/>
    <w:rsid w:val="00B810E8"/>
    <w:rsid w:val="00B816F0"/>
    <w:rsid w:val="00B82756"/>
    <w:rsid w:val="00B83727"/>
    <w:rsid w:val="00B86576"/>
    <w:rsid w:val="00B86CAB"/>
    <w:rsid w:val="00B875ED"/>
    <w:rsid w:val="00B90BE8"/>
    <w:rsid w:val="00B9172D"/>
    <w:rsid w:val="00B91A0E"/>
    <w:rsid w:val="00B9282F"/>
    <w:rsid w:val="00B92DAA"/>
    <w:rsid w:val="00B93902"/>
    <w:rsid w:val="00B941D5"/>
    <w:rsid w:val="00B95E49"/>
    <w:rsid w:val="00B97D20"/>
    <w:rsid w:val="00BA1406"/>
    <w:rsid w:val="00BA1743"/>
    <w:rsid w:val="00BA2B7F"/>
    <w:rsid w:val="00BA36A2"/>
    <w:rsid w:val="00BA393A"/>
    <w:rsid w:val="00BA4A33"/>
    <w:rsid w:val="00BA65E2"/>
    <w:rsid w:val="00BA6B3D"/>
    <w:rsid w:val="00BB13B4"/>
    <w:rsid w:val="00BB163F"/>
    <w:rsid w:val="00BB1BC7"/>
    <w:rsid w:val="00BB2D85"/>
    <w:rsid w:val="00BB326F"/>
    <w:rsid w:val="00BB34DE"/>
    <w:rsid w:val="00BB3CDF"/>
    <w:rsid w:val="00BB40FB"/>
    <w:rsid w:val="00BB41E3"/>
    <w:rsid w:val="00BB5855"/>
    <w:rsid w:val="00BB7F18"/>
    <w:rsid w:val="00BC0E7C"/>
    <w:rsid w:val="00BC1559"/>
    <w:rsid w:val="00BC187E"/>
    <w:rsid w:val="00BC1942"/>
    <w:rsid w:val="00BC27F9"/>
    <w:rsid w:val="00BC366E"/>
    <w:rsid w:val="00BC41E5"/>
    <w:rsid w:val="00BC4307"/>
    <w:rsid w:val="00BC5166"/>
    <w:rsid w:val="00BC62A3"/>
    <w:rsid w:val="00BC6556"/>
    <w:rsid w:val="00BC7AD1"/>
    <w:rsid w:val="00BD0893"/>
    <w:rsid w:val="00BD0D10"/>
    <w:rsid w:val="00BD0D80"/>
    <w:rsid w:val="00BD0EE5"/>
    <w:rsid w:val="00BD294E"/>
    <w:rsid w:val="00BD3895"/>
    <w:rsid w:val="00BD4D75"/>
    <w:rsid w:val="00BD4E0D"/>
    <w:rsid w:val="00BD50B3"/>
    <w:rsid w:val="00BD5E50"/>
    <w:rsid w:val="00BE1744"/>
    <w:rsid w:val="00BE2973"/>
    <w:rsid w:val="00BE31A7"/>
    <w:rsid w:val="00BE545D"/>
    <w:rsid w:val="00BE5D21"/>
    <w:rsid w:val="00BE6F2D"/>
    <w:rsid w:val="00BE6F76"/>
    <w:rsid w:val="00BE7CAF"/>
    <w:rsid w:val="00BF06CA"/>
    <w:rsid w:val="00BF26B5"/>
    <w:rsid w:val="00BF28A9"/>
    <w:rsid w:val="00BF2ADE"/>
    <w:rsid w:val="00BF3950"/>
    <w:rsid w:val="00BF43FB"/>
    <w:rsid w:val="00BF4B1F"/>
    <w:rsid w:val="00BF527F"/>
    <w:rsid w:val="00BF5EF3"/>
    <w:rsid w:val="00BF655C"/>
    <w:rsid w:val="00BF6889"/>
    <w:rsid w:val="00C00320"/>
    <w:rsid w:val="00C035A1"/>
    <w:rsid w:val="00C0462D"/>
    <w:rsid w:val="00C04CB4"/>
    <w:rsid w:val="00C04E18"/>
    <w:rsid w:val="00C10A78"/>
    <w:rsid w:val="00C11FCD"/>
    <w:rsid w:val="00C12208"/>
    <w:rsid w:val="00C13D56"/>
    <w:rsid w:val="00C13EF8"/>
    <w:rsid w:val="00C1410F"/>
    <w:rsid w:val="00C146EA"/>
    <w:rsid w:val="00C14726"/>
    <w:rsid w:val="00C1571C"/>
    <w:rsid w:val="00C1583D"/>
    <w:rsid w:val="00C1708E"/>
    <w:rsid w:val="00C20026"/>
    <w:rsid w:val="00C20113"/>
    <w:rsid w:val="00C20BEB"/>
    <w:rsid w:val="00C2199D"/>
    <w:rsid w:val="00C231B8"/>
    <w:rsid w:val="00C23240"/>
    <w:rsid w:val="00C2368C"/>
    <w:rsid w:val="00C23B2A"/>
    <w:rsid w:val="00C24172"/>
    <w:rsid w:val="00C24E13"/>
    <w:rsid w:val="00C25F7F"/>
    <w:rsid w:val="00C2623E"/>
    <w:rsid w:val="00C26931"/>
    <w:rsid w:val="00C279F9"/>
    <w:rsid w:val="00C309E6"/>
    <w:rsid w:val="00C30AB2"/>
    <w:rsid w:val="00C3174D"/>
    <w:rsid w:val="00C32B9C"/>
    <w:rsid w:val="00C3486A"/>
    <w:rsid w:val="00C34FC1"/>
    <w:rsid w:val="00C362FC"/>
    <w:rsid w:val="00C37030"/>
    <w:rsid w:val="00C3761F"/>
    <w:rsid w:val="00C413BC"/>
    <w:rsid w:val="00C41494"/>
    <w:rsid w:val="00C421D9"/>
    <w:rsid w:val="00C443F6"/>
    <w:rsid w:val="00C44F1E"/>
    <w:rsid w:val="00C44FF5"/>
    <w:rsid w:val="00C508D9"/>
    <w:rsid w:val="00C50D4C"/>
    <w:rsid w:val="00C52A3D"/>
    <w:rsid w:val="00C52FCE"/>
    <w:rsid w:val="00C53BAA"/>
    <w:rsid w:val="00C570B1"/>
    <w:rsid w:val="00C57AA6"/>
    <w:rsid w:val="00C57EDB"/>
    <w:rsid w:val="00C60BBB"/>
    <w:rsid w:val="00C626C4"/>
    <w:rsid w:val="00C63452"/>
    <w:rsid w:val="00C63559"/>
    <w:rsid w:val="00C66EB9"/>
    <w:rsid w:val="00C6725A"/>
    <w:rsid w:val="00C67BAE"/>
    <w:rsid w:val="00C72EFA"/>
    <w:rsid w:val="00C7363D"/>
    <w:rsid w:val="00C75D3E"/>
    <w:rsid w:val="00C76E24"/>
    <w:rsid w:val="00C77470"/>
    <w:rsid w:val="00C80283"/>
    <w:rsid w:val="00C82985"/>
    <w:rsid w:val="00C84EA8"/>
    <w:rsid w:val="00C85128"/>
    <w:rsid w:val="00C85ED5"/>
    <w:rsid w:val="00C8729B"/>
    <w:rsid w:val="00C87397"/>
    <w:rsid w:val="00C9137A"/>
    <w:rsid w:val="00C9191A"/>
    <w:rsid w:val="00C919A7"/>
    <w:rsid w:val="00C91A55"/>
    <w:rsid w:val="00C93415"/>
    <w:rsid w:val="00C9532E"/>
    <w:rsid w:val="00C95E07"/>
    <w:rsid w:val="00C96724"/>
    <w:rsid w:val="00C97605"/>
    <w:rsid w:val="00CA2963"/>
    <w:rsid w:val="00CA40D7"/>
    <w:rsid w:val="00CA43D9"/>
    <w:rsid w:val="00CA5F0C"/>
    <w:rsid w:val="00CA635D"/>
    <w:rsid w:val="00CA6E35"/>
    <w:rsid w:val="00CB084A"/>
    <w:rsid w:val="00CB14C8"/>
    <w:rsid w:val="00CB232B"/>
    <w:rsid w:val="00CB2FD8"/>
    <w:rsid w:val="00CB610E"/>
    <w:rsid w:val="00CC09D8"/>
    <w:rsid w:val="00CC2D9B"/>
    <w:rsid w:val="00CC4F2C"/>
    <w:rsid w:val="00CC501E"/>
    <w:rsid w:val="00CC609C"/>
    <w:rsid w:val="00CC638C"/>
    <w:rsid w:val="00CC75DF"/>
    <w:rsid w:val="00CC7BB1"/>
    <w:rsid w:val="00CC7BC4"/>
    <w:rsid w:val="00CC7D46"/>
    <w:rsid w:val="00CD117A"/>
    <w:rsid w:val="00CD225A"/>
    <w:rsid w:val="00CD45AD"/>
    <w:rsid w:val="00CD4D3F"/>
    <w:rsid w:val="00CD4D40"/>
    <w:rsid w:val="00CD4F1C"/>
    <w:rsid w:val="00CD5093"/>
    <w:rsid w:val="00CD5B66"/>
    <w:rsid w:val="00CE05FC"/>
    <w:rsid w:val="00CE0E98"/>
    <w:rsid w:val="00CE2600"/>
    <w:rsid w:val="00CE29D8"/>
    <w:rsid w:val="00CE3291"/>
    <w:rsid w:val="00CE32B1"/>
    <w:rsid w:val="00CE3A1B"/>
    <w:rsid w:val="00CE5381"/>
    <w:rsid w:val="00CE53CA"/>
    <w:rsid w:val="00CE550F"/>
    <w:rsid w:val="00CE5F3B"/>
    <w:rsid w:val="00CE7056"/>
    <w:rsid w:val="00CF0044"/>
    <w:rsid w:val="00CF06FB"/>
    <w:rsid w:val="00CF106C"/>
    <w:rsid w:val="00CF157C"/>
    <w:rsid w:val="00CF3D4B"/>
    <w:rsid w:val="00CF4D53"/>
    <w:rsid w:val="00CF79D0"/>
    <w:rsid w:val="00CF7B55"/>
    <w:rsid w:val="00D00D77"/>
    <w:rsid w:val="00D04BC4"/>
    <w:rsid w:val="00D05F3B"/>
    <w:rsid w:val="00D062B2"/>
    <w:rsid w:val="00D10267"/>
    <w:rsid w:val="00D10654"/>
    <w:rsid w:val="00D1243E"/>
    <w:rsid w:val="00D12603"/>
    <w:rsid w:val="00D13262"/>
    <w:rsid w:val="00D171C4"/>
    <w:rsid w:val="00D17F38"/>
    <w:rsid w:val="00D2103C"/>
    <w:rsid w:val="00D21055"/>
    <w:rsid w:val="00D23D00"/>
    <w:rsid w:val="00D24592"/>
    <w:rsid w:val="00D24910"/>
    <w:rsid w:val="00D249FD"/>
    <w:rsid w:val="00D25882"/>
    <w:rsid w:val="00D2787F"/>
    <w:rsid w:val="00D30C44"/>
    <w:rsid w:val="00D30E52"/>
    <w:rsid w:val="00D31D95"/>
    <w:rsid w:val="00D33AD6"/>
    <w:rsid w:val="00D34902"/>
    <w:rsid w:val="00D34B1E"/>
    <w:rsid w:val="00D34D87"/>
    <w:rsid w:val="00D35ACE"/>
    <w:rsid w:val="00D37B21"/>
    <w:rsid w:val="00D402BD"/>
    <w:rsid w:val="00D4426C"/>
    <w:rsid w:val="00D445E4"/>
    <w:rsid w:val="00D46C3A"/>
    <w:rsid w:val="00D474C0"/>
    <w:rsid w:val="00D500A4"/>
    <w:rsid w:val="00D505C2"/>
    <w:rsid w:val="00D515DC"/>
    <w:rsid w:val="00D52D0B"/>
    <w:rsid w:val="00D53D9B"/>
    <w:rsid w:val="00D55E45"/>
    <w:rsid w:val="00D56343"/>
    <w:rsid w:val="00D56B62"/>
    <w:rsid w:val="00D56ECE"/>
    <w:rsid w:val="00D63039"/>
    <w:rsid w:val="00D63BF2"/>
    <w:rsid w:val="00D653A0"/>
    <w:rsid w:val="00D67CE1"/>
    <w:rsid w:val="00D67EE8"/>
    <w:rsid w:val="00D7061C"/>
    <w:rsid w:val="00D7131B"/>
    <w:rsid w:val="00D71DAC"/>
    <w:rsid w:val="00D73765"/>
    <w:rsid w:val="00D73F92"/>
    <w:rsid w:val="00D748A5"/>
    <w:rsid w:val="00D74A03"/>
    <w:rsid w:val="00D750D6"/>
    <w:rsid w:val="00D75B38"/>
    <w:rsid w:val="00D75F54"/>
    <w:rsid w:val="00D761DF"/>
    <w:rsid w:val="00D77F5E"/>
    <w:rsid w:val="00D800C1"/>
    <w:rsid w:val="00D802E6"/>
    <w:rsid w:val="00D80739"/>
    <w:rsid w:val="00D8209F"/>
    <w:rsid w:val="00D82AB4"/>
    <w:rsid w:val="00D83EF2"/>
    <w:rsid w:val="00D855BE"/>
    <w:rsid w:val="00D872CC"/>
    <w:rsid w:val="00D87620"/>
    <w:rsid w:val="00D91F22"/>
    <w:rsid w:val="00D91F5C"/>
    <w:rsid w:val="00D92146"/>
    <w:rsid w:val="00D927C6"/>
    <w:rsid w:val="00D94E4A"/>
    <w:rsid w:val="00DA1FD3"/>
    <w:rsid w:val="00DA42E5"/>
    <w:rsid w:val="00DA7C08"/>
    <w:rsid w:val="00DB0568"/>
    <w:rsid w:val="00DB13FC"/>
    <w:rsid w:val="00DB1F32"/>
    <w:rsid w:val="00DB2133"/>
    <w:rsid w:val="00DB2ACA"/>
    <w:rsid w:val="00DB3F2E"/>
    <w:rsid w:val="00DB467C"/>
    <w:rsid w:val="00DB57AB"/>
    <w:rsid w:val="00DB6B9E"/>
    <w:rsid w:val="00DB7FE2"/>
    <w:rsid w:val="00DC04D5"/>
    <w:rsid w:val="00DC0A1B"/>
    <w:rsid w:val="00DC11B6"/>
    <w:rsid w:val="00DC13B2"/>
    <w:rsid w:val="00DC1652"/>
    <w:rsid w:val="00DC1923"/>
    <w:rsid w:val="00DC2507"/>
    <w:rsid w:val="00DC41EF"/>
    <w:rsid w:val="00DC51B7"/>
    <w:rsid w:val="00DC644B"/>
    <w:rsid w:val="00DC65D9"/>
    <w:rsid w:val="00DC67E6"/>
    <w:rsid w:val="00DC6AFD"/>
    <w:rsid w:val="00DC7399"/>
    <w:rsid w:val="00DD0884"/>
    <w:rsid w:val="00DD0D82"/>
    <w:rsid w:val="00DD1131"/>
    <w:rsid w:val="00DD123C"/>
    <w:rsid w:val="00DD199F"/>
    <w:rsid w:val="00DD2E83"/>
    <w:rsid w:val="00DD3659"/>
    <w:rsid w:val="00DD4DFA"/>
    <w:rsid w:val="00DD6390"/>
    <w:rsid w:val="00DE27AC"/>
    <w:rsid w:val="00DE3419"/>
    <w:rsid w:val="00DE6BBC"/>
    <w:rsid w:val="00DE6C6D"/>
    <w:rsid w:val="00DE784E"/>
    <w:rsid w:val="00DE7FB9"/>
    <w:rsid w:val="00DF3953"/>
    <w:rsid w:val="00DF47D5"/>
    <w:rsid w:val="00DF565D"/>
    <w:rsid w:val="00DF61CF"/>
    <w:rsid w:val="00DF6251"/>
    <w:rsid w:val="00DF69CB"/>
    <w:rsid w:val="00DF738F"/>
    <w:rsid w:val="00DF7A02"/>
    <w:rsid w:val="00E01378"/>
    <w:rsid w:val="00E01842"/>
    <w:rsid w:val="00E02A72"/>
    <w:rsid w:val="00E0396B"/>
    <w:rsid w:val="00E04749"/>
    <w:rsid w:val="00E055C9"/>
    <w:rsid w:val="00E076B5"/>
    <w:rsid w:val="00E07904"/>
    <w:rsid w:val="00E11FA3"/>
    <w:rsid w:val="00E12200"/>
    <w:rsid w:val="00E122BA"/>
    <w:rsid w:val="00E12435"/>
    <w:rsid w:val="00E14E1E"/>
    <w:rsid w:val="00E155B7"/>
    <w:rsid w:val="00E16E82"/>
    <w:rsid w:val="00E219A3"/>
    <w:rsid w:val="00E21EB8"/>
    <w:rsid w:val="00E23202"/>
    <w:rsid w:val="00E23738"/>
    <w:rsid w:val="00E24214"/>
    <w:rsid w:val="00E249BE"/>
    <w:rsid w:val="00E24F8F"/>
    <w:rsid w:val="00E25139"/>
    <w:rsid w:val="00E25447"/>
    <w:rsid w:val="00E2579E"/>
    <w:rsid w:val="00E25C94"/>
    <w:rsid w:val="00E262CD"/>
    <w:rsid w:val="00E2789F"/>
    <w:rsid w:val="00E30FEC"/>
    <w:rsid w:val="00E32552"/>
    <w:rsid w:val="00E32F98"/>
    <w:rsid w:val="00E33098"/>
    <w:rsid w:val="00E331A4"/>
    <w:rsid w:val="00E33DBF"/>
    <w:rsid w:val="00E33FC3"/>
    <w:rsid w:val="00E35C2E"/>
    <w:rsid w:val="00E37965"/>
    <w:rsid w:val="00E37E5B"/>
    <w:rsid w:val="00E40607"/>
    <w:rsid w:val="00E40E86"/>
    <w:rsid w:val="00E40F19"/>
    <w:rsid w:val="00E414E5"/>
    <w:rsid w:val="00E41DCD"/>
    <w:rsid w:val="00E41DD4"/>
    <w:rsid w:val="00E41FC4"/>
    <w:rsid w:val="00E436F0"/>
    <w:rsid w:val="00E4418F"/>
    <w:rsid w:val="00E46F57"/>
    <w:rsid w:val="00E47874"/>
    <w:rsid w:val="00E53040"/>
    <w:rsid w:val="00E5322D"/>
    <w:rsid w:val="00E557CC"/>
    <w:rsid w:val="00E55BE5"/>
    <w:rsid w:val="00E5600A"/>
    <w:rsid w:val="00E56EEE"/>
    <w:rsid w:val="00E577F1"/>
    <w:rsid w:val="00E57DEF"/>
    <w:rsid w:val="00E60032"/>
    <w:rsid w:val="00E617D2"/>
    <w:rsid w:val="00E64F07"/>
    <w:rsid w:val="00E65093"/>
    <w:rsid w:val="00E65993"/>
    <w:rsid w:val="00E6769A"/>
    <w:rsid w:val="00E67EDC"/>
    <w:rsid w:val="00E700D5"/>
    <w:rsid w:val="00E70BBA"/>
    <w:rsid w:val="00E710E6"/>
    <w:rsid w:val="00E71FFC"/>
    <w:rsid w:val="00E747D1"/>
    <w:rsid w:val="00E74D1A"/>
    <w:rsid w:val="00E7576C"/>
    <w:rsid w:val="00E77367"/>
    <w:rsid w:val="00E77BDB"/>
    <w:rsid w:val="00E808D5"/>
    <w:rsid w:val="00E80AAD"/>
    <w:rsid w:val="00E81B03"/>
    <w:rsid w:val="00E823D3"/>
    <w:rsid w:val="00E82DB2"/>
    <w:rsid w:val="00E8361C"/>
    <w:rsid w:val="00E83982"/>
    <w:rsid w:val="00E83D90"/>
    <w:rsid w:val="00E85349"/>
    <w:rsid w:val="00E85EA3"/>
    <w:rsid w:val="00E87100"/>
    <w:rsid w:val="00E879CF"/>
    <w:rsid w:val="00E90405"/>
    <w:rsid w:val="00E91549"/>
    <w:rsid w:val="00E9178B"/>
    <w:rsid w:val="00E94708"/>
    <w:rsid w:val="00E96605"/>
    <w:rsid w:val="00EA11DB"/>
    <w:rsid w:val="00EA232B"/>
    <w:rsid w:val="00EA3187"/>
    <w:rsid w:val="00EA3674"/>
    <w:rsid w:val="00EA36AD"/>
    <w:rsid w:val="00EA3896"/>
    <w:rsid w:val="00EA3C3B"/>
    <w:rsid w:val="00EA40E2"/>
    <w:rsid w:val="00EA4D4B"/>
    <w:rsid w:val="00EA5455"/>
    <w:rsid w:val="00EA5E0A"/>
    <w:rsid w:val="00EA6794"/>
    <w:rsid w:val="00EA69A0"/>
    <w:rsid w:val="00EB00DF"/>
    <w:rsid w:val="00EB0395"/>
    <w:rsid w:val="00EB0AFC"/>
    <w:rsid w:val="00EB15B7"/>
    <w:rsid w:val="00EB2819"/>
    <w:rsid w:val="00EB283C"/>
    <w:rsid w:val="00EB3663"/>
    <w:rsid w:val="00EB3925"/>
    <w:rsid w:val="00EB3EF5"/>
    <w:rsid w:val="00EB40EC"/>
    <w:rsid w:val="00EB41D3"/>
    <w:rsid w:val="00EB5579"/>
    <w:rsid w:val="00EB5826"/>
    <w:rsid w:val="00EB6108"/>
    <w:rsid w:val="00EB675B"/>
    <w:rsid w:val="00EC1A8E"/>
    <w:rsid w:val="00EC5876"/>
    <w:rsid w:val="00EC5956"/>
    <w:rsid w:val="00EC6D2F"/>
    <w:rsid w:val="00EC7107"/>
    <w:rsid w:val="00ED1F95"/>
    <w:rsid w:val="00ED34F1"/>
    <w:rsid w:val="00ED378C"/>
    <w:rsid w:val="00ED3941"/>
    <w:rsid w:val="00ED3F6E"/>
    <w:rsid w:val="00ED4894"/>
    <w:rsid w:val="00ED6E6C"/>
    <w:rsid w:val="00EE0B27"/>
    <w:rsid w:val="00EE0D36"/>
    <w:rsid w:val="00EE1DFB"/>
    <w:rsid w:val="00EE2705"/>
    <w:rsid w:val="00EE2953"/>
    <w:rsid w:val="00EE2D33"/>
    <w:rsid w:val="00EE2E8E"/>
    <w:rsid w:val="00EE69AE"/>
    <w:rsid w:val="00EE70D9"/>
    <w:rsid w:val="00EE799C"/>
    <w:rsid w:val="00EF00A0"/>
    <w:rsid w:val="00EF1AF8"/>
    <w:rsid w:val="00EF2A36"/>
    <w:rsid w:val="00EF2A53"/>
    <w:rsid w:val="00EF2F5B"/>
    <w:rsid w:val="00EF2FD9"/>
    <w:rsid w:val="00EF39FE"/>
    <w:rsid w:val="00EF659B"/>
    <w:rsid w:val="00EF7399"/>
    <w:rsid w:val="00EF7D8F"/>
    <w:rsid w:val="00F01C0B"/>
    <w:rsid w:val="00F01DDA"/>
    <w:rsid w:val="00F03481"/>
    <w:rsid w:val="00F04455"/>
    <w:rsid w:val="00F04687"/>
    <w:rsid w:val="00F04F65"/>
    <w:rsid w:val="00F06C04"/>
    <w:rsid w:val="00F06E85"/>
    <w:rsid w:val="00F072EC"/>
    <w:rsid w:val="00F075CE"/>
    <w:rsid w:val="00F11C93"/>
    <w:rsid w:val="00F13400"/>
    <w:rsid w:val="00F13558"/>
    <w:rsid w:val="00F13C71"/>
    <w:rsid w:val="00F14F1F"/>
    <w:rsid w:val="00F15B99"/>
    <w:rsid w:val="00F167F4"/>
    <w:rsid w:val="00F173EE"/>
    <w:rsid w:val="00F214B0"/>
    <w:rsid w:val="00F233F6"/>
    <w:rsid w:val="00F24678"/>
    <w:rsid w:val="00F25AA0"/>
    <w:rsid w:val="00F25F94"/>
    <w:rsid w:val="00F26AAB"/>
    <w:rsid w:val="00F27119"/>
    <w:rsid w:val="00F308DD"/>
    <w:rsid w:val="00F3188B"/>
    <w:rsid w:val="00F319BA"/>
    <w:rsid w:val="00F33924"/>
    <w:rsid w:val="00F33E47"/>
    <w:rsid w:val="00F3437B"/>
    <w:rsid w:val="00F35492"/>
    <w:rsid w:val="00F35889"/>
    <w:rsid w:val="00F36013"/>
    <w:rsid w:val="00F364F1"/>
    <w:rsid w:val="00F367B2"/>
    <w:rsid w:val="00F37CC9"/>
    <w:rsid w:val="00F404A0"/>
    <w:rsid w:val="00F40AB4"/>
    <w:rsid w:val="00F413B6"/>
    <w:rsid w:val="00F42349"/>
    <w:rsid w:val="00F45B44"/>
    <w:rsid w:val="00F45CC9"/>
    <w:rsid w:val="00F4653A"/>
    <w:rsid w:val="00F472A4"/>
    <w:rsid w:val="00F50090"/>
    <w:rsid w:val="00F50658"/>
    <w:rsid w:val="00F5246D"/>
    <w:rsid w:val="00F53C18"/>
    <w:rsid w:val="00F55587"/>
    <w:rsid w:val="00F55762"/>
    <w:rsid w:val="00F55A96"/>
    <w:rsid w:val="00F565F8"/>
    <w:rsid w:val="00F56B74"/>
    <w:rsid w:val="00F57566"/>
    <w:rsid w:val="00F60C10"/>
    <w:rsid w:val="00F610EB"/>
    <w:rsid w:val="00F61126"/>
    <w:rsid w:val="00F61196"/>
    <w:rsid w:val="00F6129B"/>
    <w:rsid w:val="00F61CA5"/>
    <w:rsid w:val="00F62497"/>
    <w:rsid w:val="00F63BC8"/>
    <w:rsid w:val="00F6435F"/>
    <w:rsid w:val="00F643DE"/>
    <w:rsid w:val="00F645EF"/>
    <w:rsid w:val="00F64A64"/>
    <w:rsid w:val="00F64E58"/>
    <w:rsid w:val="00F65D0F"/>
    <w:rsid w:val="00F666DF"/>
    <w:rsid w:val="00F67B2C"/>
    <w:rsid w:val="00F7047E"/>
    <w:rsid w:val="00F7112D"/>
    <w:rsid w:val="00F71DC2"/>
    <w:rsid w:val="00F72452"/>
    <w:rsid w:val="00F72589"/>
    <w:rsid w:val="00F73F6D"/>
    <w:rsid w:val="00F73FA3"/>
    <w:rsid w:val="00F7623B"/>
    <w:rsid w:val="00F762D1"/>
    <w:rsid w:val="00F765B4"/>
    <w:rsid w:val="00F80082"/>
    <w:rsid w:val="00F808F2"/>
    <w:rsid w:val="00F81429"/>
    <w:rsid w:val="00F81DB4"/>
    <w:rsid w:val="00F81E17"/>
    <w:rsid w:val="00F81FC5"/>
    <w:rsid w:val="00F823E3"/>
    <w:rsid w:val="00F84748"/>
    <w:rsid w:val="00F84972"/>
    <w:rsid w:val="00F8668E"/>
    <w:rsid w:val="00F86A12"/>
    <w:rsid w:val="00F917E3"/>
    <w:rsid w:val="00F91EA2"/>
    <w:rsid w:val="00F9231A"/>
    <w:rsid w:val="00F93CBC"/>
    <w:rsid w:val="00F948EF"/>
    <w:rsid w:val="00F94F89"/>
    <w:rsid w:val="00F95336"/>
    <w:rsid w:val="00F968AD"/>
    <w:rsid w:val="00F978BD"/>
    <w:rsid w:val="00F97D65"/>
    <w:rsid w:val="00F97DAD"/>
    <w:rsid w:val="00F97FC7"/>
    <w:rsid w:val="00FA0B9A"/>
    <w:rsid w:val="00FA0E37"/>
    <w:rsid w:val="00FA206B"/>
    <w:rsid w:val="00FA38EA"/>
    <w:rsid w:val="00FA3A70"/>
    <w:rsid w:val="00FA4FE7"/>
    <w:rsid w:val="00FA5C4A"/>
    <w:rsid w:val="00FA6B04"/>
    <w:rsid w:val="00FA7C81"/>
    <w:rsid w:val="00FA7DF3"/>
    <w:rsid w:val="00FB39DD"/>
    <w:rsid w:val="00FB5176"/>
    <w:rsid w:val="00FB61D1"/>
    <w:rsid w:val="00FB7E08"/>
    <w:rsid w:val="00FC0EBB"/>
    <w:rsid w:val="00FC1419"/>
    <w:rsid w:val="00FC1A77"/>
    <w:rsid w:val="00FC3432"/>
    <w:rsid w:val="00FC4BDA"/>
    <w:rsid w:val="00FC59A7"/>
    <w:rsid w:val="00FC6CCE"/>
    <w:rsid w:val="00FC710E"/>
    <w:rsid w:val="00FC72B1"/>
    <w:rsid w:val="00FC7C6E"/>
    <w:rsid w:val="00FD00E6"/>
    <w:rsid w:val="00FD0CA9"/>
    <w:rsid w:val="00FD0DCF"/>
    <w:rsid w:val="00FD0FBF"/>
    <w:rsid w:val="00FD2B1D"/>
    <w:rsid w:val="00FD49A8"/>
    <w:rsid w:val="00FD5F77"/>
    <w:rsid w:val="00FD6537"/>
    <w:rsid w:val="00FD7497"/>
    <w:rsid w:val="00FE0167"/>
    <w:rsid w:val="00FE0876"/>
    <w:rsid w:val="00FE1BD4"/>
    <w:rsid w:val="00FE2474"/>
    <w:rsid w:val="00FE2AC6"/>
    <w:rsid w:val="00FE3B3F"/>
    <w:rsid w:val="00FE7398"/>
    <w:rsid w:val="00FE75A3"/>
    <w:rsid w:val="00FE78E1"/>
    <w:rsid w:val="00FF0D24"/>
    <w:rsid w:val="00FF171A"/>
    <w:rsid w:val="00FF3796"/>
    <w:rsid w:val="00FF3CCD"/>
    <w:rsid w:val="00FF42D2"/>
    <w:rsid w:val="00FF43C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116E3"/>
  <w15:docId w15:val="{FA6C0C61-409E-492E-9B5F-472F17528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320"/>
    <w:rPr>
      <w:rFonts w:eastAsiaTheme="minorEastAsia"/>
      <w:lang w:val="en-US"/>
    </w:rPr>
  </w:style>
  <w:style w:type="paragraph" w:styleId="Heading1">
    <w:name w:val="heading 1"/>
    <w:basedOn w:val="Normal"/>
    <w:next w:val="Normal"/>
    <w:link w:val="Heading1Char"/>
    <w:qFormat/>
    <w:rsid w:val="008157BC"/>
    <w:pPr>
      <w:keepNext/>
      <w:spacing w:before="240" w:after="60" w:line="240" w:lineRule="auto"/>
      <w:outlineLvl w:val="0"/>
    </w:pPr>
    <w:rPr>
      <w:rFonts w:ascii="Arial" w:eastAsia="Times New Roman" w:hAnsi="Arial" w:cs="Arial"/>
      <w:b/>
      <w:bCs/>
      <w:kern w:val="32"/>
      <w:sz w:val="32"/>
      <w:szCs w:val="32"/>
      <w:lang w:val="ro-RO"/>
    </w:rPr>
  </w:style>
  <w:style w:type="paragraph" w:styleId="Heading2">
    <w:name w:val="heading 2"/>
    <w:basedOn w:val="Normal"/>
    <w:next w:val="Normal"/>
    <w:link w:val="Heading2Char"/>
    <w:qFormat/>
    <w:rsid w:val="008157BC"/>
    <w:pPr>
      <w:keepNext/>
      <w:spacing w:after="0" w:line="240" w:lineRule="auto"/>
      <w:outlineLvl w:val="1"/>
    </w:pPr>
    <w:rPr>
      <w:rFonts w:ascii="Times New Roman" w:eastAsia="Times New Roman" w:hAnsi="Times New Roman" w:cs="Times New Roman"/>
      <w:b/>
      <w:sz w:val="28"/>
      <w:szCs w:val="20"/>
    </w:rPr>
  </w:style>
  <w:style w:type="paragraph" w:styleId="Heading3">
    <w:name w:val="heading 3"/>
    <w:basedOn w:val="Normal"/>
    <w:next w:val="Normal"/>
    <w:link w:val="Heading3Char"/>
    <w:uiPriority w:val="9"/>
    <w:unhideWhenUsed/>
    <w:qFormat/>
    <w:rsid w:val="00DC6AFD"/>
    <w:pPr>
      <w:keepNext/>
      <w:keepLines/>
      <w:spacing w:before="200" w:after="0"/>
      <w:jc w:val="right"/>
      <w:outlineLvl w:val="2"/>
    </w:pPr>
    <w:rPr>
      <w:rFonts w:ascii="Times New Roman" w:eastAsiaTheme="majorEastAsia" w:hAnsi="Times New Roman"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51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1B7"/>
    <w:rPr>
      <w:rFonts w:ascii="Tahoma" w:hAnsi="Tahoma" w:cs="Tahoma"/>
      <w:sz w:val="16"/>
      <w:szCs w:val="16"/>
    </w:rPr>
  </w:style>
  <w:style w:type="paragraph" w:styleId="ListParagraph">
    <w:name w:val="List Paragraph"/>
    <w:basedOn w:val="Normal"/>
    <w:uiPriority w:val="99"/>
    <w:qFormat/>
    <w:rsid w:val="00DC51B7"/>
    <w:pPr>
      <w:ind w:left="720"/>
      <w:contextualSpacing/>
    </w:pPr>
  </w:style>
  <w:style w:type="character" w:styleId="CommentReference">
    <w:name w:val="annotation reference"/>
    <w:basedOn w:val="DefaultParagraphFont"/>
    <w:uiPriority w:val="99"/>
    <w:semiHidden/>
    <w:unhideWhenUsed/>
    <w:rsid w:val="00DC51B7"/>
    <w:rPr>
      <w:sz w:val="16"/>
      <w:szCs w:val="16"/>
    </w:rPr>
  </w:style>
  <w:style w:type="paragraph" w:styleId="CommentText">
    <w:name w:val="annotation text"/>
    <w:aliases w:val="Stinking Styles5"/>
    <w:basedOn w:val="Normal"/>
    <w:link w:val="CommentTextChar"/>
    <w:uiPriority w:val="99"/>
    <w:unhideWhenUsed/>
    <w:rsid w:val="00DC51B7"/>
    <w:pPr>
      <w:spacing w:line="240" w:lineRule="auto"/>
    </w:pPr>
    <w:rPr>
      <w:sz w:val="20"/>
      <w:szCs w:val="20"/>
    </w:rPr>
  </w:style>
  <w:style w:type="character" w:customStyle="1" w:styleId="CommentTextChar">
    <w:name w:val="Comment Text Char"/>
    <w:aliases w:val="Stinking Styles5 Char"/>
    <w:basedOn w:val="DefaultParagraphFont"/>
    <w:link w:val="CommentText"/>
    <w:uiPriority w:val="99"/>
    <w:rsid w:val="00DC51B7"/>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055937"/>
    <w:rPr>
      <w:b/>
      <w:bCs/>
    </w:rPr>
  </w:style>
  <w:style w:type="character" w:customStyle="1" w:styleId="CommentSubjectChar">
    <w:name w:val="Comment Subject Char"/>
    <w:basedOn w:val="CommentTextChar"/>
    <w:link w:val="CommentSubject"/>
    <w:uiPriority w:val="99"/>
    <w:semiHidden/>
    <w:rsid w:val="00055937"/>
    <w:rPr>
      <w:rFonts w:eastAsiaTheme="minorEastAsia"/>
      <w:b/>
      <w:bCs/>
      <w:sz w:val="20"/>
      <w:szCs w:val="20"/>
      <w:lang w:val="en-US"/>
    </w:rPr>
  </w:style>
  <w:style w:type="paragraph" w:styleId="Revision">
    <w:name w:val="Revision"/>
    <w:hidden/>
    <w:uiPriority w:val="99"/>
    <w:semiHidden/>
    <w:rsid w:val="002829F6"/>
    <w:pPr>
      <w:spacing w:after="0" w:line="240" w:lineRule="auto"/>
    </w:pPr>
    <w:rPr>
      <w:rFonts w:eastAsiaTheme="minorEastAsia"/>
      <w:lang w:val="en-US"/>
    </w:rPr>
  </w:style>
  <w:style w:type="paragraph" w:customStyle="1" w:styleId="Listparagraf">
    <w:name w:val="Listă paragraf"/>
    <w:basedOn w:val="Normal"/>
    <w:uiPriority w:val="34"/>
    <w:qFormat/>
    <w:rsid w:val="00C44FF5"/>
    <w:pPr>
      <w:ind w:left="720"/>
      <w:contextualSpacing/>
    </w:pPr>
    <w:rPr>
      <w:rFonts w:ascii="Calibri" w:eastAsia="Times New Roman" w:hAnsi="Calibri" w:cs="Times New Roman"/>
    </w:rPr>
  </w:style>
  <w:style w:type="paragraph" w:customStyle="1" w:styleId="LNT">
    <w:name w:val="LNT"/>
    <w:basedOn w:val="Normal"/>
    <w:rsid w:val="00C44FF5"/>
    <w:pPr>
      <w:spacing w:before="120" w:after="0" w:line="360" w:lineRule="auto"/>
      <w:jc w:val="both"/>
    </w:pPr>
    <w:rPr>
      <w:rFonts w:ascii="Arial" w:eastAsia="Times New Roman" w:hAnsi="Arial" w:cs="Times New Roman"/>
      <w:sz w:val="24"/>
      <w:szCs w:val="20"/>
      <w:lang w:val="ro-RO"/>
    </w:rPr>
  </w:style>
  <w:style w:type="paragraph" w:styleId="ListNumber2">
    <w:name w:val="List Number 2"/>
    <w:basedOn w:val="Normal"/>
    <w:unhideWhenUsed/>
    <w:rsid w:val="00C362FC"/>
    <w:pPr>
      <w:numPr>
        <w:numId w:val="8"/>
      </w:numPr>
      <w:spacing w:before="120" w:after="120" w:line="240" w:lineRule="auto"/>
      <w:contextualSpacing/>
      <w:jc w:val="both"/>
    </w:pPr>
    <w:rPr>
      <w:rFonts w:ascii="Times New Roman" w:hAnsi="Times New Roman" w:cs="Times New Roman"/>
      <w:sz w:val="24"/>
      <w:lang w:eastAsia="ro-RO" w:bidi="ro-RO"/>
    </w:rPr>
  </w:style>
  <w:style w:type="table" w:styleId="TableGrid">
    <w:name w:val="Table Grid"/>
    <w:basedOn w:val="TableNormal"/>
    <w:uiPriority w:val="39"/>
    <w:rsid w:val="00C36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2F28AC"/>
    <w:pPr>
      <w:spacing w:before="120" w:after="120" w:line="240" w:lineRule="auto"/>
      <w:jc w:val="both"/>
    </w:pPr>
    <w:rPr>
      <w:rFonts w:ascii="Arial" w:eastAsia="Times New Roman" w:hAnsi="Arial" w:cs="Times New Roman"/>
      <w:b/>
      <w:sz w:val="24"/>
      <w:szCs w:val="20"/>
      <w:lang w:val="ro-RO"/>
    </w:rPr>
  </w:style>
  <w:style w:type="paragraph" w:customStyle="1" w:styleId="Text1">
    <w:name w:val="Text 1"/>
    <w:basedOn w:val="Normal"/>
    <w:rsid w:val="000C3742"/>
    <w:pPr>
      <w:spacing w:before="120" w:after="120" w:line="240" w:lineRule="auto"/>
      <w:ind w:left="850"/>
      <w:jc w:val="both"/>
    </w:pPr>
    <w:rPr>
      <w:rFonts w:ascii="Times New Roman" w:hAnsi="Times New Roman" w:cs="Times New Roman"/>
      <w:sz w:val="24"/>
      <w:lang w:val="ro-RO" w:eastAsia="ro-RO" w:bidi="ro-RO"/>
    </w:rPr>
  </w:style>
  <w:style w:type="character" w:styleId="PlaceholderText">
    <w:name w:val="Placeholder Text"/>
    <w:basedOn w:val="DefaultParagraphFont"/>
    <w:uiPriority w:val="99"/>
    <w:semiHidden/>
    <w:rsid w:val="000C3742"/>
    <w:rPr>
      <w:color w:val="808080"/>
    </w:rPr>
  </w:style>
  <w:style w:type="character" w:customStyle="1" w:styleId="Heading1Char">
    <w:name w:val="Heading 1 Char"/>
    <w:basedOn w:val="DefaultParagraphFont"/>
    <w:link w:val="Heading1"/>
    <w:rsid w:val="008157BC"/>
    <w:rPr>
      <w:rFonts w:ascii="Arial" w:eastAsia="Times New Roman" w:hAnsi="Arial" w:cs="Arial"/>
      <w:b/>
      <w:bCs/>
      <w:kern w:val="32"/>
      <w:sz w:val="32"/>
      <w:szCs w:val="32"/>
    </w:rPr>
  </w:style>
  <w:style w:type="character" w:customStyle="1" w:styleId="Heading2Char">
    <w:name w:val="Heading 2 Char"/>
    <w:basedOn w:val="DefaultParagraphFont"/>
    <w:link w:val="Heading2"/>
    <w:rsid w:val="008157BC"/>
    <w:rPr>
      <w:rFonts w:ascii="Times New Roman" w:eastAsia="Times New Roman" w:hAnsi="Times New Roman" w:cs="Times New Roman"/>
      <w:b/>
      <w:sz w:val="28"/>
      <w:szCs w:val="20"/>
      <w:lang w:val="en-US"/>
    </w:rPr>
  </w:style>
  <w:style w:type="paragraph" w:styleId="Header">
    <w:name w:val="header"/>
    <w:basedOn w:val="Normal"/>
    <w:link w:val="HeaderChar"/>
    <w:uiPriority w:val="99"/>
    <w:rsid w:val="008157BC"/>
    <w:pPr>
      <w:tabs>
        <w:tab w:val="center" w:pos="4153"/>
        <w:tab w:val="right" w:pos="8306"/>
      </w:tabs>
      <w:spacing w:after="0" w:line="240" w:lineRule="auto"/>
    </w:pPr>
    <w:rPr>
      <w:rFonts w:ascii="Times New Roman" w:eastAsia="Times New Roman" w:hAnsi="Times New Roman" w:cs="Times New Roman"/>
      <w:b/>
      <w:sz w:val="24"/>
      <w:szCs w:val="20"/>
      <w:lang w:val="ro-RO"/>
    </w:rPr>
  </w:style>
  <w:style w:type="character" w:customStyle="1" w:styleId="HeaderChar">
    <w:name w:val="Header Char"/>
    <w:basedOn w:val="DefaultParagraphFont"/>
    <w:link w:val="Header"/>
    <w:uiPriority w:val="99"/>
    <w:rsid w:val="008157BC"/>
    <w:rPr>
      <w:rFonts w:ascii="Times New Roman" w:eastAsia="Times New Roman" w:hAnsi="Times New Roman" w:cs="Times New Roman"/>
      <w:b/>
      <w:sz w:val="24"/>
      <w:szCs w:val="20"/>
    </w:rPr>
  </w:style>
  <w:style w:type="paragraph" w:customStyle="1" w:styleId="headlineheader">
    <w:name w:val="headline header"/>
    <w:basedOn w:val="Normal"/>
    <w:uiPriority w:val="1"/>
    <w:qFormat/>
    <w:rsid w:val="008157BC"/>
    <w:pPr>
      <w:spacing w:after="280" w:line="600" w:lineRule="exact"/>
    </w:pPr>
    <w:rPr>
      <w:rFonts w:asciiTheme="majorHAnsi" w:eastAsiaTheme="minorHAnsi" w:hAnsiTheme="majorHAnsi" w:cstheme="majorHAnsi"/>
      <w:b/>
      <w:color w:val="1F497D" w:themeColor="text2"/>
      <w:sz w:val="57"/>
      <w:szCs w:val="57"/>
      <w:lang w:val="en-GB"/>
    </w:rPr>
  </w:style>
  <w:style w:type="paragraph" w:styleId="Footer">
    <w:name w:val="footer"/>
    <w:basedOn w:val="Normal"/>
    <w:link w:val="FooterChar"/>
    <w:uiPriority w:val="99"/>
    <w:unhideWhenUsed/>
    <w:rsid w:val="008157BC"/>
    <w:pPr>
      <w:tabs>
        <w:tab w:val="center" w:pos="4536"/>
        <w:tab w:val="right" w:pos="9072"/>
      </w:tabs>
      <w:spacing w:after="0" w:line="240" w:lineRule="auto"/>
    </w:pPr>
    <w:rPr>
      <w:rFonts w:eastAsiaTheme="minorHAnsi"/>
      <w:lang w:val="ro-RO"/>
    </w:rPr>
  </w:style>
  <w:style w:type="character" w:customStyle="1" w:styleId="FooterChar">
    <w:name w:val="Footer Char"/>
    <w:basedOn w:val="DefaultParagraphFont"/>
    <w:link w:val="Footer"/>
    <w:uiPriority w:val="99"/>
    <w:rsid w:val="008157BC"/>
  </w:style>
  <w:style w:type="character" w:styleId="Emphasis">
    <w:name w:val="Emphasis"/>
    <w:qFormat/>
    <w:rsid w:val="008157BC"/>
    <w:rPr>
      <w:i/>
      <w:iCs/>
    </w:rPr>
  </w:style>
  <w:style w:type="paragraph" w:customStyle="1" w:styleId="Titrearticle">
    <w:name w:val="Titre article"/>
    <w:basedOn w:val="Normal"/>
    <w:next w:val="Normal"/>
    <w:rsid w:val="00BE31A7"/>
    <w:pPr>
      <w:keepNext/>
      <w:spacing w:before="360" w:after="120" w:line="240" w:lineRule="auto"/>
      <w:jc w:val="center"/>
    </w:pPr>
    <w:rPr>
      <w:rFonts w:ascii="Times New Roman" w:eastAsiaTheme="minorHAnsi" w:hAnsi="Times New Roman" w:cs="Times New Roman"/>
      <w:i/>
      <w:sz w:val="24"/>
      <w:lang w:val="ro-RO" w:eastAsia="ro-RO" w:bidi="ro-RO"/>
    </w:rPr>
  </w:style>
  <w:style w:type="paragraph" w:customStyle="1" w:styleId="NumPar1">
    <w:name w:val="NumPar 1"/>
    <w:basedOn w:val="Normal"/>
    <w:next w:val="Text1"/>
    <w:rsid w:val="00BE31A7"/>
    <w:pPr>
      <w:spacing w:before="120" w:after="120" w:line="240" w:lineRule="auto"/>
      <w:jc w:val="both"/>
    </w:pPr>
    <w:rPr>
      <w:rFonts w:ascii="Times New Roman" w:eastAsiaTheme="minorHAnsi" w:hAnsi="Times New Roman" w:cs="Times New Roman"/>
      <w:sz w:val="24"/>
      <w:lang w:val="ro-RO" w:eastAsia="ro-RO" w:bidi="ro-RO"/>
    </w:rPr>
  </w:style>
  <w:style w:type="paragraph" w:customStyle="1" w:styleId="NumPar2">
    <w:name w:val="NumPar 2"/>
    <w:basedOn w:val="Normal"/>
    <w:next w:val="Text1"/>
    <w:rsid w:val="00BE31A7"/>
    <w:pPr>
      <w:numPr>
        <w:ilvl w:val="1"/>
        <w:numId w:val="47"/>
      </w:numPr>
      <w:spacing w:before="120" w:after="120" w:line="240" w:lineRule="auto"/>
      <w:jc w:val="both"/>
    </w:pPr>
    <w:rPr>
      <w:rFonts w:ascii="Times New Roman" w:eastAsiaTheme="minorHAnsi" w:hAnsi="Times New Roman" w:cs="Times New Roman"/>
      <w:sz w:val="24"/>
      <w:lang w:val="ro-RO" w:eastAsia="ro-RO" w:bidi="ro-RO"/>
    </w:rPr>
  </w:style>
  <w:style w:type="paragraph" w:customStyle="1" w:styleId="NumPar3">
    <w:name w:val="NumPar 3"/>
    <w:basedOn w:val="Normal"/>
    <w:next w:val="Text1"/>
    <w:rsid w:val="00BE31A7"/>
    <w:pPr>
      <w:numPr>
        <w:ilvl w:val="2"/>
        <w:numId w:val="47"/>
      </w:numPr>
      <w:spacing w:before="120" w:after="120" w:line="240" w:lineRule="auto"/>
      <w:jc w:val="both"/>
    </w:pPr>
    <w:rPr>
      <w:rFonts w:ascii="Times New Roman" w:eastAsiaTheme="minorHAnsi" w:hAnsi="Times New Roman" w:cs="Times New Roman"/>
      <w:sz w:val="24"/>
      <w:lang w:val="ro-RO" w:eastAsia="ro-RO" w:bidi="ro-RO"/>
    </w:rPr>
  </w:style>
  <w:style w:type="paragraph" w:customStyle="1" w:styleId="NumPar4">
    <w:name w:val="NumPar 4"/>
    <w:basedOn w:val="Normal"/>
    <w:next w:val="Text1"/>
    <w:rsid w:val="00BE31A7"/>
    <w:pPr>
      <w:numPr>
        <w:ilvl w:val="3"/>
        <w:numId w:val="47"/>
      </w:numPr>
      <w:spacing w:before="120" w:after="120" w:line="240" w:lineRule="auto"/>
      <w:jc w:val="both"/>
    </w:pPr>
    <w:rPr>
      <w:rFonts w:ascii="Times New Roman" w:eastAsiaTheme="minorHAnsi" w:hAnsi="Times New Roman" w:cs="Times New Roman"/>
      <w:sz w:val="24"/>
      <w:lang w:val="ro-RO" w:eastAsia="ro-RO" w:bidi="ro-RO"/>
    </w:rPr>
  </w:style>
  <w:style w:type="paragraph" w:styleId="NormalWeb">
    <w:name w:val="Normal (Web)"/>
    <w:basedOn w:val="Normal"/>
    <w:uiPriority w:val="99"/>
    <w:semiHidden/>
    <w:unhideWhenUsed/>
    <w:rsid w:val="00BE31A7"/>
    <w:pPr>
      <w:spacing w:before="100" w:beforeAutospacing="1" w:after="100" w:afterAutospacing="1" w:line="240" w:lineRule="auto"/>
    </w:pPr>
    <w:rPr>
      <w:rFonts w:ascii="Times New Roman" w:hAnsi="Times New Roman" w:cs="Times New Roman"/>
      <w:sz w:val="24"/>
      <w:szCs w:val="24"/>
      <w:lang w:val="ro-RO" w:eastAsia="ro-RO"/>
    </w:rPr>
  </w:style>
  <w:style w:type="paragraph" w:styleId="ListBullet">
    <w:name w:val="List Bullet"/>
    <w:basedOn w:val="Normal"/>
    <w:unhideWhenUsed/>
    <w:rsid w:val="00BE31A7"/>
    <w:pPr>
      <w:numPr>
        <w:numId w:val="49"/>
      </w:numPr>
      <w:spacing w:before="120" w:after="120" w:line="240" w:lineRule="auto"/>
      <w:contextualSpacing/>
      <w:jc w:val="both"/>
    </w:pPr>
    <w:rPr>
      <w:rFonts w:ascii="Times New Roman" w:eastAsiaTheme="minorHAnsi" w:hAnsi="Times New Roman" w:cs="Times New Roman"/>
      <w:sz w:val="24"/>
      <w:lang w:val="ro-RO" w:eastAsia="ro-RO" w:bidi="ro-RO"/>
    </w:rPr>
  </w:style>
  <w:style w:type="paragraph" w:customStyle="1" w:styleId="Text3">
    <w:name w:val="Text 3"/>
    <w:basedOn w:val="Normal"/>
    <w:rsid w:val="00BE31A7"/>
    <w:pPr>
      <w:spacing w:before="120" w:after="120" w:line="240" w:lineRule="auto"/>
      <w:ind w:left="1984"/>
      <w:jc w:val="both"/>
    </w:pPr>
    <w:rPr>
      <w:rFonts w:ascii="Times New Roman" w:eastAsiaTheme="minorHAnsi" w:hAnsi="Times New Roman" w:cs="Times New Roman"/>
      <w:sz w:val="24"/>
      <w:lang w:val="ro-RO" w:eastAsia="ro-RO" w:bidi="ro-RO"/>
    </w:rPr>
  </w:style>
  <w:style w:type="paragraph" w:customStyle="1" w:styleId="Point2">
    <w:name w:val="Point 2"/>
    <w:basedOn w:val="Normal"/>
    <w:rsid w:val="00BE31A7"/>
    <w:pPr>
      <w:spacing w:before="120" w:after="120" w:line="240" w:lineRule="auto"/>
      <w:ind w:left="1984" w:hanging="567"/>
      <w:jc w:val="both"/>
    </w:pPr>
    <w:rPr>
      <w:rFonts w:ascii="Times New Roman" w:eastAsiaTheme="minorHAnsi" w:hAnsi="Times New Roman" w:cs="Times New Roman"/>
      <w:sz w:val="24"/>
      <w:lang w:val="ro-RO" w:eastAsia="ro-RO" w:bidi="ro-RO"/>
    </w:rPr>
  </w:style>
  <w:style w:type="paragraph" w:customStyle="1" w:styleId="Tiret3">
    <w:name w:val="Tiret 3"/>
    <w:basedOn w:val="Normal"/>
    <w:rsid w:val="00BE31A7"/>
    <w:pPr>
      <w:numPr>
        <w:numId w:val="50"/>
      </w:numPr>
      <w:spacing w:before="120" w:after="120" w:line="240" w:lineRule="auto"/>
      <w:jc w:val="both"/>
    </w:pPr>
    <w:rPr>
      <w:rFonts w:ascii="Times New Roman" w:eastAsiaTheme="minorHAnsi" w:hAnsi="Times New Roman" w:cs="Times New Roman"/>
      <w:sz w:val="24"/>
      <w:lang w:val="ro-RO" w:eastAsia="ro-RO" w:bidi="ro-RO"/>
    </w:rPr>
  </w:style>
  <w:style w:type="character" w:customStyle="1" w:styleId="Heading3Char">
    <w:name w:val="Heading 3 Char"/>
    <w:basedOn w:val="DefaultParagraphFont"/>
    <w:link w:val="Heading3"/>
    <w:uiPriority w:val="9"/>
    <w:rsid w:val="00DC6AFD"/>
    <w:rPr>
      <w:rFonts w:ascii="Times New Roman" w:eastAsiaTheme="majorEastAsia" w:hAnsi="Times New Roman" w:cstheme="majorBidi"/>
      <w:b/>
      <w:bCs/>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69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10.wmf"/><Relationship Id="rId26" Type="http://schemas.openxmlformats.org/officeDocument/2006/relationships/image" Target="media/image18.png"/><Relationship Id="rId21" Type="http://schemas.openxmlformats.org/officeDocument/2006/relationships/image" Target="media/image13.emf"/><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wmf"/><Relationship Id="rId25" Type="http://schemas.openxmlformats.org/officeDocument/2006/relationships/image" Target="media/image17.jpe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2.png"/><Relationship Id="rId29" Type="http://schemas.openxmlformats.org/officeDocument/2006/relationships/image" Target="media/image19.png"/><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2.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image" Target="media/image15.jpeg"/><Relationship Id="rId28" Type="http://schemas.microsoft.com/office/2011/relationships/commentsExtended" Target="commentsExtended.xml"/><Relationship Id="rId36"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11.wmf"/><Relationship Id="rId31" Type="http://schemas.openxmlformats.org/officeDocument/2006/relationships/image" Target="media/image21.gi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wmf"/><Relationship Id="rId22" Type="http://schemas.openxmlformats.org/officeDocument/2006/relationships/image" Target="media/image14.png"/><Relationship Id="rId27" Type="http://schemas.openxmlformats.org/officeDocument/2006/relationships/comments" Target="comments.xml"/><Relationship Id="rId30" Type="http://schemas.openxmlformats.org/officeDocument/2006/relationships/image" Target="media/image20.gif"/><Relationship Id="rId35"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sp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11702-699E-4E38-B61A-1C41B7E37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182</Pages>
  <Words>68166</Words>
  <Characters>395369</Characters>
  <Application>Microsoft Office Word</Application>
  <DocSecurity>0</DocSecurity>
  <Lines>3294</Lines>
  <Paragraphs>925</Paragraphs>
  <ScaleCrop>false</ScaleCrop>
  <HeadingPairs>
    <vt:vector size="2" baseType="variant">
      <vt:variant>
        <vt:lpstr>Title</vt:lpstr>
      </vt:variant>
      <vt:variant>
        <vt:i4>1</vt:i4>
      </vt:variant>
    </vt:vector>
  </HeadingPairs>
  <TitlesOfParts>
    <vt:vector size="1" baseType="lpstr">
      <vt:lpstr/>
    </vt:vector>
  </TitlesOfParts>
  <Company>CNTEE Transelectrica</Company>
  <LinksUpToDate>false</LinksUpToDate>
  <CharactersWithSpaces>462610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cp:lastPrinted>2018-10-17T06:25:00Z</cp:lastPrinted>
  <dcterms:created xsi:type="dcterms:W3CDTF">2018-11-05T09:57:00Z</dcterms:created>
  <dcterms:modified xsi:type="dcterms:W3CDTF">2018-11-05T09:59:00Z</dcterms:modified>
</cp:coreProperties>
</file>