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938263" w14:textId="77777777" w:rsidR="006567A6" w:rsidRPr="0093766A" w:rsidRDefault="006567A6" w:rsidP="006567A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DECIZIE</w:t>
      </w:r>
      <w:r w:rsidRPr="0093766A">
        <w:rPr>
          <w:rFonts w:ascii="Times New Roman" w:hAnsi="Times New Roman" w:cs="Times New Roman"/>
          <w:b/>
          <w:sz w:val="24"/>
          <w:szCs w:val="24"/>
        </w:rPr>
        <w:t xml:space="preserve"> nr. .....din ......</w:t>
      </w:r>
    </w:p>
    <w:p w14:paraId="09FDEB28" w14:textId="77777777" w:rsidR="006567A6" w:rsidRPr="0093766A" w:rsidRDefault="006567A6" w:rsidP="006567A6">
      <w:pPr>
        <w:spacing w:line="360" w:lineRule="auto"/>
        <w:jc w:val="center"/>
        <w:rPr>
          <w:rFonts w:ascii="Times New Roman" w:hAnsi="Times New Roman" w:cs="Times New Roman"/>
          <w:b/>
          <w:sz w:val="24"/>
          <w:szCs w:val="24"/>
        </w:rPr>
      </w:pPr>
      <w:r w:rsidRPr="0093766A">
        <w:rPr>
          <w:rFonts w:ascii="Times New Roman" w:hAnsi="Times New Roman" w:cs="Times New Roman"/>
          <w:b/>
          <w:sz w:val="24"/>
          <w:szCs w:val="24"/>
        </w:rPr>
        <w:t xml:space="preserve">            privind propunerea tuturor OTS privind metodologia pentru coordonarea analizei siguranței în funcționare în conformitate cu articolul 75 din Regulamentul (UE) 2017/1485 al Comisiei din 2 august 2017 de stabilire a un</w:t>
      </w:r>
      <w:r>
        <w:rPr>
          <w:rFonts w:ascii="Times New Roman" w:hAnsi="Times New Roman" w:cs="Times New Roman"/>
          <w:b/>
          <w:sz w:val="24"/>
          <w:szCs w:val="24"/>
        </w:rPr>
        <w:t>ei</w:t>
      </w:r>
      <w:r w:rsidRPr="0093766A">
        <w:rPr>
          <w:rFonts w:ascii="Times New Roman" w:hAnsi="Times New Roman" w:cs="Times New Roman"/>
          <w:b/>
          <w:sz w:val="24"/>
          <w:szCs w:val="24"/>
        </w:rPr>
        <w:t xml:space="preserve"> linii directoare privind operarea sistemului de transport al energiei electrice</w:t>
      </w:r>
    </w:p>
    <w:p w14:paraId="6D33132D" w14:textId="77777777" w:rsidR="006567A6" w:rsidRPr="0093766A" w:rsidRDefault="006567A6" w:rsidP="006567A6">
      <w:pPr>
        <w:spacing w:line="360" w:lineRule="auto"/>
        <w:jc w:val="both"/>
        <w:rPr>
          <w:rFonts w:ascii="Times New Roman" w:hAnsi="Times New Roman" w:cs="Times New Roman"/>
          <w:sz w:val="24"/>
          <w:szCs w:val="24"/>
        </w:rPr>
      </w:pPr>
    </w:p>
    <w:p w14:paraId="5B73A7A6" w14:textId="77777777" w:rsidR="006567A6" w:rsidRPr="0093766A" w:rsidRDefault="006567A6" w:rsidP="006567A6">
      <w:pPr>
        <w:spacing w:line="360" w:lineRule="auto"/>
        <w:jc w:val="both"/>
        <w:rPr>
          <w:rFonts w:ascii="Times New Roman" w:hAnsi="Times New Roman" w:cs="Times New Roman"/>
          <w:sz w:val="24"/>
          <w:szCs w:val="24"/>
        </w:rPr>
      </w:pPr>
    </w:p>
    <w:p w14:paraId="7EF36058" w14:textId="77777777" w:rsidR="006567A6" w:rsidRPr="00581B90" w:rsidRDefault="006567A6" w:rsidP="006567A6">
      <w:pPr>
        <w:pStyle w:val="Heading1"/>
        <w:spacing w:line="360" w:lineRule="auto"/>
        <w:ind w:firstLine="720"/>
        <w:jc w:val="both"/>
        <w:rPr>
          <w:rFonts w:ascii="Times New Roman" w:hAnsi="Times New Roman" w:cs="Times New Roman"/>
          <w:b w:val="0"/>
          <w:sz w:val="24"/>
          <w:szCs w:val="24"/>
        </w:rPr>
      </w:pPr>
      <w:r w:rsidRPr="0093766A">
        <w:rPr>
          <w:rFonts w:ascii="Times New Roman" w:hAnsi="Times New Roman" w:cs="Times New Roman"/>
          <w:b w:val="0"/>
          <w:sz w:val="24"/>
          <w:szCs w:val="24"/>
        </w:rPr>
        <w:t>Având în vedere prevederile art. 36 alin. (7) lit. n) din Legea energiei electrice și a gazelor naturale nr. 123/2012, cu modificările și completările ulterioare</w:t>
      </w:r>
      <w:r>
        <w:rPr>
          <w:rFonts w:ascii="Times New Roman" w:hAnsi="Times New Roman" w:cs="Times New Roman"/>
          <w:b w:val="0"/>
          <w:sz w:val="24"/>
          <w:szCs w:val="24"/>
        </w:rPr>
        <w:t xml:space="preserve">, ale </w:t>
      </w:r>
      <w:r w:rsidRPr="0093766A">
        <w:rPr>
          <w:rFonts w:ascii="Times New Roman" w:hAnsi="Times New Roman" w:cs="Times New Roman"/>
          <w:b w:val="0"/>
          <w:sz w:val="24"/>
          <w:szCs w:val="24"/>
        </w:rPr>
        <w:t xml:space="preserve">art. 6, alin. (2), lit. (c) </w:t>
      </w:r>
      <w:proofErr w:type="spellStart"/>
      <w:r w:rsidRPr="0093766A">
        <w:rPr>
          <w:rFonts w:ascii="Times New Roman" w:hAnsi="Times New Roman" w:cs="Times New Roman"/>
          <w:b w:val="0"/>
          <w:sz w:val="24"/>
          <w:szCs w:val="24"/>
        </w:rPr>
        <w:t>şi</w:t>
      </w:r>
      <w:proofErr w:type="spellEnd"/>
      <w:r w:rsidRPr="0093766A">
        <w:rPr>
          <w:rFonts w:ascii="Times New Roman" w:hAnsi="Times New Roman" w:cs="Times New Roman"/>
          <w:b w:val="0"/>
          <w:sz w:val="24"/>
          <w:szCs w:val="24"/>
        </w:rPr>
        <w:t xml:space="preserve"> art. 75 din Regulamentul (UE) 2017/1485 al Comisiei din 2 august 2017 de </w:t>
      </w:r>
      <w:r>
        <w:rPr>
          <w:rFonts w:ascii="Times New Roman" w:hAnsi="Times New Roman" w:cs="Times New Roman"/>
          <w:b w:val="0"/>
          <w:sz w:val="24"/>
          <w:szCs w:val="24"/>
        </w:rPr>
        <w:t>stabilire a unei linii directoare</w:t>
      </w:r>
      <w:r w:rsidRPr="0093766A">
        <w:rPr>
          <w:rFonts w:ascii="Times New Roman" w:hAnsi="Times New Roman" w:cs="Times New Roman"/>
          <w:b w:val="0"/>
          <w:sz w:val="24"/>
          <w:szCs w:val="24"/>
        </w:rPr>
        <w:t xml:space="preserve"> privind operarea sistemului de transport al energiei electrice</w:t>
      </w:r>
      <w:r>
        <w:rPr>
          <w:rFonts w:ascii="Times New Roman" w:hAnsi="Times New Roman" w:cs="Times New Roman"/>
          <w:b w:val="0"/>
          <w:sz w:val="24"/>
          <w:szCs w:val="24"/>
        </w:rPr>
        <w:t xml:space="preserve">, </w:t>
      </w:r>
      <w:r w:rsidRPr="0093766A">
        <w:rPr>
          <w:rFonts w:ascii="Times New Roman" w:hAnsi="Times New Roman" w:cs="Times New Roman"/>
          <w:b w:val="0"/>
          <w:sz w:val="24"/>
          <w:szCs w:val="24"/>
        </w:rPr>
        <w:t xml:space="preserve">  </w:t>
      </w:r>
    </w:p>
    <w:p w14:paraId="59C41664" w14:textId="77777777" w:rsidR="006567A6" w:rsidRPr="0093766A" w:rsidRDefault="006567A6" w:rsidP="006567A6">
      <w:pPr>
        <w:spacing w:line="360" w:lineRule="auto"/>
        <w:jc w:val="both"/>
        <w:rPr>
          <w:rFonts w:ascii="Times New Roman" w:hAnsi="Times New Roman" w:cs="Times New Roman"/>
          <w:sz w:val="24"/>
          <w:szCs w:val="24"/>
        </w:rPr>
      </w:pPr>
      <w:r w:rsidRPr="0093766A">
        <w:rPr>
          <w:rFonts w:ascii="Times New Roman" w:hAnsi="Times New Roman" w:cs="Times New Roman"/>
          <w:sz w:val="24"/>
          <w:szCs w:val="24"/>
        </w:rPr>
        <w:t xml:space="preserve">în temeiul prevederilor art. 5 alin. (1) lit. c) și d) și ale art. 9 alin. (1) lit. h) din Ordonanța de urgență a Guvernului nr. 33/2007 privind organizarea si funcționarea Autorității Naționale de Reglementare în Domeniul Energiei, aprobată cu modificări și completări prin Legea nr. 160/2012, </w:t>
      </w:r>
    </w:p>
    <w:p w14:paraId="529BCF12" w14:textId="77777777" w:rsidR="006567A6" w:rsidRPr="0093766A" w:rsidRDefault="006567A6" w:rsidP="006567A6">
      <w:pPr>
        <w:spacing w:line="360" w:lineRule="auto"/>
        <w:jc w:val="both"/>
        <w:rPr>
          <w:rFonts w:ascii="Times New Roman" w:hAnsi="Times New Roman" w:cs="Times New Roman"/>
          <w:sz w:val="24"/>
          <w:szCs w:val="24"/>
        </w:rPr>
      </w:pPr>
    </w:p>
    <w:p w14:paraId="3E63D016" w14:textId="77777777" w:rsidR="006567A6" w:rsidRPr="0093766A" w:rsidRDefault="006567A6" w:rsidP="006567A6">
      <w:pPr>
        <w:spacing w:line="360" w:lineRule="auto"/>
        <w:jc w:val="both"/>
        <w:rPr>
          <w:rFonts w:ascii="Times New Roman" w:hAnsi="Times New Roman" w:cs="Times New Roman"/>
          <w:sz w:val="24"/>
          <w:szCs w:val="24"/>
        </w:rPr>
      </w:pPr>
      <w:proofErr w:type="spellStart"/>
      <w:r w:rsidRPr="0093766A">
        <w:rPr>
          <w:rFonts w:ascii="Times New Roman" w:hAnsi="Times New Roman" w:cs="Times New Roman"/>
          <w:b/>
          <w:sz w:val="24"/>
          <w:szCs w:val="24"/>
        </w:rPr>
        <w:t>Preşedintele</w:t>
      </w:r>
      <w:proofErr w:type="spellEnd"/>
      <w:r w:rsidRPr="0093766A">
        <w:rPr>
          <w:rFonts w:ascii="Times New Roman" w:hAnsi="Times New Roman" w:cs="Times New Roman"/>
          <w:b/>
          <w:sz w:val="24"/>
          <w:szCs w:val="24"/>
        </w:rPr>
        <w:t xml:space="preserve"> </w:t>
      </w:r>
      <w:proofErr w:type="spellStart"/>
      <w:r w:rsidRPr="0093766A">
        <w:rPr>
          <w:rFonts w:ascii="Times New Roman" w:hAnsi="Times New Roman" w:cs="Times New Roman"/>
          <w:b/>
          <w:sz w:val="24"/>
          <w:szCs w:val="24"/>
        </w:rPr>
        <w:t>Autorităţii</w:t>
      </w:r>
      <w:proofErr w:type="spellEnd"/>
      <w:r w:rsidRPr="0093766A">
        <w:rPr>
          <w:rFonts w:ascii="Times New Roman" w:hAnsi="Times New Roman" w:cs="Times New Roman"/>
          <w:b/>
          <w:sz w:val="24"/>
          <w:szCs w:val="24"/>
        </w:rPr>
        <w:t xml:space="preserve"> </w:t>
      </w:r>
      <w:proofErr w:type="spellStart"/>
      <w:r w:rsidRPr="0093766A">
        <w:rPr>
          <w:rFonts w:ascii="Times New Roman" w:hAnsi="Times New Roman" w:cs="Times New Roman"/>
          <w:b/>
          <w:sz w:val="24"/>
          <w:szCs w:val="24"/>
        </w:rPr>
        <w:t>Naţionale</w:t>
      </w:r>
      <w:proofErr w:type="spellEnd"/>
      <w:r w:rsidRPr="0093766A">
        <w:rPr>
          <w:rFonts w:ascii="Times New Roman" w:hAnsi="Times New Roman" w:cs="Times New Roman"/>
          <w:b/>
          <w:sz w:val="24"/>
          <w:szCs w:val="24"/>
        </w:rPr>
        <w:t xml:space="preserve"> de Reglementare în Domeniul Energiei</w:t>
      </w:r>
      <w:r w:rsidRPr="0093766A">
        <w:rPr>
          <w:rFonts w:ascii="Times New Roman" w:hAnsi="Times New Roman" w:cs="Times New Roman"/>
          <w:sz w:val="24"/>
          <w:szCs w:val="24"/>
        </w:rPr>
        <w:t xml:space="preserve"> </w:t>
      </w:r>
      <w:r>
        <w:rPr>
          <w:rFonts w:ascii="Times New Roman" w:hAnsi="Times New Roman" w:cs="Times New Roman"/>
          <w:b/>
          <w:sz w:val="24"/>
          <w:szCs w:val="24"/>
        </w:rPr>
        <w:t>emite următoarea</w:t>
      </w:r>
      <w:r w:rsidRPr="0093766A">
        <w:rPr>
          <w:rFonts w:ascii="Times New Roman" w:hAnsi="Times New Roman" w:cs="Times New Roman"/>
          <w:sz w:val="24"/>
          <w:szCs w:val="24"/>
        </w:rPr>
        <w:t xml:space="preserve">  </w:t>
      </w:r>
    </w:p>
    <w:p w14:paraId="1632C113" w14:textId="77777777" w:rsidR="006567A6" w:rsidRPr="0093766A" w:rsidRDefault="006567A6" w:rsidP="006567A6">
      <w:pPr>
        <w:spacing w:line="360" w:lineRule="auto"/>
        <w:jc w:val="both"/>
        <w:rPr>
          <w:rFonts w:ascii="Times New Roman" w:hAnsi="Times New Roman" w:cs="Times New Roman"/>
          <w:sz w:val="24"/>
          <w:szCs w:val="24"/>
        </w:rPr>
      </w:pPr>
    </w:p>
    <w:p w14:paraId="3425AAA7" w14:textId="77777777" w:rsidR="006567A6" w:rsidRPr="0093766A" w:rsidRDefault="006567A6" w:rsidP="006567A6">
      <w:pPr>
        <w:tabs>
          <w:tab w:val="left" w:pos="4335"/>
        </w:tabs>
        <w:spacing w:line="360" w:lineRule="auto"/>
        <w:rPr>
          <w:rFonts w:ascii="Times New Roman" w:hAnsi="Times New Roman" w:cs="Times New Roman"/>
          <w:b/>
          <w:sz w:val="24"/>
          <w:szCs w:val="24"/>
        </w:rPr>
      </w:pPr>
      <w:r w:rsidRPr="0093766A">
        <w:rPr>
          <w:rFonts w:ascii="Times New Roman" w:hAnsi="Times New Roman" w:cs="Times New Roman"/>
          <w:b/>
          <w:sz w:val="24"/>
          <w:szCs w:val="24"/>
        </w:rPr>
        <w:tab/>
      </w:r>
      <w:r>
        <w:rPr>
          <w:rFonts w:ascii="Times New Roman" w:hAnsi="Times New Roman" w:cs="Times New Roman"/>
          <w:b/>
          <w:sz w:val="24"/>
          <w:szCs w:val="24"/>
        </w:rPr>
        <w:t>DECIZIE</w:t>
      </w:r>
    </w:p>
    <w:p w14:paraId="24109DB7" w14:textId="77777777" w:rsidR="006567A6" w:rsidRPr="00C325BE" w:rsidRDefault="006567A6" w:rsidP="006567A6">
      <w:pPr>
        <w:tabs>
          <w:tab w:val="left" w:pos="4335"/>
        </w:tabs>
        <w:spacing w:line="360" w:lineRule="auto"/>
        <w:rPr>
          <w:rFonts w:ascii="Times New Roman" w:hAnsi="Times New Roman" w:cs="Times New Roman"/>
          <w:b/>
          <w:color w:val="FF0000"/>
          <w:sz w:val="24"/>
          <w:szCs w:val="24"/>
        </w:rPr>
      </w:pPr>
    </w:p>
    <w:p w14:paraId="2C7F2F2D" w14:textId="77777777" w:rsidR="006567A6" w:rsidRPr="00B95299" w:rsidRDefault="006567A6" w:rsidP="006567A6">
      <w:pPr>
        <w:spacing w:before="120" w:line="360" w:lineRule="auto"/>
        <w:ind w:left="539" w:hanging="539"/>
        <w:jc w:val="both"/>
        <w:rPr>
          <w:rFonts w:ascii="Times New Roman" w:hAnsi="Times New Roman" w:cs="Times New Roman"/>
          <w:strike/>
          <w:color w:val="FF0000"/>
          <w:sz w:val="24"/>
          <w:szCs w:val="24"/>
        </w:rPr>
      </w:pPr>
      <w:r w:rsidRPr="00C119A7">
        <w:rPr>
          <w:rFonts w:ascii="Times New Roman" w:hAnsi="Times New Roman" w:cs="Times New Roman"/>
          <w:b/>
          <w:sz w:val="24"/>
          <w:szCs w:val="24"/>
        </w:rPr>
        <w:t>Art. 1.</w:t>
      </w:r>
      <w:r w:rsidRPr="00E831CD">
        <w:rPr>
          <w:rFonts w:ascii="Times New Roman" w:hAnsi="Times New Roman" w:cs="Times New Roman"/>
          <w:sz w:val="24"/>
          <w:szCs w:val="24"/>
        </w:rPr>
        <w:tab/>
        <w:t xml:space="preserve">Se aprobă </w:t>
      </w:r>
      <w:r>
        <w:rPr>
          <w:rFonts w:ascii="Times New Roman" w:hAnsi="Times New Roman" w:cs="Times New Roman"/>
          <w:color w:val="000000" w:themeColor="text1"/>
          <w:sz w:val="24"/>
          <w:szCs w:val="24"/>
        </w:rPr>
        <w:t>propunerea tuturor OTS</w:t>
      </w:r>
      <w:r w:rsidRPr="0081267C">
        <w:rPr>
          <w:rFonts w:ascii="Times New Roman" w:hAnsi="Times New Roman" w:cs="Times New Roman"/>
          <w:color w:val="000000" w:themeColor="text1"/>
          <w:sz w:val="24"/>
          <w:szCs w:val="24"/>
        </w:rPr>
        <w:t xml:space="preserve"> privind metodologia pentru coordonarea analizei siguranței în funcționare în conformitate cu articolul 75 din Regulamentul (UE) 2017/1485 al Comisiei din 2</w:t>
      </w:r>
      <w:r>
        <w:rPr>
          <w:rFonts w:ascii="Times New Roman" w:hAnsi="Times New Roman" w:cs="Times New Roman"/>
          <w:color w:val="000000" w:themeColor="text1"/>
          <w:sz w:val="24"/>
          <w:szCs w:val="24"/>
        </w:rPr>
        <w:t xml:space="preserve"> august 2017 de stabilire a unei</w:t>
      </w:r>
      <w:r w:rsidRPr="0081267C">
        <w:rPr>
          <w:rFonts w:ascii="Times New Roman" w:hAnsi="Times New Roman" w:cs="Times New Roman"/>
          <w:color w:val="000000" w:themeColor="text1"/>
          <w:sz w:val="24"/>
          <w:szCs w:val="24"/>
        </w:rPr>
        <w:t xml:space="preserve"> linii directoare privind operarea sistemului de transport al energiei electrice</w:t>
      </w:r>
      <w:r>
        <w:rPr>
          <w:rFonts w:ascii="Times New Roman" w:hAnsi="Times New Roman" w:cs="Times New Roman"/>
          <w:bCs/>
          <w:sz w:val="24"/>
          <w:szCs w:val="24"/>
        </w:rPr>
        <w:t>, prevăzută în Anexa la prezenta decizie.</w:t>
      </w:r>
    </w:p>
    <w:p w14:paraId="2641A5F2" w14:textId="77777777" w:rsidR="006567A6" w:rsidRPr="00FD0A95" w:rsidRDefault="006567A6" w:rsidP="006567A6">
      <w:pPr>
        <w:spacing w:before="120" w:line="360" w:lineRule="auto"/>
        <w:ind w:left="539" w:hanging="539"/>
        <w:jc w:val="both"/>
        <w:rPr>
          <w:rFonts w:ascii="Times New Roman" w:hAnsi="Times New Roman" w:cs="Times New Roman"/>
          <w:sz w:val="24"/>
          <w:szCs w:val="24"/>
        </w:rPr>
      </w:pPr>
      <w:r w:rsidRPr="00C119A7">
        <w:rPr>
          <w:rFonts w:ascii="Times New Roman" w:hAnsi="Times New Roman" w:cs="Times New Roman"/>
          <w:b/>
          <w:sz w:val="24"/>
          <w:szCs w:val="24"/>
        </w:rPr>
        <w:t>Art. 2.</w:t>
      </w:r>
      <w:r>
        <w:rPr>
          <w:rFonts w:ascii="Times New Roman" w:hAnsi="Times New Roman" w:cs="Times New Roman"/>
          <w:sz w:val="24"/>
          <w:szCs w:val="24"/>
        </w:rPr>
        <w:t xml:space="preserve"> </w:t>
      </w:r>
      <w:r w:rsidRPr="00FD0A95">
        <w:rPr>
          <w:rFonts w:ascii="Times New Roman" w:hAnsi="Times New Roman" w:cs="Times New Roman"/>
          <w:sz w:val="24"/>
          <w:szCs w:val="24"/>
        </w:rPr>
        <w:t xml:space="preserve">Compania Națională de Transport al Energiei Electrice  </w:t>
      </w:r>
      <w:r w:rsidRPr="00FD0A95">
        <w:rPr>
          <w:rFonts w:ascii="Times-Roman" w:hAnsi="Times-Roman" w:cs="Times-Roman"/>
          <w:sz w:val="24"/>
          <w:szCs w:val="24"/>
        </w:rPr>
        <w:t>„Transelectrica” - S.A. duce la îndeplinire prevederile prezent</w:t>
      </w:r>
      <w:r>
        <w:rPr>
          <w:rFonts w:ascii="Times-Roman" w:hAnsi="Times-Roman" w:cs="Times-Roman"/>
          <w:sz w:val="24"/>
          <w:szCs w:val="24"/>
        </w:rPr>
        <w:t>ei</w:t>
      </w:r>
      <w:r w:rsidRPr="00FD0A95">
        <w:rPr>
          <w:rFonts w:ascii="Times-Roman" w:hAnsi="Times-Roman" w:cs="Times-Roman"/>
          <w:sz w:val="24"/>
          <w:szCs w:val="24"/>
        </w:rPr>
        <w:t xml:space="preserve"> </w:t>
      </w:r>
      <w:r>
        <w:rPr>
          <w:rFonts w:ascii="Times-Roman" w:hAnsi="Times-Roman" w:cs="Times-Roman"/>
          <w:sz w:val="24"/>
          <w:szCs w:val="24"/>
        </w:rPr>
        <w:t>decizii</w:t>
      </w:r>
      <w:r w:rsidRPr="00FD0A95">
        <w:rPr>
          <w:rFonts w:ascii="Times-Roman" w:hAnsi="Times-Roman" w:cs="Times-Roman"/>
          <w:sz w:val="24"/>
          <w:szCs w:val="24"/>
        </w:rPr>
        <w:t>, iar entitățile organizatorice din cadrul Autorități</w:t>
      </w:r>
      <w:r>
        <w:rPr>
          <w:rFonts w:ascii="Times-Roman" w:hAnsi="Times-Roman" w:cs="Times-Roman"/>
          <w:sz w:val="24"/>
          <w:szCs w:val="24"/>
        </w:rPr>
        <w:t>i Naționale de Reglementare în D</w:t>
      </w:r>
      <w:r w:rsidRPr="00FD0A95">
        <w:rPr>
          <w:rFonts w:ascii="Times-Roman" w:hAnsi="Times-Roman" w:cs="Times-Roman"/>
          <w:sz w:val="24"/>
          <w:szCs w:val="24"/>
        </w:rPr>
        <w:t>omeniul Energiei urmăresc respectarea prevederilor prezent</w:t>
      </w:r>
      <w:r>
        <w:rPr>
          <w:rFonts w:ascii="Times-Roman" w:hAnsi="Times-Roman" w:cs="Times-Roman"/>
          <w:sz w:val="24"/>
          <w:szCs w:val="24"/>
        </w:rPr>
        <w:t>ei decizii</w:t>
      </w:r>
      <w:r w:rsidRPr="00FD0A95">
        <w:rPr>
          <w:rFonts w:ascii="Times-Roman" w:hAnsi="Times-Roman" w:cs="Times-Roman"/>
          <w:sz w:val="24"/>
          <w:szCs w:val="24"/>
        </w:rPr>
        <w:t>.</w:t>
      </w:r>
    </w:p>
    <w:p w14:paraId="3F87EB2A" w14:textId="77777777" w:rsidR="006567A6" w:rsidRPr="00C119A7" w:rsidRDefault="006567A6" w:rsidP="006567A6">
      <w:pPr>
        <w:autoSpaceDE w:val="0"/>
        <w:autoSpaceDN w:val="0"/>
        <w:adjustRightInd w:val="0"/>
        <w:spacing w:after="0" w:line="360" w:lineRule="auto"/>
        <w:ind w:left="851" w:hanging="851"/>
        <w:jc w:val="both"/>
        <w:rPr>
          <w:rFonts w:ascii="Times-Roman" w:hAnsi="Times-Roman" w:cs="Times-Roman"/>
          <w:sz w:val="24"/>
          <w:szCs w:val="24"/>
        </w:rPr>
      </w:pPr>
      <w:r>
        <w:rPr>
          <w:rFonts w:ascii="Times-Bold" w:hAnsi="Times-Bold" w:cs="Times-Bold"/>
          <w:b/>
          <w:bCs/>
          <w:sz w:val="24"/>
          <w:szCs w:val="24"/>
        </w:rPr>
        <w:t xml:space="preserve">Art. 3.   </w:t>
      </w:r>
      <w:r>
        <w:rPr>
          <w:rFonts w:ascii="Times-Roman" w:hAnsi="Times-Roman" w:cs="Times-Roman"/>
          <w:sz w:val="24"/>
          <w:szCs w:val="24"/>
        </w:rPr>
        <w:t>Prezenta decizie</w:t>
      </w:r>
      <w:r w:rsidRPr="00C119A7">
        <w:rPr>
          <w:rFonts w:ascii="Times-Roman" w:hAnsi="Times-Roman" w:cs="Times-Roman"/>
          <w:sz w:val="24"/>
          <w:szCs w:val="24"/>
        </w:rPr>
        <w:t xml:space="preserve"> se </w:t>
      </w:r>
      <w:r>
        <w:rPr>
          <w:rFonts w:ascii="Times-Roman" w:hAnsi="Times-Roman" w:cs="Times-Roman"/>
          <w:sz w:val="24"/>
          <w:szCs w:val="24"/>
        </w:rPr>
        <w:t>comunică</w:t>
      </w:r>
      <w:r w:rsidRPr="00C119A7">
        <w:rPr>
          <w:rFonts w:ascii="Times-Roman" w:hAnsi="Times-Roman" w:cs="Times-Roman"/>
          <w:sz w:val="24"/>
          <w:szCs w:val="24"/>
        </w:rPr>
        <w:t xml:space="preserve"> Companiei </w:t>
      </w:r>
      <w:proofErr w:type="spellStart"/>
      <w:r w:rsidRPr="00C119A7">
        <w:rPr>
          <w:rFonts w:ascii="Times-Roman" w:hAnsi="Times-Roman" w:cs="Times-Roman"/>
          <w:sz w:val="24"/>
          <w:szCs w:val="24"/>
        </w:rPr>
        <w:t>Na</w:t>
      </w:r>
      <w:r w:rsidRPr="005936B7">
        <w:rPr>
          <w:rFonts w:ascii="Times New Roman" w:hAnsi="Times New Roman" w:cs="Times New Roman"/>
          <w:sz w:val="24"/>
          <w:szCs w:val="24"/>
        </w:rPr>
        <w:t>ţ</w:t>
      </w:r>
      <w:r w:rsidRPr="00C119A7">
        <w:rPr>
          <w:rFonts w:ascii="Times-Roman" w:hAnsi="Times-Roman" w:cs="Times-Roman"/>
          <w:sz w:val="24"/>
          <w:szCs w:val="24"/>
        </w:rPr>
        <w:t>ionale</w:t>
      </w:r>
      <w:proofErr w:type="spellEnd"/>
      <w:r w:rsidRPr="00C119A7">
        <w:rPr>
          <w:rFonts w:ascii="Times-Roman" w:hAnsi="Times-Roman" w:cs="Times-Roman"/>
          <w:sz w:val="24"/>
          <w:szCs w:val="24"/>
        </w:rPr>
        <w:t xml:space="preserve"> de Transport al Energiei Electrice</w:t>
      </w:r>
    </w:p>
    <w:p w14:paraId="5C557137" w14:textId="1A7BBBB5" w:rsidR="006567A6" w:rsidRPr="00E97610" w:rsidRDefault="006567A6" w:rsidP="006567A6">
      <w:pPr>
        <w:autoSpaceDE w:val="0"/>
        <w:autoSpaceDN w:val="0"/>
        <w:adjustRightInd w:val="0"/>
        <w:spacing w:after="0" w:line="360" w:lineRule="auto"/>
        <w:ind w:left="426"/>
        <w:jc w:val="both"/>
        <w:rPr>
          <w:rFonts w:ascii="Times-Roman" w:hAnsi="Times-Roman" w:cs="Times-Roman"/>
          <w:sz w:val="24"/>
          <w:szCs w:val="24"/>
        </w:rPr>
      </w:pPr>
      <w:r w:rsidRPr="00C119A7">
        <w:rPr>
          <w:rFonts w:ascii="Times-Roman" w:hAnsi="Times-Roman" w:cs="Times-Roman"/>
          <w:sz w:val="24"/>
          <w:szCs w:val="24"/>
        </w:rPr>
        <w:t xml:space="preserve">„Transelectrica” – S.A. </w:t>
      </w:r>
      <w:proofErr w:type="spellStart"/>
      <w:r>
        <w:rPr>
          <w:rFonts w:ascii="Times-Roman" w:hAnsi="Times-Roman" w:cs="Times-Roman"/>
          <w:sz w:val="24"/>
          <w:szCs w:val="24"/>
        </w:rPr>
        <w:t>şi</w:t>
      </w:r>
      <w:proofErr w:type="spellEnd"/>
      <w:r>
        <w:rPr>
          <w:rFonts w:ascii="Times-Roman" w:hAnsi="Times-Roman" w:cs="Times-Roman"/>
          <w:sz w:val="24"/>
          <w:szCs w:val="24"/>
        </w:rPr>
        <w:t xml:space="preserve"> </w:t>
      </w:r>
      <w:r w:rsidRPr="00C119A7">
        <w:rPr>
          <w:rFonts w:ascii="Times-Roman" w:hAnsi="Times-Roman" w:cs="Times-Roman"/>
          <w:sz w:val="24"/>
          <w:szCs w:val="24"/>
        </w:rPr>
        <w:t xml:space="preserve">produce efecte </w:t>
      </w:r>
      <w:r>
        <w:rPr>
          <w:rFonts w:ascii="Times-Roman" w:hAnsi="Times-Roman" w:cs="Times-Roman"/>
          <w:sz w:val="24"/>
          <w:szCs w:val="24"/>
        </w:rPr>
        <w:t xml:space="preserve">în termen de 6 </w:t>
      </w:r>
      <w:r w:rsidR="00004F2F">
        <w:rPr>
          <w:rFonts w:ascii="Times-Roman" w:hAnsi="Times-Roman" w:cs="Times-Roman"/>
          <w:sz w:val="24"/>
          <w:szCs w:val="24"/>
        </w:rPr>
        <w:t>luni de la data aprobării aceste</w:t>
      </w:r>
      <w:r>
        <w:rPr>
          <w:rFonts w:ascii="Times-Roman" w:hAnsi="Times-Roman" w:cs="Times-Roman"/>
          <w:sz w:val="24"/>
          <w:szCs w:val="24"/>
        </w:rPr>
        <w:t xml:space="preserve">ia, </w:t>
      </w:r>
      <w:r w:rsidR="00004F2F">
        <w:rPr>
          <w:rFonts w:ascii="Times-Roman" w:hAnsi="Times-Roman" w:cs="Times-Roman"/>
          <w:sz w:val="24"/>
          <w:szCs w:val="24"/>
        </w:rPr>
        <w:t xml:space="preserve">cu </w:t>
      </w:r>
      <w:proofErr w:type="spellStart"/>
      <w:r w:rsidR="00004F2F">
        <w:rPr>
          <w:rFonts w:ascii="Times-Roman" w:hAnsi="Times-Roman" w:cs="Times-Roman"/>
          <w:sz w:val="24"/>
          <w:szCs w:val="24"/>
        </w:rPr>
        <w:t>excepţia</w:t>
      </w:r>
      <w:proofErr w:type="spellEnd"/>
      <w:r w:rsidR="00004F2F">
        <w:rPr>
          <w:rFonts w:ascii="Times-Roman" w:hAnsi="Times-Roman" w:cs="Times-Roman"/>
          <w:sz w:val="24"/>
          <w:szCs w:val="24"/>
        </w:rPr>
        <w:t xml:space="preserve"> celor prev</w:t>
      </w:r>
      <w:r w:rsidR="00004F2F">
        <w:rPr>
          <w:rFonts w:cs="Times-Roman"/>
          <w:sz w:val="24"/>
          <w:szCs w:val="24"/>
        </w:rPr>
        <w:t xml:space="preserve">ăzute </w:t>
      </w:r>
      <w:r w:rsidR="00004F2F">
        <w:rPr>
          <w:rFonts w:ascii="Times-Roman" w:hAnsi="Times-Roman" w:cs="Times-Roman"/>
          <w:sz w:val="24"/>
          <w:szCs w:val="24"/>
        </w:rPr>
        <w:t xml:space="preserve">în mod diferit </w:t>
      </w:r>
      <w:bookmarkStart w:id="0" w:name="_GoBack"/>
      <w:bookmarkEnd w:id="0"/>
      <w:r>
        <w:rPr>
          <w:rFonts w:ascii="Times-Roman" w:hAnsi="Times-Roman" w:cs="Times-Roman"/>
          <w:sz w:val="24"/>
          <w:szCs w:val="24"/>
        </w:rPr>
        <w:t>în Anexa la prezenta decizie.</w:t>
      </w:r>
    </w:p>
    <w:p w14:paraId="54E52558" w14:textId="77777777" w:rsidR="006567A6" w:rsidRPr="00E97610" w:rsidRDefault="006567A6" w:rsidP="006567A6">
      <w:pPr>
        <w:tabs>
          <w:tab w:val="left" w:pos="142"/>
        </w:tabs>
        <w:autoSpaceDE w:val="0"/>
        <w:autoSpaceDN w:val="0"/>
        <w:adjustRightInd w:val="0"/>
        <w:spacing w:after="0"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Art. 4. </w:t>
      </w:r>
      <w:r>
        <w:rPr>
          <w:rFonts w:ascii="Times New Roman" w:hAnsi="Times New Roman" w:cs="Times New Roman"/>
          <w:sz w:val="24"/>
          <w:szCs w:val="24"/>
        </w:rPr>
        <w:t xml:space="preserve"> </w:t>
      </w:r>
      <w:r>
        <w:rPr>
          <w:rFonts w:ascii="Times-Roman" w:hAnsi="Times-Roman" w:cs="Times-Roman"/>
          <w:sz w:val="24"/>
          <w:szCs w:val="24"/>
        </w:rPr>
        <w:t xml:space="preserve">Prezenta decizie se </w:t>
      </w:r>
      <w:r w:rsidRPr="007553E2">
        <w:rPr>
          <w:rFonts w:ascii="Times New Roman" w:hAnsi="Times New Roman" w:cs="Times New Roman"/>
          <w:sz w:val="24"/>
          <w:szCs w:val="24"/>
        </w:rPr>
        <w:t>publică</w:t>
      </w:r>
      <w:r>
        <w:rPr>
          <w:rFonts w:ascii="TimesNewRoman" w:hAnsi="TimesNewRoman" w:cs="TimesNewRoman"/>
          <w:sz w:val="24"/>
          <w:szCs w:val="24"/>
        </w:rPr>
        <w:t xml:space="preserve"> </w:t>
      </w:r>
      <w:r>
        <w:rPr>
          <w:rFonts w:ascii="Times-Roman" w:hAnsi="Times-Roman" w:cs="Times-Roman"/>
          <w:sz w:val="24"/>
          <w:szCs w:val="24"/>
        </w:rPr>
        <w:t xml:space="preserve">pe pagina de internet a </w:t>
      </w:r>
      <w:proofErr w:type="spellStart"/>
      <w:r>
        <w:rPr>
          <w:rFonts w:ascii="Times-Roman" w:hAnsi="Times-Roman" w:cs="Times-Roman"/>
          <w:sz w:val="24"/>
          <w:szCs w:val="24"/>
        </w:rPr>
        <w:t>Autorit</w:t>
      </w:r>
      <w:r w:rsidRPr="005936B7">
        <w:rPr>
          <w:rFonts w:ascii="Times New Roman" w:hAnsi="Times New Roman" w:cs="Times New Roman"/>
          <w:sz w:val="24"/>
          <w:szCs w:val="24"/>
        </w:rPr>
        <w:t>ăţ</w:t>
      </w:r>
      <w:r>
        <w:rPr>
          <w:rFonts w:ascii="Times-Roman" w:hAnsi="Times-Roman" w:cs="Times-Roman"/>
          <w:sz w:val="24"/>
          <w:szCs w:val="24"/>
        </w:rPr>
        <w:t>ii</w:t>
      </w:r>
      <w:proofErr w:type="spellEnd"/>
      <w:r>
        <w:rPr>
          <w:rFonts w:ascii="Times-Roman" w:hAnsi="Times-Roman" w:cs="Times-Roman"/>
          <w:sz w:val="24"/>
          <w:szCs w:val="24"/>
        </w:rPr>
        <w:t xml:space="preserve"> </w:t>
      </w:r>
      <w:proofErr w:type="spellStart"/>
      <w:r>
        <w:rPr>
          <w:rFonts w:ascii="Times-Roman" w:hAnsi="Times-Roman" w:cs="Times-Roman"/>
          <w:sz w:val="24"/>
          <w:szCs w:val="24"/>
        </w:rPr>
        <w:t>Na</w:t>
      </w:r>
      <w:r w:rsidRPr="005936B7">
        <w:rPr>
          <w:rFonts w:ascii="Times New Roman" w:hAnsi="Times New Roman" w:cs="Times New Roman"/>
          <w:sz w:val="24"/>
          <w:szCs w:val="24"/>
        </w:rPr>
        <w:t>ţ</w:t>
      </w:r>
      <w:r>
        <w:rPr>
          <w:rFonts w:ascii="Times-Roman" w:hAnsi="Times-Roman" w:cs="Times-Roman"/>
          <w:sz w:val="24"/>
          <w:szCs w:val="24"/>
        </w:rPr>
        <w:t>ionale</w:t>
      </w:r>
      <w:proofErr w:type="spellEnd"/>
      <w:r>
        <w:rPr>
          <w:rFonts w:ascii="Times-Roman" w:hAnsi="Times-Roman" w:cs="Times-Roman"/>
          <w:sz w:val="24"/>
          <w:szCs w:val="24"/>
        </w:rPr>
        <w:t xml:space="preserve"> de Reglementare în Domeniul Energiei, respectiv pe pagina de internet a Companiei Na</w:t>
      </w:r>
      <w:r>
        <w:rPr>
          <w:rFonts w:ascii="TimesNewRoman" w:hAnsi="TimesNewRoman" w:cs="TimesNewRoman"/>
          <w:sz w:val="24"/>
          <w:szCs w:val="24"/>
        </w:rPr>
        <w:t>ț</w:t>
      </w:r>
      <w:r>
        <w:rPr>
          <w:rFonts w:ascii="Times-Roman" w:hAnsi="Times-Roman" w:cs="Times-Roman"/>
          <w:sz w:val="24"/>
          <w:szCs w:val="24"/>
        </w:rPr>
        <w:t xml:space="preserve">ionale de Transport al Energiei Electrice „Transelectrica” S.A., în termen de </w:t>
      </w:r>
      <w:r w:rsidRPr="005936B7">
        <w:rPr>
          <w:rFonts w:ascii="Times New Roman" w:hAnsi="Times New Roman" w:cs="Times New Roman"/>
          <w:sz w:val="24"/>
          <w:szCs w:val="24"/>
        </w:rPr>
        <w:t>două</w:t>
      </w:r>
      <w:r>
        <w:rPr>
          <w:rFonts w:ascii="TimesNewRoman" w:hAnsi="TimesNewRoman" w:cs="TimesNewRoman"/>
          <w:sz w:val="24"/>
          <w:szCs w:val="24"/>
        </w:rPr>
        <w:t xml:space="preserve"> </w:t>
      </w:r>
      <w:r>
        <w:rPr>
          <w:rFonts w:ascii="Times-Roman" w:hAnsi="Times-Roman" w:cs="Times-Roman"/>
          <w:sz w:val="24"/>
          <w:szCs w:val="24"/>
        </w:rPr>
        <w:t>zile de la data comunicării.</w:t>
      </w:r>
    </w:p>
    <w:p w14:paraId="75D67D0D" w14:textId="77777777" w:rsidR="006567A6" w:rsidRPr="00C325BE" w:rsidRDefault="006567A6" w:rsidP="006567A6">
      <w:pPr>
        <w:spacing w:before="120" w:line="360" w:lineRule="auto"/>
        <w:ind w:left="539" w:hanging="539"/>
        <w:jc w:val="both"/>
        <w:rPr>
          <w:rFonts w:ascii="Times New Roman" w:hAnsi="Times New Roman" w:cs="Times New Roman"/>
          <w:color w:val="FF0000"/>
          <w:sz w:val="24"/>
          <w:szCs w:val="24"/>
        </w:rPr>
      </w:pPr>
    </w:p>
    <w:p w14:paraId="408864FE" w14:textId="77777777" w:rsidR="006567A6" w:rsidRPr="00C325BE" w:rsidRDefault="006567A6" w:rsidP="006567A6">
      <w:pPr>
        <w:pStyle w:val="BodyTextIndent2"/>
        <w:spacing w:after="0" w:line="240" w:lineRule="auto"/>
        <w:ind w:left="567" w:hanging="567"/>
        <w:jc w:val="both"/>
        <w:rPr>
          <w:rFonts w:ascii="Times New Roman" w:hAnsi="Times New Roman"/>
          <w:color w:val="FF0000"/>
          <w:szCs w:val="24"/>
          <w:lang w:val="it-IT"/>
        </w:rPr>
      </w:pPr>
    </w:p>
    <w:p w14:paraId="4B97351F" w14:textId="77777777" w:rsidR="006567A6" w:rsidRPr="00C325BE" w:rsidRDefault="006567A6" w:rsidP="006567A6">
      <w:pPr>
        <w:pStyle w:val="BodyTextIndent2"/>
        <w:spacing w:after="0" w:line="240" w:lineRule="auto"/>
        <w:ind w:left="567" w:hanging="567"/>
        <w:jc w:val="both"/>
        <w:rPr>
          <w:rFonts w:ascii="Times New Roman" w:hAnsi="Times New Roman"/>
          <w:color w:val="FF0000"/>
          <w:szCs w:val="24"/>
          <w:lang w:val="it-IT"/>
        </w:rPr>
      </w:pPr>
    </w:p>
    <w:p w14:paraId="02DDBFBB" w14:textId="77777777" w:rsidR="006567A6" w:rsidRPr="00230165" w:rsidRDefault="006567A6" w:rsidP="006567A6">
      <w:pPr>
        <w:spacing w:after="120"/>
        <w:ind w:left="360"/>
        <w:jc w:val="center"/>
        <w:rPr>
          <w:rFonts w:ascii="Times New Roman" w:hAnsi="Times New Roman" w:cs="Times New Roman"/>
          <w:b/>
          <w:sz w:val="24"/>
          <w:szCs w:val="24"/>
        </w:rPr>
      </w:pPr>
      <w:proofErr w:type="spellStart"/>
      <w:r w:rsidRPr="00230165">
        <w:rPr>
          <w:rFonts w:ascii="Times New Roman" w:hAnsi="Times New Roman" w:cs="Times New Roman"/>
          <w:b/>
          <w:sz w:val="24"/>
          <w:szCs w:val="24"/>
        </w:rPr>
        <w:t>Preşedinte</w:t>
      </w:r>
      <w:proofErr w:type="spellEnd"/>
      <w:r w:rsidRPr="00230165">
        <w:rPr>
          <w:rFonts w:ascii="Times New Roman" w:hAnsi="Times New Roman" w:cs="Times New Roman"/>
          <w:b/>
          <w:sz w:val="24"/>
          <w:szCs w:val="24"/>
        </w:rPr>
        <w:t>,</w:t>
      </w:r>
    </w:p>
    <w:p w14:paraId="101117C4" w14:textId="77777777" w:rsidR="006567A6" w:rsidRPr="00230165" w:rsidRDefault="006567A6" w:rsidP="006567A6">
      <w:pPr>
        <w:spacing w:after="120"/>
        <w:ind w:left="360"/>
        <w:jc w:val="center"/>
        <w:rPr>
          <w:rFonts w:ascii="Times New Roman" w:hAnsi="Times New Roman" w:cs="Times New Roman"/>
          <w:b/>
          <w:sz w:val="24"/>
          <w:szCs w:val="24"/>
        </w:rPr>
      </w:pPr>
      <w:r>
        <w:rPr>
          <w:rFonts w:ascii="Times New Roman" w:hAnsi="Times New Roman" w:cs="Times New Roman"/>
          <w:b/>
          <w:sz w:val="24"/>
          <w:szCs w:val="24"/>
        </w:rPr>
        <w:t>Dumitru</w:t>
      </w:r>
      <w:r w:rsidRPr="00230165">
        <w:rPr>
          <w:rFonts w:ascii="Times New Roman" w:hAnsi="Times New Roman" w:cs="Times New Roman"/>
          <w:b/>
          <w:sz w:val="24"/>
          <w:szCs w:val="24"/>
        </w:rPr>
        <w:t xml:space="preserve"> </w:t>
      </w:r>
      <w:r>
        <w:rPr>
          <w:rFonts w:ascii="Times New Roman" w:hAnsi="Times New Roman" w:cs="Times New Roman"/>
          <w:b/>
          <w:sz w:val="24"/>
          <w:szCs w:val="24"/>
        </w:rPr>
        <w:t>CHIRIŢĂ</w:t>
      </w:r>
    </w:p>
    <w:p w14:paraId="7AC981D5" w14:textId="77777777" w:rsidR="006567A6" w:rsidRDefault="006567A6" w:rsidP="006567A6">
      <w:pPr>
        <w:spacing w:after="120"/>
        <w:ind w:left="360"/>
        <w:jc w:val="center"/>
        <w:rPr>
          <w:rFonts w:ascii="Times New Roman" w:hAnsi="Times New Roman" w:cs="Times New Roman"/>
          <w:b/>
          <w:color w:val="FF0000"/>
          <w:sz w:val="24"/>
          <w:szCs w:val="24"/>
        </w:rPr>
      </w:pPr>
    </w:p>
    <w:p w14:paraId="1F86D219" w14:textId="77777777" w:rsidR="006567A6" w:rsidRDefault="006567A6" w:rsidP="006567A6">
      <w:pPr>
        <w:spacing w:after="120"/>
        <w:ind w:left="360"/>
        <w:jc w:val="center"/>
        <w:rPr>
          <w:rFonts w:ascii="Times New Roman" w:hAnsi="Times New Roman" w:cs="Times New Roman"/>
          <w:b/>
          <w:color w:val="FF0000"/>
          <w:sz w:val="24"/>
          <w:szCs w:val="24"/>
        </w:rPr>
      </w:pPr>
    </w:p>
    <w:p w14:paraId="1236DD88" w14:textId="77777777" w:rsidR="006567A6" w:rsidRDefault="006567A6" w:rsidP="006567A6">
      <w:pPr>
        <w:spacing w:after="120"/>
        <w:ind w:left="360"/>
        <w:jc w:val="center"/>
        <w:rPr>
          <w:rFonts w:ascii="Times New Roman" w:hAnsi="Times New Roman" w:cs="Times New Roman"/>
          <w:b/>
          <w:color w:val="FF0000"/>
          <w:sz w:val="24"/>
          <w:szCs w:val="24"/>
        </w:rPr>
      </w:pPr>
    </w:p>
    <w:p w14:paraId="5DDD52B7" w14:textId="77777777" w:rsidR="006567A6" w:rsidRDefault="006567A6" w:rsidP="006567A6">
      <w:pPr>
        <w:spacing w:after="120"/>
        <w:ind w:left="360"/>
        <w:jc w:val="center"/>
        <w:rPr>
          <w:rFonts w:ascii="Times New Roman" w:hAnsi="Times New Roman" w:cs="Times New Roman"/>
          <w:b/>
          <w:color w:val="FF0000"/>
          <w:sz w:val="24"/>
          <w:szCs w:val="24"/>
        </w:rPr>
      </w:pPr>
    </w:p>
    <w:p w14:paraId="0EBB2C0C" w14:textId="77777777" w:rsidR="006567A6" w:rsidRDefault="006567A6" w:rsidP="006567A6">
      <w:pPr>
        <w:spacing w:after="120"/>
        <w:ind w:left="360"/>
        <w:jc w:val="center"/>
        <w:rPr>
          <w:rFonts w:ascii="Times New Roman" w:hAnsi="Times New Roman" w:cs="Times New Roman"/>
          <w:b/>
          <w:color w:val="FF0000"/>
          <w:sz w:val="24"/>
          <w:szCs w:val="24"/>
        </w:rPr>
      </w:pPr>
    </w:p>
    <w:p w14:paraId="3D957B9C" w14:textId="77777777" w:rsidR="006567A6" w:rsidRDefault="006567A6" w:rsidP="006567A6">
      <w:pPr>
        <w:spacing w:after="120"/>
        <w:ind w:left="360"/>
        <w:jc w:val="center"/>
        <w:rPr>
          <w:rFonts w:ascii="Times New Roman" w:hAnsi="Times New Roman" w:cs="Times New Roman"/>
          <w:b/>
          <w:color w:val="FF0000"/>
          <w:sz w:val="24"/>
          <w:szCs w:val="24"/>
        </w:rPr>
      </w:pPr>
    </w:p>
    <w:p w14:paraId="2AB3F2CE" w14:textId="77777777" w:rsidR="006567A6" w:rsidRDefault="006567A6" w:rsidP="006567A6">
      <w:pPr>
        <w:spacing w:after="120"/>
        <w:ind w:left="360"/>
        <w:jc w:val="center"/>
        <w:rPr>
          <w:rFonts w:ascii="Times New Roman" w:hAnsi="Times New Roman" w:cs="Times New Roman"/>
          <w:b/>
          <w:color w:val="FF0000"/>
          <w:sz w:val="24"/>
          <w:szCs w:val="24"/>
        </w:rPr>
      </w:pPr>
    </w:p>
    <w:p w14:paraId="54768839" w14:textId="77777777" w:rsidR="006567A6" w:rsidRDefault="006567A6" w:rsidP="006567A6">
      <w:pPr>
        <w:spacing w:after="120"/>
        <w:rPr>
          <w:rFonts w:ascii="Times New Roman" w:hAnsi="Times New Roman" w:cs="Times New Roman"/>
          <w:b/>
          <w:color w:val="FF0000"/>
          <w:sz w:val="24"/>
          <w:szCs w:val="24"/>
        </w:rPr>
      </w:pPr>
    </w:p>
    <w:p w14:paraId="3CB08DAA" w14:textId="319083F9" w:rsidR="00C325BE" w:rsidRDefault="00C325BE" w:rsidP="0015451F">
      <w:pPr>
        <w:spacing w:after="120"/>
        <w:ind w:left="360"/>
        <w:jc w:val="center"/>
        <w:rPr>
          <w:rFonts w:ascii="Times New Roman" w:hAnsi="Times New Roman" w:cs="Times New Roman"/>
          <w:b/>
          <w:sz w:val="24"/>
          <w:szCs w:val="24"/>
        </w:rPr>
      </w:pPr>
    </w:p>
    <w:p w14:paraId="1023BC6E" w14:textId="61D2B3E2" w:rsidR="006567A6" w:rsidRDefault="006567A6" w:rsidP="0015451F">
      <w:pPr>
        <w:spacing w:after="120"/>
        <w:ind w:left="360"/>
        <w:jc w:val="center"/>
        <w:rPr>
          <w:rFonts w:ascii="Times New Roman" w:hAnsi="Times New Roman" w:cs="Times New Roman"/>
          <w:b/>
          <w:sz w:val="24"/>
          <w:szCs w:val="24"/>
        </w:rPr>
      </w:pPr>
    </w:p>
    <w:p w14:paraId="6B4BC502" w14:textId="46F11232" w:rsidR="006567A6" w:rsidRDefault="006567A6" w:rsidP="0015451F">
      <w:pPr>
        <w:spacing w:after="120"/>
        <w:ind w:left="360"/>
        <w:jc w:val="center"/>
        <w:rPr>
          <w:rFonts w:ascii="Times New Roman" w:hAnsi="Times New Roman" w:cs="Times New Roman"/>
          <w:b/>
          <w:sz w:val="24"/>
          <w:szCs w:val="24"/>
        </w:rPr>
      </w:pPr>
    </w:p>
    <w:p w14:paraId="2953E394" w14:textId="778BE7E9" w:rsidR="006567A6" w:rsidRDefault="006567A6" w:rsidP="0015451F">
      <w:pPr>
        <w:spacing w:after="120"/>
        <w:ind w:left="360"/>
        <w:jc w:val="center"/>
        <w:rPr>
          <w:rFonts w:ascii="Times New Roman" w:hAnsi="Times New Roman" w:cs="Times New Roman"/>
          <w:b/>
          <w:sz w:val="24"/>
          <w:szCs w:val="24"/>
        </w:rPr>
      </w:pPr>
    </w:p>
    <w:p w14:paraId="4D4CBFD1" w14:textId="176B2916" w:rsidR="006567A6" w:rsidRDefault="006567A6" w:rsidP="0015451F">
      <w:pPr>
        <w:spacing w:after="120"/>
        <w:ind w:left="360"/>
        <w:jc w:val="center"/>
        <w:rPr>
          <w:rFonts w:ascii="Times New Roman" w:hAnsi="Times New Roman" w:cs="Times New Roman"/>
          <w:b/>
          <w:sz w:val="24"/>
          <w:szCs w:val="24"/>
        </w:rPr>
      </w:pPr>
    </w:p>
    <w:p w14:paraId="0513FC26" w14:textId="3B660459" w:rsidR="006567A6" w:rsidRDefault="006567A6" w:rsidP="0015451F">
      <w:pPr>
        <w:spacing w:after="120"/>
        <w:ind w:left="360"/>
        <w:jc w:val="center"/>
        <w:rPr>
          <w:rFonts w:ascii="Times New Roman" w:hAnsi="Times New Roman" w:cs="Times New Roman"/>
          <w:b/>
          <w:sz w:val="24"/>
          <w:szCs w:val="24"/>
        </w:rPr>
      </w:pPr>
    </w:p>
    <w:p w14:paraId="53C1B135" w14:textId="5C0A277A" w:rsidR="006567A6" w:rsidRDefault="006567A6" w:rsidP="0015451F">
      <w:pPr>
        <w:spacing w:after="120"/>
        <w:ind w:left="360"/>
        <w:jc w:val="center"/>
        <w:rPr>
          <w:rFonts w:ascii="Times New Roman" w:hAnsi="Times New Roman" w:cs="Times New Roman"/>
          <w:b/>
          <w:sz w:val="24"/>
          <w:szCs w:val="24"/>
        </w:rPr>
      </w:pPr>
    </w:p>
    <w:p w14:paraId="0C996357" w14:textId="3C9346FA" w:rsidR="006567A6" w:rsidRDefault="006567A6" w:rsidP="0015451F">
      <w:pPr>
        <w:spacing w:after="120"/>
        <w:ind w:left="360"/>
        <w:jc w:val="center"/>
        <w:rPr>
          <w:rFonts w:ascii="Times New Roman" w:hAnsi="Times New Roman" w:cs="Times New Roman"/>
          <w:b/>
          <w:sz w:val="24"/>
          <w:szCs w:val="24"/>
        </w:rPr>
      </w:pPr>
    </w:p>
    <w:p w14:paraId="7916AFBF" w14:textId="0F4935BE" w:rsidR="006567A6" w:rsidRDefault="006567A6" w:rsidP="0015451F">
      <w:pPr>
        <w:spacing w:after="120"/>
        <w:ind w:left="360"/>
        <w:jc w:val="center"/>
        <w:rPr>
          <w:rFonts w:ascii="Times New Roman" w:hAnsi="Times New Roman" w:cs="Times New Roman"/>
          <w:b/>
          <w:sz w:val="24"/>
          <w:szCs w:val="24"/>
        </w:rPr>
      </w:pPr>
    </w:p>
    <w:p w14:paraId="069F6470" w14:textId="49EFE15A" w:rsidR="006567A6" w:rsidRDefault="006567A6" w:rsidP="0015451F">
      <w:pPr>
        <w:spacing w:after="120"/>
        <w:ind w:left="360"/>
        <w:jc w:val="center"/>
        <w:rPr>
          <w:rFonts w:ascii="Times New Roman" w:hAnsi="Times New Roman" w:cs="Times New Roman"/>
          <w:b/>
          <w:sz w:val="24"/>
          <w:szCs w:val="24"/>
        </w:rPr>
      </w:pPr>
    </w:p>
    <w:p w14:paraId="12A50D18" w14:textId="210F1DA6" w:rsidR="006567A6" w:rsidRDefault="006567A6" w:rsidP="0015451F">
      <w:pPr>
        <w:spacing w:after="120"/>
        <w:ind w:left="360"/>
        <w:jc w:val="center"/>
        <w:rPr>
          <w:rFonts w:ascii="Times New Roman" w:hAnsi="Times New Roman" w:cs="Times New Roman"/>
          <w:b/>
          <w:sz w:val="24"/>
          <w:szCs w:val="24"/>
        </w:rPr>
      </w:pPr>
    </w:p>
    <w:p w14:paraId="5BF11D14" w14:textId="53EEE45B" w:rsidR="006567A6" w:rsidRDefault="006567A6" w:rsidP="0015451F">
      <w:pPr>
        <w:spacing w:after="120"/>
        <w:ind w:left="360"/>
        <w:jc w:val="center"/>
        <w:rPr>
          <w:rFonts w:ascii="Times New Roman" w:hAnsi="Times New Roman" w:cs="Times New Roman"/>
          <w:b/>
          <w:sz w:val="24"/>
          <w:szCs w:val="24"/>
        </w:rPr>
      </w:pPr>
    </w:p>
    <w:p w14:paraId="0EBB4D74" w14:textId="65F5316C" w:rsidR="006567A6" w:rsidRDefault="006567A6" w:rsidP="0015451F">
      <w:pPr>
        <w:spacing w:after="120"/>
        <w:ind w:left="360"/>
        <w:jc w:val="center"/>
        <w:rPr>
          <w:rFonts w:ascii="Times New Roman" w:hAnsi="Times New Roman" w:cs="Times New Roman"/>
          <w:b/>
          <w:sz w:val="24"/>
          <w:szCs w:val="24"/>
        </w:rPr>
      </w:pPr>
    </w:p>
    <w:p w14:paraId="0A75E3B7" w14:textId="09F4BD53" w:rsidR="006567A6" w:rsidRDefault="006567A6" w:rsidP="0015451F">
      <w:pPr>
        <w:spacing w:after="120"/>
        <w:ind w:left="360"/>
        <w:jc w:val="center"/>
        <w:rPr>
          <w:rFonts w:ascii="Times New Roman" w:hAnsi="Times New Roman" w:cs="Times New Roman"/>
          <w:b/>
          <w:sz w:val="24"/>
          <w:szCs w:val="24"/>
        </w:rPr>
      </w:pPr>
    </w:p>
    <w:p w14:paraId="0D0FBEB2" w14:textId="033FB585" w:rsidR="006567A6" w:rsidRDefault="006567A6" w:rsidP="0015451F">
      <w:pPr>
        <w:spacing w:after="120"/>
        <w:ind w:left="360"/>
        <w:jc w:val="center"/>
        <w:rPr>
          <w:rFonts w:ascii="Times New Roman" w:hAnsi="Times New Roman" w:cs="Times New Roman"/>
          <w:b/>
          <w:sz w:val="24"/>
          <w:szCs w:val="24"/>
        </w:rPr>
      </w:pPr>
    </w:p>
    <w:p w14:paraId="3E235C0D" w14:textId="0638FCDB" w:rsidR="006567A6" w:rsidRDefault="006567A6" w:rsidP="0015451F">
      <w:pPr>
        <w:spacing w:after="120"/>
        <w:ind w:left="360"/>
        <w:jc w:val="center"/>
        <w:rPr>
          <w:rFonts w:ascii="Times New Roman" w:hAnsi="Times New Roman" w:cs="Times New Roman"/>
          <w:b/>
          <w:sz w:val="24"/>
          <w:szCs w:val="24"/>
        </w:rPr>
      </w:pPr>
    </w:p>
    <w:p w14:paraId="5349154E" w14:textId="77777777" w:rsidR="006567A6" w:rsidRPr="008A6191" w:rsidRDefault="006567A6" w:rsidP="0015451F">
      <w:pPr>
        <w:spacing w:after="120"/>
        <w:ind w:left="360"/>
        <w:jc w:val="center"/>
        <w:rPr>
          <w:rFonts w:ascii="Times New Roman" w:hAnsi="Times New Roman" w:cs="Times New Roman"/>
          <w:b/>
          <w:sz w:val="24"/>
          <w:szCs w:val="24"/>
        </w:rPr>
      </w:pPr>
    </w:p>
    <w:p w14:paraId="5C378E05" w14:textId="77777777" w:rsidR="00C325BE" w:rsidRPr="008A6191" w:rsidRDefault="00C325BE" w:rsidP="00C325BE">
      <w:pPr>
        <w:spacing w:after="120"/>
        <w:ind w:left="360"/>
        <w:jc w:val="right"/>
        <w:rPr>
          <w:rFonts w:ascii="Times New Roman" w:hAnsi="Times New Roman" w:cs="Times New Roman"/>
          <w:b/>
          <w:sz w:val="24"/>
          <w:szCs w:val="24"/>
        </w:rPr>
      </w:pPr>
      <w:r w:rsidRPr="008A6191">
        <w:rPr>
          <w:rFonts w:ascii="Times New Roman" w:hAnsi="Times New Roman" w:cs="Times New Roman"/>
          <w:b/>
          <w:sz w:val="24"/>
          <w:szCs w:val="24"/>
        </w:rPr>
        <w:lastRenderedPageBreak/>
        <w:t>ANEXA</w:t>
      </w:r>
    </w:p>
    <w:p w14:paraId="5A5038CC" w14:textId="77777777" w:rsidR="00C325BE" w:rsidRPr="008A6191" w:rsidRDefault="00C325BE" w:rsidP="00C325BE">
      <w:pPr>
        <w:spacing w:after="120"/>
        <w:ind w:left="360"/>
        <w:jc w:val="right"/>
        <w:rPr>
          <w:rFonts w:ascii="Times New Roman" w:hAnsi="Times New Roman" w:cs="Times New Roman"/>
          <w:b/>
          <w:sz w:val="24"/>
          <w:szCs w:val="24"/>
        </w:rPr>
      </w:pPr>
    </w:p>
    <w:p w14:paraId="529FC1ED" w14:textId="5BCD94EC" w:rsidR="00C325BE" w:rsidRPr="008A6191" w:rsidRDefault="00B66963" w:rsidP="00C325BE">
      <w:pPr>
        <w:pStyle w:val="headlineheader"/>
        <w:spacing w:after="0" w:line="360" w:lineRule="auto"/>
        <w:jc w:val="center"/>
        <w:rPr>
          <w:rFonts w:ascii="Times New Roman" w:hAnsi="Times New Roman" w:cs="Times New Roman"/>
          <w:bCs/>
          <w:color w:val="auto"/>
          <w:sz w:val="24"/>
          <w:szCs w:val="24"/>
        </w:rPr>
      </w:pPr>
      <w:proofErr w:type="spellStart"/>
      <w:r w:rsidRPr="008A6191">
        <w:rPr>
          <w:rFonts w:ascii="Times New Roman" w:hAnsi="Times New Roman" w:cs="Times New Roman"/>
          <w:color w:val="auto"/>
          <w:sz w:val="24"/>
          <w:szCs w:val="24"/>
        </w:rPr>
        <w:t>Propunerea</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tuturor</w:t>
      </w:r>
      <w:proofErr w:type="spellEnd"/>
      <w:r w:rsidRPr="008A6191">
        <w:rPr>
          <w:rFonts w:ascii="Times New Roman" w:hAnsi="Times New Roman" w:cs="Times New Roman"/>
          <w:color w:val="auto"/>
          <w:sz w:val="24"/>
          <w:szCs w:val="24"/>
        </w:rPr>
        <w:t xml:space="preserve"> </w:t>
      </w:r>
      <w:r w:rsidR="007629FB" w:rsidRPr="008A6191">
        <w:rPr>
          <w:rFonts w:ascii="Times New Roman" w:hAnsi="Times New Roman" w:cs="Times New Roman"/>
          <w:color w:val="auto"/>
          <w:sz w:val="24"/>
          <w:szCs w:val="24"/>
        </w:rPr>
        <w:t>OTS</w:t>
      </w:r>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privind</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metodologia</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pentru</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coordonarea</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analizei</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siguranței</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în</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funcționare</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în</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conformitate</w:t>
      </w:r>
      <w:proofErr w:type="spellEnd"/>
      <w:r w:rsidRPr="008A6191">
        <w:rPr>
          <w:rFonts w:ascii="Times New Roman" w:hAnsi="Times New Roman" w:cs="Times New Roman"/>
          <w:color w:val="auto"/>
          <w:sz w:val="24"/>
          <w:szCs w:val="24"/>
        </w:rPr>
        <w:t xml:space="preserve"> cu </w:t>
      </w:r>
      <w:r w:rsidR="000F3FB0" w:rsidRPr="008A6191">
        <w:rPr>
          <w:rFonts w:ascii="Times New Roman" w:hAnsi="Times New Roman" w:cs="Times New Roman"/>
          <w:color w:val="auto"/>
          <w:sz w:val="24"/>
          <w:szCs w:val="24"/>
        </w:rPr>
        <w:t>art.</w:t>
      </w:r>
      <w:r w:rsidRPr="008A6191">
        <w:rPr>
          <w:rFonts w:ascii="Times New Roman" w:hAnsi="Times New Roman" w:cs="Times New Roman"/>
          <w:color w:val="auto"/>
          <w:sz w:val="24"/>
          <w:szCs w:val="24"/>
        </w:rPr>
        <w:t xml:space="preserve"> 75 din </w:t>
      </w:r>
      <w:proofErr w:type="spellStart"/>
      <w:r w:rsidRPr="008A6191">
        <w:rPr>
          <w:rFonts w:ascii="Times New Roman" w:hAnsi="Times New Roman" w:cs="Times New Roman"/>
          <w:color w:val="auto"/>
          <w:sz w:val="24"/>
          <w:szCs w:val="24"/>
        </w:rPr>
        <w:t>Regulamentul</w:t>
      </w:r>
      <w:proofErr w:type="spellEnd"/>
      <w:r w:rsidRPr="008A6191">
        <w:rPr>
          <w:rFonts w:ascii="Times New Roman" w:hAnsi="Times New Roman" w:cs="Times New Roman"/>
          <w:color w:val="auto"/>
          <w:sz w:val="24"/>
          <w:szCs w:val="24"/>
        </w:rPr>
        <w:t xml:space="preserve"> (UE) 2017/1485 al </w:t>
      </w:r>
      <w:proofErr w:type="spellStart"/>
      <w:r w:rsidRPr="008A6191">
        <w:rPr>
          <w:rFonts w:ascii="Times New Roman" w:hAnsi="Times New Roman" w:cs="Times New Roman"/>
          <w:color w:val="auto"/>
          <w:sz w:val="24"/>
          <w:szCs w:val="24"/>
        </w:rPr>
        <w:t>Comisiei</w:t>
      </w:r>
      <w:proofErr w:type="spellEnd"/>
      <w:r w:rsidRPr="008A6191">
        <w:rPr>
          <w:rFonts w:ascii="Times New Roman" w:hAnsi="Times New Roman" w:cs="Times New Roman"/>
          <w:color w:val="auto"/>
          <w:sz w:val="24"/>
          <w:szCs w:val="24"/>
        </w:rPr>
        <w:t xml:space="preserve"> din 2 august 2017 de </w:t>
      </w:r>
      <w:proofErr w:type="spellStart"/>
      <w:r w:rsidRPr="008A6191">
        <w:rPr>
          <w:rFonts w:ascii="Times New Roman" w:hAnsi="Times New Roman" w:cs="Times New Roman"/>
          <w:color w:val="auto"/>
          <w:sz w:val="24"/>
          <w:szCs w:val="24"/>
        </w:rPr>
        <w:t>stabilire</w:t>
      </w:r>
      <w:proofErr w:type="spellEnd"/>
      <w:r w:rsidRPr="008A6191">
        <w:rPr>
          <w:rFonts w:ascii="Times New Roman" w:hAnsi="Times New Roman" w:cs="Times New Roman"/>
          <w:color w:val="auto"/>
          <w:sz w:val="24"/>
          <w:szCs w:val="24"/>
        </w:rPr>
        <w:t xml:space="preserve"> a </w:t>
      </w:r>
      <w:proofErr w:type="spellStart"/>
      <w:r w:rsidR="00822E83">
        <w:rPr>
          <w:rFonts w:ascii="Times New Roman" w:hAnsi="Times New Roman" w:cs="Times New Roman"/>
          <w:color w:val="auto"/>
          <w:sz w:val="24"/>
          <w:szCs w:val="24"/>
        </w:rPr>
        <w:t>unei</w:t>
      </w:r>
      <w:proofErr w:type="spellEnd"/>
      <w:r w:rsidR="00822E83"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linii</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directoare</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privind</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operarea</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sistemului</w:t>
      </w:r>
      <w:proofErr w:type="spellEnd"/>
      <w:r w:rsidRPr="008A6191">
        <w:rPr>
          <w:rFonts w:ascii="Times New Roman" w:hAnsi="Times New Roman" w:cs="Times New Roman"/>
          <w:color w:val="auto"/>
          <w:sz w:val="24"/>
          <w:szCs w:val="24"/>
        </w:rPr>
        <w:t xml:space="preserve"> de transport al </w:t>
      </w:r>
      <w:proofErr w:type="spellStart"/>
      <w:r w:rsidRPr="008A6191">
        <w:rPr>
          <w:rFonts w:ascii="Times New Roman" w:hAnsi="Times New Roman" w:cs="Times New Roman"/>
          <w:color w:val="auto"/>
          <w:sz w:val="24"/>
          <w:szCs w:val="24"/>
        </w:rPr>
        <w:t>energiei</w:t>
      </w:r>
      <w:proofErr w:type="spellEnd"/>
      <w:r w:rsidRPr="008A6191">
        <w:rPr>
          <w:rFonts w:ascii="Times New Roman" w:hAnsi="Times New Roman" w:cs="Times New Roman"/>
          <w:color w:val="auto"/>
          <w:sz w:val="24"/>
          <w:szCs w:val="24"/>
        </w:rPr>
        <w:t xml:space="preserve"> </w:t>
      </w:r>
      <w:proofErr w:type="spellStart"/>
      <w:r w:rsidRPr="008A6191">
        <w:rPr>
          <w:rFonts w:ascii="Times New Roman" w:hAnsi="Times New Roman" w:cs="Times New Roman"/>
          <w:color w:val="auto"/>
          <w:sz w:val="24"/>
          <w:szCs w:val="24"/>
        </w:rPr>
        <w:t>electrice</w:t>
      </w:r>
      <w:proofErr w:type="spellEnd"/>
      <w:r w:rsidR="00C325BE" w:rsidRPr="008A6191">
        <w:rPr>
          <w:rFonts w:ascii="Times New Roman" w:hAnsi="Times New Roman" w:cs="Times New Roman"/>
          <w:bCs/>
          <w:color w:val="auto"/>
          <w:sz w:val="24"/>
          <w:szCs w:val="24"/>
          <w:lang w:val="ro-RO"/>
        </w:rPr>
        <w:t xml:space="preserve"> </w:t>
      </w:r>
    </w:p>
    <w:p w14:paraId="55DF7671" w14:textId="77777777" w:rsidR="00F77653" w:rsidRPr="008A6191" w:rsidRDefault="00F77653" w:rsidP="00C325BE">
      <w:pPr>
        <w:pStyle w:val="headlineheader"/>
        <w:spacing w:after="0" w:line="360" w:lineRule="auto"/>
        <w:jc w:val="center"/>
        <w:rPr>
          <w:rFonts w:ascii="Times New Roman" w:hAnsi="Times New Roman" w:cs="Times New Roman"/>
          <w:bCs/>
          <w:color w:val="auto"/>
          <w:sz w:val="28"/>
          <w:szCs w:val="28"/>
        </w:rPr>
      </w:pPr>
    </w:p>
    <w:p w14:paraId="78CFA29E" w14:textId="78D719EB" w:rsidR="00F4185D" w:rsidRPr="008A6191" w:rsidRDefault="00C22E93" w:rsidP="00F4185D">
      <w:pPr>
        <w:pStyle w:val="Foote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Toți</w:t>
      </w:r>
      <w:r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00F4185D" w:rsidRPr="008A6191">
        <w:rPr>
          <w:rFonts w:ascii="Times New Roman" w:hAnsi="Times New Roman" w:cs="Times New Roman"/>
          <w:sz w:val="24"/>
          <w:szCs w:val="24"/>
        </w:rPr>
        <w:t>, având în vedere că</w:t>
      </w:r>
      <w:r w:rsidR="00F4185D" w:rsidRPr="008A6191">
        <w:rPr>
          <w:rFonts w:ascii="Times New Roman" w:hAnsi="Times New Roman" w:cs="Times New Roman"/>
          <w:sz w:val="24"/>
          <w:szCs w:val="24"/>
          <w:lang w:val="en-US"/>
        </w:rPr>
        <w:t>:</w:t>
      </w:r>
    </w:p>
    <w:p w14:paraId="509E71DF" w14:textId="77777777" w:rsidR="009606DF" w:rsidRPr="008A6191" w:rsidRDefault="009606DF" w:rsidP="000F124F">
      <w:pPr>
        <w:pStyle w:val="Footer"/>
        <w:numPr>
          <w:ilvl w:val="0"/>
          <w:numId w:val="1"/>
        </w:numPr>
        <w:spacing w:line="360" w:lineRule="auto"/>
        <w:rPr>
          <w:rFonts w:ascii="Times New Roman" w:hAnsi="Times New Roman" w:cs="Times New Roman"/>
          <w:sz w:val="24"/>
          <w:szCs w:val="24"/>
        </w:rPr>
      </w:pPr>
      <w:r w:rsidRPr="008A6191">
        <w:rPr>
          <w:rFonts w:ascii="Times New Roman" w:hAnsi="Times New Roman" w:cs="Times New Roman"/>
          <w:sz w:val="24"/>
          <w:szCs w:val="24"/>
        </w:rPr>
        <w:t>Prezentul document reprezintă propunerea comună elaborată de către toți Operatorii de Transport și de Sistem (numiți în continuare „OTS”) cu privire la elaborarea unei propuneri privind metodologia pentru coordonarea analizei siguranței în funcționare (numită în continuare „Propunerea CSA” sau „Metodologia”).</w:t>
      </w:r>
    </w:p>
    <w:p w14:paraId="69835632" w14:textId="77777777" w:rsidR="00F4185D" w:rsidRPr="008A6191" w:rsidRDefault="00F4185D" w:rsidP="00F4185D">
      <w:pPr>
        <w:pStyle w:val="Footer"/>
        <w:spacing w:line="360" w:lineRule="auto"/>
        <w:jc w:val="both"/>
        <w:rPr>
          <w:rFonts w:ascii="Times New Roman" w:hAnsi="Times New Roman" w:cs="Times New Roman"/>
          <w:sz w:val="24"/>
          <w:szCs w:val="24"/>
        </w:rPr>
      </w:pPr>
    </w:p>
    <w:p w14:paraId="6E8EA25D" w14:textId="77777777" w:rsidR="009606DF" w:rsidRPr="008A6191" w:rsidRDefault="009606DF" w:rsidP="000F124F">
      <w:pPr>
        <w:pStyle w:val="BodyText"/>
        <w:widowControl w:val="0"/>
        <w:numPr>
          <w:ilvl w:val="0"/>
          <w:numId w:val="1"/>
        </w:numPr>
        <w:tabs>
          <w:tab w:val="left" w:pos="821"/>
        </w:tabs>
        <w:spacing w:after="0" w:line="288" w:lineRule="auto"/>
        <w:ind w:right="120"/>
        <w:jc w:val="both"/>
        <w:rPr>
          <w:rFonts w:ascii="Times New Roman" w:hAnsi="Times New Roman" w:cs="Times New Roman"/>
          <w:sz w:val="24"/>
          <w:szCs w:val="24"/>
        </w:rPr>
      </w:pPr>
      <w:r w:rsidRPr="008A6191">
        <w:rPr>
          <w:rFonts w:ascii="Times New Roman" w:hAnsi="Times New Roman" w:cs="Times New Roman"/>
          <w:sz w:val="24"/>
          <w:szCs w:val="24"/>
        </w:rPr>
        <w:t xml:space="preserve">Prezenta Metodologie ia în considerare principiile și obiectivele generale stabilite prin Regulamentul (UE) 2017/1485 al Comisiei din 2 august 2017 de stabilire a unei linii directoare privind operarea sistemului de transport al energiei electrice (numit în continuare „SO GL”) precum și Regulamentul </w:t>
      </w:r>
      <w:r w:rsidR="00C22E93">
        <w:rPr>
          <w:rFonts w:ascii="Times New Roman" w:hAnsi="Times New Roman" w:cs="Times New Roman"/>
          <w:sz w:val="24"/>
          <w:szCs w:val="24"/>
        </w:rPr>
        <w:t xml:space="preserve">(UE) </w:t>
      </w:r>
      <w:r w:rsidRPr="008A6191">
        <w:rPr>
          <w:rFonts w:ascii="Times New Roman" w:hAnsi="Times New Roman" w:cs="Times New Roman"/>
          <w:sz w:val="24"/>
          <w:szCs w:val="24"/>
        </w:rPr>
        <w:t xml:space="preserve">2015/1222 </w:t>
      </w:r>
      <w:r w:rsidR="00C22E93">
        <w:rPr>
          <w:rFonts w:ascii="Times New Roman" w:hAnsi="Times New Roman" w:cs="Times New Roman"/>
          <w:sz w:val="24"/>
          <w:szCs w:val="24"/>
          <w:lang w:val="ro"/>
        </w:rPr>
        <w:t xml:space="preserve">al Comisiei din 24 iulie 2015 </w:t>
      </w:r>
      <w:r w:rsidRPr="008A6191">
        <w:rPr>
          <w:rFonts w:ascii="Times New Roman" w:hAnsi="Times New Roman" w:cs="Times New Roman"/>
          <w:sz w:val="24"/>
          <w:szCs w:val="24"/>
        </w:rPr>
        <w:t xml:space="preserve">de stabilire a unor linii directoare privind alocarea capacităților și gestionarea congestiilor (numit în continuare „Regulamentul 2015/1222”) și Regulamentul (CE) 714/2009 al Parlamentului European și al Consiliului din 13 iulie 2009 privind condițiile de acces la rețea pentru schimburile transfrontaliere de energie electrică </w:t>
      </w:r>
      <w:r w:rsidR="00C22E93">
        <w:rPr>
          <w:rFonts w:ascii="Times New Roman" w:hAnsi="Times New Roman" w:cs="Times New Roman"/>
          <w:sz w:val="24"/>
          <w:szCs w:val="24"/>
          <w:lang w:val="ro"/>
        </w:rPr>
        <w:t>și de abrogare a Regulamentului (CE) nr. 1228/2003</w:t>
      </w:r>
      <w:r w:rsidR="00C22E93" w:rsidRPr="008141BC">
        <w:rPr>
          <w:rFonts w:ascii="Times New Roman" w:hAnsi="Times New Roman" w:cs="Times New Roman"/>
          <w:sz w:val="24"/>
          <w:szCs w:val="24"/>
          <w:lang w:val="ro"/>
        </w:rPr>
        <w:t xml:space="preserve"> </w:t>
      </w:r>
      <w:r w:rsidRPr="008A6191">
        <w:rPr>
          <w:rFonts w:ascii="Times New Roman" w:hAnsi="Times New Roman" w:cs="Times New Roman"/>
          <w:sz w:val="24"/>
          <w:szCs w:val="24"/>
        </w:rPr>
        <w:t>(numit în continuare „Regulamentul (CE) 714/2009”). Scopul SO GL este de a asigura siguranța în funcționare, calitatea frecvenței și utilizarea eficientă a sistemului interconectat și a resurselor aferente. Pentru a facilita aceste obiective, este necesară consolidarea standardizării analizei siguranței în funcționare cel puțin la nivel de zonă sincronă. Standardizarea se realizează prin intermediul unei metodologii comune pentru coordonarea analizei siguranței în funcționare.</w:t>
      </w:r>
    </w:p>
    <w:p w14:paraId="70F7C0B2" w14:textId="2D982FFA" w:rsidR="009606DF" w:rsidRPr="008A6191" w:rsidRDefault="000F3FB0" w:rsidP="009606DF">
      <w:pPr>
        <w:pStyle w:val="BodyText"/>
        <w:spacing w:before="3" w:line="288" w:lineRule="auto"/>
        <w:ind w:left="808" w:right="117"/>
        <w:jc w:val="both"/>
        <w:rPr>
          <w:rFonts w:ascii="Times New Roman" w:hAnsi="Times New Roman" w:cs="Times New Roman"/>
          <w:sz w:val="24"/>
          <w:szCs w:val="24"/>
        </w:rPr>
      </w:pPr>
      <w:r w:rsidRPr="008A6191">
        <w:rPr>
          <w:rFonts w:ascii="Times New Roman" w:hAnsi="Times New Roman" w:cs="Times New Roman"/>
          <w:sz w:val="24"/>
          <w:szCs w:val="24"/>
        </w:rPr>
        <w:t>Art.</w:t>
      </w:r>
      <w:r w:rsidR="009606DF" w:rsidRPr="008A6191">
        <w:rPr>
          <w:rFonts w:ascii="Times New Roman" w:hAnsi="Times New Roman" w:cs="Times New Roman"/>
          <w:sz w:val="24"/>
          <w:szCs w:val="24"/>
        </w:rPr>
        <w:t xml:space="preserve"> 75 din Regulamentul </w:t>
      </w:r>
      <w:r w:rsidR="0036651C">
        <w:rPr>
          <w:rFonts w:ascii="Times New Roman" w:hAnsi="Times New Roman" w:cs="Times New Roman"/>
          <w:sz w:val="24"/>
          <w:szCs w:val="24"/>
        </w:rPr>
        <w:t xml:space="preserve">SO </w:t>
      </w:r>
      <w:proofErr w:type="spellStart"/>
      <w:r w:rsidR="0036651C">
        <w:rPr>
          <w:rFonts w:ascii="Times New Roman" w:hAnsi="Times New Roman" w:cs="Times New Roman"/>
          <w:sz w:val="24"/>
          <w:szCs w:val="24"/>
        </w:rPr>
        <w:t>GL</w:t>
      </w:r>
      <w:r w:rsidR="009606DF" w:rsidRPr="008A6191">
        <w:rPr>
          <w:rFonts w:ascii="Times New Roman" w:hAnsi="Times New Roman" w:cs="Times New Roman"/>
          <w:sz w:val="24"/>
          <w:szCs w:val="24"/>
        </w:rPr>
        <w:t>constituie</w:t>
      </w:r>
      <w:proofErr w:type="spellEnd"/>
      <w:r w:rsidR="009606DF" w:rsidRPr="008A6191">
        <w:rPr>
          <w:rFonts w:ascii="Times New Roman" w:hAnsi="Times New Roman" w:cs="Times New Roman"/>
          <w:sz w:val="24"/>
          <w:szCs w:val="24"/>
        </w:rPr>
        <w:t xml:space="preserve"> temeiul juridic pentru Propunerea CSA și definește o serie de cerințe specifice minime pe care propunerea ar trebui să le ia în considerare: (a) metode de evaluare a influenței pe care o au elementele sistemului de transport și URS situați în afara zonei de reglaj a unui OTS, în scopul de a identifica elementele incluse în zona de observabilitate a OTS și pragurile de influență a contingențelor, </w:t>
      </w:r>
      <w:r w:rsidR="00712050">
        <w:rPr>
          <w:rFonts w:ascii="Times New Roman" w:hAnsi="Times New Roman" w:cs="Times New Roman"/>
          <w:sz w:val="24"/>
          <w:szCs w:val="24"/>
        </w:rPr>
        <w:t>peste care</w:t>
      </w:r>
      <w:r w:rsidR="009606DF" w:rsidRPr="008A6191">
        <w:rPr>
          <w:rFonts w:ascii="Times New Roman" w:hAnsi="Times New Roman" w:cs="Times New Roman"/>
          <w:sz w:val="24"/>
          <w:szCs w:val="24"/>
        </w:rPr>
        <w:t xml:space="preserve"> contingențele legate de aceste elemente constituie contingențe externe; (b) principii comune de evaluare a riscurilor, care acoperă cel puțin contingențele menționate la </w:t>
      </w:r>
      <w:r w:rsidRPr="008A6191">
        <w:rPr>
          <w:rFonts w:ascii="Times New Roman" w:hAnsi="Times New Roman" w:cs="Times New Roman"/>
          <w:sz w:val="24"/>
          <w:szCs w:val="24"/>
        </w:rPr>
        <w:t>art.</w:t>
      </w:r>
      <w:r w:rsidR="009606DF" w:rsidRPr="008A6191">
        <w:rPr>
          <w:rFonts w:ascii="Times New Roman" w:hAnsi="Times New Roman" w:cs="Times New Roman"/>
          <w:sz w:val="24"/>
          <w:szCs w:val="24"/>
        </w:rPr>
        <w:t xml:space="preserve"> 33</w:t>
      </w:r>
      <w:r w:rsidR="0036651C">
        <w:rPr>
          <w:rFonts w:ascii="Times New Roman" w:hAnsi="Times New Roman" w:cs="Times New Roman"/>
          <w:sz w:val="24"/>
          <w:szCs w:val="24"/>
        </w:rPr>
        <w:t xml:space="preserve"> din SO GL</w:t>
      </w:r>
      <w:r w:rsidR="009606DF" w:rsidRPr="008A6191">
        <w:rPr>
          <w:rFonts w:ascii="Times New Roman" w:hAnsi="Times New Roman" w:cs="Times New Roman"/>
          <w:sz w:val="24"/>
          <w:szCs w:val="24"/>
        </w:rPr>
        <w:t>: (i) probabilitatea aferentă; (ii) suprasarcinile tranzitorii admisibile; și (iii) impactul contingențelor; (c) principii pentru evaluarea și gestionarea incertitudinilor legate de producție și de consum, luând în considerare o marjă de fiabilita</w:t>
      </w:r>
      <w:r w:rsidR="00195715" w:rsidRPr="008A6191">
        <w:rPr>
          <w:rFonts w:ascii="Times New Roman" w:hAnsi="Times New Roman" w:cs="Times New Roman"/>
          <w:sz w:val="24"/>
          <w:szCs w:val="24"/>
        </w:rPr>
        <w:t>te, în conformitate cu art.</w:t>
      </w:r>
      <w:r w:rsidR="009606DF" w:rsidRPr="008A6191">
        <w:rPr>
          <w:rFonts w:ascii="Times New Roman" w:hAnsi="Times New Roman" w:cs="Times New Roman"/>
          <w:sz w:val="24"/>
          <w:szCs w:val="24"/>
        </w:rPr>
        <w:t xml:space="preserve"> 22 din Regulamentul (UE) 2015/1222; (d) cerințe privind coordonarea și schimbul de informații între centrele de coordonare a securității la nivel regional pe tema s</w:t>
      </w:r>
      <w:r w:rsidR="00195715" w:rsidRPr="008A6191">
        <w:rPr>
          <w:rFonts w:ascii="Times New Roman" w:hAnsi="Times New Roman" w:cs="Times New Roman"/>
          <w:sz w:val="24"/>
          <w:szCs w:val="24"/>
        </w:rPr>
        <w:t>arcinilor enumerate la art.</w:t>
      </w:r>
      <w:r w:rsidR="009606DF" w:rsidRPr="008A6191">
        <w:rPr>
          <w:rFonts w:ascii="Times New Roman" w:hAnsi="Times New Roman" w:cs="Times New Roman"/>
          <w:sz w:val="24"/>
          <w:szCs w:val="24"/>
        </w:rPr>
        <w:t xml:space="preserve"> 77</w:t>
      </w:r>
      <w:r w:rsidR="00195715" w:rsidRPr="008A6191">
        <w:rPr>
          <w:rFonts w:ascii="Times New Roman" w:hAnsi="Times New Roman" w:cs="Times New Roman"/>
          <w:sz w:val="24"/>
          <w:szCs w:val="24"/>
        </w:rPr>
        <w:t xml:space="preserve"> alin.</w:t>
      </w:r>
      <w:r w:rsidR="009606DF" w:rsidRPr="008A6191">
        <w:rPr>
          <w:rFonts w:ascii="Times New Roman" w:hAnsi="Times New Roman" w:cs="Times New Roman"/>
          <w:sz w:val="24"/>
          <w:szCs w:val="24"/>
        </w:rPr>
        <w:t xml:space="preserve"> (3)</w:t>
      </w:r>
      <w:r w:rsidR="0036651C">
        <w:rPr>
          <w:rFonts w:ascii="Times New Roman" w:hAnsi="Times New Roman" w:cs="Times New Roman"/>
          <w:sz w:val="24"/>
          <w:szCs w:val="24"/>
        </w:rPr>
        <w:t xml:space="preserve"> din SO GL</w:t>
      </w:r>
      <w:r w:rsidR="009606DF" w:rsidRPr="008A6191">
        <w:rPr>
          <w:rFonts w:ascii="Times New Roman" w:hAnsi="Times New Roman" w:cs="Times New Roman"/>
          <w:sz w:val="24"/>
          <w:szCs w:val="24"/>
        </w:rPr>
        <w:t xml:space="preserve">; (e) rolul ENTSO-E în ceea </w:t>
      </w:r>
      <w:r w:rsidR="009606DF" w:rsidRPr="008A6191">
        <w:rPr>
          <w:rFonts w:ascii="Times New Roman" w:hAnsi="Times New Roman" w:cs="Times New Roman"/>
          <w:sz w:val="24"/>
          <w:szCs w:val="24"/>
        </w:rPr>
        <w:lastRenderedPageBreak/>
        <w:t>ce privește guvernanța instrumentelor comune, îmbunătățirea normelor privind calitatea datelor, monitorizarea metodologiei pentru analiza coordonată a siguranței în funcționare și dispozițiile comune pentru coordonarea regională a siguranței în funcționare în fiecare regiune de calcul al capacităților.</w:t>
      </w:r>
    </w:p>
    <w:p w14:paraId="6BA850B1" w14:textId="77777777" w:rsidR="00B73339" w:rsidRPr="008A6191" w:rsidRDefault="00B73339" w:rsidP="000F124F">
      <w:pPr>
        <w:pStyle w:val="BodyText"/>
        <w:widowControl w:val="0"/>
        <w:numPr>
          <w:ilvl w:val="0"/>
          <w:numId w:val="1"/>
        </w:numPr>
        <w:tabs>
          <w:tab w:val="left" w:pos="821"/>
        </w:tabs>
        <w:spacing w:after="0" w:line="288" w:lineRule="auto"/>
        <w:ind w:right="116"/>
        <w:jc w:val="both"/>
        <w:rPr>
          <w:rFonts w:ascii="Times New Roman" w:hAnsi="Times New Roman" w:cs="Times New Roman"/>
          <w:sz w:val="24"/>
          <w:szCs w:val="24"/>
        </w:rPr>
      </w:pPr>
      <w:r w:rsidRPr="008A6191">
        <w:rPr>
          <w:rFonts w:ascii="Times New Roman" w:hAnsi="Times New Roman" w:cs="Times New Roman"/>
          <w:sz w:val="24"/>
          <w:szCs w:val="24"/>
        </w:rPr>
        <w:t>Având în vedere necesitățile efective de standardizare, Propunerea CSA include de asemenea prevederi privind: (i) identificarea măsurilor de remediere</w:t>
      </w:r>
      <w:r w:rsidR="00F60DCE">
        <w:rPr>
          <w:rFonts w:ascii="Times New Roman" w:hAnsi="Times New Roman" w:cs="Times New Roman"/>
          <w:sz w:val="24"/>
          <w:szCs w:val="24"/>
        </w:rPr>
        <w:t>,</w:t>
      </w:r>
      <w:r w:rsidRPr="008A6191">
        <w:rPr>
          <w:rFonts w:ascii="Times New Roman" w:hAnsi="Times New Roman" w:cs="Times New Roman"/>
          <w:sz w:val="24"/>
          <w:szCs w:val="24"/>
        </w:rPr>
        <w:t xml:space="preserve"> care trebuie coordonate între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facilitarea coordonării eficiente a măsurilor de remediere la nivel regional în conformitate cu metodologia regională care va fi elaborată ulterior de către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dintr-o regiune de calcul al capa</w:t>
      </w:r>
      <w:r w:rsidR="00195715" w:rsidRPr="008A6191">
        <w:rPr>
          <w:rFonts w:ascii="Times New Roman" w:hAnsi="Times New Roman" w:cs="Times New Roman"/>
          <w:sz w:val="24"/>
          <w:szCs w:val="24"/>
        </w:rPr>
        <w:t>cităților</w:t>
      </w:r>
      <w:r w:rsidR="00B90E53">
        <w:rPr>
          <w:rFonts w:ascii="Times New Roman" w:hAnsi="Times New Roman" w:cs="Times New Roman"/>
          <w:sz w:val="24"/>
          <w:szCs w:val="24"/>
        </w:rPr>
        <w:t>,</w:t>
      </w:r>
      <w:r w:rsidR="00195715" w:rsidRPr="008A6191">
        <w:rPr>
          <w:rFonts w:ascii="Times New Roman" w:hAnsi="Times New Roman" w:cs="Times New Roman"/>
          <w:sz w:val="24"/>
          <w:szCs w:val="24"/>
        </w:rPr>
        <w:t xml:space="preserve"> în temeiul art.</w:t>
      </w:r>
      <w:r w:rsidRPr="008A6191">
        <w:rPr>
          <w:rFonts w:ascii="Times New Roman" w:hAnsi="Times New Roman" w:cs="Times New Roman"/>
          <w:sz w:val="24"/>
          <w:szCs w:val="24"/>
        </w:rPr>
        <w:t xml:space="preserve"> 76</w:t>
      </w:r>
      <w:r w:rsidR="00195715"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(1)</w:t>
      </w:r>
      <w:r w:rsidR="00195715"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(b) din SO GL; (ii) asigurarea realizării eficiente a analizelor siguranței în funcționare pentru diferi</w:t>
      </w:r>
      <w:r w:rsidR="00195715" w:rsidRPr="008A6191">
        <w:rPr>
          <w:rFonts w:ascii="Times New Roman" w:hAnsi="Times New Roman" w:cs="Times New Roman"/>
          <w:sz w:val="24"/>
          <w:szCs w:val="24"/>
        </w:rPr>
        <w:t>te intervale conform articolelor</w:t>
      </w:r>
      <w:r w:rsidRPr="008A6191">
        <w:rPr>
          <w:rFonts w:ascii="Times New Roman" w:hAnsi="Times New Roman" w:cs="Times New Roman"/>
          <w:sz w:val="24"/>
          <w:szCs w:val="24"/>
        </w:rPr>
        <w:t xml:space="preserve"> de la 72 la 74 din SO GL; și (iii) asigurarea implementării eficiente și în timp util a evaluării relevanței activelor pentru coordonarea retragerilor din exploatare în temeiul </w:t>
      </w:r>
      <w:r w:rsidR="00195715" w:rsidRPr="008A6191">
        <w:rPr>
          <w:rFonts w:ascii="Times New Roman" w:hAnsi="Times New Roman" w:cs="Times New Roman"/>
          <w:sz w:val="24"/>
          <w:szCs w:val="24"/>
        </w:rPr>
        <w:t>metodologiei conform art.</w:t>
      </w:r>
      <w:r w:rsidRPr="008A6191">
        <w:rPr>
          <w:rFonts w:ascii="Times New Roman" w:hAnsi="Times New Roman" w:cs="Times New Roman"/>
          <w:sz w:val="24"/>
          <w:szCs w:val="24"/>
        </w:rPr>
        <w:t xml:space="preserve"> 84 din SO GL și coordonarea necesară cu metoda comună de calcul al influenț</w:t>
      </w:r>
      <w:r w:rsidR="00195715" w:rsidRPr="008A6191">
        <w:rPr>
          <w:rFonts w:ascii="Times New Roman" w:hAnsi="Times New Roman" w:cs="Times New Roman"/>
          <w:sz w:val="24"/>
          <w:szCs w:val="24"/>
        </w:rPr>
        <w:t>ei conform art.</w:t>
      </w:r>
      <w:r w:rsidRPr="008A6191">
        <w:rPr>
          <w:rFonts w:ascii="Times New Roman" w:hAnsi="Times New Roman" w:cs="Times New Roman"/>
          <w:sz w:val="24"/>
          <w:szCs w:val="24"/>
        </w:rPr>
        <w:t xml:space="preserve"> 75 </w:t>
      </w:r>
      <w:r w:rsidR="0019571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w:t>
      </w:r>
      <w:r w:rsidR="00195715"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(a) din SO GL.</w:t>
      </w:r>
    </w:p>
    <w:p w14:paraId="332C8306" w14:textId="77777777" w:rsidR="008C107C" w:rsidRPr="008A6191" w:rsidRDefault="008C107C" w:rsidP="008C107C">
      <w:pPr>
        <w:pStyle w:val="BodyText"/>
        <w:widowControl w:val="0"/>
        <w:tabs>
          <w:tab w:val="left" w:pos="821"/>
        </w:tabs>
        <w:spacing w:after="0" w:line="288" w:lineRule="auto"/>
        <w:ind w:left="820" w:right="116"/>
        <w:jc w:val="both"/>
        <w:rPr>
          <w:rFonts w:ascii="Times New Roman" w:hAnsi="Times New Roman" w:cs="Times New Roman"/>
          <w:sz w:val="24"/>
          <w:szCs w:val="24"/>
        </w:rPr>
      </w:pPr>
    </w:p>
    <w:p w14:paraId="4DAB463C" w14:textId="69B16A6C" w:rsidR="008C107C" w:rsidRPr="008A6191" w:rsidRDefault="008C107C" w:rsidP="000F124F">
      <w:pPr>
        <w:pStyle w:val="BodyText"/>
        <w:widowControl w:val="0"/>
        <w:numPr>
          <w:ilvl w:val="0"/>
          <w:numId w:val="1"/>
        </w:numPr>
        <w:tabs>
          <w:tab w:val="left" w:pos="821"/>
        </w:tabs>
        <w:spacing w:after="0" w:line="288" w:lineRule="auto"/>
        <w:ind w:right="116"/>
        <w:jc w:val="both"/>
        <w:rPr>
          <w:rFonts w:ascii="Times New Roman" w:hAnsi="Times New Roman" w:cs="Times New Roman"/>
          <w:sz w:val="24"/>
          <w:szCs w:val="24"/>
        </w:rPr>
      </w:pPr>
      <w:r w:rsidRPr="008A6191">
        <w:rPr>
          <w:rFonts w:ascii="Times New Roman" w:hAnsi="Times New Roman" w:cs="Times New Roman"/>
          <w:sz w:val="24"/>
          <w:szCs w:val="24"/>
        </w:rPr>
        <w:t xml:space="preserve">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84 </w:t>
      </w:r>
      <w:r w:rsidR="00B90E53">
        <w:rPr>
          <w:rFonts w:ascii="Times New Roman" w:hAnsi="Times New Roman" w:cs="Times New Roman"/>
          <w:sz w:val="24"/>
          <w:szCs w:val="24"/>
        </w:rPr>
        <w:t xml:space="preserve">alin. </w:t>
      </w:r>
      <w:r w:rsidRPr="008A6191">
        <w:rPr>
          <w:rFonts w:ascii="Times New Roman" w:hAnsi="Times New Roman" w:cs="Times New Roman"/>
          <w:sz w:val="24"/>
          <w:szCs w:val="24"/>
        </w:rPr>
        <w:t>(3) din SO GL, prevederile Propunerii CSA în ceea ce privește definirea metodei comune de calcul al influenț</w:t>
      </w:r>
      <w:r w:rsidR="00195715" w:rsidRPr="008A6191">
        <w:rPr>
          <w:rFonts w:ascii="Times New Roman" w:hAnsi="Times New Roman" w:cs="Times New Roman"/>
          <w:sz w:val="24"/>
          <w:szCs w:val="24"/>
        </w:rPr>
        <w:t>ei în conformitate cu art.</w:t>
      </w:r>
      <w:r w:rsidRPr="008A6191">
        <w:rPr>
          <w:rFonts w:ascii="Times New Roman" w:hAnsi="Times New Roman" w:cs="Times New Roman"/>
          <w:sz w:val="24"/>
          <w:szCs w:val="24"/>
        </w:rPr>
        <w:t xml:space="preserve"> 75</w:t>
      </w:r>
      <w:r w:rsidR="00195715"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(1)</w:t>
      </w:r>
      <w:r w:rsidR="00195715"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(a) </w:t>
      </w:r>
      <w:r w:rsidR="0036651C">
        <w:rPr>
          <w:rFonts w:ascii="Times New Roman" w:hAnsi="Times New Roman" w:cs="Times New Roman"/>
          <w:sz w:val="24"/>
          <w:szCs w:val="24"/>
        </w:rPr>
        <w:t xml:space="preserve">din SO GL </w:t>
      </w:r>
      <w:r w:rsidRPr="008A6191">
        <w:rPr>
          <w:rFonts w:ascii="Times New Roman" w:hAnsi="Times New Roman" w:cs="Times New Roman"/>
          <w:sz w:val="24"/>
          <w:szCs w:val="24"/>
        </w:rPr>
        <w:t>sunt strâns aliniate cu metoda comună de calcul al influenței prevăzută în propunerea privind metodologia de evaluare a relevanței activelor pentru coordonarea retragerilor din exploata</w:t>
      </w:r>
      <w:r w:rsidR="00195715" w:rsidRPr="008A6191">
        <w:rPr>
          <w:rFonts w:ascii="Times New Roman" w:hAnsi="Times New Roman" w:cs="Times New Roman"/>
          <w:sz w:val="24"/>
          <w:szCs w:val="24"/>
        </w:rPr>
        <w:t>re elaborată conform art.</w:t>
      </w:r>
      <w:r w:rsidRPr="008A6191">
        <w:rPr>
          <w:rFonts w:ascii="Times New Roman" w:hAnsi="Times New Roman" w:cs="Times New Roman"/>
          <w:sz w:val="24"/>
          <w:szCs w:val="24"/>
        </w:rPr>
        <w:t xml:space="preserve"> 84</w:t>
      </w:r>
      <w:r w:rsidR="00195715"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(1) din SO GL.</w:t>
      </w:r>
    </w:p>
    <w:p w14:paraId="3EB24975" w14:textId="77777777" w:rsidR="00F4185D" w:rsidRPr="008A6191" w:rsidRDefault="00F4185D" w:rsidP="00F4185D">
      <w:pPr>
        <w:pStyle w:val="Footer"/>
        <w:spacing w:line="360" w:lineRule="auto"/>
        <w:jc w:val="both"/>
        <w:rPr>
          <w:rFonts w:ascii="Times New Roman" w:hAnsi="Times New Roman" w:cs="Times New Roman"/>
          <w:sz w:val="24"/>
          <w:szCs w:val="24"/>
        </w:rPr>
      </w:pPr>
    </w:p>
    <w:p w14:paraId="58B8E94A" w14:textId="77777777" w:rsidR="00D80F4C" w:rsidRPr="008A6191" w:rsidRDefault="009350F1" w:rsidP="000F124F">
      <w:pPr>
        <w:pStyle w:val="BodyText"/>
        <w:widowControl w:val="0"/>
        <w:numPr>
          <w:ilvl w:val="0"/>
          <w:numId w:val="1"/>
        </w:numPr>
        <w:tabs>
          <w:tab w:val="left" w:pos="821"/>
        </w:tabs>
        <w:spacing w:after="0" w:line="288" w:lineRule="auto"/>
        <w:ind w:left="821" w:right="116" w:hanging="361"/>
        <w:jc w:val="both"/>
        <w:rPr>
          <w:rFonts w:ascii="Times New Roman" w:hAnsi="Times New Roman" w:cs="Times New Roman"/>
          <w:sz w:val="24"/>
          <w:szCs w:val="24"/>
        </w:rPr>
      </w:pPr>
      <w:r w:rsidRPr="008A6191">
        <w:rPr>
          <w:rFonts w:ascii="Times New Roman" w:hAnsi="Times New Roman" w:cs="Times New Roman"/>
          <w:sz w:val="24"/>
          <w:szCs w:val="24"/>
        </w:rPr>
        <w:t>În conformitate cu art.</w:t>
      </w:r>
      <w:r w:rsidR="00D80F4C" w:rsidRPr="008A6191">
        <w:rPr>
          <w:rFonts w:ascii="Times New Roman" w:hAnsi="Times New Roman" w:cs="Times New Roman"/>
          <w:sz w:val="24"/>
          <w:szCs w:val="24"/>
        </w:rPr>
        <w:t xml:space="preserve"> 6</w:t>
      </w:r>
      <w:r w:rsidRPr="008A6191">
        <w:rPr>
          <w:rFonts w:ascii="Times New Roman" w:hAnsi="Times New Roman" w:cs="Times New Roman"/>
          <w:sz w:val="24"/>
          <w:szCs w:val="24"/>
        </w:rPr>
        <w:t xml:space="preserve"> alin. </w:t>
      </w:r>
      <w:r w:rsidR="00D80F4C" w:rsidRPr="008A6191">
        <w:rPr>
          <w:rFonts w:ascii="Times New Roman" w:hAnsi="Times New Roman" w:cs="Times New Roman"/>
          <w:sz w:val="24"/>
          <w:szCs w:val="24"/>
        </w:rPr>
        <w:t>(6) din SO GL, impactul prevăzut al Propunerii CSA asupra obiectivelor SO GL trebuie să fie descris și este prezentat mai jos. Propunerea CSA contribuie în general la îndeplinirea obiectivelor din SO GL. În mod particular, Propunerea CSA servește la îndeplinirea obiectivului de menținere a siguranței în funcționare la nivelul întregii Uniuni, în special prin coordonarea operării sistemului și a planificării operaționale; de transparență și fiabilitate a informațiilor cu privire la operarea sistemului de transport; și de operare eficientă a sistemului de transport al energiei electrice în cadrul Uniunii.</w:t>
      </w:r>
    </w:p>
    <w:p w14:paraId="48DAA947" w14:textId="77777777" w:rsidR="00D80F4C" w:rsidRPr="008A6191" w:rsidRDefault="00D80F4C" w:rsidP="00CC2C67">
      <w:pPr>
        <w:pStyle w:val="BodyText"/>
        <w:widowControl w:val="0"/>
        <w:tabs>
          <w:tab w:val="left" w:pos="821"/>
        </w:tabs>
        <w:spacing w:after="0" w:line="288" w:lineRule="auto"/>
        <w:ind w:right="116"/>
        <w:jc w:val="both"/>
        <w:rPr>
          <w:rFonts w:ascii="Times New Roman" w:hAnsi="Times New Roman" w:cs="Times New Roman"/>
          <w:sz w:val="24"/>
          <w:szCs w:val="24"/>
        </w:rPr>
      </w:pPr>
    </w:p>
    <w:p w14:paraId="079CEA21" w14:textId="77777777" w:rsidR="00D80F4C" w:rsidRPr="008A6191" w:rsidRDefault="00D80F4C" w:rsidP="000F124F">
      <w:pPr>
        <w:pStyle w:val="BodyText"/>
        <w:widowControl w:val="0"/>
        <w:numPr>
          <w:ilvl w:val="0"/>
          <w:numId w:val="1"/>
        </w:numPr>
        <w:tabs>
          <w:tab w:val="left" w:pos="822"/>
        </w:tabs>
        <w:spacing w:after="0" w:line="288" w:lineRule="auto"/>
        <w:ind w:right="119"/>
        <w:jc w:val="both"/>
        <w:rPr>
          <w:rFonts w:ascii="Times New Roman" w:hAnsi="Times New Roman" w:cs="Times New Roman"/>
          <w:sz w:val="24"/>
          <w:szCs w:val="24"/>
        </w:rPr>
      </w:pPr>
      <w:r w:rsidRPr="008A6191">
        <w:rPr>
          <w:rFonts w:ascii="Times New Roman" w:hAnsi="Times New Roman" w:cs="Times New Roman"/>
          <w:sz w:val="24"/>
          <w:szCs w:val="24"/>
        </w:rPr>
        <w:t>În plus, Propunerea CSA asigură aplicarea principiului proporționalității și nediscriminării; transparenței; optimizării între eficiența generală maximă și cele mai scăzute costuri totale pentru toate părțile implicate; și utilizarea mecanismelor de piață cât mai mult cu putință, pentru a asigura siguranța și stabilitatea rețelei.</w:t>
      </w:r>
    </w:p>
    <w:p w14:paraId="29CEA598" w14:textId="77777777" w:rsidR="00DC7143" w:rsidRPr="008A6191" w:rsidRDefault="00DC7143" w:rsidP="00DC7143">
      <w:pPr>
        <w:pStyle w:val="BodyText"/>
        <w:widowControl w:val="0"/>
        <w:tabs>
          <w:tab w:val="left" w:pos="822"/>
        </w:tabs>
        <w:spacing w:after="0" w:line="288" w:lineRule="auto"/>
        <w:ind w:left="820" w:right="119"/>
        <w:jc w:val="both"/>
        <w:rPr>
          <w:rFonts w:ascii="Times New Roman" w:hAnsi="Times New Roman" w:cs="Times New Roman"/>
          <w:sz w:val="24"/>
          <w:szCs w:val="24"/>
        </w:rPr>
      </w:pPr>
    </w:p>
    <w:p w14:paraId="77B37522" w14:textId="77777777" w:rsidR="00DC7143" w:rsidRPr="008A6191" w:rsidRDefault="00DC7143" w:rsidP="000F124F">
      <w:pPr>
        <w:pStyle w:val="BodyText"/>
        <w:widowControl w:val="0"/>
        <w:numPr>
          <w:ilvl w:val="0"/>
          <w:numId w:val="1"/>
        </w:numPr>
        <w:tabs>
          <w:tab w:val="left" w:pos="822"/>
        </w:tabs>
        <w:spacing w:after="0" w:line="288" w:lineRule="auto"/>
        <w:ind w:right="120"/>
        <w:jc w:val="both"/>
        <w:rPr>
          <w:rFonts w:ascii="Times New Roman" w:hAnsi="Times New Roman" w:cs="Times New Roman"/>
          <w:sz w:val="24"/>
          <w:szCs w:val="24"/>
        </w:rPr>
      </w:pPr>
      <w:r w:rsidRPr="008A6191">
        <w:rPr>
          <w:rFonts w:ascii="Times New Roman" w:hAnsi="Times New Roman" w:cs="Times New Roman"/>
          <w:sz w:val="24"/>
          <w:szCs w:val="24"/>
        </w:rPr>
        <w:t xml:space="preserve">În concluzie, Propunerea CSA contribuie la obiectivele generale ale SO GL în beneficiul tuturor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Agenției, autorităților de reglementare și participanților la piață.</w:t>
      </w:r>
    </w:p>
    <w:p w14:paraId="3AA18D0B" w14:textId="77777777" w:rsidR="00DC7143" w:rsidRPr="008A6191" w:rsidRDefault="00DC7143" w:rsidP="00DC7143">
      <w:pPr>
        <w:pStyle w:val="headlineheader"/>
        <w:spacing w:after="0" w:line="240" w:lineRule="auto"/>
        <w:ind w:left="460"/>
        <w:jc w:val="left"/>
        <w:rPr>
          <w:rFonts w:ascii="Times New Roman" w:hAnsi="Times New Roman" w:cs="Times New Roman"/>
          <w:color w:val="auto"/>
          <w:sz w:val="24"/>
          <w:szCs w:val="24"/>
          <w:lang w:val="ro-RO"/>
        </w:rPr>
      </w:pPr>
    </w:p>
    <w:p w14:paraId="62ACA3DA" w14:textId="4275648F" w:rsidR="00DC7143" w:rsidRPr="008A6191" w:rsidRDefault="00DC7143" w:rsidP="00DC7143">
      <w:pPr>
        <w:pStyle w:val="headlineheader"/>
        <w:spacing w:after="0" w:line="240" w:lineRule="auto"/>
        <w:ind w:left="460"/>
        <w:jc w:val="left"/>
        <w:rPr>
          <w:rFonts w:ascii="Times New Roman" w:hAnsi="Times New Roman" w:cs="Times New Roman"/>
          <w:color w:val="auto"/>
          <w:sz w:val="24"/>
          <w:szCs w:val="24"/>
          <w:lang w:val="ro-RO"/>
        </w:rPr>
      </w:pPr>
      <w:r w:rsidRPr="008A6191">
        <w:rPr>
          <w:rFonts w:ascii="Times New Roman" w:hAnsi="Times New Roman" w:cs="Times New Roman"/>
          <w:color w:val="auto"/>
          <w:sz w:val="24"/>
          <w:szCs w:val="24"/>
          <w:lang w:val="ro-RO"/>
        </w:rPr>
        <w:t>înaintează următoarea Propunere CSA tuturor autorităților de reglementare:</w:t>
      </w:r>
    </w:p>
    <w:p w14:paraId="1416DFA1" w14:textId="77777777" w:rsidR="00DC7143" w:rsidRPr="008A6191" w:rsidRDefault="00DC7143" w:rsidP="00F4185D">
      <w:pPr>
        <w:pStyle w:val="Footer"/>
        <w:spacing w:line="360" w:lineRule="auto"/>
        <w:jc w:val="both"/>
        <w:rPr>
          <w:rFonts w:ascii="Times New Roman" w:hAnsi="Times New Roman" w:cs="Times New Roman"/>
          <w:sz w:val="24"/>
          <w:szCs w:val="24"/>
        </w:rPr>
      </w:pPr>
    </w:p>
    <w:p w14:paraId="4C8DD983"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r w:rsidRPr="008A6191">
        <w:rPr>
          <w:rFonts w:ascii="Times New Roman" w:hAnsi="Times New Roman" w:cs="Times New Roman"/>
          <w:sz w:val="24"/>
          <w:szCs w:val="24"/>
        </w:rPr>
        <w:lastRenderedPageBreak/>
        <w:t>TITLUL 1</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Dispoziții Generale</w:t>
      </w:r>
    </w:p>
    <w:p w14:paraId="78DE4F01" w14:textId="77777777" w:rsidR="00CC2C67" w:rsidRPr="008A6191" w:rsidRDefault="008A6191" w:rsidP="008A6191">
      <w:pPr>
        <w:pStyle w:val="Heading1"/>
        <w:tabs>
          <w:tab w:val="left" w:pos="7424"/>
        </w:tabs>
        <w:spacing w:before="69"/>
        <w:ind w:right="50"/>
        <w:rPr>
          <w:rFonts w:ascii="Times New Roman" w:hAnsi="Times New Roman" w:cs="Times New Roman"/>
          <w:spacing w:val="-1"/>
          <w:sz w:val="24"/>
          <w:szCs w:val="24"/>
        </w:rPr>
      </w:pPr>
      <w:r>
        <w:rPr>
          <w:rFonts w:ascii="Times New Roman" w:hAnsi="Times New Roman" w:cs="Times New Roman"/>
          <w:spacing w:val="-1"/>
          <w:sz w:val="24"/>
          <w:szCs w:val="24"/>
        </w:rPr>
        <w:tab/>
      </w:r>
    </w:p>
    <w:p w14:paraId="0389C018"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 w:name="Article_1__Subject_matter_and_scope"/>
      <w:bookmarkEnd w:id="1"/>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Obiect și domeniu de aplicare</w:t>
      </w:r>
    </w:p>
    <w:p w14:paraId="569B0D64" w14:textId="77777777" w:rsidR="00CC2C67" w:rsidRPr="008A6191" w:rsidRDefault="00CC2C67" w:rsidP="00CC2C67">
      <w:pPr>
        <w:spacing w:before="17" w:line="280" w:lineRule="exact"/>
        <w:rPr>
          <w:rFonts w:ascii="Times New Roman" w:hAnsi="Times New Roman" w:cs="Times New Roman"/>
          <w:sz w:val="24"/>
          <w:szCs w:val="24"/>
        </w:rPr>
      </w:pPr>
    </w:p>
    <w:p w14:paraId="155DA9C5" w14:textId="77777777" w:rsidR="00CC2C67" w:rsidRPr="008A6191" w:rsidRDefault="00CC2C67" w:rsidP="000F124F">
      <w:pPr>
        <w:pStyle w:val="BodyText"/>
        <w:widowControl w:val="0"/>
        <w:numPr>
          <w:ilvl w:val="0"/>
          <w:numId w:val="43"/>
        </w:numPr>
        <w:tabs>
          <w:tab w:val="left" w:pos="461"/>
        </w:tabs>
        <w:spacing w:after="0" w:line="360" w:lineRule="auto"/>
        <w:ind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Metodologia descrisă în prezenta propunere reprezintă propunerea comună a tuturor </w:t>
      </w:r>
      <w:r w:rsidR="007629FB" w:rsidRPr="008A6191">
        <w:rPr>
          <w:rFonts w:ascii="Times New Roman" w:hAnsi="Times New Roman" w:cs="Times New Roman"/>
          <w:sz w:val="24"/>
          <w:szCs w:val="24"/>
        </w:rPr>
        <w:t>OTS</w:t>
      </w:r>
      <w:r w:rsidR="00D5628C" w:rsidRPr="008A6191">
        <w:rPr>
          <w:rFonts w:ascii="Times New Roman" w:hAnsi="Times New Roman" w:cs="Times New Roman"/>
          <w:sz w:val="24"/>
          <w:szCs w:val="24"/>
        </w:rPr>
        <w:t xml:space="preserve"> în conformitate cu art.</w:t>
      </w:r>
      <w:r w:rsidRPr="008A6191">
        <w:rPr>
          <w:rFonts w:ascii="Times New Roman" w:hAnsi="Times New Roman" w:cs="Times New Roman"/>
          <w:sz w:val="24"/>
          <w:szCs w:val="24"/>
        </w:rPr>
        <w:t xml:space="preserve"> 75 din Regulamentul SO GL.</w:t>
      </w:r>
    </w:p>
    <w:p w14:paraId="4546A862" w14:textId="01F78842" w:rsidR="00CC2C67" w:rsidRPr="008A6191" w:rsidRDefault="00CC2C67" w:rsidP="000F124F">
      <w:pPr>
        <w:pStyle w:val="BodyText"/>
        <w:widowControl w:val="0"/>
        <w:numPr>
          <w:ilvl w:val="0"/>
          <w:numId w:val="43"/>
        </w:numPr>
        <w:tabs>
          <w:tab w:val="left" w:pos="461"/>
        </w:tabs>
        <w:spacing w:after="0" w:line="360" w:lineRule="auto"/>
        <w:ind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Metodologia include coordonarea analizei siguranței în funcționare la nivel paneuropean și se aplică tuturor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CCSR, OD, ODI și URS conform </w:t>
      </w:r>
      <w:r w:rsidR="00BA2A28">
        <w:rPr>
          <w:rFonts w:ascii="Times New Roman" w:hAnsi="Times New Roman" w:cs="Times New Roman"/>
          <w:sz w:val="24"/>
          <w:szCs w:val="24"/>
        </w:rPr>
        <w:t xml:space="preserve"> </w:t>
      </w:r>
      <w:r w:rsidR="00BD20BD">
        <w:rPr>
          <w:rFonts w:ascii="Times New Roman" w:hAnsi="Times New Roman" w:cs="Times New Roman"/>
          <w:sz w:val="24"/>
          <w:szCs w:val="24"/>
        </w:rPr>
        <w:t>prevederilor</w:t>
      </w:r>
      <w:r w:rsidR="00D5628C" w:rsidRPr="008A6191">
        <w:rPr>
          <w:rFonts w:ascii="Times New Roman" w:hAnsi="Times New Roman" w:cs="Times New Roman"/>
          <w:sz w:val="24"/>
          <w:szCs w:val="24"/>
        </w:rPr>
        <w:t xml:space="preserve"> art.</w:t>
      </w:r>
      <w:r w:rsidRPr="008A6191">
        <w:rPr>
          <w:rFonts w:ascii="Times New Roman" w:hAnsi="Times New Roman" w:cs="Times New Roman"/>
          <w:sz w:val="24"/>
          <w:szCs w:val="24"/>
        </w:rPr>
        <w:t xml:space="preserve"> 2 din SO GL.</w:t>
      </w:r>
    </w:p>
    <w:p w14:paraId="42B68BD2" w14:textId="77777777" w:rsidR="00CC2C67" w:rsidRPr="008A6191" w:rsidRDefault="007629FB" w:rsidP="000F124F">
      <w:pPr>
        <w:pStyle w:val="BodyText"/>
        <w:widowControl w:val="0"/>
        <w:numPr>
          <w:ilvl w:val="0"/>
          <w:numId w:val="43"/>
        </w:numPr>
        <w:tabs>
          <w:tab w:val="left" w:pos="461"/>
        </w:tabs>
        <w:spacing w:after="0" w:line="360" w:lineRule="auto"/>
        <w:ind w:left="461" w:right="119" w:hanging="357"/>
        <w:jc w:val="both"/>
        <w:rPr>
          <w:rFonts w:ascii="Times New Roman" w:hAnsi="Times New Roman" w:cs="Times New Roman"/>
          <w:sz w:val="24"/>
          <w:szCs w:val="24"/>
        </w:rPr>
      </w:pP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ce provin din jurisdicțiile aflate în a</w:t>
      </w:r>
      <w:r w:rsidR="00D5628C" w:rsidRPr="008A6191">
        <w:rPr>
          <w:rFonts w:ascii="Times New Roman" w:hAnsi="Times New Roman" w:cs="Times New Roman"/>
          <w:sz w:val="24"/>
          <w:szCs w:val="24"/>
        </w:rPr>
        <w:t>fara zonei indicate la art.</w:t>
      </w:r>
      <w:r w:rsidR="00CC2C67" w:rsidRPr="008A6191">
        <w:rPr>
          <w:rFonts w:ascii="Times New Roman" w:hAnsi="Times New Roman" w:cs="Times New Roman"/>
          <w:sz w:val="24"/>
          <w:szCs w:val="24"/>
        </w:rPr>
        <w:t xml:space="preserve"> 2</w:t>
      </w:r>
      <w:r w:rsidR="00D5628C" w:rsidRPr="008A6191">
        <w:rPr>
          <w:rFonts w:ascii="Times New Roman" w:hAnsi="Times New Roman" w:cs="Times New Roman"/>
          <w:sz w:val="24"/>
          <w:szCs w:val="24"/>
        </w:rPr>
        <w:t xml:space="preserve"> alin.</w:t>
      </w:r>
      <w:r w:rsidR="00CC2C67" w:rsidRPr="008A6191">
        <w:rPr>
          <w:rFonts w:ascii="Times New Roman" w:hAnsi="Times New Roman" w:cs="Times New Roman"/>
          <w:sz w:val="24"/>
          <w:szCs w:val="24"/>
        </w:rPr>
        <w:t xml:space="preserve"> (2) din SO GL pot participa la coordonarea analizei siguranței în funcționare în mod voluntar, conform următoarelor condiții:</w:t>
      </w:r>
    </w:p>
    <w:p w14:paraId="701ED76B" w14:textId="77777777" w:rsidR="00CC2C67" w:rsidRPr="008A6191" w:rsidRDefault="00CC2C67" w:rsidP="000F124F">
      <w:pPr>
        <w:pStyle w:val="BodyText"/>
        <w:widowControl w:val="0"/>
        <w:numPr>
          <w:ilvl w:val="1"/>
          <w:numId w:val="43"/>
        </w:numPr>
        <w:tabs>
          <w:tab w:val="left" w:pos="1184"/>
        </w:tabs>
        <w:spacing w:after="0" w:line="360" w:lineRule="auto"/>
        <w:ind w:hanging="357"/>
        <w:jc w:val="both"/>
        <w:rPr>
          <w:rFonts w:ascii="Times New Roman" w:hAnsi="Times New Roman" w:cs="Times New Roman"/>
          <w:sz w:val="24"/>
          <w:szCs w:val="24"/>
        </w:rPr>
      </w:pPr>
      <w:r w:rsidRPr="008A6191">
        <w:rPr>
          <w:rFonts w:ascii="Times New Roman" w:hAnsi="Times New Roman" w:cs="Times New Roman"/>
          <w:sz w:val="24"/>
          <w:szCs w:val="24"/>
        </w:rPr>
        <w:t>acest demers este fezabil și compatibil din punct de vedere tehnic cu cerințele SO GL;</w:t>
      </w:r>
    </w:p>
    <w:p w14:paraId="6A3B25CB" w14:textId="77777777" w:rsidR="00CC2C67" w:rsidRPr="008A6191" w:rsidRDefault="00CC2C67" w:rsidP="000F124F">
      <w:pPr>
        <w:pStyle w:val="BodyText"/>
        <w:widowControl w:val="0"/>
        <w:numPr>
          <w:ilvl w:val="1"/>
          <w:numId w:val="43"/>
        </w:numPr>
        <w:tabs>
          <w:tab w:val="left" w:pos="1184"/>
        </w:tabs>
        <w:spacing w:after="0" w:line="360" w:lineRule="auto"/>
        <w:ind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acestea sunt de acord cu faptul că au aceleași drepturi și responsabilități cu privire la coordonarea analizei siguranței în funcționare precum </w:t>
      </w:r>
      <w:r w:rsidR="007629FB" w:rsidRPr="008A6191">
        <w:rPr>
          <w:rFonts w:ascii="Times New Roman" w:hAnsi="Times New Roman" w:cs="Times New Roman"/>
          <w:sz w:val="24"/>
          <w:szCs w:val="24"/>
        </w:rPr>
        <w:t>OTS</w:t>
      </w:r>
      <w:r w:rsidR="00D5628C" w:rsidRPr="008A6191">
        <w:rPr>
          <w:rFonts w:ascii="Times New Roman" w:hAnsi="Times New Roman" w:cs="Times New Roman"/>
          <w:sz w:val="24"/>
          <w:szCs w:val="24"/>
        </w:rPr>
        <w:t xml:space="preserve"> menționate la alin.</w:t>
      </w:r>
      <w:r w:rsidRPr="008A6191">
        <w:rPr>
          <w:rFonts w:ascii="Times New Roman" w:hAnsi="Times New Roman" w:cs="Times New Roman"/>
          <w:sz w:val="24"/>
          <w:szCs w:val="24"/>
        </w:rPr>
        <w:t xml:space="preserve"> </w:t>
      </w:r>
      <w:r w:rsidR="00D5628C" w:rsidRPr="008A6191">
        <w:rPr>
          <w:rFonts w:ascii="Times New Roman" w:hAnsi="Times New Roman" w:cs="Times New Roman"/>
          <w:sz w:val="24"/>
          <w:szCs w:val="24"/>
        </w:rPr>
        <w:t>(</w:t>
      </w:r>
      <w:r w:rsidRPr="008A6191">
        <w:rPr>
          <w:rFonts w:ascii="Times New Roman" w:hAnsi="Times New Roman" w:cs="Times New Roman"/>
          <w:sz w:val="24"/>
          <w:szCs w:val="24"/>
        </w:rPr>
        <w:t>2</w:t>
      </w:r>
      <w:r w:rsidR="00D5628C" w:rsidRPr="008A6191">
        <w:rPr>
          <w:rFonts w:ascii="Times New Roman" w:hAnsi="Times New Roman" w:cs="Times New Roman"/>
          <w:sz w:val="24"/>
          <w:szCs w:val="24"/>
        </w:rPr>
        <w:t>)</w:t>
      </w:r>
      <w:r w:rsidRPr="008A6191">
        <w:rPr>
          <w:rFonts w:ascii="Times New Roman" w:hAnsi="Times New Roman" w:cs="Times New Roman"/>
          <w:sz w:val="24"/>
          <w:szCs w:val="24"/>
        </w:rPr>
        <w:t>;</w:t>
      </w:r>
    </w:p>
    <w:p w14:paraId="7A25DBBF" w14:textId="77777777" w:rsidR="00CC2C67" w:rsidRPr="008A6191" w:rsidRDefault="00CC2C67" w:rsidP="000F124F">
      <w:pPr>
        <w:pStyle w:val="BodyText"/>
        <w:widowControl w:val="0"/>
        <w:numPr>
          <w:ilvl w:val="1"/>
          <w:numId w:val="43"/>
        </w:numPr>
        <w:tabs>
          <w:tab w:val="left" w:pos="1184"/>
        </w:tabs>
        <w:spacing w:after="0" w:line="360" w:lineRule="auto"/>
        <w:ind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acestea acceptă orice alte condiții cu privire la natura voluntară a participării lor în cadrul coordonării analizei siguranței în funcționare, ce pot fi impuse de către </w:t>
      </w:r>
      <w:r w:rsidR="007629FB" w:rsidRPr="008A6191">
        <w:rPr>
          <w:rFonts w:ascii="Times New Roman" w:hAnsi="Times New Roman" w:cs="Times New Roman"/>
          <w:sz w:val="24"/>
          <w:szCs w:val="24"/>
        </w:rPr>
        <w:t>OTS</w:t>
      </w:r>
      <w:r w:rsidR="00D5628C" w:rsidRPr="008A6191">
        <w:rPr>
          <w:rFonts w:ascii="Times New Roman" w:hAnsi="Times New Roman" w:cs="Times New Roman"/>
          <w:sz w:val="24"/>
          <w:szCs w:val="24"/>
        </w:rPr>
        <w:t xml:space="preserve"> menționate la alin.</w:t>
      </w:r>
      <w:r w:rsidRPr="008A6191">
        <w:rPr>
          <w:rFonts w:ascii="Times New Roman" w:hAnsi="Times New Roman" w:cs="Times New Roman"/>
          <w:sz w:val="24"/>
          <w:szCs w:val="24"/>
        </w:rPr>
        <w:t xml:space="preserve"> </w:t>
      </w:r>
      <w:r w:rsidR="00D5628C" w:rsidRPr="008A6191">
        <w:rPr>
          <w:rFonts w:ascii="Times New Roman" w:hAnsi="Times New Roman" w:cs="Times New Roman"/>
          <w:sz w:val="24"/>
          <w:szCs w:val="24"/>
        </w:rPr>
        <w:t>(</w:t>
      </w:r>
      <w:r w:rsidRPr="008A6191">
        <w:rPr>
          <w:rFonts w:ascii="Times New Roman" w:hAnsi="Times New Roman" w:cs="Times New Roman"/>
          <w:sz w:val="24"/>
          <w:szCs w:val="24"/>
        </w:rPr>
        <w:t>2</w:t>
      </w:r>
      <w:r w:rsidR="00D5628C" w:rsidRPr="008A6191">
        <w:rPr>
          <w:rFonts w:ascii="Times New Roman" w:hAnsi="Times New Roman" w:cs="Times New Roman"/>
          <w:sz w:val="24"/>
          <w:szCs w:val="24"/>
        </w:rPr>
        <w:t>)</w:t>
      </w:r>
      <w:r w:rsidRPr="008A6191">
        <w:rPr>
          <w:rFonts w:ascii="Times New Roman" w:hAnsi="Times New Roman" w:cs="Times New Roman"/>
          <w:sz w:val="24"/>
          <w:szCs w:val="24"/>
        </w:rPr>
        <w:t>;</w:t>
      </w:r>
    </w:p>
    <w:p w14:paraId="196C2A05" w14:textId="77777777" w:rsidR="00CC2C67" w:rsidRPr="008A6191" w:rsidRDefault="007629FB" w:rsidP="000F124F">
      <w:pPr>
        <w:pStyle w:val="BodyText"/>
        <w:widowControl w:val="0"/>
        <w:numPr>
          <w:ilvl w:val="1"/>
          <w:numId w:val="43"/>
        </w:numPr>
        <w:tabs>
          <w:tab w:val="left" w:pos="1184"/>
        </w:tabs>
        <w:spacing w:after="0" w:line="360" w:lineRule="auto"/>
        <w:ind w:right="119" w:hanging="357"/>
        <w:jc w:val="both"/>
        <w:rPr>
          <w:rFonts w:ascii="Times New Roman" w:hAnsi="Times New Roman" w:cs="Times New Roman"/>
          <w:sz w:val="24"/>
          <w:szCs w:val="24"/>
        </w:rPr>
      </w:pPr>
      <w:r w:rsidRPr="008A6191">
        <w:rPr>
          <w:rFonts w:ascii="Times New Roman" w:hAnsi="Times New Roman" w:cs="Times New Roman"/>
          <w:sz w:val="24"/>
          <w:szCs w:val="24"/>
        </w:rPr>
        <w:t>OTS</w:t>
      </w:r>
      <w:r w:rsidR="00D5628C" w:rsidRPr="008A6191">
        <w:rPr>
          <w:rFonts w:ascii="Times New Roman" w:hAnsi="Times New Roman" w:cs="Times New Roman"/>
          <w:sz w:val="24"/>
          <w:szCs w:val="24"/>
        </w:rPr>
        <w:t xml:space="preserve"> menționate la alin.</w:t>
      </w:r>
      <w:r w:rsidR="00CC2C67" w:rsidRPr="008A6191">
        <w:rPr>
          <w:rFonts w:ascii="Times New Roman" w:hAnsi="Times New Roman" w:cs="Times New Roman"/>
          <w:sz w:val="24"/>
          <w:szCs w:val="24"/>
        </w:rPr>
        <w:t xml:space="preserve"> </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2</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 xml:space="preserve"> au încheiat cu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menționate în acest alineat un contract privind termenele participării voluntare;</w:t>
      </w:r>
    </w:p>
    <w:p w14:paraId="6594D090" w14:textId="2FFF98C8" w:rsidR="00CC2C67" w:rsidRPr="008A6191" w:rsidRDefault="00CC2C67" w:rsidP="000F124F">
      <w:pPr>
        <w:pStyle w:val="BodyText"/>
        <w:widowControl w:val="0"/>
        <w:numPr>
          <w:ilvl w:val="1"/>
          <w:numId w:val="43"/>
        </w:numPr>
        <w:tabs>
          <w:tab w:val="left" w:pos="1184"/>
        </w:tabs>
        <w:spacing w:after="0" w:line="360" w:lineRule="auto"/>
        <w:ind w:right="114"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de îndată ce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ce participă în mod voluntar la coordonarea analizei siguranței în funcționare au demonstrat o conformare obiectivă cu cerințele stabilite la </w:t>
      </w:r>
      <w:r w:rsidR="004B2DAE">
        <w:rPr>
          <w:rFonts w:ascii="Times New Roman" w:hAnsi="Times New Roman" w:cs="Times New Roman"/>
          <w:sz w:val="24"/>
          <w:szCs w:val="24"/>
        </w:rPr>
        <w:t>lit.</w:t>
      </w:r>
      <w:r w:rsidR="004B2DAE"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(a), </w:t>
      </w:r>
      <w:r w:rsidR="004B2DAE">
        <w:rPr>
          <w:rFonts w:ascii="Times New Roman" w:hAnsi="Times New Roman" w:cs="Times New Roman"/>
          <w:sz w:val="24"/>
          <w:szCs w:val="24"/>
        </w:rPr>
        <w:t xml:space="preserve">lit. </w:t>
      </w:r>
      <w:r w:rsidRPr="008A6191">
        <w:rPr>
          <w:rFonts w:ascii="Times New Roman" w:hAnsi="Times New Roman" w:cs="Times New Roman"/>
          <w:sz w:val="24"/>
          <w:szCs w:val="24"/>
        </w:rPr>
        <w:t xml:space="preserve">(b), </w:t>
      </w:r>
      <w:r w:rsidR="004B2DAE">
        <w:rPr>
          <w:rFonts w:ascii="Times New Roman" w:hAnsi="Times New Roman" w:cs="Times New Roman"/>
          <w:sz w:val="24"/>
          <w:szCs w:val="24"/>
        </w:rPr>
        <w:t xml:space="preserve">lit. </w:t>
      </w:r>
      <w:r w:rsidRPr="008A6191">
        <w:rPr>
          <w:rFonts w:ascii="Times New Roman" w:hAnsi="Times New Roman" w:cs="Times New Roman"/>
          <w:sz w:val="24"/>
          <w:szCs w:val="24"/>
        </w:rPr>
        <w:t xml:space="preserve">(c), și </w:t>
      </w:r>
      <w:r w:rsidR="004B2DAE">
        <w:rPr>
          <w:rFonts w:ascii="Times New Roman" w:hAnsi="Times New Roman" w:cs="Times New Roman"/>
          <w:sz w:val="24"/>
          <w:szCs w:val="24"/>
        </w:rPr>
        <w:t xml:space="preserve">lit. </w:t>
      </w:r>
      <w:r w:rsidRPr="008A6191">
        <w:rPr>
          <w:rFonts w:ascii="Times New Roman" w:hAnsi="Times New Roman" w:cs="Times New Roman"/>
          <w:sz w:val="24"/>
          <w:szCs w:val="24"/>
        </w:rPr>
        <w:t xml:space="preserve">(d), </w:t>
      </w:r>
      <w:r w:rsidR="007629FB" w:rsidRPr="008A6191">
        <w:rPr>
          <w:rFonts w:ascii="Times New Roman" w:hAnsi="Times New Roman" w:cs="Times New Roman"/>
          <w:sz w:val="24"/>
          <w:szCs w:val="24"/>
        </w:rPr>
        <w:t>OTS</w:t>
      </w:r>
      <w:r w:rsidR="00D5628C" w:rsidRPr="008A6191">
        <w:rPr>
          <w:rFonts w:ascii="Times New Roman" w:hAnsi="Times New Roman" w:cs="Times New Roman"/>
          <w:sz w:val="24"/>
          <w:szCs w:val="24"/>
        </w:rPr>
        <w:t xml:space="preserve"> menționate la alin.</w:t>
      </w:r>
      <w:r w:rsidRPr="008A6191">
        <w:rPr>
          <w:rFonts w:ascii="Times New Roman" w:hAnsi="Times New Roman" w:cs="Times New Roman"/>
          <w:sz w:val="24"/>
          <w:szCs w:val="24"/>
        </w:rPr>
        <w:t xml:space="preserve"> </w:t>
      </w:r>
      <w:r w:rsidR="00D5628C" w:rsidRPr="008A6191">
        <w:rPr>
          <w:rFonts w:ascii="Times New Roman" w:hAnsi="Times New Roman" w:cs="Times New Roman"/>
          <w:sz w:val="24"/>
          <w:szCs w:val="24"/>
        </w:rPr>
        <w:t>(</w:t>
      </w:r>
      <w:r w:rsidRPr="008A6191">
        <w:rPr>
          <w:rFonts w:ascii="Times New Roman" w:hAnsi="Times New Roman" w:cs="Times New Roman"/>
          <w:sz w:val="24"/>
          <w:szCs w:val="24"/>
        </w:rPr>
        <w:t>2</w:t>
      </w:r>
      <w:r w:rsidR="00D5628C" w:rsidRPr="008A6191">
        <w:rPr>
          <w:rFonts w:ascii="Times New Roman" w:hAnsi="Times New Roman" w:cs="Times New Roman"/>
          <w:sz w:val="24"/>
          <w:szCs w:val="24"/>
        </w:rPr>
        <w:t>)</w:t>
      </w:r>
      <w:r w:rsidRPr="008A6191">
        <w:rPr>
          <w:rFonts w:ascii="Times New Roman" w:hAnsi="Times New Roman" w:cs="Times New Roman"/>
          <w:sz w:val="24"/>
          <w:szCs w:val="24"/>
        </w:rPr>
        <w:t xml:space="preserve">, după verificarea îndeplinirii criteriilor stabilite la </w:t>
      </w:r>
      <w:r w:rsidR="00D5628C" w:rsidRPr="008A6191">
        <w:rPr>
          <w:rFonts w:ascii="Times New Roman" w:hAnsi="Times New Roman" w:cs="Times New Roman"/>
          <w:sz w:val="24"/>
          <w:szCs w:val="24"/>
        </w:rPr>
        <w:t>lit.</w:t>
      </w:r>
      <w:r w:rsidRPr="008A6191">
        <w:rPr>
          <w:rFonts w:ascii="Times New Roman" w:hAnsi="Times New Roman" w:cs="Times New Roman"/>
          <w:sz w:val="24"/>
          <w:szCs w:val="24"/>
        </w:rPr>
        <w:t xml:space="preserve"> (a), </w:t>
      </w:r>
      <w:r w:rsidR="00D5628C"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(b), </w:t>
      </w:r>
      <w:r w:rsidR="00D5628C"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(c), și </w:t>
      </w:r>
      <w:r w:rsidR="00D5628C"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(d), aprobă aplicația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ce dorește să participe în mod voluntar în conformitate cu </w:t>
      </w:r>
      <w:r w:rsidR="00D5628C" w:rsidRPr="008A6191">
        <w:rPr>
          <w:rFonts w:ascii="Times New Roman" w:hAnsi="Times New Roman" w:cs="Times New Roman"/>
          <w:sz w:val="24"/>
          <w:szCs w:val="24"/>
        </w:rPr>
        <w:t>procedura stabilită la art.</w:t>
      </w:r>
      <w:r w:rsidRPr="008A6191">
        <w:rPr>
          <w:rFonts w:ascii="Times New Roman" w:hAnsi="Times New Roman" w:cs="Times New Roman"/>
          <w:sz w:val="24"/>
          <w:szCs w:val="24"/>
        </w:rPr>
        <w:t xml:space="preserve"> 5 </w:t>
      </w:r>
      <w:r w:rsidR="00D5628C"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(3) din SO GL.</w:t>
      </w:r>
    </w:p>
    <w:p w14:paraId="191220D9" w14:textId="77777777" w:rsidR="00CC2C67" w:rsidRPr="008A6191" w:rsidRDefault="007629FB" w:rsidP="000F124F">
      <w:pPr>
        <w:pStyle w:val="BodyText"/>
        <w:widowControl w:val="0"/>
        <w:numPr>
          <w:ilvl w:val="0"/>
          <w:numId w:val="43"/>
        </w:numPr>
        <w:tabs>
          <w:tab w:val="left" w:pos="461"/>
        </w:tabs>
        <w:spacing w:after="0" w:line="360" w:lineRule="auto"/>
        <w:ind w:right="119" w:hanging="357"/>
        <w:jc w:val="both"/>
        <w:rPr>
          <w:rFonts w:ascii="Times New Roman" w:hAnsi="Times New Roman" w:cs="Times New Roman"/>
          <w:sz w:val="24"/>
          <w:szCs w:val="24"/>
        </w:rPr>
      </w:pPr>
      <w:r w:rsidRPr="008A6191">
        <w:rPr>
          <w:rFonts w:ascii="Times New Roman" w:hAnsi="Times New Roman" w:cs="Times New Roman"/>
          <w:sz w:val="24"/>
          <w:szCs w:val="24"/>
        </w:rPr>
        <w:t>OTS</w:t>
      </w:r>
      <w:r w:rsidR="00D5628C" w:rsidRPr="008A6191">
        <w:rPr>
          <w:rFonts w:ascii="Times New Roman" w:hAnsi="Times New Roman" w:cs="Times New Roman"/>
          <w:sz w:val="24"/>
          <w:szCs w:val="24"/>
        </w:rPr>
        <w:t xml:space="preserve"> menționate la alin.</w:t>
      </w:r>
      <w:r w:rsidR="00CC2C67" w:rsidRPr="008A6191">
        <w:rPr>
          <w:rFonts w:ascii="Times New Roman" w:hAnsi="Times New Roman" w:cs="Times New Roman"/>
          <w:sz w:val="24"/>
          <w:szCs w:val="24"/>
        </w:rPr>
        <w:t xml:space="preserve"> </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2</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 xml:space="preserve"> monitorizează respectarea obligațiilor de către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ce participă în mod voluntar la coordonarea analizei siguranței în funcționare, în</w:t>
      </w:r>
      <w:r w:rsidR="00D5628C" w:rsidRPr="008A6191">
        <w:rPr>
          <w:rFonts w:ascii="Times New Roman" w:hAnsi="Times New Roman" w:cs="Times New Roman"/>
          <w:sz w:val="24"/>
          <w:szCs w:val="24"/>
        </w:rPr>
        <w:t xml:space="preserve"> conformitate cu alin.</w:t>
      </w:r>
      <w:r w:rsidR="00CC2C67" w:rsidRPr="008A6191">
        <w:rPr>
          <w:rFonts w:ascii="Times New Roman" w:hAnsi="Times New Roman" w:cs="Times New Roman"/>
          <w:sz w:val="24"/>
          <w:szCs w:val="24"/>
        </w:rPr>
        <w:t xml:space="preserve"> </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3</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 În cazul în care un OTS ce participă la coordonarea analizei siguranței în funcțion</w:t>
      </w:r>
      <w:r w:rsidR="00D5628C" w:rsidRPr="008A6191">
        <w:rPr>
          <w:rFonts w:ascii="Times New Roman" w:hAnsi="Times New Roman" w:cs="Times New Roman"/>
          <w:sz w:val="24"/>
          <w:szCs w:val="24"/>
        </w:rPr>
        <w:t>are în conformitate cu alin.</w:t>
      </w:r>
      <w:r w:rsidR="00CC2C67" w:rsidRPr="008A6191">
        <w:rPr>
          <w:rFonts w:ascii="Times New Roman" w:hAnsi="Times New Roman" w:cs="Times New Roman"/>
          <w:sz w:val="24"/>
          <w:szCs w:val="24"/>
        </w:rPr>
        <w:t xml:space="preserve"> </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3</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 xml:space="preserve"> nu își respectă obligațiile esențiale într-o manieră care pune în pericol în mod grav implementarea și operarea SO GL, </w:t>
      </w:r>
      <w:r w:rsidRPr="008A6191">
        <w:rPr>
          <w:rFonts w:ascii="Times New Roman" w:hAnsi="Times New Roman" w:cs="Times New Roman"/>
          <w:sz w:val="24"/>
          <w:szCs w:val="24"/>
        </w:rPr>
        <w:t>OTS</w:t>
      </w:r>
      <w:r w:rsidR="00D5628C" w:rsidRPr="008A6191">
        <w:rPr>
          <w:rFonts w:ascii="Times New Roman" w:hAnsi="Times New Roman" w:cs="Times New Roman"/>
          <w:sz w:val="24"/>
          <w:szCs w:val="24"/>
        </w:rPr>
        <w:t xml:space="preserve"> menționate la alin.</w:t>
      </w:r>
      <w:r w:rsidR="00CC2C67" w:rsidRPr="008A6191">
        <w:rPr>
          <w:rFonts w:ascii="Times New Roman" w:hAnsi="Times New Roman" w:cs="Times New Roman"/>
          <w:sz w:val="24"/>
          <w:szCs w:val="24"/>
        </w:rPr>
        <w:t xml:space="preserve"> </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2</w:t>
      </w:r>
      <w:r w:rsidR="00D5628C" w:rsidRPr="008A6191">
        <w:rPr>
          <w:rFonts w:ascii="Times New Roman" w:hAnsi="Times New Roman" w:cs="Times New Roman"/>
          <w:sz w:val="24"/>
          <w:szCs w:val="24"/>
        </w:rPr>
        <w:t>)</w:t>
      </w:r>
      <w:r w:rsidR="00CC2C67" w:rsidRPr="008A6191">
        <w:rPr>
          <w:rFonts w:ascii="Times New Roman" w:hAnsi="Times New Roman" w:cs="Times New Roman"/>
          <w:sz w:val="24"/>
          <w:szCs w:val="24"/>
        </w:rPr>
        <w:t xml:space="preserve"> reziliază participarea voluntară a acelui OTS la coordonarea analizei siguranței în funcționare, în conformitate cu </w:t>
      </w:r>
      <w:r w:rsidR="00D5628C" w:rsidRPr="008A6191">
        <w:rPr>
          <w:rFonts w:ascii="Times New Roman" w:hAnsi="Times New Roman" w:cs="Times New Roman"/>
          <w:sz w:val="24"/>
          <w:szCs w:val="24"/>
        </w:rPr>
        <w:t>procedura stabilită la art.</w:t>
      </w:r>
      <w:r w:rsidR="00CC2C67" w:rsidRPr="008A6191">
        <w:rPr>
          <w:rFonts w:ascii="Times New Roman" w:hAnsi="Times New Roman" w:cs="Times New Roman"/>
          <w:sz w:val="24"/>
          <w:szCs w:val="24"/>
        </w:rPr>
        <w:t xml:space="preserve"> 5</w:t>
      </w:r>
      <w:r w:rsidR="00D5628C" w:rsidRPr="008A6191">
        <w:rPr>
          <w:rFonts w:ascii="Times New Roman" w:hAnsi="Times New Roman" w:cs="Times New Roman"/>
          <w:sz w:val="24"/>
          <w:szCs w:val="24"/>
        </w:rPr>
        <w:t xml:space="preserve"> alin.</w:t>
      </w:r>
      <w:r w:rsidR="00CC2C67" w:rsidRPr="008A6191">
        <w:rPr>
          <w:rFonts w:ascii="Times New Roman" w:hAnsi="Times New Roman" w:cs="Times New Roman"/>
          <w:sz w:val="24"/>
          <w:szCs w:val="24"/>
        </w:rPr>
        <w:t xml:space="preserve"> (3) din SO GL.</w:t>
      </w:r>
    </w:p>
    <w:p w14:paraId="6782D3F6" w14:textId="77777777" w:rsidR="00CC2C67" w:rsidRPr="008A6191" w:rsidRDefault="00CC2C67" w:rsidP="00CC2C67">
      <w:pPr>
        <w:spacing w:before="1" w:line="240" w:lineRule="exact"/>
        <w:rPr>
          <w:rFonts w:ascii="Times New Roman" w:hAnsi="Times New Roman" w:cs="Times New Roman"/>
          <w:sz w:val="24"/>
          <w:szCs w:val="24"/>
        </w:rPr>
      </w:pPr>
    </w:p>
    <w:p w14:paraId="210A67E0"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2" w:name="Article_2__Definitions_and_interpretatio"/>
      <w:bookmarkEnd w:id="2"/>
      <w:r w:rsidRPr="008A6191">
        <w:rPr>
          <w:rFonts w:ascii="Times New Roman" w:hAnsi="Times New Roman" w:cs="Times New Roman"/>
          <w:sz w:val="24"/>
          <w:szCs w:val="24"/>
        </w:rPr>
        <w:lastRenderedPageBreak/>
        <w:t>Art.</w:t>
      </w:r>
      <w:r w:rsidR="00CC2C67" w:rsidRPr="008A6191">
        <w:rPr>
          <w:rFonts w:ascii="Times New Roman" w:hAnsi="Times New Roman" w:cs="Times New Roman"/>
          <w:sz w:val="24"/>
          <w:szCs w:val="24"/>
        </w:rPr>
        <w:t xml:space="preserve"> 2</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Definiții și interpretări</w:t>
      </w:r>
    </w:p>
    <w:p w14:paraId="273FB83F" w14:textId="77777777" w:rsidR="00CC2C67" w:rsidRPr="008A6191" w:rsidRDefault="00CC2C67" w:rsidP="00CC2C67">
      <w:pPr>
        <w:spacing w:before="4" w:line="240" w:lineRule="exact"/>
        <w:rPr>
          <w:rFonts w:ascii="Times New Roman" w:hAnsi="Times New Roman" w:cs="Times New Roman"/>
          <w:sz w:val="24"/>
          <w:szCs w:val="24"/>
        </w:rPr>
      </w:pPr>
    </w:p>
    <w:p w14:paraId="528C0162" w14:textId="7B94FD88" w:rsidR="00CC2C67" w:rsidRPr="008A6191" w:rsidRDefault="00CC2C67" w:rsidP="000F124F">
      <w:pPr>
        <w:pStyle w:val="BodyText"/>
        <w:widowControl w:val="0"/>
        <w:numPr>
          <w:ilvl w:val="0"/>
          <w:numId w:val="42"/>
        </w:numPr>
        <w:tabs>
          <w:tab w:val="left" w:pos="461"/>
        </w:tabs>
        <w:spacing w:after="0" w:line="360" w:lineRule="auto"/>
        <w:ind w:right="119"/>
        <w:jc w:val="both"/>
        <w:rPr>
          <w:rFonts w:ascii="Times New Roman" w:hAnsi="Times New Roman" w:cs="Times New Roman"/>
          <w:sz w:val="24"/>
          <w:szCs w:val="24"/>
        </w:rPr>
      </w:pPr>
      <w:r w:rsidRPr="008A6191">
        <w:rPr>
          <w:rFonts w:ascii="Times New Roman" w:hAnsi="Times New Roman" w:cs="Times New Roman"/>
          <w:sz w:val="24"/>
          <w:szCs w:val="24"/>
        </w:rPr>
        <w:t>În sensul prezentei propuneri, termenii utilizați au semnificația d</w:t>
      </w:r>
      <w:r w:rsidR="00D5628C" w:rsidRPr="008A6191">
        <w:rPr>
          <w:rFonts w:ascii="Times New Roman" w:hAnsi="Times New Roman" w:cs="Times New Roman"/>
          <w:sz w:val="24"/>
          <w:szCs w:val="24"/>
        </w:rPr>
        <w:t xml:space="preserve">efinițiilor </w:t>
      </w:r>
      <w:r w:rsidR="004B2DAE">
        <w:rPr>
          <w:rFonts w:ascii="Times New Roman" w:hAnsi="Times New Roman" w:cs="Times New Roman"/>
          <w:sz w:val="24"/>
          <w:szCs w:val="24"/>
        </w:rPr>
        <w:t>prevăzute la</w:t>
      </w:r>
      <w:r w:rsidR="00D5628C" w:rsidRPr="008A6191">
        <w:rPr>
          <w:rFonts w:ascii="Times New Roman" w:hAnsi="Times New Roman" w:cs="Times New Roman"/>
          <w:sz w:val="24"/>
          <w:szCs w:val="24"/>
        </w:rPr>
        <w:t xml:space="preserve"> art. 3 din SO GL, art.</w:t>
      </w:r>
      <w:r w:rsidRPr="008A6191">
        <w:rPr>
          <w:rFonts w:ascii="Times New Roman" w:hAnsi="Times New Roman" w:cs="Times New Roman"/>
          <w:sz w:val="24"/>
          <w:szCs w:val="24"/>
        </w:rPr>
        <w:t xml:space="preserve"> 2 din Regulamentul 2015/1222 și în restul actelor legislative menționate în prezenta. În plus, se aplică următoarele definiții:</w:t>
      </w:r>
    </w:p>
    <w:p w14:paraId="601DE4CA" w14:textId="77777777" w:rsidR="00CC2C67" w:rsidRPr="008A6191" w:rsidRDefault="00CC2C67" w:rsidP="00210E92">
      <w:pPr>
        <w:pStyle w:val="BodyText"/>
        <w:spacing w:after="0" w:line="360" w:lineRule="auto"/>
        <w:ind w:left="528" w:right="120"/>
        <w:jc w:val="both"/>
        <w:rPr>
          <w:rFonts w:ascii="Times New Roman" w:hAnsi="Times New Roman" w:cs="Times New Roman"/>
          <w:sz w:val="24"/>
          <w:szCs w:val="24"/>
        </w:rPr>
      </w:pPr>
      <w:r w:rsidRPr="008A6191">
        <w:rPr>
          <w:rFonts w:ascii="Times New Roman" w:hAnsi="Times New Roman" w:cs="Times New Roman"/>
          <w:sz w:val="24"/>
          <w:szCs w:val="24"/>
        </w:rPr>
        <w:t>„consum de referință” reprezintă consumul mediu definit drept consumul total de energie electrică în zona RFP împărțit la numărul de ore care compun anul în cauză.</w:t>
      </w:r>
    </w:p>
    <w:p w14:paraId="75DF1191" w14:textId="77777777" w:rsidR="00CC2C67" w:rsidRPr="008A6191" w:rsidRDefault="00CC2C67" w:rsidP="00210E92">
      <w:pPr>
        <w:pStyle w:val="BodyText"/>
        <w:spacing w:after="0" w:line="360" w:lineRule="auto"/>
        <w:ind w:left="528" w:right="117"/>
        <w:jc w:val="both"/>
        <w:rPr>
          <w:rFonts w:ascii="Times New Roman" w:hAnsi="Times New Roman" w:cs="Times New Roman"/>
          <w:sz w:val="24"/>
          <w:szCs w:val="24"/>
        </w:rPr>
      </w:pPr>
      <w:r w:rsidRPr="008A6191">
        <w:rPr>
          <w:rFonts w:ascii="Times New Roman" w:hAnsi="Times New Roman" w:cs="Times New Roman"/>
          <w:sz w:val="24"/>
          <w:szCs w:val="24"/>
        </w:rPr>
        <w:t>„factor de creștere permanentă a apariției” reprezintă un factor care explică o creștere permanentă a probabilității apariției unei contingențe excepționale.</w:t>
      </w:r>
    </w:p>
    <w:p w14:paraId="09B1CF01" w14:textId="77777777" w:rsidR="00CC2C67" w:rsidRPr="008A6191" w:rsidRDefault="00CC2C67" w:rsidP="00210E92">
      <w:pPr>
        <w:pStyle w:val="BodyText"/>
        <w:spacing w:after="0" w:line="360" w:lineRule="auto"/>
        <w:ind w:left="528" w:right="118"/>
        <w:jc w:val="both"/>
        <w:rPr>
          <w:rFonts w:ascii="Times New Roman" w:hAnsi="Times New Roman" w:cs="Times New Roman"/>
          <w:sz w:val="24"/>
          <w:szCs w:val="24"/>
        </w:rPr>
      </w:pPr>
      <w:r w:rsidRPr="008A6191">
        <w:rPr>
          <w:rFonts w:ascii="Times New Roman" w:hAnsi="Times New Roman" w:cs="Times New Roman"/>
          <w:sz w:val="24"/>
          <w:szCs w:val="24"/>
        </w:rPr>
        <w:t>„factor de creștere temporară a apariției ” reprezintă un factor care explică o creștere temporară a probabilității apariției unei contingențe excepționale.</w:t>
      </w:r>
    </w:p>
    <w:p w14:paraId="055F1F6D" w14:textId="4E0C91BB" w:rsidR="00CC2C67" w:rsidRPr="008A6191" w:rsidRDefault="00CC2C67" w:rsidP="00210E92">
      <w:pPr>
        <w:pStyle w:val="BodyText"/>
        <w:spacing w:after="0" w:line="360" w:lineRule="auto"/>
        <w:ind w:left="528" w:right="120" w:hanging="1"/>
        <w:jc w:val="both"/>
        <w:rPr>
          <w:rFonts w:ascii="Times New Roman" w:hAnsi="Times New Roman" w:cs="Times New Roman"/>
          <w:sz w:val="24"/>
          <w:szCs w:val="24"/>
        </w:rPr>
      </w:pPr>
      <w:r w:rsidRPr="008A6191">
        <w:rPr>
          <w:rFonts w:ascii="Times New Roman" w:hAnsi="Times New Roman" w:cs="Times New Roman"/>
          <w:sz w:val="24"/>
          <w:szCs w:val="24"/>
        </w:rPr>
        <w:t>„contingență evolutivă” reprezintă pierderea anumitor elemente de rețea și/sau utilizatori de rețea care rezultă din apariția unei contingențe de pe lista de contingențe</w:t>
      </w:r>
      <w:r w:rsidR="000767E3">
        <w:rPr>
          <w:rFonts w:ascii="Times New Roman" w:hAnsi="Times New Roman" w:cs="Times New Roman"/>
          <w:sz w:val="24"/>
          <w:szCs w:val="24"/>
        </w:rPr>
        <w:t>,</w:t>
      </w:r>
      <w:r w:rsidRPr="008A6191">
        <w:rPr>
          <w:rFonts w:ascii="Times New Roman" w:hAnsi="Times New Roman" w:cs="Times New Roman"/>
          <w:sz w:val="24"/>
          <w:szCs w:val="24"/>
        </w:rPr>
        <w:t xml:space="preserve"> urmată de o declanșare automată sau manuală a elementelor de rețea suplimentare pentru care se depășesc limitele de siguranță în funcționare.</w:t>
      </w:r>
    </w:p>
    <w:p w14:paraId="2D4545B5" w14:textId="77777777" w:rsidR="00CC2C67" w:rsidRPr="008A6191" w:rsidRDefault="00CC2C67" w:rsidP="00210E92">
      <w:pPr>
        <w:pStyle w:val="BodyText"/>
        <w:spacing w:after="0" w:line="360" w:lineRule="auto"/>
        <w:ind w:left="528" w:right="119"/>
        <w:jc w:val="both"/>
        <w:rPr>
          <w:rFonts w:ascii="Times New Roman" w:hAnsi="Times New Roman" w:cs="Times New Roman"/>
          <w:sz w:val="24"/>
          <w:szCs w:val="24"/>
        </w:rPr>
      </w:pPr>
      <w:r w:rsidRPr="008A6191">
        <w:rPr>
          <w:rFonts w:ascii="Times New Roman" w:hAnsi="Times New Roman" w:cs="Times New Roman"/>
          <w:sz w:val="24"/>
          <w:szCs w:val="24"/>
        </w:rPr>
        <w:t>„contingență evolutivă verificabilă” reprezintă o contingență evolutivă pentru care fiecare pas ulterior contingenței inițiale poate fi simulat până când se atinge o stare stabilă.</w:t>
      </w:r>
    </w:p>
    <w:p w14:paraId="558FF191" w14:textId="77777777" w:rsidR="00CC2C67" w:rsidRPr="008A6191" w:rsidRDefault="00CC2C67" w:rsidP="00210E92">
      <w:pPr>
        <w:pStyle w:val="BodyText"/>
        <w:spacing w:after="0" w:line="360" w:lineRule="auto"/>
        <w:ind w:left="527" w:right="115"/>
        <w:jc w:val="both"/>
        <w:rPr>
          <w:rFonts w:ascii="Times New Roman" w:hAnsi="Times New Roman" w:cs="Times New Roman"/>
          <w:sz w:val="24"/>
          <w:szCs w:val="24"/>
        </w:rPr>
      </w:pPr>
      <w:r w:rsidRPr="008A6191">
        <w:rPr>
          <w:rFonts w:ascii="Times New Roman" w:hAnsi="Times New Roman" w:cs="Times New Roman"/>
          <w:sz w:val="24"/>
          <w:szCs w:val="24"/>
        </w:rPr>
        <w:t>„măsură de remediere preventivă” reprezintă o măsură de remediere care este rezultatul unui proces de planificare operațională și care trebuie activată anterior intervalului de timp investigat pentru respectarea criteriului (N-1).</w:t>
      </w:r>
    </w:p>
    <w:p w14:paraId="0E332617" w14:textId="77777777" w:rsidR="00CC2C67" w:rsidRPr="008A6191" w:rsidRDefault="00CC2C67" w:rsidP="00210E92">
      <w:pPr>
        <w:pStyle w:val="BodyText"/>
        <w:spacing w:after="0" w:line="360" w:lineRule="auto"/>
        <w:ind w:left="527" w:right="119"/>
        <w:jc w:val="both"/>
        <w:rPr>
          <w:rFonts w:ascii="Times New Roman" w:hAnsi="Times New Roman" w:cs="Times New Roman"/>
          <w:sz w:val="24"/>
          <w:szCs w:val="24"/>
        </w:rPr>
      </w:pPr>
      <w:r w:rsidRPr="008A6191">
        <w:rPr>
          <w:rFonts w:ascii="Times New Roman" w:hAnsi="Times New Roman" w:cs="Times New Roman"/>
          <w:sz w:val="24"/>
          <w:szCs w:val="24"/>
        </w:rPr>
        <w:t>„măsură de remediere curativă” reprezintă o măsură de remediere care este rezultatul unui proces de planificare operațională și se activează imediat după apariția contingenței respective pentru respectarea criteriului (N-1), luând în considerare supraîncărcările admisibile tranzitorii și durata acceptată a acestora.</w:t>
      </w:r>
    </w:p>
    <w:p w14:paraId="5B48EEBC" w14:textId="77777777" w:rsidR="00CC2C67" w:rsidRPr="008A6191" w:rsidRDefault="00CC2C67" w:rsidP="00210E92">
      <w:pPr>
        <w:pStyle w:val="BodyText"/>
        <w:spacing w:after="0" w:line="360" w:lineRule="auto"/>
        <w:ind w:left="527" w:right="119"/>
        <w:jc w:val="both"/>
        <w:rPr>
          <w:rFonts w:ascii="Times New Roman" w:hAnsi="Times New Roman" w:cs="Times New Roman"/>
          <w:sz w:val="24"/>
          <w:szCs w:val="24"/>
        </w:rPr>
      </w:pPr>
      <w:r w:rsidRPr="008A6191">
        <w:rPr>
          <w:rFonts w:ascii="Times New Roman" w:hAnsi="Times New Roman" w:cs="Times New Roman"/>
          <w:sz w:val="24"/>
          <w:szCs w:val="24"/>
        </w:rPr>
        <w:t>„măsură de remediere de restabilire” reprezintă o măsură de remediere care se activează după apariția stării de alertă pentru readucerea sistemului de transport la starea normală.</w:t>
      </w:r>
    </w:p>
    <w:p w14:paraId="17FB8CD9" w14:textId="77777777" w:rsidR="00CC2C67" w:rsidRPr="008A6191" w:rsidRDefault="00CC2C67" w:rsidP="00210E92">
      <w:pPr>
        <w:pStyle w:val="BodyText"/>
        <w:spacing w:after="0" w:line="360" w:lineRule="auto"/>
        <w:ind w:left="527" w:right="119"/>
        <w:jc w:val="both"/>
        <w:rPr>
          <w:rFonts w:ascii="Times New Roman" w:hAnsi="Times New Roman" w:cs="Times New Roman"/>
          <w:sz w:val="24"/>
          <w:szCs w:val="24"/>
        </w:rPr>
      </w:pPr>
      <w:r w:rsidRPr="008A6191">
        <w:rPr>
          <w:rFonts w:ascii="Times New Roman" w:hAnsi="Times New Roman" w:cs="Times New Roman"/>
          <w:sz w:val="24"/>
          <w:szCs w:val="24"/>
        </w:rPr>
        <w:t>„set de măsuri de remediere” reprezintă o combinație de măsuri de remediere care trebuie activate în ansamblu pentru a menține siguranța în funcționare.</w:t>
      </w:r>
    </w:p>
    <w:p w14:paraId="28571F8C" w14:textId="77777777" w:rsidR="00CC2C67" w:rsidRPr="008A6191" w:rsidRDefault="00CC2C67" w:rsidP="00210E92">
      <w:pPr>
        <w:pStyle w:val="BodyText"/>
        <w:spacing w:after="0" w:line="360" w:lineRule="auto"/>
        <w:ind w:left="527" w:right="117"/>
        <w:jc w:val="both"/>
        <w:rPr>
          <w:rFonts w:ascii="Times New Roman" w:hAnsi="Times New Roman" w:cs="Times New Roman"/>
          <w:sz w:val="24"/>
          <w:szCs w:val="24"/>
        </w:rPr>
      </w:pPr>
      <w:r w:rsidRPr="008A6191">
        <w:rPr>
          <w:rFonts w:ascii="Times New Roman" w:hAnsi="Times New Roman" w:cs="Times New Roman"/>
          <w:sz w:val="24"/>
          <w:szCs w:val="24"/>
        </w:rPr>
        <w:t xml:space="preserve">„impact transfrontalier” reprezintă efectul în ceea ce privește modificarea fluxurilor de putere sau tensiunii asupra unei interconexiuni sau a unui element din sistemul de transport situat în afara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 rezultă din activarea unei măsuri de remediere în zona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w:t>
      </w:r>
    </w:p>
    <w:p w14:paraId="316218F9" w14:textId="1DCF322F" w:rsidR="00CC2C67" w:rsidRPr="008A6191" w:rsidRDefault="00CC2C67" w:rsidP="00210E92">
      <w:pPr>
        <w:pStyle w:val="BodyText"/>
        <w:spacing w:after="0" w:line="360" w:lineRule="auto"/>
        <w:ind w:left="527" w:right="120"/>
        <w:jc w:val="both"/>
        <w:rPr>
          <w:rFonts w:ascii="Times New Roman" w:hAnsi="Times New Roman" w:cs="Times New Roman"/>
          <w:sz w:val="24"/>
          <w:szCs w:val="24"/>
        </w:rPr>
      </w:pPr>
      <w:r w:rsidRPr="008A6191">
        <w:rPr>
          <w:rFonts w:ascii="Times New Roman" w:hAnsi="Times New Roman" w:cs="Times New Roman"/>
          <w:sz w:val="24"/>
          <w:szCs w:val="24"/>
        </w:rPr>
        <w:lastRenderedPageBreak/>
        <w:t>„factor de influență a măsurii de remediere” reprezintă o valoare numerică utilizată pentru cuantificarea impactului transfrontalier al unei măsuri de remediere sau unui set de măsuri de remediere.</w:t>
      </w:r>
    </w:p>
    <w:p w14:paraId="1B64DD81" w14:textId="77777777" w:rsidR="00CC2C67" w:rsidRPr="008A6191" w:rsidRDefault="00CC2C67" w:rsidP="00210E92">
      <w:pPr>
        <w:pStyle w:val="BodyText"/>
        <w:spacing w:after="0" w:line="360" w:lineRule="auto"/>
        <w:ind w:left="528" w:right="118" w:hanging="1"/>
        <w:jc w:val="both"/>
        <w:rPr>
          <w:rFonts w:ascii="Times New Roman" w:hAnsi="Times New Roman" w:cs="Times New Roman"/>
          <w:sz w:val="24"/>
          <w:szCs w:val="24"/>
        </w:rPr>
      </w:pPr>
      <w:r w:rsidRPr="008A6191">
        <w:rPr>
          <w:rFonts w:ascii="Times New Roman" w:hAnsi="Times New Roman" w:cs="Times New Roman"/>
          <w:sz w:val="24"/>
          <w:szCs w:val="24"/>
        </w:rPr>
        <w:t>„măsură de remediere cu impact transfrontalier” reprezintă o măsură de remediere considerată a fi activată de către un OTS și a cărei activare are o influență semnificativă cel puțin asupra unui OTS care nu este implicat în activarea sa.</w:t>
      </w:r>
    </w:p>
    <w:p w14:paraId="07925790" w14:textId="77777777" w:rsidR="00CC2C67" w:rsidRPr="008A6191" w:rsidRDefault="00CC2C67" w:rsidP="00210E92">
      <w:pPr>
        <w:pStyle w:val="BodyText"/>
        <w:spacing w:after="0" w:line="360" w:lineRule="auto"/>
        <w:ind w:left="528" w:right="118"/>
        <w:jc w:val="both"/>
        <w:rPr>
          <w:rFonts w:ascii="Times New Roman" w:hAnsi="Times New Roman" w:cs="Times New Roman"/>
          <w:sz w:val="24"/>
          <w:szCs w:val="24"/>
        </w:rPr>
      </w:pPr>
      <w:r w:rsidRPr="008A6191">
        <w:rPr>
          <w:rFonts w:ascii="Times New Roman" w:hAnsi="Times New Roman" w:cs="Times New Roman"/>
          <w:sz w:val="24"/>
          <w:szCs w:val="24"/>
        </w:rPr>
        <w:t>„măsură de remediere cu impact inter-CCSR” reprezintă o măsură de remediere cu impact transfrontalier considerată a fi activată de către un OTS care a delegat sarcini unui anumit C</w:t>
      </w:r>
      <w:r w:rsidR="003C1253" w:rsidRPr="008A6191">
        <w:rPr>
          <w:rFonts w:ascii="Times New Roman" w:hAnsi="Times New Roman" w:cs="Times New Roman"/>
          <w:sz w:val="24"/>
          <w:szCs w:val="24"/>
        </w:rPr>
        <w:t>CSR în conformitate cu art.</w:t>
      </w:r>
      <w:r w:rsidRPr="008A6191">
        <w:rPr>
          <w:rFonts w:ascii="Times New Roman" w:hAnsi="Times New Roman" w:cs="Times New Roman"/>
          <w:sz w:val="24"/>
          <w:szCs w:val="24"/>
        </w:rPr>
        <w:t xml:space="preserve"> 77 </w:t>
      </w:r>
      <w:r w:rsidR="003C1253"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(3) din SO GL și a cărei activare are o influență semnificativă cel puțin asupra unui OTS care nu este implicat în activarea sa și care a delegat sarcini unui alt C</w:t>
      </w:r>
      <w:r w:rsidR="003C1253" w:rsidRPr="008A6191">
        <w:rPr>
          <w:rFonts w:ascii="Times New Roman" w:hAnsi="Times New Roman" w:cs="Times New Roman"/>
          <w:sz w:val="24"/>
          <w:szCs w:val="24"/>
        </w:rPr>
        <w:t>CSR în conformitate cu art.</w:t>
      </w:r>
      <w:r w:rsidRPr="008A6191">
        <w:rPr>
          <w:rFonts w:ascii="Times New Roman" w:hAnsi="Times New Roman" w:cs="Times New Roman"/>
          <w:sz w:val="24"/>
          <w:szCs w:val="24"/>
        </w:rPr>
        <w:t xml:space="preserve"> 77</w:t>
      </w:r>
      <w:r w:rsidR="003C1253"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(3) din SO GL.</w:t>
      </w:r>
    </w:p>
    <w:p w14:paraId="1435DD8C" w14:textId="77777777" w:rsidR="00CC2C67" w:rsidRPr="008A6191" w:rsidRDefault="00CC2C67" w:rsidP="00210E92">
      <w:pPr>
        <w:pStyle w:val="BodyText"/>
        <w:spacing w:after="0" w:line="360" w:lineRule="auto"/>
        <w:ind w:left="528" w:right="119"/>
        <w:jc w:val="both"/>
        <w:rPr>
          <w:rFonts w:ascii="Times New Roman" w:hAnsi="Times New Roman" w:cs="Times New Roman"/>
          <w:sz w:val="24"/>
          <w:szCs w:val="24"/>
        </w:rPr>
      </w:pPr>
      <w:r w:rsidRPr="008A6191">
        <w:rPr>
          <w:rFonts w:ascii="Times New Roman" w:hAnsi="Times New Roman" w:cs="Times New Roman"/>
          <w:sz w:val="24"/>
          <w:szCs w:val="24"/>
        </w:rPr>
        <w:t>„măsură de remediere convenită” reprezintă o măsură de remediere cu relevanță transfrontali</w:t>
      </w:r>
      <w:r w:rsidR="003C1253" w:rsidRPr="008A6191">
        <w:rPr>
          <w:rFonts w:ascii="Times New Roman" w:hAnsi="Times New Roman" w:cs="Times New Roman"/>
          <w:sz w:val="24"/>
          <w:szCs w:val="24"/>
        </w:rPr>
        <w:t xml:space="preserve">eră în conformitate cu art. </w:t>
      </w:r>
      <w:r w:rsidRPr="008A6191">
        <w:rPr>
          <w:rFonts w:ascii="Times New Roman" w:hAnsi="Times New Roman" w:cs="Times New Roman"/>
          <w:sz w:val="24"/>
          <w:szCs w:val="24"/>
        </w:rPr>
        <w:t xml:space="preserve">35 din Regulamentul 2015/1222 sau o măsură de remediere cu impact transfrontalier, și pentru care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afectate și-au exprimat acordul pentru activarea acestei măsuri de remediere în sistem în cazul în care va fi necesar. Se preconizează că înaintea activării sale, o astfel de măsură de remediere este necesară în baza analizelor siguranței realizate în timpul planificării operaționale.</w:t>
      </w:r>
    </w:p>
    <w:p w14:paraId="7180FA1B" w14:textId="77777777" w:rsidR="00CC2C67" w:rsidRPr="008A6191" w:rsidRDefault="00CC2C67" w:rsidP="00210E92">
      <w:pPr>
        <w:pStyle w:val="BodyText"/>
        <w:spacing w:after="0" w:line="360" w:lineRule="auto"/>
        <w:ind w:left="528" w:right="120"/>
        <w:jc w:val="both"/>
        <w:rPr>
          <w:rFonts w:ascii="Times New Roman" w:hAnsi="Times New Roman" w:cs="Times New Roman"/>
          <w:sz w:val="24"/>
          <w:szCs w:val="24"/>
        </w:rPr>
      </w:pPr>
      <w:r w:rsidRPr="008A6191">
        <w:rPr>
          <w:rFonts w:ascii="Times New Roman" w:hAnsi="Times New Roman" w:cs="Times New Roman"/>
          <w:sz w:val="24"/>
          <w:szCs w:val="24"/>
        </w:rPr>
        <w:t>„OTS care deleagă” reprezintă un OTS care a delegat sarcini unui C</w:t>
      </w:r>
      <w:r w:rsidR="003C1253" w:rsidRPr="008A6191">
        <w:rPr>
          <w:rFonts w:ascii="Times New Roman" w:hAnsi="Times New Roman" w:cs="Times New Roman"/>
          <w:sz w:val="24"/>
          <w:szCs w:val="24"/>
        </w:rPr>
        <w:t>CSR în conformitate cu art.</w:t>
      </w:r>
      <w:r w:rsidRPr="008A6191">
        <w:rPr>
          <w:rFonts w:ascii="Times New Roman" w:hAnsi="Times New Roman" w:cs="Times New Roman"/>
          <w:sz w:val="24"/>
          <w:szCs w:val="24"/>
        </w:rPr>
        <w:t xml:space="preserve"> 77</w:t>
      </w:r>
      <w:r w:rsidR="003C1253"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(3) din SO GL.</w:t>
      </w:r>
    </w:p>
    <w:p w14:paraId="7C07CB20" w14:textId="77777777" w:rsidR="00CC2C67" w:rsidRPr="008A6191" w:rsidRDefault="00CC2C67" w:rsidP="00210E92">
      <w:pPr>
        <w:pStyle w:val="BodyText"/>
        <w:spacing w:after="0" w:line="360" w:lineRule="auto"/>
        <w:ind w:left="527" w:right="120"/>
        <w:jc w:val="both"/>
        <w:rPr>
          <w:rFonts w:ascii="Times New Roman" w:hAnsi="Times New Roman" w:cs="Times New Roman"/>
          <w:sz w:val="24"/>
          <w:szCs w:val="24"/>
        </w:rPr>
      </w:pPr>
      <w:r w:rsidRPr="008A6191">
        <w:rPr>
          <w:rFonts w:ascii="Times New Roman" w:hAnsi="Times New Roman" w:cs="Times New Roman"/>
          <w:sz w:val="24"/>
          <w:szCs w:val="24"/>
        </w:rPr>
        <w:t>„evaluare preliminară locală” reprezintă o analiză a siguranței în funcționare realizată de un OTS pentru pregătirea unui model individual de rețea.</w:t>
      </w:r>
    </w:p>
    <w:p w14:paraId="52088B6D" w14:textId="77777777" w:rsidR="00CC2C67" w:rsidRPr="008A6191" w:rsidRDefault="00CC2C67" w:rsidP="00210E92">
      <w:pPr>
        <w:pStyle w:val="BodyText"/>
        <w:spacing w:after="0" w:line="360" w:lineRule="auto"/>
        <w:ind w:left="527" w:right="118"/>
        <w:jc w:val="both"/>
        <w:rPr>
          <w:rFonts w:ascii="Times New Roman" w:hAnsi="Times New Roman" w:cs="Times New Roman"/>
          <w:sz w:val="24"/>
          <w:szCs w:val="24"/>
        </w:rPr>
      </w:pPr>
      <w:r w:rsidRPr="008A6191">
        <w:rPr>
          <w:rFonts w:ascii="Times New Roman" w:hAnsi="Times New Roman" w:cs="Times New Roman"/>
          <w:sz w:val="24"/>
          <w:szCs w:val="24"/>
        </w:rPr>
        <w:t>„analiză coordonată a siguranței în funcționare” reprezintă o analiză a siguranței în funcționare realizată de un OTS pe baza unui model comun de rețe</w:t>
      </w:r>
      <w:r w:rsidR="00FF052E" w:rsidRPr="008A6191">
        <w:rPr>
          <w:rFonts w:ascii="Times New Roman" w:hAnsi="Times New Roman" w:cs="Times New Roman"/>
          <w:sz w:val="24"/>
          <w:szCs w:val="24"/>
        </w:rPr>
        <w:t>a, în conformitate cu art.</w:t>
      </w:r>
      <w:r w:rsidRPr="008A6191">
        <w:rPr>
          <w:rFonts w:ascii="Times New Roman" w:hAnsi="Times New Roman" w:cs="Times New Roman"/>
          <w:sz w:val="24"/>
          <w:szCs w:val="24"/>
        </w:rPr>
        <w:t xml:space="preserve"> 72</w:t>
      </w:r>
      <w:r w:rsidR="00FF052E"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(3) și </w:t>
      </w:r>
      <w:r w:rsidR="00FF052E" w:rsidRPr="008A6191">
        <w:rPr>
          <w:rFonts w:ascii="Times New Roman" w:hAnsi="Times New Roman" w:cs="Times New Roman"/>
          <w:sz w:val="24"/>
          <w:szCs w:val="24"/>
        </w:rPr>
        <w:t xml:space="preserve">art. </w:t>
      </w:r>
      <w:r w:rsidRPr="008A6191">
        <w:rPr>
          <w:rFonts w:ascii="Times New Roman" w:hAnsi="Times New Roman" w:cs="Times New Roman"/>
          <w:sz w:val="24"/>
          <w:szCs w:val="24"/>
        </w:rPr>
        <w:t xml:space="preserve">72 </w:t>
      </w:r>
      <w:r w:rsidR="00FF052E"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(4) din SO GL.</w:t>
      </w:r>
    </w:p>
    <w:p w14:paraId="2CD9B7BB" w14:textId="77777777" w:rsidR="00CC2C67" w:rsidRPr="008A6191" w:rsidRDefault="00CC2C67" w:rsidP="00210E92">
      <w:pPr>
        <w:pStyle w:val="BodyText"/>
        <w:spacing w:after="0" w:line="360" w:lineRule="auto"/>
        <w:ind w:left="527" w:right="119"/>
        <w:jc w:val="both"/>
        <w:rPr>
          <w:rFonts w:ascii="Times New Roman" w:hAnsi="Times New Roman" w:cs="Times New Roman"/>
          <w:sz w:val="24"/>
          <w:szCs w:val="24"/>
        </w:rPr>
      </w:pPr>
      <w:r w:rsidRPr="008A6191">
        <w:rPr>
          <w:rFonts w:ascii="Times New Roman" w:hAnsi="Times New Roman" w:cs="Times New Roman"/>
          <w:sz w:val="24"/>
          <w:szCs w:val="24"/>
        </w:rPr>
        <w:t>„evaluare regională coordonată a siguranței în funcționare” reprezintă o analiză a siguranței în funcționare realizată de un CCSR asupra unui model comun de reț</w:t>
      </w:r>
      <w:r w:rsidR="00FF052E" w:rsidRPr="008A6191">
        <w:rPr>
          <w:rFonts w:ascii="Times New Roman" w:hAnsi="Times New Roman" w:cs="Times New Roman"/>
          <w:sz w:val="24"/>
          <w:szCs w:val="24"/>
        </w:rPr>
        <w:t>ea, în conformitate cu art.</w:t>
      </w:r>
      <w:r w:rsidRPr="008A6191">
        <w:rPr>
          <w:rFonts w:ascii="Times New Roman" w:hAnsi="Times New Roman" w:cs="Times New Roman"/>
          <w:sz w:val="24"/>
          <w:szCs w:val="24"/>
        </w:rPr>
        <w:t xml:space="preserve"> 78 din SO GL.</w:t>
      </w:r>
    </w:p>
    <w:p w14:paraId="376A4053" w14:textId="77777777" w:rsidR="00CC2C67" w:rsidRPr="008A6191" w:rsidRDefault="00CC2C67" w:rsidP="000F124F">
      <w:pPr>
        <w:pStyle w:val="BodyText"/>
        <w:widowControl w:val="0"/>
        <w:numPr>
          <w:ilvl w:val="0"/>
          <w:numId w:val="42"/>
        </w:numPr>
        <w:tabs>
          <w:tab w:val="left" w:pos="461"/>
        </w:tabs>
        <w:spacing w:after="0" w:line="360" w:lineRule="auto"/>
        <w:rPr>
          <w:rFonts w:ascii="Times New Roman" w:hAnsi="Times New Roman" w:cs="Times New Roman"/>
          <w:sz w:val="24"/>
          <w:szCs w:val="24"/>
        </w:rPr>
      </w:pPr>
      <w:r w:rsidRPr="008A6191">
        <w:rPr>
          <w:rFonts w:ascii="Times New Roman" w:hAnsi="Times New Roman" w:cs="Times New Roman"/>
          <w:sz w:val="24"/>
          <w:szCs w:val="24"/>
        </w:rPr>
        <w:t>În cazurile în care prezenta Metodologie face referire la elemente de rețea, aceste referințe includ sistemele HVDC.</w:t>
      </w:r>
    </w:p>
    <w:p w14:paraId="02327D42" w14:textId="75842AD7" w:rsidR="00CC2C67" w:rsidRPr="008A6191" w:rsidRDefault="00CC2C67" w:rsidP="000F124F">
      <w:pPr>
        <w:pStyle w:val="BodyText"/>
        <w:widowControl w:val="0"/>
        <w:numPr>
          <w:ilvl w:val="0"/>
          <w:numId w:val="42"/>
        </w:numPr>
        <w:tabs>
          <w:tab w:val="left" w:pos="461"/>
        </w:tabs>
        <w:spacing w:after="0" w:line="360" w:lineRule="auto"/>
        <w:ind w:right="121"/>
        <w:jc w:val="both"/>
        <w:rPr>
          <w:rFonts w:ascii="Times New Roman" w:hAnsi="Times New Roman" w:cs="Times New Roman"/>
          <w:sz w:val="24"/>
          <w:szCs w:val="24"/>
        </w:rPr>
      </w:pPr>
      <w:r w:rsidRPr="008A6191">
        <w:rPr>
          <w:rFonts w:ascii="Times New Roman" w:hAnsi="Times New Roman" w:cs="Times New Roman"/>
          <w:sz w:val="24"/>
          <w:szCs w:val="24"/>
        </w:rPr>
        <w:t>„IGM” și „CGM” reprezintă „model individual de rețea”, respectiv „model comun de rețea”. „ANR” reprezintă „autoritatea națională de reglementare”. „ENTSO-E” reprezintă „ENTSO de energie electrică”. „CCSR” reprezintă „centru de coordonare a securității la nivel regional”.</w:t>
      </w:r>
    </w:p>
    <w:p w14:paraId="65FBFCEE" w14:textId="77777777" w:rsidR="00CC2C67" w:rsidRPr="008A6191" w:rsidRDefault="00CC2C67" w:rsidP="00210E92">
      <w:pPr>
        <w:spacing w:after="0" w:line="360" w:lineRule="auto"/>
        <w:rPr>
          <w:rFonts w:ascii="Times New Roman" w:hAnsi="Times New Roman" w:cs="Times New Roman"/>
          <w:sz w:val="24"/>
          <w:szCs w:val="24"/>
        </w:rPr>
      </w:pPr>
    </w:p>
    <w:p w14:paraId="0F2319E5" w14:textId="6A6C6CD2"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3" w:name="TITLE_2__Determination_of_influencing_el"/>
      <w:bookmarkEnd w:id="3"/>
      <w:r w:rsidRPr="008A6191">
        <w:rPr>
          <w:rFonts w:ascii="Times New Roman" w:hAnsi="Times New Roman" w:cs="Times New Roman"/>
          <w:sz w:val="24"/>
          <w:szCs w:val="24"/>
        </w:rPr>
        <w:lastRenderedPageBreak/>
        <w:t>TITLUL 2</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Determinarea elementelor cu influență</w:t>
      </w:r>
      <w:r w:rsidR="00C11DF7">
        <w:rPr>
          <w:rFonts w:ascii="Times New Roman" w:hAnsi="Times New Roman" w:cs="Times New Roman"/>
          <w:sz w:val="24"/>
          <w:szCs w:val="24"/>
        </w:rPr>
        <w:t xml:space="preserve"> </w:t>
      </w:r>
    </w:p>
    <w:p w14:paraId="50A53218"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6C7F9CA1"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4" w:name="Chapter_1__Influence_factor_determinatio"/>
      <w:bookmarkEnd w:id="4"/>
      <w:r w:rsidRPr="008A6191">
        <w:rPr>
          <w:rFonts w:ascii="Times New Roman" w:hAnsi="Times New Roman" w:cs="Times New Roman"/>
          <w:sz w:val="24"/>
          <w:szCs w:val="24"/>
        </w:rPr>
        <w:t>Capitolul 1</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Determinarea factorului de influență</w:t>
      </w:r>
    </w:p>
    <w:p w14:paraId="76A8CB7D"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4493761E"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5" w:name="Article_3__Influence_computation_method"/>
      <w:bookmarkEnd w:id="5"/>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w:t>
      </w:r>
      <w:bookmarkStart w:id="6" w:name="_bookmark0"/>
      <w:bookmarkEnd w:id="6"/>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Metoda de calcul al influenței</w:t>
      </w:r>
    </w:p>
    <w:p w14:paraId="6827328A" w14:textId="77777777" w:rsidR="00CC2C67" w:rsidRPr="008A6191" w:rsidRDefault="00CC2C67" w:rsidP="00CC2C67">
      <w:pPr>
        <w:spacing w:before="17" w:line="280" w:lineRule="exact"/>
        <w:rPr>
          <w:rFonts w:ascii="Times New Roman" w:hAnsi="Times New Roman" w:cs="Times New Roman"/>
          <w:sz w:val="24"/>
          <w:szCs w:val="24"/>
        </w:rPr>
      </w:pPr>
    </w:p>
    <w:p w14:paraId="42CAC993" w14:textId="77777777" w:rsidR="00CC2C67" w:rsidRPr="008A6191" w:rsidRDefault="00CC2C67" w:rsidP="000F124F">
      <w:pPr>
        <w:pStyle w:val="BodyText"/>
        <w:widowControl w:val="0"/>
        <w:numPr>
          <w:ilvl w:val="0"/>
          <w:numId w:val="41"/>
        </w:numPr>
        <w:spacing w:after="0" w:line="360" w:lineRule="auto"/>
        <w:ind w:hanging="381"/>
        <w:rPr>
          <w:rFonts w:ascii="Times New Roman" w:hAnsi="Times New Roman" w:cs="Times New Roman"/>
          <w:sz w:val="24"/>
          <w:szCs w:val="24"/>
        </w:rPr>
      </w:pPr>
      <w:r w:rsidRPr="008A6191">
        <w:rPr>
          <w:rFonts w:ascii="Times New Roman" w:hAnsi="Times New Roman" w:cs="Times New Roman"/>
          <w:sz w:val="24"/>
          <w:szCs w:val="24"/>
        </w:rPr>
        <w:t>Metoda calculului influenței are următoarele caracteristici:</w:t>
      </w:r>
    </w:p>
    <w:p w14:paraId="78A3E663" w14:textId="77777777" w:rsidR="00CC2C67" w:rsidRPr="008A6191" w:rsidRDefault="00CC2C67" w:rsidP="000F124F">
      <w:pPr>
        <w:pStyle w:val="BodyText"/>
        <w:widowControl w:val="0"/>
        <w:numPr>
          <w:ilvl w:val="1"/>
          <w:numId w:val="41"/>
        </w:numPr>
        <w:tabs>
          <w:tab w:val="left" w:pos="1192"/>
        </w:tabs>
        <w:spacing w:after="0" w:line="360" w:lineRule="auto"/>
        <w:ind w:right="120" w:hanging="360"/>
        <w:jc w:val="both"/>
        <w:rPr>
          <w:rFonts w:ascii="Times New Roman" w:hAnsi="Times New Roman" w:cs="Times New Roman"/>
          <w:sz w:val="24"/>
          <w:szCs w:val="24"/>
        </w:rPr>
      </w:pPr>
      <w:r w:rsidRPr="008A6191">
        <w:rPr>
          <w:rFonts w:ascii="Times New Roman" w:hAnsi="Times New Roman" w:cs="Times New Roman"/>
          <w:sz w:val="24"/>
          <w:szCs w:val="24"/>
        </w:rPr>
        <w:t>Poate caracteriza influența absenței unui element de rețea conectat la rețeaua unui OTS sau a unui OD/ODI asupra fluxului de putere sau tensiunii a unui alt element al rețelei de transport;</w:t>
      </w:r>
    </w:p>
    <w:p w14:paraId="42CA69F0" w14:textId="77777777" w:rsidR="00CC2C67" w:rsidRPr="008A6191" w:rsidRDefault="00CC2C67" w:rsidP="000F124F">
      <w:pPr>
        <w:pStyle w:val="BodyText"/>
        <w:widowControl w:val="0"/>
        <w:numPr>
          <w:ilvl w:val="1"/>
          <w:numId w:val="41"/>
        </w:numPr>
        <w:tabs>
          <w:tab w:val="left" w:pos="1192"/>
        </w:tabs>
        <w:spacing w:after="0" w:line="360" w:lineRule="auto"/>
        <w:ind w:left="1190" w:right="123" w:hanging="359"/>
        <w:rPr>
          <w:rFonts w:ascii="Times New Roman" w:hAnsi="Times New Roman" w:cs="Times New Roman"/>
          <w:sz w:val="24"/>
          <w:szCs w:val="24"/>
        </w:rPr>
      </w:pPr>
      <w:r w:rsidRPr="008A6191">
        <w:rPr>
          <w:rFonts w:ascii="Times New Roman" w:hAnsi="Times New Roman" w:cs="Times New Roman"/>
          <w:sz w:val="24"/>
          <w:szCs w:val="24"/>
        </w:rPr>
        <w:t>Este aplicabilă modelelor comune de rețea pentru anul următor, elabor</w:t>
      </w:r>
      <w:r w:rsidR="00FF052E" w:rsidRPr="008A6191">
        <w:rPr>
          <w:rFonts w:ascii="Times New Roman" w:hAnsi="Times New Roman" w:cs="Times New Roman"/>
          <w:sz w:val="24"/>
          <w:szCs w:val="24"/>
        </w:rPr>
        <w:t>ate în conformitate cu art.</w:t>
      </w:r>
      <w:r w:rsidRPr="008A6191">
        <w:rPr>
          <w:rFonts w:ascii="Times New Roman" w:hAnsi="Times New Roman" w:cs="Times New Roman"/>
          <w:sz w:val="24"/>
          <w:szCs w:val="24"/>
        </w:rPr>
        <w:t xml:space="preserve"> 67 din SO GL sau unui model de rețea al unui OTS cu reprezentarea sistemelor OD/ODI;</w:t>
      </w:r>
    </w:p>
    <w:p w14:paraId="6A4EED55" w14:textId="77777777" w:rsidR="00CC2C67" w:rsidRPr="008A6191" w:rsidRDefault="00CC2C67" w:rsidP="000F124F">
      <w:pPr>
        <w:pStyle w:val="BodyText"/>
        <w:widowControl w:val="0"/>
        <w:numPr>
          <w:ilvl w:val="1"/>
          <w:numId w:val="41"/>
        </w:numPr>
        <w:tabs>
          <w:tab w:val="left" w:pos="1192"/>
        </w:tabs>
        <w:spacing w:after="0" w:line="360" w:lineRule="auto"/>
        <w:ind w:right="120"/>
        <w:rPr>
          <w:rFonts w:ascii="Times New Roman" w:hAnsi="Times New Roman" w:cs="Times New Roman"/>
          <w:sz w:val="24"/>
          <w:szCs w:val="24"/>
        </w:rPr>
      </w:pPr>
      <w:r w:rsidRPr="008A6191">
        <w:rPr>
          <w:rFonts w:ascii="Times New Roman" w:hAnsi="Times New Roman" w:cs="Times New Roman"/>
          <w:sz w:val="24"/>
          <w:szCs w:val="24"/>
        </w:rPr>
        <w:t>Influența este caracterizată în ceea ce privește valoarea relativă sau absolută a fluxului de putere sau a variației de putere și rezultatul poate fi comparat cu valorile de prag.</w:t>
      </w:r>
    </w:p>
    <w:p w14:paraId="70F3CB37" w14:textId="30C4FE95" w:rsidR="00CC2C67" w:rsidRPr="008A6191" w:rsidRDefault="00CC2C67" w:rsidP="000F124F">
      <w:pPr>
        <w:pStyle w:val="BodyText"/>
        <w:widowControl w:val="0"/>
        <w:numPr>
          <w:ilvl w:val="0"/>
          <w:numId w:val="41"/>
        </w:numPr>
        <w:spacing w:after="0" w:line="360" w:lineRule="auto"/>
        <w:ind w:right="120"/>
        <w:jc w:val="both"/>
        <w:rPr>
          <w:rFonts w:ascii="Times New Roman" w:hAnsi="Times New Roman" w:cs="Times New Roman"/>
          <w:sz w:val="24"/>
          <w:szCs w:val="24"/>
        </w:rPr>
      </w:pPr>
      <w:r w:rsidRPr="008A6191">
        <w:rPr>
          <w:rFonts w:ascii="Times New Roman" w:hAnsi="Times New Roman" w:cs="Times New Roman"/>
          <w:sz w:val="24"/>
          <w:szCs w:val="24"/>
        </w:rPr>
        <w:t>Fiecare OTS aplică metoda de calcul al influenței prevăzută la Anexa I pentru calculul factorilor de influență a fluxului de putere asupra zonei RFP proprii</w:t>
      </w:r>
      <w:r w:rsidR="00C32F8A">
        <w:rPr>
          <w:rFonts w:ascii="Times New Roman" w:hAnsi="Times New Roman" w:cs="Times New Roman"/>
          <w:sz w:val="24"/>
          <w:szCs w:val="24"/>
        </w:rPr>
        <w:t>,</w:t>
      </w:r>
      <w:r w:rsidRPr="008A6191">
        <w:rPr>
          <w:rFonts w:ascii="Times New Roman" w:hAnsi="Times New Roman" w:cs="Times New Roman"/>
          <w:sz w:val="24"/>
          <w:szCs w:val="24"/>
        </w:rPr>
        <w:t xml:space="preserve"> ai elementelor de rețea situat</w:t>
      </w:r>
      <w:r w:rsidR="00C32F8A">
        <w:rPr>
          <w:rFonts w:ascii="Times New Roman" w:hAnsi="Times New Roman" w:cs="Times New Roman"/>
          <w:sz w:val="24"/>
          <w:szCs w:val="24"/>
        </w:rPr>
        <w:t>e</w:t>
      </w:r>
      <w:r w:rsidRPr="008A6191">
        <w:rPr>
          <w:rFonts w:ascii="Times New Roman" w:hAnsi="Times New Roman" w:cs="Times New Roman"/>
          <w:sz w:val="24"/>
          <w:szCs w:val="24"/>
        </w:rPr>
        <w:t xml:space="preserve"> în afara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racordate la un sistem de transport.</w:t>
      </w:r>
    </w:p>
    <w:p w14:paraId="53C7E80D" w14:textId="106754E0" w:rsidR="00CC2C67" w:rsidRPr="008A6191" w:rsidRDefault="00CC2C67" w:rsidP="000F124F">
      <w:pPr>
        <w:pStyle w:val="BodyText"/>
        <w:widowControl w:val="0"/>
        <w:numPr>
          <w:ilvl w:val="0"/>
          <w:numId w:val="41"/>
        </w:numPr>
        <w:spacing w:after="0" w:line="360" w:lineRule="auto"/>
        <w:ind w:left="480" w:right="119" w:hanging="359"/>
        <w:jc w:val="both"/>
        <w:rPr>
          <w:rFonts w:ascii="Times New Roman" w:hAnsi="Times New Roman" w:cs="Times New Roman"/>
          <w:sz w:val="24"/>
          <w:szCs w:val="24"/>
        </w:rPr>
      </w:pPr>
      <w:r w:rsidRPr="008A6191">
        <w:rPr>
          <w:rFonts w:ascii="Times New Roman" w:hAnsi="Times New Roman" w:cs="Times New Roman"/>
          <w:sz w:val="24"/>
          <w:szCs w:val="24"/>
        </w:rPr>
        <w:t>Fiecare OTS aplică metoda de calcul al influenței prevăzută la Anexa I pentru calculul factorilor de influență a fluxului de putere asupra zonei RFP proprii</w:t>
      </w:r>
      <w:r w:rsidR="00C32F8A">
        <w:rPr>
          <w:rFonts w:ascii="Times New Roman" w:hAnsi="Times New Roman" w:cs="Times New Roman"/>
          <w:sz w:val="24"/>
          <w:szCs w:val="24"/>
        </w:rPr>
        <w:t>,</w:t>
      </w:r>
      <w:r w:rsidRPr="008A6191">
        <w:rPr>
          <w:rFonts w:ascii="Times New Roman" w:hAnsi="Times New Roman" w:cs="Times New Roman"/>
          <w:sz w:val="24"/>
          <w:szCs w:val="24"/>
        </w:rPr>
        <w:t xml:space="preserve"> ai elementelor de rețea racordate la rețele ale OD/ODI conectate la sistemul de transport, situate în afara zonei RFP, cu condiția ca acestea să fie modelate în cadrul </w:t>
      </w:r>
      <w:r w:rsidR="007629FB" w:rsidRPr="008A6191">
        <w:rPr>
          <w:rFonts w:ascii="Times New Roman" w:hAnsi="Times New Roman" w:cs="Times New Roman"/>
          <w:sz w:val="24"/>
          <w:szCs w:val="24"/>
        </w:rPr>
        <w:t>CGM</w:t>
      </w:r>
      <w:r w:rsidRPr="008A6191">
        <w:rPr>
          <w:rFonts w:ascii="Times New Roman" w:hAnsi="Times New Roman" w:cs="Times New Roman"/>
          <w:sz w:val="24"/>
          <w:szCs w:val="24"/>
        </w:rPr>
        <w:t xml:space="preserve"> utilizate pentru calcul.</w:t>
      </w:r>
    </w:p>
    <w:p w14:paraId="371E2A4B" w14:textId="318F09F8" w:rsidR="00CC2C67" w:rsidRPr="008A6191" w:rsidRDefault="00CC2C67" w:rsidP="000F124F">
      <w:pPr>
        <w:pStyle w:val="BodyText"/>
        <w:widowControl w:val="0"/>
        <w:numPr>
          <w:ilvl w:val="0"/>
          <w:numId w:val="41"/>
        </w:numPr>
        <w:spacing w:after="0" w:line="360" w:lineRule="auto"/>
        <w:ind w:left="480" w:right="118"/>
        <w:jc w:val="both"/>
        <w:rPr>
          <w:rFonts w:ascii="Times New Roman" w:hAnsi="Times New Roman" w:cs="Times New Roman"/>
          <w:sz w:val="24"/>
          <w:szCs w:val="24"/>
        </w:rPr>
      </w:pPr>
      <w:bookmarkStart w:id="7" w:name="_bookmark1"/>
      <w:bookmarkEnd w:id="7"/>
      <w:r w:rsidRPr="008A6191">
        <w:rPr>
          <w:rFonts w:ascii="Times New Roman" w:hAnsi="Times New Roman" w:cs="Times New Roman"/>
          <w:sz w:val="24"/>
          <w:szCs w:val="24"/>
        </w:rPr>
        <w:t xml:space="preserve">În cazul în care un OTS se așteaptă ca acest calcul al factorilor de influență a fluxului de putere asupra zonei RFP proprii să nu cuprindă în mod suficient elementele de rețea, ceea ce poate cauza variații semnificative de tensiune în zona RFP proprie,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are dreptul de a utiliza factori de influență a tensiunii pentru determinarea zonei de observabilitate și a listei de contingențe externe.</w:t>
      </w:r>
    </w:p>
    <w:p w14:paraId="1B49447B" w14:textId="577E3B4B" w:rsidR="00CC2C67" w:rsidRPr="008A6191" w:rsidRDefault="00CC2C67" w:rsidP="000F124F">
      <w:pPr>
        <w:pStyle w:val="BodyText"/>
        <w:widowControl w:val="0"/>
        <w:numPr>
          <w:ilvl w:val="0"/>
          <w:numId w:val="41"/>
        </w:numPr>
        <w:spacing w:after="0" w:line="360" w:lineRule="auto"/>
        <w:ind w:left="480" w:right="119"/>
        <w:jc w:val="both"/>
        <w:rPr>
          <w:rFonts w:ascii="Times New Roman" w:hAnsi="Times New Roman" w:cs="Times New Roman"/>
          <w:sz w:val="24"/>
          <w:szCs w:val="24"/>
        </w:rPr>
      </w:pPr>
      <w:r w:rsidRPr="008A6191">
        <w:rPr>
          <w:rFonts w:ascii="Times New Roman" w:hAnsi="Times New Roman" w:cs="Times New Roman"/>
          <w:sz w:val="24"/>
          <w:szCs w:val="24"/>
        </w:rPr>
        <w:t>Acolo unde este aplica</w:t>
      </w:r>
      <w:r w:rsidR="00FF052E" w:rsidRPr="008A6191">
        <w:rPr>
          <w:rFonts w:ascii="Times New Roman" w:hAnsi="Times New Roman" w:cs="Times New Roman"/>
          <w:sz w:val="24"/>
          <w:szCs w:val="24"/>
        </w:rPr>
        <w:t>bil în conformitate cu alin.</w:t>
      </w:r>
      <w:r w:rsidRPr="008A6191">
        <w:rPr>
          <w:rFonts w:ascii="Times New Roman" w:hAnsi="Times New Roman" w:cs="Times New Roman"/>
          <w:sz w:val="24"/>
          <w:szCs w:val="24"/>
        </w:rPr>
        <w:t xml:space="preserve"> </w:t>
      </w:r>
      <w:r w:rsidR="00FF052E" w:rsidRPr="008A6191">
        <w:rPr>
          <w:rFonts w:ascii="Times New Roman" w:hAnsi="Times New Roman" w:cs="Times New Roman"/>
          <w:sz w:val="24"/>
          <w:szCs w:val="24"/>
        </w:rPr>
        <w:t>(</w:t>
      </w:r>
      <w:hyperlink w:anchor="_bookmark1" w:history="1">
        <w:r w:rsidRPr="008A6191">
          <w:rPr>
            <w:rFonts w:ascii="Times New Roman" w:hAnsi="Times New Roman" w:cs="Times New Roman"/>
            <w:sz w:val="24"/>
            <w:szCs w:val="24"/>
          </w:rPr>
          <w:t>4</w:t>
        </w:r>
      </w:hyperlink>
      <w:r w:rsidR="00FF052E" w:rsidRPr="008A6191">
        <w:rPr>
          <w:rFonts w:ascii="Times New Roman" w:hAnsi="Times New Roman" w:cs="Times New Roman"/>
          <w:sz w:val="24"/>
          <w:szCs w:val="24"/>
        </w:rPr>
        <w:t>)</w:t>
      </w:r>
      <w:r w:rsidRPr="008A6191">
        <w:rPr>
          <w:rFonts w:ascii="Times New Roman" w:hAnsi="Times New Roman" w:cs="Times New Roman"/>
          <w:sz w:val="24"/>
          <w:szCs w:val="24"/>
        </w:rPr>
        <w:t xml:space="preserve">, fiecare OTS informează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afectate în legătură cu decizia de a calcula factorii de influență a tensiunii și aplică metoda de calcul al influenței prevăzută la Anexa I pentru calculul acestor factori ai elementelor de rețea situate în afara zonei RFP proprii și racordate la un sistem de transport.</w:t>
      </w:r>
    </w:p>
    <w:p w14:paraId="64D4F63A" w14:textId="2D5B5B5E" w:rsidR="00CC2C67" w:rsidRPr="008A6191" w:rsidRDefault="00CC2C67" w:rsidP="000F124F">
      <w:pPr>
        <w:pStyle w:val="BodyText"/>
        <w:widowControl w:val="0"/>
        <w:numPr>
          <w:ilvl w:val="0"/>
          <w:numId w:val="41"/>
        </w:numPr>
        <w:spacing w:after="0" w:line="360" w:lineRule="auto"/>
        <w:ind w:left="479" w:right="119" w:hanging="359"/>
        <w:jc w:val="both"/>
        <w:rPr>
          <w:rFonts w:ascii="Times New Roman" w:hAnsi="Times New Roman" w:cs="Times New Roman"/>
          <w:sz w:val="24"/>
          <w:szCs w:val="24"/>
        </w:rPr>
      </w:pPr>
      <w:bookmarkStart w:id="8" w:name="_bookmark2"/>
      <w:bookmarkEnd w:id="8"/>
      <w:r w:rsidRPr="008A6191">
        <w:rPr>
          <w:rFonts w:ascii="Times New Roman" w:hAnsi="Times New Roman" w:cs="Times New Roman"/>
          <w:sz w:val="24"/>
          <w:szCs w:val="24"/>
        </w:rPr>
        <w:t>Acolo unde este aplica</w:t>
      </w:r>
      <w:r w:rsidR="005E73D2" w:rsidRPr="008A6191">
        <w:rPr>
          <w:rFonts w:ascii="Times New Roman" w:hAnsi="Times New Roman" w:cs="Times New Roman"/>
          <w:sz w:val="24"/>
          <w:szCs w:val="24"/>
        </w:rPr>
        <w:t>bil în conformitate cu alin.</w:t>
      </w:r>
      <w:r w:rsidRPr="008A6191">
        <w:rPr>
          <w:rFonts w:ascii="Times New Roman" w:hAnsi="Times New Roman" w:cs="Times New Roman"/>
          <w:sz w:val="24"/>
          <w:szCs w:val="24"/>
        </w:rPr>
        <w:t xml:space="preserve"> </w:t>
      </w:r>
      <w:r w:rsidR="005E73D2" w:rsidRPr="008A6191">
        <w:rPr>
          <w:rFonts w:ascii="Times New Roman" w:hAnsi="Times New Roman" w:cs="Times New Roman"/>
          <w:sz w:val="24"/>
          <w:szCs w:val="24"/>
        </w:rPr>
        <w:t>(</w:t>
      </w:r>
      <w:hyperlink w:anchor="_bookmark1" w:history="1">
        <w:r w:rsidRPr="008A6191">
          <w:rPr>
            <w:rFonts w:ascii="Times New Roman" w:hAnsi="Times New Roman" w:cs="Times New Roman"/>
            <w:sz w:val="24"/>
            <w:szCs w:val="24"/>
          </w:rPr>
          <w:t>4</w:t>
        </w:r>
      </w:hyperlink>
      <w:r w:rsidR="005E73D2" w:rsidRPr="008A6191">
        <w:rPr>
          <w:rFonts w:ascii="Times New Roman" w:hAnsi="Times New Roman" w:cs="Times New Roman"/>
          <w:sz w:val="24"/>
          <w:szCs w:val="24"/>
        </w:rPr>
        <w:t>)</w:t>
      </w:r>
      <w:r w:rsidRPr="008A6191">
        <w:rPr>
          <w:rFonts w:ascii="Times New Roman" w:hAnsi="Times New Roman" w:cs="Times New Roman"/>
          <w:sz w:val="24"/>
          <w:szCs w:val="24"/>
        </w:rPr>
        <w:t xml:space="preserve">, fiecare OTS aplică metoda de calcul al influenței prevăzută la Anexa I pentru calculul factorilor de influență a tensiunii </w:t>
      </w:r>
      <w:r w:rsidR="00C32F8A">
        <w:rPr>
          <w:rFonts w:ascii="Times New Roman" w:hAnsi="Times New Roman" w:cs="Times New Roman"/>
          <w:sz w:val="24"/>
          <w:szCs w:val="24"/>
        </w:rPr>
        <w:t>asupra</w:t>
      </w:r>
      <w:r w:rsidR="00C32F8A"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elementelor </w:t>
      </w:r>
      <w:r w:rsidRPr="008A6191">
        <w:rPr>
          <w:rFonts w:ascii="Times New Roman" w:hAnsi="Times New Roman" w:cs="Times New Roman"/>
          <w:sz w:val="24"/>
          <w:szCs w:val="24"/>
        </w:rPr>
        <w:lastRenderedPageBreak/>
        <w:t xml:space="preserve">de rețea racordate la rețelele OD/ODI racordate la sistemul de transport, situate în afara zonei RFP proprii. Acest OTS informează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la care sunt racordate rețele OD/ODI și care sunt afectate de aplicarea acestui alineat, cu privire la decizia sa de a calcula factorii de influență a tensiunii.</w:t>
      </w:r>
    </w:p>
    <w:p w14:paraId="58F6FD37" w14:textId="77777777" w:rsidR="00CC2C67" w:rsidRPr="008A6191" w:rsidRDefault="00CC2C67" w:rsidP="000F124F">
      <w:pPr>
        <w:pStyle w:val="BodyText"/>
        <w:widowControl w:val="0"/>
        <w:numPr>
          <w:ilvl w:val="0"/>
          <w:numId w:val="41"/>
        </w:numPr>
        <w:spacing w:after="0" w:line="360" w:lineRule="auto"/>
        <w:ind w:left="479" w:right="120" w:hanging="359"/>
        <w:jc w:val="both"/>
        <w:rPr>
          <w:rFonts w:ascii="Times New Roman" w:hAnsi="Times New Roman" w:cs="Times New Roman"/>
          <w:sz w:val="24"/>
          <w:szCs w:val="24"/>
        </w:rPr>
      </w:pPr>
      <w:r w:rsidRPr="008A6191">
        <w:rPr>
          <w:rFonts w:ascii="Times New Roman" w:hAnsi="Times New Roman" w:cs="Times New Roman"/>
          <w:sz w:val="24"/>
          <w:szCs w:val="24"/>
        </w:rPr>
        <w:t>Fiecare OTS la care sunt racordate rețelele OD/ODI și care sunt a</w:t>
      </w:r>
      <w:r w:rsidR="005E73D2" w:rsidRPr="008A6191">
        <w:rPr>
          <w:rFonts w:ascii="Times New Roman" w:hAnsi="Times New Roman" w:cs="Times New Roman"/>
          <w:sz w:val="24"/>
          <w:szCs w:val="24"/>
        </w:rPr>
        <w:t>fectate de aplicarea alin.</w:t>
      </w:r>
      <w:r w:rsidRPr="008A6191">
        <w:rPr>
          <w:rFonts w:ascii="Times New Roman" w:hAnsi="Times New Roman" w:cs="Times New Roman"/>
          <w:sz w:val="24"/>
          <w:szCs w:val="24"/>
        </w:rPr>
        <w:t xml:space="preserve"> </w:t>
      </w:r>
      <w:r w:rsidR="005E73D2" w:rsidRPr="008A6191">
        <w:rPr>
          <w:rFonts w:ascii="Times New Roman" w:hAnsi="Times New Roman" w:cs="Times New Roman"/>
          <w:sz w:val="24"/>
          <w:szCs w:val="24"/>
        </w:rPr>
        <w:t>(</w:t>
      </w:r>
      <w:hyperlink w:anchor="_bookmark2" w:history="1">
        <w:r w:rsidRPr="008A6191">
          <w:rPr>
            <w:rFonts w:ascii="Times New Roman" w:hAnsi="Times New Roman" w:cs="Times New Roman"/>
            <w:sz w:val="24"/>
            <w:szCs w:val="24"/>
          </w:rPr>
          <w:t>6</w:t>
        </w:r>
      </w:hyperlink>
      <w:r w:rsidR="005E73D2" w:rsidRPr="008A6191">
        <w:rPr>
          <w:rFonts w:ascii="Times New Roman" w:hAnsi="Times New Roman" w:cs="Times New Roman"/>
          <w:sz w:val="24"/>
          <w:szCs w:val="24"/>
        </w:rPr>
        <w:t>)</w:t>
      </w:r>
      <w:r w:rsidRPr="008A6191">
        <w:rPr>
          <w:rFonts w:ascii="Times New Roman" w:hAnsi="Times New Roman" w:cs="Times New Roman"/>
          <w:sz w:val="24"/>
          <w:szCs w:val="24"/>
        </w:rPr>
        <w:t xml:space="preserve"> informează aceste OD/ODI racordate la sistemul de transport cu privire la această aplicare.</w:t>
      </w:r>
    </w:p>
    <w:p w14:paraId="165D0146" w14:textId="63992D09" w:rsidR="00CC2C67" w:rsidRPr="008A6191" w:rsidRDefault="00CC2C67" w:rsidP="000F124F">
      <w:pPr>
        <w:pStyle w:val="BodyText"/>
        <w:widowControl w:val="0"/>
        <w:numPr>
          <w:ilvl w:val="0"/>
          <w:numId w:val="41"/>
        </w:numPr>
        <w:spacing w:after="0" w:line="360" w:lineRule="auto"/>
        <w:ind w:left="479" w:right="120"/>
        <w:jc w:val="both"/>
        <w:rPr>
          <w:rFonts w:ascii="Times New Roman" w:hAnsi="Times New Roman" w:cs="Times New Roman"/>
          <w:sz w:val="24"/>
          <w:szCs w:val="24"/>
        </w:rPr>
      </w:pPr>
      <w:bookmarkStart w:id="9" w:name="_bookmark3"/>
      <w:bookmarkEnd w:id="9"/>
      <w:r w:rsidRPr="008A6191">
        <w:rPr>
          <w:rFonts w:ascii="Times New Roman" w:hAnsi="Times New Roman" w:cs="Times New Roman"/>
          <w:sz w:val="24"/>
          <w:szCs w:val="24"/>
        </w:rPr>
        <w:t xml:space="preserve">Fiecare OTS informează OD/ODI în cauză din zona RFP proprie cu privire la decizia de a calcula factorii de influență a fluxului de putere și/sau tensiunii </w:t>
      </w:r>
      <w:r w:rsidR="00205B99">
        <w:rPr>
          <w:rFonts w:ascii="Times New Roman" w:hAnsi="Times New Roman" w:cs="Times New Roman"/>
          <w:sz w:val="24"/>
          <w:szCs w:val="24"/>
        </w:rPr>
        <w:t>asupra</w:t>
      </w:r>
      <w:r w:rsidR="00205B99" w:rsidRPr="008A6191">
        <w:rPr>
          <w:rFonts w:ascii="Times New Roman" w:hAnsi="Times New Roman" w:cs="Times New Roman"/>
          <w:sz w:val="24"/>
          <w:szCs w:val="24"/>
        </w:rPr>
        <w:t xml:space="preserve"> </w:t>
      </w:r>
      <w:r w:rsidRPr="008A6191">
        <w:rPr>
          <w:rFonts w:ascii="Times New Roman" w:hAnsi="Times New Roman" w:cs="Times New Roman"/>
          <w:sz w:val="24"/>
          <w:szCs w:val="24"/>
        </w:rPr>
        <w:t>elementelor de rețea din sistemele lor și au dreptul să solicite acestor OD/ODI parametrii și date</w:t>
      </w:r>
      <w:r w:rsidR="00205B99">
        <w:rPr>
          <w:rFonts w:ascii="Times New Roman" w:hAnsi="Times New Roman" w:cs="Times New Roman"/>
          <w:sz w:val="24"/>
          <w:szCs w:val="24"/>
        </w:rPr>
        <w:t>le</w:t>
      </w:r>
      <w:r w:rsidRPr="008A6191">
        <w:rPr>
          <w:rFonts w:ascii="Times New Roman" w:hAnsi="Times New Roman" w:cs="Times New Roman"/>
          <w:sz w:val="24"/>
          <w:szCs w:val="24"/>
        </w:rPr>
        <w:t xml:space="preserve"> tehnice cu o amploare limitată și rezonabilă, proporțională cu nevoile calculului influenței, pentru a permite includerea a cel puțin unei părți din rețelele lor în modelul de rețea al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w:t>
      </w:r>
    </w:p>
    <w:p w14:paraId="09068930" w14:textId="77777777" w:rsidR="00CC2C67" w:rsidRPr="008A6191" w:rsidRDefault="00CC2C67" w:rsidP="000F124F">
      <w:pPr>
        <w:pStyle w:val="BodyText"/>
        <w:widowControl w:val="0"/>
        <w:numPr>
          <w:ilvl w:val="0"/>
          <w:numId w:val="41"/>
        </w:numPr>
        <w:spacing w:after="0" w:line="360" w:lineRule="auto"/>
        <w:ind w:left="479" w:right="120"/>
        <w:jc w:val="both"/>
        <w:rPr>
          <w:rFonts w:ascii="Times New Roman" w:hAnsi="Times New Roman" w:cs="Times New Roman"/>
          <w:sz w:val="24"/>
          <w:szCs w:val="24"/>
        </w:rPr>
      </w:pPr>
      <w:r w:rsidRPr="008A6191">
        <w:rPr>
          <w:rFonts w:ascii="Times New Roman" w:hAnsi="Times New Roman" w:cs="Times New Roman"/>
          <w:sz w:val="24"/>
          <w:szCs w:val="24"/>
        </w:rPr>
        <w:t>Atunci când se solici</w:t>
      </w:r>
      <w:r w:rsidR="005E73D2" w:rsidRPr="008A6191">
        <w:rPr>
          <w:rFonts w:ascii="Times New Roman" w:hAnsi="Times New Roman" w:cs="Times New Roman"/>
          <w:sz w:val="24"/>
          <w:szCs w:val="24"/>
        </w:rPr>
        <w:t>tă, în conformitate cu alin.</w:t>
      </w:r>
      <w:r w:rsidRPr="008A6191">
        <w:rPr>
          <w:rFonts w:ascii="Times New Roman" w:hAnsi="Times New Roman" w:cs="Times New Roman"/>
          <w:sz w:val="24"/>
          <w:szCs w:val="24"/>
        </w:rPr>
        <w:t xml:space="preserve"> </w:t>
      </w:r>
      <w:r w:rsidR="005E73D2" w:rsidRPr="008A6191">
        <w:rPr>
          <w:rFonts w:ascii="Times New Roman" w:hAnsi="Times New Roman" w:cs="Times New Roman"/>
          <w:sz w:val="24"/>
          <w:szCs w:val="24"/>
        </w:rPr>
        <w:t>(</w:t>
      </w:r>
      <w:hyperlink w:anchor="_bookmark3" w:history="1">
        <w:r w:rsidRPr="008A6191">
          <w:rPr>
            <w:rFonts w:ascii="Times New Roman" w:hAnsi="Times New Roman" w:cs="Times New Roman"/>
            <w:sz w:val="24"/>
            <w:szCs w:val="24"/>
          </w:rPr>
          <w:t>8</w:t>
        </w:r>
      </w:hyperlink>
      <w:r w:rsidR="005E73D2" w:rsidRPr="008A6191">
        <w:rPr>
          <w:rFonts w:ascii="Times New Roman" w:hAnsi="Times New Roman" w:cs="Times New Roman"/>
          <w:sz w:val="24"/>
          <w:szCs w:val="24"/>
        </w:rPr>
        <w:t>)</w:t>
      </w:r>
      <w:r w:rsidRPr="008A6191">
        <w:rPr>
          <w:rFonts w:ascii="Times New Roman" w:hAnsi="Times New Roman" w:cs="Times New Roman"/>
          <w:sz w:val="24"/>
          <w:szCs w:val="24"/>
        </w:rPr>
        <w:t xml:space="preserve">, fiecare OD/ODI trebuie să pună la </w:t>
      </w:r>
      <w:r w:rsidRPr="0036651C">
        <w:rPr>
          <w:rFonts w:ascii="Times New Roman" w:hAnsi="Times New Roman" w:cs="Times New Roman"/>
          <w:sz w:val="24"/>
          <w:szCs w:val="24"/>
        </w:rPr>
        <w:t>dispoziție</w:t>
      </w:r>
      <w:r w:rsidRPr="008A6191">
        <w:rPr>
          <w:rFonts w:ascii="Times New Roman" w:hAnsi="Times New Roman" w:cs="Times New Roman"/>
          <w:sz w:val="24"/>
          <w:szCs w:val="24"/>
        </w:rPr>
        <w:t xml:space="preserve"> un singur set coerent de date, în termen de trei luni de la data primirii solicitării, în vederea permiterii </w:t>
      </w:r>
      <w:r w:rsidR="007629FB" w:rsidRPr="0036651C">
        <w:rPr>
          <w:rFonts w:ascii="Times New Roman" w:hAnsi="Times New Roman" w:cs="Times New Roman"/>
          <w:sz w:val="24"/>
          <w:szCs w:val="24"/>
        </w:rPr>
        <w:t>OTS</w:t>
      </w:r>
      <w:r w:rsidRPr="0036651C">
        <w:rPr>
          <w:rFonts w:ascii="Times New Roman" w:hAnsi="Times New Roman" w:cs="Times New Roman"/>
          <w:sz w:val="24"/>
          <w:szCs w:val="24"/>
        </w:rPr>
        <w:t xml:space="preserve"> conector</w:t>
      </w:r>
      <w:r w:rsidRPr="008A6191">
        <w:rPr>
          <w:rFonts w:ascii="Times New Roman" w:hAnsi="Times New Roman" w:cs="Times New Roman"/>
          <w:sz w:val="24"/>
          <w:szCs w:val="24"/>
        </w:rPr>
        <w:t xml:space="preserve"> să încorporeze partea solicitată a rețelelor sale în propriul model de rețea sau în modelele de rețea individuale i</w:t>
      </w:r>
      <w:r w:rsidR="005E73D2" w:rsidRPr="008A6191">
        <w:rPr>
          <w:rFonts w:ascii="Times New Roman" w:hAnsi="Times New Roman" w:cs="Times New Roman"/>
          <w:sz w:val="24"/>
          <w:szCs w:val="24"/>
        </w:rPr>
        <w:t>nstituite în temeiul alin.</w:t>
      </w:r>
      <w:r w:rsidRPr="008A6191">
        <w:rPr>
          <w:rFonts w:ascii="Times New Roman" w:hAnsi="Times New Roman" w:cs="Times New Roman"/>
          <w:sz w:val="24"/>
          <w:szCs w:val="24"/>
        </w:rPr>
        <w:t xml:space="preserve"> </w:t>
      </w:r>
      <w:r w:rsidR="005E73D2" w:rsidRPr="008A6191">
        <w:rPr>
          <w:rFonts w:ascii="Times New Roman" w:hAnsi="Times New Roman" w:cs="Times New Roman"/>
          <w:sz w:val="24"/>
          <w:szCs w:val="24"/>
        </w:rPr>
        <w:t>(</w:t>
      </w:r>
      <w:hyperlink w:anchor="_bookmark4" w:history="1">
        <w:r w:rsidRPr="008A6191">
          <w:rPr>
            <w:rFonts w:ascii="Times New Roman" w:hAnsi="Times New Roman" w:cs="Times New Roman"/>
            <w:sz w:val="24"/>
            <w:szCs w:val="24"/>
          </w:rPr>
          <w:t>12</w:t>
        </w:r>
      </w:hyperlink>
      <w:r w:rsidR="005E73D2" w:rsidRPr="008A6191">
        <w:rPr>
          <w:rFonts w:ascii="Times New Roman" w:hAnsi="Times New Roman" w:cs="Times New Roman"/>
          <w:sz w:val="24"/>
          <w:szCs w:val="24"/>
        </w:rPr>
        <w:t>)</w:t>
      </w:r>
      <w:r w:rsidRPr="008A6191">
        <w:rPr>
          <w:rFonts w:ascii="Times New Roman" w:hAnsi="Times New Roman" w:cs="Times New Roman"/>
          <w:sz w:val="24"/>
          <w:szCs w:val="24"/>
        </w:rPr>
        <w:t>.</w:t>
      </w:r>
    </w:p>
    <w:p w14:paraId="5AC9B719" w14:textId="205E3500" w:rsidR="00CC2C67" w:rsidRPr="008A6191" w:rsidRDefault="00CC2C67" w:rsidP="000F124F">
      <w:pPr>
        <w:pStyle w:val="BodyText"/>
        <w:widowControl w:val="0"/>
        <w:numPr>
          <w:ilvl w:val="0"/>
          <w:numId w:val="41"/>
        </w:numPr>
        <w:spacing w:after="0" w:line="360" w:lineRule="auto"/>
        <w:ind w:left="460" w:right="120"/>
        <w:jc w:val="both"/>
        <w:rPr>
          <w:rFonts w:ascii="Times New Roman" w:hAnsi="Times New Roman" w:cs="Times New Roman"/>
          <w:sz w:val="24"/>
          <w:szCs w:val="24"/>
        </w:rPr>
      </w:pPr>
      <w:r w:rsidRPr="008A6191">
        <w:rPr>
          <w:rFonts w:ascii="Times New Roman" w:hAnsi="Times New Roman" w:cs="Times New Roman"/>
          <w:sz w:val="24"/>
          <w:szCs w:val="24"/>
        </w:rPr>
        <w:t>Fiecare OTS utilizează modelele comune de rețea institu</w:t>
      </w:r>
      <w:r w:rsidR="00B73EA7" w:rsidRPr="008A6191">
        <w:rPr>
          <w:rFonts w:ascii="Times New Roman" w:hAnsi="Times New Roman" w:cs="Times New Roman"/>
          <w:sz w:val="24"/>
          <w:szCs w:val="24"/>
        </w:rPr>
        <w:t>ite în conformitate cu art.</w:t>
      </w:r>
      <w:r w:rsidRPr="008A6191">
        <w:rPr>
          <w:rFonts w:ascii="Times New Roman" w:hAnsi="Times New Roman" w:cs="Times New Roman"/>
          <w:sz w:val="24"/>
          <w:szCs w:val="24"/>
        </w:rPr>
        <w:t xml:space="preserve"> </w:t>
      </w:r>
      <w:r w:rsidR="00B73EA7" w:rsidRPr="008A6191">
        <w:rPr>
          <w:rFonts w:ascii="Times New Roman" w:hAnsi="Times New Roman" w:cs="Times New Roman"/>
          <w:sz w:val="24"/>
          <w:szCs w:val="24"/>
        </w:rPr>
        <w:t>(</w:t>
      </w:r>
      <w:r w:rsidRPr="008A6191">
        <w:rPr>
          <w:rFonts w:ascii="Times New Roman" w:hAnsi="Times New Roman" w:cs="Times New Roman"/>
          <w:sz w:val="24"/>
          <w:szCs w:val="24"/>
        </w:rPr>
        <w:t>67</w:t>
      </w:r>
      <w:r w:rsidR="00B73EA7" w:rsidRPr="008A6191">
        <w:rPr>
          <w:rFonts w:ascii="Times New Roman" w:hAnsi="Times New Roman" w:cs="Times New Roman"/>
          <w:sz w:val="24"/>
          <w:szCs w:val="24"/>
        </w:rPr>
        <w:t>)</w:t>
      </w:r>
      <w:r w:rsidRPr="008A6191">
        <w:rPr>
          <w:rFonts w:ascii="Times New Roman" w:hAnsi="Times New Roman" w:cs="Times New Roman"/>
          <w:sz w:val="24"/>
          <w:szCs w:val="24"/>
        </w:rPr>
        <w:t xml:space="preserve"> din SO GL, completate, </w:t>
      </w:r>
      <w:r w:rsidR="00B73EA7" w:rsidRPr="008A6191">
        <w:rPr>
          <w:rFonts w:ascii="Times New Roman" w:hAnsi="Times New Roman" w:cs="Times New Roman"/>
          <w:sz w:val="24"/>
          <w:szCs w:val="24"/>
        </w:rPr>
        <w:t>după caz, în temeiul alin.</w:t>
      </w:r>
      <w:r w:rsidRPr="008A6191">
        <w:rPr>
          <w:rFonts w:ascii="Times New Roman" w:hAnsi="Times New Roman" w:cs="Times New Roman"/>
          <w:sz w:val="24"/>
          <w:szCs w:val="24"/>
        </w:rPr>
        <w:t xml:space="preserve"> </w:t>
      </w:r>
      <w:r w:rsidR="00B73EA7" w:rsidRPr="008A6191">
        <w:rPr>
          <w:rFonts w:ascii="Times New Roman" w:hAnsi="Times New Roman" w:cs="Times New Roman"/>
          <w:sz w:val="24"/>
          <w:szCs w:val="24"/>
        </w:rPr>
        <w:t>(</w:t>
      </w:r>
      <w:hyperlink w:anchor="_bookmark4" w:history="1">
        <w:r w:rsidRPr="008A6191">
          <w:rPr>
            <w:rFonts w:ascii="Times New Roman" w:hAnsi="Times New Roman" w:cs="Times New Roman"/>
            <w:sz w:val="24"/>
            <w:szCs w:val="24"/>
          </w:rPr>
          <w:t>12</w:t>
        </w:r>
      </w:hyperlink>
      <w:r w:rsidR="00B73EA7" w:rsidRPr="008A6191">
        <w:rPr>
          <w:rFonts w:ascii="Times New Roman" w:hAnsi="Times New Roman" w:cs="Times New Roman"/>
          <w:sz w:val="24"/>
          <w:szCs w:val="24"/>
        </w:rPr>
        <w:t>)</w:t>
      </w:r>
      <w:r w:rsidRPr="008A6191">
        <w:rPr>
          <w:rFonts w:ascii="Times New Roman" w:hAnsi="Times New Roman" w:cs="Times New Roman"/>
          <w:sz w:val="24"/>
          <w:szCs w:val="24"/>
        </w:rPr>
        <w:t xml:space="preserve">, pentru calculul factorilor de influență a fluxului de putere și/sau tensiunii </w:t>
      </w:r>
      <w:r w:rsidR="00421FD2">
        <w:rPr>
          <w:rFonts w:ascii="Times New Roman" w:hAnsi="Times New Roman" w:cs="Times New Roman"/>
          <w:sz w:val="24"/>
          <w:szCs w:val="24"/>
        </w:rPr>
        <w:t>asupra</w:t>
      </w:r>
      <w:r w:rsidR="00421FD2" w:rsidRPr="008A6191">
        <w:rPr>
          <w:rFonts w:ascii="Times New Roman" w:hAnsi="Times New Roman" w:cs="Times New Roman"/>
          <w:sz w:val="24"/>
          <w:szCs w:val="24"/>
        </w:rPr>
        <w:t xml:space="preserve"> </w:t>
      </w:r>
      <w:r w:rsidRPr="008A6191">
        <w:rPr>
          <w:rFonts w:ascii="Times New Roman" w:hAnsi="Times New Roman" w:cs="Times New Roman"/>
          <w:sz w:val="24"/>
          <w:szCs w:val="24"/>
        </w:rPr>
        <w:t>elementelor de rețea racordate la zona RFP a unui alt OTS, în mod direct sau prin intermediul unui OD/ODI.</w:t>
      </w:r>
    </w:p>
    <w:p w14:paraId="078230EC" w14:textId="592408EE" w:rsidR="00CC2C67" w:rsidRPr="008A6191" w:rsidRDefault="00CC2C67" w:rsidP="000F124F">
      <w:pPr>
        <w:pStyle w:val="BodyText"/>
        <w:widowControl w:val="0"/>
        <w:numPr>
          <w:ilvl w:val="0"/>
          <w:numId w:val="41"/>
        </w:numPr>
        <w:spacing w:after="0" w:line="360" w:lineRule="auto"/>
        <w:ind w:left="460" w:right="117" w:hanging="359"/>
        <w:jc w:val="both"/>
        <w:rPr>
          <w:rFonts w:ascii="Times New Roman" w:hAnsi="Times New Roman" w:cs="Times New Roman"/>
          <w:sz w:val="24"/>
          <w:szCs w:val="24"/>
        </w:rPr>
      </w:pPr>
      <w:r w:rsidRPr="008A6191">
        <w:rPr>
          <w:rFonts w:ascii="Times New Roman" w:hAnsi="Times New Roman" w:cs="Times New Roman"/>
          <w:sz w:val="24"/>
          <w:szCs w:val="24"/>
        </w:rPr>
        <w:t>La calculul influenței elementelor de rețea situate în rețelele OD/ODI racordate la zona RFP proprie</w:t>
      </w:r>
      <w:r w:rsidR="00421FD2">
        <w:rPr>
          <w:rFonts w:ascii="Times New Roman" w:hAnsi="Times New Roman" w:cs="Times New Roman"/>
          <w:sz w:val="24"/>
          <w:szCs w:val="24"/>
        </w:rPr>
        <w:t xml:space="preserve"> a unui OTS</w:t>
      </w:r>
      <w:r w:rsidRPr="008A6191">
        <w:rPr>
          <w:rFonts w:ascii="Times New Roman" w:hAnsi="Times New Roman" w:cs="Times New Roman"/>
          <w:sz w:val="24"/>
          <w:szCs w:val="24"/>
        </w:rPr>
        <w:t>, pentru a determina dacă acestea fac parte din zona sa de observabilitate, OTS utilizează fie modelele comune de rețea institu</w:t>
      </w:r>
      <w:r w:rsidR="00500C65" w:rsidRPr="008A6191">
        <w:rPr>
          <w:rFonts w:ascii="Times New Roman" w:hAnsi="Times New Roman" w:cs="Times New Roman"/>
          <w:sz w:val="24"/>
          <w:szCs w:val="24"/>
        </w:rPr>
        <w:t>ite în conformitate cu art.</w:t>
      </w:r>
      <w:r w:rsidRPr="008A6191">
        <w:rPr>
          <w:rFonts w:ascii="Times New Roman" w:hAnsi="Times New Roman" w:cs="Times New Roman"/>
          <w:sz w:val="24"/>
          <w:szCs w:val="24"/>
        </w:rPr>
        <w:t xml:space="preserve"> </w:t>
      </w:r>
      <w:r w:rsidR="00500C65" w:rsidRPr="008A6191">
        <w:rPr>
          <w:rFonts w:ascii="Times New Roman" w:hAnsi="Times New Roman" w:cs="Times New Roman"/>
          <w:sz w:val="24"/>
          <w:szCs w:val="24"/>
        </w:rPr>
        <w:t>(</w:t>
      </w:r>
      <w:r w:rsidRPr="008A6191">
        <w:rPr>
          <w:rFonts w:ascii="Times New Roman" w:hAnsi="Times New Roman" w:cs="Times New Roman"/>
          <w:sz w:val="24"/>
          <w:szCs w:val="24"/>
        </w:rPr>
        <w:t>67</w:t>
      </w:r>
      <w:r w:rsidR="00500C65" w:rsidRPr="008A6191">
        <w:rPr>
          <w:rFonts w:ascii="Times New Roman" w:hAnsi="Times New Roman" w:cs="Times New Roman"/>
          <w:sz w:val="24"/>
          <w:szCs w:val="24"/>
        </w:rPr>
        <w:t>)</w:t>
      </w:r>
      <w:r w:rsidRPr="008A6191">
        <w:rPr>
          <w:rFonts w:ascii="Times New Roman" w:hAnsi="Times New Roman" w:cs="Times New Roman"/>
          <w:sz w:val="24"/>
          <w:szCs w:val="24"/>
        </w:rPr>
        <w:t xml:space="preserve"> din SO GL, fie propriul model de rețea; în ambele cazuri, aceste modele se completează, </w:t>
      </w:r>
      <w:r w:rsidR="00500C65" w:rsidRPr="008A6191">
        <w:rPr>
          <w:rFonts w:ascii="Times New Roman" w:hAnsi="Times New Roman" w:cs="Times New Roman"/>
          <w:sz w:val="24"/>
          <w:szCs w:val="24"/>
        </w:rPr>
        <w:t>după caz, în temeiul alin.</w:t>
      </w:r>
      <w:r w:rsidRPr="008A6191">
        <w:rPr>
          <w:rFonts w:ascii="Times New Roman" w:hAnsi="Times New Roman" w:cs="Times New Roman"/>
          <w:sz w:val="24"/>
          <w:szCs w:val="24"/>
        </w:rPr>
        <w:t xml:space="preserve"> </w:t>
      </w:r>
      <w:r w:rsidR="00500C65" w:rsidRPr="008A6191">
        <w:rPr>
          <w:rFonts w:ascii="Times New Roman" w:hAnsi="Times New Roman" w:cs="Times New Roman"/>
          <w:sz w:val="24"/>
          <w:szCs w:val="24"/>
        </w:rPr>
        <w:t>(</w:t>
      </w:r>
      <w:hyperlink w:anchor="_bookmark3" w:history="1">
        <w:r w:rsidRPr="008A6191">
          <w:rPr>
            <w:rFonts w:ascii="Times New Roman" w:hAnsi="Times New Roman" w:cs="Times New Roman"/>
            <w:sz w:val="24"/>
            <w:szCs w:val="24"/>
          </w:rPr>
          <w:t>8</w:t>
        </w:r>
      </w:hyperlink>
      <w:r w:rsidR="00500C65" w:rsidRPr="008A6191">
        <w:rPr>
          <w:rFonts w:ascii="Times New Roman" w:hAnsi="Times New Roman" w:cs="Times New Roman"/>
          <w:sz w:val="24"/>
          <w:szCs w:val="24"/>
        </w:rPr>
        <w:t>)</w:t>
      </w:r>
      <w:r w:rsidRPr="008A6191">
        <w:rPr>
          <w:rFonts w:ascii="Times New Roman" w:hAnsi="Times New Roman" w:cs="Times New Roman"/>
          <w:sz w:val="24"/>
          <w:szCs w:val="24"/>
        </w:rPr>
        <w:t>.</w:t>
      </w:r>
    </w:p>
    <w:p w14:paraId="289B845C" w14:textId="77777777" w:rsidR="00CC2C67" w:rsidRPr="0036651C" w:rsidRDefault="00CC2C67" w:rsidP="000F124F">
      <w:pPr>
        <w:pStyle w:val="BodyText"/>
        <w:widowControl w:val="0"/>
        <w:numPr>
          <w:ilvl w:val="0"/>
          <w:numId w:val="41"/>
        </w:numPr>
        <w:spacing w:after="0" w:line="360" w:lineRule="auto"/>
        <w:ind w:left="460" w:right="119"/>
        <w:jc w:val="both"/>
        <w:rPr>
          <w:rFonts w:ascii="Times New Roman" w:hAnsi="Times New Roman" w:cs="Times New Roman"/>
          <w:sz w:val="24"/>
          <w:szCs w:val="24"/>
        </w:rPr>
      </w:pPr>
      <w:bookmarkStart w:id="10" w:name="_bookmark4"/>
      <w:bookmarkEnd w:id="10"/>
      <w:r w:rsidRPr="008A6191">
        <w:rPr>
          <w:rFonts w:ascii="Times New Roman" w:hAnsi="Times New Roman" w:cs="Times New Roman"/>
          <w:sz w:val="24"/>
          <w:szCs w:val="24"/>
        </w:rPr>
        <w:t xml:space="preserve">Fiecare OTS include în propriul model individual de rețea modelul de date al OD/ODI racordat la sistemul de transport, pe care îl identifică drept necesar pentru calculul factorilor de influență </w:t>
      </w:r>
      <w:r w:rsidRPr="0036651C">
        <w:rPr>
          <w:rFonts w:ascii="Times New Roman" w:hAnsi="Times New Roman" w:cs="Times New Roman"/>
          <w:sz w:val="24"/>
          <w:szCs w:val="24"/>
        </w:rPr>
        <w:t>de către un alt OTS.</w:t>
      </w:r>
    </w:p>
    <w:p w14:paraId="713180DB" w14:textId="77777777" w:rsidR="00CC2C67" w:rsidRPr="008A6191" w:rsidRDefault="00CC2C67" w:rsidP="00210E92">
      <w:pPr>
        <w:spacing w:after="0" w:line="360" w:lineRule="auto"/>
        <w:rPr>
          <w:rFonts w:ascii="Times New Roman" w:hAnsi="Times New Roman" w:cs="Times New Roman"/>
          <w:sz w:val="24"/>
          <w:szCs w:val="24"/>
        </w:rPr>
      </w:pPr>
    </w:p>
    <w:p w14:paraId="13293DAF" w14:textId="77777777" w:rsidR="002E1E2F" w:rsidRPr="008A6191" w:rsidRDefault="002E1E2F" w:rsidP="00210E92">
      <w:pPr>
        <w:spacing w:after="0" w:line="360" w:lineRule="auto"/>
        <w:rPr>
          <w:rFonts w:ascii="Times New Roman" w:hAnsi="Times New Roman" w:cs="Times New Roman"/>
          <w:sz w:val="24"/>
          <w:szCs w:val="24"/>
        </w:rPr>
      </w:pPr>
    </w:p>
    <w:p w14:paraId="30301A3F"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1" w:name="_bookmark5"/>
      <w:bookmarkStart w:id="12" w:name="Article_4__Possible_relevance_of_dynamic"/>
      <w:bookmarkEnd w:id="11"/>
      <w:bookmarkEnd w:id="12"/>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4</w:t>
      </w:r>
      <w:bookmarkStart w:id="13" w:name="_bookmark6"/>
      <w:bookmarkEnd w:id="13"/>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Posibila relevanță a aspectelor dinamice pentru evaluarea influenței</w:t>
      </w:r>
    </w:p>
    <w:p w14:paraId="406BBB27" w14:textId="77777777" w:rsidR="00CC2C67" w:rsidRPr="008A6191" w:rsidRDefault="00CC2C67" w:rsidP="00CC2C67">
      <w:pPr>
        <w:spacing w:before="17" w:line="280" w:lineRule="exact"/>
        <w:rPr>
          <w:rFonts w:ascii="Times New Roman" w:hAnsi="Times New Roman" w:cs="Times New Roman"/>
          <w:sz w:val="24"/>
          <w:szCs w:val="24"/>
        </w:rPr>
      </w:pPr>
    </w:p>
    <w:p w14:paraId="7FF79FF4" w14:textId="77777777" w:rsidR="00CC2C67" w:rsidRPr="008A6191" w:rsidRDefault="00CC2C67" w:rsidP="000F124F">
      <w:pPr>
        <w:pStyle w:val="BodyText"/>
        <w:widowControl w:val="0"/>
        <w:numPr>
          <w:ilvl w:val="0"/>
          <w:numId w:val="40"/>
        </w:numPr>
        <w:tabs>
          <w:tab w:val="left" w:pos="632"/>
        </w:tabs>
        <w:spacing w:after="0" w:line="360" w:lineRule="auto"/>
        <w:ind w:right="118"/>
        <w:jc w:val="both"/>
        <w:rPr>
          <w:rFonts w:ascii="Times New Roman" w:hAnsi="Times New Roman" w:cs="Times New Roman"/>
          <w:sz w:val="24"/>
          <w:szCs w:val="24"/>
        </w:rPr>
      </w:pPr>
      <w:bookmarkStart w:id="14" w:name="_bookmark7"/>
      <w:bookmarkEnd w:id="14"/>
      <w:r w:rsidRPr="008A6191">
        <w:rPr>
          <w:rFonts w:ascii="Times New Roman" w:hAnsi="Times New Roman" w:cs="Times New Roman"/>
          <w:sz w:val="24"/>
          <w:szCs w:val="24"/>
        </w:rPr>
        <w:t>Atunci când un</w:t>
      </w:r>
      <w:r w:rsidR="002E1E2F" w:rsidRPr="008A6191">
        <w:rPr>
          <w:rFonts w:ascii="Times New Roman" w:hAnsi="Times New Roman" w:cs="Times New Roman"/>
          <w:sz w:val="24"/>
          <w:szCs w:val="24"/>
        </w:rPr>
        <w:t xml:space="preserve"> OTS trebuie să aplice art.</w:t>
      </w:r>
      <w:r w:rsidRPr="008A6191">
        <w:rPr>
          <w:rFonts w:ascii="Times New Roman" w:hAnsi="Times New Roman" w:cs="Times New Roman"/>
          <w:sz w:val="24"/>
          <w:szCs w:val="24"/>
        </w:rPr>
        <w:t xml:space="preserve"> 38 </w:t>
      </w:r>
      <w:r w:rsidR="002E1E2F"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(6) </w:t>
      </w:r>
      <w:r w:rsidR="002E1E2F" w:rsidRPr="008A6191">
        <w:rPr>
          <w:rFonts w:ascii="Times New Roman" w:hAnsi="Times New Roman" w:cs="Times New Roman"/>
          <w:sz w:val="24"/>
          <w:szCs w:val="24"/>
        </w:rPr>
        <w:t>lit. (b) sau art.</w:t>
      </w:r>
      <w:r w:rsidRPr="008A6191">
        <w:rPr>
          <w:rFonts w:ascii="Times New Roman" w:hAnsi="Times New Roman" w:cs="Times New Roman"/>
          <w:sz w:val="24"/>
          <w:szCs w:val="24"/>
        </w:rPr>
        <w:t xml:space="preserve"> 38 </w:t>
      </w:r>
      <w:r w:rsidR="002E1E2F" w:rsidRPr="008A6191">
        <w:rPr>
          <w:rFonts w:ascii="Times New Roman" w:hAnsi="Times New Roman" w:cs="Times New Roman"/>
          <w:sz w:val="24"/>
          <w:szCs w:val="24"/>
        </w:rPr>
        <w:t>alin.</w:t>
      </w:r>
      <w:r w:rsidRPr="008A6191">
        <w:rPr>
          <w:rFonts w:ascii="Times New Roman" w:hAnsi="Times New Roman" w:cs="Times New Roman"/>
          <w:sz w:val="24"/>
          <w:szCs w:val="24"/>
        </w:rPr>
        <w:t>(6)</w:t>
      </w:r>
      <w:r w:rsidR="002E1E2F"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(c) din SO GL pentru a asigura siguranța în funcționare a sistemului său de transport, acest OTS are dreptul să solicite sprijinul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vizate pentru folosirea studiilor dinamice pentru evaluarea influenței </w:t>
      </w:r>
      <w:r w:rsidRPr="008A6191">
        <w:rPr>
          <w:rFonts w:ascii="Times New Roman" w:hAnsi="Times New Roman" w:cs="Times New Roman"/>
          <w:sz w:val="24"/>
          <w:szCs w:val="24"/>
        </w:rPr>
        <w:lastRenderedPageBreak/>
        <w:t xml:space="preserve">elementelor de rețea, unităților generatoare și locurilor de consum situate în afara zonei RFP proprii și racordate la un sistem de transport. Într-un astfel de caz, acest OTS și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vizate definesc modelele, studiile și criteriile care trebuie utilizate pentru evaluare și informează ANR-urile aferente cu privire la acordul încheiat. Aceste modele și studii trebuie să fie consecvente cu cele elaborate prin aplic</w:t>
      </w:r>
      <w:r w:rsidR="002E1E2F" w:rsidRPr="008A6191">
        <w:rPr>
          <w:rFonts w:ascii="Times New Roman" w:hAnsi="Times New Roman" w:cs="Times New Roman"/>
          <w:sz w:val="24"/>
          <w:szCs w:val="24"/>
        </w:rPr>
        <w:t>area art.</w:t>
      </w:r>
      <w:r w:rsidRPr="008A6191">
        <w:rPr>
          <w:rFonts w:ascii="Times New Roman" w:hAnsi="Times New Roman" w:cs="Times New Roman"/>
          <w:sz w:val="24"/>
          <w:szCs w:val="24"/>
        </w:rPr>
        <w:t xml:space="preserve"> 38 sau </w:t>
      </w:r>
      <w:r w:rsidR="002E1E2F" w:rsidRPr="008A6191">
        <w:rPr>
          <w:rFonts w:ascii="Times New Roman" w:hAnsi="Times New Roman" w:cs="Times New Roman"/>
          <w:sz w:val="24"/>
          <w:szCs w:val="24"/>
        </w:rPr>
        <w:t xml:space="preserve">art. </w:t>
      </w:r>
      <w:r w:rsidRPr="008A6191">
        <w:rPr>
          <w:rFonts w:ascii="Times New Roman" w:hAnsi="Times New Roman" w:cs="Times New Roman"/>
          <w:sz w:val="24"/>
          <w:szCs w:val="24"/>
        </w:rPr>
        <w:t>39 din SO GL.</w:t>
      </w:r>
    </w:p>
    <w:p w14:paraId="59C05D35" w14:textId="505E9F20" w:rsidR="00CC2C67" w:rsidRPr="008A6191" w:rsidRDefault="00CC2C67" w:rsidP="000F124F">
      <w:pPr>
        <w:pStyle w:val="BodyText"/>
        <w:widowControl w:val="0"/>
        <w:numPr>
          <w:ilvl w:val="0"/>
          <w:numId w:val="40"/>
        </w:numPr>
        <w:tabs>
          <w:tab w:val="left" w:pos="632"/>
        </w:tabs>
        <w:spacing w:after="0" w:line="360" w:lineRule="auto"/>
        <w:ind w:left="630" w:right="118" w:hanging="359"/>
        <w:jc w:val="both"/>
        <w:rPr>
          <w:rFonts w:ascii="Times New Roman" w:hAnsi="Times New Roman" w:cs="Times New Roman"/>
          <w:sz w:val="24"/>
          <w:szCs w:val="24"/>
        </w:rPr>
      </w:pPr>
      <w:bookmarkStart w:id="15" w:name="_bookmark8"/>
      <w:bookmarkEnd w:id="15"/>
      <w:r w:rsidRPr="008A6191">
        <w:rPr>
          <w:rFonts w:ascii="Times New Roman" w:hAnsi="Times New Roman" w:cs="Times New Roman"/>
          <w:sz w:val="24"/>
          <w:szCs w:val="24"/>
        </w:rPr>
        <w:t>Atunci când un</w:t>
      </w:r>
      <w:r w:rsidR="002E1E2F" w:rsidRPr="008A6191">
        <w:rPr>
          <w:rFonts w:ascii="Times New Roman" w:hAnsi="Times New Roman" w:cs="Times New Roman"/>
          <w:sz w:val="24"/>
          <w:szCs w:val="24"/>
        </w:rPr>
        <w:t xml:space="preserve"> OTS trebuie să aplice art.</w:t>
      </w:r>
      <w:r w:rsidRPr="008A6191">
        <w:rPr>
          <w:rFonts w:ascii="Times New Roman" w:hAnsi="Times New Roman" w:cs="Times New Roman"/>
          <w:sz w:val="24"/>
          <w:szCs w:val="24"/>
        </w:rPr>
        <w:t xml:space="preserve"> 38 </w:t>
      </w:r>
      <w:r w:rsidR="002E1E2F"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(6) </w:t>
      </w:r>
      <w:r w:rsidR="002E1E2F" w:rsidRPr="008A6191">
        <w:rPr>
          <w:rFonts w:ascii="Times New Roman" w:hAnsi="Times New Roman" w:cs="Times New Roman"/>
          <w:sz w:val="24"/>
          <w:szCs w:val="24"/>
        </w:rPr>
        <w:t>lit. (b) sau art.</w:t>
      </w:r>
      <w:r w:rsidRPr="008A6191">
        <w:rPr>
          <w:rFonts w:ascii="Times New Roman" w:hAnsi="Times New Roman" w:cs="Times New Roman"/>
          <w:sz w:val="24"/>
          <w:szCs w:val="24"/>
        </w:rPr>
        <w:t xml:space="preserve"> 38</w:t>
      </w:r>
      <w:r w:rsidR="002E1E2F"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(6)</w:t>
      </w:r>
      <w:r w:rsidR="002E1E2F"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(c) din SO GL pentru a asigura siguranța în funcționare a sistemului său de transport, acest OTS are dreptul să utilizeze studii dinamice pentru evaluarea influenței elementelor de rețea, unităților generatoare și locurilor de consum situate în rețelele OD/ODI racordate la sistemul de transport al acestui OTS. Într-un astfel de caz,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utilizează modelele, studiile și criteriile consecvente cu cele elab</w:t>
      </w:r>
      <w:r w:rsidR="002E1E2F" w:rsidRPr="008A6191">
        <w:rPr>
          <w:rFonts w:ascii="Times New Roman" w:hAnsi="Times New Roman" w:cs="Times New Roman"/>
          <w:sz w:val="24"/>
          <w:szCs w:val="24"/>
        </w:rPr>
        <w:t>orate prin aplicarea art.</w:t>
      </w:r>
      <w:r w:rsidRPr="008A6191">
        <w:rPr>
          <w:rFonts w:ascii="Times New Roman" w:hAnsi="Times New Roman" w:cs="Times New Roman"/>
          <w:sz w:val="24"/>
          <w:szCs w:val="24"/>
        </w:rPr>
        <w:t xml:space="preserve"> 38 sau </w:t>
      </w:r>
      <w:r w:rsidR="002E1E2F" w:rsidRPr="008A6191">
        <w:rPr>
          <w:rFonts w:ascii="Times New Roman" w:hAnsi="Times New Roman" w:cs="Times New Roman"/>
          <w:sz w:val="24"/>
          <w:szCs w:val="24"/>
        </w:rPr>
        <w:t xml:space="preserve">art. </w:t>
      </w:r>
      <w:r w:rsidRPr="008A6191">
        <w:rPr>
          <w:rFonts w:ascii="Times New Roman" w:hAnsi="Times New Roman" w:cs="Times New Roman"/>
          <w:sz w:val="24"/>
          <w:szCs w:val="24"/>
        </w:rPr>
        <w:t>39 din SO GL.</w:t>
      </w:r>
    </w:p>
    <w:p w14:paraId="43C4A6FA" w14:textId="77777777" w:rsidR="00CC2C67" w:rsidRPr="008A6191" w:rsidRDefault="00CC2C67" w:rsidP="000F124F">
      <w:pPr>
        <w:pStyle w:val="BodyText"/>
        <w:widowControl w:val="0"/>
        <w:numPr>
          <w:ilvl w:val="0"/>
          <w:numId w:val="40"/>
        </w:numPr>
        <w:tabs>
          <w:tab w:val="left" w:pos="631"/>
        </w:tabs>
        <w:spacing w:after="0" w:line="360" w:lineRule="auto"/>
        <w:ind w:left="630" w:right="120"/>
        <w:jc w:val="both"/>
        <w:rPr>
          <w:rFonts w:ascii="Times New Roman" w:hAnsi="Times New Roman" w:cs="Times New Roman"/>
          <w:sz w:val="24"/>
          <w:szCs w:val="24"/>
        </w:rPr>
      </w:pPr>
      <w:bookmarkStart w:id="16" w:name="_bookmark9"/>
      <w:bookmarkEnd w:id="16"/>
      <w:r w:rsidRPr="008A6191">
        <w:rPr>
          <w:rFonts w:ascii="Times New Roman" w:hAnsi="Times New Roman" w:cs="Times New Roman"/>
          <w:sz w:val="24"/>
          <w:szCs w:val="24"/>
        </w:rPr>
        <w:t>Atunci câ</w:t>
      </w:r>
      <w:r w:rsidR="002E1E2F" w:rsidRPr="008A6191">
        <w:rPr>
          <w:rFonts w:ascii="Times New Roman" w:hAnsi="Times New Roman" w:cs="Times New Roman"/>
          <w:sz w:val="24"/>
          <w:szCs w:val="24"/>
        </w:rPr>
        <w:t>nd un OTS trebuie să aplice art.</w:t>
      </w:r>
      <w:r w:rsidRPr="008A6191">
        <w:rPr>
          <w:rFonts w:ascii="Times New Roman" w:hAnsi="Times New Roman" w:cs="Times New Roman"/>
          <w:sz w:val="24"/>
          <w:szCs w:val="24"/>
        </w:rPr>
        <w:t xml:space="preserve"> 38</w:t>
      </w:r>
      <w:r w:rsidR="002E1E2F"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(6)</w:t>
      </w:r>
      <w:r w:rsidR="002E1E2F" w:rsidRPr="008A6191">
        <w:rPr>
          <w:rFonts w:ascii="Times New Roman" w:hAnsi="Times New Roman" w:cs="Times New Roman"/>
          <w:sz w:val="24"/>
          <w:szCs w:val="24"/>
        </w:rPr>
        <w:t xml:space="preserve"> lit. (b) sau art.</w:t>
      </w:r>
      <w:r w:rsidRPr="008A6191">
        <w:rPr>
          <w:rFonts w:ascii="Times New Roman" w:hAnsi="Times New Roman" w:cs="Times New Roman"/>
          <w:sz w:val="24"/>
          <w:szCs w:val="24"/>
        </w:rPr>
        <w:t xml:space="preserve"> 38</w:t>
      </w:r>
      <w:r w:rsidR="002E1E2F"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(6)</w:t>
      </w:r>
      <w:r w:rsidR="002E1E2F"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(c) din SO GL pentru a asigura siguranța în funcționare a sistemului său de transport, acest OTS are dreptul să solicite sprijinul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în cauză pentru folosirea studiilor dinamice pentru evaluarea influenței elementelor de rețea, unităților generatoare și locurilor de consum situate în rețelele OD/ODI racordate la sistemul de transport și la alte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Într-un astfel de caz,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 realizează calculul informează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la care sunt racordate OD/ODI cu privire la această decizie și utilizează modelele, studiile și criteriile consecvente cu cele elab</w:t>
      </w:r>
      <w:r w:rsidR="002E1E2F" w:rsidRPr="008A6191">
        <w:rPr>
          <w:rFonts w:ascii="Times New Roman" w:hAnsi="Times New Roman" w:cs="Times New Roman"/>
          <w:sz w:val="24"/>
          <w:szCs w:val="24"/>
        </w:rPr>
        <w:t>orate prin aplicarea art.</w:t>
      </w:r>
      <w:r w:rsidRPr="008A6191">
        <w:rPr>
          <w:rFonts w:ascii="Times New Roman" w:hAnsi="Times New Roman" w:cs="Times New Roman"/>
          <w:sz w:val="24"/>
          <w:szCs w:val="24"/>
        </w:rPr>
        <w:t xml:space="preserve"> 38 sau</w:t>
      </w:r>
      <w:r w:rsidR="002E1E2F" w:rsidRPr="008A6191">
        <w:rPr>
          <w:rFonts w:ascii="Times New Roman" w:hAnsi="Times New Roman" w:cs="Times New Roman"/>
          <w:sz w:val="24"/>
          <w:szCs w:val="24"/>
        </w:rPr>
        <w:t xml:space="preserve"> art.</w:t>
      </w:r>
      <w:r w:rsidRPr="008A6191">
        <w:rPr>
          <w:rFonts w:ascii="Times New Roman" w:hAnsi="Times New Roman" w:cs="Times New Roman"/>
          <w:sz w:val="24"/>
          <w:szCs w:val="24"/>
        </w:rPr>
        <w:t xml:space="preserve"> 39 din SO GL.</w:t>
      </w:r>
    </w:p>
    <w:p w14:paraId="6A468DCC" w14:textId="03AC8159" w:rsidR="00CC2C67" w:rsidRPr="008A6191" w:rsidRDefault="00CC2C67" w:rsidP="000F124F">
      <w:pPr>
        <w:pStyle w:val="BodyText"/>
        <w:widowControl w:val="0"/>
        <w:numPr>
          <w:ilvl w:val="0"/>
          <w:numId w:val="40"/>
        </w:numPr>
        <w:tabs>
          <w:tab w:val="left" w:pos="631"/>
        </w:tabs>
        <w:spacing w:after="0" w:line="360" w:lineRule="auto"/>
        <w:ind w:left="630" w:right="118"/>
        <w:jc w:val="both"/>
        <w:rPr>
          <w:rFonts w:ascii="Times New Roman" w:hAnsi="Times New Roman" w:cs="Times New Roman"/>
          <w:sz w:val="24"/>
          <w:szCs w:val="24"/>
        </w:rPr>
      </w:pPr>
      <w:bookmarkStart w:id="17" w:name="_bookmark10"/>
      <w:bookmarkEnd w:id="17"/>
      <w:r w:rsidRPr="008A6191">
        <w:rPr>
          <w:rFonts w:ascii="Times New Roman" w:hAnsi="Times New Roman" w:cs="Times New Roman"/>
          <w:sz w:val="24"/>
          <w:szCs w:val="24"/>
        </w:rPr>
        <w:t>Fiecare OTS la care sunt racordate OD/ODI și care sunt a</w:t>
      </w:r>
      <w:r w:rsidR="002E1E2F" w:rsidRPr="008A6191">
        <w:rPr>
          <w:rFonts w:ascii="Times New Roman" w:hAnsi="Times New Roman" w:cs="Times New Roman"/>
          <w:sz w:val="24"/>
          <w:szCs w:val="24"/>
        </w:rPr>
        <w:t>fectate de aplicarea alin.</w:t>
      </w:r>
      <w:r w:rsidRPr="008A6191">
        <w:rPr>
          <w:rFonts w:ascii="Times New Roman" w:hAnsi="Times New Roman" w:cs="Times New Roman"/>
          <w:sz w:val="24"/>
          <w:szCs w:val="24"/>
        </w:rPr>
        <w:t xml:space="preserve"> </w:t>
      </w:r>
      <w:r w:rsidR="002E1E2F" w:rsidRPr="008A6191">
        <w:rPr>
          <w:rFonts w:ascii="Times New Roman" w:hAnsi="Times New Roman" w:cs="Times New Roman"/>
          <w:sz w:val="24"/>
          <w:szCs w:val="24"/>
        </w:rPr>
        <w:t>(</w:t>
      </w:r>
      <w:hyperlink w:anchor="_bookmark8" w:history="1">
        <w:r w:rsidRPr="008A6191">
          <w:rPr>
            <w:rFonts w:ascii="Times New Roman" w:hAnsi="Times New Roman" w:cs="Times New Roman"/>
            <w:sz w:val="24"/>
            <w:szCs w:val="24"/>
          </w:rPr>
          <w:t>2</w:t>
        </w:r>
      </w:hyperlink>
      <w:r w:rsidR="002E1E2F" w:rsidRPr="008A6191">
        <w:rPr>
          <w:rFonts w:ascii="Times New Roman" w:hAnsi="Times New Roman" w:cs="Times New Roman"/>
          <w:sz w:val="24"/>
          <w:szCs w:val="24"/>
        </w:rPr>
        <w:t>)</w:t>
      </w:r>
      <w:r w:rsidRPr="008A6191">
        <w:rPr>
          <w:rFonts w:ascii="Times New Roman" w:hAnsi="Times New Roman" w:cs="Times New Roman"/>
          <w:sz w:val="24"/>
          <w:szCs w:val="24"/>
        </w:rPr>
        <w:t xml:space="preserve"> sau </w:t>
      </w:r>
      <w:r w:rsidR="002E1E2F" w:rsidRPr="008A6191">
        <w:rPr>
          <w:rFonts w:ascii="Times New Roman" w:hAnsi="Times New Roman" w:cs="Times New Roman"/>
          <w:sz w:val="24"/>
          <w:szCs w:val="24"/>
        </w:rPr>
        <w:t>(</w:t>
      </w:r>
      <w:hyperlink w:anchor="_bookmark9" w:history="1">
        <w:r w:rsidRPr="008A6191">
          <w:rPr>
            <w:rFonts w:ascii="Times New Roman" w:hAnsi="Times New Roman" w:cs="Times New Roman"/>
            <w:sz w:val="24"/>
            <w:szCs w:val="24"/>
          </w:rPr>
          <w:t>3</w:t>
        </w:r>
      </w:hyperlink>
      <w:r w:rsidR="002E1E2F" w:rsidRPr="008A6191">
        <w:rPr>
          <w:rFonts w:ascii="Times New Roman" w:hAnsi="Times New Roman" w:cs="Times New Roman"/>
          <w:sz w:val="24"/>
          <w:szCs w:val="24"/>
        </w:rPr>
        <w:t>)</w:t>
      </w:r>
      <w:r w:rsidRPr="008A6191">
        <w:rPr>
          <w:rFonts w:ascii="Times New Roman" w:hAnsi="Times New Roman" w:cs="Times New Roman"/>
          <w:sz w:val="24"/>
          <w:szCs w:val="24"/>
        </w:rPr>
        <w:t xml:space="preserve"> informează aceste OD/ODI racordate la sistemul de transport și URS </w:t>
      </w:r>
      <w:r w:rsidR="001E2DE9" w:rsidRPr="008A6191">
        <w:rPr>
          <w:rFonts w:ascii="Times New Roman" w:hAnsi="Times New Roman" w:cs="Times New Roman"/>
          <w:sz w:val="24"/>
          <w:szCs w:val="24"/>
        </w:rPr>
        <w:t>viza</w:t>
      </w:r>
      <w:r w:rsidR="001E2DE9">
        <w:rPr>
          <w:rFonts w:ascii="Times New Roman" w:hAnsi="Times New Roman" w:cs="Times New Roman"/>
          <w:sz w:val="24"/>
          <w:szCs w:val="24"/>
        </w:rPr>
        <w:t>ți</w:t>
      </w:r>
      <w:r w:rsidR="001E2DE9" w:rsidRPr="008A6191">
        <w:rPr>
          <w:rFonts w:ascii="Times New Roman" w:hAnsi="Times New Roman" w:cs="Times New Roman"/>
          <w:sz w:val="24"/>
          <w:szCs w:val="24"/>
        </w:rPr>
        <w:t xml:space="preserve"> racorda</w:t>
      </w:r>
      <w:r w:rsidR="001E2DE9">
        <w:rPr>
          <w:rFonts w:ascii="Times New Roman" w:hAnsi="Times New Roman" w:cs="Times New Roman"/>
          <w:sz w:val="24"/>
          <w:szCs w:val="24"/>
        </w:rPr>
        <w:t>ți</w:t>
      </w:r>
      <w:r w:rsidR="001E2DE9" w:rsidRPr="008A6191">
        <w:rPr>
          <w:rFonts w:ascii="Times New Roman" w:hAnsi="Times New Roman" w:cs="Times New Roman"/>
          <w:sz w:val="24"/>
          <w:szCs w:val="24"/>
        </w:rPr>
        <w:t xml:space="preserve"> </w:t>
      </w:r>
      <w:r w:rsidRPr="008A6191">
        <w:rPr>
          <w:rFonts w:ascii="Times New Roman" w:hAnsi="Times New Roman" w:cs="Times New Roman"/>
          <w:sz w:val="24"/>
          <w:szCs w:val="24"/>
        </w:rPr>
        <w:t>la aceste OD/ODI, cu privire la decizia de a utiliza studii dinamice pentru evaluarea influenței</w:t>
      </w:r>
      <w:r w:rsidR="00DA182D">
        <w:rPr>
          <w:rFonts w:ascii="Times New Roman" w:hAnsi="Times New Roman" w:cs="Times New Roman"/>
          <w:sz w:val="24"/>
          <w:szCs w:val="24"/>
        </w:rPr>
        <w:t xml:space="preserve"> </w:t>
      </w:r>
      <w:r w:rsidR="00CD7747">
        <w:rPr>
          <w:rFonts w:ascii="Times New Roman" w:hAnsi="Times New Roman" w:cs="Times New Roman"/>
          <w:sz w:val="24"/>
          <w:szCs w:val="24"/>
        </w:rPr>
        <w:t xml:space="preserve">asupra </w:t>
      </w:r>
      <w:r w:rsidR="00DA182D">
        <w:rPr>
          <w:rFonts w:ascii="Times New Roman" w:hAnsi="Times New Roman" w:cs="Times New Roman"/>
          <w:sz w:val="24"/>
          <w:szCs w:val="24"/>
        </w:rPr>
        <w:t>lor</w:t>
      </w:r>
      <w:r w:rsidRPr="008A6191">
        <w:rPr>
          <w:rFonts w:ascii="Times New Roman" w:hAnsi="Times New Roman" w:cs="Times New Roman"/>
          <w:sz w:val="24"/>
          <w:szCs w:val="24"/>
        </w:rPr>
        <w:t xml:space="preserve"> și au dreptul de a solicita acestor OD/ODI și URS parametrii și datele tehnice aferente, cu condiția ca această solicitare să fie proporțională cu nevoile studiului dinamic.</w:t>
      </w:r>
    </w:p>
    <w:p w14:paraId="2FBAC82A" w14:textId="135BEB32" w:rsidR="00CC2C67" w:rsidRPr="008A6191" w:rsidRDefault="00CC2C67" w:rsidP="000F124F">
      <w:pPr>
        <w:pStyle w:val="BodyText"/>
        <w:widowControl w:val="0"/>
        <w:numPr>
          <w:ilvl w:val="0"/>
          <w:numId w:val="40"/>
        </w:numPr>
        <w:tabs>
          <w:tab w:val="left" w:pos="632"/>
        </w:tabs>
        <w:spacing w:after="0" w:line="360" w:lineRule="auto"/>
        <w:ind w:right="120"/>
        <w:jc w:val="both"/>
        <w:rPr>
          <w:rFonts w:ascii="Times New Roman" w:hAnsi="Times New Roman" w:cs="Times New Roman"/>
          <w:sz w:val="24"/>
          <w:szCs w:val="24"/>
        </w:rPr>
      </w:pPr>
      <w:bookmarkStart w:id="18" w:name="_bookmark11"/>
      <w:bookmarkEnd w:id="18"/>
      <w:r w:rsidRPr="008A6191">
        <w:rPr>
          <w:rFonts w:ascii="Times New Roman" w:hAnsi="Times New Roman" w:cs="Times New Roman"/>
          <w:sz w:val="24"/>
          <w:szCs w:val="24"/>
        </w:rPr>
        <w:t>Atunci când se solici</w:t>
      </w:r>
      <w:r w:rsidR="002E1E2F" w:rsidRPr="008A6191">
        <w:rPr>
          <w:rFonts w:ascii="Times New Roman" w:hAnsi="Times New Roman" w:cs="Times New Roman"/>
          <w:sz w:val="24"/>
          <w:szCs w:val="24"/>
        </w:rPr>
        <w:t>tă, în conformitate cu alin.</w:t>
      </w:r>
      <w:r w:rsidRPr="008A6191">
        <w:rPr>
          <w:rFonts w:ascii="Times New Roman" w:hAnsi="Times New Roman" w:cs="Times New Roman"/>
          <w:sz w:val="24"/>
          <w:szCs w:val="24"/>
        </w:rPr>
        <w:t xml:space="preserve"> </w:t>
      </w:r>
      <w:r w:rsidR="002E1E2F" w:rsidRPr="008A6191">
        <w:rPr>
          <w:rFonts w:ascii="Times New Roman" w:hAnsi="Times New Roman" w:cs="Times New Roman"/>
          <w:sz w:val="24"/>
          <w:szCs w:val="24"/>
        </w:rPr>
        <w:t>(</w:t>
      </w:r>
      <w:hyperlink w:anchor="_bookmark10" w:history="1">
        <w:r w:rsidRPr="008A6191">
          <w:rPr>
            <w:rFonts w:ascii="Times New Roman" w:hAnsi="Times New Roman" w:cs="Times New Roman"/>
            <w:sz w:val="24"/>
            <w:szCs w:val="24"/>
          </w:rPr>
          <w:t>4</w:t>
        </w:r>
      </w:hyperlink>
      <w:r w:rsidR="002E1E2F" w:rsidRPr="008A6191">
        <w:rPr>
          <w:rFonts w:ascii="Times New Roman" w:hAnsi="Times New Roman" w:cs="Times New Roman"/>
          <w:sz w:val="24"/>
          <w:szCs w:val="24"/>
        </w:rPr>
        <w:t>)</w:t>
      </w:r>
      <w:r w:rsidRPr="008A6191">
        <w:rPr>
          <w:rFonts w:ascii="Times New Roman" w:hAnsi="Times New Roman" w:cs="Times New Roman"/>
          <w:sz w:val="24"/>
          <w:szCs w:val="24"/>
        </w:rPr>
        <w:t xml:space="preserve">, fiecare OD/ODI racordat la sistemul de transport și fiecare URS trebuie să pună la </w:t>
      </w:r>
      <w:r w:rsidRPr="0036651C">
        <w:rPr>
          <w:rFonts w:ascii="Times New Roman" w:hAnsi="Times New Roman" w:cs="Times New Roman"/>
          <w:sz w:val="24"/>
          <w:szCs w:val="24"/>
        </w:rPr>
        <w:t>dispoziție</w:t>
      </w:r>
      <w:r w:rsidRPr="008A6191">
        <w:rPr>
          <w:rFonts w:ascii="Times New Roman" w:hAnsi="Times New Roman" w:cs="Times New Roman"/>
          <w:sz w:val="24"/>
          <w:szCs w:val="24"/>
        </w:rPr>
        <w:t xml:space="preserve"> un set coerent de date</w:t>
      </w:r>
      <w:r w:rsidR="0024246A">
        <w:rPr>
          <w:rFonts w:ascii="Times New Roman" w:hAnsi="Times New Roman" w:cs="Times New Roman"/>
          <w:sz w:val="24"/>
          <w:szCs w:val="24"/>
        </w:rPr>
        <w:t>,</w:t>
      </w:r>
      <w:r w:rsidRPr="008A6191">
        <w:rPr>
          <w:rFonts w:ascii="Times New Roman" w:hAnsi="Times New Roman" w:cs="Times New Roman"/>
          <w:sz w:val="24"/>
          <w:szCs w:val="24"/>
        </w:rPr>
        <w:t xml:space="preserve"> în termen de trei luni de la data primirii solicitării, în vederea permiterii </w:t>
      </w:r>
      <w:r w:rsidR="007629FB" w:rsidRPr="0036651C">
        <w:rPr>
          <w:rFonts w:ascii="Times New Roman" w:hAnsi="Times New Roman" w:cs="Times New Roman"/>
          <w:sz w:val="24"/>
          <w:szCs w:val="24"/>
        </w:rPr>
        <w:t>OTS</w:t>
      </w:r>
      <w:r w:rsidRPr="0036651C">
        <w:rPr>
          <w:rFonts w:ascii="Times New Roman" w:hAnsi="Times New Roman" w:cs="Times New Roman"/>
          <w:sz w:val="24"/>
          <w:szCs w:val="24"/>
        </w:rPr>
        <w:t xml:space="preserve"> conector să</w:t>
      </w:r>
      <w:r w:rsidRPr="008A6191">
        <w:rPr>
          <w:rFonts w:ascii="Times New Roman" w:hAnsi="Times New Roman" w:cs="Times New Roman"/>
          <w:sz w:val="24"/>
          <w:szCs w:val="24"/>
        </w:rPr>
        <w:t xml:space="preserve"> încorporeze partea solicitată a sistemelor sale în modelele elab</w:t>
      </w:r>
      <w:r w:rsidR="002E1E2F" w:rsidRPr="008A6191">
        <w:rPr>
          <w:rFonts w:ascii="Times New Roman" w:hAnsi="Times New Roman" w:cs="Times New Roman"/>
          <w:sz w:val="24"/>
          <w:szCs w:val="24"/>
        </w:rPr>
        <w:t>orate prin aplicarea art.</w:t>
      </w:r>
      <w:r w:rsidRPr="008A6191">
        <w:rPr>
          <w:rFonts w:ascii="Times New Roman" w:hAnsi="Times New Roman" w:cs="Times New Roman"/>
          <w:sz w:val="24"/>
          <w:szCs w:val="24"/>
        </w:rPr>
        <w:t xml:space="preserve"> 38 sau </w:t>
      </w:r>
      <w:r w:rsidR="002E1E2F" w:rsidRPr="008A6191">
        <w:rPr>
          <w:rFonts w:ascii="Times New Roman" w:hAnsi="Times New Roman" w:cs="Times New Roman"/>
          <w:sz w:val="24"/>
          <w:szCs w:val="24"/>
        </w:rPr>
        <w:t xml:space="preserve">art. </w:t>
      </w:r>
      <w:r w:rsidRPr="008A6191">
        <w:rPr>
          <w:rFonts w:ascii="Times New Roman" w:hAnsi="Times New Roman" w:cs="Times New Roman"/>
          <w:sz w:val="24"/>
          <w:szCs w:val="24"/>
        </w:rPr>
        <w:t>39 din SO GL.</w:t>
      </w:r>
    </w:p>
    <w:p w14:paraId="2B9DD32B" w14:textId="0BEAF7AC" w:rsidR="00CC2C67" w:rsidRPr="008A6191" w:rsidRDefault="00CC2C67" w:rsidP="000F124F">
      <w:pPr>
        <w:pStyle w:val="BodyText"/>
        <w:widowControl w:val="0"/>
        <w:numPr>
          <w:ilvl w:val="0"/>
          <w:numId w:val="40"/>
        </w:numPr>
        <w:tabs>
          <w:tab w:val="left" w:pos="632"/>
        </w:tabs>
        <w:spacing w:after="0" w:line="360" w:lineRule="auto"/>
        <w:ind w:left="630" w:right="116" w:hanging="359"/>
        <w:jc w:val="both"/>
        <w:rPr>
          <w:rFonts w:ascii="Times New Roman" w:hAnsi="Times New Roman" w:cs="Times New Roman"/>
          <w:sz w:val="24"/>
          <w:szCs w:val="24"/>
        </w:rPr>
      </w:pPr>
      <w:r w:rsidRPr="008A6191">
        <w:rPr>
          <w:rFonts w:ascii="Times New Roman" w:hAnsi="Times New Roman" w:cs="Times New Roman"/>
          <w:sz w:val="24"/>
          <w:szCs w:val="24"/>
        </w:rPr>
        <w:t>Fiecare OTS la care sunt racordate OD/ODI și care es</w:t>
      </w:r>
      <w:r w:rsidR="002E1E2F" w:rsidRPr="008A6191">
        <w:rPr>
          <w:rFonts w:ascii="Times New Roman" w:hAnsi="Times New Roman" w:cs="Times New Roman"/>
          <w:sz w:val="24"/>
          <w:szCs w:val="24"/>
        </w:rPr>
        <w:t>te afectat de aplicarea alin.</w:t>
      </w:r>
      <w:r w:rsidRPr="008A6191">
        <w:rPr>
          <w:rFonts w:ascii="Times New Roman" w:hAnsi="Times New Roman" w:cs="Times New Roman"/>
          <w:sz w:val="24"/>
          <w:szCs w:val="24"/>
        </w:rPr>
        <w:t xml:space="preserve"> </w:t>
      </w:r>
      <w:r w:rsidR="002E1E2F" w:rsidRPr="008A6191">
        <w:rPr>
          <w:rFonts w:ascii="Times New Roman" w:hAnsi="Times New Roman" w:cs="Times New Roman"/>
          <w:sz w:val="24"/>
          <w:szCs w:val="24"/>
        </w:rPr>
        <w:t>(</w:t>
      </w:r>
      <w:hyperlink w:anchor="_bookmark8" w:history="1">
        <w:r w:rsidRPr="008A6191">
          <w:rPr>
            <w:rFonts w:ascii="Times New Roman" w:hAnsi="Times New Roman" w:cs="Times New Roman"/>
            <w:sz w:val="24"/>
            <w:szCs w:val="24"/>
          </w:rPr>
          <w:t>2</w:t>
        </w:r>
      </w:hyperlink>
      <w:r w:rsidR="002E1E2F" w:rsidRPr="008A6191">
        <w:rPr>
          <w:rFonts w:ascii="Times New Roman" w:hAnsi="Times New Roman" w:cs="Times New Roman"/>
          <w:sz w:val="24"/>
          <w:szCs w:val="24"/>
        </w:rPr>
        <w:t>)</w:t>
      </w:r>
      <w:r w:rsidRPr="008A6191">
        <w:rPr>
          <w:rFonts w:ascii="Times New Roman" w:hAnsi="Times New Roman" w:cs="Times New Roman"/>
          <w:sz w:val="24"/>
          <w:szCs w:val="24"/>
        </w:rPr>
        <w:t xml:space="preserve"> sau </w:t>
      </w:r>
      <w:r w:rsidR="002E1E2F" w:rsidRPr="008A6191">
        <w:rPr>
          <w:rFonts w:ascii="Times New Roman" w:hAnsi="Times New Roman" w:cs="Times New Roman"/>
          <w:sz w:val="24"/>
          <w:szCs w:val="24"/>
        </w:rPr>
        <w:t>alin. (</w:t>
      </w:r>
      <w:hyperlink w:anchor="_bookmark9" w:history="1">
        <w:r w:rsidRPr="008A6191">
          <w:rPr>
            <w:rFonts w:ascii="Times New Roman" w:hAnsi="Times New Roman" w:cs="Times New Roman"/>
            <w:sz w:val="24"/>
            <w:szCs w:val="24"/>
          </w:rPr>
          <w:t>3</w:t>
        </w:r>
      </w:hyperlink>
      <w:r w:rsidR="002E1E2F" w:rsidRPr="008A6191">
        <w:rPr>
          <w:rFonts w:ascii="Times New Roman" w:hAnsi="Times New Roman" w:cs="Times New Roman"/>
          <w:sz w:val="24"/>
          <w:szCs w:val="24"/>
        </w:rPr>
        <w:t>)</w:t>
      </w:r>
      <w:r w:rsidRPr="008A6191">
        <w:rPr>
          <w:rFonts w:ascii="Times New Roman" w:hAnsi="Times New Roman" w:cs="Times New Roman"/>
          <w:sz w:val="24"/>
          <w:szCs w:val="24"/>
        </w:rPr>
        <w:t xml:space="preserve"> comunică rezultatele evaluării realizate acestor OD/ODI racordate la sistemul de transport și URS </w:t>
      </w:r>
      <w:r w:rsidR="0024246A" w:rsidRPr="008A6191">
        <w:rPr>
          <w:rFonts w:ascii="Times New Roman" w:hAnsi="Times New Roman" w:cs="Times New Roman"/>
          <w:sz w:val="24"/>
          <w:szCs w:val="24"/>
        </w:rPr>
        <w:t>viza</w:t>
      </w:r>
      <w:r w:rsidR="0024246A">
        <w:rPr>
          <w:rFonts w:ascii="Times New Roman" w:hAnsi="Times New Roman" w:cs="Times New Roman"/>
          <w:sz w:val="24"/>
          <w:szCs w:val="24"/>
        </w:rPr>
        <w:t>ți</w:t>
      </w:r>
      <w:r w:rsidRPr="008A6191">
        <w:rPr>
          <w:rFonts w:ascii="Times New Roman" w:hAnsi="Times New Roman" w:cs="Times New Roman"/>
          <w:sz w:val="24"/>
          <w:szCs w:val="24"/>
        </w:rPr>
        <w:t>.</w:t>
      </w:r>
    </w:p>
    <w:p w14:paraId="60BADF47" w14:textId="58274CDC" w:rsidR="00CC2C67" w:rsidRPr="008A6191" w:rsidRDefault="00CC2C67" w:rsidP="000F124F">
      <w:pPr>
        <w:pStyle w:val="BodyText"/>
        <w:widowControl w:val="0"/>
        <w:numPr>
          <w:ilvl w:val="0"/>
          <w:numId w:val="40"/>
        </w:numPr>
        <w:tabs>
          <w:tab w:val="left" w:pos="632"/>
        </w:tabs>
        <w:spacing w:after="0" w:line="360" w:lineRule="auto"/>
        <w:ind w:right="120"/>
        <w:jc w:val="both"/>
        <w:rPr>
          <w:rFonts w:ascii="Times New Roman" w:hAnsi="Times New Roman" w:cs="Times New Roman"/>
          <w:sz w:val="24"/>
          <w:szCs w:val="24"/>
        </w:rPr>
      </w:pPr>
      <w:r w:rsidRPr="008A6191">
        <w:rPr>
          <w:rFonts w:ascii="Times New Roman" w:hAnsi="Times New Roman" w:cs="Times New Roman"/>
          <w:sz w:val="24"/>
          <w:szCs w:val="24"/>
        </w:rPr>
        <w:t>Acolo unde</w:t>
      </w:r>
      <w:r w:rsidR="0024246A">
        <w:rPr>
          <w:rFonts w:ascii="Times New Roman" w:hAnsi="Times New Roman" w:cs="Times New Roman"/>
          <w:sz w:val="24"/>
          <w:szCs w:val="24"/>
        </w:rPr>
        <w:t>,</w:t>
      </w:r>
      <w:r w:rsidRPr="008A6191">
        <w:rPr>
          <w:rFonts w:ascii="Times New Roman" w:hAnsi="Times New Roman" w:cs="Times New Roman"/>
          <w:sz w:val="24"/>
          <w:szCs w:val="24"/>
        </w:rPr>
        <w:t xml:space="preserve"> </w:t>
      </w:r>
      <w:r w:rsidR="0024246A" w:rsidRPr="008A6191">
        <w:rPr>
          <w:rFonts w:ascii="Times New Roman" w:hAnsi="Times New Roman" w:cs="Times New Roman"/>
          <w:sz w:val="24"/>
          <w:szCs w:val="24"/>
        </w:rPr>
        <w:t>prin aplicarea alin. (</w:t>
      </w:r>
      <w:hyperlink w:anchor="_bookmark8" w:history="1">
        <w:r w:rsidR="0024246A" w:rsidRPr="008A6191">
          <w:rPr>
            <w:rFonts w:ascii="Times New Roman" w:hAnsi="Times New Roman" w:cs="Times New Roman"/>
            <w:sz w:val="24"/>
            <w:szCs w:val="24"/>
          </w:rPr>
          <w:t>2</w:t>
        </w:r>
      </w:hyperlink>
      <w:r w:rsidR="0024246A" w:rsidRPr="008A6191">
        <w:rPr>
          <w:rFonts w:ascii="Times New Roman" w:hAnsi="Times New Roman" w:cs="Times New Roman"/>
          <w:sz w:val="24"/>
          <w:szCs w:val="24"/>
        </w:rPr>
        <w:t xml:space="preserve">), sunt identificate </w:t>
      </w:r>
      <w:r w:rsidRPr="008A6191">
        <w:rPr>
          <w:rFonts w:ascii="Times New Roman" w:hAnsi="Times New Roman" w:cs="Times New Roman"/>
          <w:sz w:val="24"/>
          <w:szCs w:val="24"/>
        </w:rPr>
        <w:t xml:space="preserve">unul sau mai multe elemente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vizat informează ANR aferent cu privire la elementele identificate și comunică raționamentul care </w:t>
      </w:r>
      <w:r w:rsidRPr="008A6191">
        <w:rPr>
          <w:rFonts w:ascii="Times New Roman" w:hAnsi="Times New Roman" w:cs="Times New Roman"/>
          <w:sz w:val="24"/>
          <w:szCs w:val="24"/>
        </w:rPr>
        <w:lastRenderedPageBreak/>
        <w:t>sprijină acest rezultat.</w:t>
      </w:r>
    </w:p>
    <w:p w14:paraId="7C148BA5" w14:textId="037ECA8D" w:rsidR="00CC2C67" w:rsidRPr="008A6191" w:rsidRDefault="00CC2C67" w:rsidP="000F124F">
      <w:pPr>
        <w:pStyle w:val="BodyText"/>
        <w:widowControl w:val="0"/>
        <w:numPr>
          <w:ilvl w:val="0"/>
          <w:numId w:val="40"/>
        </w:numPr>
        <w:tabs>
          <w:tab w:val="left" w:pos="632"/>
        </w:tabs>
        <w:spacing w:after="0" w:line="360" w:lineRule="auto"/>
        <w:ind w:right="121"/>
        <w:jc w:val="both"/>
        <w:rPr>
          <w:rFonts w:ascii="Times New Roman" w:hAnsi="Times New Roman" w:cs="Times New Roman"/>
          <w:sz w:val="24"/>
          <w:szCs w:val="24"/>
        </w:rPr>
      </w:pPr>
      <w:r w:rsidRPr="008A6191">
        <w:rPr>
          <w:rFonts w:ascii="Times New Roman" w:hAnsi="Times New Roman" w:cs="Times New Roman"/>
          <w:sz w:val="24"/>
          <w:szCs w:val="24"/>
        </w:rPr>
        <w:t>Acolo unde</w:t>
      </w:r>
      <w:r w:rsidR="0024246A">
        <w:rPr>
          <w:rFonts w:ascii="Times New Roman" w:hAnsi="Times New Roman" w:cs="Times New Roman"/>
          <w:sz w:val="24"/>
          <w:szCs w:val="24"/>
        </w:rPr>
        <w:t>,</w:t>
      </w:r>
      <w:r w:rsidRPr="008A6191">
        <w:rPr>
          <w:rFonts w:ascii="Times New Roman" w:hAnsi="Times New Roman" w:cs="Times New Roman"/>
          <w:sz w:val="24"/>
          <w:szCs w:val="24"/>
        </w:rPr>
        <w:t xml:space="preserve"> </w:t>
      </w:r>
      <w:r w:rsidR="0024246A" w:rsidRPr="008A6191">
        <w:rPr>
          <w:rFonts w:ascii="Times New Roman" w:hAnsi="Times New Roman" w:cs="Times New Roman"/>
          <w:sz w:val="24"/>
          <w:szCs w:val="24"/>
        </w:rPr>
        <w:t>prin aplicarea alin. (</w:t>
      </w:r>
      <w:hyperlink w:anchor="_bookmark9" w:history="1">
        <w:r w:rsidR="0024246A" w:rsidRPr="008A6191">
          <w:rPr>
            <w:rFonts w:ascii="Times New Roman" w:hAnsi="Times New Roman" w:cs="Times New Roman"/>
            <w:sz w:val="24"/>
            <w:szCs w:val="24"/>
          </w:rPr>
          <w:t>3</w:t>
        </w:r>
      </w:hyperlink>
      <w:r w:rsidR="0024246A" w:rsidRPr="008A6191">
        <w:rPr>
          <w:rFonts w:ascii="Times New Roman" w:hAnsi="Times New Roman" w:cs="Times New Roman"/>
          <w:sz w:val="24"/>
          <w:szCs w:val="24"/>
        </w:rPr>
        <w:t xml:space="preserve">), sunt identificate </w:t>
      </w:r>
      <w:r w:rsidRPr="008A6191">
        <w:rPr>
          <w:rFonts w:ascii="Times New Roman" w:hAnsi="Times New Roman" w:cs="Times New Roman"/>
          <w:sz w:val="24"/>
          <w:szCs w:val="24"/>
        </w:rPr>
        <w:t xml:space="preserve">unul sau mai multe elemente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 a realizat studiile dinamice și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la care sunt racorda</w:t>
      </w:r>
      <w:r w:rsidR="005976E8" w:rsidRPr="008A6191">
        <w:rPr>
          <w:rFonts w:ascii="Times New Roman" w:hAnsi="Times New Roman" w:cs="Times New Roman"/>
          <w:sz w:val="24"/>
          <w:szCs w:val="24"/>
        </w:rPr>
        <w:t>te OD/ODI informează ANR</w:t>
      </w:r>
      <w:r w:rsidRPr="008A6191">
        <w:rPr>
          <w:rFonts w:ascii="Times New Roman" w:hAnsi="Times New Roman" w:cs="Times New Roman"/>
          <w:sz w:val="24"/>
          <w:szCs w:val="24"/>
        </w:rPr>
        <w:t xml:space="preserve"> aferente cu privire la elementele identificate și comunică raționamentul care sprijină acest rezultat.</w:t>
      </w:r>
    </w:p>
    <w:p w14:paraId="3B3E2583" w14:textId="77777777" w:rsidR="00CC2C67" w:rsidRPr="008A6191" w:rsidRDefault="00CC2C67" w:rsidP="00CC2C67">
      <w:pPr>
        <w:spacing w:before="4" w:line="220" w:lineRule="exact"/>
        <w:rPr>
          <w:rFonts w:ascii="Times New Roman" w:hAnsi="Times New Roman" w:cs="Times New Roman"/>
          <w:sz w:val="24"/>
          <w:szCs w:val="24"/>
        </w:rPr>
      </w:pPr>
    </w:p>
    <w:p w14:paraId="5A31F412"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19" w:name="Chapter_2__Identification_of_influencing"/>
      <w:bookmarkEnd w:id="19"/>
      <w:r w:rsidRPr="008A6191">
        <w:rPr>
          <w:rFonts w:ascii="Times New Roman" w:hAnsi="Times New Roman" w:cs="Times New Roman"/>
          <w:sz w:val="24"/>
          <w:szCs w:val="24"/>
        </w:rPr>
        <w:t>Capitolul 2</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Identificarea elementelor cu influență</w:t>
      </w:r>
    </w:p>
    <w:p w14:paraId="496D3C71"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7EB49616"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20" w:name="Article_5__Identification_of_observabili"/>
      <w:bookmarkEnd w:id="20"/>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5</w:t>
      </w:r>
      <w:bookmarkStart w:id="21" w:name="_bookmark12"/>
      <w:bookmarkEnd w:id="21"/>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Identificarea elementelor din zona de observabilitate</w:t>
      </w:r>
    </w:p>
    <w:p w14:paraId="70EEBE6E" w14:textId="77777777" w:rsidR="00CC2C67" w:rsidRPr="008A6191" w:rsidRDefault="00CC2C67" w:rsidP="00CC2C67">
      <w:pPr>
        <w:spacing w:before="17" w:line="280" w:lineRule="exact"/>
        <w:rPr>
          <w:rFonts w:ascii="Times New Roman" w:hAnsi="Times New Roman" w:cs="Times New Roman"/>
          <w:sz w:val="24"/>
          <w:szCs w:val="24"/>
        </w:rPr>
      </w:pPr>
    </w:p>
    <w:p w14:paraId="120C664B" w14:textId="77F95F66" w:rsidR="00CC2C67" w:rsidRPr="008A6191" w:rsidRDefault="00CC2C67" w:rsidP="000F124F">
      <w:pPr>
        <w:pStyle w:val="BodyText"/>
        <w:widowControl w:val="0"/>
        <w:numPr>
          <w:ilvl w:val="0"/>
          <w:numId w:val="39"/>
        </w:numPr>
        <w:tabs>
          <w:tab w:val="left" w:pos="461"/>
        </w:tabs>
        <w:spacing w:after="0" w:line="360" w:lineRule="auto"/>
        <w:ind w:right="120"/>
        <w:jc w:val="both"/>
        <w:rPr>
          <w:rFonts w:ascii="Times New Roman" w:hAnsi="Times New Roman" w:cs="Times New Roman"/>
          <w:sz w:val="24"/>
          <w:szCs w:val="24"/>
        </w:rPr>
      </w:pPr>
      <w:bookmarkStart w:id="22" w:name="_bookmark13"/>
      <w:bookmarkEnd w:id="22"/>
      <w:r w:rsidRPr="008A6191">
        <w:rPr>
          <w:rFonts w:ascii="Times New Roman" w:hAnsi="Times New Roman" w:cs="Times New Roman"/>
          <w:sz w:val="24"/>
          <w:szCs w:val="24"/>
        </w:rPr>
        <w:t xml:space="preserve">Fiecare OTS își definește zona de observabilitate în conformitate cu </w:t>
      </w:r>
      <w:hyperlink w:anchor="_bookmark0" w:history="1">
        <w:r w:rsidR="00407C3B" w:rsidRPr="008A6191">
          <w:rPr>
            <w:rFonts w:ascii="Times New Roman" w:hAnsi="Times New Roman" w:cs="Times New Roman"/>
            <w:sz w:val="24"/>
            <w:szCs w:val="24"/>
          </w:rPr>
          <w:t>art.</w:t>
        </w:r>
        <w:r w:rsidRPr="008A6191">
          <w:rPr>
            <w:rFonts w:ascii="Times New Roman" w:hAnsi="Times New Roman" w:cs="Times New Roman"/>
            <w:sz w:val="24"/>
            <w:szCs w:val="24"/>
          </w:rPr>
          <w:t xml:space="preserve"> </w:t>
        </w:r>
        <w:r w:rsidR="00407C3B" w:rsidRPr="008A6191">
          <w:rPr>
            <w:rFonts w:ascii="Times New Roman" w:hAnsi="Times New Roman" w:cs="Times New Roman"/>
            <w:sz w:val="24"/>
            <w:szCs w:val="24"/>
          </w:rPr>
          <w:t>(</w:t>
        </w:r>
        <w:r w:rsidRPr="008A6191">
          <w:rPr>
            <w:rFonts w:ascii="Times New Roman" w:hAnsi="Times New Roman" w:cs="Times New Roman"/>
            <w:sz w:val="24"/>
            <w:szCs w:val="24"/>
          </w:rPr>
          <w:t>3</w:t>
        </w:r>
      </w:hyperlink>
      <w:r w:rsidR="00407C3B" w:rsidRPr="008A6191">
        <w:rPr>
          <w:rFonts w:ascii="Times New Roman" w:hAnsi="Times New Roman" w:cs="Times New Roman"/>
          <w:sz w:val="24"/>
          <w:szCs w:val="24"/>
        </w:rPr>
        <w:t>)</w:t>
      </w:r>
      <w:r w:rsidRPr="008A6191">
        <w:rPr>
          <w:rFonts w:ascii="Times New Roman" w:hAnsi="Times New Roman" w:cs="Times New Roman"/>
          <w:sz w:val="24"/>
          <w:szCs w:val="24"/>
        </w:rPr>
        <w:t xml:space="preserve"> și, unde este cazul, cu </w:t>
      </w:r>
      <w:hyperlink w:anchor="_bookmark6" w:history="1">
        <w:r w:rsidR="00407C3B" w:rsidRPr="008A6191">
          <w:rPr>
            <w:rFonts w:ascii="Times New Roman" w:hAnsi="Times New Roman" w:cs="Times New Roman"/>
            <w:sz w:val="24"/>
            <w:szCs w:val="24"/>
          </w:rPr>
          <w:t>art.</w:t>
        </w:r>
        <w:r w:rsidRPr="008A6191">
          <w:rPr>
            <w:rFonts w:ascii="Times New Roman" w:hAnsi="Times New Roman" w:cs="Times New Roman"/>
            <w:sz w:val="24"/>
            <w:szCs w:val="24"/>
          </w:rPr>
          <w:t xml:space="preserve"> </w:t>
        </w:r>
        <w:r w:rsidR="00407C3B" w:rsidRPr="008A6191">
          <w:rPr>
            <w:rFonts w:ascii="Times New Roman" w:hAnsi="Times New Roman" w:cs="Times New Roman"/>
            <w:sz w:val="24"/>
            <w:szCs w:val="24"/>
          </w:rPr>
          <w:t>(</w:t>
        </w:r>
        <w:r w:rsidRPr="008A6191">
          <w:rPr>
            <w:rFonts w:ascii="Times New Roman" w:hAnsi="Times New Roman" w:cs="Times New Roman"/>
            <w:sz w:val="24"/>
            <w:szCs w:val="24"/>
          </w:rPr>
          <w:t>4</w:t>
        </w:r>
      </w:hyperlink>
      <w:r w:rsidR="00407C3B" w:rsidRPr="008A6191">
        <w:rPr>
          <w:rFonts w:ascii="Times New Roman" w:hAnsi="Times New Roman" w:cs="Times New Roman"/>
          <w:sz w:val="24"/>
          <w:szCs w:val="24"/>
        </w:rPr>
        <w:t>)</w:t>
      </w:r>
      <w:r w:rsidRPr="008A6191">
        <w:rPr>
          <w:rFonts w:ascii="Times New Roman" w:hAnsi="Times New Roman" w:cs="Times New Roman"/>
          <w:sz w:val="24"/>
          <w:szCs w:val="24"/>
        </w:rPr>
        <w:t xml:space="preserve">, precum și </w:t>
      </w:r>
      <w:r w:rsidR="0024246A">
        <w:rPr>
          <w:rFonts w:ascii="Times New Roman" w:hAnsi="Times New Roman" w:cs="Times New Roman"/>
          <w:sz w:val="24"/>
          <w:szCs w:val="24"/>
        </w:rPr>
        <w:t xml:space="preserve">cu </w:t>
      </w:r>
      <w:r w:rsidRPr="008A6191">
        <w:rPr>
          <w:rFonts w:ascii="Times New Roman" w:hAnsi="Times New Roman" w:cs="Times New Roman"/>
          <w:sz w:val="24"/>
          <w:szCs w:val="24"/>
        </w:rPr>
        <w:t>următoarele alineate.</w:t>
      </w:r>
    </w:p>
    <w:p w14:paraId="00BD071E" w14:textId="77777777" w:rsidR="00CC2C67" w:rsidRPr="008A6191" w:rsidRDefault="00CC2C67" w:rsidP="000F124F">
      <w:pPr>
        <w:pStyle w:val="BodyText"/>
        <w:widowControl w:val="0"/>
        <w:numPr>
          <w:ilvl w:val="0"/>
          <w:numId w:val="39"/>
        </w:numPr>
        <w:tabs>
          <w:tab w:val="left" w:pos="461"/>
        </w:tabs>
        <w:spacing w:after="0" w:line="360" w:lineRule="auto"/>
        <w:ind w:left="461" w:right="118" w:hanging="361"/>
        <w:jc w:val="both"/>
        <w:rPr>
          <w:rFonts w:ascii="Times New Roman" w:hAnsi="Times New Roman" w:cs="Times New Roman"/>
          <w:sz w:val="24"/>
          <w:szCs w:val="24"/>
        </w:rPr>
      </w:pPr>
      <w:bookmarkStart w:id="23" w:name="_bookmark14"/>
      <w:bookmarkEnd w:id="23"/>
      <w:r w:rsidRPr="008A6191">
        <w:rPr>
          <w:rFonts w:ascii="Times New Roman" w:hAnsi="Times New Roman" w:cs="Times New Roman"/>
          <w:sz w:val="24"/>
          <w:szCs w:val="24"/>
        </w:rPr>
        <w:t>Fiecare OTS urmărește să ajungă la un consens cu fiecare OD/ODI racordat la sistemul de transport din zona RFP proprie cu privire la elementele de rețea racordate la rețeaua acestui OD/ODI, care vor face parte din zona sa de observabilitate, în baza evaluării calitative.</w:t>
      </w:r>
    </w:p>
    <w:p w14:paraId="6EC6C264" w14:textId="77777777" w:rsidR="00CC2C67" w:rsidRPr="008A6191" w:rsidRDefault="00CC2C67" w:rsidP="000F124F">
      <w:pPr>
        <w:pStyle w:val="BodyText"/>
        <w:widowControl w:val="0"/>
        <w:numPr>
          <w:ilvl w:val="0"/>
          <w:numId w:val="39"/>
        </w:numPr>
        <w:tabs>
          <w:tab w:val="left" w:pos="462"/>
        </w:tabs>
        <w:spacing w:after="0" w:line="360" w:lineRule="auto"/>
        <w:ind w:left="461" w:right="117"/>
        <w:jc w:val="both"/>
        <w:rPr>
          <w:rFonts w:ascii="Times New Roman" w:hAnsi="Times New Roman" w:cs="Times New Roman"/>
          <w:sz w:val="24"/>
          <w:szCs w:val="24"/>
        </w:rPr>
      </w:pPr>
      <w:bookmarkStart w:id="24" w:name="_bookmark15"/>
      <w:bookmarkEnd w:id="24"/>
      <w:r w:rsidRPr="008A6191">
        <w:rPr>
          <w:rFonts w:ascii="Times New Roman" w:hAnsi="Times New Roman" w:cs="Times New Roman"/>
          <w:sz w:val="24"/>
          <w:szCs w:val="24"/>
        </w:rPr>
        <w:t xml:space="preserve">Dacă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consideră că este necesar, acesta urmărește să ajungă la un consens cu fiecare OD/ODI neracordat la sistemul de transport din zona RFP proprie și </w:t>
      </w:r>
      <w:r w:rsidRPr="0036651C">
        <w:rPr>
          <w:rFonts w:ascii="Times New Roman" w:hAnsi="Times New Roman" w:cs="Times New Roman"/>
          <w:sz w:val="24"/>
          <w:szCs w:val="24"/>
        </w:rPr>
        <w:t>cu OD-</w:t>
      </w:r>
      <w:proofErr w:type="spellStart"/>
      <w:r w:rsidRPr="0036651C">
        <w:rPr>
          <w:rFonts w:ascii="Times New Roman" w:hAnsi="Times New Roman" w:cs="Times New Roman"/>
          <w:sz w:val="24"/>
          <w:szCs w:val="24"/>
        </w:rPr>
        <w:t>ul</w:t>
      </w:r>
      <w:proofErr w:type="spellEnd"/>
      <w:r w:rsidRPr="0036651C">
        <w:rPr>
          <w:rFonts w:ascii="Times New Roman" w:hAnsi="Times New Roman" w:cs="Times New Roman"/>
          <w:sz w:val="24"/>
          <w:szCs w:val="24"/>
        </w:rPr>
        <w:t xml:space="preserve"> său conector</w:t>
      </w:r>
      <w:r w:rsidRPr="008A6191">
        <w:rPr>
          <w:rFonts w:ascii="Times New Roman" w:hAnsi="Times New Roman" w:cs="Times New Roman"/>
          <w:sz w:val="24"/>
          <w:szCs w:val="24"/>
        </w:rPr>
        <w:t xml:space="preserve"> cu privire la elementele de rețea racordate la acest OD/ODI, care vor face parte din zona sa de observabilitate, în baza evaluării calitative.</w:t>
      </w:r>
    </w:p>
    <w:p w14:paraId="5A1C74E2" w14:textId="061D3AC6" w:rsidR="00CC2C67" w:rsidRPr="008A6191" w:rsidRDefault="00CC2C67" w:rsidP="000F124F">
      <w:pPr>
        <w:pStyle w:val="BodyText"/>
        <w:widowControl w:val="0"/>
        <w:numPr>
          <w:ilvl w:val="0"/>
          <w:numId w:val="39"/>
        </w:numPr>
        <w:tabs>
          <w:tab w:val="left" w:pos="462"/>
        </w:tabs>
        <w:spacing w:after="0" w:line="360" w:lineRule="auto"/>
        <w:ind w:left="461" w:right="119"/>
        <w:jc w:val="both"/>
        <w:rPr>
          <w:rFonts w:ascii="Times New Roman" w:hAnsi="Times New Roman" w:cs="Times New Roman"/>
          <w:sz w:val="24"/>
          <w:szCs w:val="24"/>
        </w:rPr>
      </w:pPr>
      <w:bookmarkStart w:id="25" w:name="_bookmark16"/>
      <w:bookmarkEnd w:id="25"/>
      <w:r w:rsidRPr="008A6191">
        <w:rPr>
          <w:rFonts w:ascii="Times New Roman" w:hAnsi="Times New Roman" w:cs="Times New Roman"/>
          <w:sz w:val="24"/>
          <w:szCs w:val="24"/>
        </w:rPr>
        <w:t xml:space="preserve">În cazul în care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OD/ODI în cauză nu ajung la un consens, identificarea elementelor se realizează în conformitate cu </w:t>
      </w:r>
      <w:hyperlink w:anchor="_bookmark0" w:history="1">
        <w:r w:rsidR="0059398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w:t>
        </w:r>
      </w:hyperlink>
      <w:r w:rsidRPr="008A6191">
        <w:rPr>
          <w:rFonts w:ascii="Times New Roman" w:hAnsi="Times New Roman" w:cs="Times New Roman"/>
          <w:sz w:val="24"/>
          <w:szCs w:val="24"/>
        </w:rPr>
        <w:t xml:space="preserve"> și, unde este cazul, </w:t>
      </w:r>
      <w:r w:rsidR="00355B25">
        <w:rPr>
          <w:rFonts w:ascii="Times New Roman" w:hAnsi="Times New Roman" w:cs="Times New Roman"/>
          <w:sz w:val="24"/>
          <w:szCs w:val="24"/>
        </w:rPr>
        <w:t xml:space="preserve">în conformitate </w:t>
      </w:r>
      <w:r w:rsidRPr="008A6191">
        <w:rPr>
          <w:rFonts w:ascii="Times New Roman" w:hAnsi="Times New Roman" w:cs="Times New Roman"/>
          <w:sz w:val="24"/>
          <w:szCs w:val="24"/>
        </w:rPr>
        <w:t xml:space="preserve">cu </w:t>
      </w:r>
      <w:hyperlink w:anchor="_bookmark6" w:history="1">
        <w:r w:rsidR="0059398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w:t>
        </w:r>
      </w:hyperlink>
      <w:r w:rsidRPr="008A6191">
        <w:rPr>
          <w:rFonts w:ascii="Times New Roman" w:hAnsi="Times New Roman" w:cs="Times New Roman"/>
          <w:sz w:val="24"/>
          <w:szCs w:val="24"/>
        </w:rPr>
        <w:t>.</w:t>
      </w:r>
    </w:p>
    <w:p w14:paraId="10BCDF8A" w14:textId="04FD83DD" w:rsidR="00CC2C67" w:rsidRPr="008A6191" w:rsidRDefault="00CC2C67" w:rsidP="000F124F">
      <w:pPr>
        <w:pStyle w:val="BodyText"/>
        <w:widowControl w:val="0"/>
        <w:numPr>
          <w:ilvl w:val="0"/>
          <w:numId w:val="39"/>
        </w:numPr>
        <w:tabs>
          <w:tab w:val="left" w:pos="462"/>
        </w:tabs>
        <w:spacing w:after="0" w:line="360" w:lineRule="auto"/>
        <w:ind w:right="119" w:hanging="359"/>
        <w:jc w:val="both"/>
        <w:rPr>
          <w:rFonts w:ascii="Times New Roman" w:hAnsi="Times New Roman" w:cs="Times New Roman"/>
          <w:sz w:val="24"/>
          <w:szCs w:val="24"/>
        </w:rPr>
      </w:pPr>
      <w:bookmarkStart w:id="26" w:name="_bookmark17"/>
      <w:bookmarkEnd w:id="26"/>
      <w:r w:rsidRPr="008A6191">
        <w:rPr>
          <w:rFonts w:ascii="Times New Roman" w:hAnsi="Times New Roman" w:cs="Times New Roman"/>
          <w:sz w:val="24"/>
          <w:szCs w:val="24"/>
        </w:rPr>
        <w:t>Fiecare OTS selectează valorile de prag din cadrul intervalului de praguri de observabilitate prevăzut</w:t>
      </w:r>
      <w:r w:rsidR="00795B96">
        <w:rPr>
          <w:rFonts w:ascii="Times New Roman" w:hAnsi="Times New Roman" w:cs="Times New Roman"/>
          <w:sz w:val="24"/>
          <w:szCs w:val="24"/>
        </w:rPr>
        <w:t>e</w:t>
      </w:r>
      <w:r w:rsidRPr="008A6191">
        <w:rPr>
          <w:rFonts w:ascii="Times New Roman" w:hAnsi="Times New Roman" w:cs="Times New Roman"/>
          <w:sz w:val="24"/>
          <w:szCs w:val="24"/>
        </w:rPr>
        <w:t xml:space="preserve"> </w:t>
      </w:r>
      <w:r w:rsidR="00795B96">
        <w:rPr>
          <w:rFonts w:ascii="Times New Roman" w:hAnsi="Times New Roman" w:cs="Times New Roman"/>
          <w:sz w:val="24"/>
          <w:szCs w:val="24"/>
        </w:rPr>
        <w:t>în</w:t>
      </w:r>
      <w:r w:rsidR="00795B96" w:rsidRPr="008A6191">
        <w:rPr>
          <w:rFonts w:ascii="Times New Roman" w:hAnsi="Times New Roman" w:cs="Times New Roman"/>
          <w:sz w:val="24"/>
          <w:szCs w:val="24"/>
        </w:rPr>
        <w:t xml:space="preserve"> </w:t>
      </w:r>
      <w:r w:rsidRPr="008A6191">
        <w:rPr>
          <w:rFonts w:ascii="Times New Roman" w:hAnsi="Times New Roman" w:cs="Times New Roman"/>
          <w:sz w:val="24"/>
          <w:szCs w:val="24"/>
        </w:rPr>
        <w:t>Anexa 1 pe care urmează să le utilizeze pentru determinarea zonei sale de observab</w:t>
      </w:r>
      <w:r w:rsidR="00593980" w:rsidRPr="008A6191">
        <w:rPr>
          <w:rFonts w:ascii="Times New Roman" w:hAnsi="Times New Roman" w:cs="Times New Roman"/>
          <w:sz w:val="24"/>
          <w:szCs w:val="24"/>
        </w:rPr>
        <w:t>ilitate</w:t>
      </w:r>
      <w:r w:rsidR="00795B96">
        <w:rPr>
          <w:rFonts w:ascii="Times New Roman" w:hAnsi="Times New Roman" w:cs="Times New Roman"/>
          <w:sz w:val="24"/>
          <w:szCs w:val="24"/>
        </w:rPr>
        <w:t>,</w:t>
      </w:r>
      <w:r w:rsidR="00593980" w:rsidRPr="008A6191">
        <w:rPr>
          <w:rFonts w:ascii="Times New Roman" w:hAnsi="Times New Roman" w:cs="Times New Roman"/>
          <w:sz w:val="24"/>
          <w:szCs w:val="24"/>
        </w:rPr>
        <w:t xml:space="preserve"> în aplicarea alin.</w:t>
      </w:r>
      <w:r w:rsidRPr="008A6191">
        <w:rPr>
          <w:rFonts w:ascii="Times New Roman" w:hAnsi="Times New Roman" w:cs="Times New Roman"/>
          <w:sz w:val="24"/>
          <w:szCs w:val="24"/>
        </w:rPr>
        <w:t xml:space="preserve"> </w:t>
      </w:r>
      <w:r w:rsidR="00593980" w:rsidRPr="008A6191">
        <w:rPr>
          <w:rFonts w:ascii="Times New Roman" w:hAnsi="Times New Roman" w:cs="Times New Roman"/>
          <w:sz w:val="24"/>
          <w:szCs w:val="24"/>
        </w:rPr>
        <w:t>(</w:t>
      </w:r>
      <w:hyperlink w:anchor="_bookmark18" w:history="1">
        <w:r w:rsidRPr="008A6191">
          <w:rPr>
            <w:rFonts w:ascii="Times New Roman" w:hAnsi="Times New Roman" w:cs="Times New Roman"/>
            <w:sz w:val="24"/>
            <w:szCs w:val="24"/>
          </w:rPr>
          <w:t>6</w:t>
        </w:r>
      </w:hyperlink>
      <w:r w:rsidR="00593980" w:rsidRPr="008A6191">
        <w:rPr>
          <w:rFonts w:ascii="Times New Roman" w:hAnsi="Times New Roman" w:cs="Times New Roman"/>
          <w:sz w:val="24"/>
          <w:szCs w:val="24"/>
        </w:rPr>
        <w:t>)</w:t>
      </w:r>
      <w:r w:rsidRPr="008A6191">
        <w:rPr>
          <w:rFonts w:ascii="Times New Roman" w:hAnsi="Times New Roman" w:cs="Times New Roman"/>
          <w:sz w:val="24"/>
          <w:szCs w:val="24"/>
        </w:rPr>
        <w:t xml:space="preserve"> și </w:t>
      </w:r>
      <w:r w:rsidR="00593980" w:rsidRPr="008A6191">
        <w:rPr>
          <w:rFonts w:ascii="Times New Roman" w:hAnsi="Times New Roman" w:cs="Times New Roman"/>
          <w:sz w:val="24"/>
          <w:szCs w:val="24"/>
        </w:rPr>
        <w:t>(</w:t>
      </w:r>
      <w:hyperlink w:anchor="_bookmark22" w:history="1">
        <w:r w:rsidRPr="008A6191">
          <w:rPr>
            <w:rFonts w:ascii="Times New Roman" w:hAnsi="Times New Roman" w:cs="Times New Roman"/>
            <w:sz w:val="24"/>
            <w:szCs w:val="24"/>
          </w:rPr>
          <w:t>7</w:t>
        </w:r>
      </w:hyperlink>
      <w:r w:rsidR="00593980" w:rsidRPr="008A6191">
        <w:rPr>
          <w:rFonts w:ascii="Times New Roman" w:hAnsi="Times New Roman" w:cs="Times New Roman"/>
          <w:sz w:val="24"/>
          <w:szCs w:val="24"/>
        </w:rPr>
        <w:t>)</w:t>
      </w:r>
      <w:r w:rsidRPr="008A6191">
        <w:rPr>
          <w:rFonts w:ascii="Times New Roman" w:hAnsi="Times New Roman" w:cs="Times New Roman"/>
          <w:sz w:val="24"/>
          <w:szCs w:val="24"/>
        </w:rPr>
        <w:t xml:space="preserve">. Valorile de prag trebuie să fie identice indiferent de elementul de rețea al cărei influență este evaluată de către OTS. Fiecare OTS comunică </w:t>
      </w:r>
      <w:r w:rsidR="00795B96">
        <w:rPr>
          <w:rFonts w:ascii="Times New Roman" w:hAnsi="Times New Roman" w:cs="Times New Roman"/>
          <w:sz w:val="24"/>
          <w:szCs w:val="24"/>
        </w:rPr>
        <w:t>la</w:t>
      </w:r>
      <w:r w:rsidR="00795B96" w:rsidRPr="008A6191">
        <w:rPr>
          <w:rFonts w:ascii="Times New Roman" w:hAnsi="Times New Roman" w:cs="Times New Roman"/>
          <w:sz w:val="24"/>
          <w:szCs w:val="24"/>
        </w:rPr>
        <w:t xml:space="preserve"> </w:t>
      </w:r>
      <w:r w:rsidRPr="008A6191">
        <w:rPr>
          <w:rFonts w:ascii="Times New Roman" w:hAnsi="Times New Roman" w:cs="Times New Roman"/>
          <w:sz w:val="24"/>
          <w:szCs w:val="24"/>
        </w:rPr>
        <w:t>ENTSO-E valori</w:t>
      </w:r>
      <w:r w:rsidR="00795B96">
        <w:rPr>
          <w:rFonts w:ascii="Times New Roman" w:hAnsi="Times New Roman" w:cs="Times New Roman"/>
          <w:sz w:val="24"/>
          <w:szCs w:val="24"/>
        </w:rPr>
        <w:t>le</w:t>
      </w:r>
      <w:r w:rsidRPr="008A6191">
        <w:rPr>
          <w:rFonts w:ascii="Times New Roman" w:hAnsi="Times New Roman" w:cs="Times New Roman"/>
          <w:sz w:val="24"/>
          <w:szCs w:val="24"/>
        </w:rPr>
        <w:t xml:space="preserve"> de pra</w:t>
      </w:r>
      <w:r w:rsidR="00A07351" w:rsidRPr="008A6191">
        <w:rPr>
          <w:rFonts w:ascii="Times New Roman" w:hAnsi="Times New Roman" w:cs="Times New Roman"/>
          <w:sz w:val="24"/>
          <w:szCs w:val="24"/>
        </w:rPr>
        <w:t>g odată cu aplicarea alin.</w:t>
      </w:r>
      <w:r w:rsidRPr="008A6191">
        <w:rPr>
          <w:rFonts w:ascii="Times New Roman" w:hAnsi="Times New Roman" w:cs="Times New Roman"/>
          <w:sz w:val="24"/>
          <w:szCs w:val="24"/>
        </w:rPr>
        <w:t xml:space="preserve"> </w:t>
      </w:r>
      <w:r w:rsidR="00A07351" w:rsidRPr="008A6191">
        <w:rPr>
          <w:rFonts w:ascii="Times New Roman" w:hAnsi="Times New Roman" w:cs="Times New Roman"/>
          <w:sz w:val="24"/>
          <w:szCs w:val="24"/>
        </w:rPr>
        <w:t>(</w:t>
      </w:r>
      <w:r w:rsidRPr="008A6191">
        <w:rPr>
          <w:rFonts w:ascii="Times New Roman" w:hAnsi="Times New Roman" w:cs="Times New Roman"/>
          <w:sz w:val="24"/>
          <w:szCs w:val="24"/>
        </w:rPr>
        <w:t>1</w:t>
      </w:r>
      <w:r w:rsidR="00A07351" w:rsidRPr="008A6191">
        <w:rPr>
          <w:rFonts w:ascii="Times New Roman" w:hAnsi="Times New Roman" w:cs="Times New Roman"/>
          <w:sz w:val="24"/>
          <w:szCs w:val="24"/>
        </w:rPr>
        <w:t>)</w:t>
      </w:r>
      <w:r w:rsidRPr="008A6191">
        <w:rPr>
          <w:rFonts w:ascii="Times New Roman" w:hAnsi="Times New Roman" w:cs="Times New Roman"/>
          <w:sz w:val="24"/>
          <w:szCs w:val="24"/>
        </w:rPr>
        <w:t xml:space="preserve"> și în conformitate cu </w:t>
      </w:r>
      <w:hyperlink w:anchor="_bookmark82" w:history="1">
        <w:r w:rsidR="00A07351"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45</w:t>
        </w:r>
      </w:hyperlink>
      <w:r w:rsidRPr="008A6191">
        <w:rPr>
          <w:rFonts w:ascii="Times New Roman" w:hAnsi="Times New Roman" w:cs="Times New Roman"/>
          <w:sz w:val="24"/>
          <w:szCs w:val="24"/>
        </w:rPr>
        <w:t xml:space="preserve"> </w:t>
      </w:r>
      <w:r w:rsidR="00A07351"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83" w:history="1">
        <w:r w:rsidRPr="008A6191">
          <w:rPr>
            <w:rFonts w:ascii="Times New Roman" w:hAnsi="Times New Roman" w:cs="Times New Roman"/>
            <w:sz w:val="24"/>
            <w:szCs w:val="24"/>
          </w:rPr>
          <w:t>10</w:t>
        </w:r>
      </w:hyperlink>
      <w:r w:rsidRPr="008A6191">
        <w:rPr>
          <w:rFonts w:ascii="Times New Roman" w:hAnsi="Times New Roman" w:cs="Times New Roman"/>
          <w:sz w:val="24"/>
          <w:szCs w:val="24"/>
        </w:rPr>
        <w:t>). ENTSO-E colectează aceste valori de prag și le publică pe site-ul său web, cel puțin o dată pe an.</w:t>
      </w:r>
    </w:p>
    <w:p w14:paraId="38D87804" w14:textId="7FCA0298" w:rsidR="00CC2C67" w:rsidRPr="008A6191" w:rsidRDefault="00CC2C67" w:rsidP="000F124F">
      <w:pPr>
        <w:pStyle w:val="BodyText"/>
        <w:widowControl w:val="0"/>
        <w:numPr>
          <w:ilvl w:val="0"/>
          <w:numId w:val="39"/>
        </w:numPr>
        <w:tabs>
          <w:tab w:val="left" w:pos="461"/>
        </w:tabs>
        <w:spacing w:after="0" w:line="360" w:lineRule="auto"/>
        <w:rPr>
          <w:rFonts w:ascii="Times New Roman" w:hAnsi="Times New Roman" w:cs="Times New Roman"/>
          <w:sz w:val="24"/>
          <w:szCs w:val="24"/>
        </w:rPr>
      </w:pPr>
      <w:bookmarkStart w:id="27" w:name="_bookmark18"/>
      <w:bookmarkEnd w:id="27"/>
      <w:r w:rsidRPr="008A6191">
        <w:rPr>
          <w:rFonts w:ascii="Times New Roman" w:hAnsi="Times New Roman" w:cs="Times New Roman"/>
          <w:sz w:val="24"/>
          <w:szCs w:val="24"/>
        </w:rPr>
        <w:t>Fiecare OTS include în zona sa de observabilitate</w:t>
      </w:r>
      <w:r w:rsidR="00795B96" w:rsidRPr="00795B96">
        <w:rPr>
          <w:rFonts w:ascii="Times New Roman" w:hAnsi="Times New Roman" w:cs="Times New Roman"/>
          <w:sz w:val="24"/>
          <w:szCs w:val="24"/>
        </w:rPr>
        <w:t xml:space="preserve"> </w:t>
      </w:r>
      <w:r w:rsidR="00795B96" w:rsidRPr="008A6191">
        <w:rPr>
          <w:rFonts w:ascii="Times New Roman" w:hAnsi="Times New Roman" w:cs="Times New Roman"/>
          <w:sz w:val="24"/>
          <w:szCs w:val="24"/>
        </w:rPr>
        <w:t>următoarele</w:t>
      </w:r>
      <w:r w:rsidRPr="008A6191">
        <w:rPr>
          <w:rFonts w:ascii="Times New Roman" w:hAnsi="Times New Roman" w:cs="Times New Roman"/>
          <w:sz w:val="24"/>
          <w:szCs w:val="24"/>
        </w:rPr>
        <w:t>:</w:t>
      </w:r>
    </w:p>
    <w:p w14:paraId="638104D9" w14:textId="77777777" w:rsidR="00CC2C67" w:rsidRPr="008A6191" w:rsidRDefault="00CC2C67" w:rsidP="000F124F">
      <w:pPr>
        <w:pStyle w:val="BodyText"/>
        <w:widowControl w:val="0"/>
        <w:numPr>
          <w:ilvl w:val="1"/>
          <w:numId w:val="39"/>
        </w:numPr>
        <w:tabs>
          <w:tab w:val="left" w:pos="1183"/>
        </w:tabs>
        <w:spacing w:after="0" w:line="360" w:lineRule="auto"/>
        <w:ind w:right="123" w:hanging="360"/>
        <w:rPr>
          <w:rFonts w:ascii="Times New Roman" w:hAnsi="Times New Roman" w:cs="Times New Roman"/>
          <w:sz w:val="24"/>
          <w:szCs w:val="24"/>
        </w:rPr>
      </w:pPr>
      <w:bookmarkStart w:id="28" w:name="_bookmark19"/>
      <w:bookmarkEnd w:id="28"/>
      <w:r w:rsidRPr="008A6191">
        <w:rPr>
          <w:rFonts w:ascii="Times New Roman" w:hAnsi="Times New Roman" w:cs="Times New Roman"/>
          <w:sz w:val="24"/>
          <w:szCs w:val="24"/>
        </w:rPr>
        <w:t>toate elementele de rețea din afara zonei RFP proprii care au un factor de influență mai mare decât valorile de prag corespunzătoare ale influenței observab</w:t>
      </w:r>
      <w:r w:rsidR="00A07351" w:rsidRPr="008A6191">
        <w:rPr>
          <w:rFonts w:ascii="Times New Roman" w:hAnsi="Times New Roman" w:cs="Times New Roman"/>
          <w:sz w:val="24"/>
          <w:szCs w:val="24"/>
        </w:rPr>
        <w:t>ilității, în temeiul alin.</w:t>
      </w:r>
      <w:r w:rsidRPr="008A6191">
        <w:rPr>
          <w:rFonts w:ascii="Times New Roman" w:hAnsi="Times New Roman" w:cs="Times New Roman"/>
          <w:sz w:val="24"/>
          <w:szCs w:val="24"/>
        </w:rPr>
        <w:t xml:space="preserve"> </w:t>
      </w:r>
      <w:r w:rsidR="00A07351" w:rsidRPr="008A6191">
        <w:rPr>
          <w:rFonts w:ascii="Times New Roman" w:hAnsi="Times New Roman" w:cs="Times New Roman"/>
          <w:sz w:val="24"/>
          <w:szCs w:val="24"/>
        </w:rPr>
        <w:t>(</w:t>
      </w:r>
      <w:hyperlink w:anchor="_bookmark17" w:history="1">
        <w:r w:rsidRPr="008A6191">
          <w:rPr>
            <w:rFonts w:ascii="Times New Roman" w:hAnsi="Times New Roman" w:cs="Times New Roman"/>
            <w:sz w:val="24"/>
            <w:szCs w:val="24"/>
          </w:rPr>
          <w:t>5</w:t>
        </w:r>
      </w:hyperlink>
      <w:r w:rsidR="00A07351" w:rsidRPr="008A6191">
        <w:rPr>
          <w:rFonts w:ascii="Times New Roman" w:hAnsi="Times New Roman" w:cs="Times New Roman"/>
          <w:sz w:val="24"/>
          <w:szCs w:val="24"/>
        </w:rPr>
        <w:t>)</w:t>
      </w:r>
      <w:r w:rsidRPr="008A6191">
        <w:rPr>
          <w:rFonts w:ascii="Times New Roman" w:hAnsi="Times New Roman" w:cs="Times New Roman"/>
          <w:sz w:val="24"/>
          <w:szCs w:val="24"/>
        </w:rPr>
        <w:t>;</w:t>
      </w:r>
    </w:p>
    <w:p w14:paraId="67A3D90A" w14:textId="03D27CA1" w:rsidR="00CC2C67" w:rsidRPr="008A6191" w:rsidRDefault="00CC2C67" w:rsidP="000F124F">
      <w:pPr>
        <w:pStyle w:val="BodyText"/>
        <w:widowControl w:val="0"/>
        <w:numPr>
          <w:ilvl w:val="1"/>
          <w:numId w:val="39"/>
        </w:numPr>
        <w:tabs>
          <w:tab w:val="left" w:pos="1204"/>
        </w:tabs>
        <w:spacing w:after="0" w:line="360" w:lineRule="auto"/>
        <w:ind w:left="1202" w:right="120"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toate elementele de rețea ale OD/ODI </w:t>
      </w:r>
      <w:r w:rsidR="0054751D" w:rsidRPr="008A6191">
        <w:rPr>
          <w:rFonts w:ascii="Times New Roman" w:hAnsi="Times New Roman" w:cs="Times New Roman"/>
          <w:sz w:val="24"/>
          <w:szCs w:val="24"/>
        </w:rPr>
        <w:t>din zona RFP proprie</w:t>
      </w:r>
      <w:r w:rsidR="0054751D">
        <w:rPr>
          <w:rFonts w:ascii="Times New Roman" w:hAnsi="Times New Roman" w:cs="Times New Roman"/>
          <w:sz w:val="24"/>
          <w:szCs w:val="24"/>
        </w:rPr>
        <w:t>,</w:t>
      </w:r>
      <w:r w:rsidR="0054751D" w:rsidRPr="008A6191">
        <w:rPr>
          <w:rFonts w:ascii="Times New Roman" w:hAnsi="Times New Roman" w:cs="Times New Roman"/>
          <w:sz w:val="24"/>
          <w:szCs w:val="24"/>
        </w:rPr>
        <w:t xml:space="preserve"> </w:t>
      </w:r>
      <w:r w:rsidRPr="008A6191">
        <w:rPr>
          <w:rFonts w:ascii="Times New Roman" w:hAnsi="Times New Roman" w:cs="Times New Roman"/>
          <w:sz w:val="24"/>
          <w:szCs w:val="24"/>
        </w:rPr>
        <w:t>racordate la sistemul de transport, identific</w:t>
      </w:r>
      <w:r w:rsidR="001E10F9" w:rsidRPr="008A6191">
        <w:rPr>
          <w:rFonts w:ascii="Times New Roman" w:hAnsi="Times New Roman" w:cs="Times New Roman"/>
          <w:sz w:val="24"/>
          <w:szCs w:val="24"/>
        </w:rPr>
        <w:t>ate în conformitate cu alin.</w:t>
      </w:r>
      <w:r w:rsidRPr="008A6191">
        <w:rPr>
          <w:rFonts w:ascii="Times New Roman" w:hAnsi="Times New Roman" w:cs="Times New Roman"/>
          <w:sz w:val="24"/>
          <w:szCs w:val="24"/>
        </w:rPr>
        <w:t xml:space="preserve"> </w:t>
      </w:r>
      <w:r w:rsidR="001E10F9" w:rsidRPr="008A6191">
        <w:rPr>
          <w:rFonts w:ascii="Times New Roman" w:hAnsi="Times New Roman" w:cs="Times New Roman"/>
          <w:sz w:val="24"/>
          <w:szCs w:val="24"/>
        </w:rPr>
        <w:t>(</w:t>
      </w:r>
      <w:hyperlink w:anchor="_bookmark14" w:history="1">
        <w:r w:rsidRPr="008A6191">
          <w:rPr>
            <w:rFonts w:ascii="Times New Roman" w:hAnsi="Times New Roman" w:cs="Times New Roman"/>
            <w:sz w:val="24"/>
            <w:szCs w:val="24"/>
          </w:rPr>
          <w:t>2</w:t>
        </w:r>
      </w:hyperlink>
      <w:r w:rsidR="001E10F9" w:rsidRPr="008A6191">
        <w:rPr>
          <w:rFonts w:ascii="Times New Roman" w:hAnsi="Times New Roman" w:cs="Times New Roman"/>
          <w:sz w:val="24"/>
          <w:szCs w:val="24"/>
        </w:rPr>
        <w:t>)</w:t>
      </w:r>
      <w:r w:rsidRPr="008A6191">
        <w:rPr>
          <w:rFonts w:ascii="Times New Roman" w:hAnsi="Times New Roman" w:cs="Times New Roman"/>
          <w:sz w:val="24"/>
          <w:szCs w:val="24"/>
        </w:rPr>
        <w:t xml:space="preserve">, sau toate elementele de rețea ale OD/ODI </w:t>
      </w:r>
      <w:r w:rsidRPr="008A6191">
        <w:rPr>
          <w:rFonts w:ascii="Times New Roman" w:hAnsi="Times New Roman" w:cs="Times New Roman"/>
          <w:sz w:val="24"/>
          <w:szCs w:val="24"/>
        </w:rPr>
        <w:lastRenderedPageBreak/>
        <w:t>racordate la sistemul de transport, identific</w:t>
      </w:r>
      <w:r w:rsidR="00040C08" w:rsidRPr="008A6191">
        <w:rPr>
          <w:rFonts w:ascii="Times New Roman" w:hAnsi="Times New Roman" w:cs="Times New Roman"/>
          <w:sz w:val="24"/>
          <w:szCs w:val="24"/>
        </w:rPr>
        <w:t>ate în conformitate cu alin.</w:t>
      </w:r>
      <w:r w:rsidRPr="008A6191">
        <w:rPr>
          <w:rFonts w:ascii="Times New Roman" w:hAnsi="Times New Roman" w:cs="Times New Roman"/>
          <w:sz w:val="24"/>
          <w:szCs w:val="24"/>
        </w:rPr>
        <w:t xml:space="preserve"> </w:t>
      </w:r>
      <w:r w:rsidR="00040C08" w:rsidRPr="008A6191">
        <w:rPr>
          <w:rFonts w:ascii="Times New Roman" w:hAnsi="Times New Roman" w:cs="Times New Roman"/>
          <w:sz w:val="24"/>
          <w:szCs w:val="24"/>
        </w:rPr>
        <w:t>(</w:t>
      </w:r>
      <w:hyperlink w:anchor="_bookmark16" w:history="1">
        <w:r w:rsidRPr="008A6191">
          <w:rPr>
            <w:rFonts w:ascii="Times New Roman" w:hAnsi="Times New Roman" w:cs="Times New Roman"/>
            <w:sz w:val="24"/>
            <w:szCs w:val="24"/>
          </w:rPr>
          <w:t>4</w:t>
        </w:r>
      </w:hyperlink>
      <w:r w:rsidR="00040C08" w:rsidRPr="008A6191">
        <w:rPr>
          <w:rFonts w:ascii="Times New Roman" w:hAnsi="Times New Roman" w:cs="Times New Roman"/>
          <w:sz w:val="24"/>
          <w:szCs w:val="24"/>
        </w:rPr>
        <w:t>)</w:t>
      </w:r>
      <w:r w:rsidRPr="008A6191">
        <w:rPr>
          <w:rFonts w:ascii="Times New Roman" w:hAnsi="Times New Roman" w:cs="Times New Roman"/>
          <w:sz w:val="24"/>
          <w:szCs w:val="24"/>
        </w:rPr>
        <w:t>, care au un factor de influență mai mare decât valorile de prag corespunzătoare ale influenței observab</w:t>
      </w:r>
      <w:r w:rsidR="00E97B13" w:rsidRPr="008A6191">
        <w:rPr>
          <w:rFonts w:ascii="Times New Roman" w:hAnsi="Times New Roman" w:cs="Times New Roman"/>
          <w:sz w:val="24"/>
          <w:szCs w:val="24"/>
        </w:rPr>
        <w:t>ilității, în temeiul alin.</w:t>
      </w:r>
      <w:r w:rsidRPr="008A6191">
        <w:rPr>
          <w:rFonts w:ascii="Times New Roman" w:hAnsi="Times New Roman" w:cs="Times New Roman"/>
          <w:sz w:val="24"/>
          <w:szCs w:val="24"/>
        </w:rPr>
        <w:t xml:space="preserve"> </w:t>
      </w:r>
      <w:r w:rsidR="00E97B13" w:rsidRPr="008A6191">
        <w:rPr>
          <w:rFonts w:ascii="Times New Roman" w:hAnsi="Times New Roman" w:cs="Times New Roman"/>
          <w:sz w:val="24"/>
          <w:szCs w:val="24"/>
        </w:rPr>
        <w:t>(</w:t>
      </w:r>
      <w:hyperlink w:anchor="_bookmark17" w:history="1">
        <w:r w:rsidRPr="008A6191">
          <w:rPr>
            <w:rFonts w:ascii="Times New Roman" w:hAnsi="Times New Roman" w:cs="Times New Roman"/>
            <w:sz w:val="24"/>
            <w:szCs w:val="24"/>
          </w:rPr>
          <w:t>5</w:t>
        </w:r>
      </w:hyperlink>
      <w:r w:rsidR="00E97B13" w:rsidRPr="008A6191">
        <w:rPr>
          <w:rFonts w:ascii="Times New Roman" w:hAnsi="Times New Roman" w:cs="Times New Roman"/>
          <w:sz w:val="24"/>
          <w:szCs w:val="24"/>
        </w:rPr>
        <w:t>)</w:t>
      </w:r>
      <w:r w:rsidRPr="008A6191">
        <w:rPr>
          <w:rFonts w:ascii="Times New Roman" w:hAnsi="Times New Roman" w:cs="Times New Roman"/>
          <w:sz w:val="24"/>
          <w:szCs w:val="24"/>
        </w:rPr>
        <w:t>;</w:t>
      </w:r>
    </w:p>
    <w:p w14:paraId="13CA372B" w14:textId="3D03E642" w:rsidR="00CC2C67" w:rsidRPr="008A6191" w:rsidRDefault="00CC2C67" w:rsidP="000F124F">
      <w:pPr>
        <w:pStyle w:val="BodyText"/>
        <w:widowControl w:val="0"/>
        <w:numPr>
          <w:ilvl w:val="1"/>
          <w:numId w:val="39"/>
        </w:numPr>
        <w:tabs>
          <w:tab w:val="left" w:pos="1204"/>
        </w:tabs>
        <w:spacing w:after="0" w:line="360" w:lineRule="auto"/>
        <w:ind w:left="1202" w:right="117" w:hanging="360"/>
        <w:jc w:val="both"/>
        <w:rPr>
          <w:rFonts w:ascii="Times New Roman" w:hAnsi="Times New Roman" w:cs="Times New Roman"/>
          <w:sz w:val="24"/>
          <w:szCs w:val="24"/>
        </w:rPr>
      </w:pPr>
      <w:bookmarkStart w:id="29" w:name="_bookmark20"/>
      <w:bookmarkEnd w:id="29"/>
      <w:r w:rsidRPr="008A6191">
        <w:rPr>
          <w:rFonts w:ascii="Times New Roman" w:hAnsi="Times New Roman" w:cs="Times New Roman"/>
          <w:sz w:val="24"/>
          <w:szCs w:val="24"/>
        </w:rPr>
        <w:t>toate elementele de rețea ale OD/ODI</w:t>
      </w:r>
      <w:r w:rsidR="0054751D">
        <w:rPr>
          <w:rFonts w:ascii="Times New Roman" w:hAnsi="Times New Roman" w:cs="Times New Roman"/>
          <w:sz w:val="24"/>
          <w:szCs w:val="24"/>
        </w:rPr>
        <w:t>,</w:t>
      </w:r>
      <w:r w:rsidRPr="008A6191">
        <w:rPr>
          <w:rFonts w:ascii="Times New Roman" w:hAnsi="Times New Roman" w:cs="Times New Roman"/>
          <w:sz w:val="24"/>
          <w:szCs w:val="24"/>
        </w:rPr>
        <w:t xml:space="preserve"> </w:t>
      </w:r>
      <w:r w:rsidR="0054751D" w:rsidRPr="008A6191">
        <w:rPr>
          <w:rFonts w:ascii="Times New Roman" w:hAnsi="Times New Roman" w:cs="Times New Roman"/>
          <w:sz w:val="24"/>
          <w:szCs w:val="24"/>
        </w:rPr>
        <w:t>din zona RFP proprie</w:t>
      </w:r>
      <w:r w:rsidR="0054751D">
        <w:rPr>
          <w:rFonts w:ascii="Times New Roman" w:hAnsi="Times New Roman" w:cs="Times New Roman"/>
          <w:sz w:val="24"/>
          <w:szCs w:val="24"/>
        </w:rPr>
        <w:t>,</w:t>
      </w:r>
      <w:r w:rsidR="0054751D" w:rsidRPr="008A6191">
        <w:rPr>
          <w:rFonts w:ascii="Times New Roman" w:hAnsi="Times New Roman" w:cs="Times New Roman"/>
          <w:sz w:val="24"/>
          <w:szCs w:val="24"/>
        </w:rPr>
        <w:t xml:space="preserve"> </w:t>
      </w:r>
      <w:r w:rsidRPr="008A6191">
        <w:rPr>
          <w:rFonts w:ascii="Times New Roman" w:hAnsi="Times New Roman" w:cs="Times New Roman"/>
          <w:sz w:val="24"/>
          <w:szCs w:val="24"/>
        </w:rPr>
        <w:t>neracordate la sistemul de transport, identific</w:t>
      </w:r>
      <w:r w:rsidR="009C6FD1" w:rsidRPr="008A6191">
        <w:rPr>
          <w:rFonts w:ascii="Times New Roman" w:hAnsi="Times New Roman" w:cs="Times New Roman"/>
          <w:sz w:val="24"/>
          <w:szCs w:val="24"/>
        </w:rPr>
        <w:t>ate în conformitate cu alin.</w:t>
      </w:r>
      <w:r w:rsidRPr="008A6191">
        <w:rPr>
          <w:rFonts w:ascii="Times New Roman" w:hAnsi="Times New Roman" w:cs="Times New Roman"/>
          <w:sz w:val="24"/>
          <w:szCs w:val="24"/>
        </w:rPr>
        <w:t xml:space="preserve"> </w:t>
      </w:r>
      <w:r w:rsidR="009C6FD1" w:rsidRPr="008A6191">
        <w:rPr>
          <w:rFonts w:ascii="Times New Roman" w:hAnsi="Times New Roman" w:cs="Times New Roman"/>
          <w:sz w:val="24"/>
          <w:szCs w:val="24"/>
        </w:rPr>
        <w:t>(</w:t>
      </w:r>
      <w:hyperlink w:anchor="_bookmark15" w:history="1">
        <w:r w:rsidRPr="008A6191">
          <w:rPr>
            <w:rFonts w:ascii="Times New Roman" w:hAnsi="Times New Roman" w:cs="Times New Roman"/>
            <w:sz w:val="24"/>
            <w:szCs w:val="24"/>
          </w:rPr>
          <w:t>3</w:t>
        </w:r>
      </w:hyperlink>
      <w:r w:rsidR="009C6FD1" w:rsidRPr="008A6191">
        <w:rPr>
          <w:rFonts w:ascii="Times New Roman" w:hAnsi="Times New Roman" w:cs="Times New Roman"/>
          <w:sz w:val="24"/>
          <w:szCs w:val="24"/>
        </w:rPr>
        <w:t>)</w:t>
      </w:r>
      <w:r w:rsidRPr="008A6191">
        <w:rPr>
          <w:rFonts w:ascii="Times New Roman" w:hAnsi="Times New Roman" w:cs="Times New Roman"/>
          <w:sz w:val="24"/>
          <w:szCs w:val="24"/>
        </w:rPr>
        <w:t>, sau toate elementele de rețea ale OD/ODI neracordate la sistemul de transport, identific</w:t>
      </w:r>
      <w:r w:rsidR="009C6FD1" w:rsidRPr="008A6191">
        <w:rPr>
          <w:rFonts w:ascii="Times New Roman" w:hAnsi="Times New Roman" w:cs="Times New Roman"/>
          <w:sz w:val="24"/>
          <w:szCs w:val="24"/>
        </w:rPr>
        <w:t>ate în conformitate cu alin.</w:t>
      </w:r>
      <w:r w:rsidRPr="008A6191">
        <w:rPr>
          <w:rFonts w:ascii="Times New Roman" w:hAnsi="Times New Roman" w:cs="Times New Roman"/>
          <w:sz w:val="24"/>
          <w:szCs w:val="24"/>
        </w:rPr>
        <w:t xml:space="preserve"> </w:t>
      </w:r>
      <w:r w:rsidR="009C6FD1" w:rsidRPr="008A6191">
        <w:rPr>
          <w:rFonts w:ascii="Times New Roman" w:hAnsi="Times New Roman" w:cs="Times New Roman"/>
          <w:sz w:val="24"/>
          <w:szCs w:val="24"/>
        </w:rPr>
        <w:t>(</w:t>
      </w:r>
      <w:hyperlink w:anchor="_bookmark16" w:history="1">
        <w:r w:rsidRPr="008A6191">
          <w:rPr>
            <w:rFonts w:ascii="Times New Roman" w:hAnsi="Times New Roman" w:cs="Times New Roman"/>
            <w:sz w:val="24"/>
            <w:szCs w:val="24"/>
          </w:rPr>
          <w:t>4</w:t>
        </w:r>
      </w:hyperlink>
      <w:r w:rsidR="009C6FD1" w:rsidRPr="008A6191">
        <w:rPr>
          <w:rFonts w:ascii="Times New Roman" w:hAnsi="Times New Roman" w:cs="Times New Roman"/>
          <w:sz w:val="24"/>
          <w:szCs w:val="24"/>
        </w:rPr>
        <w:t>)</w:t>
      </w:r>
      <w:r w:rsidRPr="008A6191">
        <w:rPr>
          <w:rFonts w:ascii="Times New Roman" w:hAnsi="Times New Roman" w:cs="Times New Roman"/>
          <w:sz w:val="24"/>
          <w:szCs w:val="24"/>
        </w:rPr>
        <w:t xml:space="preserve">, care au un factor de influență mai mare decât valorile de prag corespunzătoare ale influenței observabilității, </w:t>
      </w:r>
      <w:r w:rsidR="009C6FD1" w:rsidRPr="008A6191">
        <w:rPr>
          <w:rFonts w:ascii="Times New Roman" w:hAnsi="Times New Roman" w:cs="Times New Roman"/>
          <w:sz w:val="24"/>
          <w:szCs w:val="24"/>
        </w:rPr>
        <w:t>în temeiul alin.</w:t>
      </w:r>
      <w:r w:rsidRPr="008A6191">
        <w:rPr>
          <w:rFonts w:ascii="Times New Roman" w:hAnsi="Times New Roman" w:cs="Times New Roman"/>
          <w:sz w:val="24"/>
          <w:szCs w:val="24"/>
        </w:rPr>
        <w:t xml:space="preserve"> </w:t>
      </w:r>
      <w:r w:rsidR="009C6FD1" w:rsidRPr="008A6191">
        <w:rPr>
          <w:rFonts w:ascii="Times New Roman" w:hAnsi="Times New Roman" w:cs="Times New Roman"/>
          <w:sz w:val="24"/>
          <w:szCs w:val="24"/>
        </w:rPr>
        <w:t>(</w:t>
      </w:r>
      <w:hyperlink w:anchor="_bookmark17" w:history="1">
        <w:r w:rsidRPr="008A6191">
          <w:rPr>
            <w:rFonts w:ascii="Times New Roman" w:hAnsi="Times New Roman" w:cs="Times New Roman"/>
            <w:sz w:val="24"/>
            <w:szCs w:val="24"/>
          </w:rPr>
          <w:t>5</w:t>
        </w:r>
      </w:hyperlink>
      <w:r w:rsidR="009C6FD1" w:rsidRPr="008A6191">
        <w:rPr>
          <w:rFonts w:ascii="Times New Roman" w:hAnsi="Times New Roman" w:cs="Times New Roman"/>
          <w:sz w:val="24"/>
          <w:szCs w:val="24"/>
        </w:rPr>
        <w:t>)</w:t>
      </w:r>
      <w:r w:rsidRPr="008A6191">
        <w:rPr>
          <w:rFonts w:ascii="Times New Roman" w:hAnsi="Times New Roman" w:cs="Times New Roman"/>
          <w:sz w:val="24"/>
          <w:szCs w:val="24"/>
        </w:rPr>
        <w:t>;</w:t>
      </w:r>
    </w:p>
    <w:p w14:paraId="4FB31AA0" w14:textId="39038335" w:rsidR="00CC2C67" w:rsidRPr="008A6191" w:rsidRDefault="00CC2C67" w:rsidP="000F124F">
      <w:pPr>
        <w:pStyle w:val="BodyText"/>
        <w:widowControl w:val="0"/>
        <w:numPr>
          <w:ilvl w:val="1"/>
          <w:numId w:val="39"/>
        </w:numPr>
        <w:tabs>
          <w:tab w:val="left" w:pos="1203"/>
        </w:tabs>
        <w:spacing w:after="0" w:line="360" w:lineRule="auto"/>
        <w:ind w:left="1202" w:hanging="360"/>
        <w:rPr>
          <w:rFonts w:ascii="Times New Roman" w:hAnsi="Times New Roman" w:cs="Times New Roman"/>
          <w:sz w:val="24"/>
          <w:szCs w:val="24"/>
        </w:rPr>
      </w:pPr>
      <w:r w:rsidRPr="008A6191">
        <w:rPr>
          <w:rFonts w:ascii="Times New Roman" w:hAnsi="Times New Roman" w:cs="Times New Roman"/>
          <w:sz w:val="24"/>
          <w:szCs w:val="24"/>
        </w:rPr>
        <w:t xml:space="preserve">toate elementele de rețea care </w:t>
      </w:r>
      <w:r w:rsidR="00E9576C">
        <w:rPr>
          <w:rFonts w:ascii="Times New Roman" w:hAnsi="Times New Roman" w:cs="Times New Roman"/>
          <w:sz w:val="24"/>
          <w:szCs w:val="24"/>
        </w:rPr>
        <w:t>conectează</w:t>
      </w:r>
      <w:r w:rsidR="00B81C18">
        <w:rPr>
          <w:rFonts w:ascii="Times New Roman" w:hAnsi="Times New Roman" w:cs="Times New Roman"/>
          <w:sz w:val="24"/>
          <w:szCs w:val="24"/>
        </w:rPr>
        <w:t xml:space="preserve"> </w:t>
      </w:r>
      <w:r w:rsidRPr="008A6191">
        <w:rPr>
          <w:rFonts w:ascii="Times New Roman" w:hAnsi="Times New Roman" w:cs="Times New Roman"/>
          <w:sz w:val="24"/>
          <w:szCs w:val="24"/>
        </w:rPr>
        <w:t xml:space="preserve">zona RFP a </w:t>
      </w:r>
      <w:r w:rsidR="0054751D">
        <w:rPr>
          <w:rFonts w:ascii="Times New Roman" w:hAnsi="Times New Roman" w:cs="Times New Roman"/>
          <w:sz w:val="24"/>
          <w:szCs w:val="24"/>
        </w:rPr>
        <w:t>unui</w:t>
      </w:r>
      <w:r w:rsidR="0054751D" w:rsidRPr="008A6191">
        <w:rPr>
          <w:rFonts w:ascii="Times New Roman" w:hAnsi="Times New Roman" w:cs="Times New Roman"/>
          <w:sz w:val="24"/>
          <w:szCs w:val="24"/>
        </w:rPr>
        <w:t xml:space="preserve"> </w:t>
      </w:r>
      <w:r w:rsidRPr="008A6191">
        <w:rPr>
          <w:rFonts w:ascii="Times New Roman" w:hAnsi="Times New Roman" w:cs="Times New Roman"/>
          <w:sz w:val="24"/>
          <w:szCs w:val="24"/>
        </w:rPr>
        <w:t>OTS la zona RFP a alt</w:t>
      </w:r>
      <w:r w:rsidR="0054751D">
        <w:rPr>
          <w:rFonts w:ascii="Times New Roman" w:hAnsi="Times New Roman" w:cs="Times New Roman"/>
          <w:sz w:val="24"/>
          <w:szCs w:val="24"/>
        </w:rPr>
        <w:t>ui</w:t>
      </w:r>
      <w:r w:rsidRPr="008A6191">
        <w:rPr>
          <w:rFonts w:ascii="Times New Roman" w:hAnsi="Times New Roman" w:cs="Times New Roman"/>
          <w:sz w:val="24"/>
          <w:szCs w:val="24"/>
        </w:rPr>
        <w:t xml:space="preserve"> OTS;</w:t>
      </w:r>
    </w:p>
    <w:p w14:paraId="25115A32" w14:textId="77777777" w:rsidR="00CC2C67" w:rsidRPr="008A6191" w:rsidRDefault="00CC2C67" w:rsidP="000F124F">
      <w:pPr>
        <w:pStyle w:val="BodyText"/>
        <w:widowControl w:val="0"/>
        <w:numPr>
          <w:ilvl w:val="1"/>
          <w:numId w:val="39"/>
        </w:numPr>
        <w:tabs>
          <w:tab w:val="left" w:pos="1203"/>
        </w:tabs>
        <w:spacing w:after="0" w:line="360" w:lineRule="auto"/>
        <w:ind w:left="1202" w:hanging="360"/>
        <w:rPr>
          <w:rFonts w:ascii="Times New Roman" w:hAnsi="Times New Roman" w:cs="Times New Roman"/>
          <w:sz w:val="24"/>
          <w:szCs w:val="24"/>
        </w:rPr>
      </w:pPr>
      <w:r w:rsidRPr="008A6191">
        <w:rPr>
          <w:rFonts w:ascii="Times New Roman" w:hAnsi="Times New Roman" w:cs="Times New Roman"/>
          <w:sz w:val="24"/>
          <w:szCs w:val="24"/>
        </w:rPr>
        <w:t>elementele de rețea suplimentare necesare pentru a obține o zonă de observabilitate complet racordată;</w:t>
      </w:r>
    </w:p>
    <w:p w14:paraId="25BE037C" w14:textId="4EC13358" w:rsidR="00CC2C67" w:rsidRPr="008A6191" w:rsidRDefault="00CC2C67" w:rsidP="000F124F">
      <w:pPr>
        <w:pStyle w:val="BodyText"/>
        <w:widowControl w:val="0"/>
        <w:numPr>
          <w:ilvl w:val="1"/>
          <w:numId w:val="39"/>
        </w:numPr>
        <w:tabs>
          <w:tab w:val="left" w:pos="1203"/>
        </w:tabs>
        <w:spacing w:after="0" w:line="360" w:lineRule="auto"/>
        <w:ind w:left="1202" w:hanging="360"/>
        <w:rPr>
          <w:rFonts w:ascii="Times New Roman" w:hAnsi="Times New Roman" w:cs="Times New Roman"/>
          <w:sz w:val="24"/>
          <w:szCs w:val="24"/>
        </w:rPr>
      </w:pPr>
      <w:bookmarkStart w:id="30" w:name="_bookmark21"/>
      <w:bookmarkEnd w:id="30"/>
      <w:r w:rsidRPr="008A6191">
        <w:rPr>
          <w:rFonts w:ascii="Times New Roman" w:hAnsi="Times New Roman" w:cs="Times New Roman"/>
          <w:sz w:val="24"/>
          <w:szCs w:val="24"/>
        </w:rPr>
        <w:t xml:space="preserve">elementele identificate prin aplicarea </w:t>
      </w:r>
      <w:hyperlink w:anchor="_bookmark5" w:history="1">
        <w:r w:rsidR="0054751D">
          <w:rPr>
            <w:rFonts w:ascii="Times New Roman" w:hAnsi="Times New Roman" w:cs="Times New Roman"/>
            <w:sz w:val="24"/>
            <w:szCs w:val="24"/>
          </w:rPr>
          <w:t>prevederilor</w:t>
        </w:r>
        <w:r w:rsidRPr="008A6191">
          <w:rPr>
            <w:rFonts w:ascii="Times New Roman" w:hAnsi="Times New Roman" w:cs="Times New Roman"/>
            <w:sz w:val="24"/>
            <w:szCs w:val="24"/>
          </w:rPr>
          <w:t xml:space="preserve"> de la </w:t>
        </w:r>
        <w:r w:rsidR="009C6FD1" w:rsidRPr="008A6191">
          <w:rPr>
            <w:rFonts w:ascii="Times New Roman" w:hAnsi="Times New Roman" w:cs="Times New Roman"/>
            <w:sz w:val="24"/>
            <w:szCs w:val="24"/>
          </w:rPr>
          <w:t xml:space="preserve"> art.</w:t>
        </w:r>
        <w:r w:rsidRPr="008A6191">
          <w:rPr>
            <w:rFonts w:ascii="Times New Roman" w:hAnsi="Times New Roman" w:cs="Times New Roman"/>
            <w:sz w:val="24"/>
            <w:szCs w:val="24"/>
          </w:rPr>
          <w:t>4</w:t>
        </w:r>
      </w:hyperlink>
      <w:r w:rsidRPr="008A6191">
        <w:rPr>
          <w:rFonts w:ascii="Times New Roman" w:hAnsi="Times New Roman" w:cs="Times New Roman"/>
          <w:sz w:val="24"/>
          <w:szCs w:val="24"/>
        </w:rPr>
        <w:t xml:space="preserve"> </w:t>
      </w:r>
      <w:r w:rsidR="009C6FD1"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7" w:history="1">
        <w:r w:rsidRPr="008A6191">
          <w:rPr>
            <w:rFonts w:ascii="Times New Roman" w:hAnsi="Times New Roman" w:cs="Times New Roman"/>
            <w:sz w:val="24"/>
            <w:szCs w:val="24"/>
          </w:rPr>
          <w:t>1</w:t>
        </w:r>
      </w:hyperlink>
      <w:r w:rsidRPr="008A6191">
        <w:rPr>
          <w:rFonts w:ascii="Times New Roman" w:hAnsi="Times New Roman" w:cs="Times New Roman"/>
          <w:sz w:val="24"/>
          <w:szCs w:val="24"/>
        </w:rPr>
        <w:t xml:space="preserve">) </w:t>
      </w:r>
      <w:r w:rsidR="0054751D">
        <w:rPr>
          <w:rFonts w:ascii="Times New Roman" w:hAnsi="Times New Roman" w:cs="Times New Roman"/>
          <w:sz w:val="24"/>
          <w:szCs w:val="24"/>
        </w:rPr>
        <w:t xml:space="preserve">până </w:t>
      </w:r>
      <w:r w:rsidRPr="008A6191">
        <w:rPr>
          <w:rFonts w:ascii="Times New Roman" w:hAnsi="Times New Roman" w:cs="Times New Roman"/>
          <w:sz w:val="24"/>
          <w:szCs w:val="24"/>
        </w:rPr>
        <w:t xml:space="preserve">la </w:t>
      </w:r>
      <w:r w:rsidR="009C6FD1" w:rsidRPr="008A6191">
        <w:rPr>
          <w:rFonts w:ascii="Times New Roman" w:hAnsi="Times New Roman" w:cs="Times New Roman"/>
          <w:sz w:val="24"/>
          <w:szCs w:val="24"/>
        </w:rPr>
        <w:t xml:space="preserve">art. </w:t>
      </w:r>
      <w:hyperlink w:anchor="_bookmark5" w:history="1">
        <w:r w:rsidRPr="008A6191">
          <w:rPr>
            <w:rFonts w:ascii="Times New Roman" w:hAnsi="Times New Roman" w:cs="Times New Roman"/>
            <w:sz w:val="24"/>
            <w:szCs w:val="24"/>
          </w:rPr>
          <w:t>4</w:t>
        </w:r>
      </w:hyperlink>
      <w:r w:rsidRPr="008A6191">
        <w:rPr>
          <w:rFonts w:ascii="Times New Roman" w:hAnsi="Times New Roman" w:cs="Times New Roman"/>
          <w:sz w:val="24"/>
          <w:szCs w:val="24"/>
        </w:rPr>
        <w:t xml:space="preserve"> </w:t>
      </w:r>
      <w:r w:rsidR="009C6FD1"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9" w:history="1">
        <w:r w:rsidRPr="008A6191">
          <w:rPr>
            <w:rFonts w:ascii="Times New Roman" w:hAnsi="Times New Roman" w:cs="Times New Roman"/>
            <w:sz w:val="24"/>
            <w:szCs w:val="24"/>
          </w:rPr>
          <w:t>3</w:t>
        </w:r>
      </w:hyperlink>
      <w:r w:rsidRPr="008A6191">
        <w:rPr>
          <w:rFonts w:ascii="Times New Roman" w:hAnsi="Times New Roman" w:cs="Times New Roman"/>
          <w:sz w:val="24"/>
          <w:szCs w:val="24"/>
        </w:rPr>
        <w:t>), acolo unde este cazul;</w:t>
      </w:r>
    </w:p>
    <w:p w14:paraId="0598854A" w14:textId="594EA457" w:rsidR="00CC2C67" w:rsidRPr="008A6191" w:rsidRDefault="00CC2C67" w:rsidP="000F124F">
      <w:pPr>
        <w:pStyle w:val="BodyText"/>
        <w:widowControl w:val="0"/>
        <w:numPr>
          <w:ilvl w:val="1"/>
          <w:numId w:val="39"/>
        </w:numPr>
        <w:tabs>
          <w:tab w:val="left" w:pos="1202"/>
        </w:tabs>
        <w:spacing w:after="0" w:line="360" w:lineRule="auto"/>
        <w:ind w:left="1202" w:right="121" w:hanging="360"/>
        <w:jc w:val="both"/>
        <w:rPr>
          <w:rFonts w:ascii="Times New Roman" w:hAnsi="Times New Roman" w:cs="Times New Roman"/>
          <w:sz w:val="24"/>
          <w:szCs w:val="24"/>
        </w:rPr>
      </w:pPr>
      <w:r w:rsidRPr="008A6191">
        <w:rPr>
          <w:rFonts w:ascii="Times New Roman" w:hAnsi="Times New Roman" w:cs="Times New Roman"/>
          <w:sz w:val="24"/>
          <w:szCs w:val="24"/>
        </w:rPr>
        <w:t>barele colectoare la care pot fi racordate elementele de rețea identificate anterior</w:t>
      </w:r>
      <w:r w:rsidR="0054751D">
        <w:rPr>
          <w:rFonts w:ascii="Times New Roman" w:hAnsi="Times New Roman" w:cs="Times New Roman"/>
          <w:sz w:val="24"/>
          <w:szCs w:val="24"/>
        </w:rPr>
        <w:t>,</w:t>
      </w:r>
      <w:r w:rsidRPr="008A6191">
        <w:rPr>
          <w:rFonts w:ascii="Times New Roman" w:hAnsi="Times New Roman" w:cs="Times New Roman"/>
          <w:sz w:val="24"/>
          <w:szCs w:val="24"/>
        </w:rPr>
        <w:t xml:space="preserve"> în conformitate cu </w:t>
      </w:r>
      <w:r w:rsidR="0054751D">
        <w:rPr>
          <w:rFonts w:ascii="Times New Roman" w:hAnsi="Times New Roman" w:cs="Times New Roman"/>
          <w:sz w:val="24"/>
          <w:szCs w:val="24"/>
        </w:rPr>
        <w:t>prevederile</w:t>
      </w:r>
      <w:r w:rsidR="0054751D"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de la </w:t>
      </w:r>
      <w:r w:rsidR="009C6FD1" w:rsidRPr="008A6191">
        <w:rPr>
          <w:rFonts w:ascii="Times New Roman" w:hAnsi="Times New Roman" w:cs="Times New Roman"/>
          <w:sz w:val="24"/>
          <w:szCs w:val="24"/>
        </w:rPr>
        <w:t>lit. (</w:t>
      </w:r>
      <w:hyperlink w:anchor="_bookmark19" w:history="1">
        <w:r w:rsidRPr="008A6191">
          <w:rPr>
            <w:rFonts w:ascii="Times New Roman" w:hAnsi="Times New Roman" w:cs="Times New Roman"/>
            <w:sz w:val="24"/>
            <w:szCs w:val="24"/>
          </w:rPr>
          <w:t>a</w:t>
        </w:r>
      </w:hyperlink>
      <w:r w:rsidR="009C6FD1"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54751D">
        <w:rPr>
          <w:rFonts w:ascii="Times New Roman" w:hAnsi="Times New Roman" w:cs="Times New Roman"/>
          <w:sz w:val="24"/>
          <w:szCs w:val="24"/>
        </w:rPr>
        <w:t xml:space="preserve">până </w:t>
      </w:r>
      <w:r w:rsidRPr="008A6191">
        <w:rPr>
          <w:rFonts w:ascii="Times New Roman" w:hAnsi="Times New Roman" w:cs="Times New Roman"/>
          <w:sz w:val="24"/>
          <w:szCs w:val="24"/>
        </w:rPr>
        <w:t xml:space="preserve">la </w:t>
      </w:r>
      <w:r w:rsidR="009C6FD1" w:rsidRPr="008A6191">
        <w:rPr>
          <w:rFonts w:ascii="Times New Roman" w:hAnsi="Times New Roman" w:cs="Times New Roman"/>
          <w:sz w:val="24"/>
          <w:szCs w:val="24"/>
        </w:rPr>
        <w:t>lit. (</w:t>
      </w:r>
      <w:hyperlink w:anchor="_bookmark21" w:history="1">
        <w:r w:rsidRPr="008A6191">
          <w:rPr>
            <w:rFonts w:ascii="Times New Roman" w:hAnsi="Times New Roman" w:cs="Times New Roman"/>
            <w:sz w:val="24"/>
            <w:szCs w:val="24"/>
          </w:rPr>
          <w:t>f</w:t>
        </w:r>
      </w:hyperlink>
      <w:r w:rsidR="009C6FD1" w:rsidRPr="008A6191">
        <w:rPr>
          <w:rFonts w:ascii="Times New Roman" w:hAnsi="Times New Roman" w:cs="Times New Roman"/>
          <w:sz w:val="24"/>
          <w:szCs w:val="24"/>
        </w:rPr>
        <w:t>)</w:t>
      </w:r>
      <w:r w:rsidRPr="008A6191">
        <w:rPr>
          <w:rFonts w:ascii="Times New Roman" w:hAnsi="Times New Roman" w:cs="Times New Roman"/>
          <w:sz w:val="24"/>
          <w:szCs w:val="24"/>
        </w:rPr>
        <w:t>.</w:t>
      </w:r>
    </w:p>
    <w:p w14:paraId="473E282C" w14:textId="21F97038" w:rsidR="00CC2C67" w:rsidRPr="008A6191" w:rsidRDefault="00CC2C67" w:rsidP="000F124F">
      <w:pPr>
        <w:pStyle w:val="BodyText"/>
        <w:widowControl w:val="0"/>
        <w:numPr>
          <w:ilvl w:val="0"/>
          <w:numId w:val="39"/>
        </w:numPr>
        <w:tabs>
          <w:tab w:val="left" w:pos="480"/>
        </w:tabs>
        <w:spacing w:after="0" w:line="360" w:lineRule="auto"/>
        <w:ind w:left="479" w:right="122"/>
        <w:jc w:val="both"/>
        <w:rPr>
          <w:rFonts w:ascii="Times New Roman" w:hAnsi="Times New Roman" w:cs="Times New Roman"/>
          <w:sz w:val="24"/>
          <w:szCs w:val="24"/>
        </w:rPr>
      </w:pPr>
      <w:bookmarkStart w:id="31" w:name="_bookmark22"/>
      <w:bookmarkEnd w:id="31"/>
      <w:r w:rsidRPr="008A6191">
        <w:rPr>
          <w:rFonts w:ascii="Times New Roman" w:hAnsi="Times New Roman" w:cs="Times New Roman"/>
          <w:sz w:val="24"/>
          <w:szCs w:val="24"/>
        </w:rPr>
        <w:t xml:space="preserve">Un OTS are dreptul să ignore anumite elemente de rețea identificate în conformitate cu </w:t>
      </w:r>
      <w:r w:rsidR="0054751D">
        <w:rPr>
          <w:rFonts w:ascii="Times New Roman" w:hAnsi="Times New Roman" w:cs="Times New Roman"/>
          <w:sz w:val="24"/>
          <w:szCs w:val="24"/>
        </w:rPr>
        <w:t xml:space="preserve">prevederile </w:t>
      </w:r>
      <w:r w:rsidRPr="008A6191">
        <w:rPr>
          <w:rFonts w:ascii="Times New Roman" w:hAnsi="Times New Roman" w:cs="Times New Roman"/>
          <w:sz w:val="24"/>
          <w:szCs w:val="24"/>
        </w:rPr>
        <w:t xml:space="preserve">de la </w:t>
      </w:r>
      <w:r w:rsidR="009F36CD" w:rsidRPr="008A6191">
        <w:rPr>
          <w:rFonts w:ascii="Times New Roman" w:hAnsi="Times New Roman" w:cs="Times New Roman"/>
          <w:sz w:val="24"/>
          <w:szCs w:val="24"/>
        </w:rPr>
        <w:t>alin. (</w:t>
      </w:r>
      <w:hyperlink w:anchor="_bookmark18" w:history="1">
        <w:r w:rsidRPr="008A6191">
          <w:rPr>
            <w:rFonts w:ascii="Times New Roman" w:hAnsi="Times New Roman" w:cs="Times New Roman"/>
            <w:sz w:val="24"/>
            <w:szCs w:val="24"/>
          </w:rPr>
          <w:t>6</w:t>
        </w:r>
      </w:hyperlink>
      <w:r w:rsidR="009F36CD" w:rsidRPr="008A6191">
        <w:rPr>
          <w:rFonts w:ascii="Times New Roman" w:hAnsi="Times New Roman" w:cs="Times New Roman"/>
          <w:sz w:val="24"/>
          <w:szCs w:val="24"/>
        </w:rPr>
        <w:t xml:space="preserve">) lit. </w:t>
      </w:r>
      <w:r w:rsidRPr="008A6191">
        <w:rPr>
          <w:rFonts w:ascii="Times New Roman" w:hAnsi="Times New Roman" w:cs="Times New Roman"/>
          <w:sz w:val="24"/>
          <w:szCs w:val="24"/>
        </w:rPr>
        <w:t>(</w:t>
      </w:r>
      <w:hyperlink w:anchor="_bookmark19" w:history="1">
        <w:r w:rsidRPr="008A6191">
          <w:rPr>
            <w:rFonts w:ascii="Times New Roman" w:hAnsi="Times New Roman" w:cs="Times New Roman"/>
            <w:sz w:val="24"/>
            <w:szCs w:val="24"/>
          </w:rPr>
          <w:t>a</w:t>
        </w:r>
      </w:hyperlink>
      <w:r w:rsidRPr="008A6191">
        <w:rPr>
          <w:rFonts w:ascii="Times New Roman" w:hAnsi="Times New Roman" w:cs="Times New Roman"/>
          <w:sz w:val="24"/>
          <w:szCs w:val="24"/>
        </w:rPr>
        <w:t>)</w:t>
      </w:r>
      <w:r w:rsidR="0054751D">
        <w:rPr>
          <w:rFonts w:ascii="Times New Roman" w:hAnsi="Times New Roman" w:cs="Times New Roman"/>
          <w:sz w:val="24"/>
          <w:szCs w:val="24"/>
        </w:rPr>
        <w:t xml:space="preserve"> până</w:t>
      </w:r>
      <w:r w:rsidRPr="008A6191">
        <w:rPr>
          <w:rFonts w:ascii="Times New Roman" w:hAnsi="Times New Roman" w:cs="Times New Roman"/>
          <w:sz w:val="24"/>
          <w:szCs w:val="24"/>
        </w:rPr>
        <w:t xml:space="preserve"> la</w:t>
      </w:r>
      <w:r w:rsidR="009F36CD"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w:t>
      </w:r>
      <w:r w:rsidR="0054751D">
        <w:rPr>
          <w:rFonts w:ascii="Times New Roman" w:hAnsi="Times New Roman" w:cs="Times New Roman"/>
          <w:sz w:val="24"/>
          <w:szCs w:val="24"/>
        </w:rPr>
        <w:t>(</w:t>
      </w:r>
      <w:hyperlink w:anchor="_bookmark18" w:history="1">
        <w:r w:rsidRPr="008A6191">
          <w:rPr>
            <w:rFonts w:ascii="Times New Roman" w:hAnsi="Times New Roman" w:cs="Times New Roman"/>
            <w:sz w:val="24"/>
            <w:szCs w:val="24"/>
          </w:rPr>
          <w:t>6</w:t>
        </w:r>
      </w:hyperlink>
      <w:r w:rsidR="0054751D">
        <w:rPr>
          <w:rFonts w:ascii="Times New Roman" w:hAnsi="Times New Roman" w:cs="Times New Roman"/>
          <w:sz w:val="24"/>
          <w:szCs w:val="24"/>
        </w:rPr>
        <w:t>)</w:t>
      </w:r>
      <w:r w:rsidR="009F36CD" w:rsidRPr="008A6191">
        <w:rPr>
          <w:rFonts w:ascii="Times New Roman" w:hAnsi="Times New Roman" w:cs="Times New Roman"/>
          <w:sz w:val="24"/>
          <w:szCs w:val="24"/>
        </w:rPr>
        <w:t xml:space="preserve"> lit. </w:t>
      </w:r>
      <w:r w:rsidRPr="008A6191">
        <w:rPr>
          <w:rFonts w:ascii="Times New Roman" w:hAnsi="Times New Roman" w:cs="Times New Roman"/>
          <w:sz w:val="24"/>
          <w:szCs w:val="24"/>
        </w:rPr>
        <w:t>(</w:t>
      </w:r>
      <w:hyperlink w:anchor="_bookmark20" w:history="1">
        <w:r w:rsidRPr="008A6191">
          <w:rPr>
            <w:rFonts w:ascii="Times New Roman" w:hAnsi="Times New Roman" w:cs="Times New Roman"/>
            <w:sz w:val="24"/>
            <w:szCs w:val="24"/>
          </w:rPr>
          <w:t>c</w:t>
        </w:r>
      </w:hyperlink>
      <w:r w:rsidRPr="008A6191">
        <w:rPr>
          <w:rFonts w:ascii="Times New Roman" w:hAnsi="Times New Roman" w:cs="Times New Roman"/>
          <w:sz w:val="24"/>
          <w:szCs w:val="24"/>
        </w:rPr>
        <w:t>), dacă factorul lor de influență nu depășește valoarea maximă a intervalului de praguri</w:t>
      </w:r>
      <w:r w:rsidR="0054751D">
        <w:rPr>
          <w:rFonts w:ascii="Times New Roman" w:hAnsi="Times New Roman" w:cs="Times New Roman"/>
          <w:sz w:val="24"/>
          <w:szCs w:val="24"/>
        </w:rPr>
        <w:t>,</w:t>
      </w:r>
      <w:r w:rsidRPr="008A6191">
        <w:rPr>
          <w:rFonts w:ascii="Times New Roman" w:hAnsi="Times New Roman" w:cs="Times New Roman"/>
          <w:sz w:val="24"/>
          <w:szCs w:val="24"/>
        </w:rPr>
        <w:t xml:space="preserve"> definit </w:t>
      </w:r>
      <w:r w:rsidR="0054751D">
        <w:rPr>
          <w:rFonts w:ascii="Times New Roman" w:hAnsi="Times New Roman" w:cs="Times New Roman"/>
          <w:sz w:val="24"/>
          <w:szCs w:val="24"/>
        </w:rPr>
        <w:t>în</w:t>
      </w:r>
      <w:r w:rsidR="0054751D" w:rsidRPr="008A6191">
        <w:rPr>
          <w:rFonts w:ascii="Times New Roman" w:hAnsi="Times New Roman" w:cs="Times New Roman"/>
          <w:sz w:val="24"/>
          <w:szCs w:val="24"/>
        </w:rPr>
        <w:t xml:space="preserve"> </w:t>
      </w:r>
      <w:r w:rsidRPr="008A6191">
        <w:rPr>
          <w:rFonts w:ascii="Times New Roman" w:hAnsi="Times New Roman" w:cs="Times New Roman"/>
          <w:sz w:val="24"/>
          <w:szCs w:val="24"/>
        </w:rPr>
        <w:t>Anexa 1.</w:t>
      </w:r>
    </w:p>
    <w:p w14:paraId="3697F3FB" w14:textId="7952D0A8" w:rsidR="00CC2C67" w:rsidRPr="008A6191" w:rsidRDefault="00CC2C67" w:rsidP="000F124F">
      <w:pPr>
        <w:pStyle w:val="BodyText"/>
        <w:widowControl w:val="0"/>
        <w:numPr>
          <w:ilvl w:val="0"/>
          <w:numId w:val="39"/>
        </w:numPr>
        <w:tabs>
          <w:tab w:val="left" w:pos="480"/>
        </w:tabs>
        <w:spacing w:after="0" w:line="360" w:lineRule="auto"/>
        <w:ind w:left="479" w:right="121"/>
        <w:jc w:val="both"/>
        <w:rPr>
          <w:rFonts w:ascii="Times New Roman" w:hAnsi="Times New Roman" w:cs="Times New Roman"/>
          <w:sz w:val="24"/>
          <w:szCs w:val="24"/>
        </w:rPr>
      </w:pPr>
      <w:bookmarkStart w:id="32" w:name="_bookmark23"/>
      <w:bookmarkEnd w:id="32"/>
      <w:r w:rsidRPr="008A6191">
        <w:rPr>
          <w:rFonts w:ascii="Times New Roman" w:hAnsi="Times New Roman" w:cs="Times New Roman"/>
          <w:sz w:val="24"/>
          <w:szCs w:val="24"/>
        </w:rPr>
        <w:t>În cazul în care un OTS intenționează să includă în zona sa de observabilitate elemente de rețea, unități generatoare sau locuri de consum care sunt racordate la sistemul de transport și nu sunt racordate la o bară colectoare identific</w:t>
      </w:r>
      <w:r w:rsidR="00B6594C" w:rsidRPr="008A6191">
        <w:rPr>
          <w:rFonts w:ascii="Times New Roman" w:hAnsi="Times New Roman" w:cs="Times New Roman"/>
          <w:sz w:val="24"/>
          <w:szCs w:val="24"/>
        </w:rPr>
        <w:t xml:space="preserve">ată în conformitate cu </w:t>
      </w:r>
      <w:r w:rsidR="0054751D">
        <w:rPr>
          <w:rFonts w:ascii="Times New Roman" w:hAnsi="Times New Roman" w:cs="Times New Roman"/>
          <w:sz w:val="24"/>
          <w:szCs w:val="24"/>
        </w:rPr>
        <w:t xml:space="preserve">prevederile </w:t>
      </w:r>
      <w:r w:rsidR="00B6594C"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B6594C" w:rsidRPr="008A6191">
        <w:rPr>
          <w:rFonts w:ascii="Times New Roman" w:hAnsi="Times New Roman" w:cs="Times New Roman"/>
          <w:sz w:val="24"/>
          <w:szCs w:val="24"/>
        </w:rPr>
        <w:t>(</w:t>
      </w:r>
      <w:hyperlink w:anchor="_bookmark18" w:history="1">
        <w:r w:rsidRPr="008A6191">
          <w:rPr>
            <w:rFonts w:ascii="Times New Roman" w:hAnsi="Times New Roman" w:cs="Times New Roman"/>
            <w:sz w:val="24"/>
            <w:szCs w:val="24"/>
          </w:rPr>
          <w:t>6</w:t>
        </w:r>
      </w:hyperlink>
      <w:r w:rsidR="00B6594C" w:rsidRPr="008A6191">
        <w:rPr>
          <w:rFonts w:ascii="Times New Roman" w:hAnsi="Times New Roman" w:cs="Times New Roman"/>
          <w:sz w:val="24"/>
          <w:szCs w:val="24"/>
        </w:rPr>
        <w:t>)</w:t>
      </w:r>
      <w:r w:rsidRPr="008A6191">
        <w:rPr>
          <w:rFonts w:ascii="Times New Roman" w:hAnsi="Times New Roman" w:cs="Times New Roman"/>
          <w:sz w:val="24"/>
          <w:szCs w:val="24"/>
        </w:rPr>
        <w:t>, acest</w:t>
      </w:r>
      <w:r w:rsidR="0054751D">
        <w:rPr>
          <w:rFonts w:ascii="Times New Roman" w:hAnsi="Times New Roman" w:cs="Times New Roman"/>
          <w:sz w:val="24"/>
          <w:szCs w:val="24"/>
        </w:rPr>
        <w:t>a</w:t>
      </w:r>
      <w:r w:rsidRPr="008A6191">
        <w:rPr>
          <w:rFonts w:ascii="Times New Roman" w:hAnsi="Times New Roman" w:cs="Times New Roman"/>
          <w:sz w:val="24"/>
          <w:szCs w:val="24"/>
        </w:rPr>
        <w:t xml:space="preserve"> transmite o solicitare către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în cauză.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 primesc solicitarea au dreptul să o accepte sau să o respingă.</w:t>
      </w:r>
    </w:p>
    <w:p w14:paraId="7E77AF68" w14:textId="791BC5B3" w:rsidR="00CC2C67" w:rsidRPr="008A6191" w:rsidRDefault="007629FB" w:rsidP="000F124F">
      <w:pPr>
        <w:pStyle w:val="BodyText"/>
        <w:widowControl w:val="0"/>
        <w:numPr>
          <w:ilvl w:val="0"/>
          <w:numId w:val="39"/>
        </w:numPr>
        <w:tabs>
          <w:tab w:val="left" w:pos="480"/>
        </w:tabs>
        <w:spacing w:after="0" w:line="360" w:lineRule="auto"/>
        <w:ind w:left="479" w:right="121"/>
        <w:jc w:val="both"/>
        <w:rPr>
          <w:rFonts w:ascii="Times New Roman" w:hAnsi="Times New Roman" w:cs="Times New Roman"/>
          <w:sz w:val="24"/>
          <w:szCs w:val="24"/>
        </w:rPr>
      </w:pP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au dreptul de a conveni asupra menținerii schimbului de date </w:t>
      </w:r>
      <w:r w:rsidR="0054751D" w:rsidRPr="008A6191">
        <w:rPr>
          <w:rFonts w:ascii="Times New Roman" w:hAnsi="Times New Roman" w:cs="Times New Roman"/>
          <w:sz w:val="24"/>
          <w:szCs w:val="24"/>
        </w:rPr>
        <w:t xml:space="preserve">existent </w:t>
      </w:r>
      <w:r w:rsidR="00CC2C67" w:rsidRPr="008A6191">
        <w:rPr>
          <w:rFonts w:ascii="Times New Roman" w:hAnsi="Times New Roman" w:cs="Times New Roman"/>
          <w:sz w:val="24"/>
          <w:szCs w:val="24"/>
        </w:rPr>
        <w:t>pentru elementele care nu sunt ident</w:t>
      </w:r>
      <w:r w:rsidR="00156B0E" w:rsidRPr="008A6191">
        <w:rPr>
          <w:rFonts w:ascii="Times New Roman" w:hAnsi="Times New Roman" w:cs="Times New Roman"/>
          <w:sz w:val="24"/>
          <w:szCs w:val="24"/>
        </w:rPr>
        <w:t xml:space="preserve">ificate în aplicarea </w:t>
      </w:r>
      <w:r w:rsidR="0054751D">
        <w:rPr>
          <w:rFonts w:ascii="Times New Roman" w:hAnsi="Times New Roman" w:cs="Times New Roman"/>
          <w:sz w:val="24"/>
          <w:szCs w:val="24"/>
        </w:rPr>
        <w:t xml:space="preserve">prevederilor </w:t>
      </w:r>
      <w:r w:rsidR="00156B0E" w:rsidRPr="008A6191">
        <w:rPr>
          <w:rFonts w:ascii="Times New Roman" w:hAnsi="Times New Roman" w:cs="Times New Roman"/>
          <w:sz w:val="24"/>
          <w:szCs w:val="24"/>
        </w:rPr>
        <w:t>alin.</w:t>
      </w:r>
      <w:r w:rsidR="00CC2C67" w:rsidRPr="008A6191">
        <w:rPr>
          <w:rFonts w:ascii="Times New Roman" w:hAnsi="Times New Roman" w:cs="Times New Roman"/>
          <w:sz w:val="24"/>
          <w:szCs w:val="24"/>
        </w:rPr>
        <w:t xml:space="preserve"> </w:t>
      </w:r>
      <w:r w:rsidR="00156B0E" w:rsidRPr="008A6191">
        <w:rPr>
          <w:rFonts w:ascii="Times New Roman" w:hAnsi="Times New Roman" w:cs="Times New Roman"/>
          <w:sz w:val="24"/>
          <w:szCs w:val="24"/>
        </w:rPr>
        <w:t>(</w:t>
      </w:r>
      <w:hyperlink w:anchor="_bookmark18" w:history="1">
        <w:r w:rsidR="00CC2C67" w:rsidRPr="008A6191">
          <w:rPr>
            <w:rFonts w:ascii="Times New Roman" w:hAnsi="Times New Roman" w:cs="Times New Roman"/>
            <w:sz w:val="24"/>
            <w:szCs w:val="24"/>
          </w:rPr>
          <w:t>6</w:t>
        </w:r>
      </w:hyperlink>
      <w:r w:rsidR="00156B0E" w:rsidRPr="008A6191">
        <w:rPr>
          <w:rFonts w:ascii="Times New Roman" w:hAnsi="Times New Roman" w:cs="Times New Roman"/>
          <w:sz w:val="24"/>
          <w:szCs w:val="24"/>
        </w:rPr>
        <w:t>)</w:t>
      </w:r>
      <w:r w:rsidR="00CC2C67" w:rsidRPr="008A6191">
        <w:rPr>
          <w:rFonts w:ascii="Times New Roman" w:hAnsi="Times New Roman" w:cs="Times New Roman"/>
          <w:sz w:val="24"/>
          <w:szCs w:val="24"/>
        </w:rPr>
        <w:t>.</w:t>
      </w:r>
    </w:p>
    <w:p w14:paraId="50913712" w14:textId="397C49DB" w:rsidR="00CC2C67" w:rsidRPr="008A6191" w:rsidRDefault="007629FB" w:rsidP="000F124F">
      <w:pPr>
        <w:pStyle w:val="BodyText"/>
        <w:widowControl w:val="0"/>
        <w:numPr>
          <w:ilvl w:val="0"/>
          <w:numId w:val="39"/>
        </w:numPr>
        <w:tabs>
          <w:tab w:val="left" w:pos="480"/>
        </w:tabs>
        <w:spacing w:after="0" w:line="360" w:lineRule="auto"/>
        <w:ind w:left="479" w:right="121"/>
        <w:jc w:val="both"/>
        <w:rPr>
          <w:rFonts w:ascii="Times New Roman" w:hAnsi="Times New Roman" w:cs="Times New Roman"/>
          <w:sz w:val="24"/>
          <w:szCs w:val="24"/>
        </w:rPr>
      </w:pPr>
      <w:r w:rsidRPr="008A6191">
        <w:rPr>
          <w:rFonts w:ascii="Times New Roman" w:hAnsi="Times New Roman" w:cs="Times New Roman"/>
          <w:sz w:val="24"/>
          <w:szCs w:val="24"/>
        </w:rPr>
        <w:t>OTS</w:t>
      </w:r>
      <w:r w:rsidR="0011119E" w:rsidRPr="008A6191">
        <w:rPr>
          <w:rFonts w:ascii="Times New Roman" w:hAnsi="Times New Roman" w:cs="Times New Roman"/>
          <w:sz w:val="24"/>
          <w:szCs w:val="24"/>
        </w:rPr>
        <w:t xml:space="preserve"> și OD</w:t>
      </w:r>
      <w:r w:rsidR="00CC2C67" w:rsidRPr="008A6191">
        <w:rPr>
          <w:rFonts w:ascii="Times New Roman" w:hAnsi="Times New Roman" w:cs="Times New Roman"/>
          <w:sz w:val="24"/>
          <w:szCs w:val="24"/>
        </w:rPr>
        <w:t xml:space="preserve"> au dreptul de a conveni asupra menținerii schimbului de date </w:t>
      </w:r>
      <w:r w:rsidR="0054751D" w:rsidRPr="008A6191">
        <w:rPr>
          <w:rFonts w:ascii="Times New Roman" w:hAnsi="Times New Roman" w:cs="Times New Roman"/>
          <w:sz w:val="24"/>
          <w:szCs w:val="24"/>
        </w:rPr>
        <w:t xml:space="preserve">existent </w:t>
      </w:r>
      <w:r w:rsidR="00CC2C67" w:rsidRPr="008A6191">
        <w:rPr>
          <w:rFonts w:ascii="Times New Roman" w:hAnsi="Times New Roman" w:cs="Times New Roman"/>
          <w:sz w:val="24"/>
          <w:szCs w:val="24"/>
        </w:rPr>
        <w:t>pentru elementele care nu sunt ident</w:t>
      </w:r>
      <w:r w:rsidR="00156B0E" w:rsidRPr="008A6191">
        <w:rPr>
          <w:rFonts w:ascii="Times New Roman" w:hAnsi="Times New Roman" w:cs="Times New Roman"/>
          <w:sz w:val="24"/>
          <w:szCs w:val="24"/>
        </w:rPr>
        <w:t xml:space="preserve">ificate în aplicarea </w:t>
      </w:r>
      <w:r w:rsidR="0054751D">
        <w:rPr>
          <w:rFonts w:ascii="Times New Roman" w:hAnsi="Times New Roman" w:cs="Times New Roman"/>
          <w:sz w:val="24"/>
          <w:szCs w:val="24"/>
        </w:rPr>
        <w:t xml:space="preserve">prevederilor </w:t>
      </w:r>
      <w:r w:rsidR="00156B0E" w:rsidRPr="008A6191">
        <w:rPr>
          <w:rFonts w:ascii="Times New Roman" w:hAnsi="Times New Roman" w:cs="Times New Roman"/>
          <w:sz w:val="24"/>
          <w:szCs w:val="24"/>
        </w:rPr>
        <w:t>alin.</w:t>
      </w:r>
      <w:r w:rsidR="00CC2C67" w:rsidRPr="008A6191">
        <w:rPr>
          <w:rFonts w:ascii="Times New Roman" w:hAnsi="Times New Roman" w:cs="Times New Roman"/>
          <w:sz w:val="24"/>
          <w:szCs w:val="24"/>
        </w:rPr>
        <w:t xml:space="preserve"> </w:t>
      </w:r>
      <w:r w:rsidR="00156B0E" w:rsidRPr="008A6191">
        <w:rPr>
          <w:rFonts w:ascii="Times New Roman" w:hAnsi="Times New Roman" w:cs="Times New Roman"/>
          <w:sz w:val="24"/>
          <w:szCs w:val="24"/>
        </w:rPr>
        <w:t>(</w:t>
      </w:r>
      <w:hyperlink w:anchor="_bookmark18" w:history="1">
        <w:r w:rsidR="00CC2C67" w:rsidRPr="008A6191">
          <w:rPr>
            <w:rFonts w:ascii="Times New Roman" w:hAnsi="Times New Roman" w:cs="Times New Roman"/>
            <w:sz w:val="24"/>
            <w:szCs w:val="24"/>
          </w:rPr>
          <w:t>6</w:t>
        </w:r>
      </w:hyperlink>
      <w:r w:rsidR="000F3FB0" w:rsidRPr="008A6191">
        <w:rPr>
          <w:rFonts w:ascii="Times New Roman" w:hAnsi="Times New Roman" w:cs="Times New Roman"/>
          <w:sz w:val="24"/>
          <w:szCs w:val="24"/>
        </w:rPr>
        <w:t>)</w:t>
      </w:r>
      <w:r w:rsidR="00CC2C67" w:rsidRPr="008A6191">
        <w:rPr>
          <w:rFonts w:ascii="Times New Roman" w:hAnsi="Times New Roman" w:cs="Times New Roman"/>
          <w:sz w:val="24"/>
          <w:szCs w:val="24"/>
        </w:rPr>
        <w:t>.</w:t>
      </w:r>
    </w:p>
    <w:p w14:paraId="6DFA84FA" w14:textId="702A2AB3" w:rsidR="00CC2C67" w:rsidRPr="008A6191" w:rsidRDefault="00CC2C67" w:rsidP="000F124F">
      <w:pPr>
        <w:pStyle w:val="BodyText"/>
        <w:widowControl w:val="0"/>
        <w:numPr>
          <w:ilvl w:val="0"/>
          <w:numId w:val="39"/>
        </w:numPr>
        <w:tabs>
          <w:tab w:val="left" w:pos="480"/>
        </w:tabs>
        <w:spacing w:after="0" w:line="360" w:lineRule="auto"/>
        <w:ind w:left="479" w:right="121"/>
        <w:jc w:val="both"/>
        <w:rPr>
          <w:rFonts w:ascii="Times New Roman" w:hAnsi="Times New Roman" w:cs="Times New Roman"/>
          <w:sz w:val="24"/>
          <w:szCs w:val="24"/>
        </w:rPr>
      </w:pPr>
      <w:bookmarkStart w:id="33" w:name="_bookmark24"/>
      <w:bookmarkEnd w:id="33"/>
      <w:r w:rsidRPr="008A6191">
        <w:rPr>
          <w:rFonts w:ascii="Times New Roman" w:hAnsi="Times New Roman" w:cs="Times New Roman"/>
          <w:sz w:val="24"/>
          <w:szCs w:val="24"/>
        </w:rPr>
        <w:t xml:space="preserve">Fiecare OTS reevaluează zona sa de observabilitate în conformitate cu </w:t>
      </w:r>
      <w:r w:rsidR="0054751D">
        <w:rPr>
          <w:rFonts w:ascii="Times New Roman" w:hAnsi="Times New Roman" w:cs="Times New Roman"/>
          <w:sz w:val="24"/>
          <w:szCs w:val="24"/>
        </w:rPr>
        <w:t>prevederile</w:t>
      </w:r>
      <w:r w:rsidR="0054751D"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de la </w:t>
      </w:r>
      <w:r w:rsidR="000F3FB0" w:rsidRPr="008A6191">
        <w:rPr>
          <w:rFonts w:ascii="Times New Roman" w:hAnsi="Times New Roman" w:cs="Times New Roman"/>
          <w:sz w:val="24"/>
          <w:szCs w:val="24"/>
        </w:rPr>
        <w:t>alin. (</w:t>
      </w:r>
      <w:hyperlink w:anchor="_bookmark14" w:history="1">
        <w:r w:rsidRPr="008A6191">
          <w:rPr>
            <w:rFonts w:ascii="Times New Roman" w:hAnsi="Times New Roman" w:cs="Times New Roman"/>
            <w:sz w:val="24"/>
            <w:szCs w:val="24"/>
          </w:rPr>
          <w:t>2</w:t>
        </w:r>
      </w:hyperlink>
      <w:r w:rsidR="000F3FB0"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54751D">
        <w:rPr>
          <w:rFonts w:ascii="Times New Roman" w:hAnsi="Times New Roman" w:cs="Times New Roman"/>
          <w:sz w:val="24"/>
          <w:szCs w:val="24"/>
        </w:rPr>
        <w:t xml:space="preserve">până </w:t>
      </w:r>
      <w:r w:rsidRPr="008A6191">
        <w:rPr>
          <w:rFonts w:ascii="Times New Roman" w:hAnsi="Times New Roman" w:cs="Times New Roman"/>
          <w:sz w:val="24"/>
          <w:szCs w:val="24"/>
        </w:rPr>
        <w:t xml:space="preserve">la </w:t>
      </w:r>
      <w:r w:rsidR="000F3FB0" w:rsidRPr="008A6191">
        <w:rPr>
          <w:rFonts w:ascii="Times New Roman" w:hAnsi="Times New Roman" w:cs="Times New Roman"/>
          <w:sz w:val="24"/>
          <w:szCs w:val="24"/>
        </w:rPr>
        <w:t>alin. (</w:t>
      </w:r>
      <w:hyperlink w:anchor="_bookmark23" w:history="1">
        <w:r w:rsidRPr="008A6191">
          <w:rPr>
            <w:rFonts w:ascii="Times New Roman" w:hAnsi="Times New Roman" w:cs="Times New Roman"/>
            <w:sz w:val="24"/>
            <w:szCs w:val="24"/>
          </w:rPr>
          <w:t>8</w:t>
        </w:r>
      </w:hyperlink>
      <w:r w:rsidR="000F3FB0" w:rsidRPr="008A6191">
        <w:rPr>
          <w:rFonts w:ascii="Times New Roman" w:hAnsi="Times New Roman" w:cs="Times New Roman"/>
          <w:sz w:val="24"/>
          <w:szCs w:val="24"/>
        </w:rPr>
        <w:t>)</w:t>
      </w:r>
      <w:r w:rsidRPr="008A6191">
        <w:rPr>
          <w:rFonts w:ascii="Times New Roman" w:hAnsi="Times New Roman" w:cs="Times New Roman"/>
          <w:sz w:val="24"/>
          <w:szCs w:val="24"/>
        </w:rPr>
        <w:t>, cel puțin o dată la fiecare 5 ani.</w:t>
      </w:r>
    </w:p>
    <w:p w14:paraId="3ECC6A0D" w14:textId="1CB5148F" w:rsidR="00CC2C67" w:rsidRPr="008A6191" w:rsidRDefault="00CC2C67" w:rsidP="000F124F">
      <w:pPr>
        <w:pStyle w:val="BodyText"/>
        <w:widowControl w:val="0"/>
        <w:numPr>
          <w:ilvl w:val="0"/>
          <w:numId w:val="39"/>
        </w:numPr>
        <w:tabs>
          <w:tab w:val="left" w:pos="480"/>
        </w:tabs>
        <w:spacing w:after="0" w:line="360" w:lineRule="auto"/>
        <w:ind w:left="479" w:right="118"/>
        <w:jc w:val="both"/>
        <w:rPr>
          <w:rFonts w:ascii="Times New Roman" w:hAnsi="Times New Roman" w:cs="Times New Roman"/>
          <w:sz w:val="24"/>
          <w:szCs w:val="24"/>
        </w:rPr>
      </w:pPr>
      <w:r w:rsidRPr="008A6191">
        <w:rPr>
          <w:rFonts w:ascii="Times New Roman" w:hAnsi="Times New Roman" w:cs="Times New Roman"/>
          <w:sz w:val="24"/>
          <w:szCs w:val="24"/>
        </w:rPr>
        <w:t>Între două evaluări obligatorii î</w:t>
      </w:r>
      <w:r w:rsidR="000F3FB0" w:rsidRPr="008A6191">
        <w:rPr>
          <w:rFonts w:ascii="Times New Roman" w:hAnsi="Times New Roman" w:cs="Times New Roman"/>
          <w:sz w:val="24"/>
          <w:szCs w:val="24"/>
        </w:rPr>
        <w:t>n conformitate cu alin.</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w:t>
      </w:r>
      <w:hyperlink w:anchor="_bookmark24" w:history="1">
        <w:r w:rsidRPr="008A6191">
          <w:rPr>
            <w:rFonts w:ascii="Times New Roman" w:hAnsi="Times New Roman" w:cs="Times New Roman"/>
            <w:sz w:val="24"/>
            <w:szCs w:val="24"/>
          </w:rPr>
          <w:t>11</w:t>
        </w:r>
      </w:hyperlink>
      <w:r w:rsidR="000F3FB0" w:rsidRPr="008A6191">
        <w:rPr>
          <w:rFonts w:ascii="Times New Roman" w:hAnsi="Times New Roman" w:cs="Times New Roman"/>
          <w:sz w:val="24"/>
          <w:szCs w:val="24"/>
        </w:rPr>
        <w:t>)</w:t>
      </w:r>
      <w:r w:rsidRPr="008A6191">
        <w:rPr>
          <w:rFonts w:ascii="Times New Roman" w:hAnsi="Times New Roman" w:cs="Times New Roman"/>
          <w:sz w:val="24"/>
          <w:szCs w:val="24"/>
        </w:rPr>
        <w:t xml:space="preserve">, orice element </w:t>
      </w:r>
      <w:r w:rsidR="0054751D" w:rsidRPr="008A6191">
        <w:rPr>
          <w:rFonts w:ascii="Times New Roman" w:hAnsi="Times New Roman" w:cs="Times New Roman"/>
          <w:sz w:val="24"/>
          <w:szCs w:val="24"/>
        </w:rPr>
        <w:t xml:space="preserve">nou </w:t>
      </w:r>
      <w:r w:rsidRPr="008A6191">
        <w:rPr>
          <w:rFonts w:ascii="Times New Roman" w:hAnsi="Times New Roman" w:cs="Times New Roman"/>
          <w:sz w:val="24"/>
          <w:szCs w:val="24"/>
        </w:rPr>
        <w:t xml:space="preserve">pus în funcțiune în interiorul zonei de observabilitate a unui OTS trebuie inclus în zona sa de observabilitate. Dacă deținătorul noului element nu este de acord cu această metodă calitativă,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utilizează metoda de calcul al influenței în conformitate cu </w:t>
      </w:r>
      <w:hyperlink w:anchor="_bookmark0"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w:t>
        </w:r>
      </w:hyperlink>
      <w:r w:rsidRPr="008A6191">
        <w:rPr>
          <w:rFonts w:ascii="Times New Roman" w:hAnsi="Times New Roman" w:cs="Times New Roman"/>
          <w:sz w:val="24"/>
          <w:szCs w:val="24"/>
        </w:rPr>
        <w:t xml:space="preserve"> ș</w:t>
      </w:r>
      <w:r w:rsidR="000F3FB0" w:rsidRPr="008A6191">
        <w:rPr>
          <w:rFonts w:ascii="Times New Roman" w:hAnsi="Times New Roman" w:cs="Times New Roman"/>
          <w:sz w:val="24"/>
          <w:szCs w:val="24"/>
        </w:rPr>
        <w:t>i, unde este cazul, cu art.</w:t>
      </w:r>
      <w:r w:rsidRPr="008A6191">
        <w:rPr>
          <w:rFonts w:ascii="Times New Roman" w:hAnsi="Times New Roman" w:cs="Times New Roman"/>
          <w:sz w:val="24"/>
          <w:szCs w:val="24"/>
        </w:rPr>
        <w:t xml:space="preserve"> 4, pentru stabilirea relevanței </w:t>
      </w:r>
      <w:r w:rsidRPr="008A6191">
        <w:rPr>
          <w:rFonts w:ascii="Times New Roman" w:hAnsi="Times New Roman" w:cs="Times New Roman"/>
          <w:sz w:val="24"/>
          <w:szCs w:val="24"/>
        </w:rPr>
        <w:lastRenderedPageBreak/>
        <w:t>acestor elemente.</w:t>
      </w:r>
    </w:p>
    <w:p w14:paraId="430D38AF" w14:textId="77777777" w:rsidR="00CC2C67" w:rsidRPr="008A6191" w:rsidRDefault="00CC2C67" w:rsidP="00CC2C67">
      <w:pPr>
        <w:spacing w:before="19" w:line="220" w:lineRule="exact"/>
        <w:rPr>
          <w:rFonts w:ascii="Times New Roman" w:hAnsi="Times New Roman" w:cs="Times New Roman"/>
          <w:sz w:val="24"/>
          <w:szCs w:val="24"/>
        </w:rPr>
      </w:pPr>
    </w:p>
    <w:p w14:paraId="6D4461BF"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34" w:name="Article_6__Identification_of_external_co"/>
      <w:bookmarkEnd w:id="34"/>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6</w:t>
      </w:r>
      <w:bookmarkStart w:id="35" w:name="_bookmark25"/>
      <w:bookmarkEnd w:id="35"/>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Identificarea contingențelor externe</w:t>
      </w:r>
    </w:p>
    <w:p w14:paraId="7366C3DC" w14:textId="77777777" w:rsidR="00CC2C67" w:rsidRPr="008A6191" w:rsidRDefault="00CC2C67" w:rsidP="00CC2C67">
      <w:pPr>
        <w:spacing w:before="17" w:line="280" w:lineRule="exact"/>
        <w:rPr>
          <w:rFonts w:ascii="Times New Roman" w:hAnsi="Times New Roman" w:cs="Times New Roman"/>
          <w:sz w:val="24"/>
          <w:szCs w:val="24"/>
        </w:rPr>
      </w:pPr>
    </w:p>
    <w:p w14:paraId="4874C948" w14:textId="77777777" w:rsidR="00CC2C67" w:rsidRPr="008A6191" w:rsidRDefault="00CC2C67" w:rsidP="000F124F">
      <w:pPr>
        <w:pStyle w:val="BodyText"/>
        <w:widowControl w:val="0"/>
        <w:numPr>
          <w:ilvl w:val="0"/>
          <w:numId w:val="38"/>
        </w:numPr>
        <w:tabs>
          <w:tab w:val="left" w:pos="481"/>
        </w:tabs>
        <w:spacing w:after="0" w:line="360" w:lineRule="auto"/>
        <w:ind w:right="119" w:hanging="361"/>
        <w:jc w:val="both"/>
        <w:rPr>
          <w:rFonts w:ascii="Times New Roman" w:hAnsi="Times New Roman" w:cs="Times New Roman"/>
          <w:sz w:val="24"/>
          <w:szCs w:val="24"/>
        </w:rPr>
      </w:pPr>
      <w:bookmarkStart w:id="36" w:name="_bookmark26"/>
      <w:bookmarkEnd w:id="36"/>
      <w:r w:rsidRPr="008A6191">
        <w:rPr>
          <w:rFonts w:ascii="Times New Roman" w:hAnsi="Times New Roman" w:cs="Times New Roman"/>
          <w:sz w:val="24"/>
          <w:szCs w:val="24"/>
        </w:rPr>
        <w:t xml:space="preserve">Fiecare OTS își definește lista de contingențe externe în conformitate cu </w:t>
      </w:r>
      <w:hyperlink w:anchor="_bookmark0"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w:t>
        </w:r>
      </w:hyperlink>
      <w:r w:rsidRPr="008A6191">
        <w:rPr>
          <w:rFonts w:ascii="Times New Roman" w:hAnsi="Times New Roman" w:cs="Times New Roman"/>
          <w:sz w:val="24"/>
          <w:szCs w:val="24"/>
        </w:rPr>
        <w:t xml:space="preserve"> și, unde este cazul, cu </w:t>
      </w:r>
      <w:hyperlink w:anchor="_bookmark6"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w:t>
        </w:r>
      </w:hyperlink>
      <w:r w:rsidRPr="008A6191">
        <w:rPr>
          <w:rFonts w:ascii="Times New Roman" w:hAnsi="Times New Roman" w:cs="Times New Roman"/>
          <w:sz w:val="24"/>
          <w:szCs w:val="24"/>
        </w:rPr>
        <w:t>, precum și cu următoarele alineate.</w:t>
      </w:r>
    </w:p>
    <w:p w14:paraId="435A9A76" w14:textId="69E26B6B" w:rsidR="00CC2C67" w:rsidRPr="008A6191" w:rsidRDefault="00CC2C67" w:rsidP="000F124F">
      <w:pPr>
        <w:pStyle w:val="BodyText"/>
        <w:widowControl w:val="0"/>
        <w:numPr>
          <w:ilvl w:val="0"/>
          <w:numId w:val="38"/>
        </w:numPr>
        <w:tabs>
          <w:tab w:val="left" w:pos="481"/>
        </w:tabs>
        <w:spacing w:after="0" w:line="360" w:lineRule="auto"/>
        <w:ind w:right="119" w:hanging="361"/>
        <w:jc w:val="both"/>
        <w:rPr>
          <w:rFonts w:ascii="Times New Roman" w:hAnsi="Times New Roman" w:cs="Times New Roman"/>
          <w:sz w:val="24"/>
          <w:szCs w:val="24"/>
        </w:rPr>
      </w:pPr>
      <w:bookmarkStart w:id="37" w:name="_bookmark27"/>
      <w:bookmarkEnd w:id="37"/>
      <w:r w:rsidRPr="008A6191">
        <w:rPr>
          <w:rFonts w:ascii="Times New Roman" w:hAnsi="Times New Roman" w:cs="Times New Roman"/>
          <w:sz w:val="24"/>
          <w:szCs w:val="24"/>
        </w:rPr>
        <w:t>Fiecare OTS selectează valorile de prag din cadrul intervalului de praguri de contingențe externe prevăzut la Anexa 1</w:t>
      </w:r>
      <w:r w:rsidR="005D6F43">
        <w:rPr>
          <w:rFonts w:ascii="Times New Roman" w:hAnsi="Times New Roman" w:cs="Times New Roman"/>
          <w:sz w:val="24"/>
          <w:szCs w:val="24"/>
        </w:rPr>
        <w:t>,</w:t>
      </w:r>
      <w:r w:rsidRPr="008A6191">
        <w:rPr>
          <w:rFonts w:ascii="Times New Roman" w:hAnsi="Times New Roman" w:cs="Times New Roman"/>
          <w:sz w:val="24"/>
          <w:szCs w:val="24"/>
        </w:rPr>
        <w:t xml:space="preserve"> pe care urmează să le utilizeze pentru determinarea listei sale de contingențe externe în aplicarea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hyperlink w:anchor="_bookmark26" w:history="1">
        <w:r w:rsidRPr="008A6191">
          <w:rPr>
            <w:rFonts w:ascii="Times New Roman" w:hAnsi="Times New Roman" w:cs="Times New Roman"/>
            <w:sz w:val="24"/>
            <w:szCs w:val="24"/>
          </w:rPr>
          <w:t>1</w:t>
        </w:r>
      </w:hyperlink>
      <w:r w:rsidRPr="008A6191">
        <w:rPr>
          <w:rFonts w:ascii="Times New Roman" w:hAnsi="Times New Roman" w:cs="Times New Roman"/>
          <w:sz w:val="24"/>
          <w:szCs w:val="24"/>
        </w:rPr>
        <w:t xml:space="preserve">. Valorile de prag trebuie să fie identice indiferent de elementul de rețea al cărei influență este evaluată de către acest OTS. Fiecare OTS comunică </w:t>
      </w:r>
      <w:r w:rsidR="005D6F43">
        <w:rPr>
          <w:rFonts w:ascii="Times New Roman" w:hAnsi="Times New Roman" w:cs="Times New Roman"/>
          <w:sz w:val="24"/>
          <w:szCs w:val="24"/>
        </w:rPr>
        <w:t>la</w:t>
      </w:r>
      <w:r w:rsidR="005D6F43" w:rsidRPr="008A6191">
        <w:rPr>
          <w:rFonts w:ascii="Times New Roman" w:hAnsi="Times New Roman" w:cs="Times New Roman"/>
          <w:sz w:val="24"/>
          <w:szCs w:val="24"/>
        </w:rPr>
        <w:t xml:space="preserve"> </w:t>
      </w:r>
      <w:r w:rsidRPr="008A6191">
        <w:rPr>
          <w:rFonts w:ascii="Times New Roman" w:hAnsi="Times New Roman" w:cs="Times New Roman"/>
          <w:sz w:val="24"/>
          <w:szCs w:val="24"/>
        </w:rPr>
        <w:t>ENTSO-E aceste valori de pra</w:t>
      </w:r>
      <w:r w:rsidR="000F3FB0" w:rsidRPr="008A6191">
        <w:rPr>
          <w:rFonts w:ascii="Times New Roman" w:hAnsi="Times New Roman" w:cs="Times New Roman"/>
          <w:sz w:val="24"/>
          <w:szCs w:val="24"/>
        </w:rPr>
        <w:t>g odată cu aplicarea alin.</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w:t>
      </w:r>
      <w:r w:rsidRPr="008A6191">
        <w:rPr>
          <w:rFonts w:ascii="Times New Roman" w:hAnsi="Times New Roman" w:cs="Times New Roman"/>
          <w:sz w:val="24"/>
          <w:szCs w:val="24"/>
        </w:rPr>
        <w:t>1</w:t>
      </w:r>
      <w:r w:rsidR="000F3FB0" w:rsidRPr="008A6191">
        <w:rPr>
          <w:rFonts w:ascii="Times New Roman" w:hAnsi="Times New Roman" w:cs="Times New Roman"/>
          <w:sz w:val="24"/>
          <w:szCs w:val="24"/>
        </w:rPr>
        <w:t>)</w:t>
      </w:r>
      <w:r w:rsidRPr="008A6191">
        <w:rPr>
          <w:rFonts w:ascii="Times New Roman" w:hAnsi="Times New Roman" w:cs="Times New Roman"/>
          <w:sz w:val="24"/>
          <w:szCs w:val="24"/>
        </w:rPr>
        <w:t xml:space="preserve"> și în conformitate cu </w:t>
      </w:r>
      <w:hyperlink w:anchor="_bookmark82"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45</w:t>
        </w:r>
      </w:hyperlink>
      <w:r w:rsidR="000F3FB0"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w:t>
      </w:r>
      <w:hyperlink w:anchor="_bookmark83" w:history="1">
        <w:r w:rsidRPr="008A6191">
          <w:rPr>
            <w:rFonts w:ascii="Times New Roman" w:hAnsi="Times New Roman" w:cs="Times New Roman"/>
            <w:sz w:val="24"/>
            <w:szCs w:val="24"/>
          </w:rPr>
          <w:t>10</w:t>
        </w:r>
      </w:hyperlink>
      <w:r w:rsidRPr="008A6191">
        <w:rPr>
          <w:rFonts w:ascii="Times New Roman" w:hAnsi="Times New Roman" w:cs="Times New Roman"/>
          <w:sz w:val="24"/>
          <w:szCs w:val="24"/>
        </w:rPr>
        <w:t>). ENTSO-E colectează aceste valori de prag și le publică pe site-ul său web cel puțin o dată pe an.</w:t>
      </w:r>
    </w:p>
    <w:p w14:paraId="05E46967" w14:textId="2E3FCDED" w:rsidR="00CC2C67" w:rsidRPr="008A6191" w:rsidRDefault="00CC2C67" w:rsidP="000F124F">
      <w:pPr>
        <w:pStyle w:val="BodyText"/>
        <w:widowControl w:val="0"/>
        <w:numPr>
          <w:ilvl w:val="0"/>
          <w:numId w:val="38"/>
        </w:numPr>
        <w:tabs>
          <w:tab w:val="left" w:pos="481"/>
        </w:tabs>
        <w:spacing w:after="0" w:line="360" w:lineRule="auto"/>
        <w:ind w:left="480"/>
        <w:rPr>
          <w:rFonts w:ascii="Times New Roman" w:hAnsi="Times New Roman" w:cs="Times New Roman"/>
          <w:sz w:val="24"/>
          <w:szCs w:val="24"/>
        </w:rPr>
      </w:pPr>
      <w:r w:rsidRPr="008A6191">
        <w:rPr>
          <w:rFonts w:ascii="Times New Roman" w:hAnsi="Times New Roman" w:cs="Times New Roman"/>
          <w:sz w:val="24"/>
          <w:szCs w:val="24"/>
        </w:rPr>
        <w:t>Fiecare OTS include în lista sa de contingențe externe</w:t>
      </w:r>
      <w:r w:rsidR="005D6F43" w:rsidRPr="005D6F43">
        <w:rPr>
          <w:rFonts w:ascii="Times New Roman" w:hAnsi="Times New Roman" w:cs="Times New Roman"/>
          <w:sz w:val="24"/>
          <w:szCs w:val="24"/>
        </w:rPr>
        <w:t xml:space="preserve"> </w:t>
      </w:r>
      <w:r w:rsidR="005D6F43" w:rsidRPr="008A6191">
        <w:rPr>
          <w:rFonts w:ascii="Times New Roman" w:hAnsi="Times New Roman" w:cs="Times New Roman"/>
          <w:sz w:val="24"/>
          <w:szCs w:val="24"/>
        </w:rPr>
        <w:t>cel puțin următoarele</w:t>
      </w:r>
      <w:r w:rsidRPr="008A6191">
        <w:rPr>
          <w:rFonts w:ascii="Times New Roman" w:hAnsi="Times New Roman" w:cs="Times New Roman"/>
          <w:sz w:val="24"/>
          <w:szCs w:val="24"/>
        </w:rPr>
        <w:t>:</w:t>
      </w:r>
    </w:p>
    <w:p w14:paraId="26AC414D" w14:textId="2C95C0C0" w:rsidR="00CC2C67" w:rsidRPr="008A6191" w:rsidRDefault="00CC2C67" w:rsidP="000F124F">
      <w:pPr>
        <w:pStyle w:val="BodyText"/>
        <w:widowControl w:val="0"/>
        <w:numPr>
          <w:ilvl w:val="1"/>
          <w:numId w:val="38"/>
        </w:numPr>
        <w:tabs>
          <w:tab w:val="left" w:pos="1203"/>
        </w:tabs>
        <w:spacing w:after="0" w:line="360" w:lineRule="auto"/>
        <w:ind w:right="120"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toate contingențele unui singur element de rețea din afara zonei RFP proprii care au un factor de influență mai mare decât valorile de prag corespunzătoare ale contingențelor externe, în temeiul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5D6F43">
        <w:rPr>
          <w:rFonts w:ascii="Times New Roman" w:hAnsi="Times New Roman" w:cs="Times New Roman"/>
          <w:sz w:val="24"/>
          <w:szCs w:val="24"/>
        </w:rPr>
        <w:t>(</w:t>
      </w:r>
      <w:hyperlink w:anchor="_bookmark27" w:history="1">
        <w:r w:rsidRPr="008A6191">
          <w:rPr>
            <w:rFonts w:ascii="Times New Roman" w:hAnsi="Times New Roman" w:cs="Times New Roman"/>
            <w:sz w:val="24"/>
            <w:szCs w:val="24"/>
          </w:rPr>
          <w:t>2</w:t>
        </w:r>
      </w:hyperlink>
      <w:r w:rsidR="005D6F43">
        <w:rPr>
          <w:rFonts w:ascii="Times New Roman" w:hAnsi="Times New Roman" w:cs="Times New Roman"/>
          <w:sz w:val="24"/>
          <w:szCs w:val="24"/>
        </w:rPr>
        <w:t>)</w:t>
      </w:r>
      <w:r w:rsidRPr="008A6191">
        <w:rPr>
          <w:rFonts w:ascii="Times New Roman" w:hAnsi="Times New Roman" w:cs="Times New Roman"/>
          <w:sz w:val="24"/>
          <w:szCs w:val="24"/>
        </w:rPr>
        <w:t>;</w:t>
      </w:r>
    </w:p>
    <w:p w14:paraId="3951F93F" w14:textId="60CBBFB5" w:rsidR="00CC2C67" w:rsidRPr="008A6191" w:rsidRDefault="00CC2C67" w:rsidP="000F124F">
      <w:pPr>
        <w:pStyle w:val="BodyText"/>
        <w:widowControl w:val="0"/>
        <w:numPr>
          <w:ilvl w:val="1"/>
          <w:numId w:val="38"/>
        </w:numPr>
        <w:tabs>
          <w:tab w:val="left" w:pos="1203"/>
        </w:tabs>
        <w:spacing w:after="0" w:line="360" w:lineRule="auto"/>
        <w:ind w:right="118"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toate contingențele elementelor de rețea situate în rețelele OD/ODI racordate la sistemul de transport al acestui OTS, care sunt situate în zona de observabilitate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sunt convenite în comun între OTS și OD/ODI, în conformitate cu </w:t>
      </w:r>
      <w:hyperlink w:anchor="_bookmark12"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5</w:t>
        </w:r>
      </w:hyperlink>
      <w:r w:rsidRPr="008A6191">
        <w:rPr>
          <w:rFonts w:ascii="Times New Roman" w:hAnsi="Times New Roman" w:cs="Times New Roman"/>
          <w:sz w:val="24"/>
          <w:szCs w:val="24"/>
        </w:rPr>
        <w:t xml:space="preserve"> (</w:t>
      </w:r>
      <w:hyperlink w:anchor="_bookmark14" w:history="1">
        <w:r w:rsidRPr="008A6191">
          <w:rPr>
            <w:rFonts w:ascii="Times New Roman" w:hAnsi="Times New Roman" w:cs="Times New Roman"/>
            <w:sz w:val="24"/>
            <w:szCs w:val="24"/>
          </w:rPr>
          <w:t>2</w:t>
        </w:r>
      </w:hyperlink>
      <w:r w:rsidRPr="008A6191">
        <w:rPr>
          <w:rFonts w:ascii="Times New Roman" w:hAnsi="Times New Roman" w:cs="Times New Roman"/>
          <w:sz w:val="24"/>
          <w:szCs w:val="24"/>
        </w:rPr>
        <w:t xml:space="preserve">), sau toate contingențele elementelor de rețea ale OD și ODI care sunt situate în zona de observabilitate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care au un factor de influență mai mare decât valorile de prag corespunzătoare ale contingențelor externe, selectate în temeiul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w:t>
      </w:r>
      <w:hyperlink w:anchor="_bookmark27" w:history="1">
        <w:r w:rsidRPr="008A6191">
          <w:rPr>
            <w:rFonts w:ascii="Times New Roman" w:hAnsi="Times New Roman" w:cs="Times New Roman"/>
            <w:sz w:val="24"/>
            <w:szCs w:val="24"/>
          </w:rPr>
          <w:t>2</w:t>
        </w:r>
      </w:hyperlink>
      <w:r w:rsidR="000F3FB0" w:rsidRPr="008A6191">
        <w:rPr>
          <w:rFonts w:ascii="Times New Roman" w:hAnsi="Times New Roman" w:cs="Times New Roman"/>
          <w:sz w:val="24"/>
          <w:szCs w:val="24"/>
        </w:rPr>
        <w:t>)</w:t>
      </w:r>
      <w:r w:rsidRPr="008A6191">
        <w:rPr>
          <w:rFonts w:ascii="Times New Roman" w:hAnsi="Times New Roman" w:cs="Times New Roman"/>
          <w:sz w:val="24"/>
          <w:szCs w:val="24"/>
        </w:rPr>
        <w:t>.</w:t>
      </w:r>
    </w:p>
    <w:p w14:paraId="18D3AA4D" w14:textId="28E67618" w:rsidR="00CC2C67" w:rsidRPr="008A6191" w:rsidRDefault="00CC2C67" w:rsidP="000F124F">
      <w:pPr>
        <w:pStyle w:val="BodyText"/>
        <w:widowControl w:val="0"/>
        <w:numPr>
          <w:ilvl w:val="0"/>
          <w:numId w:val="38"/>
        </w:numPr>
        <w:tabs>
          <w:tab w:val="left" w:pos="480"/>
        </w:tabs>
        <w:spacing w:after="0" w:line="360" w:lineRule="auto"/>
        <w:ind w:left="479" w:right="120"/>
        <w:jc w:val="both"/>
        <w:rPr>
          <w:rFonts w:ascii="Times New Roman" w:hAnsi="Times New Roman" w:cs="Times New Roman"/>
          <w:sz w:val="24"/>
          <w:szCs w:val="24"/>
        </w:rPr>
      </w:pPr>
      <w:bookmarkStart w:id="38" w:name="_bookmark28"/>
      <w:bookmarkEnd w:id="38"/>
      <w:r w:rsidRPr="008A6191">
        <w:rPr>
          <w:rFonts w:ascii="Times New Roman" w:hAnsi="Times New Roman" w:cs="Times New Roman"/>
          <w:sz w:val="24"/>
          <w:szCs w:val="24"/>
        </w:rPr>
        <w:t>Fiecare OTS are dreptul de a-și completa lista de contingențe externe cu oricare dintre unitățile generatoare și locurile de consum racordate la o bară colectoare</w:t>
      </w:r>
      <w:r w:rsidR="00DF37FD">
        <w:rPr>
          <w:rFonts w:ascii="Times New Roman" w:hAnsi="Times New Roman" w:cs="Times New Roman"/>
          <w:sz w:val="24"/>
          <w:szCs w:val="24"/>
        </w:rPr>
        <w:t>,</w:t>
      </w:r>
      <w:r w:rsidRPr="008A6191">
        <w:rPr>
          <w:rFonts w:ascii="Times New Roman" w:hAnsi="Times New Roman" w:cs="Times New Roman"/>
          <w:sz w:val="24"/>
          <w:szCs w:val="24"/>
        </w:rPr>
        <w:t xml:space="preserve"> identificată în conformitate cu </w:t>
      </w:r>
      <w:hyperlink w:anchor="_bookmark12"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5</w:t>
        </w:r>
      </w:hyperlink>
      <w:r w:rsidRPr="008A6191">
        <w:rPr>
          <w:rFonts w:ascii="Times New Roman" w:hAnsi="Times New Roman" w:cs="Times New Roman"/>
          <w:sz w:val="24"/>
          <w:szCs w:val="24"/>
        </w:rPr>
        <w:t>.</w:t>
      </w:r>
    </w:p>
    <w:p w14:paraId="0B38F93C" w14:textId="77777777" w:rsidR="00CC2C67" w:rsidRPr="008A6191" w:rsidRDefault="00CC2C67" w:rsidP="000F124F">
      <w:pPr>
        <w:pStyle w:val="BodyText"/>
        <w:widowControl w:val="0"/>
        <w:numPr>
          <w:ilvl w:val="0"/>
          <w:numId w:val="38"/>
        </w:numPr>
        <w:tabs>
          <w:tab w:val="left" w:pos="480"/>
        </w:tabs>
        <w:spacing w:after="0" w:line="360" w:lineRule="auto"/>
        <w:ind w:left="479" w:right="119"/>
        <w:jc w:val="both"/>
        <w:rPr>
          <w:rFonts w:ascii="Times New Roman" w:hAnsi="Times New Roman" w:cs="Times New Roman"/>
          <w:sz w:val="24"/>
          <w:szCs w:val="24"/>
        </w:rPr>
      </w:pPr>
      <w:r w:rsidRPr="008A6191">
        <w:rPr>
          <w:rFonts w:ascii="Times New Roman" w:hAnsi="Times New Roman" w:cs="Times New Roman"/>
          <w:sz w:val="24"/>
          <w:szCs w:val="24"/>
        </w:rPr>
        <w:t xml:space="preserve">Toate noile elemente puse în funcțiune în interiorul zonei de observabilitate a unui OTS trebuie fie evaluate 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 și, unde este cazul, cu </w:t>
      </w:r>
      <w:hyperlink w:anchor="_bookmark6"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w:t>
        </w:r>
      </w:hyperlink>
      <w:r w:rsidRPr="008A6191">
        <w:rPr>
          <w:rFonts w:ascii="Times New Roman" w:hAnsi="Times New Roman" w:cs="Times New Roman"/>
          <w:sz w:val="24"/>
          <w:szCs w:val="24"/>
        </w:rPr>
        <w:t>, sau trebuie incluse fără evaluare pe lista sa de contingențe externe.</w:t>
      </w:r>
    </w:p>
    <w:p w14:paraId="23BE1B2F" w14:textId="03866EF4" w:rsidR="00CC2C67" w:rsidRPr="008A6191" w:rsidRDefault="00CC2C67" w:rsidP="000F124F">
      <w:pPr>
        <w:pStyle w:val="BodyText"/>
        <w:widowControl w:val="0"/>
        <w:numPr>
          <w:ilvl w:val="0"/>
          <w:numId w:val="38"/>
        </w:numPr>
        <w:tabs>
          <w:tab w:val="left" w:pos="480"/>
        </w:tabs>
        <w:spacing w:after="0" w:line="360" w:lineRule="auto"/>
        <w:ind w:left="479" w:right="123"/>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își reevaluează lista de contingențe externe în conformitate cu </w:t>
      </w:r>
      <w:r w:rsidR="00DF37FD">
        <w:rPr>
          <w:rFonts w:ascii="Times New Roman" w:hAnsi="Times New Roman" w:cs="Times New Roman"/>
          <w:sz w:val="24"/>
          <w:szCs w:val="24"/>
        </w:rPr>
        <w:t>prevederile</w:t>
      </w:r>
      <w:r w:rsidR="00DF37FD"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de la </w:t>
      </w:r>
      <w:r w:rsidR="000F3FB0" w:rsidRPr="008A6191">
        <w:rPr>
          <w:rFonts w:ascii="Times New Roman" w:hAnsi="Times New Roman" w:cs="Times New Roman"/>
          <w:sz w:val="24"/>
          <w:szCs w:val="24"/>
        </w:rPr>
        <w:t>alin. (</w:t>
      </w:r>
      <w:hyperlink w:anchor="_bookmark27" w:history="1">
        <w:r w:rsidRPr="008A6191">
          <w:rPr>
            <w:rFonts w:ascii="Times New Roman" w:hAnsi="Times New Roman" w:cs="Times New Roman"/>
            <w:sz w:val="24"/>
            <w:szCs w:val="24"/>
          </w:rPr>
          <w:t>2</w:t>
        </w:r>
      </w:hyperlink>
      <w:r w:rsidR="000F3FB0"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DF37FD">
        <w:rPr>
          <w:rFonts w:ascii="Times New Roman" w:hAnsi="Times New Roman" w:cs="Times New Roman"/>
          <w:sz w:val="24"/>
          <w:szCs w:val="24"/>
        </w:rPr>
        <w:t xml:space="preserve">până </w:t>
      </w:r>
      <w:r w:rsidRPr="008A6191">
        <w:rPr>
          <w:rFonts w:ascii="Times New Roman" w:hAnsi="Times New Roman" w:cs="Times New Roman"/>
          <w:sz w:val="24"/>
          <w:szCs w:val="24"/>
        </w:rPr>
        <w:t xml:space="preserve">la </w:t>
      </w:r>
      <w:r w:rsidR="000F3FB0" w:rsidRPr="008A6191">
        <w:rPr>
          <w:rFonts w:ascii="Times New Roman" w:hAnsi="Times New Roman" w:cs="Times New Roman"/>
          <w:sz w:val="24"/>
          <w:szCs w:val="24"/>
        </w:rPr>
        <w:t>alin. (</w:t>
      </w:r>
      <w:hyperlink w:anchor="_bookmark28" w:history="1">
        <w:r w:rsidRPr="008A6191">
          <w:rPr>
            <w:rFonts w:ascii="Times New Roman" w:hAnsi="Times New Roman" w:cs="Times New Roman"/>
            <w:sz w:val="24"/>
            <w:szCs w:val="24"/>
          </w:rPr>
          <w:t>4</w:t>
        </w:r>
      </w:hyperlink>
      <w:r w:rsidR="000F3FB0" w:rsidRPr="008A6191">
        <w:rPr>
          <w:rFonts w:ascii="Times New Roman" w:hAnsi="Times New Roman" w:cs="Times New Roman"/>
          <w:sz w:val="24"/>
          <w:szCs w:val="24"/>
        </w:rPr>
        <w:t>)</w:t>
      </w:r>
      <w:r w:rsidRPr="008A6191">
        <w:rPr>
          <w:rFonts w:ascii="Times New Roman" w:hAnsi="Times New Roman" w:cs="Times New Roman"/>
          <w:sz w:val="24"/>
          <w:szCs w:val="24"/>
        </w:rPr>
        <w:t>, cel puțin o dată la fiecare 5 ani.</w:t>
      </w:r>
    </w:p>
    <w:p w14:paraId="4F25B03E" w14:textId="77777777" w:rsidR="00CC2C67" w:rsidRPr="008A6191" w:rsidRDefault="00CC2C67" w:rsidP="00210E92">
      <w:pPr>
        <w:spacing w:after="0" w:line="360" w:lineRule="auto"/>
        <w:rPr>
          <w:rFonts w:ascii="Times New Roman" w:hAnsi="Times New Roman" w:cs="Times New Roman"/>
          <w:sz w:val="24"/>
          <w:szCs w:val="24"/>
        </w:rPr>
      </w:pPr>
    </w:p>
    <w:p w14:paraId="73E71004"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39" w:name="TITLE_3__Principles_of_coordination"/>
      <w:bookmarkEnd w:id="39"/>
      <w:r w:rsidRPr="008A6191">
        <w:rPr>
          <w:rFonts w:ascii="Times New Roman" w:hAnsi="Times New Roman" w:cs="Times New Roman"/>
          <w:sz w:val="24"/>
          <w:szCs w:val="24"/>
        </w:rPr>
        <w:lastRenderedPageBreak/>
        <w:t>TITLUL 3</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Principii de coordonare</w:t>
      </w:r>
    </w:p>
    <w:p w14:paraId="025E4CF6"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76BB353B"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40" w:name="Chapter_1__Management_of_exceptional_con"/>
      <w:bookmarkEnd w:id="40"/>
      <w:r w:rsidRPr="008A6191">
        <w:rPr>
          <w:rFonts w:ascii="Times New Roman" w:hAnsi="Times New Roman" w:cs="Times New Roman"/>
          <w:sz w:val="24"/>
          <w:szCs w:val="24"/>
        </w:rPr>
        <w:t>Capitolul 1</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Gestionarea contingențelor excepționale</w:t>
      </w:r>
    </w:p>
    <w:p w14:paraId="06F61DAA"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2ADCA54D"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41" w:name="Article_7__Classification_of_contingenci"/>
      <w:bookmarkEnd w:id="41"/>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7</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Clasificarea contingențelor</w:t>
      </w:r>
    </w:p>
    <w:p w14:paraId="6DBE4AB2" w14:textId="77777777" w:rsidR="00CC2C67" w:rsidRPr="008A6191" w:rsidRDefault="00CC2C67" w:rsidP="00CC2C67">
      <w:pPr>
        <w:spacing w:before="4" w:line="240" w:lineRule="exact"/>
        <w:rPr>
          <w:rFonts w:ascii="Times New Roman" w:hAnsi="Times New Roman" w:cs="Times New Roman"/>
          <w:sz w:val="24"/>
          <w:szCs w:val="24"/>
        </w:rPr>
      </w:pPr>
    </w:p>
    <w:p w14:paraId="384472B2" w14:textId="77777777" w:rsidR="00CC2C67" w:rsidRPr="008A6191" w:rsidRDefault="00CC2C67" w:rsidP="000F124F">
      <w:pPr>
        <w:pStyle w:val="BodyText"/>
        <w:widowControl w:val="0"/>
        <w:numPr>
          <w:ilvl w:val="0"/>
          <w:numId w:val="37"/>
        </w:numPr>
        <w:tabs>
          <w:tab w:val="left" w:pos="481"/>
        </w:tabs>
        <w:spacing w:after="0" w:line="360" w:lineRule="auto"/>
        <w:ind w:right="120"/>
        <w:jc w:val="both"/>
        <w:rPr>
          <w:rFonts w:ascii="Times New Roman" w:hAnsi="Times New Roman" w:cs="Times New Roman"/>
          <w:sz w:val="24"/>
          <w:szCs w:val="24"/>
        </w:rPr>
      </w:pPr>
      <w:r w:rsidRPr="008A6191">
        <w:rPr>
          <w:rFonts w:ascii="Times New Roman" w:hAnsi="Times New Roman" w:cs="Times New Roman"/>
          <w:sz w:val="24"/>
          <w:szCs w:val="24"/>
        </w:rPr>
        <w:t xml:space="preserve">La întocmirea listei de contingențe conform prevederilor </w:t>
      </w:r>
      <w:r w:rsidR="00617BB2" w:rsidRPr="008A6191">
        <w:rPr>
          <w:rFonts w:ascii="Times New Roman" w:hAnsi="Times New Roman" w:cs="Times New Roman"/>
          <w:sz w:val="24"/>
          <w:szCs w:val="24"/>
        </w:rPr>
        <w:t xml:space="preserve">art. </w:t>
      </w:r>
      <w:r w:rsidRPr="008A6191">
        <w:rPr>
          <w:rFonts w:ascii="Times New Roman" w:hAnsi="Times New Roman" w:cs="Times New Roman"/>
          <w:sz w:val="24"/>
          <w:szCs w:val="24"/>
        </w:rPr>
        <w:t>33 din SO GL, fiecare OTS clasifică pentru propria arie de control:</w:t>
      </w:r>
    </w:p>
    <w:p w14:paraId="34F0DD06" w14:textId="77777777" w:rsidR="00CC2C67" w:rsidRPr="008A6191" w:rsidRDefault="00CC2C67" w:rsidP="000F124F">
      <w:pPr>
        <w:pStyle w:val="BodyText"/>
        <w:widowControl w:val="0"/>
        <w:numPr>
          <w:ilvl w:val="1"/>
          <w:numId w:val="37"/>
        </w:numPr>
        <w:tabs>
          <w:tab w:val="left" w:pos="1204"/>
        </w:tabs>
        <w:spacing w:after="0" w:line="360" w:lineRule="auto"/>
        <w:ind w:hanging="360"/>
        <w:rPr>
          <w:rFonts w:ascii="Times New Roman" w:hAnsi="Times New Roman" w:cs="Times New Roman"/>
          <w:sz w:val="24"/>
          <w:szCs w:val="24"/>
        </w:rPr>
      </w:pPr>
      <w:r w:rsidRPr="008A6191">
        <w:rPr>
          <w:rFonts w:ascii="Times New Roman" w:hAnsi="Times New Roman" w:cs="Times New Roman"/>
          <w:sz w:val="24"/>
          <w:szCs w:val="24"/>
        </w:rPr>
        <w:t>Următoarele contingențe drept obișnuite:</w:t>
      </w:r>
    </w:p>
    <w:p w14:paraId="175BF82A" w14:textId="77777777" w:rsidR="00CC2C67" w:rsidRPr="008A6191" w:rsidRDefault="00CC2C67" w:rsidP="000F124F">
      <w:pPr>
        <w:pStyle w:val="BodyText"/>
        <w:widowControl w:val="0"/>
        <w:numPr>
          <w:ilvl w:val="2"/>
          <w:numId w:val="37"/>
        </w:numPr>
        <w:tabs>
          <w:tab w:val="left" w:pos="1923"/>
        </w:tabs>
        <w:spacing w:after="0" w:line="360" w:lineRule="auto"/>
        <w:ind w:hanging="275"/>
        <w:jc w:val="left"/>
        <w:rPr>
          <w:rFonts w:ascii="Times New Roman" w:hAnsi="Times New Roman" w:cs="Times New Roman"/>
          <w:sz w:val="24"/>
          <w:szCs w:val="24"/>
        </w:rPr>
      </w:pPr>
      <w:r w:rsidRPr="008A6191">
        <w:rPr>
          <w:rFonts w:ascii="Times New Roman" w:hAnsi="Times New Roman" w:cs="Times New Roman"/>
          <w:sz w:val="24"/>
          <w:szCs w:val="24"/>
        </w:rPr>
        <w:t>Pierderea unei singure linii / unui singur cablu;</w:t>
      </w:r>
    </w:p>
    <w:p w14:paraId="3E4C1396" w14:textId="77777777" w:rsidR="00CC2C67" w:rsidRPr="008A6191" w:rsidRDefault="00CC2C67" w:rsidP="000F124F">
      <w:pPr>
        <w:pStyle w:val="BodyText"/>
        <w:widowControl w:val="0"/>
        <w:numPr>
          <w:ilvl w:val="2"/>
          <w:numId w:val="37"/>
        </w:numPr>
        <w:tabs>
          <w:tab w:val="left" w:pos="1923"/>
        </w:tabs>
        <w:spacing w:after="0" w:line="360" w:lineRule="auto"/>
        <w:ind w:left="1922" w:hanging="357"/>
        <w:jc w:val="left"/>
        <w:rPr>
          <w:rFonts w:ascii="Times New Roman" w:hAnsi="Times New Roman" w:cs="Times New Roman"/>
          <w:sz w:val="24"/>
          <w:szCs w:val="24"/>
        </w:rPr>
      </w:pPr>
      <w:r w:rsidRPr="008A6191">
        <w:rPr>
          <w:rFonts w:ascii="Times New Roman" w:hAnsi="Times New Roman" w:cs="Times New Roman"/>
          <w:sz w:val="24"/>
          <w:szCs w:val="24"/>
        </w:rPr>
        <w:t>Pierderea unui singur transformator;</w:t>
      </w:r>
    </w:p>
    <w:p w14:paraId="07984167" w14:textId="77777777" w:rsidR="00CC2C67" w:rsidRPr="008A6191" w:rsidRDefault="00CC2C67" w:rsidP="000F124F">
      <w:pPr>
        <w:pStyle w:val="BodyText"/>
        <w:widowControl w:val="0"/>
        <w:numPr>
          <w:ilvl w:val="2"/>
          <w:numId w:val="37"/>
        </w:numPr>
        <w:tabs>
          <w:tab w:val="left" w:pos="1923"/>
        </w:tabs>
        <w:spacing w:after="0" w:line="360" w:lineRule="auto"/>
        <w:ind w:left="1922" w:hanging="417"/>
        <w:jc w:val="left"/>
        <w:rPr>
          <w:rFonts w:ascii="Times New Roman" w:hAnsi="Times New Roman" w:cs="Times New Roman"/>
          <w:sz w:val="24"/>
          <w:szCs w:val="24"/>
        </w:rPr>
      </w:pPr>
      <w:r w:rsidRPr="008A6191">
        <w:rPr>
          <w:rFonts w:ascii="Times New Roman" w:hAnsi="Times New Roman" w:cs="Times New Roman"/>
          <w:sz w:val="24"/>
          <w:szCs w:val="24"/>
        </w:rPr>
        <w:t>Pierderea unui singur transformator defazor;</w:t>
      </w:r>
    </w:p>
    <w:p w14:paraId="7711D313" w14:textId="77777777" w:rsidR="00CC2C67" w:rsidRPr="008A6191" w:rsidRDefault="00CC2C67" w:rsidP="000F124F">
      <w:pPr>
        <w:pStyle w:val="BodyText"/>
        <w:widowControl w:val="0"/>
        <w:numPr>
          <w:ilvl w:val="2"/>
          <w:numId w:val="37"/>
        </w:numPr>
        <w:tabs>
          <w:tab w:val="left" w:pos="1923"/>
        </w:tabs>
        <w:spacing w:after="0" w:line="360" w:lineRule="auto"/>
        <w:ind w:left="1922" w:hanging="405"/>
        <w:jc w:val="left"/>
        <w:rPr>
          <w:rFonts w:ascii="Times New Roman" w:hAnsi="Times New Roman" w:cs="Times New Roman"/>
          <w:sz w:val="24"/>
          <w:szCs w:val="24"/>
        </w:rPr>
      </w:pPr>
      <w:r w:rsidRPr="008A6191">
        <w:rPr>
          <w:rFonts w:ascii="Times New Roman" w:hAnsi="Times New Roman" w:cs="Times New Roman"/>
          <w:sz w:val="24"/>
          <w:szCs w:val="24"/>
        </w:rPr>
        <w:t>Pierderea unui singur dispozitiv de compensare a tensiunii;</w:t>
      </w:r>
    </w:p>
    <w:p w14:paraId="01DB64C3" w14:textId="4CD1195C" w:rsidR="00CC2C67" w:rsidRPr="008A6191" w:rsidRDefault="00CC2C67" w:rsidP="000F124F">
      <w:pPr>
        <w:pStyle w:val="BodyText"/>
        <w:widowControl w:val="0"/>
        <w:numPr>
          <w:ilvl w:val="2"/>
          <w:numId w:val="37"/>
        </w:numPr>
        <w:tabs>
          <w:tab w:val="left" w:pos="1904"/>
        </w:tabs>
        <w:spacing w:after="0" w:line="360" w:lineRule="auto"/>
        <w:ind w:right="120" w:hanging="345"/>
        <w:jc w:val="left"/>
        <w:rPr>
          <w:rFonts w:ascii="Times New Roman" w:hAnsi="Times New Roman" w:cs="Times New Roman"/>
          <w:sz w:val="24"/>
          <w:szCs w:val="24"/>
        </w:rPr>
      </w:pPr>
      <w:r w:rsidRPr="008A6191">
        <w:rPr>
          <w:rFonts w:ascii="Times New Roman" w:hAnsi="Times New Roman" w:cs="Times New Roman"/>
          <w:sz w:val="24"/>
          <w:szCs w:val="24"/>
        </w:rPr>
        <w:t>Pierderea unei singure componente a unui sistem HVDC</w:t>
      </w:r>
      <w:r w:rsidR="00DF37FD">
        <w:rPr>
          <w:rFonts w:ascii="Times New Roman" w:hAnsi="Times New Roman" w:cs="Times New Roman"/>
          <w:sz w:val="24"/>
          <w:szCs w:val="24"/>
        </w:rPr>
        <w:t>,</w:t>
      </w:r>
      <w:r w:rsidRPr="008A6191">
        <w:rPr>
          <w:rFonts w:ascii="Times New Roman" w:hAnsi="Times New Roman" w:cs="Times New Roman"/>
          <w:sz w:val="24"/>
          <w:szCs w:val="24"/>
        </w:rPr>
        <w:t xml:space="preserve"> cum ar fi o linie sau un cablu sau o singură unitate de conversie HVDC;</w:t>
      </w:r>
    </w:p>
    <w:p w14:paraId="58B52CD5" w14:textId="77777777" w:rsidR="00CC2C67" w:rsidRPr="008A6191" w:rsidRDefault="00CC2C67" w:rsidP="000F124F">
      <w:pPr>
        <w:pStyle w:val="BodyText"/>
        <w:widowControl w:val="0"/>
        <w:numPr>
          <w:ilvl w:val="2"/>
          <w:numId w:val="37"/>
        </w:numPr>
        <w:tabs>
          <w:tab w:val="left" w:pos="1903"/>
        </w:tabs>
        <w:spacing w:after="0" w:line="360" w:lineRule="auto"/>
        <w:ind w:hanging="405"/>
        <w:jc w:val="left"/>
        <w:rPr>
          <w:rFonts w:ascii="Times New Roman" w:hAnsi="Times New Roman" w:cs="Times New Roman"/>
          <w:sz w:val="24"/>
          <w:szCs w:val="24"/>
        </w:rPr>
      </w:pPr>
      <w:r w:rsidRPr="008A6191">
        <w:rPr>
          <w:rFonts w:ascii="Times New Roman" w:hAnsi="Times New Roman" w:cs="Times New Roman"/>
          <w:sz w:val="24"/>
          <w:szCs w:val="24"/>
        </w:rPr>
        <w:t>Pierderea unei singure unități generatoare;</w:t>
      </w:r>
    </w:p>
    <w:p w14:paraId="3985D6BA" w14:textId="77777777" w:rsidR="00CC2C67" w:rsidRPr="008A6191" w:rsidRDefault="00CC2C67" w:rsidP="000F124F">
      <w:pPr>
        <w:pStyle w:val="BodyText"/>
        <w:widowControl w:val="0"/>
        <w:numPr>
          <w:ilvl w:val="2"/>
          <w:numId w:val="37"/>
        </w:numPr>
        <w:tabs>
          <w:tab w:val="left" w:pos="1903"/>
        </w:tabs>
        <w:spacing w:after="0" w:line="360" w:lineRule="auto"/>
        <w:ind w:hanging="465"/>
        <w:jc w:val="left"/>
        <w:rPr>
          <w:rFonts w:ascii="Times New Roman" w:hAnsi="Times New Roman" w:cs="Times New Roman"/>
          <w:sz w:val="24"/>
          <w:szCs w:val="24"/>
        </w:rPr>
      </w:pPr>
      <w:r w:rsidRPr="008A6191">
        <w:rPr>
          <w:rFonts w:ascii="Times New Roman" w:hAnsi="Times New Roman" w:cs="Times New Roman"/>
          <w:sz w:val="24"/>
          <w:szCs w:val="24"/>
        </w:rPr>
        <w:t>Pierderea unui singur loc de consum.</w:t>
      </w:r>
    </w:p>
    <w:p w14:paraId="5E8B64E7" w14:textId="77777777" w:rsidR="00CC2C67" w:rsidRPr="008A6191" w:rsidRDefault="00CC2C67" w:rsidP="000F124F">
      <w:pPr>
        <w:pStyle w:val="BodyText"/>
        <w:widowControl w:val="0"/>
        <w:numPr>
          <w:ilvl w:val="1"/>
          <w:numId w:val="37"/>
        </w:numPr>
        <w:tabs>
          <w:tab w:val="left" w:pos="1183"/>
        </w:tabs>
        <w:spacing w:after="0" w:line="360" w:lineRule="auto"/>
        <w:ind w:left="1182" w:hanging="359"/>
        <w:rPr>
          <w:rFonts w:ascii="Times New Roman" w:hAnsi="Times New Roman" w:cs="Times New Roman"/>
          <w:sz w:val="24"/>
          <w:szCs w:val="24"/>
        </w:rPr>
      </w:pPr>
      <w:r w:rsidRPr="008A6191">
        <w:rPr>
          <w:rFonts w:ascii="Times New Roman" w:hAnsi="Times New Roman" w:cs="Times New Roman"/>
          <w:sz w:val="24"/>
          <w:szCs w:val="24"/>
        </w:rPr>
        <w:t>Următoarele contingențe drept excepționale:</w:t>
      </w:r>
    </w:p>
    <w:p w14:paraId="24AAC8C3" w14:textId="637ACF6E" w:rsidR="00CC2C67" w:rsidRPr="008A6191" w:rsidRDefault="00CC2C67" w:rsidP="000F124F">
      <w:pPr>
        <w:pStyle w:val="BodyText"/>
        <w:widowControl w:val="0"/>
        <w:numPr>
          <w:ilvl w:val="2"/>
          <w:numId w:val="37"/>
        </w:numPr>
        <w:tabs>
          <w:tab w:val="left" w:pos="1903"/>
        </w:tabs>
        <w:spacing w:after="0" w:line="360" w:lineRule="auto"/>
        <w:ind w:right="120" w:hanging="295"/>
        <w:jc w:val="both"/>
        <w:rPr>
          <w:rFonts w:ascii="Times New Roman" w:hAnsi="Times New Roman" w:cs="Times New Roman"/>
          <w:sz w:val="24"/>
          <w:szCs w:val="24"/>
        </w:rPr>
      </w:pPr>
      <w:r w:rsidRPr="008A6191">
        <w:rPr>
          <w:rFonts w:ascii="Times New Roman" w:hAnsi="Times New Roman" w:cs="Times New Roman"/>
          <w:sz w:val="24"/>
          <w:szCs w:val="24"/>
        </w:rPr>
        <w:t xml:space="preserve">Pierderea elementelor de rețea care se pot defecta în grup, adică un singur defect (cum ar fi un defect la o bară colectoare, </w:t>
      </w:r>
      <w:r w:rsidR="00DF37FD">
        <w:rPr>
          <w:rFonts w:ascii="Times New Roman" w:hAnsi="Times New Roman" w:cs="Times New Roman"/>
          <w:sz w:val="24"/>
          <w:szCs w:val="24"/>
        </w:rPr>
        <w:t xml:space="preserve">la </w:t>
      </w:r>
      <w:r w:rsidRPr="008A6191">
        <w:rPr>
          <w:rFonts w:ascii="Times New Roman" w:hAnsi="Times New Roman" w:cs="Times New Roman"/>
          <w:sz w:val="24"/>
          <w:szCs w:val="24"/>
        </w:rPr>
        <w:t>un sistem HVDC</w:t>
      </w:r>
      <w:r w:rsidR="00DF37FD">
        <w:rPr>
          <w:rFonts w:ascii="Times New Roman" w:hAnsi="Times New Roman" w:cs="Times New Roman"/>
          <w:sz w:val="24"/>
          <w:szCs w:val="24"/>
        </w:rPr>
        <w:t>,</w:t>
      </w:r>
      <w:r w:rsidRPr="008A6191">
        <w:rPr>
          <w:rFonts w:ascii="Times New Roman" w:hAnsi="Times New Roman" w:cs="Times New Roman"/>
          <w:sz w:val="24"/>
          <w:szCs w:val="24"/>
        </w:rPr>
        <w:t xml:space="preserve"> de punere la pământ, </w:t>
      </w:r>
      <w:r w:rsidR="00DF37FD">
        <w:rPr>
          <w:rFonts w:ascii="Times New Roman" w:hAnsi="Times New Roman" w:cs="Times New Roman"/>
          <w:sz w:val="24"/>
          <w:szCs w:val="24"/>
        </w:rPr>
        <w:t xml:space="preserve">la </w:t>
      </w:r>
      <w:r w:rsidRPr="008A6191">
        <w:rPr>
          <w:rFonts w:ascii="Times New Roman" w:hAnsi="Times New Roman" w:cs="Times New Roman"/>
          <w:sz w:val="24"/>
          <w:szCs w:val="24"/>
        </w:rPr>
        <w:t>întrerupăto</w:t>
      </w:r>
      <w:r w:rsidR="00DF37FD">
        <w:rPr>
          <w:rFonts w:ascii="Times New Roman" w:hAnsi="Times New Roman" w:cs="Times New Roman"/>
          <w:sz w:val="24"/>
          <w:szCs w:val="24"/>
        </w:rPr>
        <w:t>a</w:t>
      </w:r>
      <w:r w:rsidRPr="008A6191">
        <w:rPr>
          <w:rFonts w:ascii="Times New Roman" w:hAnsi="Times New Roman" w:cs="Times New Roman"/>
          <w:sz w:val="24"/>
          <w:szCs w:val="24"/>
        </w:rPr>
        <w:t>r</w:t>
      </w:r>
      <w:r w:rsidR="00DF37FD">
        <w:rPr>
          <w:rFonts w:ascii="Times New Roman" w:hAnsi="Times New Roman" w:cs="Times New Roman"/>
          <w:sz w:val="24"/>
          <w:szCs w:val="24"/>
        </w:rPr>
        <w:t>e</w:t>
      </w:r>
      <w:r w:rsidRPr="008A6191">
        <w:rPr>
          <w:rFonts w:ascii="Times New Roman" w:hAnsi="Times New Roman" w:cs="Times New Roman"/>
          <w:sz w:val="24"/>
          <w:szCs w:val="24"/>
        </w:rPr>
        <w:t xml:space="preserve">, </w:t>
      </w:r>
      <w:r w:rsidR="00DF37FD">
        <w:rPr>
          <w:rFonts w:ascii="Times New Roman" w:hAnsi="Times New Roman" w:cs="Times New Roman"/>
          <w:sz w:val="24"/>
          <w:szCs w:val="24"/>
        </w:rPr>
        <w:t>la</w:t>
      </w:r>
      <w:r w:rsidR="00DF37FD" w:rsidRPr="008A6191">
        <w:rPr>
          <w:rFonts w:ascii="Times New Roman" w:hAnsi="Times New Roman" w:cs="Times New Roman"/>
          <w:sz w:val="24"/>
          <w:szCs w:val="24"/>
        </w:rPr>
        <w:t xml:space="preserve"> </w:t>
      </w:r>
      <w:r w:rsidRPr="008A6191">
        <w:rPr>
          <w:rFonts w:ascii="Times New Roman" w:hAnsi="Times New Roman" w:cs="Times New Roman"/>
          <w:sz w:val="24"/>
          <w:szCs w:val="24"/>
        </w:rPr>
        <w:t>transformato</w:t>
      </w:r>
      <w:r w:rsidR="00DF37FD">
        <w:rPr>
          <w:rFonts w:ascii="Times New Roman" w:hAnsi="Times New Roman" w:cs="Times New Roman"/>
          <w:sz w:val="24"/>
          <w:szCs w:val="24"/>
        </w:rPr>
        <w:t>a</w:t>
      </w:r>
      <w:r w:rsidRPr="008A6191">
        <w:rPr>
          <w:rFonts w:ascii="Times New Roman" w:hAnsi="Times New Roman" w:cs="Times New Roman"/>
          <w:sz w:val="24"/>
          <w:szCs w:val="24"/>
        </w:rPr>
        <w:t>r</w:t>
      </w:r>
      <w:r w:rsidR="00DF37FD">
        <w:rPr>
          <w:rFonts w:ascii="Times New Roman" w:hAnsi="Times New Roman" w:cs="Times New Roman"/>
          <w:sz w:val="24"/>
          <w:szCs w:val="24"/>
        </w:rPr>
        <w:t>e</w:t>
      </w:r>
      <w:r w:rsidRPr="008A6191">
        <w:rPr>
          <w:rFonts w:ascii="Times New Roman" w:hAnsi="Times New Roman" w:cs="Times New Roman"/>
          <w:sz w:val="24"/>
          <w:szCs w:val="24"/>
        </w:rPr>
        <w:t xml:space="preserve"> de măsură etc.) va conduce la pierderea mai multor elemente de rețea;</w:t>
      </w:r>
    </w:p>
    <w:p w14:paraId="46E4A852" w14:textId="77777777" w:rsidR="00CC2C67" w:rsidRPr="008A6191" w:rsidRDefault="00CC2C67" w:rsidP="000F124F">
      <w:pPr>
        <w:pStyle w:val="BodyText"/>
        <w:widowControl w:val="0"/>
        <w:numPr>
          <w:ilvl w:val="2"/>
          <w:numId w:val="37"/>
        </w:numPr>
        <w:tabs>
          <w:tab w:val="left" w:pos="1903"/>
        </w:tabs>
        <w:spacing w:after="0" w:line="360" w:lineRule="auto"/>
        <w:ind w:hanging="357"/>
        <w:jc w:val="left"/>
        <w:rPr>
          <w:rFonts w:ascii="Times New Roman" w:hAnsi="Times New Roman" w:cs="Times New Roman"/>
          <w:sz w:val="24"/>
          <w:szCs w:val="24"/>
        </w:rPr>
      </w:pPr>
      <w:r w:rsidRPr="008A6191">
        <w:rPr>
          <w:rFonts w:ascii="Times New Roman" w:hAnsi="Times New Roman" w:cs="Times New Roman"/>
          <w:sz w:val="24"/>
          <w:szCs w:val="24"/>
        </w:rPr>
        <w:t>Pierderea liniilor aeriene construite pe stâlpi comuni;</w:t>
      </w:r>
    </w:p>
    <w:p w14:paraId="4D1A3691" w14:textId="77777777" w:rsidR="00CC2C67" w:rsidRPr="008A6191" w:rsidRDefault="00CC2C67" w:rsidP="000F124F">
      <w:pPr>
        <w:pStyle w:val="BodyText"/>
        <w:widowControl w:val="0"/>
        <w:numPr>
          <w:ilvl w:val="2"/>
          <w:numId w:val="37"/>
        </w:numPr>
        <w:tabs>
          <w:tab w:val="left" w:pos="1903"/>
        </w:tabs>
        <w:spacing w:after="0" w:line="360" w:lineRule="auto"/>
        <w:ind w:hanging="417"/>
        <w:jc w:val="left"/>
        <w:rPr>
          <w:rFonts w:ascii="Times New Roman" w:hAnsi="Times New Roman" w:cs="Times New Roman"/>
          <w:sz w:val="24"/>
          <w:szCs w:val="24"/>
        </w:rPr>
      </w:pPr>
      <w:r w:rsidRPr="008A6191">
        <w:rPr>
          <w:rFonts w:ascii="Times New Roman" w:hAnsi="Times New Roman" w:cs="Times New Roman"/>
          <w:sz w:val="24"/>
          <w:szCs w:val="24"/>
        </w:rPr>
        <w:t>Pierderea cablurilor subterane amplasate în același șanț;</w:t>
      </w:r>
    </w:p>
    <w:p w14:paraId="01AC3E48" w14:textId="77777777" w:rsidR="00CC2C67" w:rsidRPr="008A6191" w:rsidRDefault="00CC2C67" w:rsidP="000F124F">
      <w:pPr>
        <w:pStyle w:val="BodyText"/>
        <w:widowControl w:val="0"/>
        <w:numPr>
          <w:ilvl w:val="2"/>
          <w:numId w:val="37"/>
        </w:numPr>
        <w:tabs>
          <w:tab w:val="left" w:pos="1903"/>
        </w:tabs>
        <w:spacing w:after="0" w:line="360" w:lineRule="auto"/>
        <w:ind w:right="120" w:hanging="405"/>
        <w:jc w:val="both"/>
        <w:rPr>
          <w:rFonts w:ascii="Times New Roman" w:hAnsi="Times New Roman" w:cs="Times New Roman"/>
          <w:sz w:val="24"/>
          <w:szCs w:val="24"/>
        </w:rPr>
      </w:pPr>
      <w:r w:rsidRPr="008A6191">
        <w:rPr>
          <w:rFonts w:ascii="Times New Roman" w:hAnsi="Times New Roman" w:cs="Times New Roman"/>
          <w:sz w:val="24"/>
          <w:szCs w:val="24"/>
        </w:rPr>
        <w:t>Pierderea utilizatorilor de rețea care sunt dependenți funcțional, adică pierderea bruscă, totală sau parțială, a unui utilizator de rețea va conduce la pierderea totală sau parțială a celorlalți (ex: unități cu ciclu combinat etc.);</w:t>
      </w:r>
    </w:p>
    <w:p w14:paraId="47DE0F52" w14:textId="77777777" w:rsidR="00CC2C67" w:rsidRPr="008A6191" w:rsidRDefault="00CC2C67" w:rsidP="000F124F">
      <w:pPr>
        <w:pStyle w:val="BodyText"/>
        <w:widowControl w:val="0"/>
        <w:numPr>
          <w:ilvl w:val="2"/>
          <w:numId w:val="37"/>
        </w:numPr>
        <w:tabs>
          <w:tab w:val="left" w:pos="1903"/>
        </w:tabs>
        <w:spacing w:after="0" w:line="360" w:lineRule="auto"/>
        <w:ind w:right="120" w:hanging="345"/>
        <w:jc w:val="left"/>
        <w:rPr>
          <w:rFonts w:ascii="Times New Roman" w:hAnsi="Times New Roman" w:cs="Times New Roman"/>
          <w:sz w:val="24"/>
          <w:szCs w:val="24"/>
        </w:rPr>
      </w:pPr>
      <w:r w:rsidRPr="008A6191">
        <w:rPr>
          <w:rFonts w:ascii="Times New Roman" w:hAnsi="Times New Roman" w:cs="Times New Roman"/>
          <w:sz w:val="24"/>
          <w:szCs w:val="24"/>
        </w:rPr>
        <w:t>Pierderea elementelor/utilizatorilor de rețea deconectați simultan prin utilizarea unei scheme de protecție specială;</w:t>
      </w:r>
    </w:p>
    <w:p w14:paraId="2CFE9B5A" w14:textId="77777777" w:rsidR="00CC2C67" w:rsidRPr="008A6191" w:rsidRDefault="00CC2C67" w:rsidP="000F124F">
      <w:pPr>
        <w:pStyle w:val="BodyText"/>
        <w:widowControl w:val="0"/>
        <w:numPr>
          <w:ilvl w:val="2"/>
          <w:numId w:val="37"/>
        </w:numPr>
        <w:tabs>
          <w:tab w:val="left" w:pos="1903"/>
        </w:tabs>
        <w:spacing w:after="0" w:line="360" w:lineRule="auto"/>
        <w:ind w:right="120" w:hanging="405"/>
        <w:jc w:val="left"/>
        <w:rPr>
          <w:rFonts w:ascii="Times New Roman" w:hAnsi="Times New Roman" w:cs="Times New Roman"/>
          <w:sz w:val="24"/>
          <w:szCs w:val="24"/>
        </w:rPr>
      </w:pPr>
      <w:r w:rsidRPr="008A6191">
        <w:rPr>
          <w:rFonts w:ascii="Times New Roman" w:hAnsi="Times New Roman" w:cs="Times New Roman"/>
          <w:sz w:val="24"/>
          <w:szCs w:val="24"/>
        </w:rPr>
        <w:t>Pierderea mai multor unități generatoare (inclusiv centralele fotovoltaice și eoliene) deconectate ca urmare a unei căderi de tensiune în rețea.</w:t>
      </w:r>
    </w:p>
    <w:p w14:paraId="3E9A9F04" w14:textId="77777777" w:rsidR="00CC2C67" w:rsidRPr="008A6191" w:rsidRDefault="00CC2C67" w:rsidP="000F124F">
      <w:pPr>
        <w:pStyle w:val="BodyText"/>
        <w:widowControl w:val="0"/>
        <w:numPr>
          <w:ilvl w:val="1"/>
          <w:numId w:val="37"/>
        </w:numPr>
        <w:tabs>
          <w:tab w:val="left" w:pos="1183"/>
        </w:tabs>
        <w:spacing w:after="0" w:line="360" w:lineRule="auto"/>
        <w:ind w:left="1182" w:hanging="360"/>
        <w:rPr>
          <w:rFonts w:ascii="Times New Roman" w:hAnsi="Times New Roman" w:cs="Times New Roman"/>
          <w:sz w:val="24"/>
          <w:szCs w:val="24"/>
        </w:rPr>
      </w:pPr>
      <w:r w:rsidRPr="008A6191">
        <w:rPr>
          <w:rFonts w:ascii="Times New Roman" w:hAnsi="Times New Roman" w:cs="Times New Roman"/>
          <w:sz w:val="24"/>
          <w:szCs w:val="24"/>
        </w:rPr>
        <w:t>Următoarele contingențe drept extraordinare:</w:t>
      </w:r>
    </w:p>
    <w:p w14:paraId="4CD335B1" w14:textId="77777777" w:rsidR="00CC2C67" w:rsidRPr="008A6191" w:rsidRDefault="00CC2C67" w:rsidP="000F124F">
      <w:pPr>
        <w:pStyle w:val="BodyText"/>
        <w:widowControl w:val="0"/>
        <w:numPr>
          <w:ilvl w:val="2"/>
          <w:numId w:val="37"/>
        </w:numPr>
        <w:tabs>
          <w:tab w:val="left" w:pos="1903"/>
        </w:tabs>
        <w:spacing w:after="0" w:line="360" w:lineRule="auto"/>
        <w:ind w:hanging="295"/>
        <w:jc w:val="left"/>
        <w:rPr>
          <w:rFonts w:ascii="Times New Roman" w:hAnsi="Times New Roman" w:cs="Times New Roman"/>
          <w:sz w:val="24"/>
          <w:szCs w:val="24"/>
        </w:rPr>
      </w:pPr>
      <w:r w:rsidRPr="008A6191">
        <w:rPr>
          <w:rFonts w:ascii="Times New Roman" w:hAnsi="Times New Roman" w:cs="Times New Roman"/>
          <w:sz w:val="24"/>
          <w:szCs w:val="24"/>
        </w:rPr>
        <w:lastRenderedPageBreak/>
        <w:t>Pierderea a două sau mai multor linii independente;</w:t>
      </w:r>
    </w:p>
    <w:p w14:paraId="5DBFADF3" w14:textId="77777777" w:rsidR="00CC2C67" w:rsidRPr="008A6191" w:rsidRDefault="00CC2C67" w:rsidP="000F124F">
      <w:pPr>
        <w:pStyle w:val="BodyText"/>
        <w:widowControl w:val="0"/>
        <w:numPr>
          <w:ilvl w:val="2"/>
          <w:numId w:val="37"/>
        </w:numPr>
        <w:tabs>
          <w:tab w:val="left" w:pos="1903"/>
        </w:tabs>
        <w:spacing w:after="0" w:line="360" w:lineRule="auto"/>
        <w:ind w:hanging="357"/>
        <w:jc w:val="left"/>
        <w:rPr>
          <w:rFonts w:ascii="Times New Roman" w:hAnsi="Times New Roman" w:cs="Times New Roman"/>
          <w:sz w:val="24"/>
          <w:szCs w:val="24"/>
        </w:rPr>
      </w:pPr>
      <w:r w:rsidRPr="008A6191">
        <w:rPr>
          <w:rFonts w:ascii="Times New Roman" w:hAnsi="Times New Roman" w:cs="Times New Roman"/>
          <w:sz w:val="24"/>
          <w:szCs w:val="24"/>
        </w:rPr>
        <w:t>Pierderea a două sau mai multor cabluri independente;</w:t>
      </w:r>
    </w:p>
    <w:p w14:paraId="1D813DA3" w14:textId="77777777" w:rsidR="00CC2C67" w:rsidRPr="008A6191" w:rsidRDefault="00CC2C67" w:rsidP="000F124F">
      <w:pPr>
        <w:pStyle w:val="BodyText"/>
        <w:widowControl w:val="0"/>
        <w:numPr>
          <w:ilvl w:val="2"/>
          <w:numId w:val="37"/>
        </w:numPr>
        <w:tabs>
          <w:tab w:val="left" w:pos="1903"/>
        </w:tabs>
        <w:spacing w:after="0" w:line="360" w:lineRule="auto"/>
        <w:ind w:hanging="418"/>
        <w:jc w:val="left"/>
        <w:rPr>
          <w:rFonts w:ascii="Times New Roman" w:hAnsi="Times New Roman" w:cs="Times New Roman"/>
          <w:sz w:val="24"/>
          <w:szCs w:val="24"/>
        </w:rPr>
      </w:pPr>
      <w:r w:rsidRPr="008A6191">
        <w:rPr>
          <w:rFonts w:ascii="Times New Roman" w:hAnsi="Times New Roman" w:cs="Times New Roman"/>
          <w:sz w:val="24"/>
          <w:szCs w:val="24"/>
        </w:rPr>
        <w:t>Pierderea a două sau mai multor transformatoare sau transformatoare defazoare independente;</w:t>
      </w:r>
    </w:p>
    <w:p w14:paraId="02266172" w14:textId="77777777" w:rsidR="00CC2C67" w:rsidRPr="008A6191" w:rsidRDefault="00CC2C67" w:rsidP="000F124F">
      <w:pPr>
        <w:pStyle w:val="BodyText"/>
        <w:widowControl w:val="0"/>
        <w:numPr>
          <w:ilvl w:val="2"/>
          <w:numId w:val="37"/>
        </w:numPr>
        <w:tabs>
          <w:tab w:val="left" w:pos="1903"/>
        </w:tabs>
        <w:spacing w:after="0" w:line="360" w:lineRule="auto"/>
        <w:ind w:hanging="406"/>
        <w:jc w:val="left"/>
        <w:rPr>
          <w:rFonts w:ascii="Times New Roman" w:hAnsi="Times New Roman" w:cs="Times New Roman"/>
          <w:sz w:val="24"/>
          <w:szCs w:val="24"/>
        </w:rPr>
      </w:pPr>
      <w:r w:rsidRPr="008A6191">
        <w:rPr>
          <w:rFonts w:ascii="Times New Roman" w:hAnsi="Times New Roman" w:cs="Times New Roman"/>
          <w:sz w:val="24"/>
          <w:szCs w:val="24"/>
        </w:rPr>
        <w:t>Pierderea a doi sau mai multor utilizatori de rețea independenți (unitate generatoare sau loc de consum);</w:t>
      </w:r>
    </w:p>
    <w:p w14:paraId="157513FB" w14:textId="77777777" w:rsidR="00CC2C67" w:rsidRPr="008A6191" w:rsidRDefault="00CC2C67" w:rsidP="000F124F">
      <w:pPr>
        <w:pStyle w:val="BodyText"/>
        <w:widowControl w:val="0"/>
        <w:numPr>
          <w:ilvl w:val="2"/>
          <w:numId w:val="37"/>
        </w:numPr>
        <w:tabs>
          <w:tab w:val="left" w:pos="1903"/>
        </w:tabs>
        <w:spacing w:after="0" w:line="360" w:lineRule="auto"/>
        <w:ind w:hanging="346"/>
        <w:jc w:val="left"/>
        <w:rPr>
          <w:rFonts w:ascii="Times New Roman" w:hAnsi="Times New Roman" w:cs="Times New Roman"/>
          <w:sz w:val="24"/>
          <w:szCs w:val="24"/>
        </w:rPr>
      </w:pPr>
      <w:r w:rsidRPr="008A6191">
        <w:rPr>
          <w:rFonts w:ascii="Times New Roman" w:hAnsi="Times New Roman" w:cs="Times New Roman"/>
          <w:sz w:val="24"/>
          <w:szCs w:val="24"/>
        </w:rPr>
        <w:t>Pierderea a două sau mai multor dispozitive de compensare a tensiunii;</w:t>
      </w:r>
    </w:p>
    <w:p w14:paraId="478C3530" w14:textId="77777777" w:rsidR="00CC2C67" w:rsidRPr="008A6191" w:rsidRDefault="00CC2C67" w:rsidP="000F124F">
      <w:pPr>
        <w:pStyle w:val="BodyText"/>
        <w:widowControl w:val="0"/>
        <w:numPr>
          <w:ilvl w:val="2"/>
          <w:numId w:val="37"/>
        </w:numPr>
        <w:tabs>
          <w:tab w:val="left" w:pos="1903"/>
        </w:tabs>
        <w:spacing w:after="0" w:line="360" w:lineRule="auto"/>
        <w:ind w:hanging="406"/>
        <w:jc w:val="left"/>
        <w:rPr>
          <w:rFonts w:ascii="Times New Roman" w:hAnsi="Times New Roman" w:cs="Times New Roman"/>
          <w:sz w:val="24"/>
          <w:szCs w:val="24"/>
        </w:rPr>
      </w:pPr>
      <w:r w:rsidRPr="008A6191">
        <w:rPr>
          <w:rFonts w:ascii="Times New Roman" w:hAnsi="Times New Roman" w:cs="Times New Roman"/>
          <w:sz w:val="24"/>
          <w:szCs w:val="24"/>
        </w:rPr>
        <w:t>Pierderea a două sau mai multor bare colectoare independente;</w:t>
      </w:r>
    </w:p>
    <w:p w14:paraId="68E15B56" w14:textId="77777777" w:rsidR="00CC2C67" w:rsidRPr="008A6191" w:rsidRDefault="00CC2C67" w:rsidP="000F124F">
      <w:pPr>
        <w:pStyle w:val="BodyText"/>
        <w:widowControl w:val="0"/>
        <w:numPr>
          <w:ilvl w:val="2"/>
          <w:numId w:val="37"/>
        </w:numPr>
        <w:tabs>
          <w:tab w:val="left" w:pos="1903"/>
        </w:tabs>
        <w:spacing w:after="0" w:line="360" w:lineRule="auto"/>
        <w:ind w:right="120" w:hanging="465"/>
        <w:jc w:val="left"/>
        <w:rPr>
          <w:rFonts w:ascii="Times New Roman" w:hAnsi="Times New Roman" w:cs="Times New Roman"/>
          <w:sz w:val="24"/>
          <w:szCs w:val="24"/>
        </w:rPr>
      </w:pPr>
      <w:r w:rsidRPr="008A6191">
        <w:rPr>
          <w:rFonts w:ascii="Times New Roman" w:hAnsi="Times New Roman" w:cs="Times New Roman"/>
          <w:sz w:val="24"/>
          <w:szCs w:val="24"/>
        </w:rPr>
        <w:t>Pierderea a două sau mai multor componente independente ale unui sistem HVDC cum ar fi linii, cabluri sau unități de conversie HVDC.</w:t>
      </w:r>
    </w:p>
    <w:p w14:paraId="2879D779" w14:textId="350178EF" w:rsidR="00CC2C67" w:rsidRPr="008A6191" w:rsidRDefault="00CC2C67" w:rsidP="000F124F">
      <w:pPr>
        <w:pStyle w:val="BodyText"/>
        <w:widowControl w:val="0"/>
        <w:numPr>
          <w:ilvl w:val="0"/>
          <w:numId w:val="37"/>
        </w:numPr>
        <w:tabs>
          <w:tab w:val="left" w:pos="460"/>
        </w:tabs>
        <w:spacing w:after="0" w:line="360" w:lineRule="auto"/>
        <w:ind w:left="460" w:right="119"/>
        <w:jc w:val="both"/>
        <w:rPr>
          <w:rFonts w:ascii="Times New Roman" w:hAnsi="Times New Roman" w:cs="Times New Roman"/>
          <w:sz w:val="24"/>
          <w:szCs w:val="24"/>
        </w:rPr>
      </w:pPr>
      <w:r w:rsidRPr="008A6191">
        <w:rPr>
          <w:rFonts w:ascii="Times New Roman" w:hAnsi="Times New Roman" w:cs="Times New Roman"/>
          <w:sz w:val="24"/>
          <w:szCs w:val="24"/>
        </w:rPr>
        <w:t xml:space="preserve">Pentru orice alt tip de contingență care constă într-o pierdere simultană a unuia sau mai multor utilizatori sau elemente de rețea care nu este enumerată </w:t>
      </w:r>
      <w:r w:rsidR="00DF37FD">
        <w:rPr>
          <w:rFonts w:ascii="Times New Roman" w:hAnsi="Times New Roman" w:cs="Times New Roman"/>
          <w:sz w:val="24"/>
          <w:szCs w:val="24"/>
        </w:rPr>
        <w:t>la alin. (1)</w:t>
      </w:r>
      <w:r w:rsidRPr="008A6191">
        <w:rPr>
          <w:rFonts w:ascii="Times New Roman" w:hAnsi="Times New Roman" w:cs="Times New Roman"/>
          <w:sz w:val="24"/>
          <w:szCs w:val="24"/>
        </w:rPr>
        <w:t>, fiecare OTS o clasifică într-una dintre cele trei categorii (</w:t>
      </w:r>
      <w:r w:rsidR="00DF37FD" w:rsidRPr="008A6191">
        <w:rPr>
          <w:rFonts w:ascii="Times New Roman" w:hAnsi="Times New Roman" w:cs="Times New Roman"/>
          <w:sz w:val="24"/>
          <w:szCs w:val="24"/>
        </w:rPr>
        <w:t>obișnuit</w:t>
      </w:r>
      <w:r w:rsidR="00DF37FD">
        <w:rPr>
          <w:rFonts w:ascii="Times New Roman" w:hAnsi="Times New Roman" w:cs="Times New Roman"/>
          <w:sz w:val="24"/>
          <w:szCs w:val="24"/>
        </w:rPr>
        <w:t>ă</w:t>
      </w:r>
      <w:r w:rsidRPr="008A6191">
        <w:rPr>
          <w:rFonts w:ascii="Times New Roman" w:hAnsi="Times New Roman" w:cs="Times New Roman"/>
          <w:sz w:val="24"/>
          <w:szCs w:val="24"/>
        </w:rPr>
        <w:t xml:space="preserve">, </w:t>
      </w:r>
      <w:r w:rsidR="00DF37FD" w:rsidRPr="008A6191">
        <w:rPr>
          <w:rFonts w:ascii="Times New Roman" w:hAnsi="Times New Roman" w:cs="Times New Roman"/>
          <w:sz w:val="24"/>
          <w:szCs w:val="24"/>
        </w:rPr>
        <w:t>excepțional</w:t>
      </w:r>
      <w:r w:rsidR="00DF37FD">
        <w:rPr>
          <w:rFonts w:ascii="Times New Roman" w:hAnsi="Times New Roman" w:cs="Times New Roman"/>
          <w:sz w:val="24"/>
          <w:szCs w:val="24"/>
        </w:rPr>
        <w:t>ă</w:t>
      </w:r>
      <w:r w:rsidR="00DF37FD"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sau </w:t>
      </w:r>
      <w:r w:rsidR="00DF37FD" w:rsidRPr="008A6191">
        <w:rPr>
          <w:rFonts w:ascii="Times New Roman" w:hAnsi="Times New Roman" w:cs="Times New Roman"/>
          <w:sz w:val="24"/>
          <w:szCs w:val="24"/>
        </w:rPr>
        <w:t>extraordinar</w:t>
      </w:r>
      <w:r w:rsidR="00DF37FD">
        <w:rPr>
          <w:rFonts w:ascii="Times New Roman" w:hAnsi="Times New Roman" w:cs="Times New Roman"/>
          <w:sz w:val="24"/>
          <w:szCs w:val="24"/>
        </w:rPr>
        <w:t>ă</w:t>
      </w:r>
      <w:r w:rsidRPr="008A6191">
        <w:rPr>
          <w:rFonts w:ascii="Times New Roman" w:hAnsi="Times New Roman" w:cs="Times New Roman"/>
          <w:sz w:val="24"/>
          <w:szCs w:val="24"/>
        </w:rPr>
        <w:t xml:space="preserve">), în conformitate cu definițiile prevăzute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 din SO GL.</w:t>
      </w:r>
    </w:p>
    <w:p w14:paraId="654BFFA4" w14:textId="77777777" w:rsidR="00CC2C67" w:rsidRPr="008A6191" w:rsidRDefault="00CC2C67" w:rsidP="00CC2C67">
      <w:pPr>
        <w:spacing w:before="1" w:line="240" w:lineRule="exact"/>
        <w:rPr>
          <w:rFonts w:ascii="Times New Roman" w:hAnsi="Times New Roman" w:cs="Times New Roman"/>
          <w:sz w:val="24"/>
          <w:szCs w:val="24"/>
        </w:rPr>
      </w:pPr>
    </w:p>
    <w:p w14:paraId="2F9B29BF" w14:textId="15540624"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42" w:name="Article_8__Occurrence_increasing_factors"/>
      <w:bookmarkEnd w:id="42"/>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8</w:t>
      </w:r>
      <w:bookmarkStart w:id="43" w:name="_bookmark29"/>
      <w:bookmarkEnd w:id="43"/>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 xml:space="preserve">Gestionarea factorilor de creștere a probabilității de apariție </w:t>
      </w:r>
      <w:r w:rsidR="00DF37FD">
        <w:rPr>
          <w:rFonts w:ascii="Times New Roman" w:hAnsi="Times New Roman" w:cs="Times New Roman"/>
          <w:sz w:val="24"/>
          <w:szCs w:val="24"/>
        </w:rPr>
        <w:t>a contingențelor</w:t>
      </w:r>
    </w:p>
    <w:p w14:paraId="6E9D3ED4" w14:textId="77777777" w:rsidR="00CC2C67" w:rsidRPr="008A6191" w:rsidRDefault="00CC2C67" w:rsidP="00CC2C67">
      <w:pPr>
        <w:spacing w:before="15" w:line="280" w:lineRule="exact"/>
        <w:rPr>
          <w:rFonts w:ascii="Times New Roman" w:hAnsi="Times New Roman" w:cs="Times New Roman"/>
          <w:sz w:val="24"/>
          <w:szCs w:val="24"/>
        </w:rPr>
      </w:pPr>
    </w:p>
    <w:p w14:paraId="21803EEF" w14:textId="77777777" w:rsidR="00CC2C67" w:rsidRPr="008A6191" w:rsidRDefault="00CC2C67" w:rsidP="000F124F">
      <w:pPr>
        <w:pStyle w:val="BodyText"/>
        <w:widowControl w:val="0"/>
        <w:numPr>
          <w:ilvl w:val="0"/>
          <w:numId w:val="36"/>
        </w:numPr>
        <w:tabs>
          <w:tab w:val="left" w:pos="461"/>
        </w:tabs>
        <w:spacing w:after="0" w:line="360" w:lineRule="auto"/>
        <w:ind w:right="119"/>
        <w:jc w:val="both"/>
        <w:rPr>
          <w:rFonts w:ascii="Times New Roman" w:hAnsi="Times New Roman" w:cs="Times New Roman"/>
          <w:sz w:val="24"/>
          <w:szCs w:val="24"/>
        </w:rPr>
      </w:pPr>
      <w:bookmarkStart w:id="44" w:name="_bookmark30"/>
      <w:bookmarkEnd w:id="44"/>
      <w:r w:rsidRPr="008A6191">
        <w:rPr>
          <w:rFonts w:ascii="Times New Roman" w:hAnsi="Times New Roman" w:cs="Times New Roman"/>
          <w:sz w:val="24"/>
          <w:szCs w:val="24"/>
        </w:rPr>
        <w:t>Fiecare OTS determină pentru fiecare contingență excepțională relevanța și criteriile aplicării următorilor factori de creștere a probabilității de apariție:</w:t>
      </w:r>
    </w:p>
    <w:p w14:paraId="4FFB0A4D" w14:textId="77777777" w:rsidR="00CC2C67" w:rsidRPr="008A6191" w:rsidRDefault="00CC2C67" w:rsidP="000F124F">
      <w:pPr>
        <w:pStyle w:val="BodyText"/>
        <w:widowControl w:val="0"/>
        <w:numPr>
          <w:ilvl w:val="1"/>
          <w:numId w:val="36"/>
        </w:numPr>
        <w:tabs>
          <w:tab w:val="left" w:pos="1184"/>
        </w:tabs>
        <w:spacing w:after="0" w:line="360" w:lineRule="auto"/>
        <w:ind w:hanging="360"/>
        <w:rPr>
          <w:rFonts w:ascii="Times New Roman" w:hAnsi="Times New Roman" w:cs="Times New Roman"/>
          <w:sz w:val="24"/>
          <w:szCs w:val="24"/>
        </w:rPr>
      </w:pPr>
      <w:r w:rsidRPr="008A6191">
        <w:rPr>
          <w:rFonts w:ascii="Times New Roman" w:hAnsi="Times New Roman" w:cs="Times New Roman"/>
          <w:sz w:val="24"/>
          <w:szCs w:val="24"/>
        </w:rPr>
        <w:t>factori de creștere permanentă a probabilității de apariție:</w:t>
      </w:r>
    </w:p>
    <w:p w14:paraId="6CC6FDA4" w14:textId="77777777" w:rsidR="00CC2C67" w:rsidRPr="008A6191" w:rsidRDefault="00CC2C67" w:rsidP="000F124F">
      <w:pPr>
        <w:pStyle w:val="BodyText"/>
        <w:widowControl w:val="0"/>
        <w:numPr>
          <w:ilvl w:val="2"/>
          <w:numId w:val="36"/>
        </w:numPr>
        <w:tabs>
          <w:tab w:val="left" w:pos="1924"/>
        </w:tabs>
        <w:spacing w:after="0" w:line="360" w:lineRule="auto"/>
        <w:ind w:hanging="295"/>
        <w:jc w:val="left"/>
        <w:rPr>
          <w:rFonts w:ascii="Times New Roman" w:hAnsi="Times New Roman" w:cs="Times New Roman"/>
          <w:sz w:val="24"/>
          <w:szCs w:val="24"/>
        </w:rPr>
      </w:pPr>
      <w:r w:rsidRPr="008A6191">
        <w:rPr>
          <w:rFonts w:ascii="Times New Roman" w:hAnsi="Times New Roman" w:cs="Times New Roman"/>
          <w:sz w:val="24"/>
          <w:szCs w:val="24"/>
        </w:rPr>
        <w:t>locația geografică specifică</w:t>
      </w:r>
    </w:p>
    <w:p w14:paraId="28FD7C55" w14:textId="77777777" w:rsidR="00CC2C67" w:rsidRPr="008A6191" w:rsidRDefault="00CC2C67" w:rsidP="000F124F">
      <w:pPr>
        <w:pStyle w:val="BodyText"/>
        <w:widowControl w:val="0"/>
        <w:numPr>
          <w:ilvl w:val="2"/>
          <w:numId w:val="36"/>
        </w:numPr>
        <w:tabs>
          <w:tab w:val="left" w:pos="1924"/>
        </w:tabs>
        <w:spacing w:after="0" w:line="360" w:lineRule="auto"/>
        <w:ind w:hanging="358"/>
        <w:jc w:val="left"/>
        <w:rPr>
          <w:rFonts w:ascii="Times New Roman" w:hAnsi="Times New Roman" w:cs="Times New Roman"/>
          <w:sz w:val="24"/>
          <w:szCs w:val="24"/>
        </w:rPr>
      </w:pPr>
      <w:r w:rsidRPr="008A6191">
        <w:rPr>
          <w:rFonts w:ascii="Times New Roman" w:hAnsi="Times New Roman" w:cs="Times New Roman"/>
          <w:sz w:val="24"/>
          <w:szCs w:val="24"/>
        </w:rPr>
        <w:t>parametrii de proiectare</w:t>
      </w:r>
    </w:p>
    <w:p w14:paraId="1F97972E" w14:textId="77777777" w:rsidR="00CC2C67" w:rsidRPr="008A6191" w:rsidRDefault="00CC2C67" w:rsidP="000F124F">
      <w:pPr>
        <w:pStyle w:val="BodyText"/>
        <w:widowControl w:val="0"/>
        <w:numPr>
          <w:ilvl w:val="1"/>
          <w:numId w:val="36"/>
        </w:numPr>
        <w:tabs>
          <w:tab w:val="left" w:pos="1204"/>
        </w:tabs>
        <w:spacing w:after="0" w:line="360" w:lineRule="auto"/>
        <w:ind w:left="1203" w:hanging="360"/>
        <w:rPr>
          <w:rFonts w:ascii="Times New Roman" w:hAnsi="Times New Roman" w:cs="Times New Roman"/>
          <w:sz w:val="24"/>
          <w:szCs w:val="24"/>
        </w:rPr>
      </w:pPr>
      <w:r w:rsidRPr="008A6191">
        <w:rPr>
          <w:rFonts w:ascii="Times New Roman" w:hAnsi="Times New Roman" w:cs="Times New Roman"/>
          <w:sz w:val="24"/>
          <w:szCs w:val="24"/>
        </w:rPr>
        <w:t>factori de creștere temporară a probabilității de apariție:</w:t>
      </w:r>
    </w:p>
    <w:p w14:paraId="158F926F" w14:textId="77777777" w:rsidR="00CC2C67" w:rsidRPr="008A6191" w:rsidRDefault="00CC2C67" w:rsidP="000F124F">
      <w:pPr>
        <w:pStyle w:val="BodyText"/>
        <w:widowControl w:val="0"/>
        <w:numPr>
          <w:ilvl w:val="2"/>
          <w:numId w:val="36"/>
        </w:numPr>
        <w:tabs>
          <w:tab w:val="left" w:pos="1923"/>
        </w:tabs>
        <w:spacing w:after="0" w:line="360" w:lineRule="auto"/>
        <w:jc w:val="left"/>
        <w:rPr>
          <w:rFonts w:ascii="Times New Roman" w:hAnsi="Times New Roman" w:cs="Times New Roman"/>
          <w:sz w:val="24"/>
          <w:szCs w:val="24"/>
        </w:rPr>
      </w:pPr>
      <w:r w:rsidRPr="008A6191">
        <w:rPr>
          <w:rFonts w:ascii="Times New Roman" w:hAnsi="Times New Roman" w:cs="Times New Roman"/>
          <w:sz w:val="24"/>
          <w:szCs w:val="24"/>
        </w:rPr>
        <w:t>condiții operaționale</w:t>
      </w:r>
    </w:p>
    <w:p w14:paraId="3FF1742E" w14:textId="77777777" w:rsidR="00CC2C67" w:rsidRPr="008A6191" w:rsidRDefault="00CC2C67" w:rsidP="000F124F">
      <w:pPr>
        <w:pStyle w:val="BodyText"/>
        <w:widowControl w:val="0"/>
        <w:numPr>
          <w:ilvl w:val="2"/>
          <w:numId w:val="36"/>
        </w:numPr>
        <w:tabs>
          <w:tab w:val="left" w:pos="1923"/>
        </w:tabs>
        <w:spacing w:after="0" w:line="360" w:lineRule="auto"/>
        <w:ind w:left="1922" w:hanging="357"/>
        <w:jc w:val="left"/>
        <w:rPr>
          <w:rFonts w:ascii="Times New Roman" w:hAnsi="Times New Roman" w:cs="Times New Roman"/>
          <w:sz w:val="24"/>
          <w:szCs w:val="24"/>
        </w:rPr>
      </w:pPr>
      <w:r w:rsidRPr="008A6191">
        <w:rPr>
          <w:rFonts w:ascii="Times New Roman" w:hAnsi="Times New Roman" w:cs="Times New Roman"/>
          <w:sz w:val="24"/>
          <w:szCs w:val="24"/>
        </w:rPr>
        <w:t>caracteristicile meteorologice sau de mediu</w:t>
      </w:r>
    </w:p>
    <w:p w14:paraId="2D02E9F8" w14:textId="0D57AB37" w:rsidR="00CC2C67" w:rsidRPr="008A6191" w:rsidRDefault="00CC2C67" w:rsidP="000F124F">
      <w:pPr>
        <w:pStyle w:val="BodyText"/>
        <w:widowControl w:val="0"/>
        <w:numPr>
          <w:ilvl w:val="2"/>
          <w:numId w:val="36"/>
        </w:numPr>
        <w:tabs>
          <w:tab w:val="left" w:pos="1923"/>
        </w:tabs>
        <w:spacing w:after="0" w:line="360" w:lineRule="auto"/>
        <w:ind w:left="1922" w:hanging="417"/>
        <w:jc w:val="left"/>
        <w:rPr>
          <w:rFonts w:ascii="Times New Roman" w:hAnsi="Times New Roman" w:cs="Times New Roman"/>
          <w:sz w:val="24"/>
          <w:szCs w:val="24"/>
        </w:rPr>
      </w:pPr>
      <w:r w:rsidRPr="008A6191">
        <w:rPr>
          <w:rFonts w:ascii="Times New Roman" w:hAnsi="Times New Roman" w:cs="Times New Roman"/>
          <w:sz w:val="24"/>
          <w:szCs w:val="24"/>
        </w:rPr>
        <w:t>ciclul de viață (durata normală de funcționare) sau tipuri</w:t>
      </w:r>
      <w:r w:rsidR="000F2992">
        <w:rPr>
          <w:rFonts w:ascii="Times New Roman" w:hAnsi="Times New Roman" w:cs="Times New Roman"/>
          <w:sz w:val="24"/>
          <w:szCs w:val="24"/>
        </w:rPr>
        <w:t>le</w:t>
      </w:r>
      <w:r w:rsidRPr="008A6191">
        <w:rPr>
          <w:rFonts w:ascii="Times New Roman" w:hAnsi="Times New Roman" w:cs="Times New Roman"/>
          <w:sz w:val="24"/>
          <w:szCs w:val="24"/>
        </w:rPr>
        <w:t xml:space="preserve"> de disfuncționalități generale care influențează riscul de defectare</w:t>
      </w:r>
    </w:p>
    <w:p w14:paraId="63D6A017" w14:textId="77777777" w:rsidR="00CC2C67" w:rsidRPr="008A6191" w:rsidRDefault="00CC2C67" w:rsidP="000F124F">
      <w:pPr>
        <w:pStyle w:val="BodyText"/>
        <w:widowControl w:val="0"/>
        <w:numPr>
          <w:ilvl w:val="0"/>
          <w:numId w:val="36"/>
        </w:numPr>
        <w:tabs>
          <w:tab w:val="left" w:pos="481"/>
        </w:tabs>
        <w:spacing w:after="0" w:line="360" w:lineRule="auto"/>
        <w:ind w:left="479" w:right="118" w:hanging="359"/>
        <w:jc w:val="both"/>
        <w:rPr>
          <w:rFonts w:ascii="Times New Roman" w:hAnsi="Times New Roman" w:cs="Times New Roman"/>
          <w:sz w:val="24"/>
          <w:szCs w:val="24"/>
        </w:rPr>
      </w:pPr>
      <w:r w:rsidRPr="008A6191">
        <w:rPr>
          <w:rFonts w:ascii="Times New Roman" w:hAnsi="Times New Roman" w:cs="Times New Roman"/>
          <w:sz w:val="24"/>
          <w:szCs w:val="24"/>
        </w:rPr>
        <w:t>La determinarea relevanței și a criteriilor de aplicare a factorilor de creștere a probabilității de</w:t>
      </w:r>
      <w:r w:rsidR="00BD7E09" w:rsidRPr="008A6191">
        <w:rPr>
          <w:rFonts w:ascii="Times New Roman" w:hAnsi="Times New Roman" w:cs="Times New Roman"/>
          <w:sz w:val="24"/>
          <w:szCs w:val="24"/>
        </w:rPr>
        <w:t xml:space="preserve"> apariție enumerați la alin.</w:t>
      </w:r>
      <w:r w:rsidRPr="008A6191">
        <w:rPr>
          <w:rFonts w:ascii="Times New Roman" w:hAnsi="Times New Roman" w:cs="Times New Roman"/>
          <w:sz w:val="24"/>
          <w:szCs w:val="24"/>
        </w:rPr>
        <w:t xml:space="preserve"> </w:t>
      </w:r>
      <w:r w:rsidR="00BD7E09" w:rsidRPr="008A6191">
        <w:rPr>
          <w:rFonts w:ascii="Times New Roman" w:hAnsi="Times New Roman" w:cs="Times New Roman"/>
          <w:sz w:val="24"/>
          <w:szCs w:val="24"/>
        </w:rPr>
        <w:t>(</w:t>
      </w:r>
      <w:hyperlink w:anchor="_bookmark30" w:history="1">
        <w:r w:rsidRPr="008A6191">
          <w:rPr>
            <w:rFonts w:ascii="Times New Roman" w:hAnsi="Times New Roman" w:cs="Times New Roman"/>
            <w:sz w:val="24"/>
            <w:szCs w:val="24"/>
          </w:rPr>
          <w:t>1</w:t>
        </w:r>
      </w:hyperlink>
      <w:r w:rsidR="00BD7E09" w:rsidRPr="008A6191">
        <w:rPr>
          <w:rFonts w:ascii="Times New Roman" w:hAnsi="Times New Roman" w:cs="Times New Roman"/>
          <w:sz w:val="24"/>
          <w:szCs w:val="24"/>
        </w:rPr>
        <w:t>) lit. (</w:t>
      </w:r>
      <w:r w:rsidRPr="008A6191">
        <w:rPr>
          <w:rFonts w:ascii="Times New Roman" w:hAnsi="Times New Roman" w:cs="Times New Roman"/>
          <w:sz w:val="24"/>
          <w:szCs w:val="24"/>
        </w:rPr>
        <w:t>b</w:t>
      </w:r>
      <w:r w:rsidR="00BD7E09" w:rsidRPr="008A6191">
        <w:rPr>
          <w:rFonts w:ascii="Times New Roman" w:hAnsi="Times New Roman" w:cs="Times New Roman"/>
          <w:sz w:val="24"/>
          <w:szCs w:val="24"/>
        </w:rPr>
        <w:t>)</w:t>
      </w:r>
      <w:r w:rsidRPr="008A6191">
        <w:rPr>
          <w:rFonts w:ascii="Times New Roman" w:hAnsi="Times New Roman" w:cs="Times New Roman"/>
          <w:sz w:val="24"/>
          <w:szCs w:val="24"/>
        </w:rPr>
        <w:t>, fiecare OTS ia în considerare condițiile operaționale, meteorologice și de mediu în raport cu specificațiile și starea curentă a echipamentului.</w:t>
      </w:r>
    </w:p>
    <w:p w14:paraId="3BC879C2" w14:textId="77777777" w:rsidR="00CC2C67" w:rsidRPr="008A6191" w:rsidRDefault="00CC2C67" w:rsidP="000F124F">
      <w:pPr>
        <w:pStyle w:val="BodyText"/>
        <w:widowControl w:val="0"/>
        <w:numPr>
          <w:ilvl w:val="0"/>
          <w:numId w:val="36"/>
        </w:numPr>
        <w:tabs>
          <w:tab w:val="left" w:pos="480"/>
        </w:tabs>
        <w:spacing w:after="0" w:line="360" w:lineRule="auto"/>
        <w:ind w:left="479" w:right="120"/>
        <w:jc w:val="both"/>
        <w:rPr>
          <w:rFonts w:ascii="Times New Roman" w:hAnsi="Times New Roman" w:cs="Times New Roman"/>
          <w:sz w:val="24"/>
          <w:szCs w:val="24"/>
        </w:rPr>
      </w:pPr>
      <w:r w:rsidRPr="008A6191">
        <w:rPr>
          <w:rFonts w:ascii="Times New Roman" w:hAnsi="Times New Roman" w:cs="Times New Roman"/>
          <w:sz w:val="24"/>
          <w:szCs w:val="24"/>
        </w:rPr>
        <w:t>La determinarea relevanței aplicării factorilor de creștere a probabilității de apariț</w:t>
      </w:r>
      <w:r w:rsidR="00EE3A32" w:rsidRPr="008A6191">
        <w:rPr>
          <w:rFonts w:ascii="Times New Roman" w:hAnsi="Times New Roman" w:cs="Times New Roman"/>
          <w:sz w:val="24"/>
          <w:szCs w:val="24"/>
        </w:rPr>
        <w:t>ie enumerați la alin.</w:t>
      </w:r>
      <w:r w:rsidRPr="008A6191">
        <w:rPr>
          <w:rFonts w:ascii="Times New Roman" w:hAnsi="Times New Roman" w:cs="Times New Roman"/>
          <w:sz w:val="24"/>
          <w:szCs w:val="24"/>
        </w:rPr>
        <w:t xml:space="preserve"> </w:t>
      </w:r>
      <w:r w:rsidR="00EE3A32" w:rsidRPr="008A6191">
        <w:rPr>
          <w:rFonts w:ascii="Times New Roman" w:hAnsi="Times New Roman" w:cs="Times New Roman"/>
          <w:sz w:val="24"/>
          <w:szCs w:val="24"/>
        </w:rPr>
        <w:t>(</w:t>
      </w:r>
      <w:hyperlink w:anchor="_bookmark30" w:history="1">
        <w:r w:rsidRPr="008A6191">
          <w:rPr>
            <w:rFonts w:ascii="Times New Roman" w:hAnsi="Times New Roman" w:cs="Times New Roman"/>
            <w:sz w:val="24"/>
            <w:szCs w:val="24"/>
          </w:rPr>
          <w:t>1</w:t>
        </w:r>
      </w:hyperlink>
      <w:r w:rsidR="00EE3A32" w:rsidRPr="008A6191">
        <w:rPr>
          <w:rFonts w:ascii="Times New Roman" w:hAnsi="Times New Roman" w:cs="Times New Roman"/>
          <w:sz w:val="24"/>
          <w:szCs w:val="24"/>
        </w:rPr>
        <w:t>)</w:t>
      </w:r>
      <w:r w:rsidRPr="008A6191">
        <w:rPr>
          <w:rFonts w:ascii="Times New Roman" w:hAnsi="Times New Roman" w:cs="Times New Roman"/>
          <w:sz w:val="24"/>
          <w:szCs w:val="24"/>
        </w:rPr>
        <w:t xml:space="preserve">, fiecare OTS ia în considerare, acolo unde este posibil, istoricul incidentelor care au </w:t>
      </w:r>
      <w:r w:rsidRPr="008A6191">
        <w:rPr>
          <w:rFonts w:ascii="Times New Roman" w:hAnsi="Times New Roman" w:cs="Times New Roman"/>
          <w:sz w:val="24"/>
          <w:szCs w:val="24"/>
        </w:rPr>
        <w:lastRenderedPageBreak/>
        <w:t>survenit la nivelul elementelor de rețea în cauză.</w:t>
      </w:r>
    </w:p>
    <w:p w14:paraId="14F3D46E" w14:textId="77777777" w:rsidR="00CC2C67" w:rsidRPr="008A6191" w:rsidRDefault="00CC2C67" w:rsidP="00CC2C67">
      <w:pPr>
        <w:spacing w:before="19" w:line="220" w:lineRule="exact"/>
        <w:rPr>
          <w:rFonts w:ascii="Times New Roman" w:hAnsi="Times New Roman" w:cs="Times New Roman"/>
          <w:sz w:val="24"/>
          <w:szCs w:val="24"/>
        </w:rPr>
      </w:pPr>
    </w:p>
    <w:p w14:paraId="69294857"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45" w:name="Article_9__Exceptional_contingencies_wit"/>
      <w:bookmarkEnd w:id="45"/>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9</w:t>
      </w:r>
      <w:bookmarkStart w:id="46" w:name="_bookmark31"/>
      <w:bookmarkEnd w:id="46"/>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 xml:space="preserve">Contingențe excepționale cu risc crescut de impact între zone RFP </w:t>
      </w:r>
    </w:p>
    <w:p w14:paraId="6FC91D46" w14:textId="77777777" w:rsidR="00CC2C67" w:rsidRPr="008A6191" w:rsidRDefault="00CC2C67" w:rsidP="00CC2C67">
      <w:pPr>
        <w:spacing w:before="17" w:line="280" w:lineRule="exact"/>
        <w:rPr>
          <w:rFonts w:ascii="Times New Roman" w:hAnsi="Times New Roman" w:cs="Times New Roman"/>
          <w:sz w:val="24"/>
          <w:szCs w:val="24"/>
        </w:rPr>
      </w:pPr>
    </w:p>
    <w:p w14:paraId="1175074F" w14:textId="43967B5F" w:rsidR="00CC2C67" w:rsidRPr="008A6191" w:rsidRDefault="00CC2C67" w:rsidP="000F124F">
      <w:pPr>
        <w:pStyle w:val="BodyText"/>
        <w:widowControl w:val="0"/>
        <w:numPr>
          <w:ilvl w:val="0"/>
          <w:numId w:val="35"/>
        </w:numPr>
        <w:tabs>
          <w:tab w:val="left" w:pos="481"/>
        </w:tabs>
        <w:spacing w:after="0" w:line="360" w:lineRule="auto"/>
        <w:ind w:right="116"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cazul în care un OTS se așteaptă ca anumite contingențe excepționale situate în zona RFP a unui alt OTS să conducă la consecințe care depășesc consecințele din interiorul zonei RFP proprii și care sunt considerate drept acceptabile în conformitate cu reglementările naționale, așa cum este prevăzut în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w:t>
      </w:r>
      <w:r w:rsidR="0073409F"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(2)</w:t>
      </w:r>
      <w:r w:rsidR="0073409F"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(e) din SO GL, sau, în cazul în care nu există reglementări naționale, în conformitate cu normele sale interne, iar acest alt OTS nu include aceste contingențe excepționale pe lista sa de contingențe fiindcă nu identifică factori de creștere a probabilității de apariție în conformitate cu </w:t>
      </w:r>
      <w:hyperlink w:anchor="_bookmark29"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8</w:t>
        </w:r>
      </w:hyperlink>
      <w:r w:rsidRPr="008A6191">
        <w:rPr>
          <w:rFonts w:ascii="Times New Roman" w:hAnsi="Times New Roman" w:cs="Times New Roman"/>
          <w:sz w:val="24"/>
          <w:szCs w:val="24"/>
        </w:rPr>
        <w:t xml:space="preserve">, atunci aceste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pot încheia împreună un acord referitor la contingențele excepționale situate într-una din zonele RFP proprii , care trebuie incluse pe listele lor de contingențe, pentru a se asigura că aceste consecințe din zonele RFP proprii rămân la un nivel acceptabil.</w:t>
      </w:r>
    </w:p>
    <w:p w14:paraId="51A6255C" w14:textId="77777777" w:rsidR="00CC2C67" w:rsidRPr="008A6191" w:rsidRDefault="00CC2C67" w:rsidP="000F124F">
      <w:pPr>
        <w:pStyle w:val="BodyText"/>
        <w:widowControl w:val="0"/>
        <w:numPr>
          <w:ilvl w:val="0"/>
          <w:numId w:val="35"/>
        </w:numPr>
        <w:tabs>
          <w:tab w:val="left" w:pos="482"/>
        </w:tabs>
        <w:spacing w:after="0" w:line="360" w:lineRule="auto"/>
        <w:ind w:left="481"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La stabilirea acordului menționat, aceste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determină costul maxim al măsurilor de remediere peste care costurile necesare respectării limitelor de siguranță în funcționare nu mai sunt estimate ca fiind proporționale cu riscul, luând în considerare reglementările lor naționale, așa cum se prevede în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 </w:t>
      </w:r>
      <w:r w:rsidR="0073409F"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w:t>
      </w:r>
      <w:r w:rsidR="0073409F" w:rsidRPr="008A6191">
        <w:rPr>
          <w:rFonts w:ascii="Times New Roman" w:hAnsi="Times New Roman" w:cs="Times New Roman"/>
          <w:sz w:val="24"/>
          <w:szCs w:val="24"/>
        </w:rPr>
        <w:t xml:space="preserve">lit. </w:t>
      </w:r>
      <w:r w:rsidRPr="008A6191">
        <w:rPr>
          <w:rFonts w:ascii="Times New Roman" w:hAnsi="Times New Roman" w:cs="Times New Roman"/>
          <w:sz w:val="24"/>
          <w:szCs w:val="24"/>
        </w:rPr>
        <w:t>(e) din SO GL, sau, în cazul în care nu există reglementări naționale, luând în considerare normele lor interne.</w:t>
      </w:r>
    </w:p>
    <w:p w14:paraId="6DF41515" w14:textId="7F07BBC2" w:rsidR="00CC2C67" w:rsidRPr="008A6191" w:rsidRDefault="007629FB" w:rsidP="000F124F">
      <w:pPr>
        <w:pStyle w:val="BodyText"/>
        <w:widowControl w:val="0"/>
        <w:numPr>
          <w:ilvl w:val="0"/>
          <w:numId w:val="35"/>
        </w:numPr>
        <w:tabs>
          <w:tab w:val="left" w:pos="481"/>
        </w:tabs>
        <w:spacing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în cauză se asigură că toate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afectate participă la</w:t>
      </w:r>
      <w:r w:rsidR="000F2992">
        <w:rPr>
          <w:rFonts w:ascii="Times New Roman" w:hAnsi="Times New Roman" w:cs="Times New Roman"/>
          <w:sz w:val="24"/>
          <w:szCs w:val="24"/>
        </w:rPr>
        <w:t xml:space="preserve"> stabilirea acestui</w:t>
      </w:r>
      <w:r w:rsidR="00CC2C67" w:rsidRPr="008A6191">
        <w:rPr>
          <w:rFonts w:ascii="Times New Roman" w:hAnsi="Times New Roman" w:cs="Times New Roman"/>
          <w:sz w:val="24"/>
          <w:szCs w:val="24"/>
        </w:rPr>
        <w:t xml:space="preserve"> acord.</w:t>
      </w:r>
    </w:p>
    <w:p w14:paraId="47D9BE97" w14:textId="77777777" w:rsidR="00CC2C67" w:rsidRPr="008A6191" w:rsidRDefault="00CC2C67" w:rsidP="00CC2C67">
      <w:pPr>
        <w:spacing w:before="18" w:line="220" w:lineRule="exact"/>
        <w:rPr>
          <w:rFonts w:ascii="Times New Roman" w:hAnsi="Times New Roman" w:cs="Times New Roman"/>
          <w:sz w:val="24"/>
          <w:szCs w:val="24"/>
        </w:rPr>
      </w:pPr>
    </w:p>
    <w:p w14:paraId="0771795B"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47" w:name="Article_10__Establishment_of_the_conting"/>
      <w:bookmarkEnd w:id="47"/>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10</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Întocmirea listei de contingențe</w:t>
      </w:r>
    </w:p>
    <w:p w14:paraId="27494B03" w14:textId="77777777" w:rsidR="00CC2C67" w:rsidRPr="008A6191" w:rsidRDefault="00CC2C67" w:rsidP="00CC2C67">
      <w:pPr>
        <w:spacing w:before="4" w:line="240" w:lineRule="exact"/>
        <w:rPr>
          <w:rFonts w:ascii="Times New Roman" w:hAnsi="Times New Roman" w:cs="Times New Roman"/>
          <w:sz w:val="24"/>
          <w:szCs w:val="24"/>
        </w:rPr>
      </w:pPr>
    </w:p>
    <w:p w14:paraId="41CF7959" w14:textId="77777777" w:rsidR="00CC2C67" w:rsidRPr="008A6191" w:rsidRDefault="00CC2C67" w:rsidP="000F124F">
      <w:pPr>
        <w:pStyle w:val="BodyText"/>
        <w:widowControl w:val="0"/>
        <w:numPr>
          <w:ilvl w:val="0"/>
          <w:numId w:val="34"/>
        </w:numPr>
        <w:tabs>
          <w:tab w:val="left" w:pos="481"/>
        </w:tabs>
        <w:spacing w:after="0" w:line="360" w:lineRule="auto"/>
        <w:ind w:hanging="341"/>
        <w:rPr>
          <w:rFonts w:ascii="Times New Roman" w:hAnsi="Times New Roman" w:cs="Times New Roman"/>
          <w:sz w:val="24"/>
          <w:szCs w:val="24"/>
        </w:rPr>
      </w:pPr>
      <w:bookmarkStart w:id="48" w:name="_bookmark32"/>
      <w:bookmarkEnd w:id="48"/>
      <w:r w:rsidRPr="008A6191">
        <w:rPr>
          <w:rFonts w:ascii="Times New Roman" w:hAnsi="Times New Roman" w:cs="Times New Roman"/>
          <w:sz w:val="24"/>
          <w:szCs w:val="24"/>
        </w:rPr>
        <w:t xml:space="preserve">În sensul aplicării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33 </w:t>
      </w:r>
      <w:r w:rsidR="00D25DD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 din SO GL, fiecare OTS include următoarele pe lista sa de contingențe:</w:t>
      </w:r>
    </w:p>
    <w:p w14:paraId="4F6F1B34" w14:textId="77777777" w:rsidR="00CC2C67" w:rsidRPr="008A6191" w:rsidRDefault="00CC2C67" w:rsidP="000F124F">
      <w:pPr>
        <w:pStyle w:val="BodyText"/>
        <w:widowControl w:val="0"/>
        <w:numPr>
          <w:ilvl w:val="1"/>
          <w:numId w:val="34"/>
        </w:numPr>
        <w:tabs>
          <w:tab w:val="left" w:pos="1204"/>
        </w:tabs>
        <w:spacing w:after="0" w:line="360" w:lineRule="auto"/>
        <w:ind w:hanging="360"/>
        <w:rPr>
          <w:rFonts w:ascii="Times New Roman" w:hAnsi="Times New Roman" w:cs="Times New Roman"/>
          <w:sz w:val="24"/>
          <w:szCs w:val="24"/>
        </w:rPr>
      </w:pPr>
      <w:r w:rsidRPr="008A6191">
        <w:rPr>
          <w:rFonts w:ascii="Times New Roman" w:hAnsi="Times New Roman" w:cs="Times New Roman"/>
          <w:sz w:val="24"/>
          <w:szCs w:val="24"/>
        </w:rPr>
        <w:t>contingențele obișnuite;</w:t>
      </w:r>
    </w:p>
    <w:p w14:paraId="74738BDB" w14:textId="77777777" w:rsidR="00CC2C67" w:rsidRPr="008A6191" w:rsidRDefault="00CC2C67" w:rsidP="000F124F">
      <w:pPr>
        <w:pStyle w:val="BodyText"/>
        <w:widowControl w:val="0"/>
        <w:numPr>
          <w:ilvl w:val="1"/>
          <w:numId w:val="34"/>
        </w:numPr>
        <w:tabs>
          <w:tab w:val="left" w:pos="1204"/>
        </w:tabs>
        <w:spacing w:after="0" w:line="360" w:lineRule="auto"/>
        <w:ind w:right="120" w:hanging="360"/>
        <w:jc w:val="both"/>
        <w:rPr>
          <w:rFonts w:ascii="Times New Roman" w:hAnsi="Times New Roman" w:cs="Times New Roman"/>
          <w:sz w:val="24"/>
          <w:szCs w:val="24"/>
        </w:rPr>
      </w:pPr>
      <w:r w:rsidRPr="008A6191">
        <w:rPr>
          <w:rFonts w:ascii="Times New Roman" w:hAnsi="Times New Roman" w:cs="Times New Roman"/>
          <w:sz w:val="24"/>
          <w:szCs w:val="24"/>
        </w:rPr>
        <w:t>contingențele excepționale care îndeplinesc criteriile de aplicare ale cel puțin unuia dintre factorii de creștere permanentă a probabilității de apariție;</w:t>
      </w:r>
    </w:p>
    <w:p w14:paraId="0FC934F7" w14:textId="77777777" w:rsidR="00CC2C67" w:rsidRPr="008A6191" w:rsidRDefault="00CC2C67" w:rsidP="000F124F">
      <w:pPr>
        <w:pStyle w:val="BodyText"/>
        <w:widowControl w:val="0"/>
        <w:numPr>
          <w:ilvl w:val="1"/>
          <w:numId w:val="34"/>
        </w:numPr>
        <w:tabs>
          <w:tab w:val="left" w:pos="1184"/>
        </w:tabs>
        <w:spacing w:after="0" w:line="360" w:lineRule="auto"/>
        <w:ind w:left="1183" w:right="119" w:hanging="360"/>
        <w:jc w:val="both"/>
        <w:rPr>
          <w:rFonts w:ascii="Times New Roman" w:hAnsi="Times New Roman" w:cs="Times New Roman"/>
          <w:sz w:val="24"/>
          <w:szCs w:val="24"/>
        </w:rPr>
      </w:pPr>
      <w:r w:rsidRPr="008A6191">
        <w:rPr>
          <w:rFonts w:ascii="Times New Roman" w:hAnsi="Times New Roman" w:cs="Times New Roman"/>
          <w:sz w:val="24"/>
          <w:szCs w:val="24"/>
        </w:rPr>
        <w:t>contingențele excepționale care îndeplinesc criteriile de aplicare ale cel puțin unuia dintre factorii de creștere temporară a probabilității de apariție, atunci când condițiile sunt îndeplinite;</w:t>
      </w:r>
    </w:p>
    <w:p w14:paraId="3501AA7E" w14:textId="66BAEFEB" w:rsidR="00CC2C67" w:rsidRPr="008A6191" w:rsidRDefault="00CC2C67" w:rsidP="000F124F">
      <w:pPr>
        <w:pStyle w:val="BodyText"/>
        <w:widowControl w:val="0"/>
        <w:numPr>
          <w:ilvl w:val="1"/>
          <w:numId w:val="34"/>
        </w:numPr>
        <w:tabs>
          <w:tab w:val="left" w:pos="1184"/>
        </w:tabs>
        <w:spacing w:after="0" w:line="360" w:lineRule="auto"/>
        <w:ind w:left="1183" w:right="119"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contingențele excepționale care conduc la consecințe care depășesc consecințele din </w:t>
      </w:r>
      <w:r w:rsidRPr="008A6191">
        <w:rPr>
          <w:rFonts w:ascii="Times New Roman" w:hAnsi="Times New Roman" w:cs="Times New Roman"/>
          <w:sz w:val="24"/>
          <w:szCs w:val="24"/>
        </w:rPr>
        <w:lastRenderedPageBreak/>
        <w:t xml:space="preserve">interiorul zonei RFP proprii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care sunt considerate drept acceptabile în conformitate cu reglementările </w:t>
      </w:r>
      <w:r w:rsidR="001401A4">
        <w:rPr>
          <w:rFonts w:ascii="Times New Roman" w:hAnsi="Times New Roman" w:cs="Times New Roman"/>
          <w:sz w:val="24"/>
          <w:szCs w:val="24"/>
        </w:rPr>
        <w:t xml:space="preserve">sale </w:t>
      </w:r>
      <w:r w:rsidRPr="008A6191">
        <w:rPr>
          <w:rFonts w:ascii="Times New Roman" w:hAnsi="Times New Roman" w:cs="Times New Roman"/>
          <w:sz w:val="24"/>
          <w:szCs w:val="24"/>
        </w:rPr>
        <w:t xml:space="preserve">naționale, așa cum este prevăzut în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 </w:t>
      </w:r>
      <w:r w:rsidR="00C40FFB"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(2)</w:t>
      </w:r>
      <w:r w:rsidR="00C40FFB"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(e) din SO GL, sau, în cazul în care nu există reglementări naționale, în conformitate cu normele sale interne.</w:t>
      </w:r>
    </w:p>
    <w:p w14:paraId="1BF6778C" w14:textId="77777777" w:rsidR="00CC2C67" w:rsidRPr="008A6191" w:rsidRDefault="00CC2C67" w:rsidP="000F124F">
      <w:pPr>
        <w:pStyle w:val="BodyText"/>
        <w:widowControl w:val="0"/>
        <w:numPr>
          <w:ilvl w:val="0"/>
          <w:numId w:val="34"/>
        </w:numPr>
        <w:tabs>
          <w:tab w:val="left" w:pos="461"/>
        </w:tabs>
        <w:spacing w:after="0" w:line="360" w:lineRule="auto"/>
        <w:ind w:right="119" w:hanging="361"/>
        <w:jc w:val="both"/>
        <w:rPr>
          <w:rFonts w:ascii="Times New Roman" w:hAnsi="Times New Roman" w:cs="Times New Roman"/>
          <w:sz w:val="24"/>
          <w:szCs w:val="24"/>
        </w:rPr>
      </w:pPr>
      <w:r w:rsidRPr="008A6191">
        <w:rPr>
          <w:rFonts w:ascii="Times New Roman" w:hAnsi="Times New Roman" w:cs="Times New Roman"/>
          <w:sz w:val="24"/>
          <w:szCs w:val="24"/>
        </w:rPr>
        <w:t xml:space="preserve">În plus, fiecare OTS care este parte la acordul încheiat în conformitate cu </w:t>
      </w:r>
      <w:hyperlink w:anchor="_bookmark31"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9</w:t>
        </w:r>
      </w:hyperlink>
      <w:r w:rsidRPr="008A6191">
        <w:rPr>
          <w:rFonts w:ascii="Times New Roman" w:hAnsi="Times New Roman" w:cs="Times New Roman"/>
          <w:sz w:val="24"/>
          <w:szCs w:val="24"/>
        </w:rPr>
        <w:t>, include pe lista sa de contingențe, acolo unde este cazul, contingențele excepționale identificate.</w:t>
      </w:r>
    </w:p>
    <w:p w14:paraId="5954EC2E" w14:textId="77777777" w:rsidR="00CC2C67" w:rsidRPr="008A6191" w:rsidRDefault="00CC2C67" w:rsidP="000F124F">
      <w:pPr>
        <w:pStyle w:val="BodyText"/>
        <w:widowControl w:val="0"/>
        <w:numPr>
          <w:ilvl w:val="0"/>
          <w:numId w:val="34"/>
        </w:numPr>
        <w:tabs>
          <w:tab w:val="left" w:pos="462"/>
        </w:tabs>
        <w:spacing w:after="0" w:line="360" w:lineRule="auto"/>
        <w:ind w:right="120"/>
        <w:jc w:val="both"/>
        <w:rPr>
          <w:rFonts w:ascii="Times New Roman" w:hAnsi="Times New Roman" w:cs="Times New Roman"/>
          <w:sz w:val="24"/>
          <w:szCs w:val="24"/>
        </w:rPr>
      </w:pPr>
      <w:r w:rsidRPr="008A6191">
        <w:rPr>
          <w:rFonts w:ascii="Times New Roman" w:hAnsi="Times New Roman" w:cs="Times New Roman"/>
          <w:sz w:val="24"/>
          <w:szCs w:val="24"/>
        </w:rPr>
        <w:t xml:space="preserve">În plus, fiecare OTS include pe lista sa de contingențe contingențele excepționale externe care pot pune în pericol rețeaua sa, fie că acestea sunt incluse permanent sau temporar pe lista de contingențe interne a altui OTS, în temeiul </w:t>
      </w:r>
      <w:hyperlink w:anchor="_bookmark33"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11</w:t>
        </w:r>
      </w:hyperlink>
      <w:r w:rsidRPr="008A6191">
        <w:rPr>
          <w:rFonts w:ascii="Times New Roman" w:hAnsi="Times New Roman" w:cs="Times New Roman"/>
          <w:sz w:val="24"/>
          <w:szCs w:val="24"/>
        </w:rPr>
        <w:t xml:space="preserve"> </w:t>
      </w:r>
      <w:r w:rsidR="00C40FFB"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34" w:history="1">
        <w:r w:rsidRPr="008A6191">
          <w:rPr>
            <w:rFonts w:ascii="Times New Roman" w:hAnsi="Times New Roman" w:cs="Times New Roman"/>
            <w:sz w:val="24"/>
            <w:szCs w:val="24"/>
          </w:rPr>
          <w:t>1</w:t>
        </w:r>
      </w:hyperlink>
      <w:r w:rsidRPr="008A6191">
        <w:rPr>
          <w:rFonts w:ascii="Times New Roman" w:hAnsi="Times New Roman" w:cs="Times New Roman"/>
          <w:sz w:val="24"/>
          <w:szCs w:val="24"/>
        </w:rPr>
        <w:t xml:space="preserve">) și </w:t>
      </w:r>
      <w:r w:rsidR="00C40FFB"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35" w:history="1">
        <w:r w:rsidRPr="008A6191">
          <w:rPr>
            <w:rFonts w:ascii="Times New Roman" w:hAnsi="Times New Roman" w:cs="Times New Roman"/>
            <w:sz w:val="24"/>
            <w:szCs w:val="24"/>
          </w:rPr>
          <w:t>4</w:t>
        </w:r>
      </w:hyperlink>
      <w:r w:rsidRPr="008A6191">
        <w:rPr>
          <w:rFonts w:ascii="Times New Roman" w:hAnsi="Times New Roman" w:cs="Times New Roman"/>
          <w:sz w:val="24"/>
          <w:szCs w:val="24"/>
        </w:rPr>
        <w:t>).</w:t>
      </w:r>
    </w:p>
    <w:p w14:paraId="29F59500" w14:textId="1E8E0C26" w:rsidR="00CC2C67" w:rsidRPr="008A6191" w:rsidRDefault="00CC2C67" w:rsidP="000F124F">
      <w:pPr>
        <w:pStyle w:val="BodyText"/>
        <w:widowControl w:val="0"/>
        <w:numPr>
          <w:ilvl w:val="0"/>
          <w:numId w:val="34"/>
        </w:numPr>
        <w:tabs>
          <w:tab w:val="left" w:pos="462"/>
        </w:tabs>
        <w:spacing w:after="0" w:line="360" w:lineRule="auto"/>
        <w:ind w:right="118"/>
        <w:jc w:val="both"/>
        <w:rPr>
          <w:rFonts w:ascii="Times New Roman" w:hAnsi="Times New Roman" w:cs="Times New Roman"/>
          <w:sz w:val="24"/>
          <w:szCs w:val="24"/>
        </w:rPr>
      </w:pPr>
      <w:r w:rsidRPr="008A6191">
        <w:rPr>
          <w:rFonts w:ascii="Times New Roman" w:hAnsi="Times New Roman" w:cs="Times New Roman"/>
          <w:sz w:val="24"/>
          <w:szCs w:val="24"/>
        </w:rPr>
        <w:t>La evaluarea contingențelor me</w:t>
      </w:r>
      <w:r w:rsidR="00C40FFB" w:rsidRPr="008A6191">
        <w:rPr>
          <w:rFonts w:ascii="Times New Roman" w:hAnsi="Times New Roman" w:cs="Times New Roman"/>
          <w:sz w:val="24"/>
          <w:szCs w:val="24"/>
        </w:rPr>
        <w:t>nționate la alin.</w:t>
      </w:r>
      <w:r w:rsidRPr="008A6191">
        <w:rPr>
          <w:rFonts w:ascii="Times New Roman" w:hAnsi="Times New Roman" w:cs="Times New Roman"/>
          <w:sz w:val="24"/>
          <w:szCs w:val="24"/>
        </w:rPr>
        <w:t xml:space="preserve"> </w:t>
      </w:r>
      <w:r w:rsidR="00C40FFB" w:rsidRPr="008A6191">
        <w:rPr>
          <w:rFonts w:ascii="Times New Roman" w:hAnsi="Times New Roman" w:cs="Times New Roman"/>
          <w:sz w:val="24"/>
          <w:szCs w:val="24"/>
        </w:rPr>
        <w:t>(</w:t>
      </w:r>
      <w:hyperlink w:anchor="_bookmark34" w:history="1">
        <w:r w:rsidRPr="008A6191">
          <w:rPr>
            <w:rFonts w:ascii="Times New Roman" w:hAnsi="Times New Roman" w:cs="Times New Roman"/>
            <w:sz w:val="24"/>
            <w:szCs w:val="24"/>
          </w:rPr>
          <w:t>1</w:t>
        </w:r>
      </w:hyperlink>
      <w:r w:rsidR="00C40FFB" w:rsidRPr="008A6191">
        <w:rPr>
          <w:rFonts w:ascii="Times New Roman" w:hAnsi="Times New Roman" w:cs="Times New Roman"/>
          <w:sz w:val="24"/>
          <w:szCs w:val="24"/>
        </w:rPr>
        <w:t>)</w:t>
      </w:r>
      <w:r w:rsidR="002525C9">
        <w:rPr>
          <w:rFonts w:ascii="Times New Roman" w:hAnsi="Times New Roman" w:cs="Times New Roman"/>
          <w:sz w:val="24"/>
          <w:szCs w:val="24"/>
        </w:rPr>
        <w:t xml:space="preserve"> lit. a)</w:t>
      </w:r>
      <w:r w:rsidRPr="008A6191">
        <w:rPr>
          <w:rFonts w:ascii="Times New Roman" w:hAnsi="Times New Roman" w:cs="Times New Roman"/>
          <w:sz w:val="24"/>
          <w:szCs w:val="24"/>
        </w:rPr>
        <w:t xml:space="preserve">, fiecare OTS are dreptul de a exclude acele contingențe care nu vor conduce niciodată la consecințe care depășesc consecințele considerate drept acceptabile în conformitate cu reglementările </w:t>
      </w:r>
      <w:r w:rsidR="001401A4">
        <w:rPr>
          <w:rFonts w:ascii="Times New Roman" w:hAnsi="Times New Roman" w:cs="Times New Roman"/>
          <w:sz w:val="24"/>
          <w:szCs w:val="24"/>
        </w:rPr>
        <w:t xml:space="preserve">sale </w:t>
      </w:r>
      <w:r w:rsidRPr="008A6191">
        <w:rPr>
          <w:rFonts w:ascii="Times New Roman" w:hAnsi="Times New Roman" w:cs="Times New Roman"/>
          <w:sz w:val="24"/>
          <w:szCs w:val="24"/>
        </w:rPr>
        <w:t>naționale , sau, în cazul în care nu există reglementări naționale, în conformitate cu normele sale interne.</w:t>
      </w:r>
    </w:p>
    <w:p w14:paraId="4D61F73E" w14:textId="4B703385" w:rsidR="00CC2C67" w:rsidRPr="008A6191" w:rsidRDefault="00CC2C67" w:rsidP="000F124F">
      <w:pPr>
        <w:pStyle w:val="BodyText"/>
        <w:widowControl w:val="0"/>
        <w:numPr>
          <w:ilvl w:val="0"/>
          <w:numId w:val="34"/>
        </w:numPr>
        <w:tabs>
          <w:tab w:val="left" w:pos="461"/>
        </w:tabs>
        <w:spacing w:after="0" w:line="360" w:lineRule="auto"/>
        <w:ind w:right="118" w:hanging="361"/>
        <w:jc w:val="both"/>
        <w:rPr>
          <w:rFonts w:ascii="Times New Roman" w:hAnsi="Times New Roman" w:cs="Times New Roman"/>
          <w:sz w:val="24"/>
          <w:szCs w:val="24"/>
        </w:rPr>
      </w:pPr>
      <w:r w:rsidRPr="008A6191">
        <w:rPr>
          <w:rFonts w:ascii="Times New Roman" w:hAnsi="Times New Roman" w:cs="Times New Roman"/>
          <w:sz w:val="24"/>
          <w:szCs w:val="24"/>
        </w:rPr>
        <w:t xml:space="preserve">La evaluarea contingențelor menționate la </w:t>
      </w:r>
      <w:r w:rsidR="00C40FFB"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C40FFB" w:rsidRPr="008A6191">
        <w:rPr>
          <w:rFonts w:ascii="Times New Roman" w:hAnsi="Times New Roman" w:cs="Times New Roman"/>
          <w:sz w:val="24"/>
          <w:szCs w:val="24"/>
        </w:rPr>
        <w:t>(</w:t>
      </w:r>
      <w:hyperlink w:anchor="_bookmark34" w:history="1">
        <w:r w:rsidRPr="008A6191">
          <w:rPr>
            <w:rFonts w:ascii="Times New Roman" w:hAnsi="Times New Roman" w:cs="Times New Roman"/>
            <w:sz w:val="24"/>
            <w:szCs w:val="24"/>
          </w:rPr>
          <w:t>1</w:t>
        </w:r>
      </w:hyperlink>
      <w:r w:rsidR="00C40FFB" w:rsidRPr="008A6191">
        <w:rPr>
          <w:rFonts w:ascii="Times New Roman" w:hAnsi="Times New Roman" w:cs="Times New Roman"/>
          <w:sz w:val="24"/>
          <w:szCs w:val="24"/>
        </w:rPr>
        <w:t>)</w:t>
      </w:r>
      <w:r w:rsidR="002525C9">
        <w:rPr>
          <w:rFonts w:ascii="Times New Roman" w:hAnsi="Times New Roman" w:cs="Times New Roman"/>
          <w:sz w:val="24"/>
          <w:szCs w:val="24"/>
        </w:rPr>
        <w:t xml:space="preserve"> lit. d)</w:t>
      </w:r>
      <w:r w:rsidRPr="008A6191">
        <w:rPr>
          <w:rFonts w:ascii="Times New Roman" w:hAnsi="Times New Roman" w:cs="Times New Roman"/>
          <w:sz w:val="24"/>
          <w:szCs w:val="24"/>
        </w:rPr>
        <w:t xml:space="preserve">, în cazul în care costurile cu măsurile de remediere necesare pentru menținerea consecințelor la un nivel acceptabil sunt evaluate a fi proporționale cu riscul, fiecare OTS ia în considerare acest fapt, în conformitate cu reglementările </w:t>
      </w:r>
      <w:r w:rsidR="00093511">
        <w:rPr>
          <w:rFonts w:ascii="Times New Roman" w:hAnsi="Times New Roman" w:cs="Times New Roman"/>
          <w:sz w:val="24"/>
          <w:szCs w:val="24"/>
        </w:rPr>
        <w:t xml:space="preserve">sale </w:t>
      </w:r>
      <w:r w:rsidRPr="008A6191">
        <w:rPr>
          <w:rFonts w:ascii="Times New Roman" w:hAnsi="Times New Roman" w:cs="Times New Roman"/>
          <w:sz w:val="24"/>
          <w:szCs w:val="24"/>
        </w:rPr>
        <w:t>naționale, sau, în cazul în care nu există reglementări naționale, în conformitate cu normele sale interne.</w:t>
      </w:r>
    </w:p>
    <w:p w14:paraId="4256E1FC" w14:textId="77777777" w:rsidR="00CC2C67" w:rsidRPr="008A6191" w:rsidRDefault="00CC2C67" w:rsidP="00CC2C67">
      <w:pPr>
        <w:spacing w:before="2" w:line="240" w:lineRule="exact"/>
        <w:rPr>
          <w:rFonts w:ascii="Times New Roman" w:hAnsi="Times New Roman" w:cs="Times New Roman"/>
          <w:sz w:val="24"/>
          <w:szCs w:val="24"/>
        </w:rPr>
      </w:pPr>
    </w:p>
    <w:p w14:paraId="1A285FEF"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49" w:name="Article_11_._Sharing_of_the_contingency_"/>
      <w:bookmarkEnd w:id="49"/>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11</w:t>
      </w:r>
      <w:bookmarkStart w:id="50" w:name="_bookmark33"/>
      <w:bookmarkEnd w:id="50"/>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Partajarea listei de contingențe</w:t>
      </w:r>
    </w:p>
    <w:p w14:paraId="19F51012" w14:textId="77777777" w:rsidR="00CC2C67" w:rsidRPr="008A6191" w:rsidRDefault="00CC2C67" w:rsidP="00CC2C67">
      <w:pPr>
        <w:spacing w:before="17" w:line="280" w:lineRule="exact"/>
        <w:rPr>
          <w:rFonts w:ascii="Times New Roman" w:hAnsi="Times New Roman" w:cs="Times New Roman"/>
          <w:sz w:val="24"/>
          <w:szCs w:val="24"/>
        </w:rPr>
      </w:pPr>
    </w:p>
    <w:p w14:paraId="69763783" w14:textId="2A754C16" w:rsidR="00CC2C67" w:rsidRPr="008A6191" w:rsidRDefault="00CC2C67" w:rsidP="000F124F">
      <w:pPr>
        <w:pStyle w:val="BodyText"/>
        <w:widowControl w:val="0"/>
        <w:numPr>
          <w:ilvl w:val="0"/>
          <w:numId w:val="33"/>
        </w:numPr>
        <w:tabs>
          <w:tab w:val="left" w:pos="461"/>
        </w:tabs>
        <w:spacing w:after="0" w:line="360" w:lineRule="auto"/>
        <w:ind w:right="119"/>
        <w:jc w:val="both"/>
        <w:rPr>
          <w:rFonts w:ascii="Times New Roman" w:hAnsi="Times New Roman" w:cs="Times New Roman"/>
          <w:sz w:val="24"/>
          <w:szCs w:val="24"/>
        </w:rPr>
      </w:pPr>
      <w:bookmarkStart w:id="51" w:name="_bookmark34"/>
      <w:bookmarkEnd w:id="51"/>
      <w:r w:rsidRPr="008A6191">
        <w:rPr>
          <w:rFonts w:ascii="Times New Roman" w:hAnsi="Times New Roman" w:cs="Times New Roman"/>
          <w:sz w:val="24"/>
          <w:szCs w:val="24"/>
        </w:rPr>
        <w:t xml:space="preserve">Fiecare OTS informează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ale căror zone de observabilitate conțin elemente de rețea de pe lista sa de contingențe, precum și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relevante, fără întârzieri nejustificate, cu privire la orice actualizare a </w:t>
      </w:r>
      <w:r w:rsidR="00FD0CC6">
        <w:rPr>
          <w:rFonts w:ascii="Times New Roman" w:hAnsi="Times New Roman" w:cs="Times New Roman"/>
          <w:sz w:val="24"/>
          <w:szCs w:val="24"/>
        </w:rPr>
        <w:t xml:space="preserve">listei de </w:t>
      </w:r>
      <w:r w:rsidRPr="008A6191">
        <w:rPr>
          <w:rFonts w:ascii="Times New Roman" w:hAnsi="Times New Roman" w:cs="Times New Roman"/>
          <w:sz w:val="24"/>
          <w:szCs w:val="24"/>
        </w:rPr>
        <w:t>contingențe excepționale care îndeplinesc criteriile de aplicare ale cel puțin unui factor de creștere permanentă a probabilității de apariție.</w:t>
      </w:r>
    </w:p>
    <w:p w14:paraId="773C8689" w14:textId="41420DCD" w:rsidR="00CC2C67" w:rsidRPr="008A6191" w:rsidRDefault="00CC2C67" w:rsidP="000F124F">
      <w:pPr>
        <w:pStyle w:val="BodyText"/>
        <w:widowControl w:val="0"/>
        <w:numPr>
          <w:ilvl w:val="0"/>
          <w:numId w:val="33"/>
        </w:numPr>
        <w:tabs>
          <w:tab w:val="left" w:pos="461"/>
        </w:tabs>
        <w:spacing w:after="0" w:line="360" w:lineRule="auto"/>
        <w:ind w:left="461" w:right="120"/>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informează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ale căror zone de observabilitate conțin elemente de rețea de pe lista sa de contingențe, fără întârzieri nejustificate, cu privire la orice actualizare a </w:t>
      </w:r>
      <w:r w:rsidR="00FD0CC6">
        <w:rPr>
          <w:rFonts w:ascii="Times New Roman" w:hAnsi="Times New Roman" w:cs="Times New Roman"/>
          <w:sz w:val="24"/>
          <w:szCs w:val="24"/>
        </w:rPr>
        <w:t xml:space="preserve">listei </w:t>
      </w:r>
      <w:r w:rsidRPr="008A6191">
        <w:rPr>
          <w:rFonts w:ascii="Times New Roman" w:hAnsi="Times New Roman" w:cs="Times New Roman"/>
          <w:sz w:val="24"/>
          <w:szCs w:val="24"/>
        </w:rPr>
        <w:t>contingențelor excepționale pentru care există șansa de a îndeplini criteriile de aplicare ale cel puțin unui factor de creștere temporară a probabilității de apariție.</w:t>
      </w:r>
    </w:p>
    <w:p w14:paraId="68022FD3" w14:textId="77777777" w:rsidR="00CC2C67" w:rsidRPr="008A6191" w:rsidRDefault="00CC2C67" w:rsidP="000F124F">
      <w:pPr>
        <w:pStyle w:val="BodyText"/>
        <w:widowControl w:val="0"/>
        <w:numPr>
          <w:ilvl w:val="0"/>
          <w:numId w:val="33"/>
        </w:numPr>
        <w:tabs>
          <w:tab w:val="left" w:pos="462"/>
        </w:tabs>
        <w:spacing w:after="0" w:line="360" w:lineRule="auto"/>
        <w:ind w:left="461" w:right="118"/>
        <w:jc w:val="both"/>
        <w:rPr>
          <w:rFonts w:ascii="Times New Roman" w:hAnsi="Times New Roman" w:cs="Times New Roman"/>
          <w:sz w:val="24"/>
          <w:szCs w:val="24"/>
        </w:rPr>
      </w:pPr>
      <w:r w:rsidRPr="008A6191">
        <w:rPr>
          <w:rFonts w:ascii="Times New Roman" w:hAnsi="Times New Roman" w:cs="Times New Roman"/>
          <w:sz w:val="24"/>
          <w:szCs w:val="24"/>
        </w:rPr>
        <w:t xml:space="preserve">Atunci când este informat de către un alt OTS cu privire la faptul că o contingență excepțională îndeplinește criteriile de aplicare ale cel puțin unui factor de creștere permanentă a probabilității de apariție sau există șansa de a îndeplini criteriile de aplicare ale unui factor de creștere temporară a </w:t>
      </w:r>
      <w:r w:rsidRPr="008A6191">
        <w:rPr>
          <w:rFonts w:ascii="Times New Roman" w:hAnsi="Times New Roman" w:cs="Times New Roman"/>
          <w:sz w:val="24"/>
          <w:szCs w:val="24"/>
        </w:rPr>
        <w:lastRenderedPageBreak/>
        <w:t>probabilității de apariție, fiecare OTS evaluează dacă această contingență pune în pericol rețeaua sa.</w:t>
      </w:r>
    </w:p>
    <w:p w14:paraId="36F1ADCF" w14:textId="70F4A881" w:rsidR="00CC2C67" w:rsidRPr="008A6191" w:rsidRDefault="00CC2C67" w:rsidP="000F124F">
      <w:pPr>
        <w:pStyle w:val="BodyText"/>
        <w:widowControl w:val="0"/>
        <w:numPr>
          <w:ilvl w:val="0"/>
          <w:numId w:val="33"/>
        </w:numPr>
        <w:tabs>
          <w:tab w:val="left" w:pos="461"/>
        </w:tabs>
        <w:spacing w:after="0" w:line="360" w:lineRule="auto"/>
        <w:ind w:right="116" w:hanging="359"/>
        <w:jc w:val="both"/>
        <w:rPr>
          <w:rFonts w:ascii="Times New Roman" w:hAnsi="Times New Roman" w:cs="Times New Roman"/>
          <w:sz w:val="24"/>
          <w:szCs w:val="24"/>
        </w:rPr>
      </w:pPr>
      <w:bookmarkStart w:id="52" w:name="_bookmark35"/>
      <w:bookmarkEnd w:id="52"/>
      <w:r w:rsidRPr="008A6191">
        <w:rPr>
          <w:rFonts w:ascii="Times New Roman" w:hAnsi="Times New Roman" w:cs="Times New Roman"/>
          <w:sz w:val="24"/>
          <w:szCs w:val="24"/>
        </w:rPr>
        <w:t xml:space="preserve">Fiecare OTS informează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ale căror zone de observabilitate conțin elemente de rețea de pe lista sa de contingențe, precum și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relevante, fără întârzieri nejustificate, cu privire la orice actualizare a </w:t>
      </w:r>
      <w:r w:rsidR="00182638">
        <w:rPr>
          <w:rFonts w:ascii="Times New Roman" w:hAnsi="Times New Roman" w:cs="Times New Roman"/>
          <w:sz w:val="24"/>
          <w:szCs w:val="24"/>
        </w:rPr>
        <w:t xml:space="preserve">listei de </w:t>
      </w:r>
      <w:r w:rsidRPr="008A6191">
        <w:rPr>
          <w:rFonts w:ascii="Times New Roman" w:hAnsi="Times New Roman" w:cs="Times New Roman"/>
          <w:sz w:val="24"/>
          <w:szCs w:val="24"/>
        </w:rPr>
        <w:t>contingențe excepționale, atunci când se întrunesc condițiile pentru îndeplinirea criteriilor de aplicare ale cel puțin unui factor de creștere temporară a probabilității de apariție.</w:t>
      </w:r>
    </w:p>
    <w:p w14:paraId="70A5B736" w14:textId="3A61731F" w:rsidR="00CC2C67" w:rsidRPr="008A6191" w:rsidRDefault="00CC2C67" w:rsidP="000F124F">
      <w:pPr>
        <w:pStyle w:val="BodyText"/>
        <w:widowControl w:val="0"/>
        <w:numPr>
          <w:ilvl w:val="0"/>
          <w:numId w:val="33"/>
        </w:numPr>
        <w:tabs>
          <w:tab w:val="left" w:pos="461"/>
        </w:tabs>
        <w:spacing w:after="0" w:line="360" w:lineRule="auto"/>
        <w:ind w:left="461" w:right="120" w:hanging="1"/>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informează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ale căror zone de observabilitate conțin elemente de rețea de pe lista sa de contingențe, precum și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relevante, fără întârzieri nejustificate, atunci când condițiile nu mai sunt întrunite, cu privire la orice actualizare a </w:t>
      </w:r>
      <w:r w:rsidR="00182638">
        <w:rPr>
          <w:rFonts w:ascii="Times New Roman" w:hAnsi="Times New Roman" w:cs="Times New Roman"/>
          <w:sz w:val="24"/>
          <w:szCs w:val="24"/>
        </w:rPr>
        <w:t xml:space="preserve">listei </w:t>
      </w:r>
      <w:r w:rsidRPr="008A6191">
        <w:rPr>
          <w:rFonts w:ascii="Times New Roman" w:hAnsi="Times New Roman" w:cs="Times New Roman"/>
          <w:sz w:val="24"/>
          <w:szCs w:val="24"/>
        </w:rPr>
        <w:t>contingențelor excepționale care nu mai îndeplinesc criteriile de aplicare ale oricărui factor de creștere temporară a probabilității de apariție.</w:t>
      </w:r>
    </w:p>
    <w:p w14:paraId="20728ABB" w14:textId="77777777" w:rsidR="00CC2C67" w:rsidRPr="008A6191" w:rsidRDefault="00CC2C67" w:rsidP="000F124F">
      <w:pPr>
        <w:pStyle w:val="BodyText"/>
        <w:widowControl w:val="0"/>
        <w:numPr>
          <w:ilvl w:val="0"/>
          <w:numId w:val="33"/>
        </w:numPr>
        <w:tabs>
          <w:tab w:val="left" w:pos="462"/>
        </w:tabs>
        <w:spacing w:after="0" w:line="360" w:lineRule="auto"/>
        <w:ind w:left="461" w:right="119"/>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informează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relevante cu privire la contingențele de pe lista sa de contingențe pentru care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nu este obligat să respecte criteriul (N-1), fie</w:t>
      </w:r>
    </w:p>
    <w:p w14:paraId="6540E200" w14:textId="74F145C3" w:rsidR="00CC2C67" w:rsidRPr="008A6191" w:rsidRDefault="00CC2C67" w:rsidP="000F124F">
      <w:pPr>
        <w:pStyle w:val="BodyText"/>
        <w:widowControl w:val="0"/>
        <w:numPr>
          <w:ilvl w:val="1"/>
          <w:numId w:val="33"/>
        </w:numPr>
        <w:tabs>
          <w:tab w:val="left" w:pos="1184"/>
        </w:tabs>
        <w:spacing w:after="0" w:line="360" w:lineRule="auto"/>
        <w:ind w:right="211" w:hanging="360"/>
        <w:rPr>
          <w:rFonts w:ascii="Times New Roman" w:hAnsi="Times New Roman" w:cs="Times New Roman"/>
          <w:sz w:val="24"/>
          <w:szCs w:val="24"/>
        </w:rPr>
      </w:pPr>
      <w:r w:rsidRPr="008A6191">
        <w:rPr>
          <w:rFonts w:ascii="Times New Roman" w:hAnsi="Times New Roman" w:cs="Times New Roman"/>
          <w:sz w:val="24"/>
          <w:szCs w:val="24"/>
        </w:rPr>
        <w:t xml:space="preserve">pentru că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decide să nu respecte criteriul (N-1) </w:t>
      </w:r>
      <w:r w:rsidR="001C1981">
        <w:rPr>
          <w:rFonts w:ascii="Times New Roman" w:hAnsi="Times New Roman" w:cs="Times New Roman"/>
          <w:sz w:val="24"/>
          <w:szCs w:val="24"/>
        </w:rPr>
        <w:t>conform prevederilor</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35 </w:t>
      </w:r>
      <w:r w:rsidR="00C40FFB" w:rsidRPr="008A6191">
        <w:rPr>
          <w:rFonts w:ascii="Times New Roman" w:hAnsi="Times New Roman" w:cs="Times New Roman"/>
          <w:sz w:val="24"/>
          <w:szCs w:val="24"/>
        </w:rPr>
        <w:t xml:space="preserve">lit. </w:t>
      </w:r>
      <w:r w:rsidRPr="008A6191">
        <w:rPr>
          <w:rFonts w:ascii="Times New Roman" w:hAnsi="Times New Roman" w:cs="Times New Roman"/>
          <w:sz w:val="24"/>
          <w:szCs w:val="24"/>
        </w:rPr>
        <w:t>(5) din SO GL, sau</w:t>
      </w:r>
    </w:p>
    <w:p w14:paraId="052B1171" w14:textId="670E2F11" w:rsidR="00CC2C67" w:rsidRPr="008A6191" w:rsidRDefault="00CC2C67" w:rsidP="000F124F">
      <w:pPr>
        <w:pStyle w:val="BodyText"/>
        <w:widowControl w:val="0"/>
        <w:numPr>
          <w:ilvl w:val="1"/>
          <w:numId w:val="33"/>
        </w:numPr>
        <w:tabs>
          <w:tab w:val="left" w:pos="1184"/>
        </w:tabs>
        <w:spacing w:after="0" w:line="360" w:lineRule="auto"/>
        <w:ind w:hanging="360"/>
        <w:rPr>
          <w:rFonts w:ascii="Times New Roman" w:hAnsi="Times New Roman" w:cs="Times New Roman"/>
          <w:sz w:val="24"/>
          <w:szCs w:val="24"/>
        </w:rPr>
      </w:pPr>
      <w:r w:rsidRPr="008A6191">
        <w:rPr>
          <w:rFonts w:ascii="Times New Roman" w:hAnsi="Times New Roman" w:cs="Times New Roman"/>
          <w:sz w:val="24"/>
          <w:szCs w:val="24"/>
        </w:rPr>
        <w:t xml:space="preserve">pentru că acestea fac parte din setul de contingențe convenite în comun </w:t>
      </w:r>
      <w:r w:rsidR="001C1981">
        <w:rPr>
          <w:rFonts w:ascii="Times New Roman" w:hAnsi="Times New Roman" w:cs="Times New Roman"/>
          <w:sz w:val="24"/>
          <w:szCs w:val="24"/>
        </w:rPr>
        <w:t>conform prevederilor</w:t>
      </w:r>
      <w:r w:rsidRPr="008A6191">
        <w:rPr>
          <w:rFonts w:ascii="Times New Roman" w:hAnsi="Times New Roman" w:cs="Times New Roman"/>
          <w:sz w:val="24"/>
          <w:szCs w:val="24"/>
        </w:rPr>
        <w:t xml:space="preserve"> </w:t>
      </w:r>
      <w:hyperlink w:anchor="_bookmark36"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12</w:t>
        </w:r>
      </w:hyperlink>
      <w:r w:rsidRPr="008A6191">
        <w:rPr>
          <w:rFonts w:ascii="Times New Roman" w:hAnsi="Times New Roman" w:cs="Times New Roman"/>
          <w:sz w:val="24"/>
          <w:szCs w:val="24"/>
        </w:rPr>
        <w:t>.</w:t>
      </w:r>
    </w:p>
    <w:p w14:paraId="6048BDB1" w14:textId="2630884D" w:rsidR="00CC2C67" w:rsidRPr="008A6191" w:rsidRDefault="00CC2C67" w:rsidP="000F124F">
      <w:pPr>
        <w:pStyle w:val="BodyText"/>
        <w:widowControl w:val="0"/>
        <w:numPr>
          <w:ilvl w:val="0"/>
          <w:numId w:val="33"/>
        </w:numPr>
        <w:tabs>
          <w:tab w:val="left" w:pos="461"/>
        </w:tabs>
        <w:spacing w:after="0" w:line="360" w:lineRule="auto"/>
        <w:ind w:right="119"/>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informează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relevante cu privire la contingențele identificate</w:t>
      </w:r>
      <w:r w:rsidR="001C1981">
        <w:rPr>
          <w:rFonts w:ascii="Times New Roman" w:hAnsi="Times New Roman" w:cs="Times New Roman"/>
          <w:sz w:val="24"/>
          <w:szCs w:val="24"/>
        </w:rPr>
        <w:t>, prevăzute la</w:t>
      </w:r>
      <w:r w:rsidRPr="008A6191">
        <w:rPr>
          <w:rFonts w:ascii="Times New Roman" w:hAnsi="Times New Roman" w:cs="Times New Roman"/>
          <w:sz w:val="24"/>
          <w:szCs w:val="24"/>
        </w:rPr>
        <w:t xml:space="preserve"> </w:t>
      </w:r>
      <w:r w:rsidR="00C40FFB" w:rsidRPr="008A6191">
        <w:rPr>
          <w:rFonts w:ascii="Times New Roman" w:hAnsi="Times New Roman" w:cs="Times New Roman"/>
          <w:sz w:val="24"/>
          <w:szCs w:val="24"/>
        </w:rPr>
        <w:t xml:space="preserve">art. </w:t>
      </w:r>
      <w:hyperlink w:anchor="_bookmark31" w:history="1">
        <w:r w:rsidRPr="008A6191">
          <w:rPr>
            <w:rFonts w:ascii="Times New Roman" w:hAnsi="Times New Roman" w:cs="Times New Roman"/>
            <w:sz w:val="24"/>
            <w:szCs w:val="24"/>
          </w:rPr>
          <w:t>9</w:t>
        </w:r>
      </w:hyperlink>
      <w:r w:rsidRPr="008A6191">
        <w:rPr>
          <w:rFonts w:ascii="Times New Roman" w:hAnsi="Times New Roman" w:cs="Times New Roman"/>
          <w:sz w:val="24"/>
          <w:szCs w:val="24"/>
        </w:rPr>
        <w:t>.</w:t>
      </w:r>
    </w:p>
    <w:p w14:paraId="61A21E7E" w14:textId="77777777" w:rsidR="00CC2C67" w:rsidRPr="008A6191" w:rsidRDefault="00CC2C67" w:rsidP="00210E92">
      <w:pPr>
        <w:spacing w:after="0" w:line="360" w:lineRule="auto"/>
        <w:rPr>
          <w:rFonts w:ascii="Times New Roman" w:hAnsi="Times New Roman" w:cs="Times New Roman"/>
          <w:sz w:val="24"/>
          <w:szCs w:val="24"/>
        </w:rPr>
      </w:pPr>
    </w:p>
    <w:p w14:paraId="2378B6E5"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53" w:name="Chapter_2__Evaluation_of_contingency_con"/>
      <w:bookmarkEnd w:id="53"/>
      <w:r w:rsidRPr="008A6191">
        <w:rPr>
          <w:rFonts w:ascii="Times New Roman" w:hAnsi="Times New Roman" w:cs="Times New Roman"/>
          <w:sz w:val="24"/>
          <w:szCs w:val="24"/>
        </w:rPr>
        <w:t>Capitolul 2</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Evaluarea consecințelor contingențelor</w:t>
      </w:r>
    </w:p>
    <w:p w14:paraId="690D30FA"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3A1CD318" w14:textId="7030EFEA"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54" w:name="Article_12__Common_agreement_on_cross-co"/>
      <w:bookmarkEnd w:id="54"/>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12</w:t>
      </w:r>
      <w:bookmarkStart w:id="55" w:name="_bookmark36"/>
      <w:bookmarkEnd w:id="55"/>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 xml:space="preserve">Acord comun asupra consecințelor </w:t>
      </w:r>
      <w:r w:rsidR="001C1981">
        <w:rPr>
          <w:rFonts w:ascii="Times New Roman" w:hAnsi="Times New Roman" w:cs="Times New Roman"/>
          <w:sz w:val="24"/>
          <w:szCs w:val="24"/>
        </w:rPr>
        <w:t xml:space="preserve">contingențelor </w:t>
      </w:r>
      <w:r w:rsidR="00CC2C67" w:rsidRPr="008A6191">
        <w:rPr>
          <w:rFonts w:ascii="Times New Roman" w:hAnsi="Times New Roman" w:cs="Times New Roman"/>
          <w:sz w:val="24"/>
          <w:szCs w:val="24"/>
        </w:rPr>
        <w:t>între zone RFP</w:t>
      </w:r>
    </w:p>
    <w:p w14:paraId="7EDB0540" w14:textId="77777777" w:rsidR="00CC2C67" w:rsidRPr="008A6191" w:rsidRDefault="00CC2C67" w:rsidP="00CC2C67">
      <w:pPr>
        <w:spacing w:before="17" w:line="280" w:lineRule="exact"/>
        <w:rPr>
          <w:rFonts w:ascii="Times New Roman" w:hAnsi="Times New Roman" w:cs="Times New Roman"/>
          <w:sz w:val="24"/>
          <w:szCs w:val="24"/>
        </w:rPr>
      </w:pPr>
    </w:p>
    <w:p w14:paraId="51E118DB" w14:textId="10B53338" w:rsidR="00CC2C67" w:rsidRPr="00902241" w:rsidRDefault="007629FB" w:rsidP="00902241">
      <w:pPr>
        <w:pStyle w:val="BodyText"/>
        <w:widowControl w:val="0"/>
        <w:numPr>
          <w:ilvl w:val="0"/>
          <w:numId w:val="45"/>
        </w:numPr>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au dreptul să încheie un acord multilateral conform căruia un set de contingențe de pe listele lor de contingențe nu respectă criteriul (N-1). Condiția prealabilă a acestui acord multilateral este ca, contingențele care nu respectă criteriul (N-1) să aibă consecințe limitate asupra zonelor RFP ale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w:t>
      </w:r>
      <w:r w:rsidR="001C1981" w:rsidRPr="008A6191">
        <w:rPr>
          <w:rFonts w:ascii="Times New Roman" w:hAnsi="Times New Roman" w:cs="Times New Roman"/>
          <w:sz w:val="24"/>
          <w:szCs w:val="24"/>
        </w:rPr>
        <w:t>contractan</w:t>
      </w:r>
      <w:r w:rsidR="001C1981">
        <w:rPr>
          <w:rFonts w:ascii="Times New Roman" w:hAnsi="Times New Roman" w:cs="Times New Roman"/>
          <w:sz w:val="24"/>
          <w:szCs w:val="24"/>
        </w:rPr>
        <w:t>ți</w:t>
      </w:r>
      <w:r w:rsidR="001C1981" w:rsidRPr="008A6191">
        <w:rPr>
          <w:rFonts w:ascii="Times New Roman" w:hAnsi="Times New Roman" w:cs="Times New Roman"/>
          <w:sz w:val="24"/>
          <w:szCs w:val="24"/>
        </w:rPr>
        <w:t xml:space="preserve"> </w:t>
      </w:r>
      <w:r w:rsidR="00CC2C67" w:rsidRPr="008A6191">
        <w:rPr>
          <w:rFonts w:ascii="Times New Roman" w:hAnsi="Times New Roman" w:cs="Times New Roman"/>
          <w:sz w:val="24"/>
          <w:szCs w:val="24"/>
        </w:rPr>
        <w:t xml:space="preserve">și să fie considerate drept acceptabile la nivelul fiecărei zone RFP a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w:t>
      </w:r>
      <w:r w:rsidR="001C1981" w:rsidRPr="008A6191">
        <w:rPr>
          <w:rFonts w:ascii="Times New Roman" w:hAnsi="Times New Roman" w:cs="Times New Roman"/>
          <w:sz w:val="24"/>
          <w:szCs w:val="24"/>
        </w:rPr>
        <w:t>contractan</w:t>
      </w:r>
      <w:r w:rsidR="001C1981">
        <w:rPr>
          <w:rFonts w:ascii="Times New Roman" w:hAnsi="Times New Roman" w:cs="Times New Roman"/>
          <w:sz w:val="24"/>
          <w:szCs w:val="24"/>
        </w:rPr>
        <w:t>ți</w:t>
      </w:r>
      <w:r w:rsidR="00CC2C67" w:rsidRPr="008A6191">
        <w:rPr>
          <w:rFonts w:ascii="Times New Roman" w:hAnsi="Times New Roman" w:cs="Times New Roman"/>
          <w:sz w:val="24"/>
          <w:szCs w:val="24"/>
        </w:rPr>
        <w:t xml:space="preserve">, în conformitate cu reglementările lor naționale conform prevederilor </w:t>
      </w:r>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4 </w:t>
      </w:r>
      <w:r w:rsidR="00746155" w:rsidRPr="008A6191">
        <w:rPr>
          <w:rFonts w:ascii="Times New Roman" w:hAnsi="Times New Roman" w:cs="Times New Roman"/>
          <w:sz w:val="24"/>
          <w:szCs w:val="24"/>
        </w:rPr>
        <w:t xml:space="preserve">alin. </w:t>
      </w:r>
      <w:r w:rsidR="00CC2C67" w:rsidRPr="008A6191">
        <w:rPr>
          <w:rFonts w:ascii="Times New Roman" w:hAnsi="Times New Roman" w:cs="Times New Roman"/>
          <w:sz w:val="24"/>
          <w:szCs w:val="24"/>
        </w:rPr>
        <w:t>(2)</w:t>
      </w:r>
      <w:r w:rsidR="00746155" w:rsidRPr="008A6191">
        <w:rPr>
          <w:rFonts w:ascii="Times New Roman" w:hAnsi="Times New Roman" w:cs="Times New Roman"/>
          <w:sz w:val="24"/>
          <w:szCs w:val="24"/>
        </w:rPr>
        <w:t xml:space="preserve"> lit.</w:t>
      </w:r>
      <w:r w:rsidR="00CC2C67" w:rsidRPr="008A6191">
        <w:rPr>
          <w:rFonts w:ascii="Times New Roman" w:hAnsi="Times New Roman" w:cs="Times New Roman"/>
          <w:sz w:val="24"/>
          <w:szCs w:val="24"/>
        </w:rPr>
        <w:t xml:space="preserve"> (e) din SO GL, sau, în cazul în care nu există reglementări naționale, luând în considerare normele lor interne. </w:t>
      </w:r>
      <w:r w:rsidR="001C1981" w:rsidRPr="008A6191">
        <w:rPr>
          <w:rFonts w:ascii="Times New Roman" w:hAnsi="Times New Roman" w:cs="Times New Roman"/>
          <w:sz w:val="24"/>
          <w:szCs w:val="24"/>
        </w:rPr>
        <w:t>Ace</w:t>
      </w:r>
      <w:r w:rsidR="001C1981">
        <w:rPr>
          <w:rFonts w:ascii="Times New Roman" w:hAnsi="Times New Roman" w:cs="Times New Roman"/>
          <w:sz w:val="24"/>
          <w:szCs w:val="24"/>
        </w:rPr>
        <w:t>ști</w:t>
      </w:r>
      <w:r w:rsidR="001C1981" w:rsidRPr="008A6191">
        <w:rPr>
          <w:rFonts w:ascii="Times New Roman" w:hAnsi="Times New Roman" w:cs="Times New Roman"/>
          <w:sz w:val="24"/>
          <w:szCs w:val="24"/>
        </w:rPr>
        <w:t xml:space="preserve">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informează </w:t>
      </w:r>
      <w:r w:rsidR="001C1981">
        <w:rPr>
          <w:rFonts w:ascii="Times New Roman" w:hAnsi="Times New Roman" w:cs="Times New Roman"/>
          <w:sz w:val="24"/>
          <w:szCs w:val="24"/>
        </w:rPr>
        <w:t>toți</w:t>
      </w:r>
      <w:r w:rsidR="00CC2C67" w:rsidRPr="008A6191">
        <w:rPr>
          <w:rFonts w:ascii="Times New Roman" w:hAnsi="Times New Roman" w:cs="Times New Roman"/>
          <w:sz w:val="24"/>
          <w:szCs w:val="24"/>
        </w:rPr>
        <w:t xml:space="preserve">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și </w:t>
      </w: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cu privire la acest acord</w:t>
      </w:r>
    </w:p>
    <w:p w14:paraId="43836C50" w14:textId="77777777" w:rsidR="00210E92" w:rsidRPr="008A6191" w:rsidRDefault="00210E92" w:rsidP="00CC2C67">
      <w:pPr>
        <w:pStyle w:val="Heading1"/>
        <w:spacing w:before="69"/>
        <w:ind w:right="50"/>
        <w:jc w:val="center"/>
        <w:rPr>
          <w:rFonts w:ascii="Times New Roman" w:hAnsi="Times New Roman" w:cs="Times New Roman"/>
          <w:sz w:val="24"/>
          <w:szCs w:val="24"/>
        </w:rPr>
      </w:pPr>
      <w:bookmarkStart w:id="56" w:name="Article_13__Assessment_of_consequences"/>
      <w:bookmarkEnd w:id="56"/>
    </w:p>
    <w:p w14:paraId="23DF2257"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13</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Evaluarea consecințelor</w:t>
      </w:r>
    </w:p>
    <w:p w14:paraId="42351EF3" w14:textId="77777777" w:rsidR="00CC2C67" w:rsidRPr="008A6191" w:rsidRDefault="00CC2C67" w:rsidP="00CC2C67">
      <w:pPr>
        <w:spacing w:before="4" w:line="240" w:lineRule="exact"/>
        <w:rPr>
          <w:rFonts w:ascii="Times New Roman" w:hAnsi="Times New Roman" w:cs="Times New Roman"/>
          <w:sz w:val="24"/>
          <w:szCs w:val="24"/>
        </w:rPr>
      </w:pPr>
    </w:p>
    <w:p w14:paraId="0AF124BA" w14:textId="47503EA0" w:rsidR="00CC2C67" w:rsidRPr="008A6191" w:rsidRDefault="001401A4" w:rsidP="000F124F">
      <w:pPr>
        <w:pStyle w:val="BodyText"/>
        <w:widowControl w:val="0"/>
        <w:numPr>
          <w:ilvl w:val="0"/>
          <w:numId w:val="32"/>
        </w:numPr>
        <w:tabs>
          <w:tab w:val="left" w:pos="461"/>
        </w:tabs>
        <w:spacing w:after="0" w:line="360" w:lineRule="auto"/>
        <w:ind w:right="123"/>
        <w:jc w:val="both"/>
        <w:rPr>
          <w:rFonts w:ascii="Times New Roman" w:hAnsi="Times New Roman" w:cs="Times New Roman"/>
          <w:sz w:val="24"/>
          <w:szCs w:val="24"/>
        </w:rPr>
      </w:pPr>
      <w:r>
        <w:rPr>
          <w:rFonts w:ascii="Times New Roman" w:hAnsi="Times New Roman" w:cs="Times New Roman"/>
          <w:sz w:val="24"/>
          <w:szCs w:val="24"/>
        </w:rPr>
        <w:t>Suplimentar față de prevederile</w:t>
      </w:r>
      <w:r w:rsidR="00CC2C67"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35 </w:t>
      </w:r>
      <w:r w:rsidR="007761B6" w:rsidRPr="008A6191">
        <w:rPr>
          <w:rFonts w:ascii="Times New Roman" w:hAnsi="Times New Roman" w:cs="Times New Roman"/>
          <w:sz w:val="24"/>
          <w:szCs w:val="24"/>
        </w:rPr>
        <w:t xml:space="preserve">alin. </w:t>
      </w:r>
      <w:r w:rsidR="00CC2C67" w:rsidRPr="008A6191">
        <w:rPr>
          <w:rFonts w:ascii="Times New Roman" w:hAnsi="Times New Roman" w:cs="Times New Roman"/>
          <w:sz w:val="24"/>
          <w:szCs w:val="24"/>
        </w:rPr>
        <w:t>(1) din SO GL, fiecare OTS evaluează consecințele oricărei contingențe de pe lista sa de contingențe:</w:t>
      </w:r>
    </w:p>
    <w:p w14:paraId="601A9BE1" w14:textId="77777777" w:rsidR="00CC2C67" w:rsidRPr="008A6191" w:rsidRDefault="00CC2C67" w:rsidP="000F124F">
      <w:pPr>
        <w:pStyle w:val="BodyText"/>
        <w:widowControl w:val="0"/>
        <w:numPr>
          <w:ilvl w:val="1"/>
          <w:numId w:val="32"/>
        </w:numPr>
        <w:tabs>
          <w:tab w:val="left" w:pos="1541"/>
        </w:tabs>
        <w:spacing w:after="0" w:line="360" w:lineRule="auto"/>
        <w:ind w:right="120" w:hanging="360"/>
        <w:jc w:val="both"/>
        <w:rPr>
          <w:rFonts w:ascii="Times New Roman" w:hAnsi="Times New Roman" w:cs="Times New Roman"/>
          <w:sz w:val="24"/>
          <w:szCs w:val="24"/>
        </w:rPr>
      </w:pPr>
      <w:r w:rsidRPr="008A6191">
        <w:rPr>
          <w:rFonts w:ascii="Times New Roman" w:hAnsi="Times New Roman" w:cs="Times New Roman"/>
          <w:sz w:val="24"/>
          <w:szCs w:val="24"/>
        </w:rPr>
        <w:t>prin evaluarea faptului că diferența dintre producție și consum, care rezultă din apariția unei contingențe sau a unei contingențe evolutive verificabile, nu depășește incidentul de referință, și că se întrunește una dintre următoarele condiții:</w:t>
      </w:r>
    </w:p>
    <w:p w14:paraId="77DAFC4C" w14:textId="77777777" w:rsidR="00CC2C67" w:rsidRPr="008A6191" w:rsidRDefault="00CC2C67" w:rsidP="000F124F">
      <w:pPr>
        <w:pStyle w:val="BodyText"/>
        <w:widowControl w:val="0"/>
        <w:numPr>
          <w:ilvl w:val="2"/>
          <w:numId w:val="32"/>
        </w:numPr>
        <w:tabs>
          <w:tab w:val="left" w:pos="2261"/>
        </w:tabs>
        <w:spacing w:after="0" w:line="360" w:lineRule="auto"/>
        <w:ind w:right="120" w:hanging="295"/>
        <w:jc w:val="both"/>
        <w:rPr>
          <w:rFonts w:ascii="Times New Roman" w:hAnsi="Times New Roman" w:cs="Times New Roman"/>
          <w:sz w:val="24"/>
          <w:szCs w:val="24"/>
        </w:rPr>
      </w:pPr>
      <w:r w:rsidRPr="008A6191">
        <w:rPr>
          <w:rFonts w:ascii="Times New Roman" w:hAnsi="Times New Roman" w:cs="Times New Roman"/>
          <w:sz w:val="24"/>
          <w:szCs w:val="24"/>
        </w:rPr>
        <w:t xml:space="preserve">limitele de siguranță în funcționare determinate 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25 din SO GL sunt respectate la nivelul tuturor elementelor de rețea din zona RFP proprie, în conformitate cu </w:t>
      </w:r>
      <w:r w:rsidR="000F3FB0" w:rsidRPr="008A6191">
        <w:rPr>
          <w:rFonts w:ascii="Times New Roman" w:hAnsi="Times New Roman" w:cs="Times New Roman"/>
          <w:sz w:val="24"/>
          <w:szCs w:val="24"/>
        </w:rPr>
        <w:t>art.</w:t>
      </w:r>
      <w:r w:rsidR="007761B6" w:rsidRPr="008A6191">
        <w:rPr>
          <w:rFonts w:ascii="Times New Roman" w:hAnsi="Times New Roman" w:cs="Times New Roman"/>
          <w:sz w:val="24"/>
          <w:szCs w:val="24"/>
        </w:rPr>
        <w:t xml:space="preserve"> </w:t>
      </w:r>
      <w:r w:rsidRPr="008A6191">
        <w:rPr>
          <w:rFonts w:ascii="Times New Roman" w:hAnsi="Times New Roman" w:cs="Times New Roman"/>
          <w:sz w:val="24"/>
          <w:szCs w:val="24"/>
        </w:rPr>
        <w:t>35</w:t>
      </w:r>
      <w:r w:rsidR="007761B6"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(1) din SO GL, și nu există riscul de propagare a unei perturbații la nivelul sistemului de transport interconectat, sau</w:t>
      </w:r>
    </w:p>
    <w:p w14:paraId="270DEF97" w14:textId="6C7F5025" w:rsidR="00CC2C67" w:rsidRPr="008A6191" w:rsidRDefault="00CC2C67" w:rsidP="000F124F">
      <w:pPr>
        <w:pStyle w:val="BodyText"/>
        <w:widowControl w:val="0"/>
        <w:numPr>
          <w:ilvl w:val="2"/>
          <w:numId w:val="32"/>
        </w:numPr>
        <w:tabs>
          <w:tab w:val="left" w:pos="2261"/>
        </w:tabs>
        <w:spacing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apariția contingenței generează o contingență evolutivă verificabilă cu consecințe limitate la perimetrul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 este considerată drept acceptabilă în conformitate cu reglementările </w:t>
      </w:r>
      <w:r w:rsidR="001401A4">
        <w:rPr>
          <w:rFonts w:ascii="Times New Roman" w:hAnsi="Times New Roman" w:cs="Times New Roman"/>
          <w:sz w:val="24"/>
          <w:szCs w:val="24"/>
        </w:rPr>
        <w:t xml:space="preserve">sale </w:t>
      </w:r>
      <w:r w:rsidRPr="008A6191">
        <w:rPr>
          <w:rFonts w:ascii="Times New Roman" w:hAnsi="Times New Roman" w:cs="Times New Roman"/>
          <w:sz w:val="24"/>
          <w:szCs w:val="24"/>
        </w:rPr>
        <w:t xml:space="preserve">naționale, conform prevederilor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 </w:t>
      </w:r>
      <w:r w:rsidR="007761B6"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w:t>
      </w:r>
      <w:r w:rsidR="007761B6"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(e) din SO GL, sau, în cazul în care nu există reglementări naționale, în conformitate cu normele sale interne, conform prevederilor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35</w:t>
      </w:r>
      <w:r w:rsidR="007761B6"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(5) din SO GL.</w:t>
      </w:r>
    </w:p>
    <w:p w14:paraId="5CAD309F" w14:textId="5DDA36C6" w:rsidR="00CC2C67" w:rsidRPr="008A6191" w:rsidRDefault="00CC2C67" w:rsidP="000F124F">
      <w:pPr>
        <w:pStyle w:val="BodyText"/>
        <w:widowControl w:val="0"/>
        <w:numPr>
          <w:ilvl w:val="1"/>
          <w:numId w:val="32"/>
        </w:numPr>
        <w:tabs>
          <w:tab w:val="left" w:pos="1541"/>
        </w:tabs>
        <w:spacing w:after="0" w:line="360" w:lineRule="auto"/>
        <w:ind w:right="118"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sau prin evaluarea, cu sprijinul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relevante, unde este cazul, a faptului că diferența dintre producție și consum care rezultă din apariția unei contingențe evolutive verificabile nu depășește incidentul de referință, și că apariția contingenței generează consecințe limitate </w:t>
      </w:r>
      <w:r w:rsidR="00093511">
        <w:rPr>
          <w:rFonts w:ascii="Times New Roman" w:hAnsi="Times New Roman" w:cs="Times New Roman"/>
          <w:sz w:val="24"/>
          <w:szCs w:val="24"/>
        </w:rPr>
        <w:t>în</w:t>
      </w:r>
      <w:r w:rsidR="00093511"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zonele RFP ale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 sunt parte </w:t>
      </w:r>
      <w:r w:rsidR="00093511">
        <w:rPr>
          <w:rFonts w:ascii="Times New Roman" w:hAnsi="Times New Roman" w:cs="Times New Roman"/>
          <w:sz w:val="24"/>
          <w:szCs w:val="24"/>
        </w:rPr>
        <w:t>într-</w:t>
      </w:r>
      <w:r w:rsidRPr="008A6191">
        <w:rPr>
          <w:rFonts w:ascii="Times New Roman" w:hAnsi="Times New Roman" w:cs="Times New Roman"/>
          <w:sz w:val="24"/>
          <w:szCs w:val="24"/>
        </w:rPr>
        <w:t xml:space="preserve">un acord definit în conformitate cu </w:t>
      </w:r>
      <w:hyperlink w:anchor="_bookmark36"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12</w:t>
        </w:r>
      </w:hyperlink>
      <w:r w:rsidRPr="008A6191">
        <w:rPr>
          <w:rFonts w:ascii="Times New Roman" w:hAnsi="Times New Roman" w:cs="Times New Roman"/>
          <w:sz w:val="24"/>
          <w:szCs w:val="24"/>
        </w:rPr>
        <w:t xml:space="preserve"> și care sunt considerate drept acceptabile la nivelul zonelor RFP ale fiecărui OTS, în conformitate cu reglementările </w:t>
      </w:r>
      <w:r w:rsidR="00093511">
        <w:rPr>
          <w:rFonts w:ascii="Times New Roman" w:hAnsi="Times New Roman" w:cs="Times New Roman"/>
          <w:sz w:val="24"/>
          <w:szCs w:val="24"/>
        </w:rPr>
        <w:t xml:space="preserve">sale </w:t>
      </w:r>
      <w:r w:rsidRPr="008A6191">
        <w:rPr>
          <w:rFonts w:ascii="Times New Roman" w:hAnsi="Times New Roman" w:cs="Times New Roman"/>
          <w:sz w:val="24"/>
          <w:szCs w:val="24"/>
        </w:rPr>
        <w:t xml:space="preserve">naționale, </w:t>
      </w:r>
      <w:r w:rsidR="00093511">
        <w:rPr>
          <w:rFonts w:ascii="Times New Roman" w:hAnsi="Times New Roman" w:cs="Times New Roman"/>
          <w:sz w:val="24"/>
          <w:szCs w:val="24"/>
        </w:rPr>
        <w:t>potrivit</w:t>
      </w:r>
      <w:r w:rsidR="00093511"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prevederilor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 </w:t>
      </w:r>
      <w:r w:rsidR="005E7853"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w:t>
      </w:r>
      <w:r w:rsidR="005E7853" w:rsidRPr="008A6191">
        <w:rPr>
          <w:rFonts w:ascii="Times New Roman" w:hAnsi="Times New Roman" w:cs="Times New Roman"/>
          <w:sz w:val="24"/>
          <w:szCs w:val="24"/>
        </w:rPr>
        <w:t xml:space="preserve">lit. </w:t>
      </w:r>
      <w:r w:rsidRPr="008A6191">
        <w:rPr>
          <w:rFonts w:ascii="Times New Roman" w:hAnsi="Times New Roman" w:cs="Times New Roman"/>
          <w:sz w:val="24"/>
          <w:szCs w:val="24"/>
        </w:rPr>
        <w:t>(e) din SO GL, sau, în cazul în care nu există reglementări naționale, în conformitate cu normele sale interne, și că nu există riscul de propagare a unei perturbații în restul sistemului de transport interconectat.</w:t>
      </w:r>
    </w:p>
    <w:p w14:paraId="7B2F2983"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57" w:name="Chapter_3__Coordination_of_remedial_acti"/>
      <w:bookmarkEnd w:id="57"/>
      <w:r w:rsidRPr="008A6191">
        <w:rPr>
          <w:rFonts w:ascii="Times New Roman" w:hAnsi="Times New Roman" w:cs="Times New Roman"/>
          <w:sz w:val="24"/>
          <w:szCs w:val="24"/>
        </w:rPr>
        <w:t>Capitolul 3</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Coordonarea măsurilor de remediere</w:t>
      </w:r>
    </w:p>
    <w:p w14:paraId="5B587A0E"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6C4F417A"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58" w:name="Article_14__Cross-border_impact_of_sets_"/>
      <w:bookmarkEnd w:id="58"/>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14</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Impactul transfrontalier al seturilor de măsuri de remediere</w:t>
      </w:r>
    </w:p>
    <w:p w14:paraId="378FCFB8" w14:textId="77777777" w:rsidR="00CC2C67" w:rsidRPr="008A6191" w:rsidRDefault="00CC2C67" w:rsidP="00CC2C67">
      <w:pPr>
        <w:spacing w:before="17" w:line="280" w:lineRule="exact"/>
        <w:rPr>
          <w:rFonts w:ascii="Times New Roman" w:hAnsi="Times New Roman" w:cs="Times New Roman"/>
          <w:sz w:val="24"/>
          <w:szCs w:val="24"/>
        </w:rPr>
      </w:pPr>
    </w:p>
    <w:p w14:paraId="23209CFD" w14:textId="1774202D" w:rsidR="00CC2C67" w:rsidRPr="008A6191" w:rsidRDefault="00CC2C67" w:rsidP="000F124F">
      <w:pPr>
        <w:pStyle w:val="BodyText"/>
        <w:widowControl w:val="0"/>
        <w:numPr>
          <w:ilvl w:val="0"/>
          <w:numId w:val="31"/>
        </w:numPr>
        <w:tabs>
          <w:tab w:val="left" w:pos="461"/>
        </w:tabs>
        <w:spacing w:after="0" w:line="360" w:lineRule="auto"/>
        <w:ind w:left="459" w:right="121"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La conceperea unui set de măsuri de remediere,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evaluează impactul transfrontalier al setului </w:t>
      </w:r>
      <w:r w:rsidR="00093511">
        <w:rPr>
          <w:rFonts w:ascii="Times New Roman" w:hAnsi="Times New Roman" w:cs="Times New Roman"/>
          <w:sz w:val="24"/>
          <w:szCs w:val="24"/>
        </w:rPr>
        <w:lastRenderedPageBreak/>
        <w:t xml:space="preserve">de măsuri </w:t>
      </w:r>
      <w:r w:rsidRPr="008A6191">
        <w:rPr>
          <w:rFonts w:ascii="Times New Roman" w:hAnsi="Times New Roman" w:cs="Times New Roman"/>
          <w:sz w:val="24"/>
          <w:szCs w:val="24"/>
        </w:rPr>
        <w:t xml:space="preserve">în ansamblu și nu evaluează impactul transfrontalier al fiecărei măsuri de remediere </w:t>
      </w:r>
      <w:r w:rsidR="00093511">
        <w:rPr>
          <w:rFonts w:ascii="Times New Roman" w:hAnsi="Times New Roman" w:cs="Times New Roman"/>
          <w:sz w:val="24"/>
          <w:szCs w:val="24"/>
        </w:rPr>
        <w:t xml:space="preserve">  </w:t>
      </w:r>
      <w:r w:rsidRPr="008A6191">
        <w:rPr>
          <w:rFonts w:ascii="Times New Roman" w:hAnsi="Times New Roman" w:cs="Times New Roman"/>
          <w:sz w:val="24"/>
          <w:szCs w:val="24"/>
        </w:rPr>
        <w:t>care constituie setul.</w:t>
      </w:r>
    </w:p>
    <w:p w14:paraId="353352E7" w14:textId="77777777" w:rsidR="00CC2C67" w:rsidRPr="008A6191" w:rsidRDefault="00CC2C67" w:rsidP="000F124F">
      <w:pPr>
        <w:pStyle w:val="BodyText"/>
        <w:widowControl w:val="0"/>
        <w:numPr>
          <w:ilvl w:val="0"/>
          <w:numId w:val="31"/>
        </w:numPr>
        <w:tabs>
          <w:tab w:val="left" w:pos="461"/>
        </w:tabs>
        <w:spacing w:after="0" w:line="360" w:lineRule="auto"/>
        <w:ind w:left="459" w:right="124" w:hanging="357"/>
        <w:jc w:val="both"/>
        <w:rPr>
          <w:rFonts w:ascii="Times New Roman" w:hAnsi="Times New Roman" w:cs="Times New Roman"/>
          <w:sz w:val="24"/>
          <w:szCs w:val="24"/>
        </w:rPr>
      </w:pPr>
      <w:r w:rsidRPr="008A6191">
        <w:rPr>
          <w:rFonts w:ascii="Times New Roman" w:hAnsi="Times New Roman" w:cs="Times New Roman"/>
          <w:sz w:val="24"/>
          <w:szCs w:val="24"/>
        </w:rPr>
        <w:t>În cazul conceperii în comun a unui set de măsuri de remediere,</w:t>
      </w:r>
      <w:r w:rsidR="006C73B5" w:rsidRPr="008A6191">
        <w:rPr>
          <w:rFonts w:ascii="Times New Roman" w:hAnsi="Times New Roman" w:cs="Times New Roman"/>
          <w:sz w:val="24"/>
          <w:szCs w:val="24"/>
        </w:rPr>
        <w:t xml:space="preserve"> în sensul aplicării art.</w:t>
      </w:r>
      <w:r w:rsidRPr="008A6191">
        <w:rPr>
          <w:rFonts w:ascii="Times New Roman" w:hAnsi="Times New Roman" w:cs="Times New Roman"/>
          <w:sz w:val="24"/>
          <w:szCs w:val="24"/>
        </w:rPr>
        <w:t xml:space="preserve"> 20 și </w:t>
      </w:r>
      <w:r w:rsidR="006C73B5" w:rsidRPr="008A6191">
        <w:rPr>
          <w:rFonts w:ascii="Times New Roman" w:hAnsi="Times New Roman" w:cs="Times New Roman"/>
          <w:sz w:val="24"/>
          <w:szCs w:val="24"/>
        </w:rPr>
        <w:t xml:space="preserve">art. </w:t>
      </w:r>
      <w:r w:rsidRPr="008A6191">
        <w:rPr>
          <w:rFonts w:ascii="Times New Roman" w:hAnsi="Times New Roman" w:cs="Times New Roman"/>
          <w:sz w:val="24"/>
          <w:szCs w:val="24"/>
        </w:rPr>
        <w:t xml:space="preserve">78 din SO GL,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consideră că acest set de măsuri de remediere are un impact transfrontalier asupra lor.</w:t>
      </w:r>
    </w:p>
    <w:p w14:paraId="0D003C37" w14:textId="77777777" w:rsidR="00CC2C67" w:rsidRPr="008A6191" w:rsidRDefault="00CC2C67" w:rsidP="00CC2C67">
      <w:pPr>
        <w:spacing w:before="18" w:line="220" w:lineRule="exact"/>
        <w:rPr>
          <w:rFonts w:ascii="Times New Roman" w:hAnsi="Times New Roman" w:cs="Times New Roman"/>
          <w:sz w:val="24"/>
          <w:szCs w:val="24"/>
        </w:rPr>
      </w:pPr>
    </w:p>
    <w:p w14:paraId="5D12CAB8" w14:textId="4049488A"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59" w:name="Article_15__Quantitative_assessment_of_c"/>
      <w:bookmarkEnd w:id="59"/>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15</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Evaluare cantitativă a impactului transfrontalier</w:t>
      </w:r>
      <w:r w:rsidR="00093511">
        <w:rPr>
          <w:rFonts w:ascii="Times New Roman" w:hAnsi="Times New Roman" w:cs="Times New Roman"/>
          <w:sz w:val="24"/>
          <w:szCs w:val="24"/>
        </w:rPr>
        <w:t xml:space="preserve"> al măsurilor de remediere</w:t>
      </w:r>
    </w:p>
    <w:p w14:paraId="34F7CC49" w14:textId="77777777" w:rsidR="00CC2C67" w:rsidRPr="008A6191" w:rsidRDefault="00CC2C67" w:rsidP="00CC2C67">
      <w:pPr>
        <w:spacing w:before="17" w:line="280" w:lineRule="exact"/>
        <w:rPr>
          <w:rFonts w:ascii="Times New Roman" w:hAnsi="Times New Roman" w:cs="Times New Roman"/>
          <w:sz w:val="24"/>
          <w:szCs w:val="24"/>
        </w:rPr>
      </w:pPr>
    </w:p>
    <w:p w14:paraId="2164E563" w14:textId="5D031472" w:rsidR="00CC2C67" w:rsidRPr="008A6191" w:rsidRDefault="00CC2C67" w:rsidP="000F124F">
      <w:pPr>
        <w:pStyle w:val="BodyText"/>
        <w:widowControl w:val="0"/>
        <w:numPr>
          <w:ilvl w:val="0"/>
          <w:numId w:val="30"/>
        </w:numPr>
        <w:tabs>
          <w:tab w:val="left" w:pos="461"/>
        </w:tabs>
        <w:spacing w:after="0" w:line="360" w:lineRule="auto"/>
        <w:ind w:left="459" w:right="119" w:hanging="357"/>
        <w:jc w:val="both"/>
        <w:rPr>
          <w:rFonts w:ascii="Times New Roman" w:hAnsi="Times New Roman" w:cs="Times New Roman"/>
          <w:sz w:val="24"/>
          <w:szCs w:val="24"/>
        </w:rPr>
      </w:pPr>
      <w:bookmarkStart w:id="60" w:name="_bookmark37"/>
      <w:bookmarkEnd w:id="60"/>
      <w:r w:rsidRPr="008A6191">
        <w:rPr>
          <w:rFonts w:ascii="Times New Roman" w:hAnsi="Times New Roman" w:cs="Times New Roman"/>
          <w:sz w:val="24"/>
          <w:szCs w:val="24"/>
        </w:rPr>
        <w:t xml:space="preserve">Atunci când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trebuie să evalueze cantitativ impactul transfrontalier al unei măsuri de remediere sau al unui set de măsuri de remediere, în conformitate cu </w:t>
      </w:r>
      <w:hyperlink w:anchor="_bookmark38" w:history="1">
        <w:r w:rsidR="000F3FB0" w:rsidRPr="008A6191">
          <w:rPr>
            <w:rFonts w:ascii="Times New Roman" w:hAnsi="Times New Roman" w:cs="Times New Roman"/>
            <w:sz w:val="24"/>
            <w:szCs w:val="24"/>
          </w:rPr>
          <w:t>art.</w:t>
        </w:r>
        <w:r w:rsidR="006C73B5" w:rsidRPr="008A6191">
          <w:rPr>
            <w:rFonts w:ascii="Times New Roman" w:hAnsi="Times New Roman" w:cs="Times New Roman"/>
            <w:sz w:val="24"/>
            <w:szCs w:val="24"/>
          </w:rPr>
          <w:t xml:space="preserve"> </w:t>
        </w:r>
        <w:r w:rsidRPr="008A6191">
          <w:rPr>
            <w:rFonts w:ascii="Times New Roman" w:hAnsi="Times New Roman" w:cs="Times New Roman"/>
            <w:sz w:val="24"/>
            <w:szCs w:val="24"/>
          </w:rPr>
          <w:t>16</w:t>
        </w:r>
      </w:hyperlink>
      <w:r w:rsidRPr="008A6191">
        <w:rPr>
          <w:rFonts w:ascii="Times New Roman" w:hAnsi="Times New Roman" w:cs="Times New Roman"/>
          <w:sz w:val="24"/>
          <w:szCs w:val="24"/>
        </w:rPr>
        <w:t xml:space="preserve"> </w:t>
      </w:r>
      <w:r w:rsidR="006C73B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39" w:history="1">
        <w:r w:rsidRPr="008A6191">
          <w:rPr>
            <w:rFonts w:ascii="Times New Roman" w:hAnsi="Times New Roman" w:cs="Times New Roman"/>
            <w:sz w:val="24"/>
            <w:szCs w:val="24"/>
          </w:rPr>
          <w:t>1</w:t>
        </w:r>
      </w:hyperlink>
      <w:r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utilizează factorul de influență a măsurii de remediere definit prin abaterea maximă a fluxurilor pe interconexiunile lor, normalizată prin sarcina admisibilă de durată, care rezultă din aplicarea unei măsuri de remediere sau a unui set de măsuri de remediere.</w:t>
      </w:r>
    </w:p>
    <w:p w14:paraId="36C0CAC7" w14:textId="1FDF32E0" w:rsidR="00CC2C67" w:rsidRPr="008A6191" w:rsidRDefault="00CC2C67" w:rsidP="000F124F">
      <w:pPr>
        <w:pStyle w:val="BodyText"/>
        <w:widowControl w:val="0"/>
        <w:numPr>
          <w:ilvl w:val="0"/>
          <w:numId w:val="30"/>
        </w:numPr>
        <w:tabs>
          <w:tab w:val="left" w:pos="461"/>
        </w:tabs>
        <w:spacing w:before="120"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La evaluarea factorului de influență a unei măsuri de remediere conform prevederilor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6C73B5" w:rsidRPr="008A6191">
        <w:rPr>
          <w:rFonts w:ascii="Times New Roman" w:hAnsi="Times New Roman" w:cs="Times New Roman"/>
          <w:sz w:val="24"/>
          <w:szCs w:val="24"/>
        </w:rPr>
        <w:t>(</w:t>
      </w:r>
      <w:hyperlink w:anchor="_bookmark37" w:history="1">
        <w:r w:rsidRPr="008A6191">
          <w:rPr>
            <w:rFonts w:ascii="Times New Roman" w:hAnsi="Times New Roman" w:cs="Times New Roman"/>
            <w:sz w:val="24"/>
            <w:szCs w:val="24"/>
          </w:rPr>
          <w:t>1</w:t>
        </w:r>
      </w:hyperlink>
      <w:r w:rsidR="006C73B5"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au dreptul să convină, la momentul elaborării propunerii privind metodologia pentru pregătirea măsurilor de remediere gestionate în mod coordonat, conform </w:t>
      </w:r>
      <w:r w:rsidR="000F3FB0" w:rsidRPr="008A6191">
        <w:rPr>
          <w:rFonts w:ascii="Times New Roman" w:hAnsi="Times New Roman" w:cs="Times New Roman"/>
          <w:sz w:val="24"/>
          <w:szCs w:val="24"/>
        </w:rPr>
        <w:t>art.</w:t>
      </w:r>
      <w:r w:rsidR="006C73B5"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76 </w:t>
      </w:r>
      <w:r w:rsidR="006C73B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w:t>
      </w:r>
      <w:r w:rsidR="006C73B5"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(b) din SO GL, asupra elementelor externe suplimentare incluse în zona lor de observabilitate care trebuie luate în considerare </w:t>
      </w:r>
      <w:r w:rsidR="005554D8">
        <w:rPr>
          <w:rFonts w:ascii="Times New Roman" w:hAnsi="Times New Roman" w:cs="Times New Roman"/>
          <w:sz w:val="24"/>
          <w:szCs w:val="24"/>
        </w:rPr>
        <w:t>suplimentar</w:t>
      </w:r>
      <w:r w:rsidRPr="008A6191">
        <w:rPr>
          <w:rFonts w:ascii="Times New Roman" w:hAnsi="Times New Roman" w:cs="Times New Roman"/>
          <w:sz w:val="24"/>
          <w:szCs w:val="24"/>
        </w:rPr>
        <w:t xml:space="preserve"> </w:t>
      </w:r>
      <w:r w:rsidR="005554D8" w:rsidRPr="008A6191">
        <w:rPr>
          <w:rFonts w:ascii="Times New Roman" w:hAnsi="Times New Roman" w:cs="Times New Roman"/>
          <w:sz w:val="24"/>
          <w:szCs w:val="24"/>
        </w:rPr>
        <w:t>interconexiunil</w:t>
      </w:r>
      <w:r w:rsidR="005554D8">
        <w:rPr>
          <w:rFonts w:ascii="Times New Roman" w:hAnsi="Times New Roman" w:cs="Times New Roman"/>
          <w:sz w:val="24"/>
          <w:szCs w:val="24"/>
        </w:rPr>
        <w:t>or</w:t>
      </w:r>
      <w:r w:rsidR="005554D8" w:rsidRPr="008A6191">
        <w:rPr>
          <w:rFonts w:ascii="Times New Roman" w:hAnsi="Times New Roman" w:cs="Times New Roman"/>
          <w:sz w:val="24"/>
          <w:szCs w:val="24"/>
        </w:rPr>
        <w:t xml:space="preserve"> </w:t>
      </w:r>
      <w:r w:rsidRPr="008A6191">
        <w:rPr>
          <w:rFonts w:ascii="Times New Roman" w:hAnsi="Times New Roman" w:cs="Times New Roman"/>
          <w:sz w:val="24"/>
          <w:szCs w:val="24"/>
        </w:rPr>
        <w:t>lor.</w:t>
      </w:r>
    </w:p>
    <w:p w14:paraId="1D2FF688" w14:textId="7A107B41" w:rsidR="00CC2C67" w:rsidRPr="008A6191" w:rsidRDefault="007629FB" w:rsidP="000F124F">
      <w:pPr>
        <w:pStyle w:val="BodyText"/>
        <w:widowControl w:val="0"/>
        <w:numPr>
          <w:ilvl w:val="0"/>
          <w:numId w:val="30"/>
        </w:numPr>
        <w:tabs>
          <w:tab w:val="left" w:pos="461"/>
        </w:tabs>
        <w:spacing w:before="120"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au dreptul să convină, la momentul elaborării propunerii privind metodologia pentru pregătirea măsurilor de remediere gestionate în mod coordonat, conform </w:t>
      </w:r>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76</w:t>
      </w:r>
      <w:r w:rsidR="006C73B5" w:rsidRPr="008A6191">
        <w:rPr>
          <w:rFonts w:ascii="Times New Roman" w:hAnsi="Times New Roman" w:cs="Times New Roman"/>
          <w:sz w:val="24"/>
          <w:szCs w:val="24"/>
        </w:rPr>
        <w:t xml:space="preserve"> alin.</w:t>
      </w:r>
      <w:r w:rsidR="00CC2C67" w:rsidRPr="008A6191">
        <w:rPr>
          <w:rFonts w:ascii="Times New Roman" w:hAnsi="Times New Roman" w:cs="Times New Roman"/>
          <w:sz w:val="24"/>
          <w:szCs w:val="24"/>
        </w:rPr>
        <w:t xml:space="preserve"> (1) </w:t>
      </w:r>
      <w:r w:rsidR="006C73B5" w:rsidRPr="008A6191">
        <w:rPr>
          <w:rFonts w:ascii="Times New Roman" w:hAnsi="Times New Roman" w:cs="Times New Roman"/>
          <w:sz w:val="24"/>
          <w:szCs w:val="24"/>
        </w:rPr>
        <w:t xml:space="preserve">lit. </w:t>
      </w:r>
      <w:r w:rsidR="00CC2C67" w:rsidRPr="008A6191">
        <w:rPr>
          <w:rFonts w:ascii="Times New Roman" w:hAnsi="Times New Roman" w:cs="Times New Roman"/>
          <w:sz w:val="24"/>
          <w:szCs w:val="24"/>
        </w:rPr>
        <w:t xml:space="preserve">(b) din SO GL, asupra evaluării cantitative a impactului transfrontalier, pe baza modificărilor </w:t>
      </w:r>
      <w:r w:rsidR="005554D8" w:rsidRPr="008A6191">
        <w:rPr>
          <w:rFonts w:ascii="Times New Roman" w:hAnsi="Times New Roman" w:cs="Times New Roman"/>
          <w:sz w:val="24"/>
          <w:szCs w:val="24"/>
        </w:rPr>
        <w:t>tensiun</w:t>
      </w:r>
      <w:r w:rsidR="005554D8">
        <w:rPr>
          <w:rFonts w:ascii="Times New Roman" w:hAnsi="Times New Roman" w:cs="Times New Roman"/>
          <w:sz w:val="24"/>
          <w:szCs w:val="24"/>
        </w:rPr>
        <w:t>ii</w:t>
      </w:r>
      <w:r w:rsidR="00CC2C67" w:rsidRPr="008A6191">
        <w:rPr>
          <w:rFonts w:ascii="Times New Roman" w:hAnsi="Times New Roman" w:cs="Times New Roman"/>
          <w:sz w:val="24"/>
          <w:szCs w:val="24"/>
        </w:rPr>
        <w:t xml:space="preserve">. În acest caz,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convin asupra listei de noduri </w:t>
      </w:r>
      <w:r w:rsidR="005554D8">
        <w:rPr>
          <w:rFonts w:ascii="Times New Roman" w:hAnsi="Times New Roman" w:cs="Times New Roman"/>
          <w:sz w:val="24"/>
          <w:szCs w:val="24"/>
        </w:rPr>
        <w:t>unde</w:t>
      </w:r>
      <w:r w:rsidR="00CC2C67" w:rsidRPr="008A6191">
        <w:rPr>
          <w:rFonts w:ascii="Times New Roman" w:hAnsi="Times New Roman" w:cs="Times New Roman"/>
          <w:sz w:val="24"/>
          <w:szCs w:val="24"/>
        </w:rPr>
        <w:t xml:space="preserve"> se va realiza această evaluare.</w:t>
      </w:r>
    </w:p>
    <w:p w14:paraId="541188C3" w14:textId="03F21965" w:rsidR="00CC2C67" w:rsidRPr="008A6191" w:rsidRDefault="00CC2C67" w:rsidP="000F124F">
      <w:pPr>
        <w:pStyle w:val="BodyText"/>
        <w:widowControl w:val="0"/>
        <w:numPr>
          <w:ilvl w:val="0"/>
          <w:numId w:val="30"/>
        </w:numPr>
        <w:tabs>
          <w:tab w:val="left" w:pos="461"/>
        </w:tabs>
        <w:spacing w:before="120"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Pentru măsurile de remediere preventive, modificarea fluxurilor sau a tensiunii se evaluează în situația </w:t>
      </w:r>
      <w:r w:rsidR="005554D8">
        <w:rPr>
          <w:rFonts w:ascii="Times New Roman" w:hAnsi="Times New Roman" w:cs="Times New Roman"/>
          <w:sz w:val="24"/>
          <w:szCs w:val="24"/>
        </w:rPr>
        <w:t xml:space="preserve">cu </w:t>
      </w:r>
      <w:r w:rsidRPr="008A6191">
        <w:rPr>
          <w:rFonts w:ascii="Times New Roman" w:hAnsi="Times New Roman" w:cs="Times New Roman"/>
          <w:sz w:val="24"/>
          <w:szCs w:val="24"/>
        </w:rPr>
        <w:t>N</w:t>
      </w:r>
      <w:r w:rsidR="005554D8">
        <w:rPr>
          <w:rFonts w:ascii="Times New Roman" w:hAnsi="Times New Roman" w:cs="Times New Roman"/>
          <w:sz w:val="24"/>
          <w:szCs w:val="24"/>
        </w:rPr>
        <w:t xml:space="preserve"> elemente</w:t>
      </w:r>
      <w:r w:rsidR="00DC3582">
        <w:rPr>
          <w:rFonts w:ascii="Times New Roman" w:hAnsi="Times New Roman" w:cs="Times New Roman"/>
          <w:sz w:val="24"/>
          <w:szCs w:val="24"/>
        </w:rPr>
        <w:t xml:space="preserve"> în funcțiune</w:t>
      </w:r>
      <w:r w:rsidRPr="008A6191">
        <w:rPr>
          <w:rFonts w:ascii="Times New Roman" w:hAnsi="Times New Roman" w:cs="Times New Roman"/>
          <w:sz w:val="24"/>
          <w:szCs w:val="24"/>
        </w:rPr>
        <w:t xml:space="preserve"> și în fiecare situație </w:t>
      </w:r>
      <w:r w:rsidR="00DC3582">
        <w:rPr>
          <w:rFonts w:ascii="Times New Roman" w:hAnsi="Times New Roman" w:cs="Times New Roman"/>
          <w:sz w:val="24"/>
          <w:szCs w:val="24"/>
        </w:rPr>
        <w:t xml:space="preserve">cu </w:t>
      </w:r>
      <w:r w:rsidRPr="008A6191">
        <w:rPr>
          <w:rFonts w:ascii="Times New Roman" w:hAnsi="Times New Roman" w:cs="Times New Roman"/>
          <w:sz w:val="24"/>
          <w:szCs w:val="24"/>
        </w:rPr>
        <w:t>N-1</w:t>
      </w:r>
      <w:r w:rsidR="00DC3582" w:rsidRPr="00DC3582">
        <w:rPr>
          <w:rFonts w:ascii="Times New Roman" w:hAnsi="Times New Roman" w:cs="Times New Roman"/>
          <w:sz w:val="24"/>
          <w:szCs w:val="24"/>
        </w:rPr>
        <w:t xml:space="preserve"> </w:t>
      </w:r>
      <w:r w:rsidR="00DC3582">
        <w:rPr>
          <w:rFonts w:ascii="Times New Roman" w:hAnsi="Times New Roman" w:cs="Times New Roman"/>
          <w:sz w:val="24"/>
          <w:szCs w:val="24"/>
        </w:rPr>
        <w:t>elemente în funcțiune</w:t>
      </w:r>
      <w:r w:rsidRPr="008A6191">
        <w:rPr>
          <w:rFonts w:ascii="Times New Roman" w:hAnsi="Times New Roman" w:cs="Times New Roman"/>
          <w:sz w:val="24"/>
          <w:szCs w:val="24"/>
        </w:rPr>
        <w:t xml:space="preserve"> care rezultă din simularea listei de contingențe. Pentru măsurile de remediere curative, modificarea fluxurilor sau a tensiunii se evaluează la simularea situației post-contingență pentru care s-a prevăzut această măsură de remediere curativă.</w:t>
      </w:r>
    </w:p>
    <w:p w14:paraId="3FB87403" w14:textId="65556505" w:rsidR="00CC2C67" w:rsidRPr="008A6191" w:rsidRDefault="00CC2C67" w:rsidP="000F124F">
      <w:pPr>
        <w:pStyle w:val="BodyText"/>
        <w:widowControl w:val="0"/>
        <w:numPr>
          <w:ilvl w:val="0"/>
          <w:numId w:val="30"/>
        </w:numPr>
        <w:tabs>
          <w:tab w:val="left" w:pos="462"/>
        </w:tabs>
        <w:spacing w:before="123" w:after="0" w:line="360" w:lineRule="auto"/>
        <w:ind w:left="459" w:right="113"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La pregătirea măsurilor de remediere gestionate în mod coordonat,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iau în considerare măsuri de remediere sau seturi de măsuri de remediere pentru care factorul de influență a acestora este mai mare decât un prag convenit în comun ca</w:t>
      </w:r>
      <w:r w:rsidR="006C73B5" w:rsidRPr="008A6191">
        <w:rPr>
          <w:rFonts w:ascii="Times New Roman" w:hAnsi="Times New Roman" w:cs="Times New Roman"/>
          <w:sz w:val="24"/>
          <w:szCs w:val="24"/>
        </w:rPr>
        <w:t xml:space="preserve"> având impact transfrontalier, </w:t>
      </w:r>
      <w:r w:rsidRPr="008A6191">
        <w:rPr>
          <w:rFonts w:ascii="Times New Roman" w:hAnsi="Times New Roman" w:cs="Times New Roman"/>
          <w:sz w:val="24"/>
          <w:szCs w:val="24"/>
        </w:rPr>
        <w:t xml:space="preserve"> 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6C73B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w:t>
      </w:r>
      <w:r w:rsidR="006C73B5" w:rsidRPr="008A6191">
        <w:rPr>
          <w:rFonts w:ascii="Times New Roman" w:hAnsi="Times New Roman" w:cs="Times New Roman"/>
          <w:sz w:val="24"/>
          <w:szCs w:val="24"/>
        </w:rPr>
        <w:t xml:space="preserve">lit. </w:t>
      </w:r>
      <w:r w:rsidRPr="008A6191">
        <w:rPr>
          <w:rFonts w:ascii="Times New Roman" w:hAnsi="Times New Roman" w:cs="Times New Roman"/>
          <w:sz w:val="24"/>
          <w:szCs w:val="24"/>
        </w:rPr>
        <w:t>(b) din SO GL.</w:t>
      </w:r>
    </w:p>
    <w:p w14:paraId="22476265" w14:textId="2164787D" w:rsidR="00CC2C67" w:rsidRPr="008A6191" w:rsidRDefault="00CC2C67" w:rsidP="000F124F">
      <w:pPr>
        <w:pStyle w:val="BodyText"/>
        <w:widowControl w:val="0"/>
        <w:numPr>
          <w:ilvl w:val="0"/>
          <w:numId w:val="30"/>
        </w:numPr>
        <w:tabs>
          <w:tab w:val="left" w:pos="461"/>
        </w:tabs>
        <w:spacing w:before="72"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lastRenderedPageBreak/>
        <w:t xml:space="preserve">Dacă nu se definește un astfel de prag,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consideră măsurile de remediere sau seturile de măsuri de remediere ca având impact transfrontalier, atunci când factorul de influență a măsurii de remediere </w:t>
      </w:r>
      <w:r w:rsidR="00DC3582">
        <w:rPr>
          <w:rFonts w:ascii="Times New Roman" w:hAnsi="Times New Roman" w:cs="Times New Roman"/>
          <w:sz w:val="24"/>
          <w:szCs w:val="24"/>
        </w:rPr>
        <w:t>prevăzut</w:t>
      </w:r>
      <w:r w:rsidR="00DC3582" w:rsidRPr="008A6191">
        <w:rPr>
          <w:rFonts w:ascii="Times New Roman" w:hAnsi="Times New Roman" w:cs="Times New Roman"/>
          <w:sz w:val="24"/>
          <w:szCs w:val="24"/>
        </w:rPr>
        <w:t xml:space="preserve"> </w:t>
      </w:r>
      <w:r w:rsidRPr="008A6191">
        <w:rPr>
          <w:rFonts w:ascii="Times New Roman" w:hAnsi="Times New Roman" w:cs="Times New Roman"/>
          <w:sz w:val="24"/>
          <w:szCs w:val="24"/>
        </w:rPr>
        <w:t>la alin</w:t>
      </w:r>
      <w:r w:rsidR="00DC3582">
        <w:rPr>
          <w:rFonts w:ascii="Times New Roman" w:hAnsi="Times New Roman" w:cs="Times New Roman"/>
          <w:sz w:val="24"/>
          <w:szCs w:val="24"/>
        </w:rPr>
        <w:t>.</w:t>
      </w:r>
      <w:r w:rsidRPr="008A6191">
        <w:rPr>
          <w:rFonts w:ascii="Times New Roman" w:hAnsi="Times New Roman" w:cs="Times New Roman"/>
          <w:sz w:val="24"/>
          <w:szCs w:val="24"/>
        </w:rPr>
        <w:t xml:space="preserve"> </w:t>
      </w:r>
      <w:r w:rsidR="00DC3582">
        <w:rPr>
          <w:rFonts w:ascii="Times New Roman" w:hAnsi="Times New Roman" w:cs="Times New Roman"/>
          <w:sz w:val="24"/>
          <w:szCs w:val="24"/>
        </w:rPr>
        <w:t>(</w:t>
      </w:r>
      <w:hyperlink w:anchor="_bookmark37" w:history="1">
        <w:r w:rsidRPr="008A6191">
          <w:rPr>
            <w:rFonts w:ascii="Times New Roman" w:hAnsi="Times New Roman" w:cs="Times New Roman"/>
            <w:sz w:val="24"/>
            <w:szCs w:val="24"/>
          </w:rPr>
          <w:t>1</w:t>
        </w:r>
      </w:hyperlink>
      <w:r w:rsidR="00DC3582">
        <w:rPr>
          <w:rFonts w:ascii="Times New Roman" w:hAnsi="Times New Roman" w:cs="Times New Roman"/>
          <w:sz w:val="24"/>
          <w:szCs w:val="24"/>
        </w:rPr>
        <w:t>)</w:t>
      </w:r>
      <w:r w:rsidRPr="008A6191">
        <w:rPr>
          <w:rFonts w:ascii="Times New Roman" w:hAnsi="Times New Roman" w:cs="Times New Roman"/>
          <w:sz w:val="24"/>
          <w:szCs w:val="24"/>
        </w:rPr>
        <w:t xml:space="preserve"> este mai mare ca 5%.</w:t>
      </w:r>
    </w:p>
    <w:p w14:paraId="27968539" w14:textId="77777777" w:rsidR="00CC2C67" w:rsidRPr="008A6191" w:rsidRDefault="00CC2C67" w:rsidP="00CC2C67">
      <w:pPr>
        <w:spacing w:before="1" w:line="240" w:lineRule="exact"/>
        <w:rPr>
          <w:rFonts w:ascii="Times New Roman" w:hAnsi="Times New Roman" w:cs="Times New Roman"/>
          <w:sz w:val="24"/>
          <w:szCs w:val="24"/>
        </w:rPr>
      </w:pPr>
    </w:p>
    <w:p w14:paraId="5481AEF4" w14:textId="2A658609"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61" w:name="Article_16__Process_for_cross-border_imp"/>
      <w:bookmarkEnd w:id="61"/>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16</w:t>
      </w:r>
      <w:bookmarkStart w:id="62" w:name="_bookmark38"/>
      <w:bookmarkEnd w:id="62"/>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Procesul evaluării impactului transfrontalier</w:t>
      </w:r>
      <w:r w:rsidR="00DC3582">
        <w:rPr>
          <w:rFonts w:ascii="Times New Roman" w:hAnsi="Times New Roman" w:cs="Times New Roman"/>
          <w:sz w:val="24"/>
          <w:szCs w:val="24"/>
        </w:rPr>
        <w:t xml:space="preserve"> al măsurilor de remediere</w:t>
      </w:r>
    </w:p>
    <w:p w14:paraId="0E2198EA" w14:textId="77777777" w:rsidR="00CC2C67" w:rsidRPr="008A6191" w:rsidRDefault="00CC2C67" w:rsidP="00CC2C67">
      <w:pPr>
        <w:spacing w:before="17" w:line="280" w:lineRule="exact"/>
        <w:rPr>
          <w:rFonts w:ascii="Times New Roman" w:hAnsi="Times New Roman" w:cs="Times New Roman"/>
          <w:sz w:val="24"/>
          <w:szCs w:val="24"/>
        </w:rPr>
      </w:pPr>
    </w:p>
    <w:p w14:paraId="39F40D6B" w14:textId="0D81B777" w:rsidR="00CC2C67" w:rsidRPr="008A6191" w:rsidRDefault="00CC2C67" w:rsidP="000F124F">
      <w:pPr>
        <w:pStyle w:val="BodyText"/>
        <w:widowControl w:val="0"/>
        <w:numPr>
          <w:ilvl w:val="0"/>
          <w:numId w:val="29"/>
        </w:numPr>
        <w:tabs>
          <w:tab w:val="left" w:pos="461"/>
        </w:tabs>
        <w:spacing w:after="0" w:line="360" w:lineRule="auto"/>
        <w:ind w:right="119"/>
        <w:jc w:val="both"/>
        <w:rPr>
          <w:rFonts w:ascii="Times New Roman" w:hAnsi="Times New Roman" w:cs="Times New Roman"/>
          <w:sz w:val="24"/>
          <w:szCs w:val="24"/>
        </w:rPr>
      </w:pPr>
      <w:bookmarkStart w:id="63" w:name="_bookmark39"/>
      <w:bookmarkEnd w:id="63"/>
      <w:r w:rsidRPr="008A6191">
        <w:rPr>
          <w:rFonts w:ascii="Times New Roman" w:hAnsi="Times New Roman" w:cs="Times New Roman"/>
          <w:sz w:val="24"/>
          <w:szCs w:val="24"/>
        </w:rPr>
        <w:t xml:space="preserve">La </w:t>
      </w:r>
      <w:r w:rsidR="00F03614" w:rsidRPr="008A6191">
        <w:rPr>
          <w:rFonts w:ascii="Times New Roman" w:hAnsi="Times New Roman" w:cs="Times New Roman"/>
          <w:sz w:val="24"/>
          <w:szCs w:val="24"/>
        </w:rPr>
        <w:t>elabor</w:t>
      </w:r>
      <w:r w:rsidR="00F03614">
        <w:rPr>
          <w:rFonts w:ascii="Times New Roman" w:hAnsi="Times New Roman" w:cs="Times New Roman"/>
          <w:sz w:val="24"/>
          <w:szCs w:val="24"/>
        </w:rPr>
        <w:t>area</w:t>
      </w:r>
      <w:r w:rsidR="00F03614"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propunerii privind metodologia pentru pregătirea măsurilor de remediere gestionate în mod coordonat conform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EA27BD"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w:t>
      </w:r>
      <w:r w:rsidR="00EA27BD"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(b) din SO GL, utilizând fie o metodă calitativă, fie cantitativă, sau o combinație între acestea,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din fiecare CCR determină în comun:</w:t>
      </w:r>
    </w:p>
    <w:p w14:paraId="62B3957D" w14:textId="680969E7" w:rsidR="00CC2C67" w:rsidRPr="008A6191" w:rsidRDefault="00CC2C67" w:rsidP="000F124F">
      <w:pPr>
        <w:pStyle w:val="BodyText"/>
        <w:widowControl w:val="0"/>
        <w:numPr>
          <w:ilvl w:val="1"/>
          <w:numId w:val="29"/>
        </w:numPr>
        <w:tabs>
          <w:tab w:val="left" w:pos="1184"/>
        </w:tabs>
        <w:spacing w:before="120" w:after="0" w:line="360" w:lineRule="auto"/>
        <w:ind w:right="119" w:hanging="360"/>
        <w:jc w:val="both"/>
        <w:rPr>
          <w:rFonts w:ascii="Times New Roman" w:hAnsi="Times New Roman" w:cs="Times New Roman"/>
          <w:sz w:val="24"/>
          <w:szCs w:val="24"/>
        </w:rPr>
      </w:pPr>
      <w:bookmarkStart w:id="64" w:name="_bookmark40"/>
      <w:bookmarkEnd w:id="64"/>
      <w:r w:rsidRPr="008A6191">
        <w:rPr>
          <w:rFonts w:ascii="Times New Roman" w:hAnsi="Times New Roman" w:cs="Times New Roman"/>
          <w:sz w:val="24"/>
          <w:szCs w:val="24"/>
        </w:rPr>
        <w:t xml:space="preserve">potențialele măsuri de remediere sau seturi de măsuri de remediere care sunt considerate ca având impact transfrontalier și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aferente afectate de aceste măsuri de remediere. Pentru măsurile de remediere sau seturile de măsuri de remediere care sunt cuantificabile, cum ar fi </w:t>
      </w:r>
      <w:proofErr w:type="spellStart"/>
      <w:r w:rsidRPr="008A6191">
        <w:rPr>
          <w:rFonts w:ascii="Times New Roman" w:hAnsi="Times New Roman" w:cs="Times New Roman"/>
          <w:sz w:val="24"/>
          <w:szCs w:val="24"/>
        </w:rPr>
        <w:t>redispecerizarea</w:t>
      </w:r>
      <w:proofErr w:type="spellEnd"/>
      <w:r w:rsidRPr="008A6191">
        <w:rPr>
          <w:rFonts w:ascii="Times New Roman" w:hAnsi="Times New Roman" w:cs="Times New Roman"/>
          <w:sz w:val="24"/>
          <w:szCs w:val="24"/>
        </w:rPr>
        <w:t xml:space="preserve"> pentru managementul congestiilor, comercializarea în contrapartidă, modificarea valorii setate la sistemele HVDC sau modificarea ploturilor transformatoarelor defazoare, trebuie definit nivelul cantitativ peste care aceste măsuri de remediere sau seturi de măsuri de remediere </w:t>
      </w:r>
      <w:r w:rsidR="00F03614">
        <w:rPr>
          <w:rFonts w:ascii="Times New Roman" w:hAnsi="Times New Roman" w:cs="Times New Roman"/>
          <w:sz w:val="24"/>
          <w:szCs w:val="24"/>
        </w:rPr>
        <w:t>au</w:t>
      </w:r>
      <w:r w:rsidRPr="008A6191">
        <w:rPr>
          <w:rFonts w:ascii="Times New Roman" w:hAnsi="Times New Roman" w:cs="Times New Roman"/>
          <w:sz w:val="24"/>
          <w:szCs w:val="24"/>
        </w:rPr>
        <w:t xml:space="preserve"> impact transfrontalier;</w:t>
      </w:r>
    </w:p>
    <w:p w14:paraId="1E7AD187" w14:textId="77777777" w:rsidR="00CC2C67" w:rsidRPr="008A6191" w:rsidRDefault="00CC2C67" w:rsidP="000F124F">
      <w:pPr>
        <w:pStyle w:val="BodyText"/>
        <w:widowControl w:val="0"/>
        <w:numPr>
          <w:ilvl w:val="1"/>
          <w:numId w:val="29"/>
        </w:numPr>
        <w:tabs>
          <w:tab w:val="left" w:pos="1184"/>
        </w:tabs>
        <w:spacing w:before="120" w:after="0" w:line="360" w:lineRule="auto"/>
        <w:ind w:right="120" w:hanging="360"/>
        <w:jc w:val="both"/>
        <w:rPr>
          <w:rFonts w:ascii="Times New Roman" w:hAnsi="Times New Roman" w:cs="Times New Roman"/>
          <w:sz w:val="24"/>
          <w:szCs w:val="24"/>
        </w:rPr>
      </w:pPr>
      <w:bookmarkStart w:id="65" w:name="_bookmark41"/>
      <w:bookmarkEnd w:id="65"/>
      <w:r w:rsidRPr="008A6191">
        <w:rPr>
          <w:rFonts w:ascii="Times New Roman" w:hAnsi="Times New Roman" w:cs="Times New Roman"/>
          <w:sz w:val="24"/>
          <w:szCs w:val="24"/>
        </w:rPr>
        <w:t>potențialele măsuri de remediere sau seturi de măsuri de remediere care nu sunt considerate ca având impact transfrontalier;</w:t>
      </w:r>
    </w:p>
    <w:p w14:paraId="68C4D7D8" w14:textId="77777777" w:rsidR="00CC2C67" w:rsidRPr="008A6191" w:rsidRDefault="00CC2C67" w:rsidP="000F124F">
      <w:pPr>
        <w:pStyle w:val="BodyText"/>
        <w:widowControl w:val="0"/>
        <w:numPr>
          <w:ilvl w:val="1"/>
          <w:numId w:val="29"/>
        </w:numPr>
        <w:tabs>
          <w:tab w:val="left" w:pos="1184"/>
        </w:tabs>
        <w:spacing w:before="119" w:after="0" w:line="360" w:lineRule="auto"/>
        <w:ind w:right="116" w:hanging="360"/>
        <w:jc w:val="both"/>
        <w:rPr>
          <w:rFonts w:ascii="Times New Roman" w:hAnsi="Times New Roman" w:cs="Times New Roman"/>
          <w:sz w:val="24"/>
          <w:szCs w:val="24"/>
        </w:rPr>
      </w:pPr>
      <w:bookmarkStart w:id="66" w:name="_bookmark42"/>
      <w:bookmarkEnd w:id="66"/>
      <w:r w:rsidRPr="008A6191">
        <w:rPr>
          <w:rFonts w:ascii="Times New Roman" w:hAnsi="Times New Roman" w:cs="Times New Roman"/>
          <w:sz w:val="24"/>
          <w:szCs w:val="24"/>
        </w:rPr>
        <w:t xml:space="preserve">cazurile în care trebuie să se aplice o metodă calitativă sau cantitativă pentru a determina impactul transfrontalier al unei măsuri de remediere sau al unui set de măsuri de remediere, pentru acele măsuri de remediere care nu sunt identificate în conformitate cu </w:t>
      </w:r>
      <w:r w:rsidR="00EA27BD" w:rsidRPr="008A6191">
        <w:rPr>
          <w:rFonts w:ascii="Times New Roman" w:hAnsi="Times New Roman" w:cs="Times New Roman"/>
          <w:sz w:val="24"/>
          <w:szCs w:val="24"/>
        </w:rPr>
        <w:t>lit.</w:t>
      </w:r>
      <w:r w:rsidRPr="008A6191">
        <w:rPr>
          <w:rFonts w:ascii="Times New Roman" w:hAnsi="Times New Roman" w:cs="Times New Roman"/>
          <w:sz w:val="24"/>
          <w:szCs w:val="24"/>
        </w:rPr>
        <w:t xml:space="preserve"> </w:t>
      </w:r>
      <w:r w:rsidR="00EA27BD" w:rsidRPr="008A6191">
        <w:rPr>
          <w:rFonts w:ascii="Times New Roman" w:hAnsi="Times New Roman" w:cs="Times New Roman"/>
          <w:sz w:val="24"/>
          <w:szCs w:val="24"/>
        </w:rPr>
        <w:t>(</w:t>
      </w:r>
      <w:r w:rsidRPr="008A6191">
        <w:rPr>
          <w:rFonts w:ascii="Times New Roman" w:hAnsi="Times New Roman" w:cs="Times New Roman"/>
          <w:sz w:val="24"/>
          <w:szCs w:val="24"/>
        </w:rPr>
        <w:t>a</w:t>
      </w:r>
      <w:r w:rsidR="00EA27BD" w:rsidRPr="008A6191">
        <w:rPr>
          <w:rFonts w:ascii="Times New Roman" w:hAnsi="Times New Roman" w:cs="Times New Roman"/>
          <w:sz w:val="24"/>
          <w:szCs w:val="24"/>
        </w:rPr>
        <w:t>)</w:t>
      </w:r>
      <w:r w:rsidRPr="008A6191">
        <w:rPr>
          <w:rFonts w:ascii="Times New Roman" w:hAnsi="Times New Roman" w:cs="Times New Roman"/>
          <w:sz w:val="24"/>
          <w:szCs w:val="24"/>
        </w:rPr>
        <w:t xml:space="preserve"> și </w:t>
      </w:r>
      <w:r w:rsidR="00EA27BD" w:rsidRPr="008A6191">
        <w:rPr>
          <w:rFonts w:ascii="Times New Roman" w:hAnsi="Times New Roman" w:cs="Times New Roman"/>
          <w:sz w:val="24"/>
          <w:szCs w:val="24"/>
        </w:rPr>
        <w:t>lit. (</w:t>
      </w:r>
      <w:r w:rsidRPr="008A6191">
        <w:rPr>
          <w:rFonts w:ascii="Times New Roman" w:hAnsi="Times New Roman" w:cs="Times New Roman"/>
          <w:sz w:val="24"/>
          <w:szCs w:val="24"/>
        </w:rPr>
        <w:t>b</w:t>
      </w:r>
      <w:r w:rsidR="00EA27BD" w:rsidRPr="008A6191">
        <w:rPr>
          <w:rFonts w:ascii="Times New Roman" w:hAnsi="Times New Roman" w:cs="Times New Roman"/>
          <w:sz w:val="24"/>
          <w:szCs w:val="24"/>
        </w:rPr>
        <w:t>)</w:t>
      </w:r>
      <w:r w:rsidRPr="008A6191">
        <w:rPr>
          <w:rFonts w:ascii="Times New Roman" w:hAnsi="Times New Roman" w:cs="Times New Roman"/>
          <w:sz w:val="24"/>
          <w:szCs w:val="24"/>
        </w:rPr>
        <w:t>, și</w:t>
      </w:r>
    </w:p>
    <w:p w14:paraId="62997553" w14:textId="77777777" w:rsidR="00CC2C67" w:rsidRPr="008A6191" w:rsidRDefault="00CC2C67" w:rsidP="000F124F">
      <w:pPr>
        <w:pStyle w:val="BodyText"/>
        <w:widowControl w:val="0"/>
        <w:numPr>
          <w:ilvl w:val="1"/>
          <w:numId w:val="29"/>
        </w:numPr>
        <w:tabs>
          <w:tab w:val="left" w:pos="1184"/>
        </w:tabs>
        <w:spacing w:before="123" w:after="0" w:line="360" w:lineRule="auto"/>
        <w:ind w:hanging="360"/>
        <w:rPr>
          <w:rFonts w:ascii="Times New Roman" w:hAnsi="Times New Roman" w:cs="Times New Roman"/>
          <w:sz w:val="24"/>
          <w:szCs w:val="24"/>
        </w:rPr>
      </w:pPr>
      <w:r w:rsidRPr="008A6191">
        <w:rPr>
          <w:rFonts w:ascii="Times New Roman" w:hAnsi="Times New Roman" w:cs="Times New Roman"/>
          <w:sz w:val="24"/>
          <w:szCs w:val="24"/>
        </w:rPr>
        <w:t>frecvența actualizării elementelor anterioare.</w:t>
      </w:r>
    </w:p>
    <w:p w14:paraId="3436D4A8" w14:textId="6126A98B" w:rsidR="00CC2C67" w:rsidRPr="008A6191" w:rsidRDefault="00CC2C67" w:rsidP="000F124F">
      <w:pPr>
        <w:pStyle w:val="BodyText"/>
        <w:widowControl w:val="0"/>
        <w:numPr>
          <w:ilvl w:val="0"/>
          <w:numId w:val="29"/>
        </w:numPr>
        <w:tabs>
          <w:tab w:val="left" w:pos="462"/>
        </w:tabs>
        <w:spacing w:before="169" w:after="0" w:line="360" w:lineRule="auto"/>
        <w:ind w:right="120"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În planificarea pentru ziua următoare sau </w:t>
      </w:r>
      <w:proofErr w:type="spellStart"/>
      <w:r w:rsidRPr="008A6191">
        <w:rPr>
          <w:rFonts w:ascii="Times New Roman" w:hAnsi="Times New Roman" w:cs="Times New Roman"/>
          <w:sz w:val="24"/>
          <w:szCs w:val="24"/>
        </w:rPr>
        <w:t>intrazilnică</w:t>
      </w:r>
      <w:proofErr w:type="spellEnd"/>
      <w:r w:rsidRPr="008A6191">
        <w:rPr>
          <w:rFonts w:ascii="Times New Roman" w:hAnsi="Times New Roman" w:cs="Times New Roman"/>
          <w:sz w:val="24"/>
          <w:szCs w:val="24"/>
        </w:rPr>
        <w:t xml:space="preserve">, la conceperea unei măsuri de remediere, fiecare OTS evaluează impactul transfrontalier al măsurilor de remediere care nu au fost evaluate </w:t>
      </w:r>
      <w:r w:rsidR="00637B9A">
        <w:rPr>
          <w:rFonts w:ascii="Times New Roman" w:hAnsi="Times New Roman" w:cs="Times New Roman"/>
          <w:sz w:val="24"/>
          <w:szCs w:val="24"/>
        </w:rPr>
        <w:t>potrivit</w:t>
      </w:r>
      <w:r w:rsidRPr="008A6191">
        <w:rPr>
          <w:rFonts w:ascii="Times New Roman" w:hAnsi="Times New Roman" w:cs="Times New Roman"/>
          <w:sz w:val="24"/>
          <w:szCs w:val="24"/>
        </w:rPr>
        <w:t xml:space="preserve"> alin</w:t>
      </w:r>
      <w:r w:rsidR="00637B9A">
        <w:rPr>
          <w:rFonts w:ascii="Times New Roman" w:hAnsi="Times New Roman" w:cs="Times New Roman"/>
          <w:sz w:val="24"/>
          <w:szCs w:val="24"/>
        </w:rPr>
        <w:t>.</w:t>
      </w:r>
      <w:r w:rsidR="00E26151"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w:t>
      </w:r>
      <w:r w:rsidR="00E26151" w:rsidRPr="008A6191">
        <w:rPr>
          <w:rFonts w:ascii="Times New Roman" w:hAnsi="Times New Roman" w:cs="Times New Roman"/>
          <w:sz w:val="24"/>
          <w:szCs w:val="24"/>
        </w:rPr>
        <w:t>(</w:t>
      </w:r>
      <w:hyperlink w:anchor="_bookmark39" w:history="1">
        <w:r w:rsidRPr="008A6191">
          <w:rPr>
            <w:rFonts w:ascii="Times New Roman" w:hAnsi="Times New Roman" w:cs="Times New Roman"/>
            <w:sz w:val="24"/>
            <w:szCs w:val="24"/>
          </w:rPr>
          <w:t>1</w:t>
        </w:r>
      </w:hyperlink>
      <w:r w:rsidR="00E26151" w:rsidRPr="008A6191">
        <w:rPr>
          <w:rFonts w:ascii="Times New Roman" w:hAnsi="Times New Roman" w:cs="Times New Roman"/>
          <w:sz w:val="24"/>
          <w:szCs w:val="24"/>
        </w:rPr>
        <w:t>)</w:t>
      </w:r>
      <w:hyperlink w:anchor="_bookmark40" w:history="1">
        <w:r w:rsidR="00E26151" w:rsidRPr="008A6191">
          <w:rPr>
            <w:rFonts w:ascii="Times New Roman" w:hAnsi="Times New Roman" w:cs="Times New Roman"/>
            <w:sz w:val="24"/>
            <w:szCs w:val="24"/>
          </w:rPr>
          <w:t xml:space="preserve"> lit. (</w:t>
        </w:r>
        <w:r w:rsidRPr="008A6191">
          <w:rPr>
            <w:rFonts w:ascii="Times New Roman" w:hAnsi="Times New Roman" w:cs="Times New Roman"/>
            <w:sz w:val="24"/>
            <w:szCs w:val="24"/>
          </w:rPr>
          <w:t>a</w:t>
        </w:r>
      </w:hyperlink>
      <w:r w:rsidR="00E26151" w:rsidRPr="008A6191">
        <w:rPr>
          <w:rFonts w:ascii="Times New Roman" w:hAnsi="Times New Roman" w:cs="Times New Roman"/>
          <w:sz w:val="24"/>
          <w:szCs w:val="24"/>
        </w:rPr>
        <w:t>)</w:t>
      </w:r>
      <w:r w:rsidRPr="008A6191">
        <w:rPr>
          <w:rFonts w:ascii="Times New Roman" w:hAnsi="Times New Roman" w:cs="Times New Roman"/>
          <w:sz w:val="24"/>
          <w:szCs w:val="24"/>
        </w:rPr>
        <w:t xml:space="preserve"> și </w:t>
      </w:r>
      <w:r w:rsidR="00E26151" w:rsidRPr="008A6191">
        <w:rPr>
          <w:rFonts w:ascii="Times New Roman" w:hAnsi="Times New Roman" w:cs="Times New Roman"/>
          <w:sz w:val="24"/>
          <w:szCs w:val="24"/>
        </w:rPr>
        <w:t>lit. (b</w:t>
      </w:r>
      <w:hyperlink w:anchor="_bookmark41" w:history="1">
        <w:r w:rsidR="00E26151" w:rsidRPr="008A6191">
          <w:rPr>
            <w:rFonts w:ascii="Times New Roman" w:hAnsi="Times New Roman" w:cs="Times New Roman"/>
            <w:sz w:val="24"/>
            <w:szCs w:val="24"/>
          </w:rPr>
          <w:t>)</w:t>
        </w:r>
      </w:hyperlink>
      <w:r w:rsidRPr="008A6191">
        <w:rPr>
          <w:rFonts w:ascii="Times New Roman" w:hAnsi="Times New Roman" w:cs="Times New Roman"/>
          <w:sz w:val="24"/>
          <w:szCs w:val="24"/>
        </w:rPr>
        <w:t xml:space="preserve">, în conformitate cu </w:t>
      </w:r>
      <w:r w:rsidR="00637B9A">
        <w:rPr>
          <w:rFonts w:ascii="Times New Roman" w:hAnsi="Times New Roman" w:cs="Times New Roman"/>
          <w:sz w:val="24"/>
          <w:szCs w:val="24"/>
        </w:rPr>
        <w:t>situațiile</w:t>
      </w:r>
      <w:r w:rsidR="00637B9A"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în care se aplică o metodă calitativă sau cantitativă conform </w:t>
      </w:r>
      <w:proofErr w:type="spellStart"/>
      <w:r w:rsidR="00637B9A">
        <w:rPr>
          <w:rFonts w:ascii="Times New Roman" w:hAnsi="Times New Roman" w:cs="Times New Roman"/>
          <w:sz w:val="24"/>
          <w:szCs w:val="24"/>
        </w:rPr>
        <w:t>prevederilor</w:t>
      </w:r>
      <w:r w:rsidR="00E26151" w:rsidRPr="008A6191">
        <w:rPr>
          <w:rFonts w:ascii="Times New Roman" w:hAnsi="Times New Roman" w:cs="Times New Roman"/>
          <w:sz w:val="24"/>
          <w:szCs w:val="24"/>
        </w:rPr>
        <w:t>alin</w:t>
      </w:r>
      <w:proofErr w:type="spellEnd"/>
      <w:r w:rsidR="00E26151"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E26151" w:rsidRPr="008A6191">
        <w:rPr>
          <w:rFonts w:ascii="Times New Roman" w:hAnsi="Times New Roman" w:cs="Times New Roman"/>
          <w:sz w:val="24"/>
          <w:szCs w:val="24"/>
        </w:rPr>
        <w:t>(</w:t>
      </w:r>
      <w:hyperlink w:anchor="_bookmark39" w:history="1">
        <w:r w:rsidRPr="008A6191">
          <w:rPr>
            <w:rFonts w:ascii="Times New Roman" w:hAnsi="Times New Roman" w:cs="Times New Roman"/>
            <w:sz w:val="24"/>
            <w:szCs w:val="24"/>
          </w:rPr>
          <w:t>1</w:t>
        </w:r>
      </w:hyperlink>
      <w:hyperlink w:anchor="_bookmark42" w:history="1">
        <w:r w:rsidR="00E26151" w:rsidRPr="008A6191">
          <w:rPr>
            <w:rFonts w:ascii="Times New Roman" w:hAnsi="Times New Roman" w:cs="Times New Roman"/>
            <w:sz w:val="24"/>
            <w:szCs w:val="24"/>
          </w:rPr>
          <w:t>) lit. (</w:t>
        </w:r>
        <w:r w:rsidRPr="008A6191">
          <w:rPr>
            <w:rFonts w:ascii="Times New Roman" w:hAnsi="Times New Roman" w:cs="Times New Roman"/>
            <w:sz w:val="24"/>
            <w:szCs w:val="24"/>
          </w:rPr>
          <w:t>c</w:t>
        </w:r>
      </w:hyperlink>
      <w:r w:rsidR="00E26151"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p>
    <w:p w14:paraId="36891343" w14:textId="66A51DA3" w:rsidR="00CC2C67" w:rsidRPr="008A6191" w:rsidRDefault="00CC2C67" w:rsidP="000F124F">
      <w:pPr>
        <w:pStyle w:val="BodyText"/>
        <w:widowControl w:val="0"/>
        <w:numPr>
          <w:ilvl w:val="0"/>
          <w:numId w:val="29"/>
        </w:numPr>
        <w:tabs>
          <w:tab w:val="left" w:pos="461"/>
        </w:tabs>
        <w:spacing w:before="120" w:after="0" w:line="360" w:lineRule="auto"/>
        <w:ind w:right="119"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În </w:t>
      </w:r>
      <w:r w:rsidR="008A720B" w:rsidRPr="008A6191">
        <w:rPr>
          <w:rFonts w:ascii="Times New Roman" w:hAnsi="Times New Roman" w:cs="Times New Roman"/>
          <w:sz w:val="24"/>
          <w:szCs w:val="24"/>
        </w:rPr>
        <w:t>oper</w:t>
      </w:r>
      <w:r w:rsidR="008A720B">
        <w:rPr>
          <w:rFonts w:ascii="Times New Roman" w:hAnsi="Times New Roman" w:cs="Times New Roman"/>
          <w:sz w:val="24"/>
          <w:szCs w:val="24"/>
        </w:rPr>
        <w:t>area</w:t>
      </w:r>
      <w:r w:rsidR="008A720B" w:rsidRPr="008A6191">
        <w:rPr>
          <w:rFonts w:ascii="Times New Roman" w:hAnsi="Times New Roman" w:cs="Times New Roman"/>
          <w:sz w:val="24"/>
          <w:szCs w:val="24"/>
        </w:rPr>
        <w:t xml:space="preserve"> </w:t>
      </w:r>
      <w:r w:rsidRPr="008A6191">
        <w:rPr>
          <w:rFonts w:ascii="Times New Roman" w:hAnsi="Times New Roman" w:cs="Times New Roman"/>
          <w:sz w:val="24"/>
          <w:szCs w:val="24"/>
        </w:rPr>
        <w:t>în timp real, dacă sistemul este în stare de alertă, la conceperea măsurilor de remediere de restabilire, fiecare OTS evaluează impactul transfrontalier al măsurilor de remediere care nu au fost e</w:t>
      </w:r>
      <w:r w:rsidR="00C60765" w:rsidRPr="008A6191">
        <w:rPr>
          <w:rFonts w:ascii="Times New Roman" w:hAnsi="Times New Roman" w:cs="Times New Roman"/>
          <w:sz w:val="24"/>
          <w:szCs w:val="24"/>
        </w:rPr>
        <w:t xml:space="preserve">valuate </w:t>
      </w:r>
      <w:r w:rsidR="008A720B">
        <w:rPr>
          <w:rFonts w:ascii="Times New Roman" w:hAnsi="Times New Roman" w:cs="Times New Roman"/>
          <w:sz w:val="24"/>
          <w:szCs w:val="24"/>
        </w:rPr>
        <w:t>potrivit</w:t>
      </w:r>
      <w:r w:rsidR="00C60765"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w:t>
      </w:r>
      <w:r w:rsidR="00C60765" w:rsidRPr="008A6191">
        <w:rPr>
          <w:rFonts w:ascii="Times New Roman" w:hAnsi="Times New Roman" w:cs="Times New Roman"/>
          <w:sz w:val="24"/>
          <w:szCs w:val="24"/>
        </w:rPr>
        <w:t>(</w:t>
      </w:r>
      <w:hyperlink w:anchor="_bookmark39" w:history="1">
        <w:r w:rsidRPr="008A6191">
          <w:rPr>
            <w:rFonts w:ascii="Times New Roman" w:hAnsi="Times New Roman" w:cs="Times New Roman"/>
            <w:sz w:val="24"/>
            <w:szCs w:val="24"/>
          </w:rPr>
          <w:t>1</w:t>
        </w:r>
      </w:hyperlink>
      <w:hyperlink w:anchor="_bookmark40" w:history="1">
        <w:r w:rsidR="00C60765" w:rsidRPr="008A6191">
          <w:rPr>
            <w:rFonts w:ascii="Times New Roman" w:hAnsi="Times New Roman" w:cs="Times New Roman"/>
            <w:sz w:val="24"/>
            <w:szCs w:val="24"/>
          </w:rPr>
          <w:t>) lit. (</w:t>
        </w:r>
        <w:r w:rsidRPr="008A6191">
          <w:rPr>
            <w:rFonts w:ascii="Times New Roman" w:hAnsi="Times New Roman" w:cs="Times New Roman"/>
            <w:sz w:val="24"/>
            <w:szCs w:val="24"/>
          </w:rPr>
          <w:t>a</w:t>
        </w:r>
      </w:hyperlink>
      <w:r w:rsidR="00C60765" w:rsidRPr="008A6191">
        <w:rPr>
          <w:rFonts w:ascii="Times New Roman" w:hAnsi="Times New Roman" w:cs="Times New Roman"/>
          <w:sz w:val="24"/>
          <w:szCs w:val="24"/>
        </w:rPr>
        <w:t>)</w:t>
      </w:r>
      <w:r w:rsidRPr="008A6191">
        <w:rPr>
          <w:rFonts w:ascii="Times New Roman" w:hAnsi="Times New Roman" w:cs="Times New Roman"/>
          <w:sz w:val="24"/>
          <w:szCs w:val="24"/>
        </w:rPr>
        <w:t xml:space="preserve"> și </w:t>
      </w:r>
      <w:r w:rsidR="00C60765" w:rsidRPr="008A6191">
        <w:rPr>
          <w:rFonts w:ascii="Times New Roman" w:hAnsi="Times New Roman" w:cs="Times New Roman"/>
          <w:sz w:val="24"/>
          <w:szCs w:val="24"/>
        </w:rPr>
        <w:t>lit. (b</w:t>
      </w:r>
      <w:hyperlink w:anchor="_bookmark41" w:history="1">
        <w:r w:rsidR="00C60765" w:rsidRPr="008A6191">
          <w:rPr>
            <w:rFonts w:ascii="Times New Roman" w:hAnsi="Times New Roman" w:cs="Times New Roman"/>
            <w:sz w:val="24"/>
            <w:szCs w:val="24"/>
          </w:rPr>
          <w:t>)</w:t>
        </w:r>
      </w:hyperlink>
      <w:r w:rsidRPr="008A6191">
        <w:rPr>
          <w:rFonts w:ascii="Times New Roman" w:hAnsi="Times New Roman" w:cs="Times New Roman"/>
          <w:sz w:val="24"/>
          <w:szCs w:val="24"/>
        </w:rPr>
        <w:t xml:space="preserve">, în conformitate cu </w:t>
      </w:r>
      <w:r w:rsidR="008A720B">
        <w:rPr>
          <w:rFonts w:ascii="Times New Roman" w:hAnsi="Times New Roman" w:cs="Times New Roman"/>
          <w:sz w:val="24"/>
          <w:szCs w:val="24"/>
        </w:rPr>
        <w:t>situațiile</w:t>
      </w:r>
      <w:r w:rsidR="008A720B"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în care se aplică o metodă calitativă sau cantitativă conform </w:t>
      </w:r>
      <w:proofErr w:type="spellStart"/>
      <w:r w:rsidR="008A720B">
        <w:rPr>
          <w:rFonts w:ascii="Times New Roman" w:hAnsi="Times New Roman" w:cs="Times New Roman"/>
          <w:sz w:val="24"/>
          <w:szCs w:val="24"/>
        </w:rPr>
        <w:t>prevederilor</w:t>
      </w:r>
      <w:r w:rsidR="00C60765" w:rsidRPr="008A6191">
        <w:rPr>
          <w:rFonts w:ascii="Times New Roman" w:hAnsi="Times New Roman" w:cs="Times New Roman"/>
          <w:sz w:val="24"/>
          <w:szCs w:val="24"/>
        </w:rPr>
        <w:t>alin</w:t>
      </w:r>
      <w:proofErr w:type="spellEnd"/>
      <w:r w:rsidR="00C60765"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C60765" w:rsidRPr="008A6191">
        <w:rPr>
          <w:rFonts w:ascii="Times New Roman" w:hAnsi="Times New Roman" w:cs="Times New Roman"/>
          <w:sz w:val="24"/>
          <w:szCs w:val="24"/>
        </w:rPr>
        <w:t>(</w:t>
      </w:r>
      <w:hyperlink w:anchor="_bookmark39" w:history="1">
        <w:r w:rsidRPr="008A6191">
          <w:rPr>
            <w:rFonts w:ascii="Times New Roman" w:hAnsi="Times New Roman" w:cs="Times New Roman"/>
            <w:sz w:val="24"/>
            <w:szCs w:val="24"/>
          </w:rPr>
          <w:t>1</w:t>
        </w:r>
      </w:hyperlink>
      <w:hyperlink w:anchor="_bookmark42" w:history="1">
        <w:r w:rsidR="00C60765" w:rsidRPr="008A6191">
          <w:rPr>
            <w:rFonts w:ascii="Times New Roman" w:hAnsi="Times New Roman" w:cs="Times New Roman"/>
            <w:sz w:val="24"/>
            <w:szCs w:val="24"/>
          </w:rPr>
          <w:t>) lit. (</w:t>
        </w:r>
        <w:r w:rsidRPr="008A6191">
          <w:rPr>
            <w:rFonts w:ascii="Times New Roman" w:hAnsi="Times New Roman" w:cs="Times New Roman"/>
            <w:sz w:val="24"/>
            <w:szCs w:val="24"/>
          </w:rPr>
          <w:t>c</w:t>
        </w:r>
      </w:hyperlink>
      <w:r w:rsidR="00C60765"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p>
    <w:p w14:paraId="43B4D033" w14:textId="385AADFF" w:rsidR="00CC2C67" w:rsidRPr="008A6191" w:rsidRDefault="00CC2C67" w:rsidP="000F124F">
      <w:pPr>
        <w:pStyle w:val="BodyText"/>
        <w:widowControl w:val="0"/>
        <w:numPr>
          <w:ilvl w:val="0"/>
          <w:numId w:val="29"/>
        </w:numPr>
        <w:tabs>
          <w:tab w:val="left" w:pos="461"/>
        </w:tabs>
        <w:spacing w:before="120" w:after="0" w:line="360" w:lineRule="auto"/>
        <w:ind w:right="119" w:hanging="359"/>
        <w:jc w:val="both"/>
        <w:rPr>
          <w:rFonts w:ascii="Times New Roman" w:hAnsi="Times New Roman" w:cs="Times New Roman"/>
          <w:sz w:val="24"/>
          <w:szCs w:val="24"/>
        </w:rPr>
      </w:pPr>
      <w:r w:rsidRPr="008A6191">
        <w:rPr>
          <w:rFonts w:ascii="Times New Roman" w:hAnsi="Times New Roman" w:cs="Times New Roman"/>
          <w:sz w:val="24"/>
          <w:szCs w:val="24"/>
        </w:rPr>
        <w:lastRenderedPageBreak/>
        <w:t xml:space="preserve">În </w:t>
      </w:r>
      <w:r w:rsidR="008A720B">
        <w:rPr>
          <w:rFonts w:ascii="Times New Roman" w:hAnsi="Times New Roman" w:cs="Times New Roman"/>
          <w:sz w:val="24"/>
          <w:szCs w:val="24"/>
        </w:rPr>
        <w:t>operarea</w:t>
      </w:r>
      <w:r w:rsidRPr="008A6191">
        <w:rPr>
          <w:rFonts w:ascii="Times New Roman" w:hAnsi="Times New Roman" w:cs="Times New Roman"/>
          <w:sz w:val="24"/>
          <w:szCs w:val="24"/>
        </w:rPr>
        <w:t xml:space="preserve"> în timp real, dacă sistemul este în stare de urgență și doar dacă condițiile operaționale permit, la conceperea măsurilor de remediere de restabilire, fiecare OTS evaluează impactul transfrontalier al măsurilor de remediere care nu au fost e</w:t>
      </w:r>
      <w:r w:rsidR="00984386" w:rsidRPr="008A6191">
        <w:rPr>
          <w:rFonts w:ascii="Times New Roman" w:hAnsi="Times New Roman" w:cs="Times New Roman"/>
          <w:sz w:val="24"/>
          <w:szCs w:val="24"/>
        </w:rPr>
        <w:t xml:space="preserve">valuate </w:t>
      </w:r>
      <w:r w:rsidR="008A720B">
        <w:rPr>
          <w:rFonts w:ascii="Times New Roman" w:hAnsi="Times New Roman" w:cs="Times New Roman"/>
          <w:sz w:val="24"/>
          <w:szCs w:val="24"/>
        </w:rPr>
        <w:t>potrivit</w:t>
      </w:r>
      <w:r w:rsidR="00984386"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w:t>
      </w:r>
      <w:r w:rsidR="00984386" w:rsidRPr="008A6191">
        <w:rPr>
          <w:rFonts w:ascii="Times New Roman" w:hAnsi="Times New Roman" w:cs="Times New Roman"/>
          <w:sz w:val="24"/>
          <w:szCs w:val="24"/>
        </w:rPr>
        <w:t>(</w:t>
      </w:r>
      <w:hyperlink w:anchor="_bookmark39" w:history="1">
        <w:r w:rsidRPr="008A6191">
          <w:rPr>
            <w:rFonts w:ascii="Times New Roman" w:hAnsi="Times New Roman" w:cs="Times New Roman"/>
            <w:sz w:val="24"/>
            <w:szCs w:val="24"/>
          </w:rPr>
          <w:t>1</w:t>
        </w:r>
      </w:hyperlink>
      <w:r w:rsidR="00984386" w:rsidRPr="008A6191">
        <w:rPr>
          <w:rFonts w:ascii="Times New Roman" w:hAnsi="Times New Roman" w:cs="Times New Roman"/>
          <w:sz w:val="24"/>
          <w:szCs w:val="24"/>
        </w:rPr>
        <w:t>) lit</w:t>
      </w:r>
      <w:hyperlink w:anchor="_bookmark40" w:history="1">
        <w:r w:rsidRPr="008A6191">
          <w:rPr>
            <w:rFonts w:ascii="Times New Roman" w:hAnsi="Times New Roman" w:cs="Times New Roman"/>
            <w:sz w:val="24"/>
            <w:szCs w:val="24"/>
          </w:rPr>
          <w:t>.</w:t>
        </w:r>
        <w:r w:rsidR="00984386" w:rsidRPr="008A6191">
          <w:rPr>
            <w:rFonts w:ascii="Times New Roman" w:hAnsi="Times New Roman" w:cs="Times New Roman"/>
            <w:sz w:val="24"/>
            <w:szCs w:val="24"/>
          </w:rPr>
          <w:t xml:space="preserve"> (</w:t>
        </w:r>
        <w:r w:rsidRPr="008A6191">
          <w:rPr>
            <w:rFonts w:ascii="Times New Roman" w:hAnsi="Times New Roman" w:cs="Times New Roman"/>
            <w:sz w:val="24"/>
            <w:szCs w:val="24"/>
          </w:rPr>
          <w:t>a</w:t>
        </w:r>
      </w:hyperlink>
      <w:r w:rsidR="00984386" w:rsidRPr="008A6191">
        <w:rPr>
          <w:rFonts w:ascii="Times New Roman" w:hAnsi="Times New Roman" w:cs="Times New Roman"/>
          <w:sz w:val="24"/>
          <w:szCs w:val="24"/>
        </w:rPr>
        <w:t>)</w:t>
      </w:r>
      <w:r w:rsidRPr="008A6191">
        <w:rPr>
          <w:rFonts w:ascii="Times New Roman" w:hAnsi="Times New Roman" w:cs="Times New Roman"/>
          <w:sz w:val="24"/>
          <w:szCs w:val="24"/>
        </w:rPr>
        <w:t xml:space="preserve"> și</w:t>
      </w:r>
      <w:r w:rsidR="00984386"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w:t>
      </w:r>
      <w:r w:rsidR="00984386" w:rsidRPr="008A6191">
        <w:rPr>
          <w:rFonts w:ascii="Times New Roman" w:hAnsi="Times New Roman" w:cs="Times New Roman"/>
          <w:sz w:val="24"/>
          <w:szCs w:val="24"/>
        </w:rPr>
        <w:t>(b</w:t>
      </w:r>
      <w:hyperlink w:anchor="_bookmark41" w:history="1">
        <w:r w:rsidR="00984386" w:rsidRPr="008A6191">
          <w:rPr>
            <w:rFonts w:ascii="Times New Roman" w:hAnsi="Times New Roman" w:cs="Times New Roman"/>
            <w:sz w:val="24"/>
            <w:szCs w:val="24"/>
          </w:rPr>
          <w:t>)</w:t>
        </w:r>
      </w:hyperlink>
      <w:r w:rsidRPr="008A6191">
        <w:rPr>
          <w:rFonts w:ascii="Times New Roman" w:hAnsi="Times New Roman" w:cs="Times New Roman"/>
          <w:sz w:val="24"/>
          <w:szCs w:val="24"/>
        </w:rPr>
        <w:t xml:space="preserve">, în conformitate cu </w:t>
      </w:r>
      <w:r w:rsidR="008A720B">
        <w:rPr>
          <w:rFonts w:ascii="Times New Roman" w:hAnsi="Times New Roman" w:cs="Times New Roman"/>
          <w:sz w:val="24"/>
          <w:szCs w:val="24"/>
        </w:rPr>
        <w:t>situațiile</w:t>
      </w:r>
      <w:r w:rsidR="008A720B"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în care se aplică o metodă calitativă sau cantitativă conform </w:t>
      </w:r>
      <w:r w:rsidR="008A720B">
        <w:rPr>
          <w:rFonts w:ascii="Times New Roman" w:hAnsi="Times New Roman" w:cs="Times New Roman"/>
          <w:sz w:val="24"/>
          <w:szCs w:val="24"/>
        </w:rPr>
        <w:t>prevederilor</w:t>
      </w:r>
      <w:r w:rsidR="00984386"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w:t>
      </w:r>
      <w:r w:rsidR="00984386" w:rsidRPr="008A6191">
        <w:rPr>
          <w:rFonts w:ascii="Times New Roman" w:hAnsi="Times New Roman" w:cs="Times New Roman"/>
          <w:sz w:val="24"/>
          <w:szCs w:val="24"/>
        </w:rPr>
        <w:t>(</w:t>
      </w:r>
      <w:hyperlink w:anchor="_bookmark42" w:history="1">
        <w:r w:rsidRPr="008A6191">
          <w:rPr>
            <w:rFonts w:ascii="Times New Roman" w:hAnsi="Times New Roman" w:cs="Times New Roman"/>
            <w:sz w:val="24"/>
            <w:szCs w:val="24"/>
          </w:rPr>
          <w:t>c</w:t>
        </w:r>
      </w:hyperlink>
      <w:r w:rsidR="00984386"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p>
    <w:p w14:paraId="0AA40CB9" w14:textId="77777777" w:rsidR="00CC2C67" w:rsidRPr="008A6191" w:rsidRDefault="00CC2C67" w:rsidP="00CC2C67">
      <w:pPr>
        <w:spacing w:before="19" w:line="220" w:lineRule="exact"/>
        <w:rPr>
          <w:rFonts w:ascii="Times New Roman" w:hAnsi="Times New Roman" w:cs="Times New Roman"/>
          <w:sz w:val="24"/>
          <w:szCs w:val="24"/>
        </w:rPr>
      </w:pPr>
    </w:p>
    <w:p w14:paraId="5288C0AA"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67" w:name="Article_17__Principles_for_coordination_"/>
      <w:bookmarkEnd w:id="67"/>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17</w:t>
      </w:r>
      <w:bookmarkStart w:id="68" w:name="_bookmark43"/>
      <w:bookmarkEnd w:id="68"/>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Principii de coordonare a măsurilor de remediere cu impact transfrontalier</w:t>
      </w:r>
    </w:p>
    <w:p w14:paraId="63542115" w14:textId="77777777" w:rsidR="00CC2C67" w:rsidRPr="008A6191" w:rsidRDefault="00CC2C67" w:rsidP="00CC2C67">
      <w:pPr>
        <w:spacing w:before="17" w:line="280" w:lineRule="exact"/>
        <w:rPr>
          <w:rFonts w:ascii="Times New Roman" w:hAnsi="Times New Roman" w:cs="Times New Roman"/>
          <w:sz w:val="24"/>
          <w:szCs w:val="24"/>
        </w:rPr>
      </w:pPr>
    </w:p>
    <w:p w14:paraId="2D860EFA" w14:textId="77777777" w:rsidR="00CC2C67" w:rsidRPr="008A6191" w:rsidRDefault="00CC2C67" w:rsidP="000F124F">
      <w:pPr>
        <w:pStyle w:val="BodyText"/>
        <w:widowControl w:val="0"/>
        <w:numPr>
          <w:ilvl w:val="0"/>
          <w:numId w:val="28"/>
        </w:numPr>
        <w:tabs>
          <w:tab w:val="left" w:pos="461"/>
        </w:tabs>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planificarea operațională pentru ziua următoare sau </w:t>
      </w:r>
      <w:proofErr w:type="spellStart"/>
      <w:r w:rsidRPr="008A6191">
        <w:rPr>
          <w:rFonts w:ascii="Times New Roman" w:hAnsi="Times New Roman" w:cs="Times New Roman"/>
          <w:sz w:val="24"/>
          <w:szCs w:val="24"/>
        </w:rPr>
        <w:t>intrazilnică</w:t>
      </w:r>
      <w:proofErr w:type="spellEnd"/>
      <w:r w:rsidRPr="008A6191">
        <w:rPr>
          <w:rFonts w:ascii="Times New Roman" w:hAnsi="Times New Roman" w:cs="Times New Roman"/>
          <w:sz w:val="24"/>
          <w:szCs w:val="24"/>
        </w:rPr>
        <w:t xml:space="preserve">, fiecare OTS gestionează în mod coordonat împreună cu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afectate și cu sprijinul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în cauză, măsurile de remediere care au fost considerate ca având impact transfrontalier, în temeiul </w:t>
      </w:r>
      <w:r w:rsidR="00984386"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78 </w:t>
      </w:r>
      <w:r w:rsidR="00984386"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din SO GL, urmând metodologia pentru pregătirea măsurilor de remediere gestionate în mod coordonat conform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w:t>
      </w:r>
      <w:r w:rsidR="00984386" w:rsidRPr="008A6191">
        <w:rPr>
          <w:rFonts w:ascii="Times New Roman" w:hAnsi="Times New Roman" w:cs="Times New Roman"/>
          <w:sz w:val="24"/>
          <w:szCs w:val="24"/>
        </w:rPr>
        <w:t>(</w:t>
      </w:r>
      <w:r w:rsidRPr="008A6191">
        <w:rPr>
          <w:rFonts w:ascii="Times New Roman" w:hAnsi="Times New Roman" w:cs="Times New Roman"/>
          <w:sz w:val="24"/>
          <w:szCs w:val="24"/>
        </w:rPr>
        <w:t>76</w:t>
      </w:r>
      <w:r w:rsidR="00984386" w:rsidRPr="008A6191">
        <w:rPr>
          <w:rFonts w:ascii="Times New Roman" w:hAnsi="Times New Roman" w:cs="Times New Roman"/>
          <w:sz w:val="24"/>
          <w:szCs w:val="24"/>
        </w:rPr>
        <w:t>)</w:t>
      </w:r>
      <w:r w:rsidRPr="008A6191">
        <w:rPr>
          <w:rFonts w:ascii="Times New Roman" w:hAnsi="Times New Roman" w:cs="Times New Roman"/>
          <w:sz w:val="24"/>
          <w:szCs w:val="24"/>
        </w:rPr>
        <w:t xml:space="preserve"> din SO GL.</w:t>
      </w:r>
    </w:p>
    <w:p w14:paraId="0AF95953" w14:textId="09D1D5A0" w:rsidR="00CC2C67" w:rsidRPr="008A6191" w:rsidRDefault="00CC2C67" w:rsidP="000F124F">
      <w:pPr>
        <w:pStyle w:val="BodyText"/>
        <w:widowControl w:val="0"/>
        <w:numPr>
          <w:ilvl w:val="0"/>
          <w:numId w:val="28"/>
        </w:numPr>
        <w:tabs>
          <w:tab w:val="left" w:pos="461"/>
        </w:tabs>
        <w:spacing w:before="119" w:after="0" w:line="360" w:lineRule="auto"/>
        <w:ind w:right="116"/>
        <w:jc w:val="both"/>
        <w:rPr>
          <w:rFonts w:ascii="Times New Roman" w:hAnsi="Times New Roman" w:cs="Times New Roman"/>
          <w:sz w:val="24"/>
          <w:szCs w:val="24"/>
        </w:rPr>
      </w:pPr>
      <w:r w:rsidRPr="008A6191">
        <w:rPr>
          <w:rFonts w:ascii="Times New Roman" w:hAnsi="Times New Roman" w:cs="Times New Roman"/>
          <w:sz w:val="24"/>
          <w:szCs w:val="24"/>
        </w:rPr>
        <w:t xml:space="preserve">În </w:t>
      </w:r>
      <w:r w:rsidR="00EA33DC">
        <w:rPr>
          <w:rFonts w:ascii="Times New Roman" w:hAnsi="Times New Roman" w:cs="Times New Roman"/>
          <w:sz w:val="24"/>
          <w:szCs w:val="24"/>
        </w:rPr>
        <w:t xml:space="preserve"> </w:t>
      </w:r>
      <w:r w:rsidR="00F96513">
        <w:rPr>
          <w:rFonts w:ascii="Times New Roman" w:hAnsi="Times New Roman" w:cs="Times New Roman"/>
          <w:sz w:val="24"/>
          <w:szCs w:val="24"/>
        </w:rPr>
        <w:t>operarea</w:t>
      </w:r>
      <w:r w:rsidRPr="008A6191">
        <w:rPr>
          <w:rFonts w:ascii="Times New Roman" w:hAnsi="Times New Roman" w:cs="Times New Roman"/>
          <w:sz w:val="24"/>
          <w:szCs w:val="24"/>
        </w:rPr>
        <w:t xml:space="preserve"> în timp real, dacă sistemul este în stare de alertă, la conceperea măsurilor de remediere de restabilire care au fost considerate ca având impact transfrontalier, fiecare OTS le gestionează în mod coordonat împreună cu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afectate, cel puțin prin asigurarea faptului că fiecare OTS afectat este informat cu privire la depășirile limitelor de siguranță în funcționare care fac obiectul acestor măsuri de remediere și că a acceptat activarea acestor măsuri de remediere.</w:t>
      </w:r>
    </w:p>
    <w:p w14:paraId="1AE48A17" w14:textId="51FD0143" w:rsidR="00CC2C67" w:rsidRPr="008A6191" w:rsidRDefault="00CC2C67" w:rsidP="000F124F">
      <w:pPr>
        <w:pStyle w:val="BodyText"/>
        <w:widowControl w:val="0"/>
        <w:numPr>
          <w:ilvl w:val="0"/>
          <w:numId w:val="28"/>
        </w:numPr>
        <w:tabs>
          <w:tab w:val="left" w:pos="461"/>
        </w:tabs>
        <w:spacing w:before="123" w:after="0" w:line="360" w:lineRule="auto"/>
        <w:ind w:right="119"/>
        <w:jc w:val="both"/>
        <w:rPr>
          <w:rFonts w:ascii="Times New Roman" w:hAnsi="Times New Roman" w:cs="Times New Roman"/>
          <w:sz w:val="24"/>
          <w:szCs w:val="24"/>
        </w:rPr>
      </w:pPr>
      <w:r w:rsidRPr="008A6191">
        <w:rPr>
          <w:rFonts w:ascii="Times New Roman" w:hAnsi="Times New Roman" w:cs="Times New Roman"/>
          <w:sz w:val="24"/>
          <w:szCs w:val="24"/>
        </w:rPr>
        <w:t xml:space="preserve">În </w:t>
      </w:r>
      <w:r w:rsidR="00F96513">
        <w:rPr>
          <w:rFonts w:ascii="Times New Roman" w:hAnsi="Times New Roman" w:cs="Times New Roman"/>
          <w:sz w:val="24"/>
          <w:szCs w:val="24"/>
        </w:rPr>
        <w:t>operarea</w:t>
      </w:r>
      <w:r w:rsidRPr="008A6191">
        <w:rPr>
          <w:rFonts w:ascii="Times New Roman" w:hAnsi="Times New Roman" w:cs="Times New Roman"/>
          <w:sz w:val="24"/>
          <w:szCs w:val="24"/>
        </w:rPr>
        <w:t xml:space="preserve"> în timp real, dacă sistemul este în stare de urgență și doar dacă condițiile operaționale permit, la conceperea măsurilor de remediere de restabilire care au fost considerate ca având impact transfrontalier, fiecare OTS le gestionează în mod coordonat împreună cu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afectate, cel puțin prin asigurarea faptului că fiecare OTS afectat este informat cu privire la depășirile limitelor de siguranță în funcționare care fac obiectul acestor măsuri de remediere și că a acceptat activarea acestor măsuri de remediere.</w:t>
      </w:r>
    </w:p>
    <w:p w14:paraId="4C924C07" w14:textId="51A5D454" w:rsidR="00CC2C67" w:rsidRPr="008A6191" w:rsidRDefault="00CC2C67" w:rsidP="000F124F">
      <w:pPr>
        <w:pStyle w:val="BodyText"/>
        <w:widowControl w:val="0"/>
        <w:numPr>
          <w:ilvl w:val="0"/>
          <w:numId w:val="28"/>
        </w:numPr>
        <w:tabs>
          <w:tab w:val="left" w:pos="462"/>
        </w:tabs>
        <w:spacing w:before="120" w:after="0" w:line="360" w:lineRule="auto"/>
        <w:ind w:left="461" w:right="118"/>
        <w:jc w:val="both"/>
        <w:rPr>
          <w:rFonts w:ascii="Times New Roman" w:hAnsi="Times New Roman" w:cs="Times New Roman"/>
          <w:sz w:val="24"/>
          <w:szCs w:val="24"/>
        </w:rPr>
      </w:pPr>
      <w:bookmarkStart w:id="69" w:name="_bookmark44"/>
      <w:bookmarkEnd w:id="69"/>
      <w:r w:rsidRPr="008A6191">
        <w:rPr>
          <w:rFonts w:ascii="Times New Roman" w:hAnsi="Times New Roman" w:cs="Times New Roman"/>
          <w:sz w:val="24"/>
          <w:szCs w:val="24"/>
        </w:rPr>
        <w:t xml:space="preserve">Atunci când un OTS ia în considerare conceperea unei măsuri de remediere cu impact transfrontalier sau când un CCSR,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78 </w:t>
      </w:r>
      <w:r w:rsidR="00984386"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(2) din SO GL, propune conceperea unei măsuri de remediere cu impact transfrontalier, fiecare OTS afectat acceptă măsura de remediere propusă, în următoarele condiții:</w:t>
      </w:r>
    </w:p>
    <w:p w14:paraId="237B80D0" w14:textId="19651098" w:rsidR="00CC2C67" w:rsidRPr="008A6191" w:rsidRDefault="00CC2C67" w:rsidP="000F124F">
      <w:pPr>
        <w:pStyle w:val="BodyText"/>
        <w:widowControl w:val="0"/>
        <w:numPr>
          <w:ilvl w:val="1"/>
          <w:numId w:val="28"/>
        </w:numPr>
        <w:tabs>
          <w:tab w:val="left" w:pos="1185"/>
        </w:tabs>
        <w:spacing w:before="123" w:after="0" w:line="360" w:lineRule="auto"/>
        <w:ind w:right="118"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această măsură de remediere este considerată disponibilă, în mod consecvent, începând cu intervalul de timp în care s-a adoptat decizia </w:t>
      </w:r>
      <w:r w:rsidR="001E2AFE">
        <w:rPr>
          <w:rFonts w:ascii="Times New Roman" w:hAnsi="Times New Roman" w:cs="Times New Roman"/>
          <w:sz w:val="24"/>
          <w:szCs w:val="24"/>
        </w:rPr>
        <w:t>în privința</w:t>
      </w:r>
      <w:r w:rsidR="001E2AFE"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acesteia și pentru toate intervalele de timp ulterioare ale analizelor siguranței în funcționare, până </w:t>
      </w:r>
      <w:r w:rsidR="003952CC">
        <w:rPr>
          <w:rFonts w:ascii="Times New Roman" w:hAnsi="Times New Roman" w:cs="Times New Roman"/>
          <w:sz w:val="24"/>
          <w:szCs w:val="24"/>
        </w:rPr>
        <w:t>în</w:t>
      </w:r>
      <w:r w:rsidR="003952CC" w:rsidRPr="008A6191">
        <w:rPr>
          <w:rFonts w:ascii="Times New Roman" w:hAnsi="Times New Roman" w:cs="Times New Roman"/>
          <w:sz w:val="24"/>
          <w:szCs w:val="24"/>
        </w:rPr>
        <w:t xml:space="preserve"> </w:t>
      </w:r>
      <w:r w:rsidRPr="008A6191">
        <w:rPr>
          <w:rFonts w:ascii="Times New Roman" w:hAnsi="Times New Roman" w:cs="Times New Roman"/>
          <w:sz w:val="24"/>
          <w:szCs w:val="24"/>
        </w:rPr>
        <w:t>timp real</w:t>
      </w:r>
    </w:p>
    <w:p w14:paraId="54095DFD" w14:textId="77777777" w:rsidR="00CC2C67" w:rsidRPr="008A6191" w:rsidRDefault="00CC2C67" w:rsidP="000F124F">
      <w:pPr>
        <w:pStyle w:val="BodyText"/>
        <w:widowControl w:val="0"/>
        <w:numPr>
          <w:ilvl w:val="1"/>
          <w:numId w:val="28"/>
        </w:numPr>
        <w:tabs>
          <w:tab w:val="left" w:pos="1184"/>
        </w:tabs>
        <w:spacing w:before="124" w:after="0" w:line="360" w:lineRule="auto"/>
        <w:ind w:left="1183" w:hanging="359"/>
        <w:rPr>
          <w:rFonts w:ascii="Times New Roman" w:hAnsi="Times New Roman" w:cs="Times New Roman"/>
          <w:sz w:val="24"/>
          <w:szCs w:val="24"/>
        </w:rPr>
      </w:pPr>
      <w:r w:rsidRPr="008A6191">
        <w:rPr>
          <w:rFonts w:ascii="Times New Roman" w:hAnsi="Times New Roman" w:cs="Times New Roman"/>
          <w:sz w:val="24"/>
          <w:szCs w:val="24"/>
        </w:rPr>
        <w:lastRenderedPageBreak/>
        <w:t>și</w:t>
      </w:r>
    </w:p>
    <w:p w14:paraId="0667961E" w14:textId="77777777" w:rsidR="00CC2C67" w:rsidRPr="008A6191" w:rsidRDefault="00CC2C67" w:rsidP="000F124F">
      <w:pPr>
        <w:pStyle w:val="BodyText"/>
        <w:widowControl w:val="0"/>
        <w:numPr>
          <w:ilvl w:val="2"/>
          <w:numId w:val="28"/>
        </w:numPr>
        <w:tabs>
          <w:tab w:val="left" w:pos="1904"/>
        </w:tabs>
        <w:spacing w:before="169" w:after="0" w:line="360" w:lineRule="auto"/>
        <w:ind w:right="119" w:hanging="295"/>
        <w:jc w:val="both"/>
        <w:rPr>
          <w:rFonts w:ascii="Times New Roman" w:hAnsi="Times New Roman" w:cs="Times New Roman"/>
          <w:sz w:val="24"/>
          <w:szCs w:val="24"/>
        </w:rPr>
      </w:pPr>
      <w:r w:rsidRPr="008A6191">
        <w:rPr>
          <w:rFonts w:ascii="Times New Roman" w:hAnsi="Times New Roman" w:cs="Times New Roman"/>
          <w:sz w:val="24"/>
          <w:szCs w:val="24"/>
        </w:rPr>
        <w:t xml:space="preserve">dacă această măsură de remediere este preventivă, ea nu determină setarea stării de alertă pentru rețeaua </w:t>
      </w:r>
      <w:r w:rsidR="007629FB" w:rsidRPr="008A6191">
        <w:rPr>
          <w:rFonts w:ascii="Times New Roman" w:hAnsi="Times New Roman" w:cs="Times New Roman"/>
          <w:sz w:val="24"/>
          <w:szCs w:val="24"/>
        </w:rPr>
        <w:t>OTS</w:t>
      </w:r>
      <w:r w:rsidR="00015CF3" w:rsidRPr="008A6191">
        <w:rPr>
          <w:rFonts w:ascii="Times New Roman" w:hAnsi="Times New Roman" w:cs="Times New Roman"/>
          <w:sz w:val="24"/>
          <w:szCs w:val="24"/>
        </w:rPr>
        <w:t xml:space="preserve"> afectat, în baza CGM</w:t>
      </w:r>
      <w:r w:rsidRPr="008A6191">
        <w:rPr>
          <w:rFonts w:ascii="Times New Roman" w:hAnsi="Times New Roman" w:cs="Times New Roman"/>
          <w:sz w:val="24"/>
          <w:szCs w:val="24"/>
        </w:rPr>
        <w:t xml:space="preserve"> utilizate pentru decizia sa și nu implică costuri suplimentare pentru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 neluând în considerare nici impactul modificărilor pierderilor asupra costurilor,</w:t>
      </w:r>
    </w:p>
    <w:p w14:paraId="4EF6C341" w14:textId="553A509D" w:rsidR="00CC2C67" w:rsidRPr="008A6191" w:rsidRDefault="00CC2C67" w:rsidP="000F124F">
      <w:pPr>
        <w:pStyle w:val="BodyText"/>
        <w:widowControl w:val="0"/>
        <w:numPr>
          <w:ilvl w:val="2"/>
          <w:numId w:val="28"/>
        </w:numPr>
        <w:tabs>
          <w:tab w:val="left" w:pos="1904"/>
        </w:tabs>
        <w:spacing w:before="123"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dacă această măsură de remediere este curativă, </w:t>
      </w:r>
      <w:r w:rsidR="003952CC">
        <w:rPr>
          <w:rFonts w:ascii="Times New Roman" w:hAnsi="Times New Roman" w:cs="Times New Roman"/>
          <w:sz w:val="24"/>
          <w:szCs w:val="24"/>
        </w:rPr>
        <w:t>ea</w:t>
      </w:r>
      <w:r w:rsidR="003952CC"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nu </w:t>
      </w:r>
      <w:r w:rsidR="003952CC">
        <w:rPr>
          <w:rFonts w:ascii="Times New Roman" w:hAnsi="Times New Roman" w:cs="Times New Roman"/>
          <w:sz w:val="24"/>
          <w:szCs w:val="24"/>
        </w:rPr>
        <w:t>con</w:t>
      </w:r>
      <w:r w:rsidRPr="008A6191">
        <w:rPr>
          <w:rFonts w:ascii="Times New Roman" w:hAnsi="Times New Roman" w:cs="Times New Roman"/>
          <w:sz w:val="24"/>
          <w:szCs w:val="24"/>
        </w:rPr>
        <w:t xml:space="preserve">duce la o depășire a limitelor de siguranță în funcționare în rețeaua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 după simularea contingenț</w:t>
      </w:r>
      <w:r w:rsidR="00015CF3" w:rsidRPr="008A6191">
        <w:rPr>
          <w:rFonts w:ascii="Times New Roman" w:hAnsi="Times New Roman" w:cs="Times New Roman"/>
          <w:sz w:val="24"/>
          <w:szCs w:val="24"/>
        </w:rPr>
        <w:t>ei aferente în baza CGM</w:t>
      </w:r>
      <w:r w:rsidRPr="008A6191">
        <w:rPr>
          <w:rFonts w:ascii="Times New Roman" w:hAnsi="Times New Roman" w:cs="Times New Roman"/>
          <w:sz w:val="24"/>
          <w:szCs w:val="24"/>
        </w:rPr>
        <w:t xml:space="preserve"> utilizate pentru decizia sa și nu implică costuri suplimentare pentru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 neluând în considerare nici impactul modificărilor pierderilor asupra costurilor.</w:t>
      </w:r>
    </w:p>
    <w:p w14:paraId="6BAD83F4" w14:textId="064749FF" w:rsidR="00CC2C67" w:rsidRPr="008A6191" w:rsidRDefault="00CC2C67" w:rsidP="000F124F">
      <w:pPr>
        <w:pStyle w:val="BodyText"/>
        <w:widowControl w:val="0"/>
        <w:numPr>
          <w:ilvl w:val="0"/>
          <w:numId w:val="28"/>
        </w:numPr>
        <w:tabs>
          <w:tab w:val="left" w:pos="462"/>
        </w:tabs>
        <w:spacing w:before="123" w:after="0" w:line="360" w:lineRule="auto"/>
        <w:ind w:left="461" w:right="119"/>
        <w:jc w:val="both"/>
        <w:rPr>
          <w:rFonts w:ascii="Times New Roman" w:hAnsi="Times New Roman" w:cs="Times New Roman"/>
          <w:sz w:val="24"/>
          <w:szCs w:val="24"/>
        </w:rPr>
      </w:pPr>
      <w:r w:rsidRPr="008A6191">
        <w:rPr>
          <w:rFonts w:ascii="Times New Roman" w:hAnsi="Times New Roman" w:cs="Times New Roman"/>
          <w:sz w:val="24"/>
          <w:szCs w:val="24"/>
        </w:rPr>
        <w:t xml:space="preserve">Dacă condițiile stabilite la </w:t>
      </w:r>
      <w:proofErr w:type="spellStart"/>
      <w:r w:rsidR="003952CC">
        <w:rPr>
          <w:rFonts w:ascii="Times New Roman" w:hAnsi="Times New Roman" w:cs="Times New Roman"/>
          <w:sz w:val="24"/>
          <w:szCs w:val="24"/>
        </w:rPr>
        <w:t>la</w:t>
      </w:r>
      <w:proofErr w:type="spellEnd"/>
      <w:r w:rsidR="003952CC">
        <w:rPr>
          <w:rFonts w:ascii="Times New Roman" w:hAnsi="Times New Roman" w:cs="Times New Roman"/>
          <w:sz w:val="24"/>
          <w:szCs w:val="24"/>
        </w:rPr>
        <w:t xml:space="preserve"> alin. (4)</w:t>
      </w:r>
      <w:r w:rsidRPr="008A6191">
        <w:rPr>
          <w:rFonts w:ascii="Times New Roman" w:hAnsi="Times New Roman" w:cs="Times New Roman"/>
          <w:sz w:val="24"/>
          <w:szCs w:val="24"/>
        </w:rPr>
        <w:t xml:space="preserve"> nu sunt întrunite, fiecare OTS afectat acceptă sau refuză măsura de remediere propusă în baza condițiilor stabilite în metodologia pentru pregătirea măsurilor de remediere gestionate în mod coordonat </w:t>
      </w:r>
      <w:r w:rsidR="003952CC">
        <w:rPr>
          <w:rFonts w:ascii="Times New Roman" w:hAnsi="Times New Roman" w:cs="Times New Roman"/>
          <w:sz w:val="24"/>
          <w:szCs w:val="24"/>
        </w:rPr>
        <w:t>prevăzută la</w:t>
      </w:r>
      <w:r w:rsidR="003952CC"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984386"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w:t>
      </w:r>
      <w:r w:rsidR="00984386" w:rsidRPr="008A6191">
        <w:rPr>
          <w:rFonts w:ascii="Times New Roman" w:hAnsi="Times New Roman" w:cs="Times New Roman"/>
          <w:sz w:val="24"/>
          <w:szCs w:val="24"/>
        </w:rPr>
        <w:t xml:space="preserve">lit. </w:t>
      </w:r>
      <w:r w:rsidRPr="008A6191">
        <w:rPr>
          <w:rFonts w:ascii="Times New Roman" w:hAnsi="Times New Roman" w:cs="Times New Roman"/>
          <w:sz w:val="24"/>
          <w:szCs w:val="24"/>
        </w:rPr>
        <w:t>(b) din SO GL.</w:t>
      </w:r>
    </w:p>
    <w:p w14:paraId="7AAC24B1" w14:textId="77777777" w:rsidR="00CC2C67" w:rsidRPr="008A6191" w:rsidRDefault="00CC2C67" w:rsidP="00CC2C67">
      <w:pPr>
        <w:spacing w:before="19" w:line="220" w:lineRule="exact"/>
        <w:rPr>
          <w:rFonts w:ascii="Times New Roman" w:hAnsi="Times New Roman" w:cs="Times New Roman"/>
          <w:sz w:val="24"/>
          <w:szCs w:val="24"/>
        </w:rPr>
      </w:pPr>
    </w:p>
    <w:p w14:paraId="3908A0A6"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70" w:name="Article_18___Remedial_actions_availabili"/>
      <w:bookmarkEnd w:id="70"/>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18</w:t>
      </w:r>
      <w:bookmarkStart w:id="71" w:name="_bookmark45"/>
      <w:bookmarkEnd w:id="71"/>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Disponibilitatea și consecvența măsurilor de remediere</w:t>
      </w:r>
    </w:p>
    <w:p w14:paraId="1B07CE02" w14:textId="77777777" w:rsidR="00CC2C67" w:rsidRPr="008A6191" w:rsidRDefault="00CC2C67" w:rsidP="00CC2C67">
      <w:pPr>
        <w:spacing w:before="17" w:line="280" w:lineRule="exact"/>
        <w:rPr>
          <w:rFonts w:ascii="Times New Roman" w:hAnsi="Times New Roman" w:cs="Times New Roman"/>
          <w:sz w:val="24"/>
          <w:szCs w:val="24"/>
        </w:rPr>
      </w:pPr>
    </w:p>
    <w:p w14:paraId="1576E411" w14:textId="61B8798D" w:rsidR="00CC2C67" w:rsidRPr="008A6191" w:rsidRDefault="00CC2C67" w:rsidP="000F124F">
      <w:pPr>
        <w:pStyle w:val="BodyText"/>
        <w:widowControl w:val="0"/>
        <w:numPr>
          <w:ilvl w:val="0"/>
          <w:numId w:val="27"/>
        </w:numPr>
        <w:tabs>
          <w:tab w:val="left" w:pos="461"/>
        </w:tabs>
        <w:spacing w:after="0" w:line="360" w:lineRule="auto"/>
        <w:ind w:right="117" w:hanging="357"/>
        <w:jc w:val="both"/>
        <w:rPr>
          <w:rFonts w:ascii="Times New Roman" w:hAnsi="Times New Roman" w:cs="Times New Roman"/>
          <w:sz w:val="24"/>
          <w:szCs w:val="24"/>
        </w:rPr>
      </w:pPr>
      <w:r w:rsidRPr="008A6191">
        <w:rPr>
          <w:rFonts w:ascii="Times New Roman" w:hAnsi="Times New Roman" w:cs="Times New Roman"/>
          <w:sz w:val="24"/>
          <w:szCs w:val="24"/>
        </w:rPr>
        <w:t>La elaborarea măsurilor de remediere</w:t>
      </w:r>
      <w:r w:rsidR="00514814">
        <w:rPr>
          <w:rFonts w:ascii="Times New Roman" w:hAnsi="Times New Roman" w:cs="Times New Roman"/>
          <w:sz w:val="24"/>
          <w:szCs w:val="24"/>
        </w:rPr>
        <w:t>,</w:t>
      </w:r>
      <w:r w:rsidRPr="008A6191">
        <w:rPr>
          <w:rFonts w:ascii="Times New Roman" w:hAnsi="Times New Roman" w:cs="Times New Roman"/>
          <w:sz w:val="24"/>
          <w:szCs w:val="24"/>
        </w:rPr>
        <w:t xml:space="preserve"> </w:t>
      </w:r>
      <w:r w:rsidR="00514814">
        <w:rPr>
          <w:rFonts w:ascii="Times New Roman" w:hAnsi="Times New Roman" w:cs="Times New Roman"/>
          <w:sz w:val="24"/>
          <w:szCs w:val="24"/>
        </w:rPr>
        <w:t>prevăzută la</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20 din SO GL sau pentru punerea la dispoziția CCSR relevant a listei actualizate de măsuri de remediere posibile, </w:t>
      </w:r>
      <w:r w:rsidR="00514814">
        <w:rPr>
          <w:rFonts w:ascii="Times New Roman" w:hAnsi="Times New Roman" w:cs="Times New Roman"/>
          <w:sz w:val="24"/>
          <w:szCs w:val="24"/>
        </w:rPr>
        <w:t xml:space="preserve">prevăzută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78 </w:t>
      </w:r>
      <w:r w:rsidR="0042685E"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w:t>
      </w:r>
      <w:r w:rsidR="0042685E"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(b) din SO GL, fiecare OTS consideră că măsurile de remediere care au fost disponibile pentru analizele coordonate ale siguranței în funcționare, evaluările regionale coordonate ale siguranței în funcționare sau calculele capacităților realizate anterior pentru aceleași momente de timp (ore), rămân disponibile, cu excepția măsurilor de remediere care au devenit indisponibile din motive tehnice.</w:t>
      </w:r>
    </w:p>
    <w:p w14:paraId="0D1822A4" w14:textId="36286CB7" w:rsidR="00CC2C67" w:rsidRPr="008A6191" w:rsidRDefault="00CC2C67" w:rsidP="000F124F">
      <w:pPr>
        <w:pStyle w:val="BodyText"/>
        <w:widowControl w:val="0"/>
        <w:numPr>
          <w:ilvl w:val="0"/>
          <w:numId w:val="27"/>
        </w:numPr>
        <w:tabs>
          <w:tab w:val="left" w:pos="461"/>
        </w:tabs>
        <w:spacing w:before="123" w:after="0" w:line="360" w:lineRule="auto"/>
        <w:ind w:left="461" w:right="117" w:hanging="357"/>
        <w:jc w:val="both"/>
        <w:rPr>
          <w:rFonts w:ascii="Times New Roman" w:hAnsi="Times New Roman" w:cs="Times New Roman"/>
          <w:sz w:val="24"/>
          <w:szCs w:val="24"/>
        </w:rPr>
      </w:pPr>
      <w:bookmarkStart w:id="72" w:name="_bookmark46"/>
      <w:bookmarkEnd w:id="72"/>
      <w:r w:rsidRPr="008A6191">
        <w:rPr>
          <w:rFonts w:ascii="Times New Roman" w:hAnsi="Times New Roman" w:cs="Times New Roman"/>
          <w:sz w:val="24"/>
          <w:szCs w:val="24"/>
        </w:rPr>
        <w:t>La reducerea unei depășiri a limitelor de siguranță în funcționare pe parcursul unei analize coordonate a siguranței în funcționare</w:t>
      </w:r>
      <w:r w:rsidR="00514814" w:rsidRPr="00514814">
        <w:rPr>
          <w:rFonts w:ascii="Times New Roman" w:hAnsi="Times New Roman" w:cs="Times New Roman"/>
          <w:sz w:val="24"/>
          <w:szCs w:val="24"/>
        </w:rPr>
        <w:t xml:space="preserve"> </w:t>
      </w:r>
      <w:r w:rsidR="00514814" w:rsidRPr="008A6191">
        <w:rPr>
          <w:rFonts w:ascii="Times New Roman" w:hAnsi="Times New Roman" w:cs="Times New Roman"/>
          <w:sz w:val="24"/>
          <w:szCs w:val="24"/>
        </w:rPr>
        <w:t xml:space="preserve">pentru intervalele de timp pentru ziua următoare și pentru cele </w:t>
      </w:r>
      <w:proofErr w:type="spellStart"/>
      <w:r w:rsidR="00514814" w:rsidRPr="008A6191">
        <w:rPr>
          <w:rFonts w:ascii="Times New Roman" w:hAnsi="Times New Roman" w:cs="Times New Roman"/>
          <w:sz w:val="24"/>
          <w:szCs w:val="24"/>
        </w:rPr>
        <w:t>intrazilnice</w:t>
      </w:r>
      <w:proofErr w:type="spellEnd"/>
      <w:r w:rsidRPr="008A6191">
        <w:rPr>
          <w:rFonts w:ascii="Times New Roman" w:hAnsi="Times New Roman" w:cs="Times New Roman"/>
          <w:sz w:val="24"/>
          <w:szCs w:val="24"/>
        </w:rPr>
        <w:t xml:space="preserve">, </w:t>
      </w:r>
      <w:r w:rsidR="00514814">
        <w:rPr>
          <w:rFonts w:ascii="Times New Roman" w:hAnsi="Times New Roman" w:cs="Times New Roman"/>
          <w:sz w:val="24"/>
          <w:szCs w:val="24"/>
        </w:rPr>
        <w:t>prevăzută la</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72 din SO GL,  având în vedere că reducerea se realizează în principal pe baza prevederilor comune elaborate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din SO GL, fiecare OTS ia în considerare toate măsurile de remediere deja convenite prin calculele de capacitate, analizele coordonate privind siguranța în funcționare sau în urma evaluărilor regionale coordonate ale siguranței în funcționare realizate pentru aceleași momente de timp (ore), cu excepția măsurilor de remediere care au devenit indisponibile din motive tehnice.</w:t>
      </w:r>
    </w:p>
    <w:p w14:paraId="71F5A579" w14:textId="6DAC1D36" w:rsidR="00CC2C67" w:rsidRPr="008A6191" w:rsidRDefault="00CC2C67" w:rsidP="000F124F">
      <w:pPr>
        <w:pStyle w:val="BodyText"/>
        <w:widowControl w:val="0"/>
        <w:numPr>
          <w:ilvl w:val="0"/>
          <w:numId w:val="27"/>
        </w:numPr>
        <w:tabs>
          <w:tab w:val="left" w:pos="461"/>
        </w:tabs>
        <w:spacing w:before="123"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lastRenderedPageBreak/>
        <w:t xml:space="preserve">Dacă un OTS dorește să modifice o măsură de remediere sau un set de măsuri de remediere care au fost gestionate anterior în mod coordonat și au fost convenite, acest OTS evaluează din nou impactul transfrontalier al noii măsuri de remediere sau noului set de măsuri de remediere și, acolo unde este cazul, le gestionează în mod coordonat împreună cu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afectate în conformitate cu </w:t>
      </w:r>
      <w:r w:rsidR="00514814">
        <w:rPr>
          <w:rFonts w:ascii="Times New Roman" w:hAnsi="Times New Roman" w:cs="Times New Roman"/>
          <w:sz w:val="24"/>
          <w:szCs w:val="24"/>
        </w:rPr>
        <w:t xml:space="preserve">prevederile </w:t>
      </w:r>
      <w:hyperlink w:anchor="_bookmark43"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17</w:t>
        </w:r>
      </w:hyperlink>
      <w:r w:rsidRPr="008A6191">
        <w:rPr>
          <w:rFonts w:ascii="Times New Roman" w:hAnsi="Times New Roman" w:cs="Times New Roman"/>
          <w:sz w:val="24"/>
          <w:szCs w:val="24"/>
        </w:rPr>
        <w:t>.</w:t>
      </w:r>
    </w:p>
    <w:p w14:paraId="77DA0020" w14:textId="77777777" w:rsidR="00CC2C67" w:rsidRPr="008A6191" w:rsidRDefault="00CC2C67" w:rsidP="00CC2C67">
      <w:pPr>
        <w:spacing w:before="1" w:line="240" w:lineRule="exact"/>
        <w:rPr>
          <w:rFonts w:ascii="Times New Roman" w:hAnsi="Times New Roman" w:cs="Times New Roman"/>
          <w:sz w:val="24"/>
          <w:szCs w:val="24"/>
        </w:rPr>
      </w:pPr>
    </w:p>
    <w:p w14:paraId="0143BE7F"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73" w:name="Article_19__Preventive_remedial_actions_"/>
      <w:bookmarkEnd w:id="73"/>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19</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Activarea măsurilor de remediere preventive</w:t>
      </w:r>
    </w:p>
    <w:p w14:paraId="1EEFACC9" w14:textId="77777777" w:rsidR="00CC2C67" w:rsidRPr="008A6191" w:rsidRDefault="00CC2C67" w:rsidP="00CC2C67">
      <w:pPr>
        <w:spacing w:before="17" w:line="280" w:lineRule="exact"/>
        <w:rPr>
          <w:rFonts w:ascii="Times New Roman" w:hAnsi="Times New Roman" w:cs="Times New Roman"/>
          <w:sz w:val="24"/>
          <w:szCs w:val="24"/>
        </w:rPr>
      </w:pPr>
    </w:p>
    <w:p w14:paraId="6BC459A9" w14:textId="4F65E047" w:rsidR="00CC2C67" w:rsidRPr="008A6191" w:rsidRDefault="00CC2C67" w:rsidP="000F124F">
      <w:pPr>
        <w:pStyle w:val="BodyText"/>
        <w:widowControl w:val="0"/>
        <w:numPr>
          <w:ilvl w:val="0"/>
          <w:numId w:val="26"/>
        </w:numPr>
        <w:tabs>
          <w:tab w:val="left" w:pos="461"/>
        </w:tabs>
        <w:spacing w:after="0" w:line="360" w:lineRule="auto"/>
        <w:ind w:right="115"/>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activează măsurile de remediere preventive în cel mai scurt timp ținând cont și de </w:t>
      </w:r>
      <w:r w:rsidR="00B81C18">
        <w:rPr>
          <w:rFonts w:ascii="Times New Roman" w:hAnsi="Times New Roman" w:cs="Times New Roman"/>
          <w:sz w:val="24"/>
          <w:szCs w:val="24"/>
        </w:rPr>
        <w:t>timpul</w:t>
      </w:r>
      <w:r w:rsidR="00B81C18" w:rsidRPr="008A6191">
        <w:rPr>
          <w:rFonts w:ascii="Times New Roman" w:hAnsi="Times New Roman" w:cs="Times New Roman"/>
          <w:sz w:val="24"/>
          <w:szCs w:val="24"/>
        </w:rPr>
        <w:t xml:space="preserve"> </w:t>
      </w:r>
      <w:r w:rsidRPr="008A6191">
        <w:rPr>
          <w:rFonts w:ascii="Times New Roman" w:hAnsi="Times New Roman" w:cs="Times New Roman"/>
          <w:sz w:val="24"/>
          <w:szCs w:val="24"/>
        </w:rPr>
        <w:t>necesar pentru a le activa, în următoarele condiții:</w:t>
      </w:r>
    </w:p>
    <w:p w14:paraId="66B0880A" w14:textId="77777777" w:rsidR="00CC2C67" w:rsidRPr="008A6191" w:rsidRDefault="00CC2C67" w:rsidP="000F124F">
      <w:pPr>
        <w:pStyle w:val="BodyText"/>
        <w:widowControl w:val="0"/>
        <w:numPr>
          <w:ilvl w:val="1"/>
          <w:numId w:val="26"/>
        </w:numPr>
        <w:tabs>
          <w:tab w:val="left" w:pos="1184"/>
        </w:tabs>
        <w:spacing w:before="124" w:after="0" w:line="360" w:lineRule="auto"/>
        <w:ind w:left="1179" w:right="120" w:hanging="357"/>
        <w:jc w:val="both"/>
        <w:rPr>
          <w:rFonts w:ascii="Times New Roman" w:hAnsi="Times New Roman" w:cs="Times New Roman"/>
          <w:sz w:val="24"/>
          <w:szCs w:val="24"/>
        </w:rPr>
      </w:pPr>
      <w:r w:rsidRPr="008A6191">
        <w:rPr>
          <w:rFonts w:ascii="Times New Roman" w:hAnsi="Times New Roman" w:cs="Times New Roman"/>
          <w:sz w:val="24"/>
          <w:szCs w:val="24"/>
        </w:rPr>
        <w:t>necesitatea acestora este confirmată prin cea mai recentă analiză coordonată a siguranței în funcționare sau evaluare regională coordonată a siguranței în funcționare, realizată pentru situația preconizată, și</w:t>
      </w:r>
    </w:p>
    <w:p w14:paraId="1D5FCF90" w14:textId="77777777" w:rsidR="00CC2C67" w:rsidRPr="008A6191" w:rsidRDefault="00CC2C67" w:rsidP="000F124F">
      <w:pPr>
        <w:pStyle w:val="BodyText"/>
        <w:widowControl w:val="0"/>
        <w:numPr>
          <w:ilvl w:val="1"/>
          <w:numId w:val="26"/>
        </w:numPr>
        <w:tabs>
          <w:tab w:val="left" w:pos="1184"/>
        </w:tabs>
        <w:spacing w:before="124" w:after="0" w:line="360" w:lineRule="auto"/>
        <w:ind w:left="1179" w:right="118" w:hanging="357"/>
        <w:rPr>
          <w:rFonts w:ascii="Times New Roman" w:hAnsi="Times New Roman" w:cs="Times New Roman"/>
          <w:sz w:val="24"/>
          <w:szCs w:val="24"/>
        </w:rPr>
      </w:pPr>
      <w:r w:rsidRPr="008A6191">
        <w:rPr>
          <w:rFonts w:ascii="Times New Roman" w:hAnsi="Times New Roman" w:cs="Times New Roman"/>
          <w:sz w:val="24"/>
          <w:szCs w:val="24"/>
        </w:rPr>
        <w:t xml:space="preserve">dacă au fost clasificate ca măsuri având impact transfrontalier, atunci acestea au fost gestionate în mod coordonat împreună cu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afectate, 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16.</w:t>
      </w:r>
    </w:p>
    <w:p w14:paraId="7FAA7850" w14:textId="47DF78E1" w:rsidR="00CC2C67" w:rsidRPr="008A6191" w:rsidRDefault="00CC2C67" w:rsidP="000F124F">
      <w:pPr>
        <w:pStyle w:val="BodyText"/>
        <w:widowControl w:val="0"/>
        <w:numPr>
          <w:ilvl w:val="0"/>
          <w:numId w:val="26"/>
        </w:numPr>
        <w:tabs>
          <w:tab w:val="left" w:pos="461"/>
        </w:tabs>
        <w:spacing w:before="124" w:after="0" w:line="360" w:lineRule="auto"/>
        <w:ind w:right="119"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La pregătirea activării măsurilor de remediere preventive, pentru a furniza un nivel suficient de flexibilitate în cadrul activităților operaționale </w:t>
      </w:r>
      <w:r w:rsidR="00B25AB8">
        <w:rPr>
          <w:rFonts w:ascii="Times New Roman" w:hAnsi="Times New Roman" w:cs="Times New Roman"/>
          <w:sz w:val="24"/>
          <w:szCs w:val="24"/>
        </w:rPr>
        <w:t>zilnice</w:t>
      </w:r>
      <w:r w:rsidRPr="008A6191">
        <w:rPr>
          <w:rFonts w:ascii="Times New Roman" w:hAnsi="Times New Roman" w:cs="Times New Roman"/>
          <w:sz w:val="24"/>
          <w:szCs w:val="24"/>
        </w:rPr>
        <w:t>, fiecare OTS are dreptul să decidă activarea acestora mai devreme decât este necesar, luând în considerare condițiile operaționale și cu respectarea următoarelor condiții:</w:t>
      </w:r>
    </w:p>
    <w:p w14:paraId="49D68D52" w14:textId="77777777" w:rsidR="00CC2C67" w:rsidRPr="008A6191" w:rsidRDefault="00CC2C67" w:rsidP="000F124F">
      <w:pPr>
        <w:pStyle w:val="BodyText"/>
        <w:widowControl w:val="0"/>
        <w:numPr>
          <w:ilvl w:val="1"/>
          <w:numId w:val="26"/>
        </w:numPr>
        <w:tabs>
          <w:tab w:val="left" w:pos="1184"/>
        </w:tabs>
        <w:spacing w:before="120" w:after="0" w:line="360" w:lineRule="auto"/>
        <w:ind w:left="1179" w:hanging="357"/>
        <w:rPr>
          <w:rFonts w:ascii="Times New Roman" w:hAnsi="Times New Roman" w:cs="Times New Roman"/>
          <w:sz w:val="24"/>
          <w:szCs w:val="24"/>
        </w:rPr>
      </w:pPr>
      <w:r w:rsidRPr="008A6191">
        <w:rPr>
          <w:rFonts w:ascii="Times New Roman" w:hAnsi="Times New Roman" w:cs="Times New Roman"/>
          <w:sz w:val="24"/>
          <w:szCs w:val="24"/>
        </w:rPr>
        <w:t>aceste măsuri nu conduc la noi depășiri ale limitelor de siguranță în funcționare, și</w:t>
      </w:r>
    </w:p>
    <w:p w14:paraId="46F87129" w14:textId="77777777" w:rsidR="00CC2C67" w:rsidRPr="008A6191" w:rsidRDefault="00CC2C67" w:rsidP="000F124F">
      <w:pPr>
        <w:pStyle w:val="BodyText"/>
        <w:widowControl w:val="0"/>
        <w:numPr>
          <w:ilvl w:val="1"/>
          <w:numId w:val="26"/>
        </w:numPr>
        <w:tabs>
          <w:tab w:val="left" w:pos="1184"/>
        </w:tabs>
        <w:spacing w:before="172" w:after="0" w:line="360" w:lineRule="auto"/>
        <w:ind w:left="1179"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dacă au fost clasificate ca măsuri având impact transfrontalier, acestea au fost gestionate în mod coordonat împreună cu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afectate, în conformitate cu </w:t>
      </w:r>
      <w:hyperlink w:anchor="_bookmark43"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17</w:t>
        </w:r>
      </w:hyperlink>
      <w:r w:rsidRPr="008A6191">
        <w:rPr>
          <w:rFonts w:ascii="Times New Roman" w:hAnsi="Times New Roman" w:cs="Times New Roman"/>
          <w:sz w:val="24"/>
          <w:szCs w:val="24"/>
        </w:rPr>
        <w:t>.</w:t>
      </w:r>
    </w:p>
    <w:p w14:paraId="4419FABA" w14:textId="77777777" w:rsidR="00CC2C67" w:rsidRPr="008A6191" w:rsidRDefault="00CC2C67" w:rsidP="00CC2C67">
      <w:pPr>
        <w:spacing w:before="2" w:line="240" w:lineRule="exact"/>
        <w:rPr>
          <w:rFonts w:ascii="Times New Roman" w:hAnsi="Times New Roman" w:cs="Times New Roman"/>
          <w:sz w:val="24"/>
          <w:szCs w:val="24"/>
        </w:rPr>
      </w:pPr>
    </w:p>
    <w:p w14:paraId="33B47A54"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74" w:name="Article_20__Requirements_for_coordinated"/>
      <w:bookmarkEnd w:id="74"/>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20</w:t>
      </w:r>
      <w:bookmarkStart w:id="75" w:name="_bookmark47"/>
      <w:bookmarkEnd w:id="75"/>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Cerințe pentru evaluările regionale coordonate ale siguranței în funcționare</w:t>
      </w:r>
    </w:p>
    <w:p w14:paraId="2DC5AA4E" w14:textId="77777777" w:rsidR="00CC2C67" w:rsidRPr="008A6191" w:rsidRDefault="00CC2C67" w:rsidP="00CC2C67">
      <w:pPr>
        <w:spacing w:before="17" w:line="280" w:lineRule="exact"/>
        <w:rPr>
          <w:rFonts w:ascii="Times New Roman" w:hAnsi="Times New Roman" w:cs="Times New Roman"/>
          <w:sz w:val="24"/>
          <w:szCs w:val="24"/>
        </w:rPr>
      </w:pPr>
    </w:p>
    <w:p w14:paraId="1323383F" w14:textId="1259DC70" w:rsidR="00CC2C67" w:rsidRPr="008A6191" w:rsidRDefault="00CC2C67" w:rsidP="000F124F">
      <w:pPr>
        <w:pStyle w:val="BodyText"/>
        <w:widowControl w:val="0"/>
        <w:numPr>
          <w:ilvl w:val="0"/>
          <w:numId w:val="25"/>
        </w:numPr>
        <w:tabs>
          <w:tab w:val="left" w:pos="461"/>
        </w:tabs>
        <w:spacing w:after="0" w:line="360" w:lineRule="auto"/>
        <w:ind w:right="120"/>
        <w:jc w:val="both"/>
        <w:rPr>
          <w:rFonts w:ascii="Times New Roman" w:hAnsi="Times New Roman" w:cs="Times New Roman"/>
          <w:sz w:val="24"/>
          <w:szCs w:val="24"/>
        </w:rPr>
      </w:pPr>
      <w:bookmarkStart w:id="76" w:name="_bookmark48"/>
      <w:bookmarkEnd w:id="76"/>
      <w:r w:rsidRPr="008A6191">
        <w:rPr>
          <w:rFonts w:ascii="Times New Roman" w:hAnsi="Times New Roman" w:cs="Times New Roman"/>
          <w:sz w:val="24"/>
          <w:szCs w:val="24"/>
        </w:rPr>
        <w:t xml:space="preserve">La pregătirea propunerii privind dispozițiile comune pentru coordonarea siguranței în funcționare la nivel regional, conform </w:t>
      </w:r>
      <w:r w:rsidR="004354F5">
        <w:rPr>
          <w:rFonts w:ascii="Times New Roman" w:hAnsi="Times New Roman" w:cs="Times New Roman"/>
          <w:sz w:val="24"/>
          <w:szCs w:val="24"/>
        </w:rPr>
        <w:t>prevederilor</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42685E"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din SO GL,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din fiecare CCR determină în comun setul minim de elemente de rețea la nivelul căruia trebuie să se identifice și să se soluționeze depășirile limitelor de siguranță în funcționare.</w:t>
      </w:r>
    </w:p>
    <w:p w14:paraId="49318E6C" w14:textId="387B8CD2" w:rsidR="00CC2C67" w:rsidRPr="008A6191" w:rsidRDefault="00CC2C67" w:rsidP="000F124F">
      <w:pPr>
        <w:pStyle w:val="BodyText"/>
        <w:widowControl w:val="0"/>
        <w:numPr>
          <w:ilvl w:val="0"/>
          <w:numId w:val="25"/>
        </w:numPr>
        <w:tabs>
          <w:tab w:val="left" w:pos="461"/>
        </w:tabs>
        <w:spacing w:before="120" w:after="0" w:line="360" w:lineRule="auto"/>
        <w:ind w:right="119"/>
        <w:jc w:val="both"/>
        <w:rPr>
          <w:rFonts w:ascii="Times New Roman" w:hAnsi="Times New Roman" w:cs="Times New Roman"/>
          <w:sz w:val="24"/>
          <w:szCs w:val="24"/>
        </w:rPr>
      </w:pPr>
      <w:r w:rsidRPr="008A6191">
        <w:rPr>
          <w:rFonts w:ascii="Times New Roman" w:hAnsi="Times New Roman" w:cs="Times New Roman"/>
          <w:sz w:val="24"/>
          <w:szCs w:val="24"/>
        </w:rPr>
        <w:t xml:space="preserve">Elementele de rețea stabilite </w:t>
      </w:r>
      <w:r w:rsidR="004354F5">
        <w:rPr>
          <w:rFonts w:ascii="Times New Roman" w:hAnsi="Times New Roman" w:cs="Times New Roman"/>
          <w:sz w:val="24"/>
          <w:szCs w:val="24"/>
        </w:rPr>
        <w:t>conform prevederilor</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42685E" w:rsidRPr="008A6191">
        <w:rPr>
          <w:rFonts w:ascii="Times New Roman" w:hAnsi="Times New Roman" w:cs="Times New Roman"/>
          <w:sz w:val="24"/>
          <w:szCs w:val="24"/>
        </w:rPr>
        <w:t>(</w:t>
      </w:r>
      <w:hyperlink w:anchor="_bookmark50" w:history="1">
        <w:r w:rsidRPr="008A6191">
          <w:rPr>
            <w:rFonts w:ascii="Times New Roman" w:hAnsi="Times New Roman" w:cs="Times New Roman"/>
            <w:sz w:val="24"/>
            <w:szCs w:val="24"/>
          </w:rPr>
          <w:t>1</w:t>
        </w:r>
      </w:hyperlink>
      <w:r w:rsidR="0042685E" w:rsidRPr="008A6191">
        <w:rPr>
          <w:rFonts w:ascii="Times New Roman" w:hAnsi="Times New Roman" w:cs="Times New Roman"/>
          <w:sz w:val="24"/>
          <w:szCs w:val="24"/>
        </w:rPr>
        <w:t>)</w:t>
      </w:r>
      <w:r w:rsidRPr="008A6191">
        <w:rPr>
          <w:rFonts w:ascii="Times New Roman" w:hAnsi="Times New Roman" w:cs="Times New Roman"/>
          <w:sz w:val="24"/>
          <w:szCs w:val="24"/>
        </w:rPr>
        <w:t xml:space="preserve"> trebuie să includă cel puțin toate </w:t>
      </w:r>
      <w:r w:rsidRPr="008A6191">
        <w:rPr>
          <w:rFonts w:ascii="Times New Roman" w:hAnsi="Times New Roman" w:cs="Times New Roman"/>
          <w:sz w:val="24"/>
          <w:szCs w:val="24"/>
        </w:rPr>
        <w:lastRenderedPageBreak/>
        <w:t>elementele critice de rețea din CCR.</w:t>
      </w:r>
    </w:p>
    <w:p w14:paraId="0D318E4B" w14:textId="1908ED8E" w:rsidR="00CC2C67" w:rsidRPr="008A6191" w:rsidRDefault="00CC2C67" w:rsidP="000F124F">
      <w:pPr>
        <w:pStyle w:val="BodyText"/>
        <w:widowControl w:val="0"/>
        <w:numPr>
          <w:ilvl w:val="0"/>
          <w:numId w:val="25"/>
        </w:numPr>
        <w:tabs>
          <w:tab w:val="left" w:pos="461"/>
        </w:tabs>
        <w:spacing w:before="119" w:after="0" w:line="360" w:lineRule="auto"/>
        <w:ind w:left="459" w:right="120"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Dispozițiile comune pentru coordonarea siguranței în funcționare la nivel regional, elaborate conform </w:t>
      </w:r>
      <w:r w:rsidR="004354F5">
        <w:rPr>
          <w:rFonts w:ascii="Times New Roman" w:hAnsi="Times New Roman" w:cs="Times New Roman"/>
          <w:sz w:val="24"/>
          <w:szCs w:val="24"/>
        </w:rPr>
        <w:t>prevederilor</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42685E"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din SO GL de către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din fiecare CCR asigură că, la realizarea evaluărilor regionale coordonate ale siguranței în funcționare, </w:t>
      </w:r>
      <w:r w:rsidR="004354F5">
        <w:rPr>
          <w:rFonts w:ascii="Times New Roman" w:hAnsi="Times New Roman" w:cs="Times New Roman"/>
          <w:sz w:val="24"/>
          <w:szCs w:val="24"/>
        </w:rPr>
        <w:t>prevăzute</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w:t>
      </w:r>
      <w:r w:rsidR="0042685E" w:rsidRPr="008A6191">
        <w:rPr>
          <w:rFonts w:ascii="Times New Roman" w:hAnsi="Times New Roman" w:cs="Times New Roman"/>
          <w:sz w:val="24"/>
          <w:szCs w:val="24"/>
        </w:rPr>
        <w:t>(</w:t>
      </w:r>
      <w:r w:rsidRPr="008A6191">
        <w:rPr>
          <w:rFonts w:ascii="Times New Roman" w:hAnsi="Times New Roman" w:cs="Times New Roman"/>
          <w:sz w:val="24"/>
          <w:szCs w:val="24"/>
        </w:rPr>
        <w:t>78</w:t>
      </w:r>
      <w:r w:rsidR="0042685E" w:rsidRPr="008A6191">
        <w:rPr>
          <w:rFonts w:ascii="Times New Roman" w:hAnsi="Times New Roman" w:cs="Times New Roman"/>
          <w:sz w:val="24"/>
          <w:szCs w:val="24"/>
        </w:rPr>
        <w:t>)</w:t>
      </w:r>
      <w:r w:rsidRPr="008A6191">
        <w:rPr>
          <w:rFonts w:ascii="Times New Roman" w:hAnsi="Times New Roman" w:cs="Times New Roman"/>
          <w:sz w:val="24"/>
          <w:szCs w:val="24"/>
        </w:rPr>
        <w:t xml:space="preserve"> din SO GL, se îndeplinesc următoarele obiective:</w:t>
      </w:r>
    </w:p>
    <w:p w14:paraId="412C8A8B" w14:textId="77777777" w:rsidR="00CC2C67" w:rsidRPr="008A6191" w:rsidRDefault="00CC2C67" w:rsidP="000F124F">
      <w:pPr>
        <w:pStyle w:val="BodyText"/>
        <w:widowControl w:val="0"/>
        <w:numPr>
          <w:ilvl w:val="1"/>
          <w:numId w:val="25"/>
        </w:numPr>
        <w:tabs>
          <w:tab w:val="left" w:pos="1183"/>
        </w:tabs>
        <w:spacing w:before="123" w:after="0" w:line="360" w:lineRule="auto"/>
        <w:rPr>
          <w:rFonts w:ascii="Times New Roman" w:hAnsi="Times New Roman" w:cs="Times New Roman"/>
          <w:sz w:val="24"/>
          <w:szCs w:val="24"/>
        </w:rPr>
      </w:pPr>
      <w:r w:rsidRPr="008A6191">
        <w:rPr>
          <w:rFonts w:ascii="Times New Roman" w:hAnsi="Times New Roman" w:cs="Times New Roman"/>
          <w:sz w:val="24"/>
          <w:szCs w:val="24"/>
        </w:rPr>
        <w:t>măsurile de remediere deja convenite sunt incluse în modelele individuale de rețea;</w:t>
      </w:r>
    </w:p>
    <w:p w14:paraId="64CBD248" w14:textId="068E2A78" w:rsidR="00CC2C67" w:rsidRPr="008A6191" w:rsidRDefault="00CC2C67" w:rsidP="000F124F">
      <w:pPr>
        <w:pStyle w:val="BodyText"/>
        <w:widowControl w:val="0"/>
        <w:numPr>
          <w:ilvl w:val="1"/>
          <w:numId w:val="25"/>
        </w:numPr>
        <w:tabs>
          <w:tab w:val="left" w:pos="1184"/>
        </w:tabs>
        <w:spacing w:before="72" w:after="0" w:line="360" w:lineRule="auto"/>
        <w:ind w:right="118" w:hanging="360"/>
        <w:jc w:val="both"/>
        <w:rPr>
          <w:rFonts w:ascii="Times New Roman" w:hAnsi="Times New Roman" w:cs="Times New Roman"/>
          <w:sz w:val="24"/>
          <w:szCs w:val="24"/>
        </w:rPr>
      </w:pPr>
      <w:r w:rsidRPr="008A6191">
        <w:rPr>
          <w:rFonts w:ascii="Times New Roman" w:hAnsi="Times New Roman" w:cs="Times New Roman"/>
          <w:sz w:val="24"/>
          <w:szCs w:val="24"/>
        </w:rPr>
        <w:t>toate depășirile limitelor de siguranță în funcționare asupra elementelor de rețea identificate în urma aplicării</w:t>
      </w:r>
      <w:r w:rsidR="004354F5">
        <w:rPr>
          <w:rFonts w:ascii="Times New Roman" w:hAnsi="Times New Roman" w:cs="Times New Roman"/>
          <w:sz w:val="24"/>
          <w:szCs w:val="24"/>
        </w:rPr>
        <w:t xml:space="preserve"> prevederilor</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42685E" w:rsidRPr="008A6191">
        <w:rPr>
          <w:rFonts w:ascii="Times New Roman" w:hAnsi="Times New Roman" w:cs="Times New Roman"/>
          <w:sz w:val="24"/>
          <w:szCs w:val="24"/>
        </w:rPr>
        <w:t>(</w:t>
      </w:r>
      <w:hyperlink w:anchor="_bookmark50" w:history="1">
        <w:r w:rsidRPr="008A6191">
          <w:rPr>
            <w:rFonts w:ascii="Times New Roman" w:hAnsi="Times New Roman" w:cs="Times New Roman"/>
            <w:sz w:val="24"/>
            <w:szCs w:val="24"/>
          </w:rPr>
          <w:t>1</w:t>
        </w:r>
      </w:hyperlink>
      <w:r w:rsidR="0042685E" w:rsidRPr="008A6191">
        <w:rPr>
          <w:rFonts w:ascii="Times New Roman" w:hAnsi="Times New Roman" w:cs="Times New Roman"/>
          <w:sz w:val="24"/>
          <w:szCs w:val="24"/>
        </w:rPr>
        <w:t>)</w:t>
      </w:r>
      <w:r w:rsidRPr="008A6191">
        <w:rPr>
          <w:rFonts w:ascii="Times New Roman" w:hAnsi="Times New Roman" w:cs="Times New Roman"/>
          <w:sz w:val="24"/>
          <w:szCs w:val="24"/>
        </w:rPr>
        <w:t xml:space="preserve"> sunt reduse</w:t>
      </w:r>
      <w:r w:rsidR="004354F5">
        <w:rPr>
          <w:rFonts w:ascii="Times New Roman" w:hAnsi="Times New Roman" w:cs="Times New Roman"/>
          <w:sz w:val="24"/>
          <w:szCs w:val="24"/>
        </w:rPr>
        <w:t>,</w:t>
      </w:r>
      <w:r w:rsidRPr="008A6191">
        <w:rPr>
          <w:rFonts w:ascii="Times New Roman" w:hAnsi="Times New Roman" w:cs="Times New Roman"/>
          <w:sz w:val="24"/>
          <w:szCs w:val="24"/>
        </w:rPr>
        <w:t xml:space="preserve"> utilizând cel puțin măsurile de remediere puse la dispoziție de către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4354F5">
        <w:rPr>
          <w:rFonts w:ascii="Times New Roman" w:hAnsi="Times New Roman" w:cs="Times New Roman"/>
          <w:sz w:val="24"/>
          <w:szCs w:val="24"/>
        </w:rPr>
        <w:t>prevăzute la</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78 </w:t>
      </w:r>
      <w:r w:rsidR="0042685E"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w:t>
      </w:r>
      <w:r w:rsidR="0042685E"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(b) din SO GL;</w:t>
      </w:r>
    </w:p>
    <w:p w14:paraId="7A4F018C" w14:textId="77777777" w:rsidR="00CC2C67" w:rsidRPr="008A6191" w:rsidRDefault="00CC2C67" w:rsidP="000F124F">
      <w:pPr>
        <w:pStyle w:val="BodyText"/>
        <w:widowControl w:val="0"/>
        <w:numPr>
          <w:ilvl w:val="1"/>
          <w:numId w:val="25"/>
        </w:numPr>
        <w:tabs>
          <w:tab w:val="left" w:pos="1184"/>
        </w:tabs>
        <w:spacing w:before="123" w:after="0" w:line="360" w:lineRule="auto"/>
        <w:ind w:right="117"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afectat de o măsură de remediere cu impact transfrontalier sau de o măsură de remediere cu relevanță transfrontalieră, conform prevederilor </w:t>
      </w:r>
      <w:r w:rsidR="000F3FB0" w:rsidRPr="008A6191">
        <w:rPr>
          <w:rFonts w:ascii="Times New Roman" w:hAnsi="Times New Roman" w:cs="Times New Roman"/>
          <w:sz w:val="24"/>
          <w:szCs w:val="24"/>
        </w:rPr>
        <w:t>art.</w:t>
      </w:r>
      <w:r w:rsidR="0042685E"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35 din Regulamentul 2015/1222, este informat cu privire la depășirile limitelor de siguranță în funcționare care trebuie soluționate prin activarea acestei măsuri de remediere și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asigură că această măsura este una convenită; și</w:t>
      </w:r>
    </w:p>
    <w:p w14:paraId="43FB5F8E" w14:textId="77777777" w:rsidR="00CC2C67" w:rsidRPr="008A6191" w:rsidRDefault="00CC2C67" w:rsidP="000F124F">
      <w:pPr>
        <w:pStyle w:val="BodyText"/>
        <w:widowControl w:val="0"/>
        <w:numPr>
          <w:ilvl w:val="1"/>
          <w:numId w:val="25"/>
        </w:numPr>
        <w:tabs>
          <w:tab w:val="left" w:pos="1184"/>
        </w:tabs>
        <w:spacing w:before="123" w:after="0" w:line="360" w:lineRule="auto"/>
        <w:ind w:right="117"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coordonarea măsurilor de remediere cu impact transfrontalier și coordonarea măsurilor de remediere cu relevanță transfrontalieră, conform prevederilor </w:t>
      </w:r>
      <w:r w:rsidR="000F3FB0" w:rsidRPr="008A6191">
        <w:rPr>
          <w:rFonts w:ascii="Times New Roman" w:hAnsi="Times New Roman" w:cs="Times New Roman"/>
          <w:sz w:val="24"/>
          <w:szCs w:val="24"/>
        </w:rPr>
        <w:t>art.</w:t>
      </w:r>
      <w:r w:rsidR="00B23473" w:rsidRPr="008A6191">
        <w:rPr>
          <w:rFonts w:ascii="Times New Roman" w:hAnsi="Times New Roman" w:cs="Times New Roman"/>
          <w:sz w:val="24"/>
          <w:szCs w:val="24"/>
        </w:rPr>
        <w:t xml:space="preserve"> 35 din Regulamentul </w:t>
      </w:r>
      <w:r w:rsidRPr="008A6191">
        <w:rPr>
          <w:rFonts w:ascii="Times New Roman" w:hAnsi="Times New Roman" w:cs="Times New Roman"/>
          <w:sz w:val="24"/>
          <w:szCs w:val="24"/>
        </w:rPr>
        <w:t>2015/1222, sunt gestionate în mod consecvent.</w:t>
      </w:r>
    </w:p>
    <w:p w14:paraId="1D8DA2A1" w14:textId="77777777" w:rsidR="00CC2C67" w:rsidRPr="008A6191" w:rsidRDefault="00CC2C67" w:rsidP="00CC2C67">
      <w:pPr>
        <w:spacing w:before="19" w:line="220" w:lineRule="exact"/>
        <w:rPr>
          <w:rFonts w:ascii="Times New Roman" w:hAnsi="Times New Roman" w:cs="Times New Roman"/>
          <w:sz w:val="24"/>
          <w:szCs w:val="24"/>
        </w:rPr>
      </w:pPr>
    </w:p>
    <w:p w14:paraId="5DA4BE5F"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77" w:name="Article_21__Remedial_actions_inclusion_i"/>
      <w:bookmarkEnd w:id="77"/>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21</w:t>
      </w:r>
      <w:bookmarkStart w:id="78" w:name="_bookmark49"/>
      <w:bookmarkEnd w:id="78"/>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Includerea măsurilor de remediere în modelele individuale de rețea</w:t>
      </w:r>
    </w:p>
    <w:p w14:paraId="14283215" w14:textId="77777777" w:rsidR="00CC2C67" w:rsidRPr="008A6191" w:rsidRDefault="00CC2C67" w:rsidP="00CC2C67">
      <w:pPr>
        <w:spacing w:before="17" w:line="280" w:lineRule="exact"/>
        <w:rPr>
          <w:rFonts w:ascii="Times New Roman" w:hAnsi="Times New Roman" w:cs="Times New Roman"/>
          <w:sz w:val="24"/>
          <w:szCs w:val="24"/>
        </w:rPr>
      </w:pPr>
    </w:p>
    <w:p w14:paraId="651614DC" w14:textId="401CEA6E" w:rsidR="00CC2C67" w:rsidRPr="008A6191" w:rsidRDefault="00CC2C67" w:rsidP="000F124F">
      <w:pPr>
        <w:pStyle w:val="BodyText"/>
        <w:widowControl w:val="0"/>
        <w:numPr>
          <w:ilvl w:val="0"/>
          <w:numId w:val="24"/>
        </w:numPr>
        <w:tabs>
          <w:tab w:val="left" w:pos="461"/>
        </w:tabs>
        <w:spacing w:after="0" w:line="360" w:lineRule="auto"/>
        <w:ind w:right="118" w:hanging="357"/>
        <w:jc w:val="both"/>
        <w:rPr>
          <w:rFonts w:ascii="Times New Roman" w:hAnsi="Times New Roman" w:cs="Times New Roman"/>
          <w:sz w:val="24"/>
          <w:szCs w:val="24"/>
        </w:rPr>
      </w:pPr>
      <w:bookmarkStart w:id="79" w:name="_bookmark50"/>
      <w:bookmarkEnd w:id="79"/>
      <w:r w:rsidRPr="008A6191">
        <w:rPr>
          <w:rFonts w:ascii="Times New Roman" w:hAnsi="Times New Roman" w:cs="Times New Roman"/>
          <w:sz w:val="24"/>
          <w:szCs w:val="24"/>
        </w:rPr>
        <w:t xml:space="preserve">La pregătirea modelelor individuale de rețea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din SO GL, fiecare OTS include orice măsură de remediere deja convenită ca urmare a analizelor coordonate ale siguranței în funcționare anterioare, în conformitate cu </w:t>
      </w:r>
      <w:r w:rsidR="004354F5">
        <w:rPr>
          <w:rFonts w:ascii="Times New Roman" w:hAnsi="Times New Roman" w:cs="Times New Roman"/>
          <w:sz w:val="24"/>
          <w:szCs w:val="24"/>
        </w:rPr>
        <w:t xml:space="preserve">prevederile </w:t>
      </w:r>
      <w:hyperlink w:anchor="_bookmark45" w:history="1">
        <w:r w:rsidR="000F3FB0" w:rsidRPr="008A6191">
          <w:rPr>
            <w:rFonts w:ascii="Times New Roman" w:hAnsi="Times New Roman" w:cs="Times New Roman"/>
            <w:sz w:val="24"/>
            <w:szCs w:val="24"/>
          </w:rPr>
          <w:t>art.</w:t>
        </w:r>
        <w:r w:rsidR="00B4565C" w:rsidRPr="008A6191">
          <w:rPr>
            <w:rFonts w:ascii="Times New Roman" w:hAnsi="Times New Roman" w:cs="Times New Roman"/>
            <w:sz w:val="24"/>
            <w:szCs w:val="24"/>
          </w:rPr>
          <w:t xml:space="preserve"> </w:t>
        </w:r>
        <w:r w:rsidRPr="008A6191">
          <w:rPr>
            <w:rFonts w:ascii="Times New Roman" w:hAnsi="Times New Roman" w:cs="Times New Roman"/>
            <w:sz w:val="24"/>
            <w:szCs w:val="24"/>
          </w:rPr>
          <w:t>18</w:t>
        </w:r>
      </w:hyperlink>
      <w:r w:rsidR="00B4565C"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w:t>
      </w:r>
      <w:hyperlink w:anchor="_bookmark46" w:history="1">
        <w:r w:rsidRPr="008A6191">
          <w:rPr>
            <w:rFonts w:ascii="Times New Roman" w:hAnsi="Times New Roman" w:cs="Times New Roman"/>
            <w:sz w:val="24"/>
            <w:szCs w:val="24"/>
          </w:rPr>
          <w:t>2</w:t>
        </w:r>
      </w:hyperlink>
      <w:r w:rsidRPr="008A6191">
        <w:rPr>
          <w:rFonts w:ascii="Times New Roman" w:hAnsi="Times New Roman" w:cs="Times New Roman"/>
          <w:sz w:val="24"/>
          <w:szCs w:val="24"/>
        </w:rPr>
        <w:t xml:space="preserve">), sau a evaluărilor regionale coordonate ale siguranței în funcționare anterioare, în conformitate cu </w:t>
      </w:r>
      <w:r w:rsidR="004354F5">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78 din SO GL.</w:t>
      </w:r>
    </w:p>
    <w:p w14:paraId="1B2B35D5" w14:textId="77777777" w:rsidR="00CC2C67" w:rsidRPr="008A6191" w:rsidRDefault="00CC2C67" w:rsidP="000F124F">
      <w:pPr>
        <w:pStyle w:val="BodyText"/>
        <w:widowControl w:val="0"/>
        <w:numPr>
          <w:ilvl w:val="0"/>
          <w:numId w:val="24"/>
        </w:numPr>
        <w:tabs>
          <w:tab w:val="left" w:pos="461"/>
        </w:tabs>
        <w:spacing w:before="120" w:after="0" w:line="360" w:lineRule="auto"/>
        <w:ind w:right="123" w:hanging="357"/>
        <w:jc w:val="both"/>
        <w:rPr>
          <w:rFonts w:ascii="Times New Roman" w:hAnsi="Times New Roman" w:cs="Times New Roman"/>
          <w:sz w:val="24"/>
          <w:szCs w:val="24"/>
        </w:rPr>
      </w:pPr>
      <w:bookmarkStart w:id="80" w:name="_bookmark51"/>
      <w:bookmarkEnd w:id="80"/>
      <w:r w:rsidRPr="008A6191">
        <w:rPr>
          <w:rFonts w:ascii="Times New Roman" w:hAnsi="Times New Roman" w:cs="Times New Roman"/>
          <w:sz w:val="24"/>
          <w:szCs w:val="24"/>
        </w:rPr>
        <w:t xml:space="preserve">La pregătirea modelelor individuale de rețea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din SO GL, fiecare OTS are dreptul să realizeze o evaluare preliminară locală.</w:t>
      </w:r>
    </w:p>
    <w:p w14:paraId="63BCF429" w14:textId="16FFF4D2" w:rsidR="00CC2C67" w:rsidRPr="008A6191" w:rsidRDefault="00CC2C67" w:rsidP="000F124F">
      <w:pPr>
        <w:pStyle w:val="BodyText"/>
        <w:widowControl w:val="0"/>
        <w:numPr>
          <w:ilvl w:val="0"/>
          <w:numId w:val="24"/>
        </w:numPr>
        <w:tabs>
          <w:tab w:val="left" w:pos="461"/>
        </w:tabs>
        <w:spacing w:before="119" w:after="0" w:line="360" w:lineRule="auto"/>
        <w:ind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timpul realizării evaluării preliminare locale și cu condiția ca aceasta să fie consecventă cu prevederile comune elaborate în conformitate cu </w:t>
      </w:r>
      <w:r w:rsidR="009065DC">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B4565C"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 din SO GL, fiecare OTS poate opta să reducă sau nu depășirile limitelor de siguranță în funcționare asupra:</w:t>
      </w:r>
    </w:p>
    <w:p w14:paraId="62EFA32E" w14:textId="6C40AB2A" w:rsidR="00CC2C67" w:rsidRPr="008A6191" w:rsidRDefault="00CC2C67" w:rsidP="000F124F">
      <w:pPr>
        <w:pStyle w:val="BodyText"/>
        <w:widowControl w:val="0"/>
        <w:numPr>
          <w:ilvl w:val="1"/>
          <w:numId w:val="24"/>
        </w:numPr>
        <w:tabs>
          <w:tab w:val="left" w:pos="1183"/>
        </w:tabs>
        <w:spacing w:before="123" w:after="0" w:line="360" w:lineRule="auto"/>
        <w:ind w:right="121" w:hanging="357"/>
        <w:jc w:val="both"/>
        <w:rPr>
          <w:rFonts w:ascii="Times New Roman" w:hAnsi="Times New Roman" w:cs="Times New Roman"/>
          <w:sz w:val="24"/>
          <w:szCs w:val="24"/>
        </w:rPr>
      </w:pPr>
      <w:r w:rsidRPr="008A6191">
        <w:rPr>
          <w:rFonts w:ascii="Times New Roman" w:hAnsi="Times New Roman" w:cs="Times New Roman"/>
          <w:sz w:val="24"/>
          <w:szCs w:val="24"/>
        </w:rPr>
        <w:lastRenderedPageBreak/>
        <w:t>elementelor de rețea identificate</w:t>
      </w:r>
      <w:r w:rsidR="009065DC">
        <w:rPr>
          <w:rFonts w:ascii="Times New Roman" w:hAnsi="Times New Roman" w:cs="Times New Roman"/>
          <w:sz w:val="24"/>
          <w:szCs w:val="24"/>
        </w:rPr>
        <w:t xml:space="preserve"> conform prevederilor</w:t>
      </w:r>
      <w:r w:rsidRPr="008A6191">
        <w:rPr>
          <w:rFonts w:ascii="Times New Roman" w:hAnsi="Times New Roman" w:cs="Times New Roman"/>
          <w:sz w:val="24"/>
          <w:szCs w:val="24"/>
        </w:rPr>
        <w:t xml:space="preserve"> </w:t>
      </w:r>
      <w:hyperlink w:anchor="_bookmark47"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20</w:t>
        </w:r>
      </w:hyperlink>
      <w:r w:rsidRPr="008A6191">
        <w:rPr>
          <w:rFonts w:ascii="Times New Roman" w:hAnsi="Times New Roman" w:cs="Times New Roman"/>
          <w:sz w:val="24"/>
          <w:szCs w:val="24"/>
        </w:rPr>
        <w:t xml:space="preserve"> </w:t>
      </w:r>
      <w:r w:rsidR="00B4565C"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48" w:history="1">
        <w:r w:rsidRPr="008A6191">
          <w:rPr>
            <w:rFonts w:ascii="Times New Roman" w:hAnsi="Times New Roman" w:cs="Times New Roman"/>
            <w:sz w:val="24"/>
            <w:szCs w:val="24"/>
          </w:rPr>
          <w:t>1</w:t>
        </w:r>
      </w:hyperlink>
      <w:r w:rsidRPr="008A6191">
        <w:rPr>
          <w:rFonts w:ascii="Times New Roman" w:hAnsi="Times New Roman" w:cs="Times New Roman"/>
          <w:sz w:val="24"/>
          <w:szCs w:val="24"/>
        </w:rPr>
        <w:t>) din prezenta Metodologie, întrucât acestea vor fi reduse și prin realizarea evaluării regionale coordonate a siguranței în funcționare</w:t>
      </w:r>
      <w:r w:rsidR="009065DC">
        <w:rPr>
          <w:rFonts w:ascii="Times New Roman" w:hAnsi="Times New Roman" w:cs="Times New Roman"/>
          <w:sz w:val="24"/>
          <w:szCs w:val="24"/>
        </w:rPr>
        <w:t>,</w:t>
      </w:r>
      <w:r w:rsidR="009065DC" w:rsidRPr="009065DC">
        <w:rPr>
          <w:rFonts w:ascii="Times New Roman" w:hAnsi="Times New Roman" w:cs="Times New Roman"/>
          <w:sz w:val="24"/>
          <w:szCs w:val="24"/>
        </w:rPr>
        <w:t xml:space="preserve"> </w:t>
      </w:r>
      <w:r w:rsidR="009065DC" w:rsidRPr="008A6191">
        <w:rPr>
          <w:rFonts w:ascii="Times New Roman" w:hAnsi="Times New Roman" w:cs="Times New Roman"/>
          <w:sz w:val="24"/>
          <w:szCs w:val="24"/>
        </w:rPr>
        <w:t>ulterioare</w:t>
      </w:r>
      <w:r w:rsidRPr="008A6191">
        <w:rPr>
          <w:rFonts w:ascii="Times New Roman" w:hAnsi="Times New Roman" w:cs="Times New Roman"/>
          <w:sz w:val="24"/>
          <w:szCs w:val="24"/>
        </w:rPr>
        <w:t>;</w:t>
      </w:r>
    </w:p>
    <w:p w14:paraId="1E541732" w14:textId="77777777" w:rsidR="00CC2C67" w:rsidRPr="008A6191" w:rsidRDefault="00CC2C67" w:rsidP="000F124F">
      <w:pPr>
        <w:pStyle w:val="BodyText"/>
        <w:widowControl w:val="0"/>
        <w:numPr>
          <w:ilvl w:val="1"/>
          <w:numId w:val="24"/>
        </w:numPr>
        <w:tabs>
          <w:tab w:val="left" w:pos="1183"/>
        </w:tabs>
        <w:spacing w:before="124" w:after="0" w:line="360" w:lineRule="auto"/>
        <w:ind w:right="123" w:hanging="357"/>
        <w:jc w:val="both"/>
        <w:rPr>
          <w:rFonts w:ascii="Times New Roman" w:hAnsi="Times New Roman" w:cs="Times New Roman"/>
          <w:sz w:val="24"/>
          <w:szCs w:val="24"/>
        </w:rPr>
      </w:pPr>
      <w:r w:rsidRPr="008A6191">
        <w:rPr>
          <w:rFonts w:ascii="Times New Roman" w:hAnsi="Times New Roman" w:cs="Times New Roman"/>
          <w:sz w:val="24"/>
          <w:szCs w:val="24"/>
        </w:rPr>
        <w:t>oricăror altor elemente de rețea, cu condiția să existe o probabilitate ca acele depășiri ale limitelor de siguranță în funcționare să se rezolve prin măsurile de remediere care nu sunt considerate ca având un impact transfrontalier;</w:t>
      </w:r>
    </w:p>
    <w:p w14:paraId="1B0A99D4" w14:textId="0F3E6128" w:rsidR="00CC2C67" w:rsidRPr="008A6191" w:rsidRDefault="00CC2C67" w:rsidP="000F124F">
      <w:pPr>
        <w:pStyle w:val="BodyText"/>
        <w:widowControl w:val="0"/>
        <w:numPr>
          <w:ilvl w:val="1"/>
          <w:numId w:val="24"/>
        </w:numPr>
        <w:tabs>
          <w:tab w:val="left" w:pos="1183"/>
        </w:tabs>
        <w:spacing w:before="124" w:after="0" w:line="360" w:lineRule="auto"/>
        <w:ind w:right="123" w:hanging="357"/>
        <w:jc w:val="both"/>
        <w:rPr>
          <w:rFonts w:ascii="Times New Roman" w:hAnsi="Times New Roman" w:cs="Times New Roman"/>
          <w:sz w:val="24"/>
          <w:szCs w:val="24"/>
        </w:rPr>
      </w:pPr>
      <w:r w:rsidRPr="008A6191">
        <w:rPr>
          <w:rFonts w:ascii="Times New Roman" w:hAnsi="Times New Roman" w:cs="Times New Roman"/>
          <w:sz w:val="24"/>
          <w:szCs w:val="24"/>
        </w:rPr>
        <w:t>oricăror altor elemente de rețea, cu condiția să existe probabilitatea ca acele depășiri ale limitelor de siguranță în funcționare să se rezolve în cadrul evaluării regionale coordonate a siguranței în funcționare</w:t>
      </w:r>
      <w:r w:rsidR="009065DC">
        <w:rPr>
          <w:rFonts w:ascii="Times New Roman" w:hAnsi="Times New Roman" w:cs="Times New Roman"/>
          <w:sz w:val="24"/>
          <w:szCs w:val="24"/>
        </w:rPr>
        <w:t>,</w:t>
      </w:r>
      <w:r w:rsidRPr="008A6191">
        <w:rPr>
          <w:rFonts w:ascii="Times New Roman" w:hAnsi="Times New Roman" w:cs="Times New Roman"/>
          <w:sz w:val="24"/>
          <w:szCs w:val="24"/>
        </w:rPr>
        <w:t xml:space="preserve"> ulterioare.</w:t>
      </w:r>
    </w:p>
    <w:p w14:paraId="00BC2A7E" w14:textId="1BD2D609" w:rsidR="00CC2C67" w:rsidRPr="008A6191" w:rsidRDefault="00CC2C67" w:rsidP="000F124F">
      <w:pPr>
        <w:pStyle w:val="BodyText"/>
        <w:widowControl w:val="0"/>
        <w:numPr>
          <w:ilvl w:val="0"/>
          <w:numId w:val="24"/>
        </w:numPr>
        <w:tabs>
          <w:tab w:val="left" w:pos="461"/>
        </w:tabs>
        <w:spacing w:before="124" w:after="0" w:line="360" w:lineRule="auto"/>
        <w:ind w:right="116"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La pregătirea modelelor individuale de rețea,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din SO GL, în plus față de măsurile de r</w:t>
      </w:r>
      <w:r w:rsidR="00B4565C" w:rsidRPr="008A6191">
        <w:rPr>
          <w:rFonts w:ascii="Times New Roman" w:hAnsi="Times New Roman" w:cs="Times New Roman"/>
          <w:sz w:val="24"/>
          <w:szCs w:val="24"/>
        </w:rPr>
        <w:t>emediere menționate la alin.</w:t>
      </w:r>
      <w:r w:rsidRPr="008A6191">
        <w:rPr>
          <w:rFonts w:ascii="Times New Roman" w:hAnsi="Times New Roman" w:cs="Times New Roman"/>
          <w:sz w:val="24"/>
          <w:szCs w:val="24"/>
        </w:rPr>
        <w:t xml:space="preserve"> </w:t>
      </w:r>
      <w:r w:rsidR="00B4565C" w:rsidRPr="008A6191">
        <w:rPr>
          <w:rFonts w:ascii="Times New Roman" w:hAnsi="Times New Roman" w:cs="Times New Roman"/>
          <w:sz w:val="24"/>
          <w:szCs w:val="24"/>
        </w:rPr>
        <w:t>(</w:t>
      </w:r>
      <w:r w:rsidRPr="008A6191">
        <w:rPr>
          <w:rFonts w:ascii="Times New Roman" w:hAnsi="Times New Roman" w:cs="Times New Roman"/>
          <w:sz w:val="24"/>
          <w:szCs w:val="24"/>
        </w:rPr>
        <w:t>1</w:t>
      </w:r>
      <w:r w:rsidR="00B4565C" w:rsidRPr="008A6191">
        <w:rPr>
          <w:rFonts w:ascii="Times New Roman" w:hAnsi="Times New Roman" w:cs="Times New Roman"/>
          <w:sz w:val="24"/>
          <w:szCs w:val="24"/>
        </w:rPr>
        <w:t>)</w:t>
      </w:r>
      <w:r w:rsidRPr="008A6191">
        <w:rPr>
          <w:rFonts w:ascii="Times New Roman" w:hAnsi="Times New Roman" w:cs="Times New Roman"/>
          <w:sz w:val="24"/>
          <w:szCs w:val="24"/>
        </w:rPr>
        <w:t xml:space="preserve"> și luând în considerare, acolo unde este cazul, rezultatele evaluării preliminare loca</w:t>
      </w:r>
      <w:r w:rsidR="00B4565C" w:rsidRPr="008A6191">
        <w:rPr>
          <w:rFonts w:ascii="Times New Roman" w:hAnsi="Times New Roman" w:cs="Times New Roman"/>
          <w:sz w:val="24"/>
          <w:szCs w:val="24"/>
        </w:rPr>
        <w:t xml:space="preserve">le </w:t>
      </w:r>
      <w:r w:rsidR="009065DC" w:rsidRPr="008A6191">
        <w:rPr>
          <w:rFonts w:ascii="Times New Roman" w:hAnsi="Times New Roman" w:cs="Times New Roman"/>
          <w:sz w:val="24"/>
          <w:szCs w:val="24"/>
        </w:rPr>
        <w:t>menționat</w:t>
      </w:r>
      <w:r w:rsidR="009065DC">
        <w:rPr>
          <w:rFonts w:ascii="Times New Roman" w:hAnsi="Times New Roman" w:cs="Times New Roman"/>
          <w:sz w:val="24"/>
          <w:szCs w:val="24"/>
        </w:rPr>
        <w:t>e</w:t>
      </w:r>
      <w:r w:rsidR="009065DC" w:rsidRPr="008A6191">
        <w:rPr>
          <w:rFonts w:ascii="Times New Roman" w:hAnsi="Times New Roman" w:cs="Times New Roman"/>
          <w:sz w:val="24"/>
          <w:szCs w:val="24"/>
        </w:rPr>
        <w:t xml:space="preserve"> </w:t>
      </w:r>
      <w:r w:rsidR="00B4565C" w:rsidRPr="008A6191">
        <w:rPr>
          <w:rFonts w:ascii="Times New Roman" w:hAnsi="Times New Roman" w:cs="Times New Roman"/>
          <w:sz w:val="24"/>
          <w:szCs w:val="24"/>
        </w:rPr>
        <w:t>la alin.</w:t>
      </w:r>
      <w:r w:rsidRPr="008A6191">
        <w:rPr>
          <w:rFonts w:ascii="Times New Roman" w:hAnsi="Times New Roman" w:cs="Times New Roman"/>
          <w:sz w:val="24"/>
          <w:szCs w:val="24"/>
        </w:rPr>
        <w:t xml:space="preserve"> </w:t>
      </w:r>
      <w:r w:rsidR="00B4565C" w:rsidRPr="008A6191">
        <w:rPr>
          <w:rFonts w:ascii="Times New Roman" w:hAnsi="Times New Roman" w:cs="Times New Roman"/>
          <w:sz w:val="24"/>
          <w:szCs w:val="24"/>
        </w:rPr>
        <w:t>(</w:t>
      </w:r>
      <w:hyperlink w:anchor="_bookmark51" w:history="1">
        <w:r w:rsidRPr="008A6191">
          <w:rPr>
            <w:rFonts w:ascii="Times New Roman" w:hAnsi="Times New Roman" w:cs="Times New Roman"/>
            <w:sz w:val="24"/>
            <w:szCs w:val="24"/>
          </w:rPr>
          <w:t>2</w:t>
        </w:r>
      </w:hyperlink>
      <w:r w:rsidR="00B4565C" w:rsidRPr="008A6191">
        <w:rPr>
          <w:rFonts w:ascii="Times New Roman" w:hAnsi="Times New Roman" w:cs="Times New Roman"/>
          <w:sz w:val="24"/>
          <w:szCs w:val="24"/>
        </w:rPr>
        <w:t>)</w:t>
      </w:r>
      <w:r w:rsidRPr="008A6191">
        <w:rPr>
          <w:rFonts w:ascii="Times New Roman" w:hAnsi="Times New Roman" w:cs="Times New Roman"/>
          <w:sz w:val="24"/>
          <w:szCs w:val="24"/>
        </w:rPr>
        <w:t xml:space="preserve">, fiecare OTS poate include orice măsură de remediere fără impact transfrontalier și orice măsură de remediere cu impact transfrontalier, cu condiția ca acestea să fie consecvente cu prevederile comune elaborate conform </w:t>
      </w:r>
      <w:r w:rsidR="009065DC">
        <w:rPr>
          <w:rFonts w:ascii="Times New Roman" w:hAnsi="Times New Roman" w:cs="Times New Roman"/>
          <w:sz w:val="24"/>
          <w:szCs w:val="24"/>
        </w:rPr>
        <w:t>prevederilor</w:t>
      </w:r>
      <w:r w:rsidR="009065DC"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B4565C"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 din SO GL.</w:t>
      </w:r>
    </w:p>
    <w:p w14:paraId="4DB6DA65" w14:textId="77777777" w:rsidR="00CC2C67" w:rsidRPr="008A6191" w:rsidRDefault="00CC2C67" w:rsidP="00CC2C67">
      <w:pPr>
        <w:spacing w:before="19" w:line="240" w:lineRule="exact"/>
        <w:rPr>
          <w:rFonts w:ascii="Times New Roman" w:hAnsi="Times New Roman" w:cs="Times New Roman"/>
          <w:sz w:val="24"/>
          <w:szCs w:val="24"/>
        </w:rPr>
      </w:pPr>
    </w:p>
    <w:p w14:paraId="7AE53E7D"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81" w:name="Chapter_4__Realisation_of_operational_se"/>
      <w:bookmarkEnd w:id="81"/>
      <w:r w:rsidRPr="008A6191">
        <w:rPr>
          <w:rFonts w:ascii="Times New Roman" w:hAnsi="Times New Roman" w:cs="Times New Roman"/>
          <w:sz w:val="24"/>
          <w:szCs w:val="24"/>
        </w:rPr>
        <w:t>Capitolul 4</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Realizarea analizelor siguranței în funcționare în ceea ce privește gestionarea incertitudinilor și coordonarea regională</w:t>
      </w:r>
    </w:p>
    <w:p w14:paraId="479B38FF"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28E66495"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82" w:name="Article_22__Long_term_studies_(year-ahea"/>
      <w:bookmarkEnd w:id="82"/>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22</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Studii pe termen lung (de la intervalul de un an până la intervalul de o săptămână)</w:t>
      </w:r>
    </w:p>
    <w:p w14:paraId="29AD68B8" w14:textId="77777777" w:rsidR="00CC2C67" w:rsidRPr="008A6191" w:rsidRDefault="00CC2C67" w:rsidP="00CC2C67">
      <w:pPr>
        <w:spacing w:before="17" w:line="280" w:lineRule="exact"/>
        <w:rPr>
          <w:rFonts w:ascii="Times New Roman" w:hAnsi="Times New Roman" w:cs="Times New Roman"/>
          <w:sz w:val="24"/>
          <w:szCs w:val="24"/>
        </w:rPr>
      </w:pPr>
    </w:p>
    <w:p w14:paraId="7C972458" w14:textId="2F90F330" w:rsidR="00CC2C67" w:rsidRPr="008A6191" w:rsidRDefault="00CC2C67" w:rsidP="000F124F">
      <w:pPr>
        <w:pStyle w:val="BodyText"/>
        <w:widowControl w:val="0"/>
        <w:numPr>
          <w:ilvl w:val="0"/>
          <w:numId w:val="23"/>
        </w:numPr>
        <w:tabs>
          <w:tab w:val="left" w:pos="461"/>
        </w:tabs>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Pentru a aplica c</w:t>
      </w:r>
      <w:r w:rsidR="007502EB" w:rsidRPr="008A6191">
        <w:rPr>
          <w:rFonts w:ascii="Times New Roman" w:hAnsi="Times New Roman" w:cs="Times New Roman"/>
          <w:sz w:val="24"/>
          <w:szCs w:val="24"/>
        </w:rPr>
        <w:t>erințele prevăzute la art.</w:t>
      </w:r>
      <w:r w:rsidRPr="008A6191">
        <w:rPr>
          <w:rFonts w:ascii="Times New Roman" w:hAnsi="Times New Roman" w:cs="Times New Roman"/>
          <w:sz w:val="24"/>
          <w:szCs w:val="24"/>
        </w:rPr>
        <w:t xml:space="preserve"> 72</w:t>
      </w:r>
      <w:r w:rsidR="007502EB"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(1) </w:t>
      </w:r>
      <w:r w:rsidR="008E43D2">
        <w:rPr>
          <w:rFonts w:ascii="Times New Roman" w:hAnsi="Times New Roman" w:cs="Times New Roman"/>
          <w:sz w:val="24"/>
          <w:szCs w:val="24"/>
        </w:rPr>
        <w:t xml:space="preserve">lit. </w:t>
      </w:r>
      <w:r w:rsidRPr="008A6191">
        <w:rPr>
          <w:rFonts w:ascii="Times New Roman" w:hAnsi="Times New Roman" w:cs="Times New Roman"/>
          <w:sz w:val="24"/>
          <w:szCs w:val="24"/>
        </w:rPr>
        <w:t>(a) sau</w:t>
      </w:r>
      <w:r w:rsidR="007502EB" w:rsidRPr="008A6191">
        <w:rPr>
          <w:rFonts w:ascii="Times New Roman" w:hAnsi="Times New Roman" w:cs="Times New Roman"/>
          <w:sz w:val="24"/>
          <w:szCs w:val="24"/>
        </w:rPr>
        <w:t xml:space="preserve"> </w:t>
      </w:r>
      <w:proofErr w:type="spellStart"/>
      <w:r w:rsidR="008E43D2">
        <w:rPr>
          <w:rFonts w:ascii="Times New Roman" w:hAnsi="Times New Roman" w:cs="Times New Roman"/>
          <w:sz w:val="24"/>
          <w:szCs w:val="24"/>
        </w:rPr>
        <w:t>lit</w:t>
      </w:r>
      <w:proofErr w:type="spellEnd"/>
      <w:r w:rsidR="007502EB" w:rsidRPr="008A6191">
        <w:rPr>
          <w:rFonts w:ascii="Times New Roman" w:hAnsi="Times New Roman" w:cs="Times New Roman"/>
          <w:sz w:val="24"/>
          <w:szCs w:val="24"/>
        </w:rPr>
        <w:t xml:space="preserve"> (b) sau la art.</w:t>
      </w:r>
      <w:r w:rsidRPr="008A6191">
        <w:rPr>
          <w:rFonts w:ascii="Times New Roman" w:hAnsi="Times New Roman" w:cs="Times New Roman"/>
          <w:sz w:val="24"/>
          <w:szCs w:val="24"/>
        </w:rPr>
        <w:t xml:space="preserve"> 98 </w:t>
      </w:r>
      <w:r w:rsidR="007502EB"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(3</w:t>
      </w:r>
      <w:r w:rsidR="00E608A5" w:rsidRPr="008A6191">
        <w:rPr>
          <w:rFonts w:ascii="Times New Roman" w:hAnsi="Times New Roman" w:cs="Times New Roman"/>
          <w:sz w:val="24"/>
          <w:szCs w:val="24"/>
        </w:rPr>
        <w:t>)</w:t>
      </w:r>
      <w:r w:rsidR="00E608A5">
        <w:rPr>
          <w:rFonts w:ascii="Times New Roman" w:hAnsi="Times New Roman" w:cs="Times New Roman"/>
          <w:sz w:val="24"/>
          <w:szCs w:val="24"/>
        </w:rPr>
        <w:t xml:space="preserve"> și</w:t>
      </w:r>
      <w:r w:rsidR="00E608A5" w:rsidRPr="008A6191">
        <w:rPr>
          <w:rFonts w:ascii="Times New Roman" w:hAnsi="Times New Roman" w:cs="Times New Roman"/>
          <w:sz w:val="24"/>
          <w:szCs w:val="24"/>
        </w:rPr>
        <w:t xml:space="preserve"> </w:t>
      </w:r>
      <w:r w:rsidR="007502EB" w:rsidRPr="008A6191">
        <w:rPr>
          <w:rFonts w:ascii="Times New Roman" w:hAnsi="Times New Roman" w:cs="Times New Roman"/>
          <w:sz w:val="24"/>
          <w:szCs w:val="24"/>
        </w:rPr>
        <w:t xml:space="preserve">art. </w:t>
      </w:r>
      <w:r w:rsidRPr="008A6191">
        <w:rPr>
          <w:rFonts w:ascii="Times New Roman" w:hAnsi="Times New Roman" w:cs="Times New Roman"/>
          <w:sz w:val="24"/>
          <w:szCs w:val="24"/>
        </w:rPr>
        <w:t xml:space="preserve">100 </w:t>
      </w:r>
      <w:r w:rsidR="007502EB"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(3) și </w:t>
      </w:r>
      <w:r w:rsidR="007502EB"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(4) din SO GL, fiecare OTS are dreptul să decidă asupra aplicării scenariilor locale pentru zona RFP proprie, pe lângă scenariile solicitate în conformitate cu </w:t>
      </w:r>
      <w:r w:rsidR="00E608A5">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65 din SO GL, pentru a îmbunătăți robustețea analizelor în ceea ce privește incertitudinile.</w:t>
      </w:r>
    </w:p>
    <w:p w14:paraId="4D5A4B70" w14:textId="77777777" w:rsidR="00CC2C67" w:rsidRPr="008A6191" w:rsidRDefault="00CC2C67" w:rsidP="000F124F">
      <w:pPr>
        <w:pStyle w:val="BodyText"/>
        <w:widowControl w:val="0"/>
        <w:numPr>
          <w:ilvl w:val="0"/>
          <w:numId w:val="23"/>
        </w:numPr>
        <w:tabs>
          <w:tab w:val="left" w:pos="461"/>
        </w:tabs>
        <w:spacing w:before="120" w:after="0" w:line="360" w:lineRule="auto"/>
        <w:ind w:left="459" w:right="117"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cazurile în care se identifică nevoia unor scenarii locale,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determină activitățile de planificare operațională pentru care se iau în considerare aceste scenarii locale și informează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din regiunea sa de calcul al capacităților sau din regiunea sa de coordonare a retragerilor din exploatare, precum și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relevante, cu privire la conținutul acestor scenarii locale și la scopul utilizării lor.</w:t>
      </w:r>
    </w:p>
    <w:p w14:paraId="1C0CF11D" w14:textId="45774E8F" w:rsidR="00CC2C67" w:rsidRPr="008A6191" w:rsidRDefault="00CC2C67" w:rsidP="000F124F">
      <w:pPr>
        <w:pStyle w:val="BodyText"/>
        <w:widowControl w:val="0"/>
        <w:numPr>
          <w:ilvl w:val="0"/>
          <w:numId w:val="23"/>
        </w:numPr>
        <w:tabs>
          <w:tab w:val="left" w:pos="461"/>
        </w:tabs>
        <w:spacing w:before="120"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cazurile în care un OTS definește scenarii locale pentru analiza siguranței în funcționare în conformitate cu </w:t>
      </w:r>
      <w:r w:rsidR="00E608A5">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72 </w:t>
      </w:r>
      <w:r w:rsidR="008525B4"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w:t>
      </w:r>
      <w:r w:rsidR="008525B4"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(a) sau </w:t>
      </w:r>
      <w:r w:rsidR="008525B4"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(b) sau pentru coordonarea retragerilor </w:t>
      </w:r>
      <w:r w:rsidRPr="008A6191">
        <w:rPr>
          <w:rFonts w:ascii="Times New Roman" w:hAnsi="Times New Roman" w:cs="Times New Roman"/>
          <w:sz w:val="24"/>
          <w:szCs w:val="24"/>
        </w:rPr>
        <w:lastRenderedPageBreak/>
        <w:t xml:space="preserve">din exploatare în conformitate cu </w:t>
      </w:r>
      <w:r w:rsidR="00E608A5">
        <w:rPr>
          <w:rFonts w:ascii="Times New Roman" w:hAnsi="Times New Roman" w:cs="Times New Roman"/>
          <w:sz w:val="24"/>
          <w:szCs w:val="24"/>
        </w:rPr>
        <w:t>prevederile art.</w:t>
      </w:r>
      <w:r w:rsidR="00E608A5"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98 </w:t>
      </w:r>
      <w:r w:rsidR="008525B4"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(3)</w:t>
      </w:r>
      <w:r w:rsidR="00E608A5">
        <w:rPr>
          <w:rFonts w:ascii="Times New Roman" w:hAnsi="Times New Roman" w:cs="Times New Roman"/>
          <w:sz w:val="24"/>
          <w:szCs w:val="24"/>
        </w:rPr>
        <w:t xml:space="preserve"> și ale</w:t>
      </w:r>
      <w:r w:rsidRPr="008A6191">
        <w:rPr>
          <w:rFonts w:ascii="Times New Roman" w:hAnsi="Times New Roman" w:cs="Times New Roman"/>
          <w:sz w:val="24"/>
          <w:szCs w:val="24"/>
        </w:rPr>
        <w:t xml:space="preserve"> </w:t>
      </w:r>
      <w:r w:rsidR="008525B4" w:rsidRPr="008A6191">
        <w:rPr>
          <w:rFonts w:ascii="Times New Roman" w:hAnsi="Times New Roman" w:cs="Times New Roman"/>
          <w:sz w:val="24"/>
          <w:szCs w:val="24"/>
        </w:rPr>
        <w:t>art.</w:t>
      </w:r>
      <w:r w:rsidRPr="008A6191">
        <w:rPr>
          <w:rFonts w:ascii="Times New Roman" w:hAnsi="Times New Roman" w:cs="Times New Roman"/>
          <w:sz w:val="24"/>
          <w:szCs w:val="24"/>
        </w:rPr>
        <w:t xml:space="preserve">100 </w:t>
      </w:r>
      <w:r w:rsidR="008525B4"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(3) și </w:t>
      </w:r>
      <w:r w:rsidR="008525B4"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(4) din SO GL, iar aceste scenarii diferă de scenariile definite de către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în conformitate cu </w:t>
      </w:r>
      <w:r w:rsidR="00E608A5">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65 din SO GL, celelalte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nu au obligația de a-și institui modelele individuale de rețea pentru scenariile locale.</w:t>
      </w:r>
    </w:p>
    <w:p w14:paraId="378AAED1" w14:textId="5F8D72FE" w:rsidR="00CC2C67" w:rsidRPr="008A6191" w:rsidRDefault="00CC2C67" w:rsidP="000F124F">
      <w:pPr>
        <w:pStyle w:val="BodyText"/>
        <w:widowControl w:val="0"/>
        <w:numPr>
          <w:ilvl w:val="0"/>
          <w:numId w:val="23"/>
        </w:numPr>
        <w:tabs>
          <w:tab w:val="left" w:pos="461"/>
        </w:tabs>
        <w:spacing w:before="120"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cazurile în care un OTS definește scenarii locale pentru analiza siguranței în funcționare în conformitate cu </w:t>
      </w:r>
      <w:r w:rsidR="0095266C">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72 </w:t>
      </w:r>
      <w:r w:rsidR="008525B4" w:rsidRPr="008A6191">
        <w:rPr>
          <w:rFonts w:ascii="Times New Roman" w:hAnsi="Times New Roman" w:cs="Times New Roman"/>
          <w:sz w:val="24"/>
          <w:szCs w:val="24"/>
        </w:rPr>
        <w:t>alin.</w:t>
      </w:r>
      <w:r w:rsidRPr="008A6191">
        <w:rPr>
          <w:rFonts w:ascii="Times New Roman" w:hAnsi="Times New Roman" w:cs="Times New Roman"/>
          <w:sz w:val="24"/>
          <w:szCs w:val="24"/>
        </w:rPr>
        <w:t>(1)</w:t>
      </w:r>
      <w:r w:rsidR="008525B4"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(a) sau </w:t>
      </w:r>
      <w:r w:rsidR="008525B4"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(b) din SO GL, acest OTS definește, în coordonare cu restul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din regiunea de calcul al capacităților în cauză, ce modele de rețea se utilizează pentru studiul acestor scenarii locale. Aceste modele de rețea </w:t>
      </w:r>
      <w:r w:rsidR="0095266C" w:rsidRPr="008A6191">
        <w:rPr>
          <w:rFonts w:ascii="Times New Roman" w:hAnsi="Times New Roman" w:cs="Times New Roman"/>
          <w:sz w:val="24"/>
          <w:szCs w:val="24"/>
        </w:rPr>
        <w:t>de</w:t>
      </w:r>
      <w:r w:rsidR="0095266C">
        <w:rPr>
          <w:rFonts w:ascii="Times New Roman" w:hAnsi="Times New Roman" w:cs="Times New Roman"/>
          <w:sz w:val="24"/>
          <w:szCs w:val="24"/>
        </w:rPr>
        <w:t>rivă</w:t>
      </w:r>
      <w:r w:rsidR="0095266C"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din modelele comune de rețea instituite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67 din SO GL, utilizând modele de substituție sau modele derivate adecvate, acolo unde este cazul.</w:t>
      </w:r>
    </w:p>
    <w:p w14:paraId="5E615420" w14:textId="0D50C507" w:rsidR="00CC2C67" w:rsidRPr="008A6191" w:rsidRDefault="00CC2C67" w:rsidP="000F124F">
      <w:pPr>
        <w:pStyle w:val="BodyText"/>
        <w:widowControl w:val="0"/>
        <w:numPr>
          <w:ilvl w:val="0"/>
          <w:numId w:val="23"/>
        </w:numPr>
        <w:tabs>
          <w:tab w:val="left" w:pos="461"/>
        </w:tabs>
        <w:spacing w:before="123"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În cazurile în care un OTS definește scenarii locale pentru coordonarea retragerilor din exploata</w:t>
      </w:r>
      <w:r w:rsidR="008525B4" w:rsidRPr="008A6191">
        <w:rPr>
          <w:rFonts w:ascii="Times New Roman" w:hAnsi="Times New Roman" w:cs="Times New Roman"/>
          <w:sz w:val="24"/>
          <w:szCs w:val="24"/>
        </w:rPr>
        <w:t>re în conformitate cu</w:t>
      </w:r>
      <w:r w:rsidR="0095266C">
        <w:rPr>
          <w:rFonts w:ascii="Times New Roman" w:hAnsi="Times New Roman" w:cs="Times New Roman"/>
          <w:sz w:val="24"/>
          <w:szCs w:val="24"/>
        </w:rPr>
        <w:t xml:space="preserve"> prevederile</w:t>
      </w:r>
      <w:r w:rsidR="008525B4" w:rsidRPr="008A6191">
        <w:rPr>
          <w:rFonts w:ascii="Times New Roman" w:hAnsi="Times New Roman" w:cs="Times New Roman"/>
          <w:sz w:val="24"/>
          <w:szCs w:val="24"/>
        </w:rPr>
        <w:t xml:space="preserve"> art.</w:t>
      </w:r>
      <w:r w:rsidRPr="008A6191">
        <w:rPr>
          <w:rFonts w:ascii="Times New Roman" w:hAnsi="Times New Roman" w:cs="Times New Roman"/>
          <w:sz w:val="24"/>
          <w:szCs w:val="24"/>
        </w:rPr>
        <w:t xml:space="preserve"> 98 </w:t>
      </w:r>
      <w:r w:rsidR="008525B4"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(3)</w:t>
      </w:r>
      <w:r w:rsidR="0095266C">
        <w:rPr>
          <w:rFonts w:ascii="Times New Roman" w:hAnsi="Times New Roman" w:cs="Times New Roman"/>
          <w:sz w:val="24"/>
          <w:szCs w:val="24"/>
        </w:rPr>
        <w:t xml:space="preserve"> și ale</w:t>
      </w:r>
      <w:r w:rsidRPr="008A6191">
        <w:rPr>
          <w:rFonts w:ascii="Times New Roman" w:hAnsi="Times New Roman" w:cs="Times New Roman"/>
          <w:sz w:val="24"/>
          <w:szCs w:val="24"/>
        </w:rPr>
        <w:t xml:space="preserve"> </w:t>
      </w:r>
      <w:r w:rsidR="008525B4" w:rsidRPr="008A6191">
        <w:rPr>
          <w:rFonts w:ascii="Times New Roman" w:hAnsi="Times New Roman" w:cs="Times New Roman"/>
          <w:sz w:val="24"/>
          <w:szCs w:val="24"/>
        </w:rPr>
        <w:t xml:space="preserve">art. </w:t>
      </w:r>
      <w:r w:rsidRPr="008A6191">
        <w:rPr>
          <w:rFonts w:ascii="Times New Roman" w:hAnsi="Times New Roman" w:cs="Times New Roman"/>
          <w:sz w:val="24"/>
          <w:szCs w:val="24"/>
        </w:rPr>
        <w:t xml:space="preserve">100 </w:t>
      </w:r>
      <w:r w:rsidR="008525B4"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(3) și </w:t>
      </w:r>
      <w:r w:rsidR="008525B4"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(4) din SO GL, acest OTS definește, în coordonare cu restul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din regiunea de coordonare a retragerilor din exploatare, ce modele de rețea se utilizează pentru studiul acestor scenarii locale. Aceste modele de rețea </w:t>
      </w:r>
      <w:r w:rsidR="0095266C" w:rsidRPr="008A6191">
        <w:rPr>
          <w:rFonts w:ascii="Times New Roman" w:hAnsi="Times New Roman" w:cs="Times New Roman"/>
          <w:sz w:val="24"/>
          <w:szCs w:val="24"/>
        </w:rPr>
        <w:t>de</w:t>
      </w:r>
      <w:r w:rsidR="0095266C">
        <w:rPr>
          <w:rFonts w:ascii="Times New Roman" w:hAnsi="Times New Roman" w:cs="Times New Roman"/>
          <w:sz w:val="24"/>
          <w:szCs w:val="24"/>
        </w:rPr>
        <w:t>rivă</w:t>
      </w:r>
      <w:r w:rsidR="0095266C"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din modelele comune de rețea instituite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67 din SO GL, utilizând modele de substituție sau modele derivate adecvate, acolo unde este cazul.</w:t>
      </w:r>
    </w:p>
    <w:p w14:paraId="56E54569" w14:textId="77777777" w:rsidR="00CC2C67" w:rsidRPr="008A6191" w:rsidRDefault="00CC2C67" w:rsidP="00CC2C67">
      <w:pPr>
        <w:spacing w:before="19" w:line="220" w:lineRule="exact"/>
        <w:rPr>
          <w:rFonts w:ascii="Times New Roman" w:hAnsi="Times New Roman" w:cs="Times New Roman"/>
          <w:sz w:val="24"/>
          <w:szCs w:val="24"/>
        </w:rPr>
      </w:pPr>
    </w:p>
    <w:p w14:paraId="34A4BBAA"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83" w:name="Article_23__Day-ahead_Operational_Securi"/>
      <w:bookmarkEnd w:id="83"/>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23</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Analiza siguranței în funcționare pentru intervalul pentru ziua următoare</w:t>
      </w:r>
    </w:p>
    <w:p w14:paraId="2EC03F87" w14:textId="77777777" w:rsidR="00CC2C67" w:rsidRPr="008A6191" w:rsidRDefault="00CC2C67" w:rsidP="00CC2C67">
      <w:pPr>
        <w:spacing w:before="17" w:line="280" w:lineRule="exact"/>
        <w:rPr>
          <w:rFonts w:ascii="Times New Roman" w:hAnsi="Times New Roman" w:cs="Times New Roman"/>
          <w:sz w:val="24"/>
          <w:szCs w:val="24"/>
        </w:rPr>
      </w:pPr>
    </w:p>
    <w:p w14:paraId="2051DE8F" w14:textId="77777777" w:rsidR="00CC2C67" w:rsidRPr="008A6191" w:rsidRDefault="00CC2C67" w:rsidP="000F124F">
      <w:pPr>
        <w:pStyle w:val="BodyText"/>
        <w:widowControl w:val="0"/>
        <w:numPr>
          <w:ilvl w:val="0"/>
          <w:numId w:val="22"/>
        </w:numPr>
        <w:tabs>
          <w:tab w:val="left" w:pos="461"/>
        </w:tabs>
        <w:spacing w:after="0" w:line="360" w:lineRule="auto"/>
        <w:ind w:right="117"/>
        <w:jc w:val="both"/>
        <w:rPr>
          <w:rFonts w:ascii="Times New Roman" w:hAnsi="Times New Roman" w:cs="Times New Roman"/>
          <w:sz w:val="24"/>
          <w:szCs w:val="24"/>
        </w:rPr>
      </w:pPr>
      <w:bookmarkStart w:id="84" w:name="_bookmark52"/>
      <w:bookmarkEnd w:id="84"/>
      <w:r w:rsidRPr="008A6191">
        <w:rPr>
          <w:rFonts w:ascii="Times New Roman" w:hAnsi="Times New Roman" w:cs="Times New Roman"/>
          <w:sz w:val="24"/>
          <w:szCs w:val="24"/>
        </w:rPr>
        <w:t>Fiecare OTS realizează, în intervalul de timp pentru ziua următoare, o analiză coordonată a siguranței în funcționare pe baza metodei celei mai bune prognoze, unde situația prognozată pentru fiecare moment de timp din ziua următoare se stabilește în conformitate cu următoarele:</w:t>
      </w:r>
    </w:p>
    <w:p w14:paraId="7FD3D67B" w14:textId="08AFB567" w:rsidR="00CC2C67" w:rsidRPr="008A6191" w:rsidRDefault="00CC2C67" w:rsidP="000F124F">
      <w:pPr>
        <w:pStyle w:val="BodyText"/>
        <w:widowControl w:val="0"/>
        <w:numPr>
          <w:ilvl w:val="1"/>
          <w:numId w:val="22"/>
        </w:numPr>
        <w:tabs>
          <w:tab w:val="left" w:pos="1184"/>
        </w:tabs>
        <w:spacing w:before="120" w:after="0" w:line="360" w:lineRule="auto"/>
        <w:ind w:right="117"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Având în vedere că pentru procesele de calcul de capacitate se ia în considerare o rezervă, 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22 din Regulamentul (UE) 2015/1222, și că scopul analizei siguranței în funcționare este identificarea depășirilor limitelor de siguranță în funcționare preconizate și a măsurilor de remediere corespunzătoare,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nu vor mai adăuga nicio rezervă de siguranță la limitele lor de siguranță în funcționare în procesul de evaluare a rezultatelor analizei coordonate a siguranței în funcționare și nu vor mai include nicio rezervă de siguranță suplimentară la limitele de siguranță în funcționare în modelele lor individuale de rețea pentru ziua următoare.</w:t>
      </w:r>
    </w:p>
    <w:p w14:paraId="7CD83846" w14:textId="037D60A7" w:rsidR="00CC2C67" w:rsidRPr="008A6191" w:rsidRDefault="00CC2C67" w:rsidP="000F124F">
      <w:pPr>
        <w:pStyle w:val="BodyText"/>
        <w:widowControl w:val="0"/>
        <w:numPr>
          <w:ilvl w:val="1"/>
          <w:numId w:val="22"/>
        </w:numPr>
        <w:tabs>
          <w:tab w:val="left" w:pos="1184"/>
        </w:tabs>
        <w:spacing w:before="119" w:after="0" w:line="360" w:lineRule="auto"/>
        <w:ind w:right="118"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Modelele individuale de rețea și modelele comune de rețea ulterioare, </w:t>
      </w:r>
      <w:r w:rsidR="00EF4FB5">
        <w:rPr>
          <w:rFonts w:ascii="Times New Roman" w:hAnsi="Times New Roman" w:cs="Times New Roman"/>
          <w:sz w:val="24"/>
          <w:szCs w:val="24"/>
        </w:rPr>
        <w:t>realizate</w:t>
      </w:r>
      <w:r w:rsidR="00154DB0"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în </w:t>
      </w:r>
      <w:r w:rsidR="00EF4FB5">
        <w:rPr>
          <w:rFonts w:ascii="Times New Roman" w:hAnsi="Times New Roman" w:cs="Times New Roman"/>
          <w:sz w:val="24"/>
          <w:szCs w:val="24"/>
        </w:rPr>
        <w:lastRenderedPageBreak/>
        <w:t>conformitate cu</w:t>
      </w:r>
      <w:r w:rsidRPr="008A6191">
        <w:rPr>
          <w:rFonts w:ascii="Times New Roman" w:hAnsi="Times New Roman" w:cs="Times New Roman"/>
          <w:sz w:val="24"/>
          <w:szCs w:val="24"/>
        </w:rPr>
        <w:t xml:space="preserve"> </w:t>
      </w:r>
      <w:r w:rsidR="00154DB0">
        <w:rPr>
          <w:rFonts w:ascii="Times New Roman" w:hAnsi="Times New Roman" w:cs="Times New Roman"/>
          <w:sz w:val="24"/>
          <w:szCs w:val="24"/>
        </w:rPr>
        <w:t>prevederil</w:t>
      </w:r>
      <w:r w:rsidR="00EF4FB5">
        <w:rPr>
          <w:rFonts w:ascii="Times New Roman" w:hAnsi="Times New Roman" w:cs="Times New Roman"/>
          <w:sz w:val="24"/>
          <w:szCs w:val="24"/>
        </w:rPr>
        <w:t>e</w:t>
      </w:r>
      <w:r w:rsidR="00154DB0">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166DAB"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din SO GL și în conformitate cu metodologia prevăzută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166DAB"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din SO GL, includ prognozele de consum și producție intermitentă, stabilite pe baza celor mai recente prognoze disponibile pentru consum și producție intermitentă, în conformitate cu </w:t>
      </w:r>
      <w:r w:rsidR="00EB7503">
        <w:rPr>
          <w:rFonts w:ascii="Times New Roman" w:hAnsi="Times New Roman" w:cs="Times New Roman"/>
          <w:sz w:val="24"/>
          <w:szCs w:val="24"/>
        </w:rPr>
        <w:t xml:space="preserve">prevederile </w:t>
      </w:r>
      <w:hyperlink w:anchor="_bookmark73"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37</w:t>
        </w:r>
      </w:hyperlink>
      <w:r w:rsidRPr="008A6191">
        <w:rPr>
          <w:rFonts w:ascii="Times New Roman" w:hAnsi="Times New Roman" w:cs="Times New Roman"/>
          <w:sz w:val="24"/>
          <w:szCs w:val="24"/>
        </w:rPr>
        <w:t xml:space="preserve"> si </w:t>
      </w:r>
      <w:hyperlink w:anchor="_bookmark75"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38</w:t>
        </w:r>
      </w:hyperlink>
      <w:r w:rsidRPr="008A6191">
        <w:rPr>
          <w:rFonts w:ascii="Times New Roman" w:hAnsi="Times New Roman" w:cs="Times New Roman"/>
          <w:sz w:val="24"/>
          <w:szCs w:val="24"/>
        </w:rPr>
        <w:t>.</w:t>
      </w:r>
    </w:p>
    <w:p w14:paraId="0DF3BE8F" w14:textId="7CE483EE" w:rsidR="00CC2C67" w:rsidRPr="008A6191" w:rsidRDefault="00CC2C67" w:rsidP="000F124F">
      <w:pPr>
        <w:pStyle w:val="BodyText"/>
        <w:widowControl w:val="0"/>
        <w:numPr>
          <w:ilvl w:val="1"/>
          <w:numId w:val="22"/>
        </w:numPr>
        <w:tabs>
          <w:tab w:val="left" w:pos="1184"/>
        </w:tabs>
        <w:spacing w:before="120" w:after="0" w:line="360" w:lineRule="auto"/>
        <w:ind w:right="120"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Modelele individuale de rețea și modelele comune de rețea ulterioare, </w:t>
      </w:r>
      <w:r w:rsidR="00EF4FB5">
        <w:rPr>
          <w:rFonts w:ascii="Times New Roman" w:hAnsi="Times New Roman" w:cs="Times New Roman"/>
          <w:sz w:val="24"/>
          <w:szCs w:val="24"/>
        </w:rPr>
        <w:t>realizate</w:t>
      </w:r>
      <w:r w:rsidR="00EF4FB5"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în </w:t>
      </w:r>
      <w:r w:rsidR="00EF4FB5">
        <w:rPr>
          <w:rFonts w:ascii="Times New Roman" w:hAnsi="Times New Roman" w:cs="Times New Roman"/>
          <w:sz w:val="24"/>
          <w:szCs w:val="24"/>
        </w:rPr>
        <w:t>conformitate cu prevederile</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A9470F"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din SO GL și în conformitate cu metodologia prevăzută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A9470F"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 din SO GL, includ rezultatele provenite din piață, programele și topologia planificată a sistemului de transport.</w:t>
      </w:r>
    </w:p>
    <w:p w14:paraId="5AE2216E" w14:textId="1CA37B6B" w:rsidR="00CC2C67" w:rsidRPr="008A6191" w:rsidRDefault="00CC2C67" w:rsidP="000F124F">
      <w:pPr>
        <w:pStyle w:val="BodyText"/>
        <w:widowControl w:val="0"/>
        <w:numPr>
          <w:ilvl w:val="1"/>
          <w:numId w:val="22"/>
        </w:numPr>
        <w:tabs>
          <w:tab w:val="left" w:pos="1184"/>
        </w:tabs>
        <w:spacing w:before="123" w:after="0" w:line="360" w:lineRule="auto"/>
        <w:ind w:right="122"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Măsurile de remediere sunt incluse în modelele individuale de rețea și în modelele comune de rețea ulterioare, conform </w:t>
      </w:r>
      <w:r w:rsidR="00EF4FB5">
        <w:rPr>
          <w:rFonts w:ascii="Times New Roman" w:hAnsi="Times New Roman" w:cs="Times New Roman"/>
          <w:sz w:val="24"/>
          <w:szCs w:val="24"/>
        </w:rPr>
        <w:t>prevederilor</w:t>
      </w:r>
      <w:r w:rsidRPr="008A6191">
        <w:rPr>
          <w:rFonts w:ascii="Times New Roman" w:hAnsi="Times New Roman" w:cs="Times New Roman"/>
          <w:sz w:val="24"/>
          <w:szCs w:val="24"/>
        </w:rPr>
        <w:t xml:space="preserve"> </w:t>
      </w:r>
      <w:hyperlink w:anchor="_bookmark49" w:history="1">
        <w:r w:rsidR="00EF4FB5" w:rsidRPr="008A6191">
          <w:rPr>
            <w:rFonts w:ascii="Times New Roman" w:hAnsi="Times New Roman" w:cs="Times New Roman"/>
            <w:sz w:val="24"/>
            <w:szCs w:val="24"/>
          </w:rPr>
          <w:t>art. 2</w:t>
        </w:r>
      </w:hyperlink>
      <w:r w:rsidR="00EF4FB5">
        <w:rPr>
          <w:rFonts w:ascii="Times New Roman" w:hAnsi="Times New Roman" w:cs="Times New Roman"/>
          <w:sz w:val="24"/>
          <w:szCs w:val="24"/>
        </w:rPr>
        <w:t>0</w:t>
      </w:r>
      <w:r w:rsidR="00EF4FB5"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și </w:t>
      </w:r>
      <w:hyperlink w:anchor="_bookmark47" w:history="1">
        <w:r w:rsidR="00EF4FB5" w:rsidRPr="008A6191">
          <w:rPr>
            <w:rFonts w:ascii="Times New Roman" w:hAnsi="Times New Roman" w:cs="Times New Roman"/>
            <w:sz w:val="24"/>
            <w:szCs w:val="24"/>
          </w:rPr>
          <w:t>art. 2</w:t>
        </w:r>
      </w:hyperlink>
      <w:r w:rsidR="00EF4FB5">
        <w:rPr>
          <w:rFonts w:ascii="Times New Roman" w:hAnsi="Times New Roman" w:cs="Times New Roman"/>
          <w:sz w:val="24"/>
          <w:szCs w:val="24"/>
        </w:rPr>
        <w:t>1</w:t>
      </w:r>
      <w:r w:rsidRPr="008A6191">
        <w:rPr>
          <w:rFonts w:ascii="Times New Roman" w:hAnsi="Times New Roman" w:cs="Times New Roman"/>
          <w:sz w:val="24"/>
          <w:szCs w:val="24"/>
        </w:rPr>
        <w:t>.</w:t>
      </w:r>
    </w:p>
    <w:p w14:paraId="30295C9E" w14:textId="3DF76B4E" w:rsidR="00CC2C67" w:rsidRPr="008A6191" w:rsidRDefault="00CC2C67" w:rsidP="000F124F">
      <w:pPr>
        <w:pStyle w:val="BodyText"/>
        <w:widowControl w:val="0"/>
        <w:numPr>
          <w:ilvl w:val="0"/>
          <w:numId w:val="22"/>
        </w:numPr>
        <w:tabs>
          <w:tab w:val="left" w:pos="461"/>
        </w:tabs>
        <w:spacing w:before="124" w:after="0" w:line="360" w:lineRule="auto"/>
        <w:ind w:right="119"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Analiza coordonată a siguranței în funcționare menționată la </w:t>
      </w:r>
      <w:r w:rsidR="00EF4FB5">
        <w:rPr>
          <w:rFonts w:ascii="Times New Roman" w:hAnsi="Times New Roman" w:cs="Times New Roman"/>
          <w:sz w:val="24"/>
          <w:szCs w:val="24"/>
        </w:rPr>
        <w:t>alin.</w:t>
      </w:r>
      <w:r w:rsidR="00EF4FB5" w:rsidRPr="008A6191">
        <w:rPr>
          <w:rFonts w:ascii="Times New Roman" w:hAnsi="Times New Roman" w:cs="Times New Roman"/>
          <w:sz w:val="24"/>
          <w:szCs w:val="24"/>
        </w:rPr>
        <w:t xml:space="preserve"> </w:t>
      </w:r>
      <w:r w:rsidR="00EF4FB5">
        <w:rPr>
          <w:rFonts w:ascii="Times New Roman" w:hAnsi="Times New Roman" w:cs="Times New Roman"/>
          <w:sz w:val="24"/>
          <w:szCs w:val="24"/>
        </w:rPr>
        <w:t>(</w:t>
      </w:r>
      <w:r w:rsidRPr="008A6191">
        <w:rPr>
          <w:rFonts w:ascii="Times New Roman" w:hAnsi="Times New Roman" w:cs="Times New Roman"/>
          <w:sz w:val="24"/>
          <w:szCs w:val="24"/>
        </w:rPr>
        <w:t>1</w:t>
      </w:r>
      <w:r w:rsidR="00EF4FB5">
        <w:rPr>
          <w:rFonts w:ascii="Times New Roman" w:hAnsi="Times New Roman" w:cs="Times New Roman"/>
          <w:sz w:val="24"/>
          <w:szCs w:val="24"/>
        </w:rPr>
        <w:t>)</w:t>
      </w:r>
      <w:r w:rsidRPr="008A6191">
        <w:rPr>
          <w:rFonts w:ascii="Times New Roman" w:hAnsi="Times New Roman" w:cs="Times New Roman"/>
          <w:sz w:val="24"/>
          <w:szCs w:val="24"/>
        </w:rPr>
        <w:t xml:space="preserve"> se realizea</w:t>
      </w:r>
      <w:r w:rsidR="00DA26EA" w:rsidRPr="008A6191">
        <w:rPr>
          <w:rFonts w:ascii="Times New Roman" w:hAnsi="Times New Roman" w:cs="Times New Roman"/>
          <w:sz w:val="24"/>
          <w:szCs w:val="24"/>
        </w:rPr>
        <w:t xml:space="preserve">ză în conformitate cu </w:t>
      </w:r>
      <w:r w:rsidR="00EF4FB5">
        <w:rPr>
          <w:rFonts w:ascii="Times New Roman" w:hAnsi="Times New Roman" w:cs="Times New Roman"/>
          <w:sz w:val="24"/>
          <w:szCs w:val="24"/>
        </w:rPr>
        <w:t xml:space="preserve">prevederile </w:t>
      </w:r>
      <w:r w:rsidR="00DA26EA"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72</w:t>
      </w:r>
      <w:r w:rsidR="00DA26EA"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(1) </w:t>
      </w:r>
      <w:r w:rsidR="00DA26EA" w:rsidRPr="008A6191">
        <w:rPr>
          <w:rFonts w:ascii="Times New Roman" w:hAnsi="Times New Roman" w:cs="Times New Roman"/>
          <w:sz w:val="24"/>
          <w:szCs w:val="24"/>
        </w:rPr>
        <w:t xml:space="preserve">lit. </w:t>
      </w:r>
      <w:r w:rsidRPr="008A6191">
        <w:rPr>
          <w:rFonts w:ascii="Times New Roman" w:hAnsi="Times New Roman" w:cs="Times New Roman"/>
          <w:sz w:val="24"/>
          <w:szCs w:val="24"/>
        </w:rPr>
        <w:t>(c) și</w:t>
      </w:r>
      <w:r w:rsidR="00EF4FB5">
        <w:rPr>
          <w:rFonts w:ascii="Times New Roman" w:hAnsi="Times New Roman" w:cs="Times New Roman"/>
          <w:sz w:val="24"/>
          <w:szCs w:val="24"/>
        </w:rPr>
        <w:t xml:space="preserve"> ale </w:t>
      </w:r>
      <w:r w:rsidRPr="008A6191">
        <w:rPr>
          <w:rFonts w:ascii="Times New Roman" w:hAnsi="Times New Roman" w:cs="Times New Roman"/>
          <w:sz w:val="24"/>
          <w:szCs w:val="24"/>
        </w:rPr>
        <w:t xml:space="preserve"> </w:t>
      </w:r>
      <w:r w:rsidR="00DA26EA" w:rsidRPr="008A6191">
        <w:rPr>
          <w:rFonts w:ascii="Times New Roman" w:hAnsi="Times New Roman" w:cs="Times New Roman"/>
          <w:sz w:val="24"/>
          <w:szCs w:val="24"/>
        </w:rPr>
        <w:t xml:space="preserve">art. </w:t>
      </w:r>
      <w:r w:rsidRPr="008A6191">
        <w:rPr>
          <w:rFonts w:ascii="Times New Roman" w:hAnsi="Times New Roman" w:cs="Times New Roman"/>
          <w:sz w:val="24"/>
          <w:szCs w:val="24"/>
        </w:rPr>
        <w:t xml:space="preserve">74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și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din SO GL, între T1 și T5, pe baza modelului comun de rețea pentru ziua următoare, </w:t>
      </w:r>
      <w:r w:rsidR="00EF4FB5">
        <w:rPr>
          <w:rFonts w:ascii="Times New Roman" w:hAnsi="Times New Roman" w:cs="Times New Roman"/>
          <w:sz w:val="24"/>
          <w:szCs w:val="24"/>
        </w:rPr>
        <w:t>realizat</w:t>
      </w:r>
      <w:r w:rsidR="00EF4FB5"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în conformitate cu </w:t>
      </w:r>
      <w:r w:rsidR="00EF4FB5">
        <w:rPr>
          <w:rFonts w:ascii="Times New Roman" w:hAnsi="Times New Roman" w:cs="Times New Roman"/>
          <w:sz w:val="24"/>
          <w:szCs w:val="24"/>
        </w:rPr>
        <w:t xml:space="preserve">prevederile </w:t>
      </w:r>
      <w:hyperlink w:anchor="_bookmark66"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33</w:t>
        </w:r>
      </w:hyperlink>
      <w:r w:rsidRPr="008A6191">
        <w:rPr>
          <w:rFonts w:ascii="Times New Roman" w:hAnsi="Times New Roman" w:cs="Times New Roman"/>
          <w:sz w:val="24"/>
          <w:szCs w:val="24"/>
        </w:rPr>
        <w:t xml:space="preserve">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67" w:history="1">
        <w:r w:rsidRPr="008A6191">
          <w:rPr>
            <w:rFonts w:ascii="Times New Roman" w:hAnsi="Times New Roman" w:cs="Times New Roman"/>
            <w:sz w:val="24"/>
            <w:szCs w:val="24"/>
          </w:rPr>
          <w:t>1</w:t>
        </w:r>
      </w:hyperlink>
      <w:r w:rsidRPr="008A6191">
        <w:rPr>
          <w:rFonts w:ascii="Times New Roman" w:hAnsi="Times New Roman" w:cs="Times New Roman"/>
          <w:sz w:val="24"/>
          <w:szCs w:val="24"/>
        </w:rPr>
        <w:t>), unde T1 și T5 sunt definite în conformitate cu</w:t>
      </w:r>
      <w:r w:rsidR="00EF4FB5">
        <w:rPr>
          <w:rFonts w:ascii="Times New Roman" w:hAnsi="Times New Roman" w:cs="Times New Roman"/>
          <w:sz w:val="24"/>
          <w:szCs w:val="24"/>
        </w:rPr>
        <w:t xml:space="preserve"> prevederile</w:t>
      </w:r>
      <w:r w:rsidRPr="008A6191">
        <w:rPr>
          <w:rFonts w:ascii="Times New Roman" w:hAnsi="Times New Roman" w:cs="Times New Roman"/>
          <w:sz w:val="24"/>
          <w:szCs w:val="24"/>
        </w:rPr>
        <w:t xml:space="preserve"> </w:t>
      </w:r>
      <w:hyperlink w:anchor="_bookmark81"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44</w:t>
        </w:r>
      </w:hyperlink>
      <w:r w:rsidRPr="008A6191">
        <w:rPr>
          <w:rFonts w:ascii="Times New Roman" w:hAnsi="Times New Roman" w:cs="Times New Roman"/>
          <w:sz w:val="24"/>
          <w:szCs w:val="24"/>
        </w:rPr>
        <w:t>.</w:t>
      </w:r>
    </w:p>
    <w:p w14:paraId="3DD2E334" w14:textId="21A1B3FF" w:rsidR="00CC2C67" w:rsidRPr="008A6191" w:rsidRDefault="00CC2C67" w:rsidP="000F124F">
      <w:pPr>
        <w:pStyle w:val="BodyText"/>
        <w:widowControl w:val="0"/>
        <w:numPr>
          <w:ilvl w:val="0"/>
          <w:numId w:val="22"/>
        </w:numPr>
        <w:tabs>
          <w:tab w:val="left" w:pos="461"/>
        </w:tabs>
        <w:spacing w:before="123" w:after="0" w:line="360" w:lineRule="auto"/>
        <w:ind w:left="461" w:right="119"/>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are dreptul să delege </w:t>
      </w:r>
      <w:r w:rsidRPr="00B81C18">
        <w:rPr>
          <w:rFonts w:ascii="Times New Roman" w:hAnsi="Times New Roman" w:cs="Times New Roman"/>
          <w:sz w:val="24"/>
          <w:szCs w:val="24"/>
        </w:rPr>
        <w:t>această sarcină</w:t>
      </w:r>
      <w:r w:rsidRPr="008A6191">
        <w:rPr>
          <w:rFonts w:ascii="Times New Roman" w:hAnsi="Times New Roman" w:cs="Times New Roman"/>
          <w:sz w:val="24"/>
          <w:szCs w:val="24"/>
        </w:rPr>
        <w:t xml:space="preserve"> către CCSR-</w:t>
      </w:r>
      <w:proofErr w:type="spellStart"/>
      <w:r w:rsidRPr="008A6191">
        <w:rPr>
          <w:rFonts w:ascii="Times New Roman" w:hAnsi="Times New Roman" w:cs="Times New Roman"/>
          <w:sz w:val="24"/>
          <w:szCs w:val="24"/>
        </w:rPr>
        <w:t>ul</w:t>
      </w:r>
      <w:proofErr w:type="spellEnd"/>
      <w:r w:rsidRPr="008A6191">
        <w:rPr>
          <w:rFonts w:ascii="Times New Roman" w:hAnsi="Times New Roman" w:cs="Times New Roman"/>
          <w:sz w:val="24"/>
          <w:szCs w:val="24"/>
        </w:rPr>
        <w:t xml:space="preserve">/urile căruia/cărora a delegat sarcini în conformitate cu </w:t>
      </w:r>
      <w:r w:rsidR="00EF4FB5">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77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(3) din SO GL, în timp ce răspunderea juridică pentru aceasta rămâne în sarcina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w:t>
      </w:r>
    </w:p>
    <w:p w14:paraId="5E631882" w14:textId="603D26EF" w:rsidR="00CC2C67" w:rsidRPr="008A6191" w:rsidRDefault="00CC2C67" w:rsidP="000F124F">
      <w:pPr>
        <w:pStyle w:val="BodyText"/>
        <w:widowControl w:val="0"/>
        <w:numPr>
          <w:ilvl w:val="0"/>
          <w:numId w:val="22"/>
        </w:numPr>
        <w:tabs>
          <w:tab w:val="left" w:pos="461"/>
        </w:tabs>
        <w:spacing w:before="124" w:after="0" w:line="360" w:lineRule="auto"/>
        <w:ind w:right="118"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La pregătirea propunerii privind dispozițiile comune pentru coordonarea siguranței în funcționare la nivel regional, conform </w:t>
      </w:r>
      <w:r w:rsidR="0077192E">
        <w:rPr>
          <w:rFonts w:ascii="Times New Roman" w:hAnsi="Times New Roman" w:cs="Times New Roman"/>
          <w:sz w:val="24"/>
          <w:szCs w:val="24"/>
        </w:rPr>
        <w:t>prevederilor</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din SO GL,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dintr-o CCR au dreptul de a stabili anumite reguli și proceduri, aplicabile analizelor coordonate ale siguranței în funcționare </w:t>
      </w:r>
      <w:r w:rsidR="0077192E" w:rsidRPr="008A6191">
        <w:rPr>
          <w:rFonts w:ascii="Times New Roman" w:hAnsi="Times New Roman" w:cs="Times New Roman"/>
          <w:sz w:val="24"/>
          <w:szCs w:val="24"/>
        </w:rPr>
        <w:t xml:space="preserve">pentru ziua următoare, </w:t>
      </w:r>
      <w:r w:rsidRPr="008A6191">
        <w:rPr>
          <w:rFonts w:ascii="Times New Roman" w:hAnsi="Times New Roman" w:cs="Times New Roman"/>
          <w:sz w:val="24"/>
          <w:szCs w:val="24"/>
        </w:rPr>
        <w:t xml:space="preserve">realizate de către aceste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precum și evaluărilor regionale coordonate ale siguranței în funcționare realizate de către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necesare pentru gestionarea situațiilor excepționale în care acuratețea uneia sau mai multor variabile de prognoză incluse în modelele individuale de rețea este insuficientă pentru a permite o corectă identificare a depășirilor limitei siguranței în funcționare</w:t>
      </w:r>
      <w:r w:rsidR="0077192E">
        <w:rPr>
          <w:rFonts w:ascii="Times New Roman" w:hAnsi="Times New Roman" w:cs="Times New Roman"/>
          <w:sz w:val="24"/>
          <w:szCs w:val="24"/>
        </w:rPr>
        <w:t>,</w:t>
      </w:r>
      <w:r w:rsidRPr="008A6191">
        <w:rPr>
          <w:rFonts w:ascii="Times New Roman" w:hAnsi="Times New Roman" w:cs="Times New Roman"/>
          <w:sz w:val="24"/>
          <w:szCs w:val="24"/>
        </w:rPr>
        <w:t xml:space="preserve"> </w:t>
      </w:r>
      <w:r w:rsidR="0077192E">
        <w:rPr>
          <w:rFonts w:ascii="Times New Roman" w:hAnsi="Times New Roman" w:cs="Times New Roman"/>
          <w:sz w:val="24"/>
          <w:szCs w:val="24"/>
        </w:rPr>
        <w:t>prevăzute la</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DA26EA" w:rsidRPr="008A6191">
        <w:rPr>
          <w:rFonts w:ascii="Times New Roman" w:hAnsi="Times New Roman" w:cs="Times New Roman"/>
          <w:sz w:val="24"/>
          <w:szCs w:val="24"/>
        </w:rPr>
        <w:t>(</w:t>
      </w:r>
      <w:hyperlink w:anchor="_bookmark52" w:history="1">
        <w:r w:rsidRPr="008A6191">
          <w:rPr>
            <w:rFonts w:ascii="Times New Roman" w:hAnsi="Times New Roman" w:cs="Times New Roman"/>
            <w:sz w:val="24"/>
            <w:szCs w:val="24"/>
          </w:rPr>
          <w:t>1</w:t>
        </w:r>
      </w:hyperlink>
      <w:r w:rsidR="00DA26EA" w:rsidRPr="008A6191">
        <w:rPr>
          <w:rFonts w:ascii="Times New Roman" w:hAnsi="Times New Roman" w:cs="Times New Roman"/>
          <w:sz w:val="24"/>
          <w:szCs w:val="24"/>
        </w:rPr>
        <w:t>)</w:t>
      </w:r>
      <w:r w:rsidRPr="008A6191">
        <w:rPr>
          <w:rFonts w:ascii="Times New Roman" w:hAnsi="Times New Roman" w:cs="Times New Roman"/>
          <w:sz w:val="24"/>
          <w:szCs w:val="24"/>
        </w:rPr>
        <w:t xml:space="preserve">. Aceste reguli și procese asigură că, atunci când sunt activate,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afectate, inclusiv cele care nu sunt menționate în propunere, sunt informate și pot lua în considerare aceste activări în cadrul propriilor lor procese.</w:t>
      </w:r>
    </w:p>
    <w:p w14:paraId="1AB00C2B" w14:textId="77777777" w:rsidR="00CC2C67" w:rsidRPr="008A6191" w:rsidRDefault="00CC2C67" w:rsidP="00CC2C67">
      <w:pPr>
        <w:spacing w:before="19" w:line="220" w:lineRule="exact"/>
        <w:rPr>
          <w:rFonts w:ascii="Times New Roman" w:hAnsi="Times New Roman" w:cs="Times New Roman"/>
          <w:sz w:val="24"/>
          <w:szCs w:val="24"/>
        </w:rPr>
      </w:pPr>
    </w:p>
    <w:p w14:paraId="6ECF9866"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85" w:name="Article_24__Intraday_Operational_Securit"/>
      <w:bookmarkEnd w:id="85"/>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24</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 xml:space="preserve">Analiza siguranței în funcționare pentru intervalul </w:t>
      </w:r>
      <w:proofErr w:type="spellStart"/>
      <w:r w:rsidR="00CC2C67" w:rsidRPr="008A6191">
        <w:rPr>
          <w:rFonts w:ascii="Times New Roman" w:hAnsi="Times New Roman" w:cs="Times New Roman"/>
          <w:sz w:val="24"/>
          <w:szCs w:val="24"/>
        </w:rPr>
        <w:t>intrazilnic</w:t>
      </w:r>
      <w:proofErr w:type="spellEnd"/>
    </w:p>
    <w:p w14:paraId="2D166589" w14:textId="77777777" w:rsidR="00CC2C67" w:rsidRPr="008A6191" w:rsidRDefault="00CC2C67" w:rsidP="00CC2C67">
      <w:pPr>
        <w:spacing w:before="17" w:line="280" w:lineRule="exact"/>
        <w:rPr>
          <w:rFonts w:ascii="Times New Roman" w:hAnsi="Times New Roman" w:cs="Times New Roman"/>
          <w:sz w:val="24"/>
          <w:szCs w:val="24"/>
        </w:rPr>
      </w:pPr>
    </w:p>
    <w:p w14:paraId="4F420293" w14:textId="13BA547F" w:rsidR="00CC2C67" w:rsidRPr="008A6191" w:rsidRDefault="00CC2C67" w:rsidP="000F124F">
      <w:pPr>
        <w:pStyle w:val="BodyText"/>
        <w:widowControl w:val="0"/>
        <w:numPr>
          <w:ilvl w:val="0"/>
          <w:numId w:val="21"/>
        </w:numPr>
        <w:tabs>
          <w:tab w:val="left" w:pos="461"/>
        </w:tabs>
        <w:spacing w:after="0" w:line="360" w:lineRule="auto"/>
        <w:ind w:right="122" w:hanging="357"/>
        <w:jc w:val="both"/>
        <w:rPr>
          <w:rFonts w:ascii="Times New Roman" w:hAnsi="Times New Roman" w:cs="Times New Roman"/>
          <w:sz w:val="24"/>
          <w:szCs w:val="24"/>
        </w:rPr>
      </w:pPr>
      <w:bookmarkStart w:id="86" w:name="_bookmark53"/>
      <w:bookmarkEnd w:id="86"/>
      <w:r w:rsidRPr="008A6191">
        <w:rPr>
          <w:rFonts w:ascii="Times New Roman" w:hAnsi="Times New Roman" w:cs="Times New Roman"/>
          <w:sz w:val="24"/>
          <w:szCs w:val="24"/>
        </w:rPr>
        <w:t xml:space="preserve">Fiecare OTS determină numărul minim și orele </w:t>
      </w:r>
      <w:r w:rsidR="0077192E">
        <w:rPr>
          <w:rFonts w:ascii="Times New Roman" w:hAnsi="Times New Roman" w:cs="Times New Roman"/>
          <w:sz w:val="24"/>
          <w:szCs w:val="24"/>
        </w:rPr>
        <w:t>pentru realizarea</w:t>
      </w:r>
      <w:r w:rsidRPr="008A6191">
        <w:rPr>
          <w:rFonts w:ascii="Times New Roman" w:hAnsi="Times New Roman" w:cs="Times New Roman"/>
          <w:sz w:val="24"/>
          <w:szCs w:val="24"/>
        </w:rPr>
        <w:t xml:space="preserve"> evaluărilor pentru orizontul de </w:t>
      </w:r>
      <w:r w:rsidRPr="008A6191">
        <w:rPr>
          <w:rFonts w:ascii="Times New Roman" w:hAnsi="Times New Roman" w:cs="Times New Roman"/>
          <w:sz w:val="24"/>
          <w:szCs w:val="24"/>
        </w:rPr>
        <w:lastRenderedPageBreak/>
        <w:t xml:space="preserve">timp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în care se desfășoară analizele coordonate de siguranță în funcționar</w:t>
      </w:r>
      <w:r w:rsidR="00DA26EA" w:rsidRPr="008A6191">
        <w:rPr>
          <w:rFonts w:ascii="Times New Roman" w:hAnsi="Times New Roman" w:cs="Times New Roman"/>
          <w:sz w:val="24"/>
          <w:szCs w:val="24"/>
        </w:rPr>
        <w:t xml:space="preserve">e, în conformitate cu </w:t>
      </w:r>
      <w:r w:rsidR="0077192E">
        <w:rPr>
          <w:rFonts w:ascii="Times New Roman" w:hAnsi="Times New Roman" w:cs="Times New Roman"/>
          <w:sz w:val="24"/>
          <w:szCs w:val="24"/>
        </w:rPr>
        <w:t xml:space="preserve">prevederile </w:t>
      </w:r>
      <w:r w:rsidR="00DA26EA"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72</w:t>
      </w:r>
      <w:r w:rsidR="00DA26EA"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(1) </w:t>
      </w:r>
      <w:r w:rsidR="00DA26EA"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(d) și </w:t>
      </w:r>
      <w:r w:rsidR="0077192E">
        <w:rPr>
          <w:rFonts w:ascii="Times New Roman" w:hAnsi="Times New Roman" w:cs="Times New Roman"/>
          <w:sz w:val="24"/>
          <w:szCs w:val="24"/>
        </w:rPr>
        <w:t xml:space="preserve">ale </w:t>
      </w:r>
      <w:r w:rsidR="00DA26EA" w:rsidRPr="008A6191">
        <w:rPr>
          <w:rFonts w:ascii="Times New Roman" w:hAnsi="Times New Roman" w:cs="Times New Roman"/>
          <w:sz w:val="24"/>
          <w:szCs w:val="24"/>
        </w:rPr>
        <w:t xml:space="preserve">art. </w:t>
      </w:r>
      <w:r w:rsidRPr="008A6191">
        <w:rPr>
          <w:rFonts w:ascii="Times New Roman" w:hAnsi="Times New Roman" w:cs="Times New Roman"/>
          <w:sz w:val="24"/>
          <w:szCs w:val="24"/>
        </w:rPr>
        <w:t>74</w:t>
      </w:r>
      <w:r w:rsidR="00DA26EA" w:rsidRPr="008A6191">
        <w:rPr>
          <w:rFonts w:ascii="Times New Roman" w:hAnsi="Times New Roman" w:cs="Times New Roman"/>
          <w:sz w:val="24"/>
          <w:szCs w:val="24"/>
        </w:rPr>
        <w:t xml:space="preserve"> alin. </w:t>
      </w:r>
      <w:r w:rsidRPr="008A6191">
        <w:rPr>
          <w:rFonts w:ascii="Times New Roman" w:hAnsi="Times New Roman" w:cs="Times New Roman"/>
          <w:sz w:val="24"/>
          <w:szCs w:val="24"/>
        </w:rPr>
        <w:t xml:space="preserve"> (1) și</w:t>
      </w:r>
      <w:r w:rsidR="00DA26EA"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(2) din SO GL, luând în considerare cel puțin următoarele:</w:t>
      </w:r>
    </w:p>
    <w:p w14:paraId="32699805" w14:textId="18EF89A9" w:rsidR="00CC2C67" w:rsidRPr="008A6191" w:rsidRDefault="00CC2C67" w:rsidP="000F124F">
      <w:pPr>
        <w:pStyle w:val="BodyText"/>
        <w:widowControl w:val="0"/>
        <w:numPr>
          <w:ilvl w:val="1"/>
          <w:numId w:val="21"/>
        </w:numPr>
        <w:tabs>
          <w:tab w:val="left" w:pos="1184"/>
        </w:tabs>
        <w:spacing w:before="120" w:after="0" w:line="360" w:lineRule="auto"/>
        <w:ind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Condițiile și frecvența evaluării coordonate a siguranței în funcționare la nivel regional, pusă la dispoziție de către un CCSR și adoptată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w:t>
      </w:r>
      <w:r w:rsidR="00DA26EA"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(a) din SO GL, în regiunile de calcul al capacităților din care face parte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w:t>
      </w:r>
    </w:p>
    <w:p w14:paraId="17F9D0C2" w14:textId="77777777" w:rsidR="00CC2C67" w:rsidRPr="008A6191" w:rsidRDefault="00CC2C67" w:rsidP="000F124F">
      <w:pPr>
        <w:pStyle w:val="BodyText"/>
        <w:widowControl w:val="0"/>
        <w:numPr>
          <w:ilvl w:val="1"/>
          <w:numId w:val="21"/>
        </w:numPr>
        <w:tabs>
          <w:tab w:val="left" w:pos="1184"/>
        </w:tabs>
        <w:spacing w:before="123" w:after="0" w:line="360" w:lineRule="auto"/>
        <w:ind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Distribuția relativă a orarului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al activității pieței, care afectează pozițiile participanților la piață în zona RFP proprie;</w:t>
      </w:r>
    </w:p>
    <w:p w14:paraId="65CA6D41" w14:textId="77777777" w:rsidR="00CC2C67" w:rsidRPr="008A6191" w:rsidRDefault="00CC2C67" w:rsidP="000F124F">
      <w:pPr>
        <w:pStyle w:val="BodyText"/>
        <w:widowControl w:val="0"/>
        <w:numPr>
          <w:ilvl w:val="1"/>
          <w:numId w:val="21"/>
        </w:numPr>
        <w:tabs>
          <w:tab w:val="left" w:pos="1184"/>
        </w:tabs>
        <w:spacing w:before="124" w:after="0" w:line="360" w:lineRule="auto"/>
        <w:ind w:hanging="357"/>
        <w:rPr>
          <w:rFonts w:ascii="Times New Roman" w:hAnsi="Times New Roman" w:cs="Times New Roman"/>
          <w:sz w:val="24"/>
          <w:szCs w:val="24"/>
        </w:rPr>
      </w:pPr>
      <w:r w:rsidRPr="008A6191">
        <w:rPr>
          <w:rFonts w:ascii="Times New Roman" w:hAnsi="Times New Roman" w:cs="Times New Roman"/>
          <w:sz w:val="24"/>
          <w:szCs w:val="24"/>
        </w:rPr>
        <w:t>Timpul necesar pentru activarea măsurilor de remediere;</w:t>
      </w:r>
    </w:p>
    <w:p w14:paraId="21CE3B18" w14:textId="6E484348" w:rsidR="00CC2C67" w:rsidRPr="008A6191" w:rsidRDefault="00CC2C67" w:rsidP="000F124F">
      <w:pPr>
        <w:pStyle w:val="BodyText"/>
        <w:widowControl w:val="0"/>
        <w:numPr>
          <w:ilvl w:val="1"/>
          <w:numId w:val="21"/>
        </w:numPr>
        <w:tabs>
          <w:tab w:val="left" w:pos="1184"/>
        </w:tabs>
        <w:spacing w:before="72"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Impactul variațiilor producției fotovoltaice sau eoliene asupra propriului sistem, datorate unităților de </w:t>
      </w:r>
      <w:r w:rsidR="001425E5" w:rsidRPr="008A6191">
        <w:rPr>
          <w:rFonts w:ascii="Times New Roman" w:hAnsi="Times New Roman" w:cs="Times New Roman"/>
          <w:sz w:val="24"/>
          <w:szCs w:val="24"/>
        </w:rPr>
        <w:t>produc</w:t>
      </w:r>
      <w:r w:rsidR="001425E5">
        <w:rPr>
          <w:rFonts w:ascii="Times New Roman" w:hAnsi="Times New Roman" w:cs="Times New Roman"/>
          <w:sz w:val="24"/>
          <w:szCs w:val="24"/>
        </w:rPr>
        <w:t>ere</w:t>
      </w:r>
      <w:r w:rsidR="001425E5" w:rsidRPr="008A6191">
        <w:rPr>
          <w:rFonts w:ascii="Times New Roman" w:hAnsi="Times New Roman" w:cs="Times New Roman"/>
          <w:sz w:val="24"/>
          <w:szCs w:val="24"/>
        </w:rPr>
        <w:t xml:space="preserve"> </w:t>
      </w:r>
      <w:r w:rsidRPr="008A6191">
        <w:rPr>
          <w:rFonts w:ascii="Times New Roman" w:hAnsi="Times New Roman" w:cs="Times New Roman"/>
          <w:sz w:val="24"/>
          <w:szCs w:val="24"/>
        </w:rPr>
        <w:t>racordate local sau a celor interconectate în interiorul altor zone RFP;</w:t>
      </w:r>
    </w:p>
    <w:p w14:paraId="7FBDD172" w14:textId="77777777" w:rsidR="00CC2C67" w:rsidRPr="008A6191" w:rsidRDefault="00CC2C67" w:rsidP="000F124F">
      <w:pPr>
        <w:pStyle w:val="BodyText"/>
        <w:widowControl w:val="0"/>
        <w:numPr>
          <w:ilvl w:val="1"/>
          <w:numId w:val="21"/>
        </w:numPr>
        <w:tabs>
          <w:tab w:val="left" w:pos="1184"/>
        </w:tabs>
        <w:spacing w:before="119" w:after="0" w:line="360" w:lineRule="auto"/>
        <w:ind w:hanging="357"/>
        <w:rPr>
          <w:rFonts w:ascii="Times New Roman" w:hAnsi="Times New Roman" w:cs="Times New Roman"/>
          <w:sz w:val="24"/>
          <w:szCs w:val="24"/>
        </w:rPr>
      </w:pPr>
      <w:r w:rsidRPr="008A6191">
        <w:rPr>
          <w:rFonts w:ascii="Times New Roman" w:hAnsi="Times New Roman" w:cs="Times New Roman"/>
          <w:sz w:val="24"/>
          <w:szCs w:val="24"/>
        </w:rPr>
        <w:t>Impactul variațiilor de consum.</w:t>
      </w:r>
    </w:p>
    <w:p w14:paraId="3018F86D" w14:textId="2211AD74" w:rsidR="00CC2C67" w:rsidRPr="008A6191" w:rsidRDefault="00CC2C67" w:rsidP="000F124F">
      <w:pPr>
        <w:pStyle w:val="BodyText"/>
        <w:widowControl w:val="0"/>
        <w:numPr>
          <w:ilvl w:val="0"/>
          <w:numId w:val="20"/>
        </w:numPr>
        <w:spacing w:before="170" w:after="0" w:line="360" w:lineRule="auto"/>
        <w:ind w:right="119" w:hanging="357"/>
        <w:rPr>
          <w:rFonts w:ascii="Times New Roman" w:hAnsi="Times New Roman" w:cs="Times New Roman"/>
          <w:sz w:val="24"/>
          <w:szCs w:val="24"/>
        </w:rPr>
      </w:pPr>
      <w:r w:rsidRPr="008A6191">
        <w:rPr>
          <w:rFonts w:ascii="Times New Roman" w:hAnsi="Times New Roman" w:cs="Times New Roman"/>
          <w:sz w:val="24"/>
          <w:szCs w:val="24"/>
        </w:rPr>
        <w:t xml:space="preserve">Numărul minim </w:t>
      </w:r>
      <w:r w:rsidR="0059157A">
        <w:rPr>
          <w:rFonts w:ascii="Times New Roman" w:hAnsi="Times New Roman" w:cs="Times New Roman"/>
          <w:sz w:val="24"/>
          <w:szCs w:val="24"/>
        </w:rPr>
        <w:t xml:space="preserve">al evaluărilor </w:t>
      </w:r>
      <w:r w:rsidRPr="008A6191">
        <w:rPr>
          <w:rFonts w:ascii="Times New Roman" w:hAnsi="Times New Roman" w:cs="Times New Roman"/>
          <w:sz w:val="24"/>
          <w:szCs w:val="24"/>
        </w:rPr>
        <w:t>trebuie să fie mai mare sau egal cu 3.</w:t>
      </w:r>
    </w:p>
    <w:p w14:paraId="48FF4ABC" w14:textId="77777777" w:rsidR="00CC2C67" w:rsidRPr="008A6191" w:rsidRDefault="00CC2C67" w:rsidP="000F124F">
      <w:pPr>
        <w:pStyle w:val="BodyText"/>
        <w:widowControl w:val="0"/>
        <w:numPr>
          <w:ilvl w:val="0"/>
          <w:numId w:val="20"/>
        </w:numPr>
        <w:tabs>
          <w:tab w:val="left" w:pos="461"/>
        </w:tabs>
        <w:spacing w:before="165" w:after="0" w:line="360" w:lineRule="auto"/>
        <w:ind w:right="116" w:hanging="357"/>
        <w:jc w:val="both"/>
        <w:rPr>
          <w:rFonts w:ascii="Times New Roman" w:hAnsi="Times New Roman" w:cs="Times New Roman"/>
          <w:sz w:val="24"/>
          <w:szCs w:val="24"/>
        </w:rPr>
      </w:pPr>
      <w:bookmarkStart w:id="87" w:name="_bookmark54"/>
      <w:bookmarkEnd w:id="87"/>
      <w:r w:rsidRPr="008A6191">
        <w:rPr>
          <w:rFonts w:ascii="Times New Roman" w:hAnsi="Times New Roman" w:cs="Times New Roman"/>
          <w:sz w:val="24"/>
          <w:szCs w:val="24"/>
        </w:rPr>
        <w:t>Fiecare OTS realizează analizele coordonate ale siguranței în funcționare conform co</w:t>
      </w:r>
      <w:r w:rsidR="00DA26EA" w:rsidRPr="008A6191">
        <w:rPr>
          <w:rFonts w:ascii="Times New Roman" w:hAnsi="Times New Roman" w:cs="Times New Roman"/>
          <w:sz w:val="24"/>
          <w:szCs w:val="24"/>
        </w:rPr>
        <w:t>ndițiilor prevăzute la alin.</w:t>
      </w:r>
      <w:r w:rsidRPr="008A6191">
        <w:rPr>
          <w:rFonts w:ascii="Times New Roman" w:hAnsi="Times New Roman" w:cs="Times New Roman"/>
          <w:sz w:val="24"/>
          <w:szCs w:val="24"/>
        </w:rPr>
        <w:t xml:space="preserve"> </w:t>
      </w:r>
      <w:r w:rsidR="00DA26EA" w:rsidRPr="008A6191">
        <w:rPr>
          <w:rFonts w:ascii="Times New Roman" w:hAnsi="Times New Roman" w:cs="Times New Roman"/>
          <w:sz w:val="24"/>
          <w:szCs w:val="24"/>
        </w:rPr>
        <w:t>(</w:t>
      </w:r>
      <w:r w:rsidRPr="008A6191">
        <w:rPr>
          <w:rFonts w:ascii="Times New Roman" w:hAnsi="Times New Roman" w:cs="Times New Roman"/>
          <w:sz w:val="24"/>
          <w:szCs w:val="24"/>
        </w:rPr>
        <w:t>1</w:t>
      </w:r>
      <w:r w:rsidR="00DA26EA" w:rsidRPr="008A6191">
        <w:rPr>
          <w:rFonts w:ascii="Times New Roman" w:hAnsi="Times New Roman" w:cs="Times New Roman"/>
          <w:sz w:val="24"/>
          <w:szCs w:val="24"/>
        </w:rPr>
        <w:t>)</w:t>
      </w:r>
      <w:r w:rsidRPr="008A6191">
        <w:rPr>
          <w:rFonts w:ascii="Times New Roman" w:hAnsi="Times New Roman" w:cs="Times New Roman"/>
          <w:sz w:val="24"/>
          <w:szCs w:val="24"/>
        </w:rPr>
        <w:t xml:space="preserve">, pe baza metodei celei mai bune prognoze, caz în care starea prognozată pentru fiecare moment de timp din orizontul de timp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se stabilește în conformitate cu următoarele:</w:t>
      </w:r>
    </w:p>
    <w:p w14:paraId="04E2DFAC" w14:textId="6622ACDC" w:rsidR="00CC2C67" w:rsidRPr="008A6191" w:rsidRDefault="00CC2C67" w:rsidP="000F124F">
      <w:pPr>
        <w:pStyle w:val="BodyText"/>
        <w:widowControl w:val="0"/>
        <w:numPr>
          <w:ilvl w:val="1"/>
          <w:numId w:val="20"/>
        </w:numPr>
        <w:tabs>
          <w:tab w:val="left" w:pos="1184"/>
        </w:tabs>
        <w:spacing w:before="119" w:after="0" w:line="360" w:lineRule="auto"/>
        <w:ind w:right="117"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Având în vedere că pentru procesele de calcul de capacitate se ia în considerare o rezervă conform </w:t>
      </w:r>
      <w:r w:rsidR="0059157A">
        <w:rPr>
          <w:rFonts w:ascii="Times New Roman" w:hAnsi="Times New Roman" w:cs="Times New Roman"/>
          <w:sz w:val="24"/>
          <w:szCs w:val="24"/>
        </w:rPr>
        <w:t xml:space="preserve">prevederilor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22 din Regulamentul (UE) 2015/1222, și că scopul analizei siguranței în funcționare este identificarea depășirilor limitelor de siguranță în funcționare preconizate și a măsurilor de remediere corespunzătoare,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nu vor mai adăuga nicio rezervă de siguranță la limitele lor de siguranță în funcționare în procesul de evaluare a rezultatelor analizei coordonate a siguranței în funcționare și nu vor mai include nicio rezervă de siguranță suplimentară la limitele de siguranță în funcționare în modelele lor individuale de rețea </w:t>
      </w:r>
      <w:proofErr w:type="spellStart"/>
      <w:r w:rsidRPr="008A6191">
        <w:rPr>
          <w:rFonts w:ascii="Times New Roman" w:hAnsi="Times New Roman" w:cs="Times New Roman"/>
          <w:sz w:val="24"/>
          <w:szCs w:val="24"/>
        </w:rPr>
        <w:t>intrazilnice</w:t>
      </w:r>
      <w:proofErr w:type="spellEnd"/>
      <w:r w:rsidRPr="008A6191">
        <w:rPr>
          <w:rFonts w:ascii="Times New Roman" w:hAnsi="Times New Roman" w:cs="Times New Roman"/>
          <w:sz w:val="24"/>
          <w:szCs w:val="24"/>
        </w:rPr>
        <w:t>.</w:t>
      </w:r>
    </w:p>
    <w:p w14:paraId="0EAB8701" w14:textId="5B4E5B79" w:rsidR="00CC2C67" w:rsidRPr="008A6191" w:rsidRDefault="00CC2C67" w:rsidP="000F124F">
      <w:pPr>
        <w:pStyle w:val="BodyText"/>
        <w:widowControl w:val="0"/>
        <w:numPr>
          <w:ilvl w:val="1"/>
          <w:numId w:val="20"/>
        </w:numPr>
        <w:tabs>
          <w:tab w:val="left" w:pos="1184"/>
        </w:tabs>
        <w:spacing w:before="120"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Modelele individuale de rețea și modelele comune de rețea ulterioare, </w:t>
      </w:r>
      <w:r w:rsidR="0059157A">
        <w:rPr>
          <w:rFonts w:ascii="Times New Roman" w:hAnsi="Times New Roman" w:cs="Times New Roman"/>
          <w:sz w:val="24"/>
          <w:szCs w:val="24"/>
        </w:rPr>
        <w:t>realizate potrivit</w:t>
      </w:r>
      <w:r w:rsidRPr="008A6191">
        <w:rPr>
          <w:rFonts w:ascii="Times New Roman" w:hAnsi="Times New Roman" w:cs="Times New Roman"/>
          <w:sz w:val="24"/>
          <w:szCs w:val="24"/>
        </w:rPr>
        <w:t xml:space="preserve"> </w:t>
      </w:r>
      <w:r w:rsidR="0059157A">
        <w:rPr>
          <w:rFonts w:ascii="Times New Roman" w:hAnsi="Times New Roman" w:cs="Times New Roman"/>
          <w:sz w:val="24"/>
          <w:szCs w:val="24"/>
        </w:rPr>
        <w:t xml:space="preserve">prevederilor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din SO GL și în conformitate cu metodologia prevăzută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din SO GL, includ prognozele de consum și producție intermitentă, stabilite pe baza celor mai recente prognoze disponibile pentru consum și producție intermitentă, în </w:t>
      </w:r>
      <w:r w:rsidRPr="008A6191">
        <w:rPr>
          <w:rFonts w:ascii="Times New Roman" w:hAnsi="Times New Roman" w:cs="Times New Roman"/>
          <w:sz w:val="24"/>
          <w:szCs w:val="24"/>
        </w:rPr>
        <w:lastRenderedPageBreak/>
        <w:t xml:space="preserve">conformitate cu </w:t>
      </w:r>
      <w:r w:rsidR="0059157A">
        <w:rPr>
          <w:rFonts w:ascii="Times New Roman" w:hAnsi="Times New Roman" w:cs="Times New Roman"/>
          <w:sz w:val="24"/>
          <w:szCs w:val="24"/>
        </w:rPr>
        <w:t xml:space="preserve">prevederile </w:t>
      </w:r>
      <w:hyperlink w:anchor="_bookmark73"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37</w:t>
        </w:r>
      </w:hyperlink>
      <w:r w:rsidRPr="008A6191">
        <w:rPr>
          <w:rFonts w:ascii="Times New Roman" w:hAnsi="Times New Roman" w:cs="Times New Roman"/>
          <w:sz w:val="24"/>
          <w:szCs w:val="24"/>
        </w:rPr>
        <w:t xml:space="preserve"> si </w:t>
      </w:r>
      <w:hyperlink w:anchor="_bookmark75"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38</w:t>
        </w:r>
      </w:hyperlink>
      <w:r w:rsidRPr="008A6191">
        <w:rPr>
          <w:rFonts w:ascii="Times New Roman" w:hAnsi="Times New Roman" w:cs="Times New Roman"/>
          <w:sz w:val="24"/>
          <w:szCs w:val="24"/>
        </w:rPr>
        <w:t>.</w:t>
      </w:r>
    </w:p>
    <w:p w14:paraId="6566E9B5" w14:textId="68180BD8" w:rsidR="00CC2C67" w:rsidRPr="008A6191" w:rsidRDefault="00CC2C67" w:rsidP="000F124F">
      <w:pPr>
        <w:pStyle w:val="BodyText"/>
        <w:widowControl w:val="0"/>
        <w:numPr>
          <w:ilvl w:val="1"/>
          <w:numId w:val="20"/>
        </w:numPr>
        <w:tabs>
          <w:tab w:val="left" w:pos="1184"/>
        </w:tabs>
        <w:spacing w:before="120" w:after="0" w:line="360" w:lineRule="auto"/>
        <w:ind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Modelele individuale de rețea și modelele comune de rețea ulterioare, </w:t>
      </w:r>
      <w:r w:rsidR="0059157A">
        <w:rPr>
          <w:rFonts w:ascii="Times New Roman" w:hAnsi="Times New Roman" w:cs="Times New Roman"/>
          <w:sz w:val="24"/>
          <w:szCs w:val="24"/>
        </w:rPr>
        <w:t>realizate potrivit prevederilor</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din SO GL și în conformitate cu metodologia prevăzută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 din SO GL, includ rezultatele provenite din piață, programele și topologia planificată a sistemului de transport.</w:t>
      </w:r>
    </w:p>
    <w:p w14:paraId="3820B55F" w14:textId="049BDA49" w:rsidR="00CC2C67" w:rsidRPr="008A6191" w:rsidRDefault="00CC2C67" w:rsidP="000F124F">
      <w:pPr>
        <w:pStyle w:val="BodyText"/>
        <w:widowControl w:val="0"/>
        <w:numPr>
          <w:ilvl w:val="1"/>
          <w:numId w:val="20"/>
        </w:numPr>
        <w:tabs>
          <w:tab w:val="left" w:pos="1184"/>
        </w:tabs>
        <w:spacing w:before="123" w:after="0" w:line="360" w:lineRule="auto"/>
        <w:ind w:right="122"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Măsurile de remediere sunt incluse în modelele individuale de rețea și în modelele comune de rețea ulterioare, conform </w:t>
      </w:r>
      <w:r w:rsidR="0059157A">
        <w:rPr>
          <w:rFonts w:ascii="Times New Roman" w:hAnsi="Times New Roman" w:cs="Times New Roman"/>
          <w:sz w:val="24"/>
          <w:szCs w:val="24"/>
        </w:rPr>
        <w:t>prevederilor</w:t>
      </w:r>
      <w:r w:rsidRPr="008A6191">
        <w:rPr>
          <w:rFonts w:ascii="Times New Roman" w:hAnsi="Times New Roman" w:cs="Times New Roman"/>
          <w:sz w:val="24"/>
          <w:szCs w:val="24"/>
        </w:rPr>
        <w:t xml:space="preserve"> </w:t>
      </w:r>
      <w:hyperlink w:anchor="_bookmark49" w:history="1">
        <w:r w:rsidR="0059157A" w:rsidRPr="008A6191">
          <w:rPr>
            <w:rFonts w:ascii="Times New Roman" w:hAnsi="Times New Roman" w:cs="Times New Roman"/>
            <w:sz w:val="24"/>
            <w:szCs w:val="24"/>
          </w:rPr>
          <w:t>art. 2</w:t>
        </w:r>
      </w:hyperlink>
      <w:r w:rsidR="0059157A">
        <w:rPr>
          <w:rFonts w:ascii="Times New Roman" w:hAnsi="Times New Roman" w:cs="Times New Roman"/>
          <w:sz w:val="24"/>
          <w:szCs w:val="24"/>
        </w:rPr>
        <w:t>0</w:t>
      </w:r>
      <w:r w:rsidR="0059157A"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și </w:t>
      </w:r>
      <w:hyperlink w:anchor="_bookmark47" w:history="1">
        <w:r w:rsidR="0059157A" w:rsidRPr="008A6191">
          <w:rPr>
            <w:rFonts w:ascii="Times New Roman" w:hAnsi="Times New Roman" w:cs="Times New Roman"/>
            <w:sz w:val="24"/>
            <w:szCs w:val="24"/>
          </w:rPr>
          <w:t>art. 2</w:t>
        </w:r>
      </w:hyperlink>
      <w:r w:rsidR="0059157A">
        <w:rPr>
          <w:rFonts w:ascii="Times New Roman" w:hAnsi="Times New Roman" w:cs="Times New Roman"/>
          <w:sz w:val="24"/>
          <w:szCs w:val="24"/>
        </w:rPr>
        <w:t>1</w:t>
      </w:r>
      <w:r w:rsidRPr="008A6191">
        <w:rPr>
          <w:rFonts w:ascii="Times New Roman" w:hAnsi="Times New Roman" w:cs="Times New Roman"/>
          <w:sz w:val="24"/>
          <w:szCs w:val="24"/>
        </w:rPr>
        <w:t>.</w:t>
      </w:r>
    </w:p>
    <w:p w14:paraId="59DAD793" w14:textId="6A11D671" w:rsidR="00CC2C67" w:rsidRPr="008A6191" w:rsidRDefault="00CC2C67" w:rsidP="000F124F">
      <w:pPr>
        <w:pStyle w:val="BodyText"/>
        <w:widowControl w:val="0"/>
        <w:numPr>
          <w:ilvl w:val="0"/>
          <w:numId w:val="20"/>
        </w:numPr>
        <w:tabs>
          <w:tab w:val="left" w:pos="461"/>
        </w:tabs>
        <w:spacing w:before="124" w:after="0" w:line="360" w:lineRule="auto"/>
        <w:ind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La realizarea unei analize coordonate a siguranței în funcționare în orizontul de timp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și dacă rezultatele analizei coordonate a siguranței în funcționare au evoluat în mod semnificativ din punct de vedere al impactului regional, prin comparație cu cele anterioare,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se coordonează cu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afectate, în conformitate cu </w:t>
      </w:r>
      <w:r w:rsidR="0059157A">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72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(5</w:t>
      </w:r>
      <w:r w:rsidR="007629FB" w:rsidRPr="008A6191">
        <w:rPr>
          <w:rFonts w:ascii="Times New Roman" w:hAnsi="Times New Roman" w:cs="Times New Roman"/>
          <w:sz w:val="24"/>
          <w:szCs w:val="24"/>
        </w:rPr>
        <w:t>) din SO GL, și cu CCSR</w:t>
      </w:r>
      <w:r w:rsidRPr="008A6191">
        <w:rPr>
          <w:rFonts w:ascii="Times New Roman" w:hAnsi="Times New Roman" w:cs="Times New Roman"/>
          <w:sz w:val="24"/>
          <w:szCs w:val="24"/>
        </w:rPr>
        <w:t xml:space="preserve"> relevant/relevante, pentru a:</w:t>
      </w:r>
    </w:p>
    <w:p w14:paraId="3B8D08FB" w14:textId="495CA888" w:rsidR="00CC2C67" w:rsidRPr="008A6191" w:rsidRDefault="00CC2C67" w:rsidP="000F124F">
      <w:pPr>
        <w:pStyle w:val="BodyText"/>
        <w:widowControl w:val="0"/>
        <w:numPr>
          <w:ilvl w:val="1"/>
          <w:numId w:val="20"/>
        </w:numPr>
        <w:tabs>
          <w:tab w:val="left" w:pos="1184"/>
        </w:tabs>
        <w:spacing w:before="123" w:after="0" w:line="360" w:lineRule="auto"/>
        <w:ind w:hanging="360"/>
        <w:rPr>
          <w:rFonts w:ascii="Times New Roman" w:hAnsi="Times New Roman" w:cs="Times New Roman"/>
          <w:sz w:val="24"/>
          <w:szCs w:val="24"/>
        </w:rPr>
      </w:pPr>
      <w:r w:rsidRPr="008A6191">
        <w:rPr>
          <w:rFonts w:ascii="Times New Roman" w:hAnsi="Times New Roman" w:cs="Times New Roman"/>
          <w:sz w:val="24"/>
          <w:szCs w:val="24"/>
        </w:rPr>
        <w:t>distribui informațiile cu privire la modificările semnificative ale rezultatelor, cel puțin în ceea ce privește fluxurile</w:t>
      </w:r>
      <w:r w:rsidR="000A54C7">
        <w:rPr>
          <w:rFonts w:ascii="Times New Roman" w:hAnsi="Times New Roman" w:cs="Times New Roman"/>
          <w:sz w:val="24"/>
          <w:szCs w:val="24"/>
        </w:rPr>
        <w:t xml:space="preserve"> de putere</w:t>
      </w:r>
      <w:r w:rsidRPr="008A6191">
        <w:rPr>
          <w:rFonts w:ascii="Times New Roman" w:hAnsi="Times New Roman" w:cs="Times New Roman"/>
          <w:sz w:val="24"/>
          <w:szCs w:val="24"/>
        </w:rPr>
        <w:t>;</w:t>
      </w:r>
    </w:p>
    <w:p w14:paraId="2C9E5236" w14:textId="3DA188D3" w:rsidR="00CC2C67" w:rsidRPr="008A6191" w:rsidRDefault="00CC2C67" w:rsidP="000F124F">
      <w:pPr>
        <w:pStyle w:val="BodyText"/>
        <w:widowControl w:val="0"/>
        <w:numPr>
          <w:ilvl w:val="1"/>
          <w:numId w:val="20"/>
        </w:numPr>
        <w:tabs>
          <w:tab w:val="left" w:pos="1184"/>
        </w:tabs>
        <w:spacing w:before="169" w:after="0" w:line="360" w:lineRule="auto"/>
        <w:ind w:right="118" w:hanging="360"/>
        <w:jc w:val="both"/>
        <w:rPr>
          <w:rFonts w:ascii="Times New Roman" w:hAnsi="Times New Roman" w:cs="Times New Roman"/>
          <w:sz w:val="24"/>
          <w:szCs w:val="24"/>
        </w:rPr>
      </w:pPr>
      <w:r w:rsidRPr="008A6191">
        <w:rPr>
          <w:rFonts w:ascii="Times New Roman" w:hAnsi="Times New Roman" w:cs="Times New Roman"/>
          <w:sz w:val="24"/>
          <w:szCs w:val="24"/>
        </w:rPr>
        <w:t>conveni asupra modificării măsurilor de remediere convenite anterior sau a</w:t>
      </w:r>
      <w:r w:rsidR="0059157A">
        <w:rPr>
          <w:rFonts w:ascii="Times New Roman" w:hAnsi="Times New Roman" w:cs="Times New Roman"/>
          <w:sz w:val="24"/>
          <w:szCs w:val="24"/>
        </w:rPr>
        <w:t>supra</w:t>
      </w:r>
      <w:r w:rsidRPr="008A6191">
        <w:rPr>
          <w:rFonts w:ascii="Times New Roman" w:hAnsi="Times New Roman" w:cs="Times New Roman"/>
          <w:sz w:val="24"/>
          <w:szCs w:val="24"/>
        </w:rPr>
        <w:t xml:space="preserve"> unor noi măsuri de remediere cu impact transfrontalier, care pot fi solicitate ca urmare a apropierii de valorile limitelor de siguranță în funcționare sau a depășirii acestora.</w:t>
      </w:r>
    </w:p>
    <w:p w14:paraId="50C4B0F7" w14:textId="77777777" w:rsidR="00CC2C67" w:rsidRPr="008A6191" w:rsidRDefault="00CC2C67" w:rsidP="000F124F">
      <w:pPr>
        <w:pStyle w:val="BodyText"/>
        <w:widowControl w:val="0"/>
        <w:numPr>
          <w:ilvl w:val="0"/>
          <w:numId w:val="20"/>
        </w:numPr>
        <w:tabs>
          <w:tab w:val="left" w:pos="461"/>
        </w:tabs>
        <w:spacing w:before="123" w:after="0" w:line="360" w:lineRule="auto"/>
        <w:ind w:right="118"/>
        <w:jc w:val="both"/>
        <w:rPr>
          <w:rFonts w:ascii="Times New Roman" w:hAnsi="Times New Roman" w:cs="Times New Roman"/>
          <w:sz w:val="24"/>
          <w:szCs w:val="24"/>
        </w:rPr>
      </w:pPr>
      <w:r w:rsidRPr="008A6191">
        <w:rPr>
          <w:rFonts w:ascii="Times New Roman" w:hAnsi="Times New Roman" w:cs="Times New Roman"/>
          <w:sz w:val="24"/>
          <w:szCs w:val="24"/>
        </w:rPr>
        <w:t xml:space="preserve">În ceea ce privește condițiile și frecvența coordonării analizei siguranței în funcționare în intervalul de timp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stabilită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DA26EA"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w:t>
      </w:r>
      <w:r w:rsidR="00DA26EA"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(a) din SO GL,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are dreptul să delege, parțial sau integral, analizele coordonate ale siguranței în funcționare defin</w:t>
      </w:r>
      <w:r w:rsidR="00DA26EA" w:rsidRPr="008A6191">
        <w:rPr>
          <w:rFonts w:ascii="Times New Roman" w:hAnsi="Times New Roman" w:cs="Times New Roman"/>
          <w:sz w:val="24"/>
          <w:szCs w:val="24"/>
        </w:rPr>
        <w:t>ite în conformitate cu alin.</w:t>
      </w:r>
      <w:r w:rsidRPr="008A6191">
        <w:rPr>
          <w:rFonts w:ascii="Times New Roman" w:hAnsi="Times New Roman" w:cs="Times New Roman"/>
          <w:sz w:val="24"/>
          <w:szCs w:val="24"/>
        </w:rPr>
        <w:t xml:space="preserve"> </w:t>
      </w:r>
      <w:r w:rsidR="00DA26EA" w:rsidRPr="008A6191">
        <w:rPr>
          <w:rFonts w:ascii="Times New Roman" w:hAnsi="Times New Roman" w:cs="Times New Roman"/>
          <w:sz w:val="24"/>
          <w:szCs w:val="24"/>
        </w:rPr>
        <w:t>(</w:t>
      </w:r>
      <w:hyperlink w:anchor="_bookmark53" w:history="1">
        <w:r w:rsidRPr="008A6191">
          <w:rPr>
            <w:rFonts w:ascii="Times New Roman" w:hAnsi="Times New Roman" w:cs="Times New Roman"/>
            <w:sz w:val="24"/>
            <w:szCs w:val="24"/>
          </w:rPr>
          <w:t>1</w:t>
        </w:r>
      </w:hyperlink>
      <w:r w:rsidR="00DA26EA" w:rsidRPr="008A6191">
        <w:rPr>
          <w:rFonts w:ascii="Times New Roman" w:hAnsi="Times New Roman" w:cs="Times New Roman"/>
          <w:sz w:val="24"/>
          <w:szCs w:val="24"/>
        </w:rPr>
        <w:t>)</w:t>
      </w:r>
      <w:r w:rsidR="00015CF3" w:rsidRPr="008A6191">
        <w:rPr>
          <w:rFonts w:ascii="Times New Roman" w:hAnsi="Times New Roman" w:cs="Times New Roman"/>
          <w:sz w:val="24"/>
          <w:szCs w:val="24"/>
        </w:rPr>
        <w:t xml:space="preserve"> către CCSR</w:t>
      </w:r>
      <w:r w:rsidRPr="008A6191">
        <w:rPr>
          <w:rFonts w:ascii="Times New Roman" w:hAnsi="Times New Roman" w:cs="Times New Roman"/>
          <w:sz w:val="24"/>
          <w:szCs w:val="24"/>
        </w:rPr>
        <w:t xml:space="preserve"> către care a delegat sarcini, 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77</w:t>
      </w:r>
      <w:r w:rsidR="00DA26EA"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(3) din SO GL, în timp ce răspunderea juridică pentru aceasta rămâne în sarcina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w:t>
      </w:r>
    </w:p>
    <w:p w14:paraId="24C5DB49" w14:textId="52214B52" w:rsidR="00CC2C67" w:rsidRPr="008A6191" w:rsidRDefault="00CC2C67" w:rsidP="000F124F">
      <w:pPr>
        <w:pStyle w:val="BodyText"/>
        <w:widowControl w:val="0"/>
        <w:numPr>
          <w:ilvl w:val="0"/>
          <w:numId w:val="20"/>
        </w:numPr>
        <w:tabs>
          <w:tab w:val="left" w:pos="461"/>
        </w:tabs>
        <w:spacing w:before="120" w:after="0" w:line="360" w:lineRule="auto"/>
        <w:ind w:right="119"/>
        <w:jc w:val="both"/>
        <w:rPr>
          <w:rFonts w:ascii="Times New Roman" w:hAnsi="Times New Roman" w:cs="Times New Roman"/>
          <w:sz w:val="24"/>
          <w:szCs w:val="24"/>
        </w:rPr>
      </w:pPr>
      <w:r w:rsidRPr="008A6191">
        <w:rPr>
          <w:rFonts w:ascii="Times New Roman" w:hAnsi="Times New Roman" w:cs="Times New Roman"/>
          <w:sz w:val="24"/>
          <w:szCs w:val="24"/>
        </w:rPr>
        <w:t xml:space="preserve">La pregătirea propunerii privind dispozițiile comune pentru coordonarea siguranței în funcționare la nivel regional, conform </w:t>
      </w:r>
      <w:r w:rsidR="00EA5E8F">
        <w:rPr>
          <w:rFonts w:ascii="Times New Roman" w:hAnsi="Times New Roman" w:cs="Times New Roman"/>
          <w:sz w:val="24"/>
          <w:szCs w:val="24"/>
        </w:rPr>
        <w:t>prevederilor</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din SO GL,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dintr-o CCR au dreptul de a stabili anumite reguli și proceduri, aplicabile </w:t>
      </w:r>
      <w:r w:rsidR="00EA5E8F" w:rsidRPr="008A6191">
        <w:rPr>
          <w:rFonts w:ascii="Times New Roman" w:hAnsi="Times New Roman" w:cs="Times New Roman"/>
          <w:sz w:val="24"/>
          <w:szCs w:val="24"/>
        </w:rPr>
        <w:t xml:space="preserve">analizelor coordonate ale siguranței în funcționare </w:t>
      </w:r>
      <w:r w:rsidR="00EA5E8F">
        <w:rPr>
          <w:rFonts w:ascii="Times New Roman" w:hAnsi="Times New Roman" w:cs="Times New Roman"/>
          <w:sz w:val="24"/>
          <w:szCs w:val="24"/>
        </w:rPr>
        <w:t>pentru</w:t>
      </w:r>
      <w:r w:rsidR="00EA5E8F"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intervalul de timp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realizate de către aceste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precum și evaluărilor regionale coordonate ale siguranței în funcționare realizate de către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necesare pentru gestionarea situațiilor excepționale în care acuratețea uneia sau mai multor variabile de prognoză incluse în modelele individuale de rețea este insuficientă pentru a permite o corectă identificare a depășirilor limitei siguranței în funcționare</w:t>
      </w:r>
      <w:r w:rsidR="00EA5E8F">
        <w:rPr>
          <w:rFonts w:ascii="Times New Roman" w:hAnsi="Times New Roman" w:cs="Times New Roman"/>
          <w:sz w:val="24"/>
          <w:szCs w:val="24"/>
        </w:rPr>
        <w:t>, prevăzute la</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DA26EA" w:rsidRPr="008A6191">
        <w:rPr>
          <w:rFonts w:ascii="Times New Roman" w:hAnsi="Times New Roman" w:cs="Times New Roman"/>
          <w:sz w:val="24"/>
          <w:szCs w:val="24"/>
        </w:rPr>
        <w:t>(</w:t>
      </w:r>
      <w:hyperlink w:anchor="_bookmark54" w:history="1">
        <w:r w:rsidRPr="008A6191">
          <w:rPr>
            <w:rFonts w:ascii="Times New Roman" w:hAnsi="Times New Roman" w:cs="Times New Roman"/>
            <w:sz w:val="24"/>
            <w:szCs w:val="24"/>
          </w:rPr>
          <w:t>3</w:t>
        </w:r>
      </w:hyperlink>
      <w:r w:rsidR="00DA26EA" w:rsidRPr="008A6191">
        <w:rPr>
          <w:rFonts w:ascii="Times New Roman" w:hAnsi="Times New Roman" w:cs="Times New Roman"/>
          <w:sz w:val="24"/>
          <w:szCs w:val="24"/>
        </w:rPr>
        <w:t>)</w:t>
      </w:r>
      <w:r w:rsidRPr="008A6191">
        <w:rPr>
          <w:rFonts w:ascii="Times New Roman" w:hAnsi="Times New Roman" w:cs="Times New Roman"/>
          <w:sz w:val="24"/>
          <w:szCs w:val="24"/>
        </w:rPr>
        <w:t xml:space="preserve">. Aceste reguli și procese asigură că, atunci când sunt activate,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afectate, inclusiv cele care nu sunt menționate în propunere, </w:t>
      </w:r>
      <w:r w:rsidRPr="008A6191">
        <w:rPr>
          <w:rFonts w:ascii="Times New Roman" w:hAnsi="Times New Roman" w:cs="Times New Roman"/>
          <w:sz w:val="24"/>
          <w:szCs w:val="24"/>
        </w:rPr>
        <w:lastRenderedPageBreak/>
        <w:t>sunt informate și pot lua în considerare aceste activări în cadrul propriilor lor procese.</w:t>
      </w:r>
    </w:p>
    <w:p w14:paraId="557A340B" w14:textId="77777777" w:rsidR="00CC2C67" w:rsidRPr="008A6191" w:rsidRDefault="00CC2C67" w:rsidP="00CC2C67">
      <w:pPr>
        <w:spacing w:before="1" w:line="240" w:lineRule="exact"/>
        <w:rPr>
          <w:rFonts w:ascii="Times New Roman" w:hAnsi="Times New Roman" w:cs="Times New Roman"/>
          <w:sz w:val="24"/>
          <w:szCs w:val="24"/>
        </w:rPr>
      </w:pPr>
    </w:p>
    <w:p w14:paraId="4C2B707F" w14:textId="77777777" w:rsidR="00015CF3" w:rsidRPr="008A6191" w:rsidRDefault="00015CF3" w:rsidP="00CC2C67">
      <w:pPr>
        <w:spacing w:before="1" w:line="240" w:lineRule="exact"/>
        <w:rPr>
          <w:rFonts w:ascii="Times New Roman" w:hAnsi="Times New Roman" w:cs="Times New Roman"/>
          <w:sz w:val="24"/>
          <w:szCs w:val="24"/>
        </w:rPr>
      </w:pPr>
    </w:p>
    <w:p w14:paraId="3987A48F"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88" w:name="Article_25__Handling_of_extreme_event"/>
      <w:bookmarkEnd w:id="88"/>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25</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Gestionarea evenimentelor extreme</w:t>
      </w:r>
    </w:p>
    <w:p w14:paraId="23C0D56C" w14:textId="77777777" w:rsidR="00CC2C67" w:rsidRPr="008A6191" w:rsidRDefault="00CC2C67" w:rsidP="00CC2C67">
      <w:pPr>
        <w:spacing w:before="4" w:line="240" w:lineRule="exact"/>
        <w:rPr>
          <w:rFonts w:ascii="Times New Roman" w:hAnsi="Times New Roman" w:cs="Times New Roman"/>
          <w:sz w:val="24"/>
          <w:szCs w:val="24"/>
        </w:rPr>
      </w:pPr>
    </w:p>
    <w:p w14:paraId="37C8510C" w14:textId="35F57566" w:rsidR="00CC2C67" w:rsidRPr="008A6191" w:rsidRDefault="00CC2C67" w:rsidP="000F124F">
      <w:pPr>
        <w:pStyle w:val="BodyText"/>
        <w:widowControl w:val="0"/>
        <w:numPr>
          <w:ilvl w:val="0"/>
          <w:numId w:val="19"/>
        </w:numPr>
        <w:tabs>
          <w:tab w:val="left" w:pos="461"/>
        </w:tabs>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cazul producerii unui eveniment extrem preconizat, cum ar fi un eveniment meteorologic, capabil să genereze efecte semnificative asupra disponibilității echipamentelor din rețele sau unităților de </w:t>
      </w:r>
      <w:r w:rsidR="00CC47C5" w:rsidRPr="008A6191">
        <w:rPr>
          <w:rFonts w:ascii="Times New Roman" w:hAnsi="Times New Roman" w:cs="Times New Roman"/>
          <w:sz w:val="24"/>
          <w:szCs w:val="24"/>
        </w:rPr>
        <w:t>produc</w:t>
      </w:r>
      <w:r w:rsidR="00CC47C5">
        <w:rPr>
          <w:rFonts w:ascii="Times New Roman" w:hAnsi="Times New Roman" w:cs="Times New Roman"/>
          <w:sz w:val="24"/>
          <w:szCs w:val="24"/>
        </w:rPr>
        <w:t>ere</w:t>
      </w:r>
      <w:r w:rsidRPr="008A6191">
        <w:rPr>
          <w:rFonts w:ascii="Times New Roman" w:hAnsi="Times New Roman" w:cs="Times New Roman"/>
          <w:sz w:val="24"/>
          <w:szCs w:val="24"/>
        </w:rPr>
        <w:t xml:space="preserve"> sau asupra cererii de consum, fiecare OTS încearcă să evalueze consecințele preconizate în cadrul zonei RFP proprii, concentrându-se pe perioada din zi în care va avea loc evenimentul și până la sfârșitul zilei.</w:t>
      </w:r>
    </w:p>
    <w:p w14:paraId="1ADA17C6" w14:textId="04535335" w:rsidR="00CC2C67" w:rsidRPr="008A6191" w:rsidRDefault="00CC2C67" w:rsidP="000F124F">
      <w:pPr>
        <w:pStyle w:val="BodyText"/>
        <w:widowControl w:val="0"/>
        <w:numPr>
          <w:ilvl w:val="0"/>
          <w:numId w:val="19"/>
        </w:numPr>
        <w:tabs>
          <w:tab w:val="left" w:pos="461"/>
        </w:tabs>
        <w:spacing w:before="123"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cazul în care rezultatele acestei analize indică </w:t>
      </w:r>
      <w:r w:rsidR="00CC47C5">
        <w:rPr>
          <w:rFonts w:ascii="Times New Roman" w:hAnsi="Times New Roman" w:cs="Times New Roman"/>
          <w:sz w:val="24"/>
          <w:szCs w:val="24"/>
        </w:rPr>
        <w:t xml:space="preserve">faptul </w:t>
      </w:r>
      <w:r w:rsidRPr="008A6191">
        <w:rPr>
          <w:rFonts w:ascii="Times New Roman" w:hAnsi="Times New Roman" w:cs="Times New Roman"/>
          <w:sz w:val="24"/>
          <w:szCs w:val="24"/>
        </w:rPr>
        <w:t xml:space="preserve">că aceste evenimente pot conduce la o stare de urgență sau la un </w:t>
      </w:r>
      <w:proofErr w:type="spellStart"/>
      <w:r w:rsidRPr="008A6191">
        <w:rPr>
          <w:rFonts w:ascii="Times New Roman" w:hAnsi="Times New Roman" w:cs="Times New Roman"/>
          <w:sz w:val="24"/>
          <w:szCs w:val="24"/>
        </w:rPr>
        <w:t>black</w:t>
      </w:r>
      <w:proofErr w:type="spellEnd"/>
      <w:r w:rsidRPr="008A6191">
        <w:rPr>
          <w:rFonts w:ascii="Times New Roman" w:hAnsi="Times New Roman" w:cs="Times New Roman"/>
          <w:sz w:val="24"/>
          <w:szCs w:val="24"/>
        </w:rPr>
        <w:t xml:space="preserve">-out,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informează, fără întârzieri nejustificate, </w:t>
      </w:r>
      <w:r w:rsidR="007629FB" w:rsidRPr="008A6191">
        <w:rPr>
          <w:rFonts w:ascii="Times New Roman" w:hAnsi="Times New Roman" w:cs="Times New Roman"/>
          <w:sz w:val="24"/>
          <w:szCs w:val="24"/>
        </w:rPr>
        <w:t>OTS</w:t>
      </w:r>
      <w:r w:rsidR="00636121" w:rsidRPr="008A6191">
        <w:rPr>
          <w:rFonts w:ascii="Times New Roman" w:hAnsi="Times New Roman" w:cs="Times New Roman"/>
          <w:sz w:val="24"/>
          <w:szCs w:val="24"/>
        </w:rPr>
        <w:t xml:space="preserve"> vecine și CCSR</w:t>
      </w:r>
      <w:r w:rsidRPr="008A6191">
        <w:rPr>
          <w:rFonts w:ascii="Times New Roman" w:hAnsi="Times New Roman" w:cs="Times New Roman"/>
          <w:sz w:val="24"/>
          <w:szCs w:val="24"/>
        </w:rPr>
        <w:t xml:space="preserve"> către care a delegat sarcini, în conformitate cu </w:t>
      </w:r>
      <w:r w:rsidR="00CC47C5">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77 </w:t>
      </w:r>
      <w:r w:rsidR="00B044A1"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(3) din SO GL și, dacă este necesar, OD și URS.</w:t>
      </w:r>
    </w:p>
    <w:p w14:paraId="3BCEB550" w14:textId="77777777" w:rsidR="00CC2C67" w:rsidRPr="008A6191" w:rsidRDefault="00CC2C67" w:rsidP="00CC2C67">
      <w:pPr>
        <w:spacing w:before="19" w:line="220" w:lineRule="exact"/>
        <w:rPr>
          <w:rFonts w:ascii="Times New Roman" w:hAnsi="Times New Roman" w:cs="Times New Roman"/>
          <w:sz w:val="24"/>
          <w:szCs w:val="24"/>
        </w:rPr>
      </w:pPr>
    </w:p>
    <w:p w14:paraId="040E8240"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89" w:name="Chapter_5__Inter-RSC_Coordination"/>
      <w:bookmarkEnd w:id="89"/>
      <w:r w:rsidRPr="008A6191">
        <w:rPr>
          <w:rFonts w:ascii="Times New Roman" w:hAnsi="Times New Roman" w:cs="Times New Roman"/>
          <w:sz w:val="24"/>
          <w:szCs w:val="24"/>
        </w:rPr>
        <w:t>Capitolul 5</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Coordonarea inter-CCSR</w:t>
      </w:r>
    </w:p>
    <w:p w14:paraId="3BA78FF7"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264AD1D8"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90" w:name="Article_26__General_requirements"/>
      <w:bookmarkEnd w:id="90"/>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26</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Cerințe generale</w:t>
      </w:r>
    </w:p>
    <w:p w14:paraId="1F612084" w14:textId="77777777" w:rsidR="00CC2C67" w:rsidRPr="008A6191" w:rsidRDefault="00CC2C67" w:rsidP="00CC2C67">
      <w:pPr>
        <w:spacing w:before="4" w:line="240" w:lineRule="exact"/>
        <w:rPr>
          <w:rFonts w:ascii="Times New Roman" w:hAnsi="Times New Roman" w:cs="Times New Roman"/>
          <w:sz w:val="24"/>
          <w:szCs w:val="24"/>
        </w:rPr>
      </w:pPr>
    </w:p>
    <w:p w14:paraId="6C2921A5" w14:textId="24A5A70B" w:rsidR="00CC2C67" w:rsidRPr="008A6191" w:rsidRDefault="007629FB" w:rsidP="000F124F">
      <w:pPr>
        <w:pStyle w:val="BodyText"/>
        <w:widowControl w:val="0"/>
        <w:numPr>
          <w:ilvl w:val="0"/>
          <w:numId w:val="18"/>
        </w:numPr>
        <w:tabs>
          <w:tab w:val="left" w:pos="461"/>
        </w:tabs>
        <w:spacing w:after="0" w:line="360" w:lineRule="auto"/>
        <w:ind w:left="459" w:hanging="357"/>
        <w:rPr>
          <w:rFonts w:ascii="Times New Roman" w:hAnsi="Times New Roman" w:cs="Times New Roman"/>
          <w:sz w:val="24"/>
          <w:szCs w:val="24"/>
        </w:rPr>
      </w:pP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utilizează limba engleză pentru tot procesul de comunicare și schimb de documentație între </w:t>
      </w:r>
      <w:r w:rsidR="0070270C">
        <w:rPr>
          <w:rFonts w:ascii="Times New Roman" w:hAnsi="Times New Roman" w:cs="Times New Roman"/>
          <w:sz w:val="24"/>
          <w:szCs w:val="24"/>
        </w:rPr>
        <w:t>ele</w:t>
      </w:r>
      <w:r w:rsidR="00CC2C67" w:rsidRPr="008A6191">
        <w:rPr>
          <w:rFonts w:ascii="Times New Roman" w:hAnsi="Times New Roman" w:cs="Times New Roman"/>
          <w:sz w:val="24"/>
          <w:szCs w:val="24"/>
        </w:rPr>
        <w:t>.</w:t>
      </w:r>
    </w:p>
    <w:p w14:paraId="00FCB1E7" w14:textId="77777777" w:rsidR="00CC2C67" w:rsidRPr="008A6191" w:rsidRDefault="007629FB" w:rsidP="000F124F">
      <w:pPr>
        <w:pStyle w:val="BodyText"/>
        <w:widowControl w:val="0"/>
        <w:numPr>
          <w:ilvl w:val="0"/>
          <w:numId w:val="18"/>
        </w:numPr>
        <w:tabs>
          <w:tab w:val="left" w:pos="461"/>
        </w:tabs>
        <w:spacing w:before="172" w:after="0" w:line="360" w:lineRule="auto"/>
        <w:ind w:left="459" w:right="117" w:hanging="357"/>
        <w:jc w:val="both"/>
        <w:rPr>
          <w:rFonts w:ascii="Times New Roman" w:hAnsi="Times New Roman" w:cs="Times New Roman"/>
          <w:sz w:val="24"/>
          <w:szCs w:val="24"/>
        </w:rPr>
      </w:pP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urmăresc să furnizeze o capabilitate permanentă de coordonare cu alte </w:t>
      </w: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de 24 de ore pe zi, în fiecare zi. În cazul în care un CCSR nu este organizat în acest sens, trebuie definită o soluție de rezervă de către CCSR și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care îl deleagă, pentru a permite posibilitatea schimbului de informații la solicitarea altor </w:t>
      </w: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în timpul perioadelor în care acest CCSR este indisponibil.</w:t>
      </w:r>
    </w:p>
    <w:p w14:paraId="7941A13D" w14:textId="77777777" w:rsidR="00CC2C67" w:rsidRPr="008A6191" w:rsidRDefault="00CC2C67" w:rsidP="00CC2C67">
      <w:pPr>
        <w:spacing w:before="1" w:line="240" w:lineRule="exact"/>
        <w:rPr>
          <w:rFonts w:ascii="Times New Roman" w:hAnsi="Times New Roman" w:cs="Times New Roman"/>
          <w:sz w:val="24"/>
          <w:szCs w:val="24"/>
        </w:rPr>
      </w:pPr>
    </w:p>
    <w:p w14:paraId="65D39573"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91" w:name="Article_27__Overlapping_zones"/>
      <w:bookmarkEnd w:id="91"/>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27</w:t>
      </w:r>
      <w:bookmarkStart w:id="92" w:name="_bookmark55"/>
      <w:bookmarkEnd w:id="92"/>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Zone suprapuse</w:t>
      </w:r>
    </w:p>
    <w:p w14:paraId="01193E90" w14:textId="77777777" w:rsidR="00CC2C67" w:rsidRPr="008A6191" w:rsidRDefault="00CC2C67" w:rsidP="00CC2C67">
      <w:pPr>
        <w:spacing w:before="4" w:line="240" w:lineRule="exact"/>
        <w:rPr>
          <w:rFonts w:ascii="Times New Roman" w:hAnsi="Times New Roman" w:cs="Times New Roman"/>
          <w:sz w:val="24"/>
          <w:szCs w:val="24"/>
        </w:rPr>
      </w:pPr>
    </w:p>
    <w:p w14:paraId="4081CF5D" w14:textId="02061470" w:rsidR="00CC2C67" w:rsidRPr="008A6191" w:rsidRDefault="00CC2C67" w:rsidP="000F124F">
      <w:pPr>
        <w:pStyle w:val="BodyText"/>
        <w:widowControl w:val="0"/>
        <w:numPr>
          <w:ilvl w:val="0"/>
          <w:numId w:val="17"/>
        </w:numPr>
        <w:tabs>
          <w:tab w:val="left" w:pos="461"/>
        </w:tabs>
        <w:spacing w:after="0" w:line="360" w:lineRule="auto"/>
        <w:ind w:right="119"/>
        <w:jc w:val="both"/>
        <w:rPr>
          <w:rFonts w:ascii="Times New Roman" w:hAnsi="Times New Roman" w:cs="Times New Roman"/>
          <w:sz w:val="24"/>
          <w:szCs w:val="24"/>
        </w:rPr>
      </w:pPr>
      <w:r w:rsidRPr="008A6191">
        <w:rPr>
          <w:rFonts w:ascii="Times New Roman" w:hAnsi="Times New Roman" w:cs="Times New Roman"/>
          <w:sz w:val="24"/>
          <w:szCs w:val="24"/>
        </w:rPr>
        <w:t xml:space="preserve">Pentru a asigura transparența și consistența între procesele stabilite în conformitate cu </w:t>
      </w:r>
      <w:r w:rsidR="0070270C">
        <w:rPr>
          <w:rFonts w:ascii="Times New Roman" w:hAnsi="Times New Roman" w:cs="Times New Roman"/>
          <w:sz w:val="24"/>
          <w:szCs w:val="24"/>
        </w:rPr>
        <w:t>prevederile</w:t>
      </w:r>
      <w:r w:rsidR="0070270C"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77 din SO GL, acolo unde cel puțin două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vecine au delegat sarcini 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77 </w:t>
      </w:r>
      <w:r w:rsidR="00B044A1"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(3) din SO GL către două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diferite, aceste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și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 </w:t>
      </w:r>
      <w:r w:rsidR="008B328F">
        <w:rPr>
          <w:rFonts w:ascii="Times New Roman" w:hAnsi="Times New Roman" w:cs="Times New Roman"/>
          <w:sz w:val="24"/>
          <w:szCs w:val="24"/>
        </w:rPr>
        <w:t xml:space="preserve">le-au </w:t>
      </w:r>
      <w:r w:rsidR="008B328F" w:rsidRPr="008A6191">
        <w:rPr>
          <w:rFonts w:ascii="Times New Roman" w:hAnsi="Times New Roman" w:cs="Times New Roman"/>
          <w:sz w:val="24"/>
          <w:szCs w:val="24"/>
        </w:rPr>
        <w:t>dele</w:t>
      </w:r>
      <w:r w:rsidR="008B328F">
        <w:rPr>
          <w:rFonts w:ascii="Times New Roman" w:hAnsi="Times New Roman" w:cs="Times New Roman"/>
          <w:sz w:val="24"/>
          <w:szCs w:val="24"/>
        </w:rPr>
        <w:t>gat</w:t>
      </w:r>
      <w:r w:rsidR="008B328F" w:rsidRPr="008A6191">
        <w:rPr>
          <w:rFonts w:ascii="Times New Roman" w:hAnsi="Times New Roman" w:cs="Times New Roman"/>
          <w:sz w:val="24"/>
          <w:szCs w:val="24"/>
        </w:rPr>
        <w:t xml:space="preserve"> </w:t>
      </w:r>
      <w:r w:rsidRPr="008A6191">
        <w:rPr>
          <w:rFonts w:ascii="Times New Roman" w:hAnsi="Times New Roman" w:cs="Times New Roman"/>
          <w:sz w:val="24"/>
          <w:szCs w:val="24"/>
        </w:rPr>
        <w:lastRenderedPageBreak/>
        <w:t xml:space="preserve">serviciile convin asupra zonei suprapuse dintre aceste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prin identificarea următoarelor aspecte:</w:t>
      </w:r>
    </w:p>
    <w:p w14:paraId="4EFCED57" w14:textId="77777777" w:rsidR="00CC2C67" w:rsidRPr="008A6191" w:rsidRDefault="00CC2C67" w:rsidP="000F124F">
      <w:pPr>
        <w:pStyle w:val="BodyText"/>
        <w:widowControl w:val="0"/>
        <w:numPr>
          <w:ilvl w:val="1"/>
          <w:numId w:val="17"/>
        </w:numPr>
        <w:tabs>
          <w:tab w:val="left" w:pos="1184"/>
        </w:tabs>
        <w:spacing w:before="121" w:after="0" w:line="360" w:lineRule="auto"/>
        <w:ind w:right="121" w:hanging="360"/>
        <w:rPr>
          <w:rFonts w:ascii="Times New Roman" w:hAnsi="Times New Roman" w:cs="Times New Roman"/>
          <w:sz w:val="24"/>
          <w:szCs w:val="24"/>
        </w:rPr>
      </w:pPr>
      <w:r w:rsidRPr="008A6191">
        <w:rPr>
          <w:rFonts w:ascii="Times New Roman" w:hAnsi="Times New Roman" w:cs="Times New Roman"/>
          <w:sz w:val="24"/>
          <w:szCs w:val="24"/>
        </w:rPr>
        <w:t xml:space="preserve">elementele de rețea care constituie această zonă suprapusă și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aferente care le monitorizează;</w:t>
      </w:r>
    </w:p>
    <w:p w14:paraId="5829FDA4" w14:textId="77777777" w:rsidR="00CC2C67" w:rsidRPr="008A6191" w:rsidRDefault="00CC2C67" w:rsidP="000F124F">
      <w:pPr>
        <w:pStyle w:val="BodyText"/>
        <w:widowControl w:val="0"/>
        <w:numPr>
          <w:ilvl w:val="1"/>
          <w:numId w:val="17"/>
        </w:numPr>
        <w:tabs>
          <w:tab w:val="left" w:pos="1184"/>
        </w:tabs>
        <w:spacing w:before="119" w:after="0" w:line="360" w:lineRule="auto"/>
        <w:ind w:right="118" w:hanging="360"/>
        <w:jc w:val="both"/>
        <w:rPr>
          <w:rFonts w:ascii="Times New Roman" w:hAnsi="Times New Roman" w:cs="Times New Roman"/>
          <w:sz w:val="24"/>
          <w:szCs w:val="24"/>
        </w:rPr>
      </w:pPr>
      <w:bookmarkStart w:id="93" w:name="_bookmark56"/>
      <w:bookmarkEnd w:id="93"/>
      <w:r w:rsidRPr="008A6191">
        <w:rPr>
          <w:rFonts w:ascii="Times New Roman" w:hAnsi="Times New Roman" w:cs="Times New Roman"/>
          <w:sz w:val="24"/>
          <w:szCs w:val="24"/>
        </w:rPr>
        <w:t>potențialele măsuri de remediere disponibile în general pentru rezolvarea depășirilor limitelor de siguranță în funcționare pe aceste elemente de rețea.</w:t>
      </w:r>
    </w:p>
    <w:p w14:paraId="5DF47104" w14:textId="3E4AAC15" w:rsidR="00CC2C67" w:rsidRPr="008A6191" w:rsidRDefault="00CC2C67" w:rsidP="000F124F">
      <w:pPr>
        <w:pStyle w:val="BodyText"/>
        <w:widowControl w:val="0"/>
        <w:numPr>
          <w:ilvl w:val="0"/>
          <w:numId w:val="17"/>
        </w:numPr>
        <w:tabs>
          <w:tab w:val="left" w:pos="461"/>
        </w:tabs>
        <w:spacing w:before="72" w:after="0" w:line="360" w:lineRule="auto"/>
        <w:ind w:right="119"/>
        <w:jc w:val="both"/>
        <w:rPr>
          <w:rFonts w:ascii="Times New Roman" w:hAnsi="Times New Roman" w:cs="Times New Roman"/>
          <w:sz w:val="24"/>
          <w:szCs w:val="24"/>
        </w:rPr>
      </w:pPr>
      <w:r w:rsidRPr="008A6191">
        <w:rPr>
          <w:rFonts w:ascii="Times New Roman" w:hAnsi="Times New Roman" w:cs="Times New Roman"/>
          <w:sz w:val="24"/>
          <w:szCs w:val="24"/>
        </w:rPr>
        <w:t xml:space="preserve">Pentru măsurile de remediere identificate </w:t>
      </w:r>
      <w:r w:rsidR="008B328F">
        <w:rPr>
          <w:rFonts w:ascii="Times New Roman" w:hAnsi="Times New Roman" w:cs="Times New Roman"/>
          <w:sz w:val="24"/>
          <w:szCs w:val="24"/>
        </w:rPr>
        <w:t>conform prevederilor de la</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B044A1" w:rsidRPr="008A6191">
        <w:rPr>
          <w:rFonts w:ascii="Times New Roman" w:hAnsi="Times New Roman" w:cs="Times New Roman"/>
          <w:sz w:val="24"/>
          <w:szCs w:val="24"/>
        </w:rPr>
        <w:t>(</w:t>
      </w:r>
      <w:hyperlink w:anchor="_bookmark56" w:history="1">
        <w:r w:rsidR="00B044A1" w:rsidRPr="008A6191">
          <w:rPr>
            <w:rFonts w:ascii="Times New Roman" w:hAnsi="Times New Roman" w:cs="Times New Roman"/>
            <w:sz w:val="24"/>
            <w:szCs w:val="24"/>
          </w:rPr>
          <w:t>1) lit. (</w:t>
        </w:r>
        <w:r w:rsidRPr="008A6191">
          <w:rPr>
            <w:rFonts w:ascii="Times New Roman" w:hAnsi="Times New Roman" w:cs="Times New Roman"/>
            <w:sz w:val="24"/>
            <w:szCs w:val="24"/>
          </w:rPr>
          <w:t>b</w:t>
        </w:r>
      </w:hyperlink>
      <w:r w:rsidR="00B044A1" w:rsidRPr="008A6191">
        <w:rPr>
          <w:rFonts w:ascii="Times New Roman" w:hAnsi="Times New Roman" w:cs="Times New Roman"/>
          <w:sz w:val="24"/>
          <w:szCs w:val="24"/>
        </w:rPr>
        <w:t>)</w:t>
      </w:r>
      <w:r w:rsidRPr="008A6191">
        <w:rPr>
          <w:rFonts w:ascii="Times New Roman" w:hAnsi="Times New Roman" w:cs="Times New Roman"/>
          <w:sz w:val="24"/>
          <w:szCs w:val="24"/>
        </w:rPr>
        <w:t xml:space="preserve">, utilizând fie o metodă calitativă, fie una cantitativă, fie o combinație a acestora, aceste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și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trebuie să determine:</w:t>
      </w:r>
    </w:p>
    <w:p w14:paraId="05A08AA3" w14:textId="2E03AC28" w:rsidR="00CC2C67" w:rsidRPr="008A6191" w:rsidRDefault="00CC2C67" w:rsidP="000F124F">
      <w:pPr>
        <w:pStyle w:val="BodyText"/>
        <w:widowControl w:val="0"/>
        <w:numPr>
          <w:ilvl w:val="1"/>
          <w:numId w:val="17"/>
        </w:numPr>
        <w:tabs>
          <w:tab w:val="left" w:pos="1184"/>
        </w:tabs>
        <w:spacing w:before="119" w:after="0" w:line="360" w:lineRule="auto"/>
        <w:ind w:right="117"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măsurile de remediere care sunt considerate ca având impact inter-CCSR și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aferente afectate de fiecare dintre aceste măsuri de remediere. Pentru măsurile de remediere sau seturile de măsuri de remediere care sunt cuantificabile, cum ar fi </w:t>
      </w:r>
      <w:proofErr w:type="spellStart"/>
      <w:r w:rsidRPr="008A6191">
        <w:rPr>
          <w:rFonts w:ascii="Times New Roman" w:hAnsi="Times New Roman" w:cs="Times New Roman"/>
          <w:sz w:val="24"/>
          <w:szCs w:val="24"/>
        </w:rPr>
        <w:t>redispecerizarea</w:t>
      </w:r>
      <w:proofErr w:type="spellEnd"/>
      <w:r w:rsidRPr="008A6191">
        <w:rPr>
          <w:rFonts w:ascii="Times New Roman" w:hAnsi="Times New Roman" w:cs="Times New Roman"/>
          <w:sz w:val="24"/>
          <w:szCs w:val="24"/>
        </w:rPr>
        <w:t xml:space="preserve"> pentru managementul congestiilor, comercializarea în contrapartidă, modificarea valorii setate la sistemele HVDC sau modificarea ploturilor transformatoarelor defazoare, trebuie definit nivelul cantitativ peste care aceste măsuri de remediere sau seturi de măsuri de remediere </w:t>
      </w:r>
      <w:r w:rsidR="008B328F">
        <w:rPr>
          <w:rFonts w:ascii="Times New Roman" w:hAnsi="Times New Roman" w:cs="Times New Roman"/>
          <w:sz w:val="24"/>
          <w:szCs w:val="24"/>
        </w:rPr>
        <w:t>au</w:t>
      </w:r>
      <w:r w:rsidRPr="008A6191">
        <w:rPr>
          <w:rFonts w:ascii="Times New Roman" w:hAnsi="Times New Roman" w:cs="Times New Roman"/>
          <w:sz w:val="24"/>
          <w:szCs w:val="24"/>
        </w:rPr>
        <w:t xml:space="preserve">  impact inter-CCSR;</w:t>
      </w:r>
    </w:p>
    <w:p w14:paraId="7AF33D11" w14:textId="77777777" w:rsidR="00CC2C67" w:rsidRPr="008A6191" w:rsidRDefault="00CC2C67" w:rsidP="000F124F">
      <w:pPr>
        <w:pStyle w:val="BodyText"/>
        <w:widowControl w:val="0"/>
        <w:numPr>
          <w:ilvl w:val="1"/>
          <w:numId w:val="17"/>
        </w:numPr>
        <w:tabs>
          <w:tab w:val="left" w:pos="1184"/>
        </w:tabs>
        <w:spacing w:before="120" w:after="0" w:line="360" w:lineRule="auto"/>
        <w:ind w:hanging="360"/>
        <w:rPr>
          <w:rFonts w:ascii="Times New Roman" w:hAnsi="Times New Roman" w:cs="Times New Roman"/>
          <w:sz w:val="24"/>
          <w:szCs w:val="24"/>
        </w:rPr>
      </w:pPr>
      <w:r w:rsidRPr="008A6191">
        <w:rPr>
          <w:rFonts w:ascii="Times New Roman" w:hAnsi="Times New Roman" w:cs="Times New Roman"/>
          <w:sz w:val="24"/>
          <w:szCs w:val="24"/>
        </w:rPr>
        <w:t xml:space="preserve">măsurile de remediere care nu sunt considerate ca având </w:t>
      </w:r>
      <w:bookmarkStart w:id="94" w:name="_bookmark57"/>
      <w:bookmarkEnd w:id="94"/>
      <w:r w:rsidRPr="008A6191">
        <w:rPr>
          <w:rFonts w:ascii="Times New Roman" w:hAnsi="Times New Roman" w:cs="Times New Roman"/>
          <w:sz w:val="24"/>
          <w:szCs w:val="24"/>
        </w:rPr>
        <w:t>impact inter-CCSR.</w:t>
      </w:r>
    </w:p>
    <w:p w14:paraId="607ABBAC" w14:textId="77777777" w:rsidR="00CC2C67" w:rsidRPr="008A6191" w:rsidRDefault="007629FB" w:rsidP="000F124F">
      <w:pPr>
        <w:pStyle w:val="BodyText"/>
        <w:widowControl w:val="0"/>
        <w:numPr>
          <w:ilvl w:val="0"/>
          <w:numId w:val="17"/>
        </w:numPr>
        <w:tabs>
          <w:tab w:val="left" w:pos="517"/>
        </w:tabs>
        <w:spacing w:before="172"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și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convin asupra condițiilor de actualizare a acestor informații cel puțin pentru s</w:t>
      </w:r>
      <w:r w:rsidR="00B044A1" w:rsidRPr="008A6191">
        <w:rPr>
          <w:rFonts w:ascii="Times New Roman" w:hAnsi="Times New Roman" w:cs="Times New Roman"/>
          <w:sz w:val="24"/>
          <w:szCs w:val="24"/>
        </w:rPr>
        <w:t>arcinile enumerate la art.</w:t>
      </w:r>
      <w:r w:rsidR="00CC2C67" w:rsidRPr="008A6191">
        <w:rPr>
          <w:rFonts w:ascii="Times New Roman" w:hAnsi="Times New Roman" w:cs="Times New Roman"/>
          <w:sz w:val="24"/>
          <w:szCs w:val="24"/>
        </w:rPr>
        <w:t xml:space="preserve"> 78, </w:t>
      </w:r>
      <w:r w:rsidR="00B044A1" w:rsidRPr="008A6191">
        <w:rPr>
          <w:rFonts w:ascii="Times New Roman" w:hAnsi="Times New Roman" w:cs="Times New Roman"/>
          <w:sz w:val="24"/>
          <w:szCs w:val="24"/>
        </w:rPr>
        <w:t xml:space="preserve">art. </w:t>
      </w:r>
      <w:r w:rsidR="00CC2C67" w:rsidRPr="008A6191">
        <w:rPr>
          <w:rFonts w:ascii="Times New Roman" w:hAnsi="Times New Roman" w:cs="Times New Roman"/>
          <w:sz w:val="24"/>
          <w:szCs w:val="24"/>
        </w:rPr>
        <w:t xml:space="preserve">80, </w:t>
      </w:r>
      <w:r w:rsidR="00B044A1" w:rsidRPr="008A6191">
        <w:rPr>
          <w:rFonts w:ascii="Times New Roman" w:hAnsi="Times New Roman" w:cs="Times New Roman"/>
          <w:sz w:val="24"/>
          <w:szCs w:val="24"/>
        </w:rPr>
        <w:t xml:space="preserve">art. </w:t>
      </w:r>
      <w:r w:rsidR="00CC2C67" w:rsidRPr="008A6191">
        <w:rPr>
          <w:rFonts w:ascii="Times New Roman" w:hAnsi="Times New Roman" w:cs="Times New Roman"/>
          <w:sz w:val="24"/>
          <w:szCs w:val="24"/>
        </w:rPr>
        <w:t>81 din SO GL.</w:t>
      </w:r>
    </w:p>
    <w:p w14:paraId="5F7E911F" w14:textId="77777777" w:rsidR="00CC2C67" w:rsidRPr="008A6191" w:rsidRDefault="00CC2C67" w:rsidP="00CC2C67">
      <w:pPr>
        <w:spacing w:before="2" w:line="240" w:lineRule="exact"/>
        <w:rPr>
          <w:rFonts w:ascii="Times New Roman" w:hAnsi="Times New Roman" w:cs="Times New Roman"/>
          <w:sz w:val="24"/>
          <w:szCs w:val="24"/>
        </w:rPr>
      </w:pPr>
    </w:p>
    <w:p w14:paraId="159231B9"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95" w:name="Article_28__Monitoring_of_inclusion_of_a"/>
      <w:bookmarkEnd w:id="95"/>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28</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Monitorizarea includerii măsurilor de remediere convenite în modelele individuale de rețea</w:t>
      </w:r>
    </w:p>
    <w:p w14:paraId="248A496B" w14:textId="77777777" w:rsidR="00CC2C67" w:rsidRPr="008A6191" w:rsidRDefault="00CC2C67" w:rsidP="00CC2C67">
      <w:pPr>
        <w:spacing w:before="17" w:line="280" w:lineRule="exact"/>
        <w:rPr>
          <w:rFonts w:ascii="Times New Roman" w:hAnsi="Times New Roman" w:cs="Times New Roman"/>
          <w:sz w:val="24"/>
          <w:szCs w:val="24"/>
        </w:rPr>
      </w:pPr>
    </w:p>
    <w:p w14:paraId="682F6516" w14:textId="5DF04E60" w:rsidR="00CC2C67" w:rsidRPr="008A6191" w:rsidRDefault="00CC2C67" w:rsidP="000F124F">
      <w:pPr>
        <w:pStyle w:val="BodyText"/>
        <w:widowControl w:val="0"/>
        <w:numPr>
          <w:ilvl w:val="0"/>
          <w:numId w:val="16"/>
        </w:numPr>
        <w:tabs>
          <w:tab w:val="left" w:pos="461"/>
        </w:tabs>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Fiecare CCSR monitorizează, în intervalele de timp relevante, includerea corectă a măsurilor de remediere convenite în IGM-uri de către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conform </w:t>
      </w:r>
      <w:r w:rsidR="00541E31">
        <w:rPr>
          <w:rFonts w:ascii="Times New Roman" w:hAnsi="Times New Roman" w:cs="Times New Roman"/>
          <w:sz w:val="24"/>
          <w:szCs w:val="24"/>
        </w:rPr>
        <w:t>prevederilor</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w:t>
      </w:r>
      <w:r w:rsidR="00015CF3" w:rsidRPr="008A6191">
        <w:rPr>
          <w:rFonts w:ascii="Times New Roman" w:hAnsi="Times New Roman" w:cs="Times New Roman"/>
          <w:sz w:val="24"/>
          <w:szCs w:val="24"/>
        </w:rPr>
        <w:t xml:space="preserve"> </w:t>
      </w:r>
      <w:r w:rsidR="00B044A1"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 (4) din SO GL.</w:t>
      </w:r>
    </w:p>
    <w:p w14:paraId="7D45E750" w14:textId="2D5B111A" w:rsidR="00CC2C67" w:rsidRPr="008A6191" w:rsidRDefault="00CC2C67" w:rsidP="000F124F">
      <w:pPr>
        <w:pStyle w:val="BodyText"/>
        <w:widowControl w:val="0"/>
        <w:numPr>
          <w:ilvl w:val="0"/>
          <w:numId w:val="16"/>
        </w:numPr>
        <w:tabs>
          <w:tab w:val="left" w:pos="461"/>
        </w:tabs>
        <w:spacing w:before="124" w:after="0" w:line="360" w:lineRule="auto"/>
        <w:ind w:left="459" w:right="117"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Dacă un CCSR identifică faptul că o măsură de remediere convenită anterior nu a fost inclusă în IGM de către un OTS, CCSR informează în acest sens restul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relevante. CCSR relevant care are respon</w:t>
      </w:r>
      <w:r w:rsidR="00F47275" w:rsidRPr="008A6191">
        <w:rPr>
          <w:rFonts w:ascii="Times New Roman" w:hAnsi="Times New Roman" w:cs="Times New Roman"/>
          <w:sz w:val="24"/>
          <w:szCs w:val="24"/>
        </w:rPr>
        <w:t>sabilitatea construirii CGM</w:t>
      </w:r>
      <w:r w:rsidRPr="008A6191">
        <w:rPr>
          <w:rFonts w:ascii="Times New Roman" w:hAnsi="Times New Roman" w:cs="Times New Roman"/>
          <w:sz w:val="24"/>
          <w:szCs w:val="24"/>
        </w:rPr>
        <w:t xml:space="preserve"> pentru acest OTS, în conformitate cu</w:t>
      </w:r>
      <w:r w:rsidR="00FA75E5">
        <w:rPr>
          <w:rFonts w:ascii="Times New Roman" w:hAnsi="Times New Roman" w:cs="Times New Roman"/>
          <w:sz w:val="24"/>
          <w:szCs w:val="24"/>
        </w:rPr>
        <w:t xml:space="preserve"> prevederile</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77 </w:t>
      </w:r>
      <w:r w:rsidR="00B044A1"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(3)</w:t>
      </w:r>
      <w:r w:rsidR="00B044A1" w:rsidRPr="008A6191">
        <w:rPr>
          <w:rFonts w:ascii="Times New Roman" w:hAnsi="Times New Roman" w:cs="Times New Roman"/>
          <w:sz w:val="24"/>
          <w:szCs w:val="24"/>
        </w:rPr>
        <w:t xml:space="preserve"> lit.</w:t>
      </w:r>
      <w:r w:rsidRPr="008A6191">
        <w:rPr>
          <w:rFonts w:ascii="Times New Roman" w:hAnsi="Times New Roman" w:cs="Times New Roman"/>
          <w:sz w:val="24"/>
          <w:szCs w:val="24"/>
        </w:rPr>
        <w:t xml:space="preserve"> (b) din SO GL, solicită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relevant,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79 </w:t>
      </w:r>
      <w:r w:rsidR="00B044A1"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(3</w:t>
      </w:r>
      <w:r w:rsidR="00015CF3" w:rsidRPr="008A6191">
        <w:rPr>
          <w:rFonts w:ascii="Times New Roman" w:hAnsi="Times New Roman" w:cs="Times New Roman"/>
          <w:sz w:val="24"/>
          <w:szCs w:val="24"/>
        </w:rPr>
        <w:t>) din SO GL, să corecteze IGM</w:t>
      </w:r>
      <w:r w:rsidRPr="008A6191">
        <w:rPr>
          <w:rFonts w:ascii="Times New Roman" w:hAnsi="Times New Roman" w:cs="Times New Roman"/>
          <w:sz w:val="24"/>
          <w:szCs w:val="24"/>
        </w:rPr>
        <w:t xml:space="preserve"> în cauză.</w:t>
      </w:r>
    </w:p>
    <w:p w14:paraId="7DC7DE98" w14:textId="77777777" w:rsidR="00CC2C67" w:rsidRPr="008A6191" w:rsidRDefault="00CC2C67" w:rsidP="00CC2C67">
      <w:pPr>
        <w:spacing w:before="1" w:line="240" w:lineRule="exact"/>
        <w:rPr>
          <w:rFonts w:ascii="Times New Roman" w:hAnsi="Times New Roman" w:cs="Times New Roman"/>
          <w:sz w:val="24"/>
          <w:szCs w:val="24"/>
        </w:rPr>
      </w:pPr>
    </w:p>
    <w:p w14:paraId="77B37B34" w14:textId="77777777" w:rsidR="00263BEC" w:rsidRPr="008A6191" w:rsidRDefault="00263BEC" w:rsidP="00CC2C67">
      <w:pPr>
        <w:spacing w:before="1" w:line="240" w:lineRule="exact"/>
        <w:rPr>
          <w:rFonts w:ascii="Times New Roman" w:hAnsi="Times New Roman" w:cs="Times New Roman"/>
          <w:sz w:val="24"/>
          <w:szCs w:val="24"/>
        </w:rPr>
      </w:pPr>
    </w:p>
    <w:p w14:paraId="3B8A8230"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96" w:name="Article_29__Back-up_for_the_common_grid_"/>
      <w:bookmarkEnd w:id="96"/>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29</w:t>
      </w:r>
      <w:bookmarkStart w:id="97" w:name="_bookmark58"/>
      <w:bookmarkEnd w:id="97"/>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Rezervarea responsabilității privind construirea modelului comun de rețea</w:t>
      </w:r>
    </w:p>
    <w:p w14:paraId="4BB12E7F" w14:textId="77777777" w:rsidR="00CC2C67" w:rsidRPr="008A6191" w:rsidRDefault="00CC2C67" w:rsidP="00CC2C67">
      <w:pPr>
        <w:spacing w:before="17" w:line="280" w:lineRule="exact"/>
        <w:rPr>
          <w:rFonts w:ascii="Times New Roman" w:hAnsi="Times New Roman" w:cs="Times New Roman"/>
          <w:sz w:val="24"/>
          <w:szCs w:val="24"/>
        </w:rPr>
      </w:pPr>
    </w:p>
    <w:p w14:paraId="6751ADC7" w14:textId="5DB0D736" w:rsidR="00CC2C67" w:rsidRPr="008A6191" w:rsidRDefault="007629FB" w:rsidP="000F124F">
      <w:pPr>
        <w:pStyle w:val="BodyText"/>
        <w:widowControl w:val="0"/>
        <w:numPr>
          <w:ilvl w:val="0"/>
          <w:numId w:val="15"/>
        </w:numPr>
        <w:tabs>
          <w:tab w:val="left" w:pos="461"/>
        </w:tabs>
        <w:spacing w:after="0" w:line="360" w:lineRule="auto"/>
        <w:ind w:left="459" w:right="118" w:hanging="357"/>
        <w:jc w:val="both"/>
        <w:rPr>
          <w:rFonts w:ascii="Times New Roman" w:hAnsi="Times New Roman" w:cs="Times New Roman"/>
          <w:sz w:val="24"/>
          <w:szCs w:val="24"/>
        </w:rPr>
      </w:pP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stabilesc modul relevant de organizare între ele, pentru a garanta disponibilitatea </w:t>
      </w:r>
      <w:r w:rsidR="00FA75E5">
        <w:rPr>
          <w:rFonts w:ascii="Times New Roman" w:hAnsi="Times New Roman" w:cs="Times New Roman"/>
          <w:sz w:val="24"/>
          <w:szCs w:val="24"/>
        </w:rPr>
        <w:t xml:space="preserve">permanentă a </w:t>
      </w:r>
      <w:r w:rsidR="00CC2C67" w:rsidRPr="008A6191">
        <w:rPr>
          <w:rFonts w:ascii="Times New Roman" w:hAnsi="Times New Roman" w:cs="Times New Roman"/>
          <w:sz w:val="24"/>
          <w:szCs w:val="24"/>
        </w:rPr>
        <w:t xml:space="preserve">modelelor comune de rețea construite </w:t>
      </w:r>
      <w:r w:rsidR="00FA75E5">
        <w:rPr>
          <w:rFonts w:ascii="Times New Roman" w:hAnsi="Times New Roman" w:cs="Times New Roman"/>
          <w:sz w:val="24"/>
          <w:szCs w:val="24"/>
        </w:rPr>
        <w:t>conform prevederilor</w:t>
      </w:r>
      <w:r w:rsidR="00CC2C67"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79 din SO GL pentru diferitele orizonturi de timp.</w:t>
      </w:r>
    </w:p>
    <w:p w14:paraId="43849DDC" w14:textId="4EC2A166" w:rsidR="00CC2C67" w:rsidRPr="008A6191" w:rsidRDefault="00CC2C67" w:rsidP="000F124F">
      <w:pPr>
        <w:pStyle w:val="BodyText"/>
        <w:widowControl w:val="0"/>
        <w:numPr>
          <w:ilvl w:val="0"/>
          <w:numId w:val="15"/>
        </w:numPr>
        <w:tabs>
          <w:tab w:val="left" w:pos="461"/>
        </w:tabs>
        <w:spacing w:before="120" w:after="0" w:line="360" w:lineRule="auto"/>
        <w:ind w:left="459"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cazul producerii unei întreruperi a serviciului,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urmăresc să restabilească disponibilitatea serviciului cât mai curând posibil și informează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cu privire la ora preconizată a restabilirii</w:t>
      </w:r>
      <w:r w:rsidR="004A5E75">
        <w:rPr>
          <w:rFonts w:ascii="Times New Roman" w:hAnsi="Times New Roman" w:cs="Times New Roman"/>
          <w:sz w:val="24"/>
          <w:szCs w:val="24"/>
        </w:rPr>
        <w:t xml:space="preserve"> serviciului</w:t>
      </w:r>
      <w:r w:rsidRPr="008A6191">
        <w:rPr>
          <w:rFonts w:ascii="Times New Roman" w:hAnsi="Times New Roman" w:cs="Times New Roman"/>
          <w:sz w:val="24"/>
          <w:szCs w:val="24"/>
        </w:rPr>
        <w:t>.</w:t>
      </w:r>
    </w:p>
    <w:p w14:paraId="51A8D058" w14:textId="77777777" w:rsidR="00CC2C67" w:rsidRPr="008A6191" w:rsidRDefault="00CC2C67" w:rsidP="00CC2C67">
      <w:pPr>
        <w:spacing w:before="18" w:line="220" w:lineRule="exact"/>
        <w:rPr>
          <w:rFonts w:ascii="Times New Roman" w:hAnsi="Times New Roman" w:cs="Times New Roman"/>
          <w:sz w:val="24"/>
          <w:szCs w:val="24"/>
        </w:rPr>
      </w:pPr>
    </w:p>
    <w:p w14:paraId="544DAE7D" w14:textId="77777777" w:rsidR="00F47275" w:rsidRPr="008A6191" w:rsidRDefault="00F47275" w:rsidP="00CC2C67">
      <w:pPr>
        <w:spacing w:before="18" w:line="220" w:lineRule="exact"/>
        <w:rPr>
          <w:rFonts w:ascii="Times New Roman" w:hAnsi="Times New Roman" w:cs="Times New Roman"/>
          <w:sz w:val="24"/>
          <w:szCs w:val="24"/>
        </w:rPr>
      </w:pPr>
    </w:p>
    <w:p w14:paraId="432BC82D"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98" w:name="Article_30__Assessment_of_cross-RSC_infl"/>
      <w:bookmarkEnd w:id="98"/>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30</w:t>
      </w:r>
      <w:bookmarkStart w:id="99" w:name="_bookmark59"/>
      <w:bookmarkEnd w:id="99"/>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Evaluarea influenței inter-CCSR a măsurilor de remediere</w:t>
      </w:r>
    </w:p>
    <w:p w14:paraId="01AB4D3A" w14:textId="77777777" w:rsidR="00CC2C67" w:rsidRPr="008A6191" w:rsidRDefault="00CC2C67" w:rsidP="00CC2C67">
      <w:pPr>
        <w:spacing w:before="17" w:line="280" w:lineRule="exact"/>
        <w:rPr>
          <w:rFonts w:ascii="Times New Roman" w:hAnsi="Times New Roman" w:cs="Times New Roman"/>
          <w:sz w:val="24"/>
          <w:szCs w:val="24"/>
        </w:rPr>
      </w:pPr>
    </w:p>
    <w:p w14:paraId="23BE6C9C" w14:textId="77777777" w:rsidR="00CC2C67" w:rsidRPr="008A6191" w:rsidRDefault="00CC2C67" w:rsidP="000F124F">
      <w:pPr>
        <w:pStyle w:val="BodyText"/>
        <w:widowControl w:val="0"/>
        <w:numPr>
          <w:ilvl w:val="0"/>
          <w:numId w:val="14"/>
        </w:numPr>
        <w:tabs>
          <w:tab w:val="left" w:pos="461"/>
        </w:tabs>
        <w:spacing w:after="0" w:line="360" w:lineRule="auto"/>
        <w:ind w:left="459"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La conceperea unei măsuri de remediere pentru reducerea unei depășiri a limitelor de siguranță în funcționare în zona suprapusă, pentru care impactul inter-CCSR nu este evaluat în conformitate cu </w:t>
      </w:r>
      <w:hyperlink w:anchor="_bookmark55"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27</w:t>
        </w:r>
      </w:hyperlink>
      <w:r w:rsidRPr="008A6191">
        <w:rPr>
          <w:rFonts w:ascii="Times New Roman" w:hAnsi="Times New Roman" w:cs="Times New Roman"/>
          <w:sz w:val="24"/>
          <w:szCs w:val="24"/>
        </w:rPr>
        <w:t xml:space="preserve"> </w:t>
      </w:r>
      <w:r w:rsidR="0049196D"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57" w:history="1">
        <w:r w:rsidR="0049196D" w:rsidRPr="008A6191">
          <w:rPr>
            <w:rFonts w:ascii="Times New Roman" w:hAnsi="Times New Roman" w:cs="Times New Roman"/>
            <w:sz w:val="24"/>
            <w:szCs w:val="24"/>
          </w:rPr>
          <w:t>2) lit. (</w:t>
        </w:r>
        <w:r w:rsidRPr="008A6191">
          <w:rPr>
            <w:rFonts w:ascii="Times New Roman" w:hAnsi="Times New Roman" w:cs="Times New Roman"/>
            <w:sz w:val="24"/>
            <w:szCs w:val="24"/>
          </w:rPr>
          <w:t>b</w:t>
        </w:r>
      </w:hyperlink>
      <w:r w:rsidR="0049196D" w:rsidRPr="008A6191">
        <w:rPr>
          <w:rFonts w:ascii="Times New Roman" w:hAnsi="Times New Roman" w:cs="Times New Roman"/>
          <w:sz w:val="24"/>
          <w:szCs w:val="24"/>
        </w:rPr>
        <w:t>)</w:t>
      </w:r>
      <w:r w:rsidRPr="008A6191">
        <w:rPr>
          <w:rFonts w:ascii="Times New Roman" w:hAnsi="Times New Roman" w:cs="Times New Roman"/>
          <w:sz w:val="24"/>
          <w:szCs w:val="24"/>
        </w:rPr>
        <w:t>, CCSR relevant consideră această măsură ca având impact inter-CCSR.</w:t>
      </w:r>
    </w:p>
    <w:p w14:paraId="5B595B8A" w14:textId="2A6CEC71" w:rsidR="00CC2C67" w:rsidRPr="008A6191" w:rsidRDefault="00CC2C67" w:rsidP="000F124F">
      <w:pPr>
        <w:pStyle w:val="BodyText"/>
        <w:widowControl w:val="0"/>
        <w:numPr>
          <w:ilvl w:val="0"/>
          <w:numId w:val="14"/>
        </w:numPr>
        <w:tabs>
          <w:tab w:val="left" w:pos="461"/>
        </w:tabs>
        <w:spacing w:before="120" w:after="0" w:line="360" w:lineRule="auto"/>
        <w:ind w:left="459" w:right="119" w:hanging="357"/>
        <w:jc w:val="both"/>
        <w:rPr>
          <w:rFonts w:ascii="Times New Roman" w:hAnsi="Times New Roman" w:cs="Times New Roman"/>
          <w:sz w:val="24"/>
          <w:szCs w:val="24"/>
        </w:rPr>
      </w:pPr>
      <w:bookmarkStart w:id="100" w:name="_bookmark60"/>
      <w:bookmarkEnd w:id="100"/>
      <w:r w:rsidRPr="008A6191">
        <w:rPr>
          <w:rFonts w:ascii="Times New Roman" w:hAnsi="Times New Roman" w:cs="Times New Roman"/>
          <w:sz w:val="24"/>
          <w:szCs w:val="24"/>
        </w:rPr>
        <w:t xml:space="preserve">La conceperea unei măsuri de remediere care este considerată ca având impact inter-CCSR pentru reducerea unei depășiri a limitelor de siguranță în funcționare, CCSR se coordonează cu </w:t>
      </w:r>
      <w:r w:rsidR="00260718">
        <w:rPr>
          <w:rFonts w:ascii="Times New Roman" w:hAnsi="Times New Roman" w:cs="Times New Roman"/>
          <w:sz w:val="24"/>
          <w:szCs w:val="24"/>
        </w:rPr>
        <w:t>celelalte</w:t>
      </w:r>
      <w:r w:rsidR="00260718"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vizate pentru a identifica efectele acesteia. </w:t>
      </w:r>
      <w:r w:rsidR="00260718" w:rsidRPr="008A6191">
        <w:rPr>
          <w:rFonts w:ascii="Times New Roman" w:hAnsi="Times New Roman" w:cs="Times New Roman"/>
          <w:sz w:val="24"/>
          <w:szCs w:val="24"/>
        </w:rPr>
        <w:t>T</w:t>
      </w:r>
      <w:r w:rsidR="00260718">
        <w:rPr>
          <w:rFonts w:ascii="Times New Roman" w:hAnsi="Times New Roman" w:cs="Times New Roman"/>
          <w:sz w:val="24"/>
          <w:szCs w:val="24"/>
        </w:rPr>
        <w:t>oți</w:t>
      </w:r>
      <w:r w:rsidR="00260718"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260718" w:rsidRPr="008A6191">
        <w:rPr>
          <w:rFonts w:ascii="Times New Roman" w:hAnsi="Times New Roman" w:cs="Times New Roman"/>
          <w:sz w:val="24"/>
          <w:szCs w:val="24"/>
        </w:rPr>
        <w:t>afecta</w:t>
      </w:r>
      <w:r w:rsidR="00260718">
        <w:rPr>
          <w:rFonts w:ascii="Times New Roman" w:hAnsi="Times New Roman" w:cs="Times New Roman"/>
          <w:sz w:val="24"/>
          <w:szCs w:val="24"/>
        </w:rPr>
        <w:t>ți</w:t>
      </w:r>
      <w:r w:rsidR="00260718" w:rsidRPr="008A6191">
        <w:rPr>
          <w:rFonts w:ascii="Times New Roman" w:hAnsi="Times New Roman" w:cs="Times New Roman"/>
          <w:sz w:val="24"/>
          <w:szCs w:val="24"/>
        </w:rPr>
        <w:t xml:space="preserve"> </w:t>
      </w:r>
      <w:r w:rsidRPr="008A6191">
        <w:rPr>
          <w:rFonts w:ascii="Times New Roman" w:hAnsi="Times New Roman" w:cs="Times New Roman"/>
          <w:sz w:val="24"/>
          <w:szCs w:val="24"/>
        </w:rPr>
        <w:t>convin asupra utilizării acestei măsuri de remediere înaintea activării sale.</w:t>
      </w:r>
    </w:p>
    <w:p w14:paraId="0E1996D3" w14:textId="77777777" w:rsidR="00CC2C67" w:rsidRPr="008A6191" w:rsidRDefault="00CC2C67" w:rsidP="000F124F">
      <w:pPr>
        <w:pStyle w:val="BodyText"/>
        <w:widowControl w:val="0"/>
        <w:numPr>
          <w:ilvl w:val="0"/>
          <w:numId w:val="14"/>
        </w:numPr>
        <w:tabs>
          <w:tab w:val="left" w:pos="461"/>
        </w:tabs>
        <w:spacing w:before="72" w:after="0" w:line="360" w:lineRule="auto"/>
        <w:ind w:left="459" w:right="116" w:hanging="357"/>
        <w:jc w:val="both"/>
        <w:rPr>
          <w:rFonts w:ascii="Times New Roman" w:hAnsi="Times New Roman" w:cs="Times New Roman"/>
          <w:sz w:val="24"/>
          <w:szCs w:val="24"/>
        </w:rPr>
      </w:pPr>
      <w:bookmarkStart w:id="101" w:name="_bookmark61"/>
      <w:bookmarkEnd w:id="101"/>
      <w:r w:rsidRPr="008A6191">
        <w:rPr>
          <w:rFonts w:ascii="Times New Roman" w:hAnsi="Times New Roman" w:cs="Times New Roman"/>
          <w:sz w:val="24"/>
          <w:szCs w:val="24"/>
        </w:rPr>
        <w:t xml:space="preserve">În situația aplicării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78 </w:t>
      </w:r>
      <w:r w:rsidR="00795E67"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din SO GL, fiecare </w:t>
      </w:r>
      <w:r w:rsidR="00F47275" w:rsidRPr="008A6191">
        <w:rPr>
          <w:rFonts w:ascii="Times New Roman" w:hAnsi="Times New Roman" w:cs="Times New Roman"/>
          <w:sz w:val="24"/>
          <w:szCs w:val="24"/>
        </w:rPr>
        <w:t>OTS decide și informează CCSR</w:t>
      </w:r>
      <w:r w:rsidRPr="008A6191">
        <w:rPr>
          <w:rFonts w:ascii="Times New Roman" w:hAnsi="Times New Roman" w:cs="Times New Roman"/>
          <w:sz w:val="24"/>
          <w:szCs w:val="24"/>
        </w:rPr>
        <w:t xml:space="preserve"> aferent dacă o măsură de remediere transmisă acestui CCSR este o</w:t>
      </w:r>
      <w:r w:rsidR="00F47275" w:rsidRPr="008A6191">
        <w:rPr>
          <w:rFonts w:ascii="Times New Roman" w:hAnsi="Times New Roman" w:cs="Times New Roman"/>
          <w:sz w:val="24"/>
          <w:szCs w:val="24"/>
        </w:rPr>
        <w:t>ferită simultan și altor CCR</w:t>
      </w:r>
      <w:r w:rsidRPr="008A6191">
        <w:rPr>
          <w:rFonts w:ascii="Times New Roman" w:hAnsi="Times New Roman" w:cs="Times New Roman"/>
          <w:sz w:val="24"/>
          <w:szCs w:val="24"/>
        </w:rPr>
        <w:t xml:space="preserve"> sau dacă este oferită doar unei singure CCR, având în vedere că este posibil ca această măsură de remediere să soluționeze depășirile limitelor de siguranță în funcționare pe elementele identificate în conformitate cu </w:t>
      </w:r>
      <w:hyperlink w:anchor="_bookmark47"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20</w:t>
        </w:r>
      </w:hyperlink>
      <w:r w:rsidR="00795E67"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w:t>
      </w:r>
      <w:hyperlink w:anchor="_bookmark48" w:history="1">
        <w:r w:rsidRPr="008A6191">
          <w:rPr>
            <w:rFonts w:ascii="Times New Roman" w:hAnsi="Times New Roman" w:cs="Times New Roman"/>
            <w:sz w:val="24"/>
            <w:szCs w:val="24"/>
          </w:rPr>
          <w:t>1</w:t>
        </w:r>
      </w:hyperlink>
      <w:r w:rsidRPr="008A6191">
        <w:rPr>
          <w:rFonts w:ascii="Times New Roman" w:hAnsi="Times New Roman" w:cs="Times New Roman"/>
          <w:sz w:val="24"/>
          <w:szCs w:val="24"/>
        </w:rPr>
        <w:t xml:space="preserve">), în cazul mai multor propuneri privind prevederile comune pentru coordonarea siguranței în funcționare la nivel regional pentru fiecare CCR, conform cerințelor prevăzute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76 </w:t>
      </w:r>
      <w:r w:rsidR="00795E67"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 din SO GL.</w:t>
      </w:r>
    </w:p>
    <w:p w14:paraId="06BBE064" w14:textId="2E9C59ED" w:rsidR="00CC2C67" w:rsidRPr="008A6191" w:rsidRDefault="00CC2C67" w:rsidP="000F124F">
      <w:pPr>
        <w:pStyle w:val="BodyText"/>
        <w:widowControl w:val="0"/>
        <w:numPr>
          <w:ilvl w:val="0"/>
          <w:numId w:val="14"/>
        </w:numPr>
        <w:tabs>
          <w:tab w:val="left" w:pos="461"/>
        </w:tabs>
        <w:spacing w:before="123" w:after="0" w:line="360" w:lineRule="auto"/>
        <w:ind w:left="459" w:right="113" w:hanging="357"/>
        <w:jc w:val="both"/>
        <w:rPr>
          <w:rFonts w:ascii="Times New Roman" w:hAnsi="Times New Roman" w:cs="Times New Roman"/>
          <w:sz w:val="24"/>
          <w:szCs w:val="24"/>
        </w:rPr>
      </w:pPr>
      <w:bookmarkStart w:id="102" w:name="_bookmark62"/>
      <w:bookmarkEnd w:id="102"/>
      <w:r w:rsidRPr="008A6191">
        <w:rPr>
          <w:rFonts w:ascii="Times New Roman" w:hAnsi="Times New Roman" w:cs="Times New Roman"/>
          <w:sz w:val="24"/>
          <w:szCs w:val="24"/>
        </w:rPr>
        <w:t xml:space="preserve">În </w:t>
      </w:r>
      <w:r w:rsidR="00006867">
        <w:rPr>
          <w:rFonts w:ascii="Times New Roman" w:hAnsi="Times New Roman" w:cs="Times New Roman"/>
          <w:sz w:val="24"/>
          <w:szCs w:val="24"/>
        </w:rPr>
        <w:t>conformitate cu prevederile</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795E67" w:rsidRPr="008A6191">
        <w:rPr>
          <w:rFonts w:ascii="Times New Roman" w:hAnsi="Times New Roman" w:cs="Times New Roman"/>
          <w:sz w:val="24"/>
          <w:szCs w:val="24"/>
        </w:rPr>
        <w:t>(</w:t>
      </w:r>
      <w:hyperlink w:anchor="_bookmark60" w:history="1">
        <w:r w:rsidRPr="008A6191">
          <w:rPr>
            <w:rFonts w:ascii="Times New Roman" w:hAnsi="Times New Roman" w:cs="Times New Roman"/>
            <w:sz w:val="24"/>
            <w:szCs w:val="24"/>
          </w:rPr>
          <w:t>2</w:t>
        </w:r>
      </w:hyperlink>
      <w:r w:rsidR="00795E67"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006867" w:rsidRPr="008A6191">
        <w:rPr>
          <w:rFonts w:ascii="Times New Roman" w:hAnsi="Times New Roman" w:cs="Times New Roman"/>
          <w:sz w:val="24"/>
          <w:szCs w:val="24"/>
        </w:rPr>
        <w:t>afecta</w:t>
      </w:r>
      <w:r w:rsidR="00006867">
        <w:rPr>
          <w:rFonts w:ascii="Times New Roman" w:hAnsi="Times New Roman" w:cs="Times New Roman"/>
          <w:sz w:val="24"/>
          <w:szCs w:val="24"/>
        </w:rPr>
        <w:t>ți</w:t>
      </w:r>
      <w:r w:rsidRPr="008A6191">
        <w:rPr>
          <w:rFonts w:ascii="Times New Roman" w:hAnsi="Times New Roman" w:cs="Times New Roman"/>
          <w:sz w:val="24"/>
          <w:szCs w:val="24"/>
        </w:rPr>
        <w:t xml:space="preserve">, cu sprijinul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aferente, convin asupra utilizării acestei măsuri de remediere în cazul în care aceasta nu generează noi depășiri ale limitelor de siguranță în funcționare sau agravarea celor existente, în conformitate cu </w:t>
      </w:r>
      <w:r w:rsidR="00006867">
        <w:rPr>
          <w:rFonts w:ascii="Times New Roman" w:hAnsi="Times New Roman" w:cs="Times New Roman"/>
          <w:sz w:val="24"/>
          <w:szCs w:val="24"/>
        </w:rPr>
        <w:t xml:space="preserve">prevederile </w:t>
      </w:r>
      <w:hyperlink w:anchor="_bookmark43"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17</w:t>
        </w:r>
      </w:hyperlink>
      <w:r w:rsidRPr="008A6191">
        <w:rPr>
          <w:rFonts w:ascii="Times New Roman" w:hAnsi="Times New Roman" w:cs="Times New Roman"/>
          <w:sz w:val="24"/>
          <w:szCs w:val="24"/>
        </w:rPr>
        <w:t xml:space="preserve"> </w:t>
      </w:r>
      <w:r w:rsidR="00795E67"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44" w:history="1">
        <w:r w:rsidRPr="008A6191">
          <w:rPr>
            <w:rFonts w:ascii="Times New Roman" w:hAnsi="Times New Roman" w:cs="Times New Roman"/>
            <w:sz w:val="24"/>
            <w:szCs w:val="24"/>
          </w:rPr>
          <w:t>4</w:t>
        </w:r>
      </w:hyperlink>
      <w:r w:rsidRPr="008A6191">
        <w:rPr>
          <w:rFonts w:ascii="Times New Roman" w:hAnsi="Times New Roman" w:cs="Times New Roman"/>
          <w:sz w:val="24"/>
          <w:szCs w:val="24"/>
        </w:rPr>
        <w:t xml:space="preserve">) și cu condiția să nu existe niciun alt motiv de refuz. În cazul în care măsura generează noi </w:t>
      </w:r>
      <w:r w:rsidRPr="008A6191">
        <w:rPr>
          <w:rFonts w:ascii="Times New Roman" w:hAnsi="Times New Roman" w:cs="Times New Roman"/>
          <w:sz w:val="24"/>
          <w:szCs w:val="24"/>
        </w:rPr>
        <w:lastRenderedPageBreak/>
        <w:t xml:space="preserve">depășiri ale limitelor de siguranță în funcționare sau agravarea celor existente,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se coordonează pentru a identifica cea mai eficientă măsură de remediere sau set de măsuri de remediere, care poate include sau nu măsura de remediere inițială identific</w:t>
      </w:r>
      <w:r w:rsidR="00795E67" w:rsidRPr="008A6191">
        <w:rPr>
          <w:rFonts w:ascii="Times New Roman" w:hAnsi="Times New Roman" w:cs="Times New Roman"/>
          <w:sz w:val="24"/>
          <w:szCs w:val="24"/>
        </w:rPr>
        <w:t xml:space="preserve">ată în conformitate cu </w:t>
      </w:r>
      <w:r w:rsidR="00006867">
        <w:rPr>
          <w:rFonts w:ascii="Times New Roman" w:hAnsi="Times New Roman" w:cs="Times New Roman"/>
          <w:sz w:val="24"/>
          <w:szCs w:val="24"/>
        </w:rPr>
        <w:t xml:space="preserve">prevederile </w:t>
      </w:r>
      <w:r w:rsidR="00795E67"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795E67" w:rsidRPr="008A6191">
        <w:rPr>
          <w:rFonts w:ascii="Times New Roman" w:hAnsi="Times New Roman" w:cs="Times New Roman"/>
          <w:sz w:val="24"/>
          <w:szCs w:val="24"/>
        </w:rPr>
        <w:t>(</w:t>
      </w:r>
      <w:hyperlink w:anchor="_bookmark60" w:history="1">
        <w:r w:rsidRPr="008A6191">
          <w:rPr>
            <w:rFonts w:ascii="Times New Roman" w:hAnsi="Times New Roman" w:cs="Times New Roman"/>
            <w:sz w:val="24"/>
            <w:szCs w:val="24"/>
          </w:rPr>
          <w:t>2</w:t>
        </w:r>
      </w:hyperlink>
      <w:r w:rsidR="00795E67" w:rsidRPr="008A6191">
        <w:rPr>
          <w:rFonts w:ascii="Times New Roman" w:hAnsi="Times New Roman" w:cs="Times New Roman"/>
          <w:sz w:val="24"/>
          <w:szCs w:val="24"/>
        </w:rPr>
        <w:t>)</w:t>
      </w:r>
      <w:r w:rsidRPr="008A6191">
        <w:rPr>
          <w:rFonts w:ascii="Times New Roman" w:hAnsi="Times New Roman" w:cs="Times New Roman"/>
          <w:sz w:val="24"/>
          <w:szCs w:val="24"/>
        </w:rPr>
        <w:t xml:space="preserve">, care urmează a fi propusă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006867" w:rsidRPr="008A6191">
        <w:rPr>
          <w:rFonts w:ascii="Times New Roman" w:hAnsi="Times New Roman" w:cs="Times New Roman"/>
          <w:sz w:val="24"/>
          <w:szCs w:val="24"/>
        </w:rPr>
        <w:t>aferen</w:t>
      </w:r>
      <w:r w:rsidR="00006867">
        <w:rPr>
          <w:rFonts w:ascii="Times New Roman" w:hAnsi="Times New Roman" w:cs="Times New Roman"/>
          <w:sz w:val="24"/>
          <w:szCs w:val="24"/>
        </w:rPr>
        <w:t>ți</w:t>
      </w:r>
      <w:r w:rsidR="00006867"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în vederea eliminării tuturor depășirilor limitelor de siguranță în funcționare. În cadrul acestui demers, </w:t>
      </w:r>
      <w:r w:rsidR="000A54C7">
        <w:rPr>
          <w:rFonts w:ascii="Times New Roman" w:hAnsi="Times New Roman" w:cs="Times New Roman"/>
          <w:sz w:val="24"/>
          <w:szCs w:val="24"/>
        </w:rPr>
        <w:t>CCSR</w:t>
      </w:r>
      <w:r w:rsidR="000A54C7" w:rsidRPr="008A6191">
        <w:rPr>
          <w:rFonts w:ascii="Times New Roman" w:hAnsi="Times New Roman" w:cs="Times New Roman"/>
          <w:sz w:val="24"/>
          <w:szCs w:val="24"/>
        </w:rPr>
        <w:t xml:space="preserve"> </w:t>
      </w:r>
      <w:r w:rsidRPr="008A6191">
        <w:rPr>
          <w:rFonts w:ascii="Times New Roman" w:hAnsi="Times New Roman" w:cs="Times New Roman"/>
          <w:sz w:val="24"/>
          <w:szCs w:val="24"/>
        </w:rPr>
        <w:t>nu iau în considerare posibilele restricții stabil</w:t>
      </w:r>
      <w:r w:rsidR="00795E67" w:rsidRPr="008A6191">
        <w:rPr>
          <w:rFonts w:ascii="Times New Roman" w:hAnsi="Times New Roman" w:cs="Times New Roman"/>
          <w:sz w:val="24"/>
          <w:szCs w:val="24"/>
        </w:rPr>
        <w:t>ite în conformitate cu alin.</w:t>
      </w:r>
      <w:r w:rsidRPr="008A6191">
        <w:rPr>
          <w:rFonts w:ascii="Times New Roman" w:hAnsi="Times New Roman" w:cs="Times New Roman"/>
          <w:sz w:val="24"/>
          <w:szCs w:val="24"/>
        </w:rPr>
        <w:t xml:space="preserve"> </w:t>
      </w:r>
      <w:r w:rsidR="00795E67" w:rsidRPr="008A6191">
        <w:rPr>
          <w:rFonts w:ascii="Times New Roman" w:hAnsi="Times New Roman" w:cs="Times New Roman"/>
          <w:sz w:val="24"/>
          <w:szCs w:val="24"/>
        </w:rPr>
        <w:t>(</w:t>
      </w:r>
      <w:hyperlink w:anchor="_bookmark61" w:history="1">
        <w:r w:rsidRPr="008A6191">
          <w:rPr>
            <w:rFonts w:ascii="Times New Roman" w:hAnsi="Times New Roman" w:cs="Times New Roman"/>
            <w:sz w:val="24"/>
            <w:szCs w:val="24"/>
          </w:rPr>
          <w:t>3</w:t>
        </w:r>
      </w:hyperlink>
      <w:r w:rsidR="00795E67"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006867" w:rsidRPr="008A6191">
        <w:rPr>
          <w:rFonts w:ascii="Times New Roman" w:hAnsi="Times New Roman" w:cs="Times New Roman"/>
          <w:sz w:val="24"/>
          <w:szCs w:val="24"/>
        </w:rPr>
        <w:t>To</w:t>
      </w:r>
      <w:r w:rsidR="00006867">
        <w:rPr>
          <w:rFonts w:ascii="Times New Roman" w:hAnsi="Times New Roman" w:cs="Times New Roman"/>
          <w:sz w:val="24"/>
          <w:szCs w:val="24"/>
        </w:rPr>
        <w:t>ți</w:t>
      </w:r>
      <w:r w:rsidR="00006867"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006867" w:rsidRPr="008A6191">
        <w:rPr>
          <w:rFonts w:ascii="Times New Roman" w:hAnsi="Times New Roman" w:cs="Times New Roman"/>
          <w:sz w:val="24"/>
          <w:szCs w:val="24"/>
        </w:rPr>
        <w:t>afecta</w:t>
      </w:r>
      <w:r w:rsidR="00006867">
        <w:rPr>
          <w:rFonts w:ascii="Times New Roman" w:hAnsi="Times New Roman" w:cs="Times New Roman"/>
          <w:sz w:val="24"/>
          <w:szCs w:val="24"/>
        </w:rPr>
        <w:t>ți</w:t>
      </w:r>
      <w:r w:rsidR="00006867"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convin asupra utilizării acestei propuneri îmbunătățite înaintea activării sale. Pentru măsurile de remediere care au costuri asociate, identificarea și acordul cu privire la acest set de măsuri de remediere pot fi restricționate la cele posibile, luând în considerare existența </w:t>
      </w:r>
      <w:r w:rsidR="009D6D1F">
        <w:rPr>
          <w:rFonts w:ascii="Times New Roman" w:hAnsi="Times New Roman" w:cs="Times New Roman"/>
          <w:sz w:val="24"/>
          <w:szCs w:val="24"/>
        </w:rPr>
        <w:t>regulilor</w:t>
      </w:r>
      <w:r w:rsidR="009D6D1F"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privind repartizarea costurilor convenite între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9D6D1F">
        <w:rPr>
          <w:rFonts w:ascii="Times New Roman" w:hAnsi="Times New Roman" w:cs="Times New Roman"/>
          <w:sz w:val="24"/>
          <w:szCs w:val="24"/>
        </w:rPr>
        <w:t>în cauză</w:t>
      </w:r>
      <w:r w:rsidRPr="008A6191">
        <w:rPr>
          <w:rFonts w:ascii="Times New Roman" w:hAnsi="Times New Roman" w:cs="Times New Roman"/>
          <w:sz w:val="24"/>
          <w:szCs w:val="24"/>
        </w:rPr>
        <w:t xml:space="preserve">, cel puțin pe cele stabilite 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74 din Regulamentul 2015/1222.</w:t>
      </w:r>
    </w:p>
    <w:p w14:paraId="709C1798" w14:textId="77777777" w:rsidR="00CC2C67" w:rsidRPr="008A6191" w:rsidRDefault="00CC2C67" w:rsidP="00CC2C67">
      <w:pPr>
        <w:spacing w:before="1" w:line="240" w:lineRule="exact"/>
        <w:rPr>
          <w:rFonts w:ascii="Times New Roman" w:hAnsi="Times New Roman" w:cs="Times New Roman"/>
          <w:sz w:val="24"/>
          <w:szCs w:val="24"/>
        </w:rPr>
      </w:pPr>
    </w:p>
    <w:p w14:paraId="2F42160F"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03" w:name="Article_31__Investigation_of_possible_ad"/>
      <w:bookmarkEnd w:id="103"/>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31</w:t>
      </w:r>
      <w:bookmarkStart w:id="104" w:name="_bookmark63"/>
      <w:bookmarkEnd w:id="104"/>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Investigarea posibilelor măsuri de remediere suplimentare</w:t>
      </w:r>
    </w:p>
    <w:p w14:paraId="15551066" w14:textId="77777777" w:rsidR="00CC2C67" w:rsidRPr="008A6191" w:rsidRDefault="00CC2C67" w:rsidP="00CC2C67">
      <w:pPr>
        <w:spacing w:before="17" w:line="280" w:lineRule="exact"/>
        <w:rPr>
          <w:rFonts w:ascii="Times New Roman" w:hAnsi="Times New Roman" w:cs="Times New Roman"/>
          <w:sz w:val="24"/>
          <w:szCs w:val="24"/>
        </w:rPr>
      </w:pPr>
    </w:p>
    <w:p w14:paraId="7B62CF73" w14:textId="33EBFFE4" w:rsidR="00CC2C67" w:rsidRPr="008A6191" w:rsidRDefault="00CC2C67" w:rsidP="000F124F">
      <w:pPr>
        <w:pStyle w:val="BodyText"/>
        <w:widowControl w:val="0"/>
        <w:numPr>
          <w:ilvl w:val="0"/>
          <w:numId w:val="13"/>
        </w:numPr>
        <w:tabs>
          <w:tab w:val="left" w:pos="461"/>
        </w:tabs>
        <w:spacing w:after="0" w:line="360" w:lineRule="auto"/>
        <w:ind w:left="459" w:right="118" w:hanging="357"/>
        <w:jc w:val="both"/>
        <w:rPr>
          <w:rFonts w:ascii="Times New Roman" w:hAnsi="Times New Roman" w:cs="Times New Roman"/>
          <w:sz w:val="24"/>
          <w:szCs w:val="24"/>
        </w:rPr>
      </w:pPr>
      <w:bookmarkStart w:id="105" w:name="_bookmark64"/>
      <w:bookmarkEnd w:id="105"/>
      <w:r w:rsidRPr="008A6191">
        <w:rPr>
          <w:rFonts w:ascii="Times New Roman" w:hAnsi="Times New Roman" w:cs="Times New Roman"/>
          <w:sz w:val="24"/>
          <w:szCs w:val="24"/>
        </w:rPr>
        <w:t xml:space="preserve">Dacă un CCSR nu poate propune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 i-au delegat responsabilitatea o măsură de remediere efectivă și eficientă din punct de vedere economic pentru eliminarea unei încălcări a limitelor de siguranță în funcționare, atunci acest CCSR se coordonează cu restul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relevante pentru a încerca să identifice alte măsuri de remediere </w:t>
      </w:r>
      <w:r w:rsidR="009D6D1F" w:rsidRPr="008A6191">
        <w:rPr>
          <w:rFonts w:ascii="Times New Roman" w:hAnsi="Times New Roman" w:cs="Times New Roman"/>
          <w:sz w:val="24"/>
          <w:szCs w:val="24"/>
        </w:rPr>
        <w:t xml:space="preserve">posibile </w:t>
      </w:r>
      <w:r w:rsidRPr="008A6191">
        <w:rPr>
          <w:rFonts w:ascii="Times New Roman" w:hAnsi="Times New Roman" w:cs="Times New Roman"/>
          <w:sz w:val="24"/>
          <w:szCs w:val="24"/>
        </w:rPr>
        <w:t xml:space="preserve">sau un set de măsuri de remediere </w:t>
      </w:r>
      <w:r w:rsidR="009D6D1F" w:rsidRPr="008A6191">
        <w:rPr>
          <w:rFonts w:ascii="Times New Roman" w:hAnsi="Times New Roman" w:cs="Times New Roman"/>
          <w:sz w:val="24"/>
          <w:szCs w:val="24"/>
        </w:rPr>
        <w:t xml:space="preserve">posibil </w:t>
      </w:r>
      <w:r w:rsidRPr="008A6191">
        <w:rPr>
          <w:rFonts w:ascii="Times New Roman" w:hAnsi="Times New Roman" w:cs="Times New Roman"/>
          <w:sz w:val="24"/>
          <w:szCs w:val="24"/>
        </w:rPr>
        <w:t xml:space="preserve">pentru eliminarea acesteia. În cadrul acestui demers,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nu iau în considerare posibilele restricții stabilite în conformitate cu </w:t>
      </w:r>
      <w:r w:rsidR="009D6D1F">
        <w:rPr>
          <w:rFonts w:ascii="Times New Roman" w:hAnsi="Times New Roman" w:cs="Times New Roman"/>
          <w:sz w:val="24"/>
          <w:szCs w:val="24"/>
        </w:rPr>
        <w:t xml:space="preserve">prevederile </w:t>
      </w:r>
      <w:hyperlink w:anchor="_bookmark59"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30</w:t>
        </w:r>
      </w:hyperlink>
      <w:r w:rsidRPr="008A6191">
        <w:rPr>
          <w:rFonts w:ascii="Times New Roman" w:hAnsi="Times New Roman" w:cs="Times New Roman"/>
          <w:sz w:val="24"/>
          <w:szCs w:val="24"/>
        </w:rPr>
        <w:t xml:space="preserve"> </w:t>
      </w:r>
      <w:r w:rsidR="002A6E0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61" w:history="1">
        <w:r w:rsidRPr="008A6191">
          <w:rPr>
            <w:rFonts w:ascii="Times New Roman" w:hAnsi="Times New Roman" w:cs="Times New Roman"/>
            <w:sz w:val="24"/>
            <w:szCs w:val="24"/>
          </w:rPr>
          <w:t>3</w:t>
        </w:r>
      </w:hyperlink>
      <w:r w:rsidRPr="008A6191">
        <w:rPr>
          <w:rFonts w:ascii="Times New Roman" w:hAnsi="Times New Roman" w:cs="Times New Roman"/>
          <w:sz w:val="24"/>
          <w:szCs w:val="24"/>
        </w:rPr>
        <w:t xml:space="preserve">). În cazul în care se identifică o astfel de măsură de remediere sau set de măsuri de remediere, </w:t>
      </w:r>
      <w:r w:rsidR="009D6D1F" w:rsidRPr="008A6191">
        <w:rPr>
          <w:rFonts w:ascii="Times New Roman" w:hAnsi="Times New Roman" w:cs="Times New Roman"/>
          <w:sz w:val="24"/>
          <w:szCs w:val="24"/>
        </w:rPr>
        <w:t>to</w:t>
      </w:r>
      <w:r w:rsidR="009D6D1F">
        <w:rPr>
          <w:rFonts w:ascii="Times New Roman" w:hAnsi="Times New Roman" w:cs="Times New Roman"/>
          <w:sz w:val="24"/>
          <w:szCs w:val="24"/>
        </w:rPr>
        <w:t>ți</w:t>
      </w:r>
      <w:r w:rsidR="009D6D1F"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9D6D1F" w:rsidRPr="008A6191">
        <w:rPr>
          <w:rFonts w:ascii="Times New Roman" w:hAnsi="Times New Roman" w:cs="Times New Roman"/>
          <w:sz w:val="24"/>
          <w:szCs w:val="24"/>
        </w:rPr>
        <w:t>afecta</w:t>
      </w:r>
      <w:r w:rsidR="009D6D1F">
        <w:rPr>
          <w:rFonts w:ascii="Times New Roman" w:hAnsi="Times New Roman" w:cs="Times New Roman"/>
          <w:sz w:val="24"/>
          <w:szCs w:val="24"/>
        </w:rPr>
        <w:t>ți</w:t>
      </w:r>
      <w:r w:rsidR="009D6D1F" w:rsidRPr="008A6191">
        <w:rPr>
          <w:rFonts w:ascii="Times New Roman" w:hAnsi="Times New Roman" w:cs="Times New Roman"/>
          <w:sz w:val="24"/>
          <w:szCs w:val="24"/>
        </w:rPr>
        <w:t xml:space="preserve"> </w:t>
      </w:r>
      <w:r w:rsidRPr="008A6191">
        <w:rPr>
          <w:rFonts w:ascii="Times New Roman" w:hAnsi="Times New Roman" w:cs="Times New Roman"/>
          <w:sz w:val="24"/>
          <w:szCs w:val="24"/>
        </w:rPr>
        <w:t>trebuie să convină asupra modului de concepere a acesteia.</w:t>
      </w:r>
    </w:p>
    <w:p w14:paraId="18BD6A0A" w14:textId="7FC4AA5C" w:rsidR="00CC2C67" w:rsidRPr="008A6191" w:rsidRDefault="00CC2C67" w:rsidP="000F124F">
      <w:pPr>
        <w:pStyle w:val="BodyText"/>
        <w:widowControl w:val="0"/>
        <w:numPr>
          <w:ilvl w:val="0"/>
          <w:numId w:val="13"/>
        </w:numPr>
        <w:tabs>
          <w:tab w:val="left" w:pos="461"/>
        </w:tabs>
        <w:spacing w:before="123"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Pentru măsurile de remediere care au costuri asociate, identificarea și acordul cu privire la aceste măsuri de remedie</w:t>
      </w:r>
      <w:r w:rsidR="002A6E05" w:rsidRPr="008A6191">
        <w:rPr>
          <w:rFonts w:ascii="Times New Roman" w:hAnsi="Times New Roman" w:cs="Times New Roman"/>
          <w:sz w:val="24"/>
          <w:szCs w:val="24"/>
        </w:rPr>
        <w:t xml:space="preserve">re, în conformitate cu </w:t>
      </w:r>
      <w:r w:rsidR="009D6D1F">
        <w:rPr>
          <w:rFonts w:ascii="Times New Roman" w:hAnsi="Times New Roman" w:cs="Times New Roman"/>
          <w:sz w:val="24"/>
          <w:szCs w:val="24"/>
        </w:rPr>
        <w:t xml:space="preserve">prevederile </w:t>
      </w:r>
      <w:r w:rsidR="002A6E05"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2A6E05" w:rsidRPr="008A6191">
        <w:rPr>
          <w:rFonts w:ascii="Times New Roman" w:hAnsi="Times New Roman" w:cs="Times New Roman"/>
          <w:sz w:val="24"/>
          <w:szCs w:val="24"/>
        </w:rPr>
        <w:t>(</w:t>
      </w:r>
      <w:hyperlink w:anchor="_bookmark64" w:history="1">
        <w:r w:rsidRPr="008A6191">
          <w:rPr>
            <w:rFonts w:ascii="Times New Roman" w:hAnsi="Times New Roman" w:cs="Times New Roman"/>
            <w:sz w:val="24"/>
            <w:szCs w:val="24"/>
          </w:rPr>
          <w:t>1</w:t>
        </w:r>
      </w:hyperlink>
      <w:r w:rsidR="002A6E05" w:rsidRPr="008A6191">
        <w:rPr>
          <w:rFonts w:ascii="Times New Roman" w:hAnsi="Times New Roman" w:cs="Times New Roman"/>
          <w:sz w:val="24"/>
          <w:szCs w:val="24"/>
        </w:rPr>
        <w:t>)</w:t>
      </w:r>
      <w:r w:rsidRPr="008A6191">
        <w:rPr>
          <w:rFonts w:ascii="Times New Roman" w:hAnsi="Times New Roman" w:cs="Times New Roman"/>
          <w:sz w:val="24"/>
          <w:szCs w:val="24"/>
        </w:rPr>
        <w:t xml:space="preserve">, pot fi restricționate la cele posibile luând în considerare existența regulilor privind repartizarea costurilor convenite între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în cauză, cel puțin </w:t>
      </w:r>
      <w:r w:rsidR="009D6D1F">
        <w:rPr>
          <w:rFonts w:ascii="Times New Roman" w:hAnsi="Times New Roman" w:cs="Times New Roman"/>
          <w:sz w:val="24"/>
          <w:szCs w:val="24"/>
        </w:rPr>
        <w:t>pe cele</w:t>
      </w:r>
      <w:r w:rsidRPr="008A6191">
        <w:rPr>
          <w:rFonts w:ascii="Times New Roman" w:hAnsi="Times New Roman" w:cs="Times New Roman"/>
          <w:sz w:val="24"/>
          <w:szCs w:val="24"/>
        </w:rPr>
        <w:t xml:space="preserve"> stabilite în conformitate cu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74 din Regulamentul 2015/1222.</w:t>
      </w:r>
    </w:p>
    <w:p w14:paraId="3599AD78" w14:textId="77777777" w:rsidR="00CC2C67" w:rsidRPr="008A6191" w:rsidRDefault="00CC2C67" w:rsidP="00CC2C67">
      <w:pPr>
        <w:spacing w:before="1" w:line="240" w:lineRule="exact"/>
        <w:rPr>
          <w:rFonts w:ascii="Times New Roman" w:hAnsi="Times New Roman" w:cs="Times New Roman"/>
          <w:sz w:val="24"/>
          <w:szCs w:val="24"/>
        </w:rPr>
      </w:pPr>
    </w:p>
    <w:p w14:paraId="63A09208"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06" w:name="Article_32__Exchange_of_results"/>
      <w:bookmarkEnd w:id="106"/>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32</w:t>
      </w:r>
      <w:bookmarkStart w:id="107" w:name="_bookmark65"/>
      <w:bookmarkEnd w:id="107"/>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Schimbul de rezultate</w:t>
      </w:r>
    </w:p>
    <w:p w14:paraId="220F3B03" w14:textId="77777777" w:rsidR="00CC2C67" w:rsidRPr="008A6191" w:rsidRDefault="00CC2C67" w:rsidP="00CC2C67">
      <w:pPr>
        <w:spacing w:before="2" w:line="240" w:lineRule="exact"/>
        <w:rPr>
          <w:rFonts w:ascii="Times New Roman" w:hAnsi="Times New Roman" w:cs="Times New Roman"/>
          <w:sz w:val="24"/>
          <w:szCs w:val="24"/>
        </w:rPr>
      </w:pPr>
    </w:p>
    <w:p w14:paraId="3D57B077" w14:textId="77777777" w:rsidR="00CC2C67" w:rsidRPr="008A6191" w:rsidRDefault="00CC2C67" w:rsidP="000F124F">
      <w:pPr>
        <w:pStyle w:val="BodyText"/>
        <w:widowControl w:val="0"/>
        <w:numPr>
          <w:ilvl w:val="0"/>
          <w:numId w:val="46"/>
        </w:numPr>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Fiecare CCSR schimbă rezultatele evaluărilor regionale coordonate ale siguranței în funcționare cu alte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cu care dețin în comun o zonă suprapusă, în vederea verificării și consolidării acestora, acolo unde este necesar, în special pentru evaluarea impactului inter-CCSR. Acestea trebuie să </w:t>
      </w:r>
      <w:r w:rsidRPr="008A6191">
        <w:rPr>
          <w:rFonts w:ascii="Times New Roman" w:hAnsi="Times New Roman" w:cs="Times New Roman"/>
          <w:sz w:val="24"/>
          <w:szCs w:val="24"/>
        </w:rPr>
        <w:lastRenderedPageBreak/>
        <w:t>schimbe cel puțin informațiile cu privire la măsurile de remediere necesare și toate informațiile relevante, utile pentru sprijinirea acestor rezultate.</w:t>
      </w:r>
    </w:p>
    <w:p w14:paraId="68199EEB" w14:textId="77777777" w:rsidR="00CC2C67" w:rsidRPr="008A6191" w:rsidRDefault="00CC2C67" w:rsidP="00CC2C67">
      <w:pPr>
        <w:spacing w:before="19" w:line="240" w:lineRule="exact"/>
        <w:rPr>
          <w:rFonts w:ascii="Times New Roman" w:hAnsi="Times New Roman" w:cs="Times New Roman"/>
          <w:sz w:val="24"/>
          <w:szCs w:val="24"/>
        </w:rPr>
      </w:pPr>
    </w:p>
    <w:p w14:paraId="39F28778"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08" w:name="Article_33__Cross-regional_day-ahead_coo"/>
      <w:bookmarkEnd w:id="108"/>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33</w:t>
      </w:r>
      <w:bookmarkStart w:id="109" w:name="_bookmark66"/>
      <w:bookmarkEnd w:id="109"/>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Evaluarea coordonată interregională a siguranței în funcționare pentru ziua următoare</w:t>
      </w:r>
    </w:p>
    <w:p w14:paraId="2843E83A" w14:textId="77777777" w:rsidR="00CC2C67" w:rsidRPr="008A6191" w:rsidRDefault="00CC2C67" w:rsidP="00CC2C67">
      <w:pPr>
        <w:spacing w:before="17" w:line="280" w:lineRule="exact"/>
        <w:rPr>
          <w:rFonts w:ascii="Times New Roman" w:hAnsi="Times New Roman" w:cs="Times New Roman"/>
          <w:sz w:val="24"/>
          <w:szCs w:val="24"/>
        </w:rPr>
      </w:pPr>
    </w:p>
    <w:p w14:paraId="5030C68C" w14:textId="77777777" w:rsidR="00CC2C67" w:rsidRPr="008A6191" w:rsidRDefault="007629FB" w:rsidP="000F124F">
      <w:pPr>
        <w:pStyle w:val="BodyText"/>
        <w:widowControl w:val="0"/>
        <w:numPr>
          <w:ilvl w:val="0"/>
          <w:numId w:val="12"/>
        </w:numPr>
        <w:tabs>
          <w:tab w:val="left" w:pos="461"/>
        </w:tabs>
        <w:spacing w:after="0" w:line="360" w:lineRule="auto"/>
        <w:ind w:right="121"/>
        <w:jc w:val="both"/>
        <w:rPr>
          <w:rFonts w:ascii="Times New Roman" w:hAnsi="Times New Roman" w:cs="Times New Roman"/>
          <w:sz w:val="24"/>
          <w:szCs w:val="24"/>
        </w:rPr>
      </w:pPr>
      <w:bookmarkStart w:id="110" w:name="_bookmark67"/>
      <w:bookmarkEnd w:id="110"/>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și </w:t>
      </w: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aplică cel puțin următorul proces de evaluare coordonată interregională a siguranței în funcționare pentru ziua următoare, unde T0, T1, T2, T3, T4, T5 sunt definite în conformitate cu </w:t>
      </w:r>
      <w:hyperlink w:anchor="_bookmark81" w:history="1">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44</w:t>
        </w:r>
      </w:hyperlink>
      <w:r w:rsidR="00CC2C67" w:rsidRPr="008A6191">
        <w:rPr>
          <w:rFonts w:ascii="Times New Roman" w:hAnsi="Times New Roman" w:cs="Times New Roman"/>
          <w:sz w:val="24"/>
          <w:szCs w:val="24"/>
        </w:rPr>
        <w:t>:</w:t>
      </w:r>
    </w:p>
    <w:p w14:paraId="7A3DBBA7" w14:textId="36C89823" w:rsidR="00CC2C67" w:rsidRPr="008A6191" w:rsidRDefault="00CC2C67" w:rsidP="000F124F">
      <w:pPr>
        <w:pStyle w:val="BodyText"/>
        <w:widowControl w:val="0"/>
        <w:numPr>
          <w:ilvl w:val="1"/>
          <w:numId w:val="12"/>
        </w:numPr>
        <w:tabs>
          <w:tab w:val="left" w:pos="1184"/>
        </w:tabs>
        <w:spacing w:before="119" w:after="0" w:line="360" w:lineRule="auto"/>
        <w:ind w:right="119"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Cel târziu la ora T0, </w:t>
      </w:r>
      <w:r w:rsidR="00814043" w:rsidRPr="008A6191">
        <w:rPr>
          <w:rFonts w:ascii="Times New Roman" w:hAnsi="Times New Roman" w:cs="Times New Roman"/>
          <w:sz w:val="24"/>
          <w:szCs w:val="24"/>
        </w:rPr>
        <w:t>to</w:t>
      </w:r>
      <w:r w:rsidR="00814043">
        <w:rPr>
          <w:rFonts w:ascii="Times New Roman" w:hAnsi="Times New Roman" w:cs="Times New Roman"/>
          <w:sz w:val="24"/>
          <w:szCs w:val="24"/>
        </w:rPr>
        <w:t>ți</w:t>
      </w:r>
      <w:r w:rsidR="00814043"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00F47275" w:rsidRPr="008A6191">
        <w:rPr>
          <w:rFonts w:ascii="Times New Roman" w:hAnsi="Times New Roman" w:cs="Times New Roman"/>
          <w:sz w:val="24"/>
          <w:szCs w:val="24"/>
        </w:rPr>
        <w:t xml:space="preserve"> livrează IGM</w:t>
      </w:r>
      <w:r w:rsidRPr="008A6191">
        <w:rPr>
          <w:rFonts w:ascii="Times New Roman" w:hAnsi="Times New Roman" w:cs="Times New Roman"/>
          <w:sz w:val="24"/>
          <w:szCs w:val="24"/>
        </w:rPr>
        <w:t xml:space="preserve"> care acoperă întreaga zi următoare</w:t>
      </w:r>
      <w:r w:rsidR="00814043">
        <w:rPr>
          <w:rFonts w:ascii="Times New Roman" w:hAnsi="Times New Roman" w:cs="Times New Roman"/>
          <w:sz w:val="24"/>
          <w:szCs w:val="24"/>
        </w:rPr>
        <w:t>,</w:t>
      </w:r>
      <w:r w:rsidRPr="008A6191">
        <w:rPr>
          <w:rFonts w:ascii="Times New Roman" w:hAnsi="Times New Roman" w:cs="Times New Roman"/>
          <w:sz w:val="24"/>
          <w:szCs w:val="24"/>
        </w:rPr>
        <w:t xml:space="preserve"> iar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pun la dispoziția tuturor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w:t>
      </w:r>
      <w:r w:rsidR="007629FB" w:rsidRPr="008A6191">
        <w:rPr>
          <w:rFonts w:ascii="Times New Roman" w:hAnsi="Times New Roman" w:cs="Times New Roman"/>
          <w:sz w:val="24"/>
          <w:szCs w:val="24"/>
        </w:rPr>
        <w:t>CCSR</w:t>
      </w:r>
      <w:r w:rsidR="00015CF3" w:rsidRPr="008A6191">
        <w:rPr>
          <w:rFonts w:ascii="Times New Roman" w:hAnsi="Times New Roman" w:cs="Times New Roman"/>
          <w:sz w:val="24"/>
          <w:szCs w:val="24"/>
        </w:rPr>
        <w:t xml:space="preserve"> CGM</w:t>
      </w:r>
      <w:r w:rsidRPr="008A6191">
        <w:rPr>
          <w:rFonts w:ascii="Times New Roman" w:hAnsi="Times New Roman" w:cs="Times New Roman"/>
          <w:sz w:val="24"/>
          <w:szCs w:val="24"/>
        </w:rPr>
        <w:t xml:space="preserve"> aferente înaintea orei T1, unde T1 este egală cu T0 +60 minute, în conformitate cu </w:t>
      </w:r>
      <w:r w:rsidR="00814043">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22 </w:t>
      </w:r>
      <w:r w:rsidR="0067642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(4) </w:t>
      </w:r>
      <w:r w:rsidR="00676425"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(d) și cu metodologia elaborată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w:t>
      </w:r>
      <w:r w:rsidR="00676425"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(1) din SO GL.</w:t>
      </w:r>
    </w:p>
    <w:p w14:paraId="2D54EADB" w14:textId="77777777" w:rsidR="00CC2C67" w:rsidRPr="008A6191" w:rsidRDefault="00CC2C67" w:rsidP="000F124F">
      <w:pPr>
        <w:pStyle w:val="BodyText"/>
        <w:widowControl w:val="0"/>
        <w:numPr>
          <w:ilvl w:val="1"/>
          <w:numId w:val="12"/>
        </w:numPr>
        <w:tabs>
          <w:tab w:val="left" w:pos="1183"/>
        </w:tabs>
        <w:spacing w:before="120" w:after="0" w:line="360" w:lineRule="auto"/>
        <w:ind w:right="118"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Cel târziu la ora T2, fiecare CCSR realizează o evaluare regională coordonată a siguranței în funcționare, conform cerințelor prevăzute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78</w:t>
      </w:r>
      <w:r w:rsidR="00676425"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(2) din SO GL.</w:t>
      </w:r>
    </w:p>
    <w:p w14:paraId="2DC2B0B2" w14:textId="77777777" w:rsidR="00CC2C67" w:rsidRPr="008A6191" w:rsidRDefault="00CC2C67" w:rsidP="000F124F">
      <w:pPr>
        <w:pStyle w:val="BodyText"/>
        <w:widowControl w:val="0"/>
        <w:numPr>
          <w:ilvl w:val="1"/>
          <w:numId w:val="12"/>
        </w:numPr>
        <w:tabs>
          <w:tab w:val="left" w:pos="1183"/>
        </w:tabs>
        <w:spacing w:before="119" w:after="0" w:line="360" w:lineRule="auto"/>
        <w:ind w:right="117"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Cel târziu la ora T2,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distribuie între ele rezultatele acestor evaluări regionale coordonate ale siguranței în funcționare. Între T2 și T3, </w:t>
      </w:r>
      <w:r w:rsidR="007629FB" w:rsidRPr="008A6191">
        <w:rPr>
          <w:rFonts w:ascii="Times New Roman" w:hAnsi="Times New Roman" w:cs="Times New Roman"/>
          <w:sz w:val="24"/>
          <w:szCs w:val="24"/>
        </w:rPr>
        <w:t>OTS</w:t>
      </w:r>
      <w:r w:rsidR="00F47275" w:rsidRPr="008A6191">
        <w:rPr>
          <w:rFonts w:ascii="Times New Roman" w:hAnsi="Times New Roman" w:cs="Times New Roman"/>
          <w:sz w:val="24"/>
          <w:szCs w:val="24"/>
        </w:rPr>
        <w:t xml:space="preserve"> livrează IGM</w:t>
      </w:r>
      <w:r w:rsidRPr="008A6191">
        <w:rPr>
          <w:rFonts w:ascii="Times New Roman" w:hAnsi="Times New Roman" w:cs="Times New Roman"/>
          <w:sz w:val="24"/>
          <w:szCs w:val="24"/>
        </w:rPr>
        <w:t xml:space="preserve"> actualizate luând în considerare măsurile de remediere preventive convenite în timpul acestei evaluări regionale coordonate a siguranței în funcționare și totodată pun la dispoziție măsurile de remediere curative convenite în timpul acestei evaluări regionale coordonate ale siguranței în funcționare.</w:t>
      </w:r>
    </w:p>
    <w:p w14:paraId="21016E0A" w14:textId="2A63F650" w:rsidR="00CC2C67" w:rsidRPr="008A6191" w:rsidRDefault="00CC2C67" w:rsidP="000F124F">
      <w:pPr>
        <w:pStyle w:val="BodyText"/>
        <w:widowControl w:val="0"/>
        <w:numPr>
          <w:ilvl w:val="1"/>
          <w:numId w:val="12"/>
        </w:numPr>
        <w:tabs>
          <w:tab w:val="left" w:pos="1184"/>
        </w:tabs>
        <w:spacing w:before="123" w:after="0" w:line="360" w:lineRule="auto"/>
        <w:ind w:left="1183" w:right="120" w:hanging="360"/>
        <w:jc w:val="both"/>
        <w:rPr>
          <w:rFonts w:ascii="Times New Roman" w:hAnsi="Times New Roman" w:cs="Times New Roman"/>
          <w:sz w:val="24"/>
          <w:szCs w:val="24"/>
        </w:rPr>
      </w:pPr>
      <w:bookmarkStart w:id="111" w:name="_bookmark68"/>
      <w:bookmarkEnd w:id="111"/>
      <w:r w:rsidRPr="008A6191">
        <w:rPr>
          <w:rFonts w:ascii="Times New Roman" w:hAnsi="Times New Roman" w:cs="Times New Roman"/>
          <w:sz w:val="24"/>
          <w:szCs w:val="24"/>
        </w:rPr>
        <w:t xml:space="preserve">Cel târziu la ora T3,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pun la dispoziția tuturor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w:t>
      </w:r>
      <w:r w:rsidR="007629FB" w:rsidRPr="008A6191">
        <w:rPr>
          <w:rFonts w:ascii="Times New Roman" w:hAnsi="Times New Roman" w:cs="Times New Roman"/>
          <w:sz w:val="24"/>
          <w:szCs w:val="24"/>
        </w:rPr>
        <w:t>CCSR</w:t>
      </w:r>
      <w:r w:rsidR="00F47275" w:rsidRPr="008A6191">
        <w:rPr>
          <w:rFonts w:ascii="Times New Roman" w:hAnsi="Times New Roman" w:cs="Times New Roman"/>
          <w:sz w:val="24"/>
          <w:szCs w:val="24"/>
        </w:rPr>
        <w:t xml:space="preserve"> CGM</w:t>
      </w:r>
      <w:r w:rsidRPr="008A6191">
        <w:rPr>
          <w:rFonts w:ascii="Times New Roman" w:hAnsi="Times New Roman" w:cs="Times New Roman"/>
          <w:sz w:val="24"/>
          <w:szCs w:val="24"/>
        </w:rPr>
        <w:t xml:space="preserve"> aferente</w:t>
      </w:r>
      <w:r w:rsidR="00814043">
        <w:rPr>
          <w:rFonts w:ascii="Times New Roman" w:hAnsi="Times New Roman" w:cs="Times New Roman"/>
          <w:sz w:val="24"/>
          <w:szCs w:val="24"/>
        </w:rPr>
        <w:t>,</w:t>
      </w:r>
      <w:r w:rsidRPr="008A6191">
        <w:rPr>
          <w:rFonts w:ascii="Times New Roman" w:hAnsi="Times New Roman" w:cs="Times New Roman"/>
          <w:sz w:val="24"/>
          <w:szCs w:val="24"/>
        </w:rPr>
        <w:t xml:space="preserve"> în conformitate cu </w:t>
      </w:r>
      <w:r w:rsidR="00814043">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22 </w:t>
      </w:r>
      <w:r w:rsidR="0067642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(4) </w:t>
      </w:r>
      <w:r w:rsidR="00676425" w:rsidRPr="008A6191">
        <w:rPr>
          <w:rFonts w:ascii="Times New Roman" w:hAnsi="Times New Roman" w:cs="Times New Roman"/>
          <w:sz w:val="24"/>
          <w:szCs w:val="24"/>
        </w:rPr>
        <w:t xml:space="preserve">lit. </w:t>
      </w:r>
      <w:r w:rsidRPr="008A6191">
        <w:rPr>
          <w:rFonts w:ascii="Times New Roman" w:hAnsi="Times New Roman" w:cs="Times New Roman"/>
          <w:sz w:val="24"/>
          <w:szCs w:val="24"/>
        </w:rPr>
        <w:t xml:space="preserve">(e) din metodologia elaborată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67642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 din SO GL.</w:t>
      </w:r>
    </w:p>
    <w:p w14:paraId="4EE73326" w14:textId="24B420FC" w:rsidR="00CC2C67" w:rsidRPr="008A6191" w:rsidRDefault="00CC2C67" w:rsidP="000F124F">
      <w:pPr>
        <w:pStyle w:val="BodyText"/>
        <w:widowControl w:val="0"/>
        <w:numPr>
          <w:ilvl w:val="1"/>
          <w:numId w:val="12"/>
        </w:numPr>
        <w:tabs>
          <w:tab w:val="left" w:pos="1184"/>
        </w:tabs>
        <w:spacing w:before="120" w:after="0" w:line="360" w:lineRule="auto"/>
        <w:ind w:right="120" w:hanging="359"/>
        <w:jc w:val="both"/>
        <w:rPr>
          <w:rFonts w:ascii="Times New Roman" w:hAnsi="Times New Roman" w:cs="Times New Roman"/>
          <w:sz w:val="24"/>
          <w:szCs w:val="24"/>
        </w:rPr>
      </w:pPr>
      <w:r w:rsidRPr="008A6191">
        <w:rPr>
          <w:rFonts w:ascii="Times New Roman" w:hAnsi="Times New Roman" w:cs="Times New Roman"/>
          <w:sz w:val="24"/>
          <w:szCs w:val="24"/>
        </w:rPr>
        <w:t>Cel târziu la ora T4, fiecare CCSR realizează o a doua evaluare regională coordonată a siguranței în funcționare, conform ce</w:t>
      </w:r>
      <w:r w:rsidR="00676425" w:rsidRPr="008A6191">
        <w:rPr>
          <w:rFonts w:ascii="Times New Roman" w:hAnsi="Times New Roman" w:cs="Times New Roman"/>
          <w:sz w:val="24"/>
          <w:szCs w:val="24"/>
        </w:rPr>
        <w:t>rințelor prevăzute la art.</w:t>
      </w:r>
      <w:r w:rsidRPr="008A6191">
        <w:rPr>
          <w:rFonts w:ascii="Times New Roman" w:hAnsi="Times New Roman" w:cs="Times New Roman"/>
          <w:sz w:val="24"/>
          <w:szCs w:val="24"/>
        </w:rPr>
        <w:t xml:space="preserve"> 78 </w:t>
      </w:r>
      <w:r w:rsidR="0067642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(2) și </w:t>
      </w:r>
      <w:r w:rsidR="0067642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(3) din SO GL, în baza </w:t>
      </w:r>
      <w:r w:rsidR="007629FB" w:rsidRPr="008A6191">
        <w:rPr>
          <w:rFonts w:ascii="Times New Roman" w:hAnsi="Times New Roman" w:cs="Times New Roman"/>
          <w:sz w:val="24"/>
          <w:szCs w:val="24"/>
        </w:rPr>
        <w:t>CGM</w:t>
      </w:r>
      <w:r w:rsidRPr="008A6191">
        <w:rPr>
          <w:rFonts w:ascii="Times New Roman" w:hAnsi="Times New Roman" w:cs="Times New Roman"/>
          <w:sz w:val="24"/>
          <w:szCs w:val="24"/>
        </w:rPr>
        <w:t xml:space="preserve"> constru</w:t>
      </w:r>
      <w:r w:rsidR="00F47275" w:rsidRPr="008A6191">
        <w:rPr>
          <w:rFonts w:ascii="Times New Roman" w:hAnsi="Times New Roman" w:cs="Times New Roman"/>
          <w:sz w:val="24"/>
          <w:szCs w:val="24"/>
        </w:rPr>
        <w:t xml:space="preserve">ite în conformitate cu </w:t>
      </w:r>
      <w:r w:rsidR="00814043">
        <w:rPr>
          <w:rFonts w:ascii="Times New Roman" w:hAnsi="Times New Roman" w:cs="Times New Roman"/>
          <w:sz w:val="24"/>
          <w:szCs w:val="24"/>
        </w:rPr>
        <w:t>lit</w:t>
      </w:r>
      <w:r w:rsidR="00F47275"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hyperlink w:anchor="_bookmark68" w:history="1">
        <w:r w:rsidRPr="008A6191">
          <w:rPr>
            <w:rFonts w:ascii="Times New Roman" w:hAnsi="Times New Roman" w:cs="Times New Roman"/>
            <w:sz w:val="24"/>
            <w:szCs w:val="24"/>
          </w:rPr>
          <w:t>d</w:t>
        </w:r>
      </w:hyperlink>
      <w:r w:rsidR="00F47275" w:rsidRPr="008A6191">
        <w:rPr>
          <w:rFonts w:ascii="Times New Roman" w:hAnsi="Times New Roman" w:cs="Times New Roman"/>
          <w:sz w:val="24"/>
          <w:szCs w:val="24"/>
        </w:rPr>
        <w:t>)</w:t>
      </w:r>
      <w:r w:rsidRPr="008A6191">
        <w:rPr>
          <w:rFonts w:ascii="Times New Roman" w:hAnsi="Times New Roman" w:cs="Times New Roman"/>
          <w:sz w:val="24"/>
          <w:szCs w:val="24"/>
        </w:rPr>
        <w:t xml:space="preserve">, inclusiv – acolo unde este relevant – analiza utilizării măsurilor de remediere suplimentare, în temeiul </w:t>
      </w:r>
      <w:hyperlink w:anchor="_bookmark59"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30</w:t>
        </w:r>
      </w:hyperlink>
      <w:r w:rsidRPr="008A6191">
        <w:rPr>
          <w:rFonts w:ascii="Times New Roman" w:hAnsi="Times New Roman" w:cs="Times New Roman"/>
          <w:sz w:val="24"/>
          <w:szCs w:val="24"/>
        </w:rPr>
        <w:t xml:space="preserve"> </w:t>
      </w:r>
      <w:r w:rsidR="0067642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62" w:history="1">
        <w:r w:rsidRPr="008A6191">
          <w:rPr>
            <w:rFonts w:ascii="Times New Roman" w:hAnsi="Times New Roman" w:cs="Times New Roman"/>
            <w:sz w:val="24"/>
            <w:szCs w:val="24"/>
          </w:rPr>
          <w:t>4</w:t>
        </w:r>
      </w:hyperlink>
      <w:r w:rsidRPr="008A6191">
        <w:rPr>
          <w:rFonts w:ascii="Times New Roman" w:hAnsi="Times New Roman" w:cs="Times New Roman"/>
          <w:sz w:val="24"/>
          <w:szCs w:val="24"/>
        </w:rPr>
        <w:t xml:space="preserve">) și </w:t>
      </w:r>
      <w:hyperlink w:anchor="_bookmark63" w:history="1">
        <w:r w:rsidR="00676425"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31</w:t>
        </w:r>
      </w:hyperlink>
      <w:r w:rsidRPr="008A6191">
        <w:rPr>
          <w:rFonts w:ascii="Times New Roman" w:hAnsi="Times New Roman" w:cs="Times New Roman"/>
          <w:sz w:val="24"/>
          <w:szCs w:val="24"/>
        </w:rPr>
        <w:t>.</w:t>
      </w:r>
    </w:p>
    <w:p w14:paraId="16A21784" w14:textId="7D52D621" w:rsidR="00CC2C67" w:rsidRPr="008A6191" w:rsidRDefault="00CC2C67" w:rsidP="000F124F">
      <w:pPr>
        <w:pStyle w:val="BodyText"/>
        <w:widowControl w:val="0"/>
        <w:numPr>
          <w:ilvl w:val="1"/>
          <w:numId w:val="12"/>
        </w:numPr>
        <w:tabs>
          <w:tab w:val="left" w:pos="1183"/>
        </w:tabs>
        <w:spacing w:before="120" w:after="0" w:line="360" w:lineRule="auto"/>
        <w:ind w:right="119" w:hanging="357"/>
        <w:jc w:val="both"/>
        <w:rPr>
          <w:rFonts w:ascii="Times New Roman" w:hAnsi="Times New Roman" w:cs="Times New Roman"/>
          <w:sz w:val="24"/>
          <w:szCs w:val="24"/>
        </w:rPr>
      </w:pPr>
      <w:bookmarkStart w:id="112" w:name="_bookmark69"/>
      <w:bookmarkEnd w:id="112"/>
      <w:r w:rsidRPr="008A6191">
        <w:rPr>
          <w:rFonts w:ascii="Times New Roman" w:hAnsi="Times New Roman" w:cs="Times New Roman"/>
          <w:sz w:val="24"/>
          <w:szCs w:val="24"/>
        </w:rPr>
        <w:t xml:space="preserve">Între T4 și T5,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organizează o sesiune</w:t>
      </w:r>
      <w:r w:rsidR="00814043">
        <w:rPr>
          <w:rFonts w:ascii="Times New Roman" w:hAnsi="Times New Roman" w:cs="Times New Roman"/>
          <w:sz w:val="24"/>
          <w:szCs w:val="24"/>
        </w:rPr>
        <w:t xml:space="preserve"> de comunicări</w:t>
      </w:r>
      <w:r w:rsidRPr="008A6191">
        <w:rPr>
          <w:rFonts w:ascii="Times New Roman" w:hAnsi="Times New Roman" w:cs="Times New Roman"/>
          <w:sz w:val="24"/>
          <w:szCs w:val="24"/>
        </w:rPr>
        <w:t xml:space="preserve">, </w:t>
      </w:r>
      <w:r w:rsidR="00814043">
        <w:rPr>
          <w:rFonts w:ascii="Times New Roman" w:hAnsi="Times New Roman" w:cs="Times New Roman"/>
          <w:sz w:val="24"/>
          <w:szCs w:val="24"/>
        </w:rPr>
        <w:t>cum ar fi</w:t>
      </w:r>
      <w:r w:rsidRPr="008A6191">
        <w:rPr>
          <w:rFonts w:ascii="Times New Roman" w:hAnsi="Times New Roman" w:cs="Times New Roman"/>
          <w:sz w:val="24"/>
          <w:szCs w:val="24"/>
        </w:rPr>
        <w:t xml:space="preserve"> o teleconferință, în cadrul căreia se comunică rezultatele evaluărilor regionale coordonate ale siguranței în funcționare realizate în conformitate cu </w:t>
      </w:r>
      <w:r w:rsidR="00814043">
        <w:rPr>
          <w:rFonts w:ascii="Times New Roman" w:hAnsi="Times New Roman" w:cs="Times New Roman"/>
          <w:sz w:val="24"/>
          <w:szCs w:val="24"/>
        </w:rPr>
        <w:t>lit.</w:t>
      </w:r>
      <w:r w:rsidR="00814043" w:rsidRPr="008A6191">
        <w:rPr>
          <w:rFonts w:ascii="Times New Roman" w:hAnsi="Times New Roman" w:cs="Times New Roman"/>
          <w:sz w:val="24"/>
          <w:szCs w:val="24"/>
        </w:rPr>
        <w:t xml:space="preserve"> </w:t>
      </w:r>
      <w:r w:rsidRPr="008A6191">
        <w:rPr>
          <w:rFonts w:ascii="Times New Roman" w:hAnsi="Times New Roman" w:cs="Times New Roman"/>
          <w:sz w:val="24"/>
          <w:szCs w:val="24"/>
        </w:rPr>
        <w:t>e</w:t>
      </w:r>
      <w:r w:rsidR="00814043">
        <w:rPr>
          <w:rFonts w:ascii="Times New Roman" w:hAnsi="Times New Roman" w:cs="Times New Roman"/>
          <w:sz w:val="24"/>
          <w:szCs w:val="24"/>
        </w:rPr>
        <w:t>)</w:t>
      </w:r>
      <w:r w:rsidRPr="008A6191">
        <w:rPr>
          <w:rFonts w:ascii="Times New Roman" w:hAnsi="Times New Roman" w:cs="Times New Roman"/>
          <w:sz w:val="24"/>
          <w:szCs w:val="24"/>
        </w:rPr>
        <w:t xml:space="preserve"> și măsurile de remediere propuse. În timpul </w:t>
      </w:r>
      <w:r w:rsidRPr="008A6191">
        <w:rPr>
          <w:rFonts w:ascii="Times New Roman" w:hAnsi="Times New Roman" w:cs="Times New Roman"/>
          <w:sz w:val="24"/>
          <w:szCs w:val="24"/>
        </w:rPr>
        <w:lastRenderedPageBreak/>
        <w:t xml:space="preserve">acestei sesiuni,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consolidează rezultatele finale ale întregu</w:t>
      </w:r>
      <w:r w:rsidR="00176374" w:rsidRPr="008A6191">
        <w:rPr>
          <w:rFonts w:ascii="Times New Roman" w:hAnsi="Times New Roman" w:cs="Times New Roman"/>
          <w:sz w:val="24"/>
          <w:szCs w:val="24"/>
        </w:rPr>
        <w:t xml:space="preserve">lui proces descris </w:t>
      </w:r>
      <w:r w:rsidRPr="008A6191">
        <w:rPr>
          <w:rFonts w:ascii="Times New Roman" w:hAnsi="Times New Roman" w:cs="Times New Roman"/>
          <w:sz w:val="24"/>
          <w:szCs w:val="24"/>
        </w:rPr>
        <w:t xml:space="preserve">de la </w:t>
      </w:r>
      <w:r w:rsidR="00676425" w:rsidRPr="008A6191">
        <w:rPr>
          <w:rFonts w:ascii="Times New Roman" w:hAnsi="Times New Roman" w:cs="Times New Roman"/>
          <w:sz w:val="24"/>
          <w:szCs w:val="24"/>
        </w:rPr>
        <w:t xml:space="preserve">lit. </w:t>
      </w:r>
      <w:r w:rsidRPr="008A6191">
        <w:rPr>
          <w:rFonts w:ascii="Times New Roman" w:hAnsi="Times New Roman" w:cs="Times New Roman"/>
          <w:sz w:val="24"/>
          <w:szCs w:val="24"/>
        </w:rPr>
        <w:t>a</w:t>
      </w:r>
      <w:r w:rsidR="00676425" w:rsidRPr="008A6191">
        <w:rPr>
          <w:rFonts w:ascii="Times New Roman" w:hAnsi="Times New Roman" w:cs="Times New Roman"/>
          <w:sz w:val="24"/>
          <w:szCs w:val="24"/>
        </w:rPr>
        <w:t>)</w:t>
      </w:r>
      <w:r w:rsidRPr="008A6191">
        <w:rPr>
          <w:rFonts w:ascii="Times New Roman" w:hAnsi="Times New Roman" w:cs="Times New Roman"/>
          <w:sz w:val="24"/>
          <w:szCs w:val="24"/>
        </w:rPr>
        <w:t xml:space="preserve"> la </w:t>
      </w:r>
      <w:r w:rsidR="00676425" w:rsidRPr="008A6191">
        <w:rPr>
          <w:rFonts w:ascii="Times New Roman" w:hAnsi="Times New Roman" w:cs="Times New Roman"/>
          <w:sz w:val="24"/>
          <w:szCs w:val="24"/>
        </w:rPr>
        <w:t xml:space="preserve">lit. </w:t>
      </w:r>
      <w:r w:rsidRPr="008A6191">
        <w:rPr>
          <w:rFonts w:ascii="Times New Roman" w:hAnsi="Times New Roman" w:cs="Times New Roman"/>
          <w:sz w:val="24"/>
          <w:szCs w:val="24"/>
        </w:rPr>
        <w:t>f</w:t>
      </w:r>
      <w:r w:rsidR="00676425" w:rsidRPr="008A6191">
        <w:rPr>
          <w:rFonts w:ascii="Times New Roman" w:hAnsi="Times New Roman" w:cs="Times New Roman"/>
          <w:sz w:val="24"/>
          <w:szCs w:val="24"/>
        </w:rPr>
        <w:t>)</w:t>
      </w:r>
      <w:r w:rsidRPr="008A6191">
        <w:rPr>
          <w:rFonts w:ascii="Times New Roman" w:hAnsi="Times New Roman" w:cs="Times New Roman"/>
          <w:sz w:val="24"/>
          <w:szCs w:val="24"/>
        </w:rPr>
        <w:t xml:space="preserve">, iar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convin asupra măsurilor de remediere în sensul aplicării </w:t>
      </w:r>
      <w:r w:rsidR="00814043">
        <w:rPr>
          <w:rFonts w:ascii="Times New Roman" w:hAnsi="Times New Roman" w:cs="Times New Roman"/>
          <w:sz w:val="24"/>
          <w:szCs w:val="24"/>
        </w:rPr>
        <w:t xml:space="preserve">prevederilor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78 </w:t>
      </w:r>
      <w:r w:rsidR="0067642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(4) din SO GL. Fiecare OTS participă la această</w:t>
      </w:r>
      <w:r w:rsidR="00176374" w:rsidRPr="008A6191">
        <w:rPr>
          <w:rFonts w:ascii="Times New Roman" w:hAnsi="Times New Roman" w:cs="Times New Roman"/>
          <w:sz w:val="24"/>
          <w:szCs w:val="24"/>
        </w:rPr>
        <w:t xml:space="preserve"> sesiune sau desemnează CCSR </w:t>
      </w:r>
      <w:r w:rsidRPr="008A6191">
        <w:rPr>
          <w:rFonts w:ascii="Times New Roman" w:hAnsi="Times New Roman" w:cs="Times New Roman"/>
          <w:sz w:val="24"/>
          <w:szCs w:val="24"/>
        </w:rPr>
        <w:t xml:space="preserve">aferent în vederea reprezentării în cadrul sesiunii, în timp ce răspunderea juridică pentru convenirea măsurilor de remediere rămâne în sarcina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w:t>
      </w:r>
    </w:p>
    <w:p w14:paraId="636CED35" w14:textId="5E7E52E5" w:rsidR="00CC2C67" w:rsidRPr="008A6191" w:rsidRDefault="00CC2C67" w:rsidP="000F124F">
      <w:pPr>
        <w:pStyle w:val="BodyText"/>
        <w:widowControl w:val="0"/>
        <w:numPr>
          <w:ilvl w:val="1"/>
          <w:numId w:val="12"/>
        </w:numPr>
        <w:tabs>
          <w:tab w:val="left" w:pos="1184"/>
        </w:tabs>
        <w:spacing w:before="123" w:after="0" w:line="360" w:lineRule="auto"/>
        <w:ind w:left="1183"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include măsurile de remediere convenite în conformitate cu </w:t>
      </w:r>
      <w:r w:rsidR="00676425" w:rsidRPr="008A6191">
        <w:rPr>
          <w:rFonts w:ascii="Times New Roman" w:hAnsi="Times New Roman" w:cs="Times New Roman"/>
          <w:sz w:val="24"/>
          <w:szCs w:val="24"/>
        </w:rPr>
        <w:t>lit.</w:t>
      </w:r>
      <w:r w:rsidRPr="008A6191">
        <w:rPr>
          <w:rFonts w:ascii="Times New Roman" w:hAnsi="Times New Roman" w:cs="Times New Roman"/>
          <w:sz w:val="24"/>
          <w:szCs w:val="24"/>
        </w:rPr>
        <w:t xml:space="preserve"> </w:t>
      </w:r>
      <w:hyperlink w:anchor="_bookmark69" w:history="1">
        <w:r w:rsidRPr="008A6191">
          <w:rPr>
            <w:rFonts w:ascii="Times New Roman" w:hAnsi="Times New Roman" w:cs="Times New Roman"/>
            <w:sz w:val="24"/>
            <w:szCs w:val="24"/>
          </w:rPr>
          <w:t>f</w:t>
        </w:r>
      </w:hyperlink>
      <w:r w:rsidR="00676425" w:rsidRPr="008A6191">
        <w:rPr>
          <w:rFonts w:ascii="Times New Roman" w:hAnsi="Times New Roman" w:cs="Times New Roman"/>
          <w:sz w:val="24"/>
          <w:szCs w:val="24"/>
        </w:rPr>
        <w:t>)</w:t>
      </w:r>
      <w:r w:rsidRPr="008A6191">
        <w:rPr>
          <w:rFonts w:ascii="Times New Roman" w:hAnsi="Times New Roman" w:cs="Times New Roman"/>
          <w:sz w:val="24"/>
          <w:szCs w:val="24"/>
        </w:rPr>
        <w:t xml:space="preserve"> în p</w:t>
      </w:r>
      <w:r w:rsidR="00176374" w:rsidRPr="008A6191">
        <w:rPr>
          <w:rFonts w:ascii="Times New Roman" w:hAnsi="Times New Roman" w:cs="Times New Roman"/>
          <w:sz w:val="24"/>
          <w:szCs w:val="24"/>
        </w:rPr>
        <w:t>rimele sale IGM</w:t>
      </w:r>
      <w:r w:rsidRPr="008A6191">
        <w:rPr>
          <w:rFonts w:ascii="Times New Roman" w:hAnsi="Times New Roman" w:cs="Times New Roman"/>
          <w:sz w:val="24"/>
          <w:szCs w:val="24"/>
        </w:rPr>
        <w:t xml:space="preserve"> </w:t>
      </w:r>
      <w:proofErr w:type="spellStart"/>
      <w:r w:rsidRPr="008A6191">
        <w:rPr>
          <w:rFonts w:ascii="Times New Roman" w:hAnsi="Times New Roman" w:cs="Times New Roman"/>
          <w:sz w:val="24"/>
          <w:szCs w:val="24"/>
        </w:rPr>
        <w:t>intrazilnice</w:t>
      </w:r>
      <w:proofErr w:type="spellEnd"/>
      <w:r w:rsidRPr="008A6191">
        <w:rPr>
          <w:rFonts w:ascii="Times New Roman" w:hAnsi="Times New Roman" w:cs="Times New Roman"/>
          <w:sz w:val="24"/>
          <w:szCs w:val="24"/>
        </w:rPr>
        <w:t xml:space="preserve">, care trebuie puse la dispoziție după T5 în conformitate cu cerințele prevăzute în metodologia elaborată în conformitate cu </w:t>
      </w:r>
      <w:r w:rsidR="00814043">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676425"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 din SO GL.</w:t>
      </w:r>
    </w:p>
    <w:p w14:paraId="64D4E451" w14:textId="77777777" w:rsidR="00CC2C67" w:rsidRPr="008A6191" w:rsidRDefault="00CC2C67" w:rsidP="000F124F">
      <w:pPr>
        <w:pStyle w:val="BodyText"/>
        <w:widowControl w:val="0"/>
        <w:numPr>
          <w:ilvl w:val="0"/>
          <w:numId w:val="12"/>
        </w:numPr>
        <w:tabs>
          <w:tab w:val="left" w:pos="462"/>
        </w:tabs>
        <w:spacing w:before="124" w:after="0" w:line="360" w:lineRule="auto"/>
        <w:ind w:left="461"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timpul acestui proces,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și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pot desfășura schimburi suplimentare, necesare pentru facilitarea eficacității.</w:t>
      </w:r>
    </w:p>
    <w:p w14:paraId="5647DE00" w14:textId="6D63887A" w:rsidR="00CC2C67" w:rsidRPr="008A6191" w:rsidRDefault="00CC2C67" w:rsidP="000F124F">
      <w:pPr>
        <w:pStyle w:val="BodyText"/>
        <w:widowControl w:val="0"/>
        <w:numPr>
          <w:ilvl w:val="0"/>
          <w:numId w:val="12"/>
        </w:numPr>
        <w:tabs>
          <w:tab w:val="left" w:pos="462"/>
        </w:tabs>
        <w:spacing w:before="124" w:after="0" w:line="360" w:lineRule="auto"/>
        <w:ind w:left="461" w:right="119" w:hanging="357"/>
        <w:jc w:val="both"/>
        <w:rPr>
          <w:rFonts w:ascii="Times New Roman" w:hAnsi="Times New Roman" w:cs="Times New Roman"/>
          <w:sz w:val="24"/>
          <w:szCs w:val="24"/>
        </w:rPr>
      </w:pPr>
      <w:r w:rsidRPr="008A6191">
        <w:rPr>
          <w:rFonts w:ascii="Times New Roman" w:hAnsi="Times New Roman" w:cs="Times New Roman"/>
          <w:sz w:val="24"/>
          <w:szCs w:val="24"/>
        </w:rPr>
        <w:t>Mai târziu</w:t>
      </w:r>
      <w:r w:rsidR="00814043">
        <w:rPr>
          <w:rFonts w:ascii="Times New Roman" w:hAnsi="Times New Roman" w:cs="Times New Roman"/>
          <w:sz w:val="24"/>
          <w:szCs w:val="24"/>
        </w:rPr>
        <w:t>,</w:t>
      </w:r>
      <w:r w:rsidRPr="008A6191">
        <w:rPr>
          <w:rFonts w:ascii="Times New Roman" w:hAnsi="Times New Roman" w:cs="Times New Roman"/>
          <w:sz w:val="24"/>
          <w:szCs w:val="24"/>
        </w:rPr>
        <w:t xml:space="preserve"> în intervalul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atunci când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realizează evaluări regionale coordonate ale siguranței în funcționare sau când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realizează analize coordonate ale siguranței în funcționare, acestea iau în considerare rezultatele finale ale evaluării coordonate interregionale a siguranței în funcționare pentru ziua următoare și măsurile de remediere convenite, drept bază de referință, cu ajutorul căreia se evaluează adaptările necesare.</w:t>
      </w:r>
    </w:p>
    <w:p w14:paraId="1E1C9964" w14:textId="2F3F0CEF" w:rsidR="00CC2C67" w:rsidRPr="008A6191" w:rsidRDefault="00CC2C67" w:rsidP="000F124F">
      <w:pPr>
        <w:pStyle w:val="BodyText"/>
        <w:widowControl w:val="0"/>
        <w:numPr>
          <w:ilvl w:val="0"/>
          <w:numId w:val="12"/>
        </w:numPr>
        <w:tabs>
          <w:tab w:val="left" w:pos="461"/>
        </w:tabs>
        <w:spacing w:before="72" w:after="0" w:line="360" w:lineRule="auto"/>
        <w:ind w:right="118" w:hanging="357"/>
        <w:jc w:val="both"/>
        <w:rPr>
          <w:rFonts w:ascii="Times New Roman" w:hAnsi="Times New Roman" w:cs="Times New Roman"/>
          <w:sz w:val="24"/>
          <w:szCs w:val="24"/>
        </w:rPr>
      </w:pPr>
      <w:bookmarkStart w:id="113" w:name="_bookmark70"/>
      <w:bookmarkEnd w:id="113"/>
      <w:r w:rsidRPr="008A6191">
        <w:rPr>
          <w:rFonts w:ascii="Times New Roman" w:hAnsi="Times New Roman" w:cs="Times New Roman"/>
          <w:sz w:val="24"/>
          <w:szCs w:val="24"/>
        </w:rPr>
        <w:t xml:space="preserve">În cazul în care depășirile limitelor de siguranță în funcționare rămân nesoluționate la sfârșitul procesului de evaluare coordonată interregională a siguranței în funcționare pentru ziua următoare,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și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vizate convin asupra obiectivelor și a pașilor necesari de urmat în intervalul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în vederea îmbunătățirii gestionării acestor depășiri </w:t>
      </w:r>
      <w:r w:rsidR="00A23EB1">
        <w:rPr>
          <w:rFonts w:ascii="Times New Roman" w:hAnsi="Times New Roman" w:cs="Times New Roman"/>
          <w:sz w:val="24"/>
          <w:szCs w:val="24"/>
        </w:rPr>
        <w:t>nesoluționate</w:t>
      </w:r>
      <w:r w:rsidRPr="008A6191">
        <w:rPr>
          <w:rFonts w:ascii="Times New Roman" w:hAnsi="Times New Roman" w:cs="Times New Roman"/>
          <w:sz w:val="24"/>
          <w:szCs w:val="24"/>
        </w:rPr>
        <w:t>.</w:t>
      </w:r>
    </w:p>
    <w:p w14:paraId="4A3560AD" w14:textId="4BDFCB47" w:rsidR="00CC2C67" w:rsidRPr="008A6191" w:rsidRDefault="00A23EB1" w:rsidP="000F124F">
      <w:pPr>
        <w:pStyle w:val="BodyText"/>
        <w:widowControl w:val="0"/>
        <w:numPr>
          <w:ilvl w:val="0"/>
          <w:numId w:val="12"/>
        </w:numPr>
        <w:tabs>
          <w:tab w:val="left" w:pos="461"/>
        </w:tabs>
        <w:spacing w:before="120" w:after="0" w:line="360" w:lineRule="auto"/>
        <w:ind w:right="118" w:hanging="357"/>
        <w:jc w:val="both"/>
        <w:rPr>
          <w:rFonts w:ascii="Times New Roman" w:hAnsi="Times New Roman" w:cs="Times New Roman"/>
          <w:sz w:val="24"/>
          <w:szCs w:val="24"/>
        </w:rPr>
      </w:pPr>
      <w:r>
        <w:rPr>
          <w:rFonts w:ascii="Times New Roman" w:hAnsi="Times New Roman" w:cs="Times New Roman"/>
          <w:sz w:val="24"/>
          <w:szCs w:val="24"/>
        </w:rPr>
        <w:t>În situația aplicării prevederilor de la</w:t>
      </w:r>
      <w:r w:rsidR="00676425" w:rsidRPr="008A6191">
        <w:rPr>
          <w:rFonts w:ascii="Times New Roman" w:hAnsi="Times New Roman" w:cs="Times New Roman"/>
          <w:sz w:val="24"/>
          <w:szCs w:val="24"/>
        </w:rPr>
        <w:t xml:space="preserve"> alin.</w:t>
      </w:r>
      <w:r w:rsidR="00CC2C67" w:rsidRPr="008A6191">
        <w:rPr>
          <w:rFonts w:ascii="Times New Roman" w:hAnsi="Times New Roman" w:cs="Times New Roman"/>
          <w:sz w:val="24"/>
          <w:szCs w:val="24"/>
        </w:rPr>
        <w:t xml:space="preserve"> </w:t>
      </w:r>
      <w:r w:rsidR="00676425" w:rsidRPr="008A6191">
        <w:rPr>
          <w:rFonts w:ascii="Times New Roman" w:hAnsi="Times New Roman" w:cs="Times New Roman"/>
          <w:sz w:val="24"/>
          <w:szCs w:val="24"/>
        </w:rPr>
        <w:t>(</w:t>
      </w:r>
      <w:hyperlink w:anchor="_bookmark70" w:history="1">
        <w:r w:rsidR="00CC2C67" w:rsidRPr="008A6191">
          <w:rPr>
            <w:rFonts w:ascii="Times New Roman" w:hAnsi="Times New Roman" w:cs="Times New Roman"/>
            <w:sz w:val="24"/>
            <w:szCs w:val="24"/>
          </w:rPr>
          <w:t>4</w:t>
        </w:r>
      </w:hyperlink>
      <w:r w:rsidR="00676425" w:rsidRPr="008A6191">
        <w:rPr>
          <w:rFonts w:ascii="Times New Roman" w:hAnsi="Times New Roman" w:cs="Times New Roman"/>
          <w:sz w:val="24"/>
          <w:szCs w:val="24"/>
        </w:rPr>
        <w:t>)</w:t>
      </w:r>
      <w:r w:rsidR="00CC2C67"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w:t>
      </w:r>
      <w:r>
        <w:rPr>
          <w:rFonts w:ascii="Times New Roman" w:hAnsi="Times New Roman" w:cs="Times New Roman"/>
          <w:sz w:val="24"/>
          <w:szCs w:val="24"/>
        </w:rPr>
        <w:t>în cauză</w:t>
      </w:r>
      <w:r w:rsidRPr="008A6191">
        <w:rPr>
          <w:rFonts w:ascii="Times New Roman" w:hAnsi="Times New Roman" w:cs="Times New Roman"/>
          <w:sz w:val="24"/>
          <w:szCs w:val="24"/>
        </w:rPr>
        <w:t xml:space="preserve"> </w:t>
      </w:r>
      <w:r w:rsidR="00CC2C67" w:rsidRPr="008A6191">
        <w:rPr>
          <w:rFonts w:ascii="Times New Roman" w:hAnsi="Times New Roman" w:cs="Times New Roman"/>
          <w:sz w:val="24"/>
          <w:szCs w:val="24"/>
        </w:rPr>
        <w:t xml:space="preserve">înregistrează evenimentul și rezultatul activității </w:t>
      </w:r>
      <w:proofErr w:type="spellStart"/>
      <w:r w:rsidR="00CC2C67" w:rsidRPr="008A6191">
        <w:rPr>
          <w:rFonts w:ascii="Times New Roman" w:hAnsi="Times New Roman" w:cs="Times New Roman"/>
          <w:sz w:val="24"/>
          <w:szCs w:val="24"/>
        </w:rPr>
        <w:t>intrazilnice</w:t>
      </w:r>
      <w:proofErr w:type="spellEnd"/>
      <w:r w:rsidR="00CC2C67" w:rsidRPr="008A6191">
        <w:rPr>
          <w:rFonts w:ascii="Times New Roman" w:hAnsi="Times New Roman" w:cs="Times New Roman"/>
          <w:sz w:val="24"/>
          <w:szCs w:val="24"/>
        </w:rPr>
        <w:t xml:space="preserve"> pentru gestionarea acestor depășiri rămase după procesul de evaluare coordonată interregională a siguranței în funcționare pentru ziua următoare și raportează aceste informații în cadrul raportului pregătit în conformitate cu </w:t>
      </w:r>
      <w:r>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17</w:t>
      </w:r>
      <w:r w:rsidR="00676425" w:rsidRPr="008A6191">
        <w:rPr>
          <w:rFonts w:ascii="Times New Roman" w:hAnsi="Times New Roman" w:cs="Times New Roman"/>
          <w:sz w:val="24"/>
          <w:szCs w:val="24"/>
        </w:rPr>
        <w:t xml:space="preserve"> alin.</w:t>
      </w:r>
      <w:r w:rsidR="00CC2C67" w:rsidRPr="008A6191">
        <w:rPr>
          <w:rFonts w:ascii="Times New Roman" w:hAnsi="Times New Roman" w:cs="Times New Roman"/>
          <w:sz w:val="24"/>
          <w:szCs w:val="24"/>
        </w:rPr>
        <w:t xml:space="preserve"> (2) din SO GL.</w:t>
      </w:r>
    </w:p>
    <w:p w14:paraId="7CCAB465" w14:textId="77777777" w:rsidR="00CC2C67" w:rsidRPr="008A6191" w:rsidRDefault="00CC2C67" w:rsidP="00CC2C67">
      <w:pPr>
        <w:spacing w:before="19" w:line="220" w:lineRule="exact"/>
        <w:rPr>
          <w:rFonts w:ascii="Times New Roman" w:hAnsi="Times New Roman" w:cs="Times New Roman"/>
          <w:sz w:val="24"/>
          <w:szCs w:val="24"/>
        </w:rPr>
      </w:pPr>
    </w:p>
    <w:p w14:paraId="077787F2"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14" w:name="Article_34__Intraday_coordinated_regiona"/>
      <w:bookmarkEnd w:id="114"/>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34</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 xml:space="preserve">Evaluarea regională coordonată a siguranței în funcționare în intervalul </w:t>
      </w:r>
      <w:proofErr w:type="spellStart"/>
      <w:r w:rsidR="00CC2C67" w:rsidRPr="008A6191">
        <w:rPr>
          <w:rFonts w:ascii="Times New Roman" w:hAnsi="Times New Roman" w:cs="Times New Roman"/>
          <w:sz w:val="24"/>
          <w:szCs w:val="24"/>
        </w:rPr>
        <w:t>intrazilnic</w:t>
      </w:r>
      <w:proofErr w:type="spellEnd"/>
    </w:p>
    <w:p w14:paraId="0FA70F22" w14:textId="77777777" w:rsidR="00CC2C67" w:rsidRPr="008A6191" w:rsidRDefault="00CC2C67" w:rsidP="00CC2C67">
      <w:pPr>
        <w:spacing w:before="17" w:line="280" w:lineRule="exact"/>
        <w:rPr>
          <w:rFonts w:ascii="Times New Roman" w:hAnsi="Times New Roman" w:cs="Times New Roman"/>
          <w:sz w:val="24"/>
          <w:szCs w:val="24"/>
        </w:rPr>
      </w:pPr>
    </w:p>
    <w:p w14:paraId="16FC3204" w14:textId="63863570" w:rsidR="00CC2C67" w:rsidRPr="008A6191" w:rsidRDefault="007629FB" w:rsidP="000F124F">
      <w:pPr>
        <w:pStyle w:val="BodyText"/>
        <w:widowControl w:val="0"/>
        <w:numPr>
          <w:ilvl w:val="0"/>
          <w:numId w:val="11"/>
        </w:numPr>
        <w:tabs>
          <w:tab w:val="left" w:pos="461"/>
        </w:tabs>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urmăresc să sincronizeze evaluările regionale coordonate ale siguranței în funcționare pe care le realizează în conformitate cu </w:t>
      </w:r>
      <w:r w:rsidR="00A23EB1">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00676425" w:rsidRPr="008A6191">
        <w:rPr>
          <w:rFonts w:ascii="Times New Roman" w:hAnsi="Times New Roman" w:cs="Times New Roman"/>
          <w:sz w:val="24"/>
          <w:szCs w:val="24"/>
        </w:rPr>
        <w:t xml:space="preserve"> </w:t>
      </w:r>
      <w:r w:rsidR="00CC2C67" w:rsidRPr="008A6191">
        <w:rPr>
          <w:rFonts w:ascii="Times New Roman" w:hAnsi="Times New Roman" w:cs="Times New Roman"/>
          <w:sz w:val="24"/>
          <w:szCs w:val="24"/>
        </w:rPr>
        <w:t xml:space="preserve">78 din SO GL pentru orizonturile de timp </w:t>
      </w:r>
      <w:proofErr w:type="spellStart"/>
      <w:r w:rsidR="00CC2C67" w:rsidRPr="008A6191">
        <w:rPr>
          <w:rFonts w:ascii="Times New Roman" w:hAnsi="Times New Roman" w:cs="Times New Roman"/>
          <w:sz w:val="24"/>
          <w:szCs w:val="24"/>
        </w:rPr>
        <w:t>intrazilnice</w:t>
      </w:r>
      <w:proofErr w:type="spellEnd"/>
      <w:r w:rsidR="00CC2C67" w:rsidRPr="008A6191">
        <w:rPr>
          <w:rFonts w:ascii="Times New Roman" w:hAnsi="Times New Roman" w:cs="Times New Roman"/>
          <w:sz w:val="24"/>
          <w:szCs w:val="24"/>
        </w:rPr>
        <w:t xml:space="preserve"> armonizate, luând în considerare propunerile aprobate elaborate de către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din </w:t>
      </w:r>
      <w:r w:rsidR="00CC2C67" w:rsidRPr="008A6191">
        <w:rPr>
          <w:rFonts w:ascii="Times New Roman" w:hAnsi="Times New Roman" w:cs="Times New Roman"/>
          <w:sz w:val="24"/>
          <w:szCs w:val="24"/>
        </w:rPr>
        <w:lastRenderedPageBreak/>
        <w:t xml:space="preserve">diferitele regiuni de calcul al capacităților, în conformitate cu </w:t>
      </w:r>
      <w:r w:rsidR="00A23EB1">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76 </w:t>
      </w:r>
      <w:r w:rsidR="00676425" w:rsidRPr="008A6191">
        <w:rPr>
          <w:rFonts w:ascii="Times New Roman" w:hAnsi="Times New Roman" w:cs="Times New Roman"/>
          <w:sz w:val="24"/>
          <w:szCs w:val="24"/>
        </w:rPr>
        <w:t xml:space="preserve">alin. </w:t>
      </w:r>
      <w:r w:rsidR="00CC2C67" w:rsidRPr="008A6191">
        <w:rPr>
          <w:rFonts w:ascii="Times New Roman" w:hAnsi="Times New Roman" w:cs="Times New Roman"/>
          <w:sz w:val="24"/>
          <w:szCs w:val="24"/>
        </w:rPr>
        <w:t>(1) din SO GL.</w:t>
      </w:r>
    </w:p>
    <w:p w14:paraId="641792CD"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7767AA05" w14:textId="77777777" w:rsidR="00263BEC" w:rsidRPr="008A6191" w:rsidRDefault="00263BEC" w:rsidP="00263BEC"/>
    <w:p w14:paraId="5EF28311"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15" w:name="Article_35__Outage_planning_coordination"/>
      <w:bookmarkEnd w:id="115"/>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35</w:t>
      </w:r>
      <w:bookmarkStart w:id="116" w:name="_bookmark71"/>
      <w:bookmarkEnd w:id="116"/>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Sarcini de coordonare a planificării retragerilor din exploatare</w:t>
      </w:r>
    </w:p>
    <w:p w14:paraId="189B09C1" w14:textId="77777777" w:rsidR="00CC2C67" w:rsidRPr="008A6191" w:rsidRDefault="00CC2C67" w:rsidP="00CC2C67">
      <w:pPr>
        <w:spacing w:before="17" w:line="280" w:lineRule="exact"/>
        <w:rPr>
          <w:rFonts w:ascii="Times New Roman" w:hAnsi="Times New Roman" w:cs="Times New Roman"/>
          <w:sz w:val="24"/>
          <w:szCs w:val="24"/>
        </w:rPr>
      </w:pPr>
    </w:p>
    <w:p w14:paraId="0ED1FE25" w14:textId="2EBCF0F1" w:rsidR="00CC2C67" w:rsidRPr="008A6191" w:rsidRDefault="006C36CD" w:rsidP="000F124F">
      <w:pPr>
        <w:pStyle w:val="BodyText"/>
        <w:widowControl w:val="0"/>
        <w:numPr>
          <w:ilvl w:val="0"/>
          <w:numId w:val="48"/>
        </w:numPr>
        <w:tabs>
          <w:tab w:val="left" w:pos="461"/>
        </w:tabs>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w:t>
      </w:r>
      <w:r w:rsidR="00A23EB1">
        <w:rPr>
          <w:rFonts w:ascii="Times New Roman" w:hAnsi="Times New Roman" w:cs="Times New Roman"/>
          <w:sz w:val="24"/>
          <w:szCs w:val="24"/>
        </w:rPr>
        <w:t>conformitate cu</w:t>
      </w:r>
      <w:r w:rsidRPr="008A6191">
        <w:rPr>
          <w:rFonts w:ascii="Times New Roman" w:hAnsi="Times New Roman" w:cs="Times New Roman"/>
          <w:sz w:val="24"/>
          <w:szCs w:val="24"/>
        </w:rPr>
        <w:t xml:space="preserve"> </w:t>
      </w:r>
      <w:r w:rsidR="00A23EB1">
        <w:rPr>
          <w:rFonts w:ascii="Times New Roman" w:hAnsi="Times New Roman" w:cs="Times New Roman"/>
          <w:sz w:val="24"/>
          <w:szCs w:val="24"/>
        </w:rPr>
        <w:t xml:space="preserve">prevederile </w:t>
      </w:r>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80 </w:t>
      </w:r>
      <w:r w:rsidRPr="008A6191">
        <w:rPr>
          <w:rFonts w:ascii="Times New Roman" w:hAnsi="Times New Roman" w:cs="Times New Roman"/>
          <w:sz w:val="24"/>
          <w:szCs w:val="24"/>
        </w:rPr>
        <w:t>alin.</w:t>
      </w:r>
      <w:r w:rsidR="00CC2C67" w:rsidRPr="008A6191">
        <w:rPr>
          <w:rFonts w:ascii="Times New Roman" w:hAnsi="Times New Roman" w:cs="Times New Roman"/>
          <w:sz w:val="24"/>
          <w:szCs w:val="24"/>
        </w:rPr>
        <w:t xml:space="preserve">(4) și </w:t>
      </w:r>
      <w:r w:rsidRPr="008A6191">
        <w:rPr>
          <w:rFonts w:ascii="Times New Roman" w:hAnsi="Times New Roman" w:cs="Times New Roman"/>
          <w:sz w:val="24"/>
          <w:szCs w:val="24"/>
        </w:rPr>
        <w:t xml:space="preserve">art. </w:t>
      </w:r>
      <w:r w:rsidR="00CC2C67" w:rsidRPr="008A6191">
        <w:rPr>
          <w:rFonts w:ascii="Times New Roman" w:hAnsi="Times New Roman" w:cs="Times New Roman"/>
          <w:sz w:val="24"/>
          <w:szCs w:val="24"/>
        </w:rPr>
        <w:t xml:space="preserve">80 </w:t>
      </w:r>
      <w:r w:rsidRPr="008A6191">
        <w:rPr>
          <w:rFonts w:ascii="Times New Roman" w:hAnsi="Times New Roman" w:cs="Times New Roman"/>
          <w:sz w:val="24"/>
          <w:szCs w:val="24"/>
        </w:rPr>
        <w:t xml:space="preserve">alin. </w:t>
      </w:r>
      <w:r w:rsidR="00CC2C67" w:rsidRPr="008A6191">
        <w:rPr>
          <w:rFonts w:ascii="Times New Roman" w:hAnsi="Times New Roman" w:cs="Times New Roman"/>
          <w:sz w:val="24"/>
          <w:szCs w:val="24"/>
        </w:rPr>
        <w:t xml:space="preserve">(5) din SO GL, dacă un CCSR și </w:t>
      </w:r>
      <w:r w:rsidR="007629FB"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care i-au delegat responsabilitatea nu au reușit să elimine o incompatibilitate din cadrul procesului de planificare a retragerilor din exploatare, acest CCSR se coordonează cu celelalte </w:t>
      </w:r>
      <w:r w:rsidR="007629FB"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pentru a încerca să propună soluții inter-CCSR în vederea eliminării incompatibilității.</w:t>
      </w:r>
    </w:p>
    <w:p w14:paraId="290F7A6E" w14:textId="77777777" w:rsidR="00CC2C67" w:rsidRPr="008A6191" w:rsidRDefault="00CC2C67" w:rsidP="00CC2C67">
      <w:pPr>
        <w:spacing w:before="1" w:line="240" w:lineRule="exact"/>
        <w:rPr>
          <w:rFonts w:ascii="Times New Roman" w:hAnsi="Times New Roman" w:cs="Times New Roman"/>
          <w:sz w:val="24"/>
          <w:szCs w:val="24"/>
        </w:rPr>
      </w:pPr>
    </w:p>
    <w:p w14:paraId="51D88F26"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17" w:name="Article_36__Regional_adequacy_assessment"/>
      <w:bookmarkEnd w:id="117"/>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36</w:t>
      </w:r>
      <w:bookmarkStart w:id="118" w:name="_bookmark72"/>
      <w:bookmarkEnd w:id="118"/>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 xml:space="preserve">Sarcini de evaluare regională a </w:t>
      </w:r>
      <w:proofErr w:type="spellStart"/>
      <w:r w:rsidR="00CC2C67" w:rsidRPr="008A6191">
        <w:rPr>
          <w:rFonts w:ascii="Times New Roman" w:hAnsi="Times New Roman" w:cs="Times New Roman"/>
          <w:sz w:val="24"/>
          <w:szCs w:val="24"/>
        </w:rPr>
        <w:t>adecvanței</w:t>
      </w:r>
      <w:proofErr w:type="spellEnd"/>
    </w:p>
    <w:p w14:paraId="7BF87FB0" w14:textId="77777777" w:rsidR="00CC2C67" w:rsidRPr="008A6191" w:rsidRDefault="00CC2C67" w:rsidP="00CC2C67">
      <w:pPr>
        <w:spacing w:before="17" w:line="280" w:lineRule="exact"/>
        <w:rPr>
          <w:rFonts w:ascii="Times New Roman" w:hAnsi="Times New Roman" w:cs="Times New Roman"/>
          <w:sz w:val="24"/>
          <w:szCs w:val="24"/>
        </w:rPr>
      </w:pPr>
    </w:p>
    <w:p w14:paraId="07478FCE" w14:textId="77777777" w:rsidR="00CC2C67" w:rsidRPr="008A6191" w:rsidRDefault="007629FB" w:rsidP="000F124F">
      <w:pPr>
        <w:pStyle w:val="BodyText"/>
        <w:widowControl w:val="0"/>
        <w:numPr>
          <w:ilvl w:val="0"/>
          <w:numId w:val="47"/>
        </w:numPr>
        <w:tabs>
          <w:tab w:val="left" w:pos="461"/>
        </w:tabs>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stabilesc un proces dedicat consolidării evaluării regionale a </w:t>
      </w:r>
      <w:proofErr w:type="spellStart"/>
      <w:r w:rsidR="00CC2C67" w:rsidRPr="008A6191">
        <w:rPr>
          <w:rFonts w:ascii="Times New Roman" w:hAnsi="Times New Roman" w:cs="Times New Roman"/>
          <w:sz w:val="24"/>
          <w:szCs w:val="24"/>
        </w:rPr>
        <w:t>adecvanței</w:t>
      </w:r>
      <w:proofErr w:type="spellEnd"/>
      <w:r w:rsidR="00CC2C67" w:rsidRPr="008A6191">
        <w:rPr>
          <w:rFonts w:ascii="Times New Roman" w:hAnsi="Times New Roman" w:cs="Times New Roman"/>
          <w:sz w:val="24"/>
          <w:szCs w:val="24"/>
        </w:rPr>
        <w:t xml:space="preserve"> realizate de către fiecare CCSR, conform cerințelor prevăzute la </w:t>
      </w:r>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81 din SO GL, prin identificarea posibilităților de sprijin ulterior între regiuni, cel puțin pentru orizontul de timp corespunzător săptămânii următoare cât și pentru alte intervale de timp care au fost convenite.</w:t>
      </w:r>
    </w:p>
    <w:p w14:paraId="5F6497E4" w14:textId="77777777" w:rsidR="00CC2C67" w:rsidRPr="008A6191" w:rsidRDefault="00CC2C67" w:rsidP="000F124F">
      <w:pPr>
        <w:pStyle w:val="BodyText"/>
        <w:widowControl w:val="0"/>
        <w:numPr>
          <w:ilvl w:val="0"/>
          <w:numId w:val="47"/>
        </w:numPr>
        <w:tabs>
          <w:tab w:val="left" w:pos="461"/>
        </w:tabs>
        <w:spacing w:before="120" w:after="0" w:line="360" w:lineRule="auto"/>
        <w:ind w:left="459"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Acest proces trebuie să asigure cel puțin că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schimbă informații privind capacitatea de producție disponibilă, cererea de consum și capacitățile de interconexiune ale fiecărei regiuni, la momentul realizării evaluării regionale a </w:t>
      </w:r>
      <w:proofErr w:type="spellStart"/>
      <w:r w:rsidRPr="008A6191">
        <w:rPr>
          <w:rFonts w:ascii="Times New Roman" w:hAnsi="Times New Roman" w:cs="Times New Roman"/>
          <w:sz w:val="24"/>
          <w:szCs w:val="24"/>
        </w:rPr>
        <w:t>adecvanței</w:t>
      </w:r>
      <w:proofErr w:type="spellEnd"/>
      <w:r w:rsidRPr="008A6191">
        <w:rPr>
          <w:rFonts w:ascii="Times New Roman" w:hAnsi="Times New Roman" w:cs="Times New Roman"/>
          <w:sz w:val="24"/>
          <w:szCs w:val="24"/>
        </w:rPr>
        <w:t xml:space="preserve">, conform cerințelor prevăzute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81 din SO GL.</w:t>
      </w:r>
    </w:p>
    <w:p w14:paraId="3123FFAA" w14:textId="77777777" w:rsidR="00CC2C67" w:rsidRPr="008A6191" w:rsidRDefault="00CC2C67" w:rsidP="00CC2C67">
      <w:pPr>
        <w:spacing w:before="19" w:line="240" w:lineRule="exact"/>
        <w:rPr>
          <w:rFonts w:ascii="Times New Roman" w:hAnsi="Times New Roman" w:cs="Times New Roman"/>
          <w:sz w:val="24"/>
          <w:szCs w:val="24"/>
        </w:rPr>
      </w:pPr>
    </w:p>
    <w:p w14:paraId="4D13DD92" w14:textId="21740C91"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119" w:name="TITLE_4__Forecast_updates_with_respect_t"/>
      <w:bookmarkEnd w:id="119"/>
      <w:r w:rsidRPr="008A6191">
        <w:rPr>
          <w:rFonts w:ascii="Times New Roman" w:hAnsi="Times New Roman" w:cs="Times New Roman"/>
          <w:sz w:val="24"/>
          <w:szCs w:val="24"/>
        </w:rPr>
        <w:t>TITLUL 4</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 xml:space="preserve">Actualizarea prognozelor </w:t>
      </w:r>
      <w:r w:rsidR="00C32E13">
        <w:rPr>
          <w:rFonts w:ascii="Times New Roman" w:hAnsi="Times New Roman" w:cs="Times New Roman"/>
          <w:sz w:val="24"/>
          <w:szCs w:val="24"/>
        </w:rPr>
        <w:t>privind</w:t>
      </w:r>
      <w:r w:rsidRPr="008A6191">
        <w:rPr>
          <w:rFonts w:ascii="Times New Roman" w:hAnsi="Times New Roman" w:cs="Times New Roman"/>
          <w:sz w:val="24"/>
          <w:szCs w:val="24"/>
        </w:rPr>
        <w:t xml:space="preserve"> gestionarea incertitudinilor</w:t>
      </w:r>
    </w:p>
    <w:p w14:paraId="0E280874"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30D8F886"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120" w:name="Chapter_1__Forecasts"/>
      <w:bookmarkEnd w:id="120"/>
      <w:r w:rsidRPr="008A6191">
        <w:rPr>
          <w:rFonts w:ascii="Times New Roman" w:hAnsi="Times New Roman" w:cs="Times New Roman"/>
          <w:sz w:val="24"/>
          <w:szCs w:val="24"/>
        </w:rPr>
        <w:t>Capitolul 1</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Prognoze</w:t>
      </w:r>
    </w:p>
    <w:p w14:paraId="0EC2F0DE"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679F335D"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21" w:name="Article_37__Forecast_of_intermittent_gen"/>
      <w:bookmarkEnd w:id="121"/>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37</w:t>
      </w:r>
      <w:bookmarkStart w:id="122" w:name="_bookmark73"/>
      <w:bookmarkEnd w:id="122"/>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Prognoza producției intermitente</w:t>
      </w:r>
    </w:p>
    <w:p w14:paraId="618251E5" w14:textId="77777777" w:rsidR="00CC2C67" w:rsidRPr="008A6191" w:rsidRDefault="00CC2C67" w:rsidP="00CC2C67">
      <w:pPr>
        <w:spacing w:before="17" w:line="280" w:lineRule="exact"/>
        <w:rPr>
          <w:rFonts w:ascii="Times New Roman" w:hAnsi="Times New Roman" w:cs="Times New Roman"/>
          <w:sz w:val="24"/>
          <w:szCs w:val="24"/>
        </w:rPr>
      </w:pPr>
    </w:p>
    <w:p w14:paraId="5F8CB999" w14:textId="46EBF80A" w:rsidR="00CC2C67" w:rsidRPr="008A6191" w:rsidRDefault="00CC2C67" w:rsidP="000F124F">
      <w:pPr>
        <w:pStyle w:val="BodyText"/>
        <w:widowControl w:val="0"/>
        <w:numPr>
          <w:ilvl w:val="0"/>
          <w:numId w:val="10"/>
        </w:numPr>
        <w:tabs>
          <w:tab w:val="left" w:pos="461"/>
        </w:tabs>
        <w:spacing w:after="0" w:line="360" w:lineRule="auto"/>
        <w:ind w:right="119"/>
        <w:jc w:val="both"/>
        <w:rPr>
          <w:rFonts w:ascii="Times New Roman" w:hAnsi="Times New Roman" w:cs="Times New Roman"/>
          <w:sz w:val="24"/>
          <w:szCs w:val="24"/>
        </w:rPr>
      </w:pPr>
      <w:r w:rsidRPr="008A6191">
        <w:rPr>
          <w:rFonts w:ascii="Times New Roman" w:hAnsi="Times New Roman" w:cs="Times New Roman"/>
          <w:sz w:val="24"/>
          <w:szCs w:val="24"/>
        </w:rPr>
        <w:t>La stabilirea prognozelor producției intermiten</w:t>
      </w:r>
      <w:r w:rsidR="0018199F" w:rsidRPr="008A6191">
        <w:rPr>
          <w:rFonts w:ascii="Times New Roman" w:hAnsi="Times New Roman" w:cs="Times New Roman"/>
          <w:sz w:val="24"/>
          <w:szCs w:val="24"/>
        </w:rPr>
        <w:t xml:space="preserve">te în conformitate cu </w:t>
      </w:r>
      <w:r w:rsidR="00C32E13">
        <w:rPr>
          <w:rFonts w:ascii="Times New Roman" w:hAnsi="Times New Roman" w:cs="Times New Roman"/>
          <w:sz w:val="24"/>
          <w:szCs w:val="24"/>
        </w:rPr>
        <w:t xml:space="preserve">prevederile </w:t>
      </w:r>
      <w:r w:rsidRPr="008A6191">
        <w:rPr>
          <w:rFonts w:ascii="Times New Roman" w:hAnsi="Times New Roman" w:cs="Times New Roman"/>
          <w:sz w:val="24"/>
          <w:szCs w:val="24"/>
        </w:rPr>
        <w:t xml:space="preserve">de la </w:t>
      </w:r>
      <w:r w:rsidR="0018199F" w:rsidRPr="008A6191">
        <w:rPr>
          <w:rFonts w:ascii="Times New Roman" w:hAnsi="Times New Roman" w:cs="Times New Roman"/>
          <w:sz w:val="24"/>
          <w:szCs w:val="24"/>
        </w:rPr>
        <w:t>alin. (</w:t>
      </w:r>
      <w:r w:rsidRPr="008A6191">
        <w:rPr>
          <w:rFonts w:ascii="Times New Roman" w:hAnsi="Times New Roman" w:cs="Times New Roman"/>
          <w:sz w:val="24"/>
          <w:szCs w:val="24"/>
        </w:rPr>
        <w:t>2</w:t>
      </w:r>
      <w:r w:rsidR="0018199F" w:rsidRPr="008A6191">
        <w:rPr>
          <w:rFonts w:ascii="Times New Roman" w:hAnsi="Times New Roman" w:cs="Times New Roman"/>
          <w:sz w:val="24"/>
          <w:szCs w:val="24"/>
        </w:rPr>
        <w:t>)</w:t>
      </w:r>
      <w:r w:rsidRPr="008A6191">
        <w:rPr>
          <w:rFonts w:ascii="Times New Roman" w:hAnsi="Times New Roman" w:cs="Times New Roman"/>
          <w:sz w:val="24"/>
          <w:szCs w:val="24"/>
        </w:rPr>
        <w:t xml:space="preserve"> la </w:t>
      </w:r>
      <w:r w:rsidR="0018199F" w:rsidRPr="008A6191">
        <w:rPr>
          <w:rFonts w:ascii="Times New Roman" w:hAnsi="Times New Roman" w:cs="Times New Roman"/>
          <w:sz w:val="24"/>
          <w:szCs w:val="24"/>
        </w:rPr>
        <w:t>alin. (</w:t>
      </w:r>
      <w:r w:rsidRPr="008A6191">
        <w:rPr>
          <w:rFonts w:ascii="Times New Roman" w:hAnsi="Times New Roman" w:cs="Times New Roman"/>
          <w:sz w:val="24"/>
          <w:szCs w:val="24"/>
        </w:rPr>
        <w:t>5</w:t>
      </w:r>
      <w:r w:rsidR="0018199F" w:rsidRPr="008A6191">
        <w:rPr>
          <w:rFonts w:ascii="Times New Roman" w:hAnsi="Times New Roman" w:cs="Times New Roman"/>
          <w:sz w:val="24"/>
          <w:szCs w:val="24"/>
        </w:rPr>
        <w:t>)</w:t>
      </w:r>
      <w:r w:rsidRPr="008A6191">
        <w:rPr>
          <w:rFonts w:ascii="Times New Roman" w:hAnsi="Times New Roman" w:cs="Times New Roman"/>
          <w:sz w:val="24"/>
          <w:szCs w:val="24"/>
        </w:rPr>
        <w:t>, fiecare OTS ia în considerare următoarele criterii:</w:t>
      </w:r>
    </w:p>
    <w:p w14:paraId="34B902A4" w14:textId="2BF1F817" w:rsidR="00CC2C67" w:rsidRPr="008A6191" w:rsidRDefault="00CC2C67" w:rsidP="000F124F">
      <w:pPr>
        <w:pStyle w:val="BodyText"/>
        <w:widowControl w:val="0"/>
        <w:numPr>
          <w:ilvl w:val="1"/>
          <w:numId w:val="10"/>
        </w:numPr>
        <w:tabs>
          <w:tab w:val="left" w:pos="1184"/>
        </w:tabs>
        <w:spacing w:before="119" w:after="0" w:line="360" w:lineRule="auto"/>
        <w:ind w:right="120" w:hanging="360"/>
        <w:jc w:val="both"/>
        <w:rPr>
          <w:rFonts w:ascii="Times New Roman" w:hAnsi="Times New Roman" w:cs="Times New Roman"/>
          <w:sz w:val="24"/>
          <w:szCs w:val="24"/>
        </w:rPr>
      </w:pPr>
      <w:r w:rsidRPr="008A6191">
        <w:rPr>
          <w:rFonts w:ascii="Times New Roman" w:hAnsi="Times New Roman" w:cs="Times New Roman"/>
          <w:sz w:val="24"/>
          <w:szCs w:val="24"/>
        </w:rPr>
        <w:lastRenderedPageBreak/>
        <w:t xml:space="preserve">Prognozele stabilite trebuie să acopere cel puțin zona RFP proprie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inclusiv producția intermitentă situată în rețelele OD/ODI subiacente, și trebuie completat</w:t>
      </w:r>
      <w:r w:rsidR="00C32E13">
        <w:rPr>
          <w:rFonts w:ascii="Times New Roman" w:hAnsi="Times New Roman" w:cs="Times New Roman"/>
          <w:sz w:val="24"/>
          <w:szCs w:val="24"/>
        </w:rPr>
        <w:t>e</w:t>
      </w:r>
      <w:r w:rsidRPr="008A6191">
        <w:rPr>
          <w:rFonts w:ascii="Times New Roman" w:hAnsi="Times New Roman" w:cs="Times New Roman"/>
          <w:sz w:val="24"/>
          <w:szCs w:val="24"/>
        </w:rPr>
        <w:t xml:space="preserve"> atunci când este neces</w:t>
      </w:r>
      <w:r w:rsidR="0018199F" w:rsidRPr="008A6191">
        <w:rPr>
          <w:rFonts w:ascii="Times New Roman" w:hAnsi="Times New Roman" w:cs="Times New Roman"/>
          <w:sz w:val="24"/>
          <w:szCs w:val="24"/>
        </w:rPr>
        <w:t>ar, în conformitate cu alin.</w:t>
      </w:r>
      <w:r w:rsidRPr="008A6191">
        <w:rPr>
          <w:rFonts w:ascii="Times New Roman" w:hAnsi="Times New Roman" w:cs="Times New Roman"/>
          <w:sz w:val="24"/>
          <w:szCs w:val="24"/>
        </w:rPr>
        <w:t xml:space="preserve"> </w:t>
      </w:r>
      <w:r w:rsidR="0018199F" w:rsidRPr="008A6191">
        <w:rPr>
          <w:rFonts w:ascii="Times New Roman" w:hAnsi="Times New Roman" w:cs="Times New Roman"/>
          <w:sz w:val="24"/>
          <w:szCs w:val="24"/>
        </w:rPr>
        <w:t>(</w:t>
      </w:r>
      <w:r w:rsidRPr="008A6191">
        <w:rPr>
          <w:rFonts w:ascii="Times New Roman" w:hAnsi="Times New Roman" w:cs="Times New Roman"/>
          <w:sz w:val="24"/>
          <w:szCs w:val="24"/>
        </w:rPr>
        <w:t>b</w:t>
      </w:r>
      <w:r w:rsidR="0018199F" w:rsidRPr="008A6191">
        <w:rPr>
          <w:rFonts w:ascii="Times New Roman" w:hAnsi="Times New Roman" w:cs="Times New Roman"/>
          <w:sz w:val="24"/>
          <w:szCs w:val="24"/>
        </w:rPr>
        <w:t>)</w:t>
      </w:r>
      <w:r w:rsidRPr="008A6191">
        <w:rPr>
          <w:rFonts w:ascii="Times New Roman" w:hAnsi="Times New Roman" w:cs="Times New Roman"/>
          <w:sz w:val="24"/>
          <w:szCs w:val="24"/>
        </w:rPr>
        <w:t>;</w:t>
      </w:r>
    </w:p>
    <w:p w14:paraId="38A7222C" w14:textId="77777777" w:rsidR="00CC2C67" w:rsidRPr="008A6191" w:rsidRDefault="00CC2C67" w:rsidP="000F124F">
      <w:pPr>
        <w:pStyle w:val="BodyText"/>
        <w:widowControl w:val="0"/>
        <w:numPr>
          <w:ilvl w:val="1"/>
          <w:numId w:val="10"/>
        </w:numPr>
        <w:tabs>
          <w:tab w:val="left" w:pos="1184"/>
        </w:tabs>
        <w:spacing w:before="123" w:after="0" w:line="360" w:lineRule="auto"/>
        <w:ind w:left="1179" w:right="118"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evaluează dacă există cazuri în care producția intermitentă instalată în regiuni geografice specifice din cadrul zonei RFP proprii ar putea fi insuficientă pentru stabilirea unor prognoze măcar la nivel de zonă RFP. În cazul în care se identifică astfel de cazuri,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stabilește o frecvență adecvată a prognozelor pentru sursele intermitente din cadrul regiunii geografice identificate, astfel încât abaterile de la prognoză să nu pună în pericol siguranța în funcționare a sistemului interconectat;</w:t>
      </w:r>
    </w:p>
    <w:p w14:paraId="7ED6CE98" w14:textId="043888D8" w:rsidR="00CC2C67" w:rsidRPr="008A6191" w:rsidRDefault="00CC2C67" w:rsidP="000F124F">
      <w:pPr>
        <w:pStyle w:val="BodyText"/>
        <w:widowControl w:val="0"/>
        <w:numPr>
          <w:ilvl w:val="1"/>
          <w:numId w:val="10"/>
        </w:numPr>
        <w:tabs>
          <w:tab w:val="left" w:pos="1183"/>
        </w:tabs>
        <w:spacing w:before="123" w:after="0" w:line="360" w:lineRule="auto"/>
        <w:ind w:left="1179" w:right="120" w:hanging="360"/>
        <w:jc w:val="both"/>
        <w:rPr>
          <w:rFonts w:ascii="Times New Roman" w:hAnsi="Times New Roman" w:cs="Times New Roman"/>
          <w:sz w:val="24"/>
          <w:szCs w:val="24"/>
        </w:rPr>
      </w:pPr>
      <w:r w:rsidRPr="008A6191">
        <w:rPr>
          <w:rFonts w:ascii="Times New Roman" w:hAnsi="Times New Roman" w:cs="Times New Roman"/>
          <w:sz w:val="24"/>
          <w:szCs w:val="24"/>
        </w:rPr>
        <w:t>C</w:t>
      </w:r>
      <w:r w:rsidR="00C4328C" w:rsidRPr="008A6191">
        <w:rPr>
          <w:rFonts w:ascii="Times New Roman" w:hAnsi="Times New Roman" w:cs="Times New Roman"/>
          <w:sz w:val="24"/>
          <w:szCs w:val="24"/>
        </w:rPr>
        <w:t>erințele prevăzute la alin. (</w:t>
      </w:r>
      <w:r w:rsidRPr="008A6191">
        <w:rPr>
          <w:rFonts w:ascii="Times New Roman" w:hAnsi="Times New Roman" w:cs="Times New Roman"/>
          <w:sz w:val="24"/>
          <w:szCs w:val="24"/>
        </w:rPr>
        <w:t>2</w:t>
      </w:r>
      <w:r w:rsidR="00C4328C"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C32E13">
        <w:rPr>
          <w:rFonts w:ascii="Times New Roman" w:hAnsi="Times New Roman" w:cs="Times New Roman"/>
          <w:sz w:val="24"/>
          <w:szCs w:val="24"/>
        </w:rPr>
        <w:t xml:space="preserve">până </w:t>
      </w:r>
      <w:r w:rsidRPr="008A6191">
        <w:rPr>
          <w:rFonts w:ascii="Times New Roman" w:hAnsi="Times New Roman" w:cs="Times New Roman"/>
          <w:sz w:val="24"/>
          <w:szCs w:val="24"/>
        </w:rPr>
        <w:t xml:space="preserve">la </w:t>
      </w:r>
      <w:r w:rsidR="00C4328C" w:rsidRPr="008A6191">
        <w:rPr>
          <w:rFonts w:ascii="Times New Roman" w:hAnsi="Times New Roman" w:cs="Times New Roman"/>
          <w:sz w:val="24"/>
          <w:szCs w:val="24"/>
        </w:rPr>
        <w:t>alin. (</w:t>
      </w:r>
      <w:r w:rsidRPr="008A6191">
        <w:rPr>
          <w:rFonts w:ascii="Times New Roman" w:hAnsi="Times New Roman" w:cs="Times New Roman"/>
          <w:sz w:val="24"/>
          <w:szCs w:val="24"/>
        </w:rPr>
        <w:t>5</w:t>
      </w:r>
      <w:r w:rsidR="00C4328C" w:rsidRPr="008A6191">
        <w:rPr>
          <w:rFonts w:ascii="Times New Roman" w:hAnsi="Times New Roman" w:cs="Times New Roman"/>
          <w:sz w:val="24"/>
          <w:szCs w:val="24"/>
        </w:rPr>
        <w:t>)</w:t>
      </w:r>
      <w:r w:rsidRPr="008A6191">
        <w:rPr>
          <w:rFonts w:ascii="Times New Roman" w:hAnsi="Times New Roman" w:cs="Times New Roman"/>
          <w:sz w:val="24"/>
          <w:szCs w:val="24"/>
        </w:rPr>
        <w:t xml:space="preserve"> trebuie să fie considerate drept cerințe minime și fiecare OTS evaluează dacă acuratețea prognozelor rezultate este suficientă în</w:t>
      </w:r>
      <w:r w:rsidR="00C4328C" w:rsidRPr="008A6191">
        <w:rPr>
          <w:rFonts w:ascii="Times New Roman" w:hAnsi="Times New Roman" w:cs="Times New Roman"/>
          <w:sz w:val="24"/>
          <w:szCs w:val="24"/>
        </w:rPr>
        <w:t xml:space="preserve"> </w:t>
      </w:r>
      <w:r w:rsidR="00C32E13">
        <w:rPr>
          <w:rFonts w:ascii="Times New Roman" w:hAnsi="Times New Roman" w:cs="Times New Roman"/>
          <w:sz w:val="24"/>
          <w:szCs w:val="24"/>
        </w:rPr>
        <w:t xml:space="preserve">conformitate cu prevederile </w:t>
      </w:r>
      <w:r w:rsidR="00C4328C"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w:t>
      </w:r>
      <w:r w:rsidR="00C4328C"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(4) și </w:t>
      </w:r>
      <w:r w:rsidR="00C4328C"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(5) din SO GL.</w:t>
      </w:r>
    </w:p>
    <w:p w14:paraId="11C08A8B" w14:textId="07E66B43" w:rsidR="00CC2C67" w:rsidRPr="008A6191" w:rsidRDefault="00CC2C67" w:rsidP="000F124F">
      <w:pPr>
        <w:pStyle w:val="BodyText"/>
        <w:widowControl w:val="0"/>
        <w:numPr>
          <w:ilvl w:val="0"/>
          <w:numId w:val="10"/>
        </w:numPr>
        <w:tabs>
          <w:tab w:val="left" w:pos="461"/>
        </w:tabs>
        <w:spacing w:before="120"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cazul în care capacitatea instalată totală corespunzătoare producției eoliene (respectiv fotovoltaice) reprezintă între 1% și 10% din consumul de referință, fiecare OTS stabilește/primește cel puțin o prognoză de generare eoliană (respectiv fotovoltaică) stabilită în intervalul pentru ziua următoare pentru fiecare oră din ziua livrării. Aceasta trebuie să fie stabilită după ce </w:t>
      </w:r>
      <w:r w:rsidR="00C32E13" w:rsidRPr="008A6191">
        <w:rPr>
          <w:rFonts w:ascii="Times New Roman" w:hAnsi="Times New Roman" w:cs="Times New Roman"/>
          <w:sz w:val="24"/>
          <w:szCs w:val="24"/>
        </w:rPr>
        <w:t xml:space="preserve">a fost pusă la dispoziție </w:t>
      </w:r>
      <w:r w:rsidRPr="008A6191">
        <w:rPr>
          <w:rFonts w:ascii="Times New Roman" w:hAnsi="Times New Roman" w:cs="Times New Roman"/>
          <w:sz w:val="24"/>
          <w:szCs w:val="24"/>
        </w:rPr>
        <w:t>prognoza meteorologică.</w:t>
      </w:r>
    </w:p>
    <w:p w14:paraId="228FAA93" w14:textId="77777777" w:rsidR="00CC2C67" w:rsidRPr="008A6191" w:rsidRDefault="00CC2C67" w:rsidP="000F124F">
      <w:pPr>
        <w:pStyle w:val="BodyText"/>
        <w:widowControl w:val="0"/>
        <w:numPr>
          <w:ilvl w:val="0"/>
          <w:numId w:val="10"/>
        </w:numPr>
        <w:tabs>
          <w:tab w:val="left" w:pos="461"/>
        </w:tabs>
        <w:spacing w:before="120" w:after="0" w:line="360" w:lineRule="auto"/>
        <w:ind w:hanging="357"/>
        <w:rPr>
          <w:rFonts w:ascii="Times New Roman" w:hAnsi="Times New Roman" w:cs="Times New Roman"/>
          <w:sz w:val="24"/>
          <w:szCs w:val="24"/>
        </w:rPr>
      </w:pPr>
      <w:bookmarkStart w:id="123" w:name="_bookmark74"/>
      <w:bookmarkEnd w:id="123"/>
      <w:r w:rsidRPr="008A6191">
        <w:rPr>
          <w:rFonts w:ascii="Times New Roman" w:hAnsi="Times New Roman" w:cs="Times New Roman"/>
          <w:sz w:val="24"/>
          <w:szCs w:val="24"/>
        </w:rPr>
        <w:t>În cazul în care puterea eoliană (respectiv fotovoltaică) totală instalată reprezintă între 10% și 40% din consumul de referință:</w:t>
      </w:r>
    </w:p>
    <w:p w14:paraId="7C8F8617" w14:textId="7E37FDC9" w:rsidR="00CC2C67" w:rsidRPr="008A6191" w:rsidRDefault="00CC2C67" w:rsidP="000F124F">
      <w:pPr>
        <w:pStyle w:val="BodyText"/>
        <w:widowControl w:val="0"/>
        <w:numPr>
          <w:ilvl w:val="1"/>
          <w:numId w:val="10"/>
        </w:numPr>
        <w:tabs>
          <w:tab w:val="left" w:pos="1238"/>
        </w:tabs>
        <w:spacing w:before="172" w:after="0" w:line="360" w:lineRule="auto"/>
        <w:ind w:left="1182" w:right="121"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stabilește/primește în intervalul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o actualizare a prognozei orare eoliene (respectiv fotovoltaice), de cel puțin 2 ori pe zi, în baza a cel puțin 2 actualizări ale prognozei meteorologice.</w:t>
      </w:r>
    </w:p>
    <w:p w14:paraId="29182581" w14:textId="68E3B53E" w:rsidR="00CC2C67" w:rsidRPr="008A6191" w:rsidRDefault="00CC2C67" w:rsidP="000F124F">
      <w:pPr>
        <w:pStyle w:val="BodyText"/>
        <w:widowControl w:val="0"/>
        <w:numPr>
          <w:ilvl w:val="1"/>
          <w:numId w:val="10"/>
        </w:numPr>
        <w:tabs>
          <w:tab w:val="left" w:pos="1183"/>
        </w:tabs>
        <w:spacing w:before="124" w:after="0" w:line="360" w:lineRule="auto"/>
        <w:ind w:left="1182" w:right="117" w:hanging="357"/>
        <w:jc w:val="both"/>
        <w:rPr>
          <w:rFonts w:ascii="Times New Roman" w:hAnsi="Times New Roman" w:cs="Times New Roman"/>
          <w:sz w:val="24"/>
          <w:szCs w:val="24"/>
        </w:rPr>
      </w:pPr>
      <w:r w:rsidRPr="008A6191">
        <w:rPr>
          <w:rFonts w:ascii="Times New Roman" w:hAnsi="Times New Roman" w:cs="Times New Roman"/>
          <w:sz w:val="24"/>
          <w:szCs w:val="24"/>
        </w:rPr>
        <w:t>în cazurile în care capacitatea instalată totală corespunzătoare producției eoliene și cea corespunzătoare producției fotovoltaice reprezintă peste 10% din consumul de referință, iar suma dintre capacitatea instalată totală corespunzătoare producției eoliene și capacitatea instalată totală corespunzătoare producției fotovoltaice reprezintă peste 40%</w:t>
      </w:r>
      <w:r w:rsidR="00BC6975">
        <w:rPr>
          <w:rFonts w:ascii="Times New Roman" w:hAnsi="Times New Roman" w:cs="Times New Roman"/>
          <w:sz w:val="24"/>
          <w:szCs w:val="24"/>
        </w:rPr>
        <w:t xml:space="preserve"> din consumul de referință</w:t>
      </w:r>
      <w:r w:rsidRPr="008A6191">
        <w:rPr>
          <w:rFonts w:ascii="Times New Roman" w:hAnsi="Times New Roman" w:cs="Times New Roman"/>
          <w:sz w:val="24"/>
          <w:szCs w:val="24"/>
        </w:rPr>
        <w:t xml:space="preserve">, fiecare OTS stabilește/primește în intervalul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în fiecare oră, o actualizare a prognozei orare eoliene și fotovoltaice, în baza a cel puțin 2 actualizări ale prognozei meteorologice și utilizând cea mai bună estimare disponibilă a producției reale, după ce s-a determinat că aceasta permite îmbunătățirea acurateței prognozei, în comparație cu acuratețea care rezultă din cerința </w:t>
      </w:r>
      <w:r w:rsidR="00796E56" w:rsidRPr="008A6191">
        <w:rPr>
          <w:rFonts w:ascii="Times New Roman" w:hAnsi="Times New Roman" w:cs="Times New Roman"/>
          <w:sz w:val="24"/>
          <w:szCs w:val="24"/>
        </w:rPr>
        <w:t xml:space="preserve">prevăzută la </w:t>
      </w:r>
      <w:r w:rsidR="00263BEC" w:rsidRPr="008A6191">
        <w:rPr>
          <w:rFonts w:ascii="Times New Roman" w:hAnsi="Times New Roman" w:cs="Times New Roman"/>
          <w:sz w:val="24"/>
          <w:szCs w:val="24"/>
        </w:rPr>
        <w:t>lit.</w:t>
      </w:r>
      <w:r w:rsidRPr="008A6191">
        <w:rPr>
          <w:rFonts w:ascii="Times New Roman" w:hAnsi="Times New Roman" w:cs="Times New Roman"/>
          <w:sz w:val="24"/>
          <w:szCs w:val="24"/>
        </w:rPr>
        <w:t xml:space="preserve"> a</w:t>
      </w:r>
      <w:r w:rsidR="00263BEC" w:rsidRPr="008A6191">
        <w:rPr>
          <w:rFonts w:ascii="Times New Roman" w:hAnsi="Times New Roman" w:cs="Times New Roman"/>
          <w:sz w:val="24"/>
          <w:szCs w:val="24"/>
        </w:rPr>
        <w:t>)</w:t>
      </w:r>
      <w:r w:rsidRPr="008A6191">
        <w:rPr>
          <w:rFonts w:ascii="Times New Roman" w:hAnsi="Times New Roman" w:cs="Times New Roman"/>
          <w:sz w:val="24"/>
          <w:szCs w:val="24"/>
        </w:rPr>
        <w:t>.</w:t>
      </w:r>
    </w:p>
    <w:p w14:paraId="1E63972A" w14:textId="77777777" w:rsidR="00CC2C67" w:rsidRPr="008A6191" w:rsidRDefault="00CC2C67" w:rsidP="000F124F">
      <w:pPr>
        <w:pStyle w:val="BodyText"/>
        <w:widowControl w:val="0"/>
        <w:numPr>
          <w:ilvl w:val="0"/>
          <w:numId w:val="10"/>
        </w:numPr>
        <w:tabs>
          <w:tab w:val="left" w:pos="461"/>
        </w:tabs>
        <w:spacing w:before="119" w:after="0" w:line="360" w:lineRule="auto"/>
        <w:ind w:right="119" w:hanging="357"/>
        <w:jc w:val="both"/>
        <w:rPr>
          <w:rFonts w:ascii="Times New Roman" w:hAnsi="Times New Roman" w:cs="Times New Roman"/>
          <w:spacing w:val="-1"/>
          <w:sz w:val="24"/>
          <w:szCs w:val="24"/>
        </w:rPr>
      </w:pPr>
      <w:r w:rsidRPr="008A6191">
        <w:rPr>
          <w:rFonts w:ascii="Times New Roman" w:hAnsi="Times New Roman" w:cs="Times New Roman"/>
          <w:sz w:val="24"/>
          <w:szCs w:val="24"/>
        </w:rPr>
        <w:lastRenderedPageBreak/>
        <w:t xml:space="preserve">În cazurile în care capacitatea totală instalată corespunzătoare producției eoliene (respectiv fotovoltaice) reprezintă peste 40% din consumul de referință, fiecare OTS stabilește/primește în intervalul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în fiecare oră, o actualizare a prognozei orare eoliene (respectiv fotovoltaice), în baza a cel puțin 2 actualizări ale prognozei meteorologice și utilizând cea mai bună estimare disponibilă a producției reale, după ce s-a determinat că aceasta permite îmbunătățirea acurateței prognozei, în comparație cu acuratețea care rezultă din aplicarea</w:t>
      </w:r>
      <w:r w:rsidR="00796E56" w:rsidRPr="008A6191">
        <w:rPr>
          <w:rFonts w:ascii="Times New Roman" w:hAnsi="Times New Roman" w:cs="Times New Roman"/>
          <w:sz w:val="24"/>
          <w:szCs w:val="24"/>
        </w:rPr>
        <w:t xml:space="preserve"> cerinței prevăzute la alin.</w:t>
      </w:r>
      <w:r w:rsidRPr="008A6191">
        <w:rPr>
          <w:rFonts w:ascii="Times New Roman" w:hAnsi="Times New Roman" w:cs="Times New Roman"/>
          <w:sz w:val="24"/>
          <w:szCs w:val="24"/>
        </w:rPr>
        <w:t xml:space="preserve"> </w:t>
      </w:r>
      <w:hyperlink w:anchor="_bookmark74" w:history="1">
        <w:r w:rsidRPr="008A6191">
          <w:rPr>
            <w:rFonts w:ascii="Times New Roman" w:hAnsi="Times New Roman" w:cs="Times New Roman"/>
            <w:sz w:val="24"/>
            <w:szCs w:val="24"/>
          </w:rPr>
          <w:t>3</w:t>
        </w:r>
      </w:hyperlink>
      <w:r w:rsidR="00263BEC" w:rsidRPr="008A6191">
        <w:rPr>
          <w:rFonts w:ascii="Times New Roman" w:hAnsi="Times New Roman" w:cs="Times New Roman"/>
          <w:sz w:val="24"/>
          <w:szCs w:val="24"/>
        </w:rPr>
        <w:t xml:space="preserve"> lit. (</w:t>
      </w:r>
      <w:r w:rsidRPr="008A6191">
        <w:rPr>
          <w:rFonts w:ascii="Times New Roman" w:hAnsi="Times New Roman" w:cs="Times New Roman"/>
          <w:sz w:val="24"/>
          <w:szCs w:val="24"/>
        </w:rPr>
        <w:t>a</w:t>
      </w:r>
      <w:r w:rsidR="00263BEC" w:rsidRPr="008A6191">
        <w:rPr>
          <w:rFonts w:ascii="Times New Roman" w:hAnsi="Times New Roman" w:cs="Times New Roman"/>
          <w:sz w:val="24"/>
          <w:szCs w:val="24"/>
        </w:rPr>
        <w:t>)</w:t>
      </w:r>
      <w:r w:rsidRPr="008A6191">
        <w:rPr>
          <w:rFonts w:ascii="Times New Roman" w:hAnsi="Times New Roman" w:cs="Times New Roman"/>
          <w:sz w:val="24"/>
          <w:szCs w:val="24"/>
        </w:rPr>
        <w:t>.</w:t>
      </w:r>
    </w:p>
    <w:p w14:paraId="6DAADCCE" w14:textId="02AD02AA" w:rsidR="00CC2C67" w:rsidRPr="008A6191" w:rsidRDefault="00CC2C67" w:rsidP="000F124F">
      <w:pPr>
        <w:pStyle w:val="BodyText"/>
        <w:widowControl w:val="0"/>
        <w:numPr>
          <w:ilvl w:val="0"/>
          <w:numId w:val="10"/>
        </w:numPr>
        <w:tabs>
          <w:tab w:val="left" w:pos="461"/>
        </w:tabs>
        <w:spacing w:before="119" w:after="0" w:line="360" w:lineRule="auto"/>
        <w:ind w:right="119" w:hanging="357"/>
        <w:jc w:val="both"/>
        <w:rPr>
          <w:rFonts w:ascii="Times New Roman" w:hAnsi="Times New Roman" w:cs="Times New Roman"/>
          <w:sz w:val="24"/>
          <w:szCs w:val="24"/>
        </w:rPr>
      </w:pPr>
      <w:r w:rsidRPr="008A6191">
        <w:rPr>
          <w:rFonts w:ascii="Times New Roman" w:hAnsi="Times New Roman" w:cs="Times New Roman"/>
          <w:sz w:val="24"/>
          <w:szCs w:val="24"/>
        </w:rPr>
        <w:t>În cazul în care un alt tip de capacitate instalată în producția intermitentă, cum ar fi producția hidroelectrică pe firul apei, reprezintă peste 1% din consumul de referință, fiecare OTS stabilește/primește cel puțin o prognoză pentru acest tip de producție, stabilită în intervalul pentru ziua următoare pentru fiecare oră din ziua livrării.</w:t>
      </w:r>
    </w:p>
    <w:p w14:paraId="4EE5ADAA" w14:textId="77777777" w:rsidR="00CC2C67" w:rsidRPr="008A6191" w:rsidRDefault="00CC2C67" w:rsidP="00CC2C67">
      <w:pPr>
        <w:spacing w:before="1" w:line="240" w:lineRule="exact"/>
        <w:rPr>
          <w:rFonts w:ascii="Times New Roman" w:hAnsi="Times New Roman" w:cs="Times New Roman"/>
          <w:sz w:val="24"/>
          <w:szCs w:val="24"/>
        </w:rPr>
      </w:pPr>
    </w:p>
    <w:p w14:paraId="5C444313"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24" w:name="Article_38__Forecast_of_load"/>
      <w:bookmarkEnd w:id="124"/>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38</w:t>
      </w:r>
      <w:bookmarkStart w:id="125" w:name="_bookmark75"/>
      <w:bookmarkEnd w:id="125"/>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Prognoza consumului</w:t>
      </w:r>
    </w:p>
    <w:p w14:paraId="41CE1475" w14:textId="77777777" w:rsidR="00CC2C67" w:rsidRPr="008A6191" w:rsidRDefault="00CC2C67" w:rsidP="00CC2C67">
      <w:pPr>
        <w:spacing w:before="4" w:line="240" w:lineRule="exact"/>
        <w:rPr>
          <w:rFonts w:ascii="Times New Roman" w:hAnsi="Times New Roman" w:cs="Times New Roman"/>
          <w:sz w:val="24"/>
          <w:szCs w:val="24"/>
        </w:rPr>
      </w:pPr>
    </w:p>
    <w:p w14:paraId="19F39D34" w14:textId="73D90724" w:rsidR="00CC2C67" w:rsidRPr="008A6191" w:rsidRDefault="00CC2C67" w:rsidP="000F124F">
      <w:pPr>
        <w:pStyle w:val="BodyText"/>
        <w:widowControl w:val="0"/>
        <w:numPr>
          <w:ilvl w:val="0"/>
          <w:numId w:val="9"/>
        </w:numPr>
        <w:tabs>
          <w:tab w:val="left" w:pos="461"/>
        </w:tabs>
        <w:spacing w:after="0" w:line="360" w:lineRule="auto"/>
        <w:ind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La stabilirea prognozelor consumului în conformitate </w:t>
      </w:r>
      <w:r w:rsidR="006B3FF4">
        <w:rPr>
          <w:rFonts w:ascii="Times New Roman" w:hAnsi="Times New Roman" w:cs="Times New Roman"/>
          <w:sz w:val="24"/>
          <w:szCs w:val="24"/>
        </w:rPr>
        <w:t>prevederile</w:t>
      </w:r>
      <w:r w:rsidRPr="008A6191">
        <w:rPr>
          <w:rFonts w:ascii="Times New Roman" w:hAnsi="Times New Roman" w:cs="Times New Roman"/>
          <w:sz w:val="24"/>
          <w:szCs w:val="24"/>
        </w:rPr>
        <w:t xml:space="preserve"> </w:t>
      </w:r>
      <w:r w:rsidR="006B7961" w:rsidRPr="008A6191">
        <w:rPr>
          <w:rFonts w:ascii="Times New Roman" w:hAnsi="Times New Roman" w:cs="Times New Roman"/>
          <w:sz w:val="24"/>
          <w:szCs w:val="24"/>
        </w:rPr>
        <w:t>alin. (</w:t>
      </w:r>
      <w:r w:rsidRPr="008A6191">
        <w:rPr>
          <w:rFonts w:ascii="Times New Roman" w:hAnsi="Times New Roman" w:cs="Times New Roman"/>
          <w:sz w:val="24"/>
          <w:szCs w:val="24"/>
        </w:rPr>
        <w:t>2</w:t>
      </w:r>
      <w:r w:rsidR="006B7961"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6B3FF4">
        <w:rPr>
          <w:rFonts w:ascii="Times New Roman" w:hAnsi="Times New Roman" w:cs="Times New Roman"/>
          <w:sz w:val="24"/>
          <w:szCs w:val="24"/>
        </w:rPr>
        <w:t>și</w:t>
      </w:r>
      <w:r w:rsidRPr="008A6191">
        <w:rPr>
          <w:rFonts w:ascii="Times New Roman" w:hAnsi="Times New Roman" w:cs="Times New Roman"/>
          <w:sz w:val="24"/>
          <w:szCs w:val="24"/>
        </w:rPr>
        <w:t xml:space="preserve"> </w:t>
      </w:r>
      <w:r w:rsidR="006B7961" w:rsidRPr="008A6191">
        <w:rPr>
          <w:rFonts w:ascii="Times New Roman" w:hAnsi="Times New Roman" w:cs="Times New Roman"/>
          <w:sz w:val="24"/>
          <w:szCs w:val="24"/>
        </w:rPr>
        <w:t>alin. (</w:t>
      </w:r>
      <w:r w:rsidRPr="008A6191">
        <w:rPr>
          <w:rFonts w:ascii="Times New Roman" w:hAnsi="Times New Roman" w:cs="Times New Roman"/>
          <w:sz w:val="24"/>
          <w:szCs w:val="24"/>
        </w:rPr>
        <w:t>3</w:t>
      </w:r>
      <w:r w:rsidR="006B7961" w:rsidRPr="008A6191">
        <w:rPr>
          <w:rFonts w:ascii="Times New Roman" w:hAnsi="Times New Roman" w:cs="Times New Roman"/>
          <w:sz w:val="24"/>
          <w:szCs w:val="24"/>
        </w:rPr>
        <w:t>)</w:t>
      </w:r>
      <w:r w:rsidRPr="008A6191">
        <w:rPr>
          <w:rFonts w:ascii="Times New Roman" w:hAnsi="Times New Roman" w:cs="Times New Roman"/>
          <w:sz w:val="24"/>
          <w:szCs w:val="24"/>
        </w:rPr>
        <w:t>, fiecare OTS ia în considerare următoarele criterii:</w:t>
      </w:r>
    </w:p>
    <w:p w14:paraId="31E29F6B" w14:textId="14FF645A" w:rsidR="00CC2C67" w:rsidRPr="008A6191" w:rsidRDefault="00CC2C67" w:rsidP="000F124F">
      <w:pPr>
        <w:pStyle w:val="BodyText"/>
        <w:widowControl w:val="0"/>
        <w:numPr>
          <w:ilvl w:val="1"/>
          <w:numId w:val="9"/>
        </w:numPr>
        <w:tabs>
          <w:tab w:val="left" w:pos="1184"/>
        </w:tabs>
        <w:spacing w:before="124"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Prognozele stabilite trebuie să acopere cel puțin zona RFP proprie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inclusiv consumul rețelelor OD/ODI subiacente, și se completează atunci când este neces</w:t>
      </w:r>
      <w:r w:rsidR="006B7961" w:rsidRPr="008A6191">
        <w:rPr>
          <w:rFonts w:ascii="Times New Roman" w:hAnsi="Times New Roman" w:cs="Times New Roman"/>
          <w:sz w:val="24"/>
          <w:szCs w:val="24"/>
        </w:rPr>
        <w:t>ar, în conformitate cu</w:t>
      </w:r>
      <w:r w:rsidR="009C53DC">
        <w:rPr>
          <w:rFonts w:ascii="Times New Roman" w:hAnsi="Times New Roman" w:cs="Times New Roman"/>
          <w:sz w:val="24"/>
          <w:szCs w:val="24"/>
        </w:rPr>
        <w:t xml:space="preserve"> prevederile de la</w:t>
      </w:r>
      <w:r w:rsidR="006B7961" w:rsidRPr="008A6191">
        <w:rPr>
          <w:rFonts w:ascii="Times New Roman" w:hAnsi="Times New Roman" w:cs="Times New Roman"/>
          <w:sz w:val="24"/>
          <w:szCs w:val="24"/>
        </w:rPr>
        <w:t xml:space="preserve"> </w:t>
      </w:r>
      <w:r w:rsidR="009C53DC">
        <w:rPr>
          <w:rFonts w:ascii="Times New Roman" w:hAnsi="Times New Roman" w:cs="Times New Roman"/>
          <w:sz w:val="24"/>
          <w:szCs w:val="24"/>
        </w:rPr>
        <w:t>lit</w:t>
      </w:r>
      <w:r w:rsidR="006B7961" w:rsidRPr="008A6191">
        <w:rPr>
          <w:rFonts w:ascii="Times New Roman" w:hAnsi="Times New Roman" w:cs="Times New Roman"/>
          <w:sz w:val="24"/>
          <w:szCs w:val="24"/>
        </w:rPr>
        <w:t>.</w:t>
      </w:r>
      <w:r w:rsidRPr="008A6191">
        <w:rPr>
          <w:rFonts w:ascii="Times New Roman" w:hAnsi="Times New Roman" w:cs="Times New Roman"/>
          <w:sz w:val="24"/>
          <w:szCs w:val="24"/>
        </w:rPr>
        <w:t xml:space="preserve"> b</w:t>
      </w:r>
      <w:r w:rsidR="006B7961" w:rsidRPr="008A6191">
        <w:rPr>
          <w:rFonts w:ascii="Times New Roman" w:hAnsi="Times New Roman" w:cs="Times New Roman"/>
          <w:sz w:val="24"/>
          <w:szCs w:val="24"/>
        </w:rPr>
        <w:t>)</w:t>
      </w:r>
      <w:r w:rsidRPr="008A6191">
        <w:rPr>
          <w:rFonts w:ascii="Times New Roman" w:hAnsi="Times New Roman" w:cs="Times New Roman"/>
          <w:sz w:val="24"/>
          <w:szCs w:val="24"/>
        </w:rPr>
        <w:t>;</w:t>
      </w:r>
    </w:p>
    <w:p w14:paraId="5E0AA94E" w14:textId="77777777" w:rsidR="00CC2C67" w:rsidRPr="008A6191" w:rsidRDefault="00CC2C67" w:rsidP="000F124F">
      <w:pPr>
        <w:pStyle w:val="BodyText"/>
        <w:widowControl w:val="0"/>
        <w:numPr>
          <w:ilvl w:val="1"/>
          <w:numId w:val="9"/>
        </w:numPr>
        <w:tabs>
          <w:tab w:val="left" w:pos="1184"/>
        </w:tabs>
        <w:spacing w:before="120"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evaluează dacă există cazuri în care consumul și condițiile rețelei din regiuni geografice specifice din cadrul zonei RFP proprii ar putea fi insuficiente pentru stabilirea unor prognoze măcar la nivel de zonă RFP . În cazul în care se identifică astfel de cazuri,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stabilește o frecvență adecvată a prognozelor de consum din cadrul regiunii geografice identificate, astfel încât abaterile de la prognoză să nu pună în pericol siguranța în funcționare a sistemului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w:t>
      </w:r>
    </w:p>
    <w:p w14:paraId="5A0E0295" w14:textId="24B984B3" w:rsidR="00CC2C67" w:rsidRPr="008A6191" w:rsidRDefault="00CC2C67" w:rsidP="000F124F">
      <w:pPr>
        <w:pStyle w:val="BodyText"/>
        <w:widowControl w:val="0"/>
        <w:numPr>
          <w:ilvl w:val="1"/>
          <w:numId w:val="9"/>
        </w:numPr>
        <w:tabs>
          <w:tab w:val="left" w:pos="1184"/>
        </w:tabs>
        <w:spacing w:before="123"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În cazul în care anumite aspecte, cum ar fi consumul comandabil sau stocarea energiei ar putea afecta prognoza consumului, fiecare OTS se asigură că efectele acestor factori sunt </w:t>
      </w:r>
      <w:r w:rsidR="009C53DC" w:rsidRPr="008A6191">
        <w:rPr>
          <w:rFonts w:ascii="Times New Roman" w:hAnsi="Times New Roman" w:cs="Times New Roman"/>
          <w:sz w:val="24"/>
          <w:szCs w:val="24"/>
        </w:rPr>
        <w:t>lua</w:t>
      </w:r>
      <w:r w:rsidR="009C53DC">
        <w:rPr>
          <w:rFonts w:ascii="Times New Roman" w:hAnsi="Times New Roman" w:cs="Times New Roman"/>
          <w:sz w:val="24"/>
          <w:szCs w:val="24"/>
        </w:rPr>
        <w:t>te</w:t>
      </w:r>
      <w:r w:rsidR="009C53DC" w:rsidRPr="008A6191">
        <w:rPr>
          <w:rFonts w:ascii="Times New Roman" w:hAnsi="Times New Roman" w:cs="Times New Roman"/>
          <w:sz w:val="24"/>
          <w:szCs w:val="24"/>
        </w:rPr>
        <w:t xml:space="preserve"> </w:t>
      </w:r>
      <w:r w:rsidRPr="008A6191">
        <w:rPr>
          <w:rFonts w:ascii="Times New Roman" w:hAnsi="Times New Roman" w:cs="Times New Roman"/>
          <w:sz w:val="24"/>
          <w:szCs w:val="24"/>
        </w:rPr>
        <w:t>în considerare în cadrul prognozelor;</w:t>
      </w:r>
    </w:p>
    <w:p w14:paraId="6685E186" w14:textId="15C1F1A0" w:rsidR="00CC2C67" w:rsidRPr="008A6191" w:rsidRDefault="00CC2C67" w:rsidP="000F124F">
      <w:pPr>
        <w:pStyle w:val="BodyText"/>
        <w:widowControl w:val="0"/>
        <w:numPr>
          <w:ilvl w:val="1"/>
          <w:numId w:val="9"/>
        </w:numPr>
        <w:tabs>
          <w:tab w:val="left" w:pos="1184"/>
        </w:tabs>
        <w:spacing w:before="124" w:after="0" w:line="360" w:lineRule="auto"/>
        <w:ind w:right="119" w:hanging="357"/>
        <w:jc w:val="both"/>
        <w:rPr>
          <w:rFonts w:ascii="Times New Roman" w:hAnsi="Times New Roman" w:cs="Times New Roman"/>
          <w:sz w:val="24"/>
          <w:szCs w:val="24"/>
        </w:rPr>
      </w:pPr>
      <w:r w:rsidRPr="008A6191">
        <w:rPr>
          <w:rFonts w:ascii="Times New Roman" w:hAnsi="Times New Roman" w:cs="Times New Roman"/>
          <w:sz w:val="24"/>
          <w:szCs w:val="24"/>
        </w:rPr>
        <w:t>C</w:t>
      </w:r>
      <w:r w:rsidR="006B7961" w:rsidRPr="008A6191">
        <w:rPr>
          <w:rFonts w:ascii="Times New Roman" w:hAnsi="Times New Roman" w:cs="Times New Roman"/>
          <w:sz w:val="24"/>
          <w:szCs w:val="24"/>
        </w:rPr>
        <w:t>erințele prevăzute la alin. (</w:t>
      </w:r>
      <w:r w:rsidRPr="008A6191">
        <w:rPr>
          <w:rFonts w:ascii="Times New Roman" w:hAnsi="Times New Roman" w:cs="Times New Roman"/>
          <w:sz w:val="24"/>
          <w:szCs w:val="24"/>
        </w:rPr>
        <w:t>2</w:t>
      </w:r>
      <w:r w:rsidR="006B7961"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9C53DC">
        <w:rPr>
          <w:rFonts w:ascii="Times New Roman" w:hAnsi="Times New Roman" w:cs="Times New Roman"/>
          <w:sz w:val="24"/>
          <w:szCs w:val="24"/>
        </w:rPr>
        <w:t>și</w:t>
      </w:r>
      <w:r w:rsidR="009C53DC" w:rsidRPr="008A6191">
        <w:rPr>
          <w:rFonts w:ascii="Times New Roman" w:hAnsi="Times New Roman" w:cs="Times New Roman"/>
          <w:sz w:val="24"/>
          <w:szCs w:val="24"/>
        </w:rPr>
        <w:t xml:space="preserve"> </w:t>
      </w:r>
      <w:r w:rsidR="006B7961" w:rsidRPr="008A6191">
        <w:rPr>
          <w:rFonts w:ascii="Times New Roman" w:hAnsi="Times New Roman" w:cs="Times New Roman"/>
          <w:sz w:val="24"/>
          <w:szCs w:val="24"/>
        </w:rPr>
        <w:t>alin. (</w:t>
      </w:r>
      <w:r w:rsidRPr="008A6191">
        <w:rPr>
          <w:rFonts w:ascii="Times New Roman" w:hAnsi="Times New Roman" w:cs="Times New Roman"/>
          <w:sz w:val="24"/>
          <w:szCs w:val="24"/>
        </w:rPr>
        <w:t>3</w:t>
      </w:r>
      <w:r w:rsidR="006B7961" w:rsidRPr="008A6191">
        <w:rPr>
          <w:rFonts w:ascii="Times New Roman" w:hAnsi="Times New Roman" w:cs="Times New Roman"/>
          <w:sz w:val="24"/>
          <w:szCs w:val="24"/>
        </w:rPr>
        <w:t>)</w:t>
      </w:r>
      <w:r w:rsidRPr="008A6191">
        <w:rPr>
          <w:rFonts w:ascii="Times New Roman" w:hAnsi="Times New Roman" w:cs="Times New Roman"/>
          <w:sz w:val="24"/>
          <w:szCs w:val="24"/>
        </w:rPr>
        <w:t xml:space="preserve"> sunt considerate drept cerințe minime și fiecare OTS evaluează dacă acuratețea prognozelor rezultate este suficientă</w:t>
      </w:r>
      <w:r w:rsidR="006B7961" w:rsidRPr="008A6191">
        <w:rPr>
          <w:rFonts w:ascii="Times New Roman" w:hAnsi="Times New Roman" w:cs="Times New Roman"/>
          <w:sz w:val="24"/>
          <w:szCs w:val="24"/>
        </w:rPr>
        <w:t xml:space="preserve"> în </w:t>
      </w:r>
      <w:r w:rsidR="009C53DC">
        <w:rPr>
          <w:rFonts w:ascii="Times New Roman" w:hAnsi="Times New Roman" w:cs="Times New Roman"/>
          <w:sz w:val="24"/>
          <w:szCs w:val="24"/>
        </w:rPr>
        <w:t>conformitate cu prevederile</w:t>
      </w:r>
      <w:r w:rsidR="006B7961" w:rsidRPr="008A6191">
        <w:rPr>
          <w:rFonts w:ascii="Times New Roman" w:hAnsi="Times New Roman" w:cs="Times New Roman"/>
          <w:sz w:val="24"/>
          <w:szCs w:val="24"/>
        </w:rPr>
        <w:t xml:space="preserve"> art.</w:t>
      </w:r>
      <w:r w:rsidRPr="008A6191">
        <w:rPr>
          <w:rFonts w:ascii="Times New Roman" w:hAnsi="Times New Roman" w:cs="Times New Roman"/>
          <w:sz w:val="24"/>
          <w:szCs w:val="24"/>
        </w:rPr>
        <w:t xml:space="preserve"> 70</w:t>
      </w:r>
      <w:r w:rsidR="006B7961"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(4) și </w:t>
      </w:r>
      <w:r w:rsidR="006B7961"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(5) din SO GL.</w:t>
      </w:r>
    </w:p>
    <w:p w14:paraId="3929B1E3" w14:textId="77777777" w:rsidR="00CC2C67" w:rsidRPr="008A6191" w:rsidRDefault="00CC2C67" w:rsidP="000F124F">
      <w:pPr>
        <w:pStyle w:val="BodyText"/>
        <w:widowControl w:val="0"/>
        <w:numPr>
          <w:ilvl w:val="0"/>
          <w:numId w:val="9"/>
        </w:numPr>
        <w:tabs>
          <w:tab w:val="left" w:pos="517"/>
        </w:tabs>
        <w:spacing w:before="120" w:after="0" w:line="360" w:lineRule="auto"/>
        <w:ind w:left="461"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primește/stabilește, în intervalul de timp pentru ziua următoare, o prognoză orară a </w:t>
      </w:r>
      <w:r w:rsidRPr="008A6191">
        <w:rPr>
          <w:rFonts w:ascii="Times New Roman" w:hAnsi="Times New Roman" w:cs="Times New Roman"/>
          <w:sz w:val="24"/>
          <w:szCs w:val="24"/>
        </w:rPr>
        <w:lastRenderedPageBreak/>
        <w:t>consumului în fiecare zi, utilizând cele mai bune informații disponibile în intervalul de timp pentru ziua următoare.</w:t>
      </w:r>
    </w:p>
    <w:p w14:paraId="0F9A3400" w14:textId="00124CAF" w:rsidR="00CC2C67" w:rsidRPr="008A6191" w:rsidRDefault="00CC2C67" w:rsidP="000F124F">
      <w:pPr>
        <w:pStyle w:val="BodyText"/>
        <w:widowControl w:val="0"/>
        <w:numPr>
          <w:ilvl w:val="0"/>
          <w:numId w:val="9"/>
        </w:numPr>
        <w:tabs>
          <w:tab w:val="left" w:pos="462"/>
        </w:tabs>
        <w:spacing w:before="119" w:after="0" w:line="360" w:lineRule="auto"/>
        <w:ind w:left="461" w:right="117"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Pentru o zonă RFP în care gradientul MW/°C reprezintă peste 1% din consumul de referință,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relevant primește/stabilește o prognoză orară a consumului din ziua livrării, în baza unei prognoze meteorologice stabilite cel puțin în după-amiaza zilei anterioare zilei livrării. Pentru zona RFP,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relevant stabilește/primește cel puțin o actualizare în intervalul de timp </w:t>
      </w:r>
      <w:proofErr w:type="spellStart"/>
      <w:r w:rsidRPr="008A6191">
        <w:rPr>
          <w:rFonts w:ascii="Times New Roman" w:hAnsi="Times New Roman" w:cs="Times New Roman"/>
          <w:sz w:val="24"/>
          <w:szCs w:val="24"/>
        </w:rPr>
        <w:t>intrazilnic</w:t>
      </w:r>
      <w:proofErr w:type="spellEnd"/>
      <w:r w:rsidRPr="008A6191">
        <w:rPr>
          <w:rFonts w:ascii="Times New Roman" w:hAnsi="Times New Roman" w:cs="Times New Roman"/>
          <w:sz w:val="24"/>
          <w:szCs w:val="24"/>
        </w:rPr>
        <w:t xml:space="preserve"> între </w:t>
      </w:r>
      <w:r w:rsidR="009C53DC">
        <w:rPr>
          <w:rFonts w:ascii="Times New Roman" w:hAnsi="Times New Roman" w:cs="Times New Roman"/>
          <w:sz w:val="24"/>
          <w:szCs w:val="24"/>
        </w:rPr>
        <w:t>ora 0</w:t>
      </w:r>
      <w:r w:rsidR="009C53DC"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și </w:t>
      </w:r>
      <w:r w:rsidR="009C53DC">
        <w:rPr>
          <w:rFonts w:ascii="Times New Roman" w:hAnsi="Times New Roman" w:cs="Times New Roman"/>
          <w:sz w:val="24"/>
          <w:szCs w:val="24"/>
        </w:rPr>
        <w:t>ora 12</w:t>
      </w:r>
      <w:r w:rsidRPr="008A6191">
        <w:rPr>
          <w:rFonts w:ascii="Times New Roman" w:hAnsi="Times New Roman" w:cs="Times New Roman"/>
          <w:sz w:val="24"/>
          <w:szCs w:val="24"/>
        </w:rPr>
        <w:t>, pentru orele rămase din ziua livrării.</w:t>
      </w:r>
    </w:p>
    <w:p w14:paraId="29C99202" w14:textId="77777777" w:rsidR="00CC2C67" w:rsidRPr="008A6191" w:rsidRDefault="00CC2C67" w:rsidP="00CC2C67">
      <w:pPr>
        <w:spacing w:before="1" w:line="240" w:lineRule="exact"/>
        <w:rPr>
          <w:rFonts w:ascii="Times New Roman" w:hAnsi="Times New Roman" w:cs="Times New Roman"/>
          <w:sz w:val="24"/>
          <w:szCs w:val="24"/>
        </w:rPr>
      </w:pPr>
    </w:p>
    <w:p w14:paraId="34F31E6F"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126" w:name="Chapter_2__Grid_models_updates_in_intrad"/>
      <w:bookmarkEnd w:id="126"/>
      <w:r w:rsidRPr="008A6191">
        <w:rPr>
          <w:rFonts w:ascii="Times New Roman" w:hAnsi="Times New Roman" w:cs="Times New Roman"/>
          <w:sz w:val="24"/>
          <w:szCs w:val="24"/>
        </w:rPr>
        <w:t>Capitolul 2</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 xml:space="preserve">Actualizarea modelelor de rețea în intervalul </w:t>
      </w:r>
      <w:proofErr w:type="spellStart"/>
      <w:r w:rsidRPr="008A6191">
        <w:rPr>
          <w:rFonts w:ascii="Times New Roman" w:hAnsi="Times New Roman" w:cs="Times New Roman"/>
          <w:sz w:val="24"/>
          <w:szCs w:val="24"/>
        </w:rPr>
        <w:t>intrazilnic</w:t>
      </w:r>
      <w:proofErr w:type="spellEnd"/>
    </w:p>
    <w:p w14:paraId="6DE35BA4"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463FA22E"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27" w:name="Article_39__Frequency_of_grid_model_upda"/>
      <w:bookmarkEnd w:id="127"/>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39</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Frecvența actualizărilor modelului de rețea</w:t>
      </w:r>
    </w:p>
    <w:p w14:paraId="123DA571" w14:textId="77777777" w:rsidR="00CC2C67" w:rsidRPr="008A6191" w:rsidRDefault="00CC2C67" w:rsidP="00CC2C67">
      <w:pPr>
        <w:spacing w:before="12" w:line="280" w:lineRule="exact"/>
        <w:rPr>
          <w:rFonts w:ascii="Times New Roman" w:hAnsi="Times New Roman" w:cs="Times New Roman"/>
          <w:sz w:val="24"/>
          <w:szCs w:val="24"/>
        </w:rPr>
      </w:pPr>
    </w:p>
    <w:p w14:paraId="620094A6" w14:textId="054B9CBC" w:rsidR="00CC2C67" w:rsidRPr="008A6191" w:rsidRDefault="00CC2C67" w:rsidP="000F124F">
      <w:pPr>
        <w:pStyle w:val="BodyText"/>
        <w:widowControl w:val="0"/>
        <w:numPr>
          <w:ilvl w:val="0"/>
          <w:numId w:val="44"/>
        </w:numPr>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Până la data de 1 ianuarie 2023, și ulterior cel puțin o dată la trei ani,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evaluează necesitatea revizuirii frecvenței actualizărilor </w:t>
      </w:r>
      <w:proofErr w:type="spellStart"/>
      <w:r w:rsidRPr="008A6191">
        <w:rPr>
          <w:rFonts w:ascii="Times New Roman" w:hAnsi="Times New Roman" w:cs="Times New Roman"/>
          <w:sz w:val="24"/>
          <w:szCs w:val="24"/>
        </w:rPr>
        <w:t>intrazilnice</w:t>
      </w:r>
      <w:proofErr w:type="spellEnd"/>
      <w:r w:rsidRPr="008A6191">
        <w:rPr>
          <w:rFonts w:ascii="Times New Roman" w:hAnsi="Times New Roman" w:cs="Times New Roman"/>
          <w:sz w:val="24"/>
          <w:szCs w:val="24"/>
        </w:rPr>
        <w:t xml:space="preserve"> a modelelor individuale de rețea și a modelelor comune de rețea, conform definițiilor prevăzute în metodologia elaborată în conformitate cu </w:t>
      </w:r>
      <w:r w:rsidR="004A55D3">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w:t>
      </w:r>
      <w:r w:rsidR="00921A52"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(1) din SO GL, luând în considerare evoluția așteptată a parametrilor volatili, cum ar fi pozițiile din piață, producția intermitentă, consumul.</w:t>
      </w:r>
    </w:p>
    <w:p w14:paraId="4B5391C6" w14:textId="77777777" w:rsidR="00CC2C67" w:rsidRPr="008A6191" w:rsidRDefault="00CC2C67" w:rsidP="00CC2C67">
      <w:pPr>
        <w:spacing w:before="18" w:line="220" w:lineRule="exact"/>
        <w:rPr>
          <w:rFonts w:ascii="Times New Roman" w:hAnsi="Times New Roman" w:cs="Times New Roman"/>
          <w:sz w:val="24"/>
          <w:szCs w:val="24"/>
        </w:rPr>
      </w:pPr>
    </w:p>
    <w:p w14:paraId="600C413A"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128" w:name="TITLE_5__Governance_and_implementation"/>
      <w:bookmarkEnd w:id="128"/>
      <w:r w:rsidRPr="008A6191">
        <w:rPr>
          <w:rFonts w:ascii="Times New Roman" w:hAnsi="Times New Roman" w:cs="Times New Roman"/>
          <w:sz w:val="24"/>
          <w:szCs w:val="24"/>
        </w:rPr>
        <w:t>TITLUL 5</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Guvernanță și implementare</w:t>
      </w:r>
    </w:p>
    <w:p w14:paraId="512F4847"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1DF4AF73"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129" w:name="Chapter_1__Governance"/>
      <w:bookmarkEnd w:id="129"/>
      <w:r w:rsidRPr="008A6191">
        <w:rPr>
          <w:rFonts w:ascii="Times New Roman" w:hAnsi="Times New Roman" w:cs="Times New Roman"/>
          <w:sz w:val="24"/>
          <w:szCs w:val="24"/>
        </w:rPr>
        <w:t>Capitolul 1</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Guvernanță</w:t>
      </w:r>
    </w:p>
    <w:p w14:paraId="4EFB9895"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251962BF"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30" w:name="_bookmark76"/>
      <w:bookmarkStart w:id="131" w:name="Article_40__Identification_and_governanc"/>
      <w:bookmarkEnd w:id="130"/>
      <w:bookmarkEnd w:id="131"/>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40</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Identificarea și guvernanța funcțiilor și instrumentelor comune</w:t>
      </w:r>
    </w:p>
    <w:p w14:paraId="59EE1253" w14:textId="77777777" w:rsidR="00CC2C67" w:rsidRPr="008A6191" w:rsidRDefault="00CC2C67" w:rsidP="00CC2C67">
      <w:pPr>
        <w:spacing w:before="17" w:line="280" w:lineRule="exact"/>
        <w:rPr>
          <w:rFonts w:ascii="Times New Roman" w:hAnsi="Times New Roman" w:cs="Times New Roman"/>
          <w:sz w:val="24"/>
          <w:szCs w:val="24"/>
        </w:rPr>
      </w:pPr>
    </w:p>
    <w:p w14:paraId="1D41EB4C" w14:textId="55E43AFA" w:rsidR="00CC2C67" w:rsidRPr="008A6191" w:rsidRDefault="00425DEF" w:rsidP="000F124F">
      <w:pPr>
        <w:pStyle w:val="BodyText"/>
        <w:widowControl w:val="0"/>
        <w:numPr>
          <w:ilvl w:val="0"/>
          <w:numId w:val="8"/>
        </w:numPr>
        <w:tabs>
          <w:tab w:val="left" w:pos="461"/>
        </w:tabs>
        <w:spacing w:after="0" w:line="360" w:lineRule="auto"/>
        <w:ind w:right="120" w:hanging="357"/>
        <w:jc w:val="both"/>
        <w:rPr>
          <w:rFonts w:ascii="Times New Roman" w:hAnsi="Times New Roman" w:cs="Times New Roman"/>
          <w:sz w:val="24"/>
          <w:szCs w:val="24"/>
        </w:rPr>
      </w:pPr>
      <w:bookmarkStart w:id="132" w:name="_bookmark77"/>
      <w:bookmarkEnd w:id="132"/>
      <w:r w:rsidRPr="008A6191">
        <w:rPr>
          <w:rFonts w:ascii="Times New Roman" w:hAnsi="Times New Roman" w:cs="Times New Roman"/>
          <w:sz w:val="24"/>
          <w:szCs w:val="24"/>
        </w:rPr>
        <w:t>To</w:t>
      </w:r>
      <w:r>
        <w:rPr>
          <w:rFonts w:ascii="Times New Roman" w:hAnsi="Times New Roman" w:cs="Times New Roman"/>
          <w:sz w:val="24"/>
          <w:szCs w:val="24"/>
        </w:rPr>
        <w:t>ți</w:t>
      </w:r>
      <w:r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cu sprijinul </w:t>
      </w:r>
      <w:r w:rsidR="007629FB" w:rsidRPr="008A6191">
        <w:rPr>
          <w:rFonts w:ascii="Times New Roman" w:hAnsi="Times New Roman" w:cs="Times New Roman"/>
          <w:sz w:val="24"/>
          <w:szCs w:val="24"/>
        </w:rPr>
        <w:t>CCSR</w:t>
      </w:r>
      <w:r w:rsidR="00CC2C67" w:rsidRPr="008A6191">
        <w:rPr>
          <w:rFonts w:ascii="Times New Roman" w:hAnsi="Times New Roman" w:cs="Times New Roman"/>
          <w:sz w:val="24"/>
          <w:szCs w:val="24"/>
        </w:rPr>
        <w:t>, urmăresc să identifice cu regularitate funcțiile și instrumentele comune necesare pentru o planificare operațională sigură și eficientă a sistemului, precum și informațiile relevante care trebuie schimbate între acestea, cel puțin pentru a implemen</w:t>
      </w:r>
      <w:r w:rsidR="00921A52" w:rsidRPr="008A6191">
        <w:rPr>
          <w:rFonts w:ascii="Times New Roman" w:hAnsi="Times New Roman" w:cs="Times New Roman"/>
          <w:sz w:val="24"/>
          <w:szCs w:val="24"/>
        </w:rPr>
        <w:t xml:space="preserve">ta </w:t>
      </w:r>
      <w:r>
        <w:rPr>
          <w:rFonts w:ascii="Times New Roman" w:hAnsi="Times New Roman" w:cs="Times New Roman"/>
          <w:sz w:val="24"/>
          <w:szCs w:val="24"/>
        </w:rPr>
        <w:t>obligațiile</w:t>
      </w:r>
      <w:r w:rsidRPr="008A6191">
        <w:rPr>
          <w:rFonts w:ascii="Times New Roman" w:hAnsi="Times New Roman" w:cs="Times New Roman"/>
          <w:sz w:val="24"/>
          <w:szCs w:val="24"/>
        </w:rPr>
        <w:t xml:space="preserve"> </w:t>
      </w:r>
      <w:r>
        <w:rPr>
          <w:rFonts w:ascii="Times New Roman" w:hAnsi="Times New Roman" w:cs="Times New Roman"/>
          <w:sz w:val="24"/>
          <w:szCs w:val="24"/>
        </w:rPr>
        <w:t>prevăzute</w:t>
      </w:r>
      <w:r w:rsidRPr="008A6191">
        <w:rPr>
          <w:rFonts w:ascii="Times New Roman" w:hAnsi="Times New Roman" w:cs="Times New Roman"/>
          <w:sz w:val="24"/>
          <w:szCs w:val="24"/>
        </w:rPr>
        <w:t xml:space="preserve"> </w:t>
      </w:r>
      <w:r w:rsidR="00921A52" w:rsidRPr="008A6191">
        <w:rPr>
          <w:rFonts w:ascii="Times New Roman" w:hAnsi="Times New Roman" w:cs="Times New Roman"/>
          <w:sz w:val="24"/>
          <w:szCs w:val="24"/>
        </w:rPr>
        <w:t>la art.</w:t>
      </w:r>
      <w:r w:rsidR="00CC2C67" w:rsidRPr="008A6191">
        <w:rPr>
          <w:rFonts w:ascii="Times New Roman" w:hAnsi="Times New Roman" w:cs="Times New Roman"/>
          <w:sz w:val="24"/>
          <w:szCs w:val="24"/>
        </w:rPr>
        <w:t xml:space="preserve"> 78</w:t>
      </w:r>
      <w:r w:rsidR="00921A52" w:rsidRPr="008A6191">
        <w:rPr>
          <w:rFonts w:ascii="Times New Roman" w:hAnsi="Times New Roman" w:cs="Times New Roman"/>
          <w:sz w:val="24"/>
          <w:szCs w:val="24"/>
        </w:rPr>
        <w:t xml:space="preserve">, art. </w:t>
      </w:r>
      <w:r w:rsidR="00CC2C67" w:rsidRPr="008A6191">
        <w:rPr>
          <w:rFonts w:ascii="Times New Roman" w:hAnsi="Times New Roman" w:cs="Times New Roman"/>
          <w:sz w:val="24"/>
          <w:szCs w:val="24"/>
        </w:rPr>
        <w:t>79</w:t>
      </w:r>
      <w:r w:rsidR="00921A52" w:rsidRPr="008A6191">
        <w:rPr>
          <w:rFonts w:ascii="Times New Roman" w:hAnsi="Times New Roman" w:cs="Times New Roman"/>
          <w:sz w:val="24"/>
          <w:szCs w:val="24"/>
        </w:rPr>
        <w:t>, art.</w:t>
      </w:r>
      <w:r w:rsidR="000A54C7">
        <w:rPr>
          <w:rFonts w:ascii="Times New Roman" w:hAnsi="Times New Roman" w:cs="Times New Roman"/>
          <w:sz w:val="24"/>
          <w:szCs w:val="24"/>
        </w:rPr>
        <w:t xml:space="preserve"> </w:t>
      </w:r>
      <w:r w:rsidR="00921A52" w:rsidRPr="008A6191">
        <w:rPr>
          <w:rFonts w:ascii="Times New Roman" w:hAnsi="Times New Roman" w:cs="Times New Roman"/>
          <w:sz w:val="24"/>
          <w:szCs w:val="24"/>
        </w:rPr>
        <w:t xml:space="preserve">80 și art. </w:t>
      </w:r>
      <w:r w:rsidR="00CC2C67" w:rsidRPr="008A6191">
        <w:rPr>
          <w:rFonts w:ascii="Times New Roman" w:hAnsi="Times New Roman" w:cs="Times New Roman"/>
          <w:sz w:val="24"/>
          <w:szCs w:val="24"/>
        </w:rPr>
        <w:t>81 din SO GL. Funcțiile și instrumentele, precum și informațiile relevante care trebuie identificate, sunt destinate utilizării la nivel paneuropean sau regional.</w:t>
      </w:r>
    </w:p>
    <w:p w14:paraId="04EC80BB" w14:textId="23BDB150" w:rsidR="00CC2C67" w:rsidRPr="008A6191" w:rsidRDefault="00CC2C67" w:rsidP="000F124F">
      <w:pPr>
        <w:pStyle w:val="BodyText"/>
        <w:widowControl w:val="0"/>
        <w:numPr>
          <w:ilvl w:val="0"/>
          <w:numId w:val="8"/>
        </w:numPr>
        <w:tabs>
          <w:tab w:val="left" w:pos="461"/>
        </w:tabs>
        <w:spacing w:before="123" w:after="0" w:line="360" w:lineRule="auto"/>
        <w:ind w:right="119" w:hanging="357"/>
        <w:jc w:val="both"/>
        <w:rPr>
          <w:rFonts w:ascii="Times New Roman" w:hAnsi="Times New Roman" w:cs="Times New Roman"/>
          <w:sz w:val="24"/>
          <w:szCs w:val="24"/>
        </w:rPr>
      </w:pPr>
      <w:r w:rsidRPr="008A6191">
        <w:rPr>
          <w:rFonts w:ascii="Times New Roman" w:hAnsi="Times New Roman" w:cs="Times New Roman"/>
          <w:sz w:val="24"/>
          <w:szCs w:val="24"/>
        </w:rPr>
        <w:lastRenderedPageBreak/>
        <w:t>Pentru funcțiile, instrumentele și informațiile relevante identificate în confo</w:t>
      </w:r>
      <w:r w:rsidR="00977914" w:rsidRPr="008A6191">
        <w:rPr>
          <w:rFonts w:ascii="Times New Roman" w:hAnsi="Times New Roman" w:cs="Times New Roman"/>
          <w:sz w:val="24"/>
          <w:szCs w:val="24"/>
        </w:rPr>
        <w:t xml:space="preserve">rmitate cu </w:t>
      </w:r>
      <w:r w:rsidR="00425DEF">
        <w:rPr>
          <w:rFonts w:ascii="Times New Roman" w:hAnsi="Times New Roman" w:cs="Times New Roman"/>
          <w:sz w:val="24"/>
          <w:szCs w:val="24"/>
        </w:rPr>
        <w:t xml:space="preserve">prevederile </w:t>
      </w:r>
      <w:r w:rsidR="00977914"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977914" w:rsidRPr="008A6191">
        <w:rPr>
          <w:rFonts w:ascii="Times New Roman" w:hAnsi="Times New Roman" w:cs="Times New Roman"/>
          <w:sz w:val="24"/>
          <w:szCs w:val="24"/>
        </w:rPr>
        <w:t>(</w:t>
      </w:r>
      <w:hyperlink w:anchor="_bookmark77" w:history="1">
        <w:r w:rsidRPr="008A6191">
          <w:rPr>
            <w:rFonts w:ascii="Times New Roman" w:hAnsi="Times New Roman" w:cs="Times New Roman"/>
            <w:sz w:val="24"/>
            <w:szCs w:val="24"/>
          </w:rPr>
          <w:t>1</w:t>
        </w:r>
      </w:hyperlink>
      <w:r w:rsidR="00977914" w:rsidRPr="008A6191">
        <w:rPr>
          <w:rFonts w:ascii="Times New Roman" w:hAnsi="Times New Roman" w:cs="Times New Roman"/>
          <w:sz w:val="24"/>
          <w:szCs w:val="24"/>
        </w:rPr>
        <w:t>)</w:t>
      </w:r>
      <w:r w:rsidRPr="008A6191">
        <w:rPr>
          <w:rFonts w:ascii="Times New Roman" w:hAnsi="Times New Roman" w:cs="Times New Roman"/>
          <w:sz w:val="24"/>
          <w:szCs w:val="24"/>
        </w:rPr>
        <w:t xml:space="preserve">, precum și cele necesare pentru implementarea sarcinii de construire a modelului comun de rețea, </w:t>
      </w:r>
      <w:r w:rsidR="00425DEF" w:rsidRPr="008A6191">
        <w:rPr>
          <w:rFonts w:ascii="Times New Roman" w:hAnsi="Times New Roman" w:cs="Times New Roman"/>
          <w:sz w:val="24"/>
          <w:szCs w:val="24"/>
        </w:rPr>
        <w:t>definit</w:t>
      </w:r>
      <w:r w:rsidR="00425DEF">
        <w:rPr>
          <w:rFonts w:ascii="Times New Roman" w:hAnsi="Times New Roman" w:cs="Times New Roman"/>
          <w:sz w:val="24"/>
          <w:szCs w:val="24"/>
        </w:rPr>
        <w:t>e</w:t>
      </w:r>
      <w:r w:rsidR="00425DEF"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79 din SO GL și a mediului de date aferent planificării operaționale definit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114 din SO GL, </w:t>
      </w:r>
      <w:r w:rsidR="00425DEF" w:rsidRPr="008A6191">
        <w:rPr>
          <w:rFonts w:ascii="Times New Roman" w:hAnsi="Times New Roman" w:cs="Times New Roman"/>
          <w:sz w:val="24"/>
          <w:szCs w:val="24"/>
        </w:rPr>
        <w:t>to</w:t>
      </w:r>
      <w:r w:rsidR="00425DEF">
        <w:rPr>
          <w:rFonts w:ascii="Times New Roman" w:hAnsi="Times New Roman" w:cs="Times New Roman"/>
          <w:sz w:val="24"/>
          <w:szCs w:val="24"/>
        </w:rPr>
        <w:t>ți</w:t>
      </w:r>
      <w:r w:rsidR="00425DEF"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425DEF" w:rsidRPr="008A6191">
        <w:rPr>
          <w:rFonts w:ascii="Times New Roman" w:hAnsi="Times New Roman" w:cs="Times New Roman"/>
          <w:sz w:val="24"/>
          <w:szCs w:val="24"/>
        </w:rPr>
        <w:t>relevan</w:t>
      </w:r>
      <w:r w:rsidR="00425DEF">
        <w:rPr>
          <w:rFonts w:ascii="Times New Roman" w:hAnsi="Times New Roman" w:cs="Times New Roman"/>
          <w:sz w:val="24"/>
          <w:szCs w:val="24"/>
        </w:rPr>
        <w:t>ți</w:t>
      </w:r>
      <w:r w:rsidRPr="008A6191">
        <w:rPr>
          <w:rFonts w:ascii="Times New Roman" w:hAnsi="Times New Roman" w:cs="Times New Roman"/>
          <w:sz w:val="24"/>
          <w:szCs w:val="24"/>
        </w:rPr>
        <w:t xml:space="preserve">, cu sprijinul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utilizând, acolo unde se consideră util, organismele, resursele și bugetul ENTSO-E și, în acest caz, în conformitate cu prevederile actului constitutiv al ENTSO-E:</w:t>
      </w:r>
    </w:p>
    <w:p w14:paraId="0013294E" w14:textId="77777777" w:rsidR="00CC2C67" w:rsidRPr="008A6191" w:rsidRDefault="00CC2C67" w:rsidP="000F124F">
      <w:pPr>
        <w:pStyle w:val="BodyText"/>
        <w:widowControl w:val="0"/>
        <w:numPr>
          <w:ilvl w:val="1"/>
          <w:numId w:val="8"/>
        </w:numPr>
        <w:tabs>
          <w:tab w:val="left" w:pos="1184"/>
        </w:tabs>
        <w:spacing w:before="120" w:after="0" w:line="360" w:lineRule="auto"/>
        <w:ind w:hanging="357"/>
        <w:rPr>
          <w:rFonts w:ascii="Times New Roman" w:hAnsi="Times New Roman" w:cs="Times New Roman"/>
          <w:sz w:val="24"/>
          <w:szCs w:val="24"/>
        </w:rPr>
      </w:pPr>
      <w:r w:rsidRPr="008A6191">
        <w:rPr>
          <w:rFonts w:ascii="Times New Roman" w:hAnsi="Times New Roman" w:cs="Times New Roman"/>
          <w:sz w:val="24"/>
          <w:szCs w:val="24"/>
        </w:rPr>
        <w:t>decid asupra dezvoltării acestora;</w:t>
      </w:r>
    </w:p>
    <w:p w14:paraId="7A243E9E" w14:textId="77777777" w:rsidR="00CC2C67" w:rsidRPr="008A6191" w:rsidRDefault="00CC2C67" w:rsidP="000F124F">
      <w:pPr>
        <w:pStyle w:val="BodyText"/>
        <w:widowControl w:val="0"/>
        <w:numPr>
          <w:ilvl w:val="1"/>
          <w:numId w:val="8"/>
        </w:numPr>
        <w:tabs>
          <w:tab w:val="left" w:pos="1184"/>
        </w:tabs>
        <w:spacing w:before="172" w:after="0" w:line="360" w:lineRule="auto"/>
        <w:ind w:hanging="357"/>
        <w:rPr>
          <w:rFonts w:ascii="Times New Roman" w:hAnsi="Times New Roman" w:cs="Times New Roman"/>
          <w:sz w:val="24"/>
          <w:szCs w:val="24"/>
        </w:rPr>
      </w:pPr>
      <w:r w:rsidRPr="008A6191">
        <w:rPr>
          <w:rFonts w:ascii="Times New Roman" w:hAnsi="Times New Roman" w:cs="Times New Roman"/>
          <w:sz w:val="24"/>
          <w:szCs w:val="24"/>
        </w:rPr>
        <w:t>contribuie la bugetele necesare pentru dezvoltarea și mentenanța acestora;</w:t>
      </w:r>
    </w:p>
    <w:p w14:paraId="5B8336D3" w14:textId="3F266586" w:rsidR="00CC2C67" w:rsidRPr="008A6191" w:rsidRDefault="00CC2C67" w:rsidP="000F124F">
      <w:pPr>
        <w:pStyle w:val="BodyText"/>
        <w:widowControl w:val="0"/>
        <w:numPr>
          <w:ilvl w:val="1"/>
          <w:numId w:val="8"/>
        </w:numPr>
        <w:tabs>
          <w:tab w:val="left" w:pos="1184"/>
        </w:tabs>
        <w:spacing w:before="169" w:after="0" w:line="360" w:lineRule="auto"/>
        <w:ind w:right="114" w:hanging="357"/>
        <w:jc w:val="both"/>
        <w:rPr>
          <w:rFonts w:ascii="Times New Roman" w:hAnsi="Times New Roman" w:cs="Times New Roman"/>
          <w:sz w:val="24"/>
          <w:szCs w:val="24"/>
        </w:rPr>
      </w:pPr>
      <w:r w:rsidRPr="008A6191">
        <w:rPr>
          <w:rFonts w:ascii="Times New Roman" w:hAnsi="Times New Roman" w:cs="Times New Roman"/>
          <w:sz w:val="24"/>
          <w:szCs w:val="24"/>
        </w:rPr>
        <w:t>convin asupra regulilor aplicabile pentru managementul dezvoltării și mentenanței, inclusiv a evoluțiilor</w:t>
      </w:r>
      <w:r w:rsidR="00425DEF">
        <w:rPr>
          <w:rFonts w:ascii="Times New Roman" w:hAnsi="Times New Roman" w:cs="Times New Roman"/>
          <w:sz w:val="24"/>
          <w:szCs w:val="24"/>
        </w:rPr>
        <w:t xml:space="preserve"> acestora</w:t>
      </w:r>
      <w:r w:rsidRPr="008A6191">
        <w:rPr>
          <w:rFonts w:ascii="Times New Roman" w:hAnsi="Times New Roman" w:cs="Times New Roman"/>
          <w:sz w:val="24"/>
          <w:szCs w:val="24"/>
        </w:rPr>
        <w:t>;</w:t>
      </w:r>
    </w:p>
    <w:p w14:paraId="53DB14D8" w14:textId="13870DBA" w:rsidR="00CC2C67" w:rsidRPr="008A6191" w:rsidRDefault="00CC2C67" w:rsidP="000F124F">
      <w:pPr>
        <w:pStyle w:val="BodyText"/>
        <w:widowControl w:val="0"/>
        <w:numPr>
          <w:ilvl w:val="1"/>
          <w:numId w:val="8"/>
        </w:numPr>
        <w:tabs>
          <w:tab w:val="left" w:pos="1184"/>
        </w:tabs>
        <w:spacing w:before="119" w:after="0" w:line="360" w:lineRule="auto"/>
        <w:ind w:left="1179" w:right="118" w:hanging="357"/>
        <w:jc w:val="both"/>
        <w:rPr>
          <w:rFonts w:ascii="Times New Roman" w:hAnsi="Times New Roman" w:cs="Times New Roman"/>
          <w:sz w:val="24"/>
          <w:szCs w:val="24"/>
        </w:rPr>
      </w:pPr>
      <w:r w:rsidRPr="008A6191">
        <w:rPr>
          <w:rFonts w:ascii="Times New Roman" w:hAnsi="Times New Roman" w:cs="Times New Roman"/>
          <w:sz w:val="24"/>
          <w:szCs w:val="24"/>
        </w:rPr>
        <w:t>convin asupra procesului aplicabil de selectare a entităților care găzduiesc operarea acestora, în special în ceea ce privește competența și resursele necesare pentru atingerea nivelurilor necesare de fiabilitate, confidențialitate și securitate;</w:t>
      </w:r>
      <w:r w:rsidR="00425DEF" w:rsidRPr="00425DEF">
        <w:rPr>
          <w:rFonts w:ascii="Times New Roman" w:hAnsi="Times New Roman" w:cs="Times New Roman"/>
          <w:sz w:val="24"/>
          <w:szCs w:val="24"/>
        </w:rPr>
        <w:t xml:space="preserve"> </w:t>
      </w:r>
      <w:r w:rsidR="00425DEF" w:rsidRPr="008A6191">
        <w:rPr>
          <w:rFonts w:ascii="Times New Roman" w:hAnsi="Times New Roman" w:cs="Times New Roman"/>
          <w:sz w:val="24"/>
          <w:szCs w:val="24"/>
        </w:rPr>
        <w:t>și</w:t>
      </w:r>
    </w:p>
    <w:p w14:paraId="16BB744B" w14:textId="4D1A8C26" w:rsidR="00CC2C67" w:rsidRPr="008A6191" w:rsidRDefault="00CC2C67" w:rsidP="000F124F">
      <w:pPr>
        <w:pStyle w:val="BodyText"/>
        <w:widowControl w:val="0"/>
        <w:numPr>
          <w:ilvl w:val="1"/>
          <w:numId w:val="8"/>
        </w:numPr>
        <w:tabs>
          <w:tab w:val="left" w:pos="1184"/>
        </w:tabs>
        <w:spacing w:before="123" w:after="0" w:line="360" w:lineRule="auto"/>
        <w:ind w:left="1179" w:hanging="357"/>
        <w:rPr>
          <w:rFonts w:ascii="Times New Roman" w:hAnsi="Times New Roman" w:cs="Times New Roman"/>
          <w:sz w:val="24"/>
          <w:szCs w:val="24"/>
        </w:rPr>
      </w:pPr>
      <w:r w:rsidRPr="008A6191">
        <w:rPr>
          <w:rFonts w:ascii="Times New Roman" w:hAnsi="Times New Roman" w:cs="Times New Roman"/>
          <w:sz w:val="24"/>
          <w:szCs w:val="24"/>
        </w:rPr>
        <w:t>convin asupra caracteristicilor serviciului asigurat de către aceste funcții și instrumente.</w:t>
      </w:r>
    </w:p>
    <w:p w14:paraId="30692236" w14:textId="0E7F7EF3" w:rsidR="00CC2C67" w:rsidRPr="008A6191" w:rsidRDefault="00CC2C67" w:rsidP="000F124F">
      <w:pPr>
        <w:pStyle w:val="BodyText"/>
        <w:widowControl w:val="0"/>
        <w:numPr>
          <w:ilvl w:val="0"/>
          <w:numId w:val="8"/>
        </w:numPr>
        <w:tabs>
          <w:tab w:val="left" w:pos="461"/>
        </w:tabs>
        <w:spacing w:before="169" w:after="0" w:line="360" w:lineRule="auto"/>
        <w:ind w:left="459" w:right="113" w:hanging="357"/>
        <w:jc w:val="both"/>
        <w:rPr>
          <w:rFonts w:ascii="Times New Roman" w:hAnsi="Times New Roman" w:cs="Times New Roman"/>
          <w:sz w:val="24"/>
          <w:szCs w:val="24"/>
        </w:rPr>
      </w:pPr>
      <w:r w:rsidRPr="008A6191">
        <w:rPr>
          <w:rFonts w:ascii="Times New Roman" w:hAnsi="Times New Roman" w:cs="Times New Roman"/>
          <w:sz w:val="24"/>
          <w:szCs w:val="24"/>
        </w:rPr>
        <w:t>Pentru a facilita dezvoltarea și operarea funcțiilor și instrumentelor identific</w:t>
      </w:r>
      <w:r w:rsidR="00977914" w:rsidRPr="008A6191">
        <w:rPr>
          <w:rFonts w:ascii="Times New Roman" w:hAnsi="Times New Roman" w:cs="Times New Roman"/>
          <w:sz w:val="24"/>
          <w:szCs w:val="24"/>
        </w:rPr>
        <w:t>ate în conformitate cu</w:t>
      </w:r>
      <w:r w:rsidR="00425DEF">
        <w:rPr>
          <w:rFonts w:ascii="Times New Roman" w:hAnsi="Times New Roman" w:cs="Times New Roman"/>
          <w:sz w:val="24"/>
          <w:szCs w:val="24"/>
        </w:rPr>
        <w:t xml:space="preserve"> prevederile</w:t>
      </w:r>
      <w:r w:rsidR="00977914" w:rsidRPr="008A6191">
        <w:rPr>
          <w:rFonts w:ascii="Times New Roman" w:hAnsi="Times New Roman" w:cs="Times New Roman"/>
          <w:sz w:val="24"/>
          <w:szCs w:val="24"/>
        </w:rPr>
        <w:t xml:space="preserve"> alin.</w:t>
      </w:r>
      <w:r w:rsidRPr="008A6191">
        <w:rPr>
          <w:rFonts w:ascii="Times New Roman" w:hAnsi="Times New Roman" w:cs="Times New Roman"/>
          <w:sz w:val="24"/>
          <w:szCs w:val="24"/>
        </w:rPr>
        <w:t xml:space="preserve"> </w:t>
      </w:r>
      <w:r w:rsidR="00977914" w:rsidRPr="008A6191">
        <w:rPr>
          <w:rFonts w:ascii="Times New Roman" w:hAnsi="Times New Roman" w:cs="Times New Roman"/>
          <w:sz w:val="24"/>
          <w:szCs w:val="24"/>
        </w:rPr>
        <w:t>(</w:t>
      </w:r>
      <w:hyperlink w:anchor="_bookmark77" w:history="1">
        <w:r w:rsidRPr="008A6191">
          <w:rPr>
            <w:rFonts w:ascii="Times New Roman" w:hAnsi="Times New Roman" w:cs="Times New Roman"/>
            <w:sz w:val="24"/>
            <w:szCs w:val="24"/>
          </w:rPr>
          <w:t>1</w:t>
        </w:r>
      </w:hyperlink>
      <w:r w:rsidR="00977914" w:rsidRPr="008A6191">
        <w:rPr>
          <w:rFonts w:ascii="Times New Roman" w:hAnsi="Times New Roman" w:cs="Times New Roman"/>
          <w:sz w:val="24"/>
          <w:szCs w:val="24"/>
        </w:rPr>
        <w:t>)</w:t>
      </w:r>
      <w:r w:rsidRPr="008A6191">
        <w:rPr>
          <w:rFonts w:ascii="Times New Roman" w:hAnsi="Times New Roman" w:cs="Times New Roman"/>
          <w:sz w:val="24"/>
          <w:szCs w:val="24"/>
        </w:rPr>
        <w:t xml:space="preserve">, </w:t>
      </w:r>
      <w:r w:rsidR="00425DEF" w:rsidRPr="008A6191">
        <w:rPr>
          <w:rFonts w:ascii="Times New Roman" w:hAnsi="Times New Roman" w:cs="Times New Roman"/>
          <w:sz w:val="24"/>
          <w:szCs w:val="24"/>
        </w:rPr>
        <w:t>to</w:t>
      </w:r>
      <w:r w:rsidR="00425DEF">
        <w:rPr>
          <w:rFonts w:ascii="Times New Roman" w:hAnsi="Times New Roman" w:cs="Times New Roman"/>
          <w:sz w:val="24"/>
          <w:szCs w:val="24"/>
        </w:rPr>
        <w:t>ți</w:t>
      </w:r>
      <w:r w:rsidR="00425DEF"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utilizând, acolo unde se consideră util, organismele și resursele ENTSO-E, urmăresc să utilizeze sau să definească standarde pentru managementul de proiect, schimbul de date, serviciile comune de tehnologia informațiilor.</w:t>
      </w:r>
    </w:p>
    <w:p w14:paraId="4C52379A" w14:textId="77777777" w:rsidR="00CC2C67" w:rsidRPr="008A6191" w:rsidRDefault="00CC2C67" w:rsidP="00CC2C67">
      <w:pPr>
        <w:spacing w:before="1" w:line="240" w:lineRule="exact"/>
        <w:rPr>
          <w:rFonts w:ascii="Times New Roman" w:hAnsi="Times New Roman" w:cs="Times New Roman"/>
          <w:sz w:val="24"/>
          <w:szCs w:val="24"/>
        </w:rPr>
      </w:pPr>
    </w:p>
    <w:p w14:paraId="092BDB73"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33" w:name="Article_41__Data_quality_assessment"/>
      <w:bookmarkEnd w:id="133"/>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41</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Evaluarea calității datelor</w:t>
      </w:r>
    </w:p>
    <w:p w14:paraId="728E8FB5" w14:textId="77777777" w:rsidR="00CC2C67" w:rsidRPr="008A6191" w:rsidRDefault="00CC2C67" w:rsidP="00CC2C67">
      <w:pPr>
        <w:spacing w:before="15" w:line="280" w:lineRule="exact"/>
        <w:rPr>
          <w:rFonts w:ascii="Times New Roman" w:hAnsi="Times New Roman" w:cs="Times New Roman"/>
          <w:sz w:val="24"/>
          <w:szCs w:val="24"/>
        </w:rPr>
      </w:pPr>
    </w:p>
    <w:p w14:paraId="622C1727" w14:textId="24CD5CAA" w:rsidR="00CC2C67" w:rsidRPr="008A6191" w:rsidRDefault="00CC2C67" w:rsidP="000F124F">
      <w:pPr>
        <w:pStyle w:val="BodyText"/>
        <w:widowControl w:val="0"/>
        <w:numPr>
          <w:ilvl w:val="0"/>
          <w:numId w:val="7"/>
        </w:numPr>
        <w:tabs>
          <w:tab w:val="left" w:pos="461"/>
        </w:tabs>
        <w:spacing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Pentru funcțiile, instrumentele și informațiile relevante identificate în conformitate cu </w:t>
      </w:r>
      <w:r w:rsidR="00FF032F">
        <w:rPr>
          <w:rFonts w:ascii="Times New Roman" w:hAnsi="Times New Roman" w:cs="Times New Roman"/>
          <w:sz w:val="24"/>
          <w:szCs w:val="24"/>
        </w:rPr>
        <w:t xml:space="preserve">prevederile </w:t>
      </w:r>
      <w:hyperlink w:anchor="_bookmark76"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40</w:t>
        </w:r>
      </w:hyperlink>
      <w:r w:rsidRPr="008A6191">
        <w:rPr>
          <w:rFonts w:ascii="Times New Roman" w:hAnsi="Times New Roman" w:cs="Times New Roman"/>
          <w:sz w:val="24"/>
          <w:szCs w:val="24"/>
        </w:rPr>
        <w:t xml:space="preserve">, </w:t>
      </w:r>
      <w:r w:rsidR="00FF032F" w:rsidRPr="008A6191">
        <w:rPr>
          <w:rFonts w:ascii="Times New Roman" w:hAnsi="Times New Roman" w:cs="Times New Roman"/>
          <w:sz w:val="24"/>
          <w:szCs w:val="24"/>
        </w:rPr>
        <w:t>to</w:t>
      </w:r>
      <w:r w:rsidR="00FF032F">
        <w:rPr>
          <w:rFonts w:ascii="Times New Roman" w:hAnsi="Times New Roman" w:cs="Times New Roman"/>
          <w:sz w:val="24"/>
          <w:szCs w:val="24"/>
        </w:rPr>
        <w:t>ți</w:t>
      </w:r>
      <w:r w:rsidR="00FF032F"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FF032F" w:rsidRPr="008A6191">
        <w:rPr>
          <w:rFonts w:ascii="Times New Roman" w:hAnsi="Times New Roman" w:cs="Times New Roman"/>
          <w:sz w:val="24"/>
          <w:szCs w:val="24"/>
        </w:rPr>
        <w:t>relevan</w:t>
      </w:r>
      <w:r w:rsidR="00FF032F">
        <w:rPr>
          <w:rFonts w:ascii="Times New Roman" w:hAnsi="Times New Roman" w:cs="Times New Roman"/>
          <w:sz w:val="24"/>
          <w:szCs w:val="24"/>
        </w:rPr>
        <w:t>ți</w:t>
      </w:r>
      <w:r w:rsidRPr="008A6191">
        <w:rPr>
          <w:rFonts w:ascii="Times New Roman" w:hAnsi="Times New Roman" w:cs="Times New Roman"/>
          <w:sz w:val="24"/>
          <w:szCs w:val="24"/>
        </w:rPr>
        <w:t xml:space="preserve">, cu sprijinul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trebuie să identifice dacă datele schimbate în cadrul acestui proces necesită un management specific al calității datelor, comparabil cu cel prevăzut </w:t>
      </w:r>
      <w:r w:rsidR="00710E53">
        <w:rPr>
          <w:rFonts w:ascii="Times New Roman" w:hAnsi="Times New Roman" w:cs="Times New Roman"/>
          <w:sz w:val="24"/>
          <w:szCs w:val="24"/>
        </w:rPr>
        <w:t>la</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23 din metodologia elaborată în conformitate cu </w:t>
      </w:r>
      <w:r w:rsidR="00710E53">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70 din SO GL.</w:t>
      </w:r>
    </w:p>
    <w:p w14:paraId="50810B82" w14:textId="7568A764" w:rsidR="00CC2C67" w:rsidRPr="008A6191" w:rsidRDefault="00CC2C67" w:rsidP="000F124F">
      <w:pPr>
        <w:pStyle w:val="BodyText"/>
        <w:widowControl w:val="0"/>
        <w:numPr>
          <w:ilvl w:val="0"/>
          <w:numId w:val="7"/>
        </w:numPr>
        <w:tabs>
          <w:tab w:val="left" w:pos="461"/>
        </w:tabs>
        <w:spacing w:before="72" w:after="0" w:line="360" w:lineRule="auto"/>
        <w:ind w:hanging="357"/>
        <w:rPr>
          <w:rFonts w:ascii="Times New Roman" w:hAnsi="Times New Roman" w:cs="Times New Roman"/>
          <w:sz w:val="24"/>
          <w:szCs w:val="24"/>
        </w:rPr>
      </w:pPr>
      <w:r w:rsidRPr="008A6191">
        <w:rPr>
          <w:rFonts w:ascii="Times New Roman" w:hAnsi="Times New Roman" w:cs="Times New Roman"/>
          <w:sz w:val="24"/>
          <w:szCs w:val="24"/>
        </w:rPr>
        <w:t xml:space="preserve">În cazul </w:t>
      </w:r>
      <w:r w:rsidR="00710E53">
        <w:rPr>
          <w:rFonts w:ascii="Times New Roman" w:hAnsi="Times New Roman" w:cs="Times New Roman"/>
          <w:sz w:val="24"/>
          <w:szCs w:val="24"/>
        </w:rPr>
        <w:t>prevăzut la alin. (1)</w:t>
      </w:r>
      <w:r w:rsidRPr="008A6191">
        <w:rPr>
          <w:rFonts w:ascii="Times New Roman" w:hAnsi="Times New Roman" w:cs="Times New Roman"/>
          <w:sz w:val="24"/>
          <w:szCs w:val="24"/>
        </w:rPr>
        <w:t xml:space="preserve">, toate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relevante:</w:t>
      </w:r>
    </w:p>
    <w:p w14:paraId="01A359FD" w14:textId="57CEF427" w:rsidR="00CC2C67" w:rsidRPr="008A6191" w:rsidRDefault="00CC2C67" w:rsidP="000F124F">
      <w:pPr>
        <w:pStyle w:val="BodyText"/>
        <w:widowControl w:val="0"/>
        <w:numPr>
          <w:ilvl w:val="1"/>
          <w:numId w:val="7"/>
        </w:numPr>
        <w:tabs>
          <w:tab w:val="left" w:pos="1184"/>
        </w:tabs>
        <w:spacing w:before="172" w:after="0" w:line="360" w:lineRule="auto"/>
        <w:ind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definesc, cu sprijinul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criteriile aplicabile privind calitatea datelor, procesul aplicabil pentru verificarea întrunirii criteriilor înaintea utilizării datelor și procesul de monitorizare a îndeplinirii criteriilor privind calitatea datelor;</w:t>
      </w:r>
    </w:p>
    <w:p w14:paraId="72BFF7A1" w14:textId="77777777" w:rsidR="00CC2C67" w:rsidRPr="008A6191" w:rsidRDefault="00CC2C67" w:rsidP="000F124F">
      <w:pPr>
        <w:pStyle w:val="BodyText"/>
        <w:widowControl w:val="0"/>
        <w:numPr>
          <w:ilvl w:val="1"/>
          <w:numId w:val="7"/>
        </w:numPr>
        <w:tabs>
          <w:tab w:val="left" w:pos="1184"/>
        </w:tabs>
        <w:spacing w:before="120" w:after="0" w:line="360" w:lineRule="auto"/>
        <w:ind w:right="120" w:hanging="357"/>
        <w:jc w:val="both"/>
        <w:rPr>
          <w:rFonts w:ascii="Times New Roman" w:hAnsi="Times New Roman" w:cs="Times New Roman"/>
          <w:sz w:val="24"/>
          <w:szCs w:val="24"/>
        </w:rPr>
      </w:pPr>
      <w:r w:rsidRPr="008A6191">
        <w:rPr>
          <w:rFonts w:ascii="Times New Roman" w:hAnsi="Times New Roman" w:cs="Times New Roman"/>
          <w:sz w:val="24"/>
          <w:szCs w:val="24"/>
        </w:rPr>
        <w:lastRenderedPageBreak/>
        <w:t>identifică, utilizând, acolo unde se consideră util, organisme și resurse ENTSO-E, o entitate comună responsabilă cu analizarea rezultatelor monitorizării calității datelor, revizuirii nivelului de calitate necesar și pregătirii, atunci când este relevant, revizuirilor criteriilor privind calitatea datelor.</w:t>
      </w:r>
    </w:p>
    <w:p w14:paraId="498BC896" w14:textId="77777777" w:rsidR="00CC2C67" w:rsidRPr="008A6191" w:rsidRDefault="00CC2C67" w:rsidP="00CC2C67">
      <w:pPr>
        <w:spacing w:before="1" w:line="240" w:lineRule="exact"/>
        <w:rPr>
          <w:rFonts w:ascii="Times New Roman" w:hAnsi="Times New Roman" w:cs="Times New Roman"/>
          <w:sz w:val="24"/>
          <w:szCs w:val="24"/>
        </w:rPr>
      </w:pPr>
    </w:p>
    <w:p w14:paraId="129AF37E" w14:textId="77777777" w:rsidR="00FE0EC8" w:rsidRPr="008A6191" w:rsidRDefault="00FE0EC8" w:rsidP="00CC2C67">
      <w:pPr>
        <w:spacing w:before="1" w:line="240" w:lineRule="exact"/>
        <w:rPr>
          <w:rFonts w:ascii="Times New Roman" w:hAnsi="Times New Roman" w:cs="Times New Roman"/>
          <w:sz w:val="24"/>
          <w:szCs w:val="24"/>
        </w:rPr>
      </w:pPr>
    </w:p>
    <w:p w14:paraId="5D7BE9CF" w14:textId="77777777" w:rsidR="0030068B" w:rsidRPr="008A6191" w:rsidRDefault="0030068B" w:rsidP="00CC2C67">
      <w:pPr>
        <w:spacing w:before="1" w:line="240" w:lineRule="exact"/>
        <w:rPr>
          <w:rFonts w:ascii="Times New Roman" w:hAnsi="Times New Roman" w:cs="Times New Roman"/>
          <w:sz w:val="24"/>
          <w:szCs w:val="24"/>
        </w:rPr>
      </w:pPr>
    </w:p>
    <w:p w14:paraId="75C59D83" w14:textId="77777777" w:rsidR="00CC2C67" w:rsidRPr="008A6191" w:rsidRDefault="000F3FB0" w:rsidP="00CC2C67">
      <w:pPr>
        <w:pStyle w:val="Heading1"/>
        <w:spacing w:before="69"/>
        <w:ind w:right="50"/>
        <w:jc w:val="center"/>
        <w:rPr>
          <w:rFonts w:ascii="Times New Roman" w:hAnsi="Times New Roman" w:cs="Times New Roman"/>
          <w:sz w:val="24"/>
          <w:szCs w:val="24"/>
        </w:rPr>
      </w:pPr>
      <w:bookmarkStart w:id="134" w:name="Article_42__Monitoring_of_regional_coord"/>
      <w:bookmarkEnd w:id="134"/>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42</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Monitorizarea coordonării regionale</w:t>
      </w:r>
    </w:p>
    <w:p w14:paraId="39389956" w14:textId="77777777" w:rsidR="00CC2C67" w:rsidRPr="008A6191" w:rsidRDefault="00CC2C67" w:rsidP="00CC2C67">
      <w:pPr>
        <w:spacing w:before="17" w:line="280" w:lineRule="exact"/>
        <w:rPr>
          <w:rFonts w:ascii="Times New Roman" w:hAnsi="Times New Roman" w:cs="Times New Roman"/>
          <w:sz w:val="24"/>
          <w:szCs w:val="24"/>
        </w:rPr>
      </w:pPr>
    </w:p>
    <w:p w14:paraId="4B5F3DB3" w14:textId="4AEAAC07" w:rsidR="00CC2C67" w:rsidRPr="008A6191" w:rsidRDefault="009C1CB9" w:rsidP="000F124F">
      <w:pPr>
        <w:pStyle w:val="BodyText"/>
        <w:widowControl w:val="0"/>
        <w:numPr>
          <w:ilvl w:val="0"/>
          <w:numId w:val="6"/>
        </w:numPr>
        <w:tabs>
          <w:tab w:val="left" w:pos="461"/>
        </w:tabs>
        <w:spacing w:after="0" w:line="360" w:lineRule="auto"/>
        <w:ind w:right="118"/>
        <w:jc w:val="both"/>
        <w:rPr>
          <w:rFonts w:ascii="Times New Roman" w:hAnsi="Times New Roman" w:cs="Times New Roman"/>
          <w:sz w:val="24"/>
          <w:szCs w:val="24"/>
        </w:rPr>
      </w:pPr>
      <w:r w:rsidRPr="008A6191">
        <w:rPr>
          <w:rFonts w:ascii="Times New Roman" w:hAnsi="Times New Roman" w:cs="Times New Roman"/>
          <w:sz w:val="24"/>
          <w:szCs w:val="24"/>
        </w:rPr>
        <w:t>To</w:t>
      </w:r>
      <w:r>
        <w:rPr>
          <w:rFonts w:ascii="Times New Roman" w:hAnsi="Times New Roman" w:cs="Times New Roman"/>
          <w:sz w:val="24"/>
          <w:szCs w:val="24"/>
        </w:rPr>
        <w:t>ți</w:t>
      </w:r>
      <w:r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cu sprijinul organismelor și resurselor ENTSO-E, inițiază, o dată la trei ani, o anchetă printre </w:t>
      </w:r>
      <w:r w:rsidR="007629FB"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și </w:t>
      </w:r>
      <w:r w:rsidR="007629FB"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în vederea colectării evaluărilor acestora privind adecvarea și eficiența proceselor și regulilor aplicate pentru coordonarea analizelor siguranței în funcționare, coordonarea retragerilor din exploatare și analizelor </w:t>
      </w:r>
      <w:proofErr w:type="spellStart"/>
      <w:r w:rsidR="00CC2C67" w:rsidRPr="008A6191">
        <w:rPr>
          <w:rFonts w:ascii="Times New Roman" w:hAnsi="Times New Roman" w:cs="Times New Roman"/>
          <w:sz w:val="24"/>
          <w:szCs w:val="24"/>
        </w:rPr>
        <w:t>adecvanței</w:t>
      </w:r>
      <w:proofErr w:type="spellEnd"/>
      <w:r w:rsidR="00CC2C67" w:rsidRPr="008A6191">
        <w:rPr>
          <w:rFonts w:ascii="Times New Roman" w:hAnsi="Times New Roman" w:cs="Times New Roman"/>
          <w:sz w:val="24"/>
          <w:szCs w:val="24"/>
        </w:rPr>
        <w:t xml:space="preserve"> pe termen scurt și mediu, pentru orizontul de timp aferent planificării operaționale. Această anchetă permite tuturor </w:t>
      </w:r>
      <w:r w:rsidR="007629FB"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să tragă concluzii și să identifice, dacă există, perspective de îmbunătățire în ceea ce privește:</w:t>
      </w:r>
    </w:p>
    <w:p w14:paraId="1FCEE47B" w14:textId="77777777" w:rsidR="00CC2C67" w:rsidRPr="008A6191" w:rsidRDefault="00CC2C67" w:rsidP="000F124F">
      <w:pPr>
        <w:pStyle w:val="BodyText"/>
        <w:widowControl w:val="0"/>
        <w:numPr>
          <w:ilvl w:val="1"/>
          <w:numId w:val="6"/>
        </w:numPr>
        <w:tabs>
          <w:tab w:val="left" w:pos="1184"/>
        </w:tabs>
        <w:spacing w:before="123" w:after="0" w:line="360" w:lineRule="auto"/>
        <w:ind w:hanging="359"/>
        <w:rPr>
          <w:rFonts w:ascii="Times New Roman" w:hAnsi="Times New Roman" w:cs="Times New Roman"/>
          <w:sz w:val="24"/>
          <w:szCs w:val="24"/>
        </w:rPr>
      </w:pPr>
      <w:r w:rsidRPr="008A6191">
        <w:rPr>
          <w:rFonts w:ascii="Times New Roman" w:hAnsi="Times New Roman" w:cs="Times New Roman"/>
          <w:sz w:val="24"/>
          <w:szCs w:val="24"/>
        </w:rPr>
        <w:t>calitatea datelor;</w:t>
      </w:r>
    </w:p>
    <w:p w14:paraId="5F1FFE1A" w14:textId="27D65665" w:rsidR="00CC2C67" w:rsidRPr="008A6191" w:rsidRDefault="00CC2C67" w:rsidP="000F124F">
      <w:pPr>
        <w:pStyle w:val="BodyText"/>
        <w:widowControl w:val="0"/>
        <w:numPr>
          <w:ilvl w:val="1"/>
          <w:numId w:val="6"/>
        </w:numPr>
        <w:tabs>
          <w:tab w:val="left" w:pos="1184"/>
        </w:tabs>
        <w:spacing w:before="169" w:after="0" w:line="360" w:lineRule="auto"/>
        <w:ind w:right="119" w:hanging="359"/>
        <w:jc w:val="both"/>
        <w:rPr>
          <w:rFonts w:ascii="Times New Roman" w:hAnsi="Times New Roman" w:cs="Times New Roman"/>
          <w:sz w:val="24"/>
          <w:szCs w:val="24"/>
        </w:rPr>
      </w:pPr>
      <w:r w:rsidRPr="008A6191">
        <w:rPr>
          <w:rFonts w:ascii="Times New Roman" w:hAnsi="Times New Roman" w:cs="Times New Roman"/>
          <w:sz w:val="24"/>
          <w:szCs w:val="24"/>
        </w:rPr>
        <w:t xml:space="preserve">eficiența și adaptarea proceselor la activitățile pentru ziua următoare sau </w:t>
      </w:r>
      <w:proofErr w:type="spellStart"/>
      <w:r w:rsidRPr="008A6191">
        <w:rPr>
          <w:rFonts w:ascii="Times New Roman" w:hAnsi="Times New Roman" w:cs="Times New Roman"/>
          <w:sz w:val="24"/>
          <w:szCs w:val="24"/>
        </w:rPr>
        <w:t>intrazilnice</w:t>
      </w:r>
      <w:proofErr w:type="spellEnd"/>
      <w:r w:rsidRPr="008A6191">
        <w:rPr>
          <w:rFonts w:ascii="Times New Roman" w:hAnsi="Times New Roman" w:cs="Times New Roman"/>
          <w:sz w:val="24"/>
          <w:szCs w:val="24"/>
        </w:rPr>
        <w:t>, precum și flexibilitatea gestionării situațiilor din afara domeniului de aplicare a procedurilor;</w:t>
      </w:r>
    </w:p>
    <w:p w14:paraId="696406DB" w14:textId="64BD2FF7" w:rsidR="00CC2C67" w:rsidRPr="008A6191" w:rsidRDefault="00CC2C67" w:rsidP="000F124F">
      <w:pPr>
        <w:pStyle w:val="BodyText"/>
        <w:widowControl w:val="0"/>
        <w:numPr>
          <w:ilvl w:val="1"/>
          <w:numId w:val="6"/>
        </w:numPr>
        <w:tabs>
          <w:tab w:val="left" w:pos="1184"/>
        </w:tabs>
        <w:spacing w:before="119" w:after="0" w:line="360" w:lineRule="auto"/>
        <w:ind w:left="1183" w:right="122"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disponibilitatea măsurilor de remediere pentru soluționarea </w:t>
      </w:r>
      <w:r w:rsidR="004A14FF" w:rsidRPr="008A6191">
        <w:rPr>
          <w:rFonts w:ascii="Times New Roman" w:hAnsi="Times New Roman" w:cs="Times New Roman"/>
          <w:sz w:val="24"/>
          <w:szCs w:val="24"/>
        </w:rPr>
        <w:t xml:space="preserve">în mod coordonat </w:t>
      </w:r>
      <w:r w:rsidR="004A14FF">
        <w:rPr>
          <w:rFonts w:ascii="Times New Roman" w:hAnsi="Times New Roman" w:cs="Times New Roman"/>
          <w:sz w:val="24"/>
          <w:szCs w:val="24"/>
        </w:rPr>
        <w:t xml:space="preserve">a </w:t>
      </w:r>
      <w:r w:rsidRPr="008A6191">
        <w:rPr>
          <w:rFonts w:ascii="Times New Roman" w:hAnsi="Times New Roman" w:cs="Times New Roman"/>
          <w:sz w:val="24"/>
          <w:szCs w:val="24"/>
        </w:rPr>
        <w:t>problemelor privind siguranța sistemului, în cazurile în care este relevantă o metodă coordonată;</w:t>
      </w:r>
    </w:p>
    <w:p w14:paraId="3D67F07A" w14:textId="77777777" w:rsidR="00CC2C67" w:rsidRPr="008A6191" w:rsidRDefault="00CC2C67" w:rsidP="000F124F">
      <w:pPr>
        <w:pStyle w:val="BodyText"/>
        <w:widowControl w:val="0"/>
        <w:numPr>
          <w:ilvl w:val="1"/>
          <w:numId w:val="6"/>
        </w:numPr>
        <w:tabs>
          <w:tab w:val="left" w:pos="1184"/>
        </w:tabs>
        <w:spacing w:before="119" w:after="0" w:line="360" w:lineRule="auto"/>
        <w:ind w:left="1183" w:hanging="360"/>
        <w:rPr>
          <w:rFonts w:ascii="Times New Roman" w:hAnsi="Times New Roman" w:cs="Times New Roman"/>
          <w:sz w:val="24"/>
          <w:szCs w:val="24"/>
        </w:rPr>
      </w:pPr>
      <w:r w:rsidRPr="008A6191">
        <w:rPr>
          <w:rFonts w:ascii="Times New Roman" w:hAnsi="Times New Roman" w:cs="Times New Roman"/>
          <w:sz w:val="24"/>
          <w:szCs w:val="24"/>
        </w:rPr>
        <w:t>barierele existente privind coordonarea.</w:t>
      </w:r>
    </w:p>
    <w:p w14:paraId="578147E5" w14:textId="70A973AA" w:rsidR="00CC2C67" w:rsidRPr="008A6191" w:rsidRDefault="00CC2C67" w:rsidP="000F124F">
      <w:pPr>
        <w:pStyle w:val="BodyText"/>
        <w:widowControl w:val="0"/>
        <w:numPr>
          <w:ilvl w:val="0"/>
          <w:numId w:val="6"/>
        </w:numPr>
        <w:tabs>
          <w:tab w:val="left" w:pos="461"/>
        </w:tabs>
        <w:spacing w:before="172" w:after="0" w:line="360" w:lineRule="auto"/>
        <w:ind w:right="120"/>
        <w:jc w:val="both"/>
        <w:rPr>
          <w:rFonts w:ascii="Times New Roman" w:hAnsi="Times New Roman" w:cs="Times New Roman"/>
          <w:sz w:val="24"/>
          <w:szCs w:val="24"/>
        </w:rPr>
      </w:pPr>
      <w:r w:rsidRPr="008A6191">
        <w:rPr>
          <w:rFonts w:ascii="Times New Roman" w:hAnsi="Times New Roman" w:cs="Times New Roman"/>
          <w:sz w:val="24"/>
          <w:szCs w:val="24"/>
        </w:rPr>
        <w:t>La definirea domeniului de aplicare a anchete</w:t>
      </w:r>
      <w:r w:rsidR="004A14FF">
        <w:rPr>
          <w:rFonts w:ascii="Times New Roman" w:hAnsi="Times New Roman" w:cs="Times New Roman"/>
          <w:sz w:val="24"/>
          <w:szCs w:val="24"/>
        </w:rPr>
        <w:t>i prevăzute la alin. (1)</w:t>
      </w:r>
      <w:r w:rsidRPr="008A6191">
        <w:rPr>
          <w:rFonts w:ascii="Times New Roman" w:hAnsi="Times New Roman" w:cs="Times New Roman"/>
          <w:sz w:val="24"/>
          <w:szCs w:val="24"/>
        </w:rPr>
        <w:t xml:space="preserve">, pentru a menține eficiența procesului anchetei, </w:t>
      </w:r>
      <w:r w:rsidR="004A14FF" w:rsidRPr="008A6191">
        <w:rPr>
          <w:rFonts w:ascii="Times New Roman" w:hAnsi="Times New Roman" w:cs="Times New Roman"/>
          <w:sz w:val="24"/>
          <w:szCs w:val="24"/>
        </w:rPr>
        <w:t>to</w:t>
      </w:r>
      <w:r w:rsidR="004A14FF">
        <w:rPr>
          <w:rFonts w:ascii="Times New Roman" w:hAnsi="Times New Roman" w:cs="Times New Roman"/>
          <w:sz w:val="24"/>
          <w:szCs w:val="24"/>
        </w:rPr>
        <w:t>ți</w:t>
      </w:r>
      <w:r w:rsidR="004A14FF"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iau în considerare informațiile și concluziile stabilite în cadrul rapoartelor întocmite în conformitate cu</w:t>
      </w:r>
      <w:r w:rsidR="004A14FF">
        <w:rPr>
          <w:rFonts w:ascii="Times New Roman" w:hAnsi="Times New Roman" w:cs="Times New Roman"/>
          <w:sz w:val="24"/>
          <w:szCs w:val="24"/>
        </w:rPr>
        <w:t xml:space="preserve"> prevederile</w:t>
      </w:r>
      <w:r w:rsidRPr="008A6191">
        <w:rPr>
          <w:rFonts w:ascii="Times New Roman" w:hAnsi="Times New Roman" w:cs="Times New Roman"/>
          <w:sz w:val="24"/>
          <w:szCs w:val="24"/>
        </w:rPr>
        <w:t xml:space="preserv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17 din SO GL.</w:t>
      </w:r>
    </w:p>
    <w:p w14:paraId="15AFF249" w14:textId="2FC730B4" w:rsidR="00CC2C67" w:rsidRPr="008A6191" w:rsidRDefault="00CC2C67" w:rsidP="000F124F">
      <w:pPr>
        <w:pStyle w:val="BodyText"/>
        <w:widowControl w:val="0"/>
        <w:numPr>
          <w:ilvl w:val="0"/>
          <w:numId w:val="6"/>
        </w:numPr>
        <w:tabs>
          <w:tab w:val="left" w:pos="461"/>
        </w:tabs>
        <w:spacing w:before="120" w:after="0" w:line="360" w:lineRule="auto"/>
        <w:ind w:right="120"/>
        <w:jc w:val="both"/>
        <w:rPr>
          <w:rFonts w:ascii="Times New Roman" w:hAnsi="Times New Roman" w:cs="Times New Roman"/>
          <w:sz w:val="24"/>
          <w:szCs w:val="24"/>
        </w:rPr>
      </w:pPr>
      <w:r w:rsidRPr="008A6191">
        <w:rPr>
          <w:rFonts w:ascii="Times New Roman" w:hAnsi="Times New Roman" w:cs="Times New Roman"/>
          <w:sz w:val="24"/>
          <w:szCs w:val="24"/>
        </w:rPr>
        <w:t>Concluziile anchete</w:t>
      </w:r>
      <w:r w:rsidR="004A14FF">
        <w:rPr>
          <w:rFonts w:ascii="Times New Roman" w:hAnsi="Times New Roman" w:cs="Times New Roman"/>
          <w:sz w:val="24"/>
          <w:szCs w:val="24"/>
        </w:rPr>
        <w:t>i</w:t>
      </w:r>
      <w:r w:rsidRPr="008A6191">
        <w:rPr>
          <w:rFonts w:ascii="Times New Roman" w:hAnsi="Times New Roman" w:cs="Times New Roman"/>
          <w:sz w:val="24"/>
          <w:szCs w:val="24"/>
        </w:rPr>
        <w:t xml:space="preserve"> se publică pe site-ul web al ENTSO-E. ENTSO-E informează Agenția pentru Cooperarea Autorităților de Reglementare din Domeniul Energiei cu privire la publicare ș</w:t>
      </w:r>
      <w:r w:rsidR="00015CF3" w:rsidRPr="008A6191">
        <w:rPr>
          <w:rFonts w:ascii="Times New Roman" w:hAnsi="Times New Roman" w:cs="Times New Roman"/>
          <w:sz w:val="24"/>
          <w:szCs w:val="24"/>
        </w:rPr>
        <w:t>i fiecare OTS informează ANR</w:t>
      </w:r>
      <w:r w:rsidRPr="008A6191">
        <w:rPr>
          <w:rFonts w:ascii="Times New Roman" w:hAnsi="Times New Roman" w:cs="Times New Roman"/>
          <w:sz w:val="24"/>
          <w:szCs w:val="24"/>
        </w:rPr>
        <w:t xml:space="preserve"> aferent.</w:t>
      </w:r>
    </w:p>
    <w:p w14:paraId="19EEA90C" w14:textId="77777777" w:rsidR="00CC2C67" w:rsidRPr="008A6191" w:rsidRDefault="00CC2C67" w:rsidP="00CC2C67">
      <w:pPr>
        <w:spacing w:before="1" w:line="240" w:lineRule="exact"/>
        <w:rPr>
          <w:rFonts w:ascii="Times New Roman" w:hAnsi="Times New Roman" w:cs="Times New Roman"/>
          <w:sz w:val="24"/>
          <w:szCs w:val="24"/>
        </w:rPr>
      </w:pPr>
    </w:p>
    <w:p w14:paraId="73D7F29E"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35" w:name="Article_43__Reporting_on_probabilistic_r"/>
      <w:bookmarkEnd w:id="135"/>
      <w:r w:rsidRPr="008A6191">
        <w:rPr>
          <w:rFonts w:ascii="Times New Roman" w:hAnsi="Times New Roman" w:cs="Times New Roman"/>
          <w:sz w:val="24"/>
          <w:szCs w:val="24"/>
        </w:rPr>
        <w:lastRenderedPageBreak/>
        <w:t>Art.</w:t>
      </w:r>
      <w:r w:rsidR="00CC2C67" w:rsidRPr="008A6191">
        <w:rPr>
          <w:rFonts w:ascii="Times New Roman" w:hAnsi="Times New Roman" w:cs="Times New Roman"/>
          <w:sz w:val="24"/>
          <w:szCs w:val="24"/>
        </w:rPr>
        <w:t xml:space="preserve"> 43</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Raportarea privind dezvoltarea evaluării probabilistice a riscului</w:t>
      </w:r>
    </w:p>
    <w:p w14:paraId="3E839F9E" w14:textId="77777777" w:rsidR="00CC2C67" w:rsidRPr="008A6191" w:rsidRDefault="00CC2C67" w:rsidP="00CC2C67">
      <w:pPr>
        <w:spacing w:before="17" w:line="280" w:lineRule="exact"/>
        <w:rPr>
          <w:rFonts w:ascii="Times New Roman" w:hAnsi="Times New Roman" w:cs="Times New Roman"/>
          <w:sz w:val="24"/>
          <w:szCs w:val="24"/>
        </w:rPr>
      </w:pPr>
    </w:p>
    <w:p w14:paraId="5A8F52EE" w14:textId="401C297D" w:rsidR="00CC2C67" w:rsidRPr="008A6191" w:rsidRDefault="004A14FF" w:rsidP="000F124F">
      <w:pPr>
        <w:pStyle w:val="BodyText"/>
        <w:widowControl w:val="0"/>
        <w:numPr>
          <w:ilvl w:val="0"/>
          <w:numId w:val="5"/>
        </w:numPr>
        <w:tabs>
          <w:tab w:val="left" w:pos="461"/>
        </w:tabs>
        <w:spacing w:after="0" w:line="360" w:lineRule="auto"/>
        <w:ind w:right="118"/>
        <w:jc w:val="both"/>
        <w:rPr>
          <w:rFonts w:ascii="Times New Roman" w:hAnsi="Times New Roman" w:cs="Times New Roman"/>
          <w:sz w:val="24"/>
          <w:szCs w:val="24"/>
        </w:rPr>
      </w:pPr>
      <w:bookmarkStart w:id="136" w:name="_bookmark78"/>
      <w:bookmarkEnd w:id="136"/>
      <w:r w:rsidRPr="008A6191">
        <w:rPr>
          <w:rFonts w:ascii="Times New Roman" w:hAnsi="Times New Roman" w:cs="Times New Roman"/>
          <w:sz w:val="24"/>
          <w:szCs w:val="24"/>
        </w:rPr>
        <w:t>To</w:t>
      </w:r>
      <w:r>
        <w:rPr>
          <w:rFonts w:ascii="Times New Roman" w:hAnsi="Times New Roman" w:cs="Times New Roman"/>
          <w:sz w:val="24"/>
          <w:szCs w:val="24"/>
        </w:rPr>
        <w:t>ți</w:t>
      </w:r>
      <w:r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cu sprijinul organismelor și resurselor ENTSO-E, monitorizează, raportează și publică pe site-ul web al ENTSO-E, până la data de 31 decembrie 2021, informațiile </w:t>
      </w:r>
      <w:r>
        <w:rPr>
          <w:rFonts w:ascii="Times New Roman" w:hAnsi="Times New Roman" w:cs="Times New Roman"/>
          <w:sz w:val="24"/>
          <w:szCs w:val="24"/>
        </w:rPr>
        <w:t>referitoare</w:t>
      </w:r>
      <w:r w:rsidR="00CC2C67" w:rsidRPr="008A6191">
        <w:rPr>
          <w:rFonts w:ascii="Times New Roman" w:hAnsi="Times New Roman" w:cs="Times New Roman"/>
          <w:sz w:val="24"/>
          <w:szCs w:val="24"/>
        </w:rPr>
        <w:t xml:space="preserve"> la progresul înregistrat în Europa cu privire la evaluarea probabilistică coordonată a securității și gestionarea riscurilor.</w:t>
      </w:r>
    </w:p>
    <w:p w14:paraId="476D48D4" w14:textId="13708830" w:rsidR="00CC2C67" w:rsidRPr="008A6191" w:rsidRDefault="00CC2C67" w:rsidP="000F124F">
      <w:pPr>
        <w:pStyle w:val="BodyText"/>
        <w:widowControl w:val="0"/>
        <w:numPr>
          <w:ilvl w:val="0"/>
          <w:numId w:val="5"/>
        </w:numPr>
        <w:tabs>
          <w:tab w:val="left" w:pos="461"/>
        </w:tabs>
        <w:spacing w:before="124" w:after="0" w:line="360" w:lineRule="auto"/>
        <w:rPr>
          <w:rFonts w:ascii="Times New Roman" w:hAnsi="Times New Roman" w:cs="Times New Roman"/>
          <w:sz w:val="24"/>
          <w:szCs w:val="24"/>
        </w:rPr>
      </w:pPr>
      <w:bookmarkStart w:id="137" w:name="_bookmark79"/>
      <w:bookmarkEnd w:id="137"/>
      <w:r w:rsidRPr="008A6191">
        <w:rPr>
          <w:rFonts w:ascii="Times New Roman" w:hAnsi="Times New Roman" w:cs="Times New Roman"/>
          <w:sz w:val="24"/>
          <w:szCs w:val="24"/>
        </w:rPr>
        <w:t xml:space="preserve">În cadrul raportării progresului înregistrat, </w:t>
      </w:r>
      <w:r w:rsidR="004A14FF" w:rsidRPr="008A6191">
        <w:rPr>
          <w:rFonts w:ascii="Times New Roman" w:hAnsi="Times New Roman" w:cs="Times New Roman"/>
          <w:sz w:val="24"/>
          <w:szCs w:val="24"/>
        </w:rPr>
        <w:t>to</w:t>
      </w:r>
      <w:r w:rsidR="004A14FF">
        <w:rPr>
          <w:rFonts w:ascii="Times New Roman" w:hAnsi="Times New Roman" w:cs="Times New Roman"/>
          <w:sz w:val="24"/>
          <w:szCs w:val="24"/>
        </w:rPr>
        <w:t>ți</w:t>
      </w:r>
      <w:r w:rsidR="004A14FF"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w:t>
      </w:r>
    </w:p>
    <w:p w14:paraId="468FDB16" w14:textId="77777777" w:rsidR="00CC2C67" w:rsidRPr="008A6191" w:rsidRDefault="00CC2C67" w:rsidP="000F124F">
      <w:pPr>
        <w:pStyle w:val="BodyText"/>
        <w:widowControl w:val="0"/>
        <w:numPr>
          <w:ilvl w:val="1"/>
          <w:numId w:val="5"/>
        </w:numPr>
        <w:tabs>
          <w:tab w:val="left" w:pos="1183"/>
        </w:tabs>
        <w:spacing w:before="169" w:after="0" w:line="360" w:lineRule="auto"/>
        <w:ind w:right="120" w:hanging="360"/>
        <w:jc w:val="both"/>
        <w:rPr>
          <w:rFonts w:ascii="Times New Roman" w:hAnsi="Times New Roman" w:cs="Times New Roman"/>
          <w:sz w:val="24"/>
          <w:szCs w:val="24"/>
        </w:rPr>
      </w:pPr>
      <w:r w:rsidRPr="008A6191">
        <w:rPr>
          <w:rFonts w:ascii="Times New Roman" w:hAnsi="Times New Roman" w:cs="Times New Roman"/>
          <w:sz w:val="24"/>
          <w:szCs w:val="24"/>
        </w:rPr>
        <w:t>identifică rezultatele care s-au demonstrat suficient de mature pentru a fi aplicate în mod operațional și propun o foaie de parcurs pentru implementarea operațională a acestora;</w:t>
      </w:r>
    </w:p>
    <w:p w14:paraId="17D4AE51" w14:textId="77777777" w:rsidR="00CC2C67" w:rsidRPr="008A6191" w:rsidRDefault="00CC2C67" w:rsidP="000F124F">
      <w:pPr>
        <w:pStyle w:val="BodyText"/>
        <w:widowControl w:val="0"/>
        <w:numPr>
          <w:ilvl w:val="1"/>
          <w:numId w:val="5"/>
        </w:numPr>
        <w:tabs>
          <w:tab w:val="left" w:pos="1184"/>
        </w:tabs>
        <w:spacing w:before="72" w:after="0" w:line="360" w:lineRule="auto"/>
        <w:ind w:left="1183" w:hanging="360"/>
        <w:rPr>
          <w:rFonts w:ascii="Times New Roman" w:hAnsi="Times New Roman" w:cs="Times New Roman"/>
          <w:sz w:val="24"/>
          <w:szCs w:val="24"/>
        </w:rPr>
      </w:pPr>
      <w:r w:rsidRPr="008A6191">
        <w:rPr>
          <w:rFonts w:ascii="Times New Roman" w:hAnsi="Times New Roman" w:cs="Times New Roman"/>
          <w:sz w:val="24"/>
          <w:szCs w:val="24"/>
        </w:rPr>
        <w:t>iau în considerare întrebările și provocările care încă necesită activități ulterioare de cercetare și dezvoltare; și</w:t>
      </w:r>
    </w:p>
    <w:p w14:paraId="55300C4D" w14:textId="77777777" w:rsidR="00CC2C67" w:rsidRPr="008A6191" w:rsidRDefault="00CC2C67" w:rsidP="000F124F">
      <w:pPr>
        <w:pStyle w:val="BodyText"/>
        <w:widowControl w:val="0"/>
        <w:numPr>
          <w:ilvl w:val="1"/>
          <w:numId w:val="5"/>
        </w:numPr>
        <w:tabs>
          <w:tab w:val="left" w:pos="1184"/>
        </w:tabs>
        <w:spacing w:before="172" w:after="0" w:line="360" w:lineRule="auto"/>
        <w:ind w:left="1183" w:right="119" w:hanging="360"/>
        <w:jc w:val="both"/>
        <w:rPr>
          <w:rFonts w:ascii="Times New Roman" w:hAnsi="Times New Roman" w:cs="Times New Roman"/>
          <w:sz w:val="24"/>
          <w:szCs w:val="24"/>
        </w:rPr>
      </w:pPr>
      <w:r w:rsidRPr="008A6191">
        <w:rPr>
          <w:rFonts w:ascii="Times New Roman" w:hAnsi="Times New Roman" w:cs="Times New Roman"/>
          <w:sz w:val="24"/>
          <w:szCs w:val="24"/>
        </w:rPr>
        <w:t>definesc frecvența actualizărilor acestui raport, luând în considerare progresul așteptat care trebuie înregistrat în anii ce urmează. În cazul în care nu se poate defini o astfel de frecvență, se utilizează o frecvență de trei ani.</w:t>
      </w:r>
    </w:p>
    <w:p w14:paraId="2F54CCA0" w14:textId="5F2562DE" w:rsidR="00CC2C67" w:rsidRPr="008A6191" w:rsidRDefault="00CC2C67" w:rsidP="000F124F">
      <w:pPr>
        <w:pStyle w:val="BodyText"/>
        <w:widowControl w:val="0"/>
        <w:numPr>
          <w:ilvl w:val="0"/>
          <w:numId w:val="5"/>
        </w:numPr>
        <w:tabs>
          <w:tab w:val="left" w:pos="461"/>
        </w:tabs>
        <w:spacing w:before="120" w:after="0" w:line="360" w:lineRule="auto"/>
        <w:ind w:left="461" w:right="119" w:hanging="361"/>
        <w:jc w:val="both"/>
        <w:rPr>
          <w:rFonts w:ascii="Times New Roman" w:hAnsi="Times New Roman" w:cs="Times New Roman"/>
          <w:sz w:val="24"/>
          <w:szCs w:val="24"/>
        </w:rPr>
      </w:pPr>
      <w:bookmarkStart w:id="138" w:name="_bookmark80"/>
      <w:bookmarkEnd w:id="138"/>
      <w:r w:rsidRPr="008A6191">
        <w:rPr>
          <w:rFonts w:ascii="Times New Roman" w:hAnsi="Times New Roman" w:cs="Times New Roman"/>
          <w:sz w:val="24"/>
          <w:szCs w:val="24"/>
        </w:rPr>
        <w:t xml:space="preserve">Până la data de 31 decembrie 2019, </w:t>
      </w:r>
      <w:r w:rsidR="004A14FF" w:rsidRPr="008A6191">
        <w:rPr>
          <w:rFonts w:ascii="Times New Roman" w:hAnsi="Times New Roman" w:cs="Times New Roman"/>
          <w:sz w:val="24"/>
          <w:szCs w:val="24"/>
        </w:rPr>
        <w:t>to</w:t>
      </w:r>
      <w:r w:rsidR="004A14FF">
        <w:rPr>
          <w:rFonts w:ascii="Times New Roman" w:hAnsi="Times New Roman" w:cs="Times New Roman"/>
          <w:sz w:val="24"/>
          <w:szCs w:val="24"/>
        </w:rPr>
        <w:t>ți</w:t>
      </w:r>
      <w:r w:rsidR="004A14FF"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identifică datele care trebuie colectate pentru a pregăti o posibilă utilizare viitoare a evaluării probabilistice coordonate a securității operaționale și a managementului riscului, pe care le revizuiesc în baza rezultatelor rapoartelor întocmi</w:t>
      </w:r>
      <w:r w:rsidR="00015F5B" w:rsidRPr="008A6191">
        <w:rPr>
          <w:rFonts w:ascii="Times New Roman" w:hAnsi="Times New Roman" w:cs="Times New Roman"/>
          <w:sz w:val="24"/>
          <w:szCs w:val="24"/>
        </w:rPr>
        <w:t xml:space="preserve">te în conformitate cu </w:t>
      </w:r>
      <w:r w:rsidR="004A14FF">
        <w:rPr>
          <w:rFonts w:ascii="Times New Roman" w:hAnsi="Times New Roman" w:cs="Times New Roman"/>
          <w:sz w:val="24"/>
          <w:szCs w:val="24"/>
        </w:rPr>
        <w:t xml:space="preserve">prevederile </w:t>
      </w:r>
      <w:r w:rsidR="00015F5B" w:rsidRPr="008A6191">
        <w:rPr>
          <w:rFonts w:ascii="Times New Roman" w:hAnsi="Times New Roman" w:cs="Times New Roman"/>
          <w:sz w:val="24"/>
          <w:szCs w:val="24"/>
        </w:rPr>
        <w:t>alin.</w:t>
      </w:r>
      <w:r w:rsidRPr="008A6191">
        <w:rPr>
          <w:rFonts w:ascii="Times New Roman" w:hAnsi="Times New Roman" w:cs="Times New Roman"/>
          <w:sz w:val="24"/>
          <w:szCs w:val="24"/>
        </w:rPr>
        <w:t xml:space="preserve"> </w:t>
      </w:r>
      <w:r w:rsidR="00015F5B" w:rsidRPr="008A6191">
        <w:rPr>
          <w:rFonts w:ascii="Times New Roman" w:hAnsi="Times New Roman" w:cs="Times New Roman"/>
          <w:sz w:val="24"/>
          <w:szCs w:val="24"/>
        </w:rPr>
        <w:t>(</w:t>
      </w:r>
      <w:hyperlink w:anchor="_bookmark78" w:history="1">
        <w:r w:rsidRPr="008A6191">
          <w:rPr>
            <w:rFonts w:ascii="Times New Roman" w:hAnsi="Times New Roman" w:cs="Times New Roman"/>
            <w:sz w:val="24"/>
            <w:szCs w:val="24"/>
          </w:rPr>
          <w:t>1</w:t>
        </w:r>
      </w:hyperlink>
      <w:r w:rsidR="00015F5B" w:rsidRPr="008A6191">
        <w:rPr>
          <w:rFonts w:ascii="Times New Roman" w:hAnsi="Times New Roman" w:cs="Times New Roman"/>
          <w:sz w:val="24"/>
          <w:szCs w:val="24"/>
        </w:rPr>
        <w:t>)</w:t>
      </w:r>
      <w:r w:rsidRPr="008A6191">
        <w:rPr>
          <w:rFonts w:ascii="Times New Roman" w:hAnsi="Times New Roman" w:cs="Times New Roman"/>
          <w:sz w:val="24"/>
          <w:szCs w:val="24"/>
        </w:rPr>
        <w:t xml:space="preserve"> și </w:t>
      </w:r>
      <w:r w:rsidR="00015F5B" w:rsidRPr="008A6191">
        <w:rPr>
          <w:rFonts w:ascii="Times New Roman" w:hAnsi="Times New Roman" w:cs="Times New Roman"/>
          <w:sz w:val="24"/>
          <w:szCs w:val="24"/>
        </w:rPr>
        <w:t>alin. (</w:t>
      </w:r>
      <w:hyperlink w:anchor="_bookmark79" w:history="1">
        <w:r w:rsidRPr="008A6191">
          <w:rPr>
            <w:rFonts w:ascii="Times New Roman" w:hAnsi="Times New Roman" w:cs="Times New Roman"/>
            <w:sz w:val="24"/>
            <w:szCs w:val="24"/>
          </w:rPr>
          <w:t>2</w:t>
        </w:r>
      </w:hyperlink>
      <w:r w:rsidR="00015F5B" w:rsidRPr="008A6191">
        <w:rPr>
          <w:rFonts w:ascii="Times New Roman" w:hAnsi="Times New Roman" w:cs="Times New Roman"/>
          <w:sz w:val="24"/>
          <w:szCs w:val="24"/>
        </w:rPr>
        <w:t>)</w:t>
      </w:r>
      <w:r w:rsidRPr="008A6191">
        <w:rPr>
          <w:rFonts w:ascii="Times New Roman" w:hAnsi="Times New Roman" w:cs="Times New Roman"/>
          <w:sz w:val="24"/>
          <w:szCs w:val="24"/>
        </w:rPr>
        <w:t>.</w:t>
      </w:r>
    </w:p>
    <w:p w14:paraId="633AEA1E" w14:textId="384EB8CA" w:rsidR="00CC2C67" w:rsidRPr="008A6191" w:rsidRDefault="004A14FF" w:rsidP="000F124F">
      <w:pPr>
        <w:pStyle w:val="BodyText"/>
        <w:widowControl w:val="0"/>
        <w:numPr>
          <w:ilvl w:val="0"/>
          <w:numId w:val="5"/>
        </w:numPr>
        <w:tabs>
          <w:tab w:val="left" w:pos="462"/>
        </w:tabs>
        <w:spacing w:before="120" w:after="0" w:line="360" w:lineRule="auto"/>
        <w:ind w:left="461"/>
        <w:rPr>
          <w:rFonts w:ascii="Times New Roman" w:hAnsi="Times New Roman" w:cs="Times New Roman"/>
          <w:sz w:val="24"/>
          <w:szCs w:val="24"/>
        </w:rPr>
      </w:pPr>
      <w:r w:rsidRPr="008A6191">
        <w:rPr>
          <w:rFonts w:ascii="Times New Roman" w:hAnsi="Times New Roman" w:cs="Times New Roman"/>
          <w:sz w:val="24"/>
          <w:szCs w:val="24"/>
        </w:rPr>
        <w:t>To</w:t>
      </w:r>
      <w:r>
        <w:rPr>
          <w:rFonts w:ascii="Times New Roman" w:hAnsi="Times New Roman" w:cs="Times New Roman"/>
          <w:sz w:val="24"/>
          <w:szCs w:val="24"/>
        </w:rPr>
        <w:t>ți</w:t>
      </w:r>
      <w:r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stabilesc procesele operaționale necesare pentru colectarea</w:t>
      </w:r>
      <w:r w:rsidR="00C35C0D" w:rsidRPr="008A6191">
        <w:rPr>
          <w:rFonts w:ascii="Times New Roman" w:hAnsi="Times New Roman" w:cs="Times New Roman"/>
          <w:sz w:val="24"/>
          <w:szCs w:val="24"/>
        </w:rPr>
        <w:t xml:space="preserve"> datelor menționate la alin.</w:t>
      </w:r>
      <w:r w:rsidR="00CC2C67" w:rsidRPr="008A6191">
        <w:rPr>
          <w:rFonts w:ascii="Times New Roman" w:hAnsi="Times New Roman" w:cs="Times New Roman"/>
          <w:sz w:val="24"/>
          <w:szCs w:val="24"/>
        </w:rPr>
        <w:t xml:space="preserve"> </w:t>
      </w:r>
      <w:r>
        <w:rPr>
          <w:rFonts w:ascii="Times New Roman" w:hAnsi="Times New Roman" w:cs="Times New Roman"/>
          <w:sz w:val="24"/>
          <w:szCs w:val="24"/>
        </w:rPr>
        <w:t>(</w:t>
      </w:r>
      <w:hyperlink w:anchor="_bookmark80" w:history="1">
        <w:r w:rsidR="00CC2C67" w:rsidRPr="008A6191">
          <w:rPr>
            <w:rFonts w:ascii="Times New Roman" w:hAnsi="Times New Roman" w:cs="Times New Roman"/>
            <w:sz w:val="24"/>
            <w:szCs w:val="24"/>
          </w:rPr>
          <w:t>3</w:t>
        </w:r>
      </w:hyperlink>
      <w:r>
        <w:rPr>
          <w:rFonts w:ascii="Times New Roman" w:hAnsi="Times New Roman" w:cs="Times New Roman"/>
          <w:sz w:val="24"/>
          <w:szCs w:val="24"/>
        </w:rPr>
        <w:t>)</w:t>
      </w:r>
      <w:r w:rsidR="00CC2C67" w:rsidRPr="008A6191">
        <w:rPr>
          <w:rFonts w:ascii="Times New Roman" w:hAnsi="Times New Roman" w:cs="Times New Roman"/>
          <w:sz w:val="24"/>
          <w:szCs w:val="24"/>
        </w:rPr>
        <w:t>.</w:t>
      </w:r>
    </w:p>
    <w:p w14:paraId="6634727D" w14:textId="77777777" w:rsidR="00CC2C67" w:rsidRPr="008A6191" w:rsidRDefault="00CC2C67" w:rsidP="00CC2C67">
      <w:pPr>
        <w:spacing w:before="10" w:line="280" w:lineRule="exact"/>
        <w:rPr>
          <w:rFonts w:ascii="Times New Roman" w:hAnsi="Times New Roman" w:cs="Times New Roman"/>
          <w:sz w:val="24"/>
          <w:szCs w:val="24"/>
        </w:rPr>
      </w:pPr>
    </w:p>
    <w:p w14:paraId="05190D57"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bookmarkStart w:id="139" w:name="Chapter_2__Implementation"/>
      <w:bookmarkEnd w:id="139"/>
      <w:r w:rsidRPr="008A6191">
        <w:rPr>
          <w:rFonts w:ascii="Times New Roman" w:hAnsi="Times New Roman" w:cs="Times New Roman"/>
          <w:sz w:val="24"/>
          <w:szCs w:val="24"/>
        </w:rPr>
        <w:t>Capitolul 2</w:t>
      </w:r>
      <w:r w:rsidRPr="008A6191">
        <w:rPr>
          <w:rFonts w:ascii="Times New Roman" w:hAnsi="Times New Roman" w:cs="Times New Roman"/>
          <w:b w:val="0"/>
          <w:bCs w:val="0"/>
          <w:sz w:val="24"/>
          <w:szCs w:val="24"/>
        </w:rPr>
        <w:br/>
      </w:r>
      <w:r w:rsidRPr="008A6191">
        <w:rPr>
          <w:rFonts w:ascii="Times New Roman" w:hAnsi="Times New Roman" w:cs="Times New Roman"/>
          <w:sz w:val="24"/>
          <w:szCs w:val="24"/>
        </w:rPr>
        <w:t>Implementare</w:t>
      </w:r>
    </w:p>
    <w:p w14:paraId="2D21739C" w14:textId="77777777" w:rsidR="00CC2C67" w:rsidRPr="008A6191" w:rsidRDefault="00CC2C67" w:rsidP="00CC2C67">
      <w:pPr>
        <w:pStyle w:val="Heading1"/>
        <w:spacing w:before="69"/>
        <w:ind w:right="50"/>
        <w:jc w:val="center"/>
        <w:rPr>
          <w:rFonts w:ascii="Times New Roman" w:hAnsi="Times New Roman" w:cs="Times New Roman"/>
          <w:spacing w:val="-1"/>
          <w:sz w:val="24"/>
          <w:szCs w:val="24"/>
        </w:rPr>
      </w:pPr>
    </w:p>
    <w:p w14:paraId="775CF991"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40" w:name="Article_44__Definition_of_common_hours"/>
      <w:bookmarkEnd w:id="140"/>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44</w:t>
      </w:r>
      <w:bookmarkStart w:id="141" w:name="_bookmark81"/>
      <w:bookmarkEnd w:id="141"/>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Definirea orelor comune</w:t>
      </w:r>
    </w:p>
    <w:p w14:paraId="44DF1DF8" w14:textId="77777777" w:rsidR="00CC2C67" w:rsidRPr="008A6191" w:rsidRDefault="00CC2C67" w:rsidP="00CC2C67">
      <w:pPr>
        <w:spacing w:before="4" w:line="240" w:lineRule="exact"/>
        <w:rPr>
          <w:rFonts w:ascii="Times New Roman" w:hAnsi="Times New Roman" w:cs="Times New Roman"/>
          <w:sz w:val="24"/>
          <w:szCs w:val="24"/>
        </w:rPr>
      </w:pPr>
    </w:p>
    <w:p w14:paraId="3E8D9B52" w14:textId="3F13E491" w:rsidR="00CC2C67" w:rsidRPr="008A6191" w:rsidRDefault="00CC2C67" w:rsidP="000F124F">
      <w:pPr>
        <w:pStyle w:val="BodyText"/>
        <w:widowControl w:val="0"/>
        <w:numPr>
          <w:ilvl w:val="0"/>
          <w:numId w:val="4"/>
        </w:numPr>
        <w:tabs>
          <w:tab w:val="left" w:pos="461"/>
        </w:tabs>
        <w:spacing w:after="0" w:line="360" w:lineRule="auto"/>
        <w:ind w:left="459" w:right="121"/>
        <w:jc w:val="both"/>
        <w:rPr>
          <w:rFonts w:ascii="Times New Roman" w:hAnsi="Times New Roman" w:cs="Times New Roman"/>
          <w:sz w:val="24"/>
          <w:szCs w:val="24"/>
        </w:rPr>
      </w:pPr>
      <w:r w:rsidRPr="008A6191">
        <w:rPr>
          <w:rFonts w:ascii="Times New Roman" w:hAnsi="Times New Roman" w:cs="Times New Roman"/>
          <w:sz w:val="24"/>
          <w:szCs w:val="24"/>
        </w:rPr>
        <w:t xml:space="preserve">În termen de 3 luni de la data aprobării prezentei metodologii, </w:t>
      </w:r>
      <w:r w:rsidR="000958E8" w:rsidRPr="008A6191">
        <w:rPr>
          <w:rFonts w:ascii="Times New Roman" w:hAnsi="Times New Roman" w:cs="Times New Roman"/>
          <w:sz w:val="24"/>
          <w:szCs w:val="24"/>
        </w:rPr>
        <w:t>to</w:t>
      </w:r>
      <w:r w:rsidR="000958E8">
        <w:rPr>
          <w:rFonts w:ascii="Times New Roman" w:hAnsi="Times New Roman" w:cs="Times New Roman"/>
          <w:sz w:val="24"/>
          <w:szCs w:val="24"/>
        </w:rPr>
        <w:t>ți</w:t>
      </w:r>
      <w:r w:rsidR="000958E8"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cu sprijinul tuturor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definesc în comun orele de la T0 la T5. ENTSO-E publică aceste ore pe site-ul său web.</w:t>
      </w:r>
    </w:p>
    <w:p w14:paraId="598C65AA" w14:textId="79345794" w:rsidR="00CC2C67" w:rsidRPr="008A6191" w:rsidRDefault="000958E8" w:rsidP="000F124F">
      <w:pPr>
        <w:pStyle w:val="BodyText"/>
        <w:widowControl w:val="0"/>
        <w:numPr>
          <w:ilvl w:val="0"/>
          <w:numId w:val="4"/>
        </w:numPr>
        <w:tabs>
          <w:tab w:val="left" w:pos="461"/>
        </w:tabs>
        <w:spacing w:before="124" w:after="0" w:line="360" w:lineRule="auto"/>
        <w:ind w:left="459" w:right="119" w:hanging="359"/>
        <w:jc w:val="both"/>
        <w:rPr>
          <w:rFonts w:ascii="Times New Roman" w:hAnsi="Times New Roman" w:cs="Times New Roman"/>
          <w:sz w:val="24"/>
          <w:szCs w:val="24"/>
        </w:rPr>
      </w:pPr>
      <w:r>
        <w:rPr>
          <w:rFonts w:ascii="Times New Roman" w:hAnsi="Times New Roman" w:cs="Times New Roman"/>
          <w:sz w:val="24"/>
          <w:szCs w:val="24"/>
        </w:rPr>
        <w:t>Atâta</w:t>
      </w:r>
      <w:r w:rsidRPr="008A6191">
        <w:rPr>
          <w:rFonts w:ascii="Times New Roman" w:hAnsi="Times New Roman" w:cs="Times New Roman"/>
          <w:sz w:val="24"/>
          <w:szCs w:val="24"/>
        </w:rPr>
        <w:t xml:space="preserve"> </w:t>
      </w:r>
      <w:r w:rsidR="00CC2C67" w:rsidRPr="008A6191">
        <w:rPr>
          <w:rFonts w:ascii="Times New Roman" w:hAnsi="Times New Roman" w:cs="Times New Roman"/>
          <w:sz w:val="24"/>
          <w:szCs w:val="24"/>
        </w:rPr>
        <w:t>timp</w:t>
      </w:r>
      <w:r>
        <w:rPr>
          <w:rFonts w:ascii="Times New Roman" w:hAnsi="Times New Roman" w:cs="Times New Roman"/>
          <w:sz w:val="24"/>
          <w:szCs w:val="24"/>
        </w:rPr>
        <w:t xml:space="preserve"> cât</w:t>
      </w:r>
      <w:r w:rsidR="00CC2C67" w:rsidRPr="008A6191">
        <w:rPr>
          <w:rFonts w:ascii="Times New Roman" w:hAnsi="Times New Roman" w:cs="Times New Roman"/>
          <w:sz w:val="24"/>
          <w:szCs w:val="24"/>
        </w:rPr>
        <w:t xml:space="preserve"> ENTSO-E nu a publicat aceste ore, se aplică următoarele valori implicite: T0=18:00 CET; T1=19:00 CET; T2=20:00 CET; T3=20:45 CET; T4=21:30 CET; T5=22:00 CET.</w:t>
      </w:r>
    </w:p>
    <w:p w14:paraId="7A251288" w14:textId="1147985B" w:rsidR="00CC2C67" w:rsidRPr="008A6191" w:rsidRDefault="000958E8" w:rsidP="000F124F">
      <w:pPr>
        <w:pStyle w:val="BodyText"/>
        <w:widowControl w:val="0"/>
        <w:numPr>
          <w:ilvl w:val="0"/>
          <w:numId w:val="4"/>
        </w:numPr>
        <w:tabs>
          <w:tab w:val="left" w:pos="461"/>
        </w:tabs>
        <w:spacing w:before="124" w:after="0" w:line="360" w:lineRule="auto"/>
        <w:ind w:left="459" w:right="119"/>
        <w:jc w:val="both"/>
        <w:rPr>
          <w:rFonts w:ascii="Times New Roman" w:hAnsi="Times New Roman" w:cs="Times New Roman"/>
          <w:sz w:val="24"/>
          <w:szCs w:val="24"/>
        </w:rPr>
      </w:pPr>
      <w:r w:rsidRPr="008A6191">
        <w:rPr>
          <w:rFonts w:ascii="Times New Roman" w:hAnsi="Times New Roman" w:cs="Times New Roman"/>
          <w:sz w:val="24"/>
          <w:szCs w:val="24"/>
        </w:rPr>
        <w:lastRenderedPageBreak/>
        <w:t>To</w:t>
      </w:r>
      <w:r>
        <w:rPr>
          <w:rFonts w:ascii="Times New Roman" w:hAnsi="Times New Roman" w:cs="Times New Roman"/>
          <w:sz w:val="24"/>
          <w:szCs w:val="24"/>
        </w:rPr>
        <w:t>ți</w:t>
      </w:r>
      <w:r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evaluează, o dată la trei ani, adecvarea procesului de evaluare coordonată interregională a siguranței în funcționare pentru ziua următoare, în raport cu necesitățile, conform </w:t>
      </w:r>
      <w:r>
        <w:rPr>
          <w:rFonts w:ascii="Times New Roman" w:hAnsi="Times New Roman" w:cs="Times New Roman"/>
          <w:sz w:val="24"/>
          <w:szCs w:val="24"/>
        </w:rPr>
        <w:t>prevederilor</w:t>
      </w:r>
      <w:r w:rsidR="00CC2C67" w:rsidRPr="008A6191">
        <w:rPr>
          <w:rFonts w:ascii="Times New Roman" w:hAnsi="Times New Roman" w:cs="Times New Roman"/>
          <w:sz w:val="24"/>
          <w:szCs w:val="24"/>
        </w:rPr>
        <w:t xml:space="preserve"> </w:t>
      </w:r>
      <w:hyperlink w:anchor="_bookmark66" w:history="1">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33</w:t>
        </w:r>
      </w:hyperlink>
      <w:r w:rsidR="00CC2C67" w:rsidRPr="008A6191">
        <w:rPr>
          <w:rFonts w:ascii="Times New Roman" w:hAnsi="Times New Roman" w:cs="Times New Roman"/>
          <w:sz w:val="24"/>
          <w:szCs w:val="24"/>
        </w:rPr>
        <w:t xml:space="preserve">. </w:t>
      </w:r>
      <w:r w:rsidRPr="008A6191">
        <w:rPr>
          <w:rFonts w:ascii="Times New Roman" w:hAnsi="Times New Roman" w:cs="Times New Roman"/>
          <w:sz w:val="24"/>
          <w:szCs w:val="24"/>
        </w:rPr>
        <w:t>Ace</w:t>
      </w:r>
      <w:r>
        <w:rPr>
          <w:rFonts w:ascii="Times New Roman" w:hAnsi="Times New Roman" w:cs="Times New Roman"/>
          <w:sz w:val="24"/>
          <w:szCs w:val="24"/>
        </w:rPr>
        <w:t>știa</w:t>
      </w:r>
      <w:r w:rsidRPr="008A6191">
        <w:rPr>
          <w:rFonts w:ascii="Times New Roman" w:hAnsi="Times New Roman" w:cs="Times New Roman"/>
          <w:sz w:val="24"/>
          <w:szCs w:val="24"/>
        </w:rPr>
        <w:t xml:space="preserve"> </w:t>
      </w:r>
      <w:r w:rsidR="00CC2C67" w:rsidRPr="008A6191">
        <w:rPr>
          <w:rFonts w:ascii="Times New Roman" w:hAnsi="Times New Roman" w:cs="Times New Roman"/>
          <w:sz w:val="24"/>
          <w:szCs w:val="24"/>
        </w:rPr>
        <w:t>analizează cel puțin oportunitatea de a demara procesul mai devreme și de a reduce durata totală a acestuia. Rezultatul primei evaluări trebuie să fie disponibil în termen de cel mult doi ani de la data punerii în aplicare a procesului.</w:t>
      </w:r>
    </w:p>
    <w:p w14:paraId="7B44DB32" w14:textId="77777777" w:rsidR="00CC2C67" w:rsidRPr="008A6191" w:rsidRDefault="00CC2C67" w:rsidP="00CC2C67">
      <w:pPr>
        <w:spacing w:before="1" w:line="240" w:lineRule="exact"/>
        <w:rPr>
          <w:rFonts w:ascii="Times New Roman" w:hAnsi="Times New Roman" w:cs="Times New Roman"/>
          <w:sz w:val="24"/>
          <w:szCs w:val="24"/>
        </w:rPr>
      </w:pPr>
    </w:p>
    <w:p w14:paraId="1B9A0DAB" w14:textId="77777777" w:rsidR="00FE0EC8" w:rsidRPr="008A6191" w:rsidRDefault="00FE0EC8" w:rsidP="00CC2C67">
      <w:pPr>
        <w:spacing w:before="1" w:line="240" w:lineRule="exact"/>
        <w:rPr>
          <w:rFonts w:ascii="Times New Roman" w:hAnsi="Times New Roman" w:cs="Times New Roman"/>
          <w:sz w:val="24"/>
          <w:szCs w:val="24"/>
        </w:rPr>
      </w:pPr>
    </w:p>
    <w:p w14:paraId="000B2062"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42" w:name="Article_45__Timescale_for_implementation"/>
      <w:bookmarkEnd w:id="142"/>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45</w:t>
      </w:r>
      <w:bookmarkStart w:id="143" w:name="_bookmark82"/>
      <w:bookmarkEnd w:id="143"/>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Termenele de implementare</w:t>
      </w:r>
    </w:p>
    <w:p w14:paraId="45E5F91D" w14:textId="77777777" w:rsidR="00CC2C67" w:rsidRPr="008A6191" w:rsidRDefault="00CC2C67" w:rsidP="00CC2C67">
      <w:pPr>
        <w:spacing w:before="4" w:line="240" w:lineRule="exact"/>
        <w:rPr>
          <w:rFonts w:ascii="Times New Roman" w:hAnsi="Times New Roman" w:cs="Times New Roman"/>
          <w:sz w:val="24"/>
          <w:szCs w:val="24"/>
        </w:rPr>
      </w:pPr>
    </w:p>
    <w:p w14:paraId="22929924" w14:textId="74CBE2EA" w:rsidR="00CC2C67" w:rsidRPr="008A6191" w:rsidRDefault="00CC2C67" w:rsidP="000F124F">
      <w:pPr>
        <w:pStyle w:val="BodyText"/>
        <w:widowControl w:val="0"/>
        <w:numPr>
          <w:ilvl w:val="0"/>
          <w:numId w:val="3"/>
        </w:numPr>
        <w:tabs>
          <w:tab w:val="left" w:pos="461"/>
        </w:tabs>
        <w:spacing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După aprobarea prezentei metodologii, fiecare OTS o publică pe </w:t>
      </w:r>
      <w:r w:rsidR="005F2F3A">
        <w:rPr>
          <w:rFonts w:ascii="Times New Roman" w:hAnsi="Times New Roman" w:cs="Times New Roman"/>
          <w:sz w:val="24"/>
          <w:szCs w:val="24"/>
        </w:rPr>
        <w:t xml:space="preserve">pagina proprie de </w:t>
      </w:r>
      <w:r w:rsidRPr="008A6191">
        <w:rPr>
          <w:rFonts w:ascii="Times New Roman" w:hAnsi="Times New Roman" w:cs="Times New Roman"/>
          <w:sz w:val="24"/>
          <w:szCs w:val="24"/>
        </w:rPr>
        <w:t xml:space="preserve">internet, în conformitate cu </w:t>
      </w:r>
      <w:r w:rsidR="005F2F3A">
        <w:rPr>
          <w:rFonts w:ascii="Times New Roman" w:hAnsi="Times New Roman" w:cs="Times New Roman"/>
          <w:sz w:val="24"/>
          <w:szCs w:val="24"/>
        </w:rPr>
        <w:t xml:space="preserve">prevederile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8 </w:t>
      </w:r>
      <w:r w:rsidR="00C35C0D"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(1) din SO GL.</w:t>
      </w:r>
    </w:p>
    <w:p w14:paraId="6D09C5C1" w14:textId="77777777" w:rsidR="00CC2C67" w:rsidRPr="008A6191" w:rsidRDefault="00CC2C67" w:rsidP="000F124F">
      <w:pPr>
        <w:pStyle w:val="BodyText"/>
        <w:widowControl w:val="0"/>
        <w:numPr>
          <w:ilvl w:val="0"/>
          <w:numId w:val="3"/>
        </w:numPr>
        <w:tabs>
          <w:tab w:val="left" w:pos="461"/>
        </w:tabs>
        <w:spacing w:before="124"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După aprobarea prezentei metodologii, și cu excepția celor prevăzute în mod diferit în articolele anterioare sau în următoarele alineate din prezentul articol, fiecare OTS și CCSR aplică cerințele prezentei metodologii în termen de 6 luni de la data aprobării acesteia.</w:t>
      </w:r>
    </w:p>
    <w:p w14:paraId="2AF4687D" w14:textId="4CCD31F4" w:rsidR="00CC2C67" w:rsidRPr="008A6191" w:rsidRDefault="00CC2C67" w:rsidP="000F124F">
      <w:pPr>
        <w:pStyle w:val="BodyText"/>
        <w:widowControl w:val="0"/>
        <w:numPr>
          <w:ilvl w:val="0"/>
          <w:numId w:val="3"/>
        </w:numPr>
        <w:tabs>
          <w:tab w:val="left" w:pos="461"/>
        </w:tabs>
        <w:spacing w:before="120" w:after="0" w:line="360" w:lineRule="auto"/>
        <w:ind w:left="459" w:right="120"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aplică cerințele prevăzute la </w:t>
      </w:r>
      <w:hyperlink w:anchor="_bookmark75"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38</w:t>
        </w:r>
      </w:hyperlink>
      <w:r w:rsidRPr="008A6191">
        <w:rPr>
          <w:rFonts w:ascii="Times New Roman" w:hAnsi="Times New Roman" w:cs="Times New Roman"/>
          <w:sz w:val="24"/>
          <w:szCs w:val="24"/>
        </w:rPr>
        <w:t xml:space="preserve"> în termen de 12 luni și </w:t>
      </w:r>
      <w:r w:rsidR="005F2F3A">
        <w:rPr>
          <w:rFonts w:ascii="Times New Roman" w:hAnsi="Times New Roman" w:cs="Times New Roman"/>
          <w:sz w:val="24"/>
          <w:szCs w:val="24"/>
        </w:rPr>
        <w:t xml:space="preserve">pe </w:t>
      </w:r>
      <w:r w:rsidRPr="008A6191">
        <w:rPr>
          <w:rFonts w:ascii="Times New Roman" w:hAnsi="Times New Roman" w:cs="Times New Roman"/>
          <w:sz w:val="24"/>
          <w:szCs w:val="24"/>
        </w:rPr>
        <w:t xml:space="preserve">cele prevăzute la </w:t>
      </w:r>
      <w:hyperlink w:anchor="_bookmark73"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37</w:t>
        </w:r>
      </w:hyperlink>
      <w:r w:rsidRPr="008A6191">
        <w:rPr>
          <w:rFonts w:ascii="Times New Roman" w:hAnsi="Times New Roman" w:cs="Times New Roman"/>
          <w:sz w:val="24"/>
          <w:szCs w:val="24"/>
        </w:rPr>
        <w:t xml:space="preserve"> în termen de 24 luni de la data aprobării prezentei metodologii.</w:t>
      </w:r>
    </w:p>
    <w:p w14:paraId="7D59421F" w14:textId="7D6946A0" w:rsidR="00CC2C67" w:rsidRPr="008A6191" w:rsidRDefault="007629FB" w:rsidP="000F124F">
      <w:pPr>
        <w:pStyle w:val="BodyText"/>
        <w:widowControl w:val="0"/>
        <w:numPr>
          <w:ilvl w:val="0"/>
          <w:numId w:val="3"/>
        </w:numPr>
        <w:tabs>
          <w:tab w:val="left" w:pos="461"/>
        </w:tabs>
        <w:spacing w:before="119" w:after="0" w:line="360" w:lineRule="auto"/>
        <w:ind w:left="459" w:right="122" w:hanging="357"/>
        <w:jc w:val="both"/>
        <w:rPr>
          <w:rFonts w:ascii="Times New Roman" w:hAnsi="Times New Roman" w:cs="Times New Roman"/>
          <w:sz w:val="24"/>
          <w:szCs w:val="24"/>
        </w:rPr>
      </w:pPr>
      <w:r w:rsidRPr="008A6191">
        <w:rPr>
          <w:rFonts w:ascii="Times New Roman" w:hAnsi="Times New Roman" w:cs="Times New Roman"/>
          <w:sz w:val="24"/>
          <w:szCs w:val="24"/>
        </w:rPr>
        <w:t>CCSR</w:t>
      </w:r>
      <w:r w:rsidR="00CC2C67" w:rsidRPr="008A6191">
        <w:rPr>
          <w:rFonts w:ascii="Times New Roman" w:hAnsi="Times New Roman" w:cs="Times New Roman"/>
          <w:sz w:val="24"/>
          <w:szCs w:val="24"/>
        </w:rPr>
        <w:t xml:space="preserve"> și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care le-au delegat responsabilitatea, implicate în aplicarea cerințelor prevăzute la </w:t>
      </w:r>
      <w:hyperlink w:anchor="_bookmark55" w:history="1">
        <w:r w:rsidR="000F3FB0"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27</w:t>
        </w:r>
      </w:hyperlink>
      <w:r w:rsidR="00CC2C67" w:rsidRPr="008A6191">
        <w:rPr>
          <w:rFonts w:ascii="Times New Roman" w:hAnsi="Times New Roman" w:cs="Times New Roman"/>
          <w:sz w:val="24"/>
          <w:szCs w:val="24"/>
        </w:rPr>
        <w:t>, trebuie să stabilească ele</w:t>
      </w:r>
      <w:r w:rsidR="00C35C0D" w:rsidRPr="008A6191">
        <w:rPr>
          <w:rFonts w:ascii="Times New Roman" w:hAnsi="Times New Roman" w:cs="Times New Roman"/>
          <w:sz w:val="24"/>
          <w:szCs w:val="24"/>
        </w:rPr>
        <w:t>mentele definite la alin.</w:t>
      </w:r>
      <w:r w:rsidR="00CC2C67" w:rsidRPr="008A6191">
        <w:rPr>
          <w:rFonts w:ascii="Times New Roman" w:hAnsi="Times New Roman" w:cs="Times New Roman"/>
          <w:sz w:val="24"/>
          <w:szCs w:val="24"/>
        </w:rPr>
        <w:t xml:space="preserve"> </w:t>
      </w:r>
      <w:r w:rsidR="00C35C0D" w:rsidRPr="008A6191">
        <w:rPr>
          <w:rFonts w:ascii="Times New Roman" w:hAnsi="Times New Roman" w:cs="Times New Roman"/>
          <w:sz w:val="24"/>
          <w:szCs w:val="24"/>
        </w:rPr>
        <w:t>(</w:t>
      </w:r>
      <w:r w:rsidR="00CC2C67" w:rsidRPr="008A6191">
        <w:rPr>
          <w:rFonts w:ascii="Times New Roman" w:hAnsi="Times New Roman" w:cs="Times New Roman"/>
          <w:sz w:val="24"/>
          <w:szCs w:val="24"/>
        </w:rPr>
        <w:t>1</w:t>
      </w:r>
      <w:r w:rsidR="00C35C0D" w:rsidRPr="008A6191">
        <w:rPr>
          <w:rFonts w:ascii="Times New Roman" w:hAnsi="Times New Roman" w:cs="Times New Roman"/>
          <w:sz w:val="24"/>
          <w:szCs w:val="24"/>
        </w:rPr>
        <w:t>)</w:t>
      </w:r>
      <w:r w:rsidR="00CC2C67" w:rsidRPr="008A6191">
        <w:rPr>
          <w:rFonts w:ascii="Times New Roman" w:hAnsi="Times New Roman" w:cs="Times New Roman"/>
          <w:sz w:val="24"/>
          <w:szCs w:val="24"/>
        </w:rPr>
        <w:t xml:space="preserve"> și </w:t>
      </w:r>
      <w:r w:rsidR="00C35C0D" w:rsidRPr="008A6191">
        <w:rPr>
          <w:rFonts w:ascii="Times New Roman" w:hAnsi="Times New Roman" w:cs="Times New Roman"/>
          <w:sz w:val="24"/>
          <w:szCs w:val="24"/>
        </w:rPr>
        <w:t>alin. (</w:t>
      </w:r>
      <w:r w:rsidR="00CC2C67" w:rsidRPr="008A6191">
        <w:rPr>
          <w:rFonts w:ascii="Times New Roman" w:hAnsi="Times New Roman" w:cs="Times New Roman"/>
          <w:sz w:val="24"/>
          <w:szCs w:val="24"/>
        </w:rPr>
        <w:t>2</w:t>
      </w:r>
      <w:r w:rsidR="00C35C0D" w:rsidRPr="008A6191">
        <w:rPr>
          <w:rFonts w:ascii="Times New Roman" w:hAnsi="Times New Roman" w:cs="Times New Roman"/>
          <w:sz w:val="24"/>
          <w:szCs w:val="24"/>
        </w:rPr>
        <w:t>)</w:t>
      </w:r>
      <w:r w:rsidR="00CC2C67" w:rsidRPr="008A6191">
        <w:rPr>
          <w:rFonts w:ascii="Times New Roman" w:hAnsi="Times New Roman" w:cs="Times New Roman"/>
          <w:sz w:val="24"/>
          <w:szCs w:val="24"/>
        </w:rPr>
        <w:t xml:space="preserve"> în termen de 6 luni de la data transmiterii propunerii(-lor) care trebuie elaborată(e) de către </w:t>
      </w:r>
      <w:r w:rsidRPr="008A6191">
        <w:rPr>
          <w:rFonts w:ascii="Times New Roman" w:hAnsi="Times New Roman" w:cs="Times New Roman"/>
          <w:sz w:val="24"/>
          <w:szCs w:val="24"/>
        </w:rPr>
        <w:t>OTS</w:t>
      </w:r>
      <w:r w:rsidR="00CC2C67" w:rsidRPr="008A6191">
        <w:rPr>
          <w:rFonts w:ascii="Times New Roman" w:hAnsi="Times New Roman" w:cs="Times New Roman"/>
          <w:sz w:val="24"/>
          <w:szCs w:val="24"/>
        </w:rPr>
        <w:t xml:space="preserve"> aferent</w:t>
      </w:r>
      <w:r w:rsidR="00C35C0D" w:rsidRPr="008A6191">
        <w:rPr>
          <w:rFonts w:ascii="Times New Roman" w:hAnsi="Times New Roman" w:cs="Times New Roman"/>
          <w:sz w:val="24"/>
          <w:szCs w:val="24"/>
        </w:rPr>
        <w:t>e în sensul aplicării art.</w:t>
      </w:r>
      <w:r w:rsidR="00CC2C67" w:rsidRPr="008A6191">
        <w:rPr>
          <w:rFonts w:ascii="Times New Roman" w:hAnsi="Times New Roman" w:cs="Times New Roman"/>
          <w:sz w:val="24"/>
          <w:szCs w:val="24"/>
        </w:rPr>
        <w:t xml:space="preserve"> 76 și </w:t>
      </w:r>
      <w:r w:rsidR="00C35C0D" w:rsidRPr="008A6191">
        <w:rPr>
          <w:rFonts w:ascii="Times New Roman" w:hAnsi="Times New Roman" w:cs="Times New Roman"/>
          <w:sz w:val="24"/>
          <w:szCs w:val="24"/>
        </w:rPr>
        <w:t>art.</w:t>
      </w:r>
      <w:r w:rsidR="00CC2C67" w:rsidRPr="008A6191">
        <w:rPr>
          <w:rFonts w:ascii="Times New Roman" w:hAnsi="Times New Roman" w:cs="Times New Roman"/>
          <w:sz w:val="24"/>
          <w:szCs w:val="24"/>
        </w:rPr>
        <w:t>77 din SO GL.</w:t>
      </w:r>
    </w:p>
    <w:p w14:paraId="644AA0BC" w14:textId="1E9051E6" w:rsidR="00CC2C67" w:rsidRPr="008A6191" w:rsidRDefault="00CC2C67" w:rsidP="000F124F">
      <w:pPr>
        <w:pStyle w:val="BodyText"/>
        <w:widowControl w:val="0"/>
        <w:numPr>
          <w:ilvl w:val="0"/>
          <w:numId w:val="3"/>
        </w:numPr>
        <w:tabs>
          <w:tab w:val="left" w:pos="461"/>
        </w:tabs>
        <w:spacing w:before="120" w:after="0" w:line="360" w:lineRule="auto"/>
        <w:ind w:left="459" w:right="120" w:hanging="357"/>
        <w:jc w:val="both"/>
        <w:rPr>
          <w:rFonts w:ascii="Times New Roman" w:hAnsi="Times New Roman" w:cs="Times New Roman"/>
          <w:sz w:val="24"/>
          <w:szCs w:val="24"/>
        </w:rPr>
      </w:pPr>
      <w:r w:rsidRPr="008A6191">
        <w:rPr>
          <w:rFonts w:ascii="Times New Roman" w:hAnsi="Times New Roman" w:cs="Times New Roman"/>
          <w:sz w:val="24"/>
          <w:szCs w:val="24"/>
        </w:rPr>
        <w:t>În termen de cel mult 6 luni de la data implementării</w:t>
      </w:r>
      <w:r w:rsidR="00B164C1">
        <w:rPr>
          <w:rFonts w:ascii="Times New Roman" w:hAnsi="Times New Roman" w:cs="Times New Roman"/>
          <w:sz w:val="24"/>
          <w:szCs w:val="24"/>
        </w:rPr>
        <w:t>,</w:t>
      </w:r>
      <w:r w:rsidRPr="008A6191">
        <w:rPr>
          <w:rFonts w:ascii="Times New Roman" w:hAnsi="Times New Roman" w:cs="Times New Roman"/>
          <w:sz w:val="24"/>
          <w:szCs w:val="24"/>
        </w:rPr>
        <w:t xml:space="preserve"> </w:t>
      </w:r>
      <w:r w:rsidR="00B164C1" w:rsidRPr="008A6191">
        <w:rPr>
          <w:rFonts w:ascii="Times New Roman" w:hAnsi="Times New Roman" w:cs="Times New Roman"/>
          <w:sz w:val="24"/>
          <w:szCs w:val="24"/>
        </w:rPr>
        <w:t xml:space="preserve">în temeiul </w:t>
      </w:r>
      <w:r w:rsidR="00B164C1">
        <w:rPr>
          <w:rFonts w:ascii="Times New Roman" w:hAnsi="Times New Roman" w:cs="Times New Roman"/>
          <w:sz w:val="24"/>
          <w:szCs w:val="24"/>
        </w:rPr>
        <w:t xml:space="preserve">prevederilor  </w:t>
      </w:r>
      <w:r w:rsidR="00B164C1" w:rsidRPr="008A6191">
        <w:rPr>
          <w:rFonts w:ascii="Times New Roman" w:hAnsi="Times New Roman" w:cs="Times New Roman"/>
          <w:sz w:val="24"/>
          <w:szCs w:val="24"/>
        </w:rPr>
        <w:t>art. 78 din SO GL</w:t>
      </w:r>
      <w:r w:rsidR="00B164C1">
        <w:rPr>
          <w:rFonts w:ascii="Times New Roman" w:hAnsi="Times New Roman" w:cs="Times New Roman"/>
          <w:sz w:val="24"/>
          <w:szCs w:val="24"/>
        </w:rPr>
        <w:t>, a</w:t>
      </w:r>
      <w:r w:rsidR="00B164C1" w:rsidRPr="008A6191" w:rsidDel="00554B87">
        <w:rPr>
          <w:rFonts w:ascii="Times New Roman" w:hAnsi="Times New Roman" w:cs="Times New Roman"/>
          <w:sz w:val="24"/>
          <w:szCs w:val="24"/>
        </w:rPr>
        <w:t xml:space="preserve"> </w:t>
      </w:r>
      <w:r w:rsidRPr="008A6191">
        <w:rPr>
          <w:rFonts w:ascii="Times New Roman" w:hAnsi="Times New Roman" w:cs="Times New Roman"/>
          <w:sz w:val="24"/>
          <w:szCs w:val="24"/>
        </w:rPr>
        <w:t xml:space="preserve">sarcinii CCSR pentru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B164C1">
        <w:rPr>
          <w:rFonts w:ascii="Times New Roman" w:hAnsi="Times New Roman" w:cs="Times New Roman"/>
          <w:sz w:val="24"/>
          <w:szCs w:val="24"/>
        </w:rPr>
        <w:t>care i-au delegat responsabilitatea</w:t>
      </w:r>
      <w:r w:rsidRPr="008A6191">
        <w:rPr>
          <w:rFonts w:ascii="Times New Roman" w:hAnsi="Times New Roman" w:cs="Times New Roman"/>
          <w:sz w:val="24"/>
          <w:szCs w:val="24"/>
        </w:rPr>
        <w:t xml:space="preserve">, </w:t>
      </w:r>
      <w:r w:rsidR="00B164C1">
        <w:rPr>
          <w:rFonts w:ascii="Times New Roman" w:hAnsi="Times New Roman" w:cs="Times New Roman"/>
          <w:sz w:val="24"/>
          <w:szCs w:val="24"/>
        </w:rPr>
        <w:t>ca urmare a</w:t>
      </w:r>
      <w:r w:rsidRPr="008A6191">
        <w:rPr>
          <w:rFonts w:ascii="Times New Roman" w:hAnsi="Times New Roman" w:cs="Times New Roman"/>
          <w:sz w:val="24"/>
          <w:szCs w:val="24"/>
        </w:rPr>
        <w:t xml:space="preserve"> aplicării </w:t>
      </w:r>
      <w:r w:rsidR="00F6770A" w:rsidRPr="00F6770A">
        <w:rPr>
          <w:rFonts w:ascii="Times New Roman" w:hAnsi="Times New Roman" w:cs="Times New Roman"/>
          <w:sz w:val="24"/>
          <w:szCs w:val="24"/>
        </w:rPr>
        <w:t>propuneril</w:t>
      </w:r>
      <w:r w:rsidR="00F6770A">
        <w:rPr>
          <w:rFonts w:ascii="Times New Roman" w:hAnsi="Times New Roman" w:cs="Times New Roman"/>
          <w:sz w:val="24"/>
          <w:szCs w:val="24"/>
        </w:rPr>
        <w:t>or</w:t>
      </w:r>
      <w:r w:rsidR="00F6770A" w:rsidRPr="008A6191">
        <w:rPr>
          <w:rFonts w:ascii="Times New Roman" w:hAnsi="Times New Roman" w:cs="Times New Roman"/>
          <w:sz w:val="24"/>
          <w:szCs w:val="24"/>
        </w:rPr>
        <w:t xml:space="preserv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w:t>
      </w:r>
      <w:r w:rsidR="00554B87" w:rsidRPr="008A6191">
        <w:rPr>
          <w:rFonts w:ascii="Times New Roman" w:hAnsi="Times New Roman" w:cs="Times New Roman"/>
          <w:sz w:val="24"/>
          <w:szCs w:val="24"/>
        </w:rPr>
        <w:t>aprobat</w:t>
      </w:r>
      <w:r w:rsidR="00554B87">
        <w:rPr>
          <w:rFonts w:ascii="Times New Roman" w:hAnsi="Times New Roman" w:cs="Times New Roman"/>
          <w:sz w:val="24"/>
          <w:szCs w:val="24"/>
        </w:rPr>
        <w:t>e</w:t>
      </w:r>
      <w:r w:rsidRPr="008A6191">
        <w:rPr>
          <w:rFonts w:ascii="Times New Roman" w:hAnsi="Times New Roman" w:cs="Times New Roman"/>
          <w:sz w:val="24"/>
          <w:szCs w:val="24"/>
        </w:rPr>
        <w:t xml:space="preserve"> conform ce</w:t>
      </w:r>
      <w:r w:rsidR="00C35C0D" w:rsidRPr="008A6191">
        <w:rPr>
          <w:rFonts w:ascii="Times New Roman" w:hAnsi="Times New Roman" w:cs="Times New Roman"/>
          <w:sz w:val="24"/>
          <w:szCs w:val="24"/>
        </w:rPr>
        <w:t>rințelor prevăzute la art.</w:t>
      </w:r>
      <w:r w:rsidRPr="008A6191">
        <w:rPr>
          <w:rFonts w:ascii="Times New Roman" w:hAnsi="Times New Roman" w:cs="Times New Roman"/>
          <w:sz w:val="24"/>
          <w:szCs w:val="24"/>
        </w:rPr>
        <w:t xml:space="preserve"> 76 și </w:t>
      </w:r>
      <w:r w:rsidR="00C35C0D" w:rsidRPr="008A6191">
        <w:rPr>
          <w:rFonts w:ascii="Times New Roman" w:hAnsi="Times New Roman" w:cs="Times New Roman"/>
          <w:sz w:val="24"/>
          <w:szCs w:val="24"/>
        </w:rPr>
        <w:t xml:space="preserve">art. </w:t>
      </w:r>
      <w:r w:rsidRPr="008A6191">
        <w:rPr>
          <w:rFonts w:ascii="Times New Roman" w:hAnsi="Times New Roman" w:cs="Times New Roman"/>
          <w:sz w:val="24"/>
          <w:szCs w:val="24"/>
        </w:rPr>
        <w:t xml:space="preserve">77 din SO GL,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în cauză și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aferente participă la procesul de evaluare coordonată interregională a siguranței în funcționare pentru ziua următoare în conformitate cu </w:t>
      </w:r>
      <w:r w:rsidR="00B164C1">
        <w:rPr>
          <w:rFonts w:ascii="Times New Roman" w:hAnsi="Times New Roman" w:cs="Times New Roman"/>
          <w:sz w:val="24"/>
          <w:szCs w:val="24"/>
        </w:rPr>
        <w:t xml:space="preserve">prevederile </w:t>
      </w:r>
      <w:hyperlink w:anchor="_bookmark66"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33</w:t>
        </w:r>
      </w:hyperlink>
      <w:r w:rsidRPr="008A6191">
        <w:rPr>
          <w:rFonts w:ascii="Times New Roman" w:hAnsi="Times New Roman" w:cs="Times New Roman"/>
          <w:sz w:val="24"/>
          <w:szCs w:val="24"/>
        </w:rPr>
        <w:t>.</w:t>
      </w:r>
    </w:p>
    <w:p w14:paraId="1E0547B5" w14:textId="72544D53" w:rsidR="00CC2C67" w:rsidRPr="008A6191" w:rsidRDefault="00CC2C67" w:rsidP="000F124F">
      <w:pPr>
        <w:pStyle w:val="BodyText"/>
        <w:widowControl w:val="0"/>
        <w:numPr>
          <w:ilvl w:val="0"/>
          <w:numId w:val="3"/>
        </w:numPr>
        <w:tabs>
          <w:tab w:val="left" w:pos="461"/>
        </w:tabs>
        <w:spacing w:before="119"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În termen de cel mult 6 luni de la data im</w:t>
      </w:r>
      <w:r w:rsidR="00677B5A" w:rsidRPr="008A6191">
        <w:rPr>
          <w:rFonts w:ascii="Times New Roman" w:hAnsi="Times New Roman" w:cs="Times New Roman"/>
          <w:sz w:val="24"/>
          <w:szCs w:val="24"/>
        </w:rPr>
        <w:t>plementării sarcinilor CCSR</w:t>
      </w:r>
      <w:r w:rsidRPr="008A6191">
        <w:rPr>
          <w:rFonts w:ascii="Times New Roman" w:hAnsi="Times New Roman" w:cs="Times New Roman"/>
          <w:sz w:val="24"/>
          <w:szCs w:val="24"/>
        </w:rPr>
        <w:t xml:space="preserve"> în temeiul </w:t>
      </w:r>
      <w:r w:rsidR="00B164C1">
        <w:rPr>
          <w:rFonts w:ascii="Times New Roman" w:hAnsi="Times New Roman" w:cs="Times New Roman"/>
          <w:sz w:val="24"/>
          <w:szCs w:val="24"/>
        </w:rPr>
        <w:t xml:space="preserve">prevederilor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78 din SO GL, </w:t>
      </w:r>
      <w:r w:rsidR="00B164C1">
        <w:rPr>
          <w:rFonts w:ascii="Times New Roman" w:hAnsi="Times New Roman" w:cs="Times New Roman"/>
          <w:sz w:val="24"/>
          <w:szCs w:val="24"/>
        </w:rPr>
        <w:t>ca urmare a</w:t>
      </w:r>
      <w:r w:rsidRPr="008A6191">
        <w:rPr>
          <w:rFonts w:ascii="Times New Roman" w:hAnsi="Times New Roman" w:cs="Times New Roman"/>
          <w:sz w:val="24"/>
          <w:szCs w:val="24"/>
        </w:rPr>
        <w:t xml:space="preserve"> aplicării </w:t>
      </w:r>
      <w:r w:rsidRPr="00F6770A">
        <w:rPr>
          <w:rFonts w:ascii="Times New Roman" w:hAnsi="Times New Roman" w:cs="Times New Roman"/>
          <w:sz w:val="24"/>
          <w:szCs w:val="24"/>
        </w:rPr>
        <w:t>propunerilor</w:t>
      </w:r>
      <w:r w:rsidRPr="008A6191">
        <w:rPr>
          <w:rFonts w:ascii="Times New Roman" w:hAnsi="Times New Roman" w:cs="Times New Roman"/>
          <w:sz w:val="24"/>
          <w:szCs w:val="24"/>
        </w:rPr>
        <w:t xml:space="preserve"> aprobate conform ce</w:t>
      </w:r>
      <w:r w:rsidR="00C44188" w:rsidRPr="008A6191">
        <w:rPr>
          <w:rFonts w:ascii="Times New Roman" w:hAnsi="Times New Roman" w:cs="Times New Roman"/>
          <w:sz w:val="24"/>
          <w:szCs w:val="24"/>
        </w:rPr>
        <w:t>rințelor prevăzute la art.</w:t>
      </w:r>
      <w:r w:rsidRPr="008A6191">
        <w:rPr>
          <w:rFonts w:ascii="Times New Roman" w:hAnsi="Times New Roman" w:cs="Times New Roman"/>
          <w:sz w:val="24"/>
          <w:szCs w:val="24"/>
        </w:rPr>
        <w:t xml:space="preserve"> 76 și </w:t>
      </w:r>
      <w:r w:rsidR="00C44188" w:rsidRPr="008A6191">
        <w:rPr>
          <w:rFonts w:ascii="Times New Roman" w:hAnsi="Times New Roman" w:cs="Times New Roman"/>
          <w:sz w:val="24"/>
          <w:szCs w:val="24"/>
        </w:rPr>
        <w:t>art.</w:t>
      </w:r>
      <w:r w:rsidRPr="008A6191">
        <w:rPr>
          <w:rFonts w:ascii="Times New Roman" w:hAnsi="Times New Roman" w:cs="Times New Roman"/>
          <w:sz w:val="24"/>
          <w:szCs w:val="24"/>
        </w:rPr>
        <w:t xml:space="preserve">77 din SO GL,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în cauză implementează cerințele prevăzute la </w:t>
      </w:r>
      <w:hyperlink w:anchor="_bookmark59"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30</w:t>
        </w:r>
      </w:hyperlink>
      <w:r w:rsidRPr="008A6191">
        <w:rPr>
          <w:rFonts w:ascii="Times New Roman" w:hAnsi="Times New Roman" w:cs="Times New Roman"/>
          <w:sz w:val="24"/>
          <w:szCs w:val="24"/>
        </w:rPr>
        <w:t xml:space="preserve">, </w:t>
      </w:r>
      <w:hyperlink w:anchor="_bookmark63"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31</w:t>
        </w:r>
      </w:hyperlink>
      <w:r w:rsidRPr="008A6191">
        <w:rPr>
          <w:rFonts w:ascii="Times New Roman" w:hAnsi="Times New Roman" w:cs="Times New Roman"/>
          <w:sz w:val="24"/>
          <w:szCs w:val="24"/>
        </w:rPr>
        <w:t xml:space="preserve"> și </w:t>
      </w:r>
      <w:hyperlink w:anchor="_bookmark65"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32</w:t>
        </w:r>
      </w:hyperlink>
      <w:r w:rsidRPr="008A6191">
        <w:rPr>
          <w:rFonts w:ascii="Times New Roman" w:hAnsi="Times New Roman" w:cs="Times New Roman"/>
          <w:sz w:val="24"/>
          <w:szCs w:val="24"/>
        </w:rPr>
        <w:t>.</w:t>
      </w:r>
    </w:p>
    <w:p w14:paraId="4B9CA473" w14:textId="2E3B1738" w:rsidR="00CC2C67" w:rsidRPr="008A6191" w:rsidRDefault="00CC2C67" w:rsidP="000F124F">
      <w:pPr>
        <w:pStyle w:val="BodyText"/>
        <w:widowControl w:val="0"/>
        <w:numPr>
          <w:ilvl w:val="0"/>
          <w:numId w:val="3"/>
        </w:numPr>
        <w:tabs>
          <w:tab w:val="left" w:pos="461"/>
        </w:tabs>
        <w:spacing w:before="123" w:after="0" w:line="360" w:lineRule="auto"/>
        <w:ind w:left="459" w:right="117" w:hanging="357"/>
        <w:jc w:val="both"/>
        <w:rPr>
          <w:rFonts w:ascii="Times New Roman" w:hAnsi="Times New Roman" w:cs="Times New Roman"/>
          <w:sz w:val="24"/>
          <w:szCs w:val="24"/>
        </w:rPr>
      </w:pPr>
      <w:r w:rsidRPr="008A6191">
        <w:rPr>
          <w:rFonts w:ascii="Times New Roman" w:hAnsi="Times New Roman" w:cs="Times New Roman"/>
          <w:sz w:val="24"/>
          <w:szCs w:val="24"/>
        </w:rPr>
        <w:t>În termen de cel mult 12 luni de la data impl</w:t>
      </w:r>
      <w:r w:rsidR="00677B5A" w:rsidRPr="008A6191">
        <w:rPr>
          <w:rFonts w:ascii="Times New Roman" w:hAnsi="Times New Roman" w:cs="Times New Roman"/>
          <w:sz w:val="24"/>
          <w:szCs w:val="24"/>
        </w:rPr>
        <w:t>ementării sarcinilor CCSR</w:t>
      </w:r>
      <w:r w:rsidRPr="008A6191">
        <w:rPr>
          <w:rFonts w:ascii="Times New Roman" w:hAnsi="Times New Roman" w:cs="Times New Roman"/>
          <w:sz w:val="24"/>
          <w:szCs w:val="24"/>
        </w:rPr>
        <w:t xml:space="preserve">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79 din SO GL, ca urmare a </w:t>
      </w:r>
      <w:r w:rsidRPr="00F6770A">
        <w:rPr>
          <w:rFonts w:ascii="Times New Roman" w:hAnsi="Times New Roman" w:cs="Times New Roman"/>
          <w:sz w:val="24"/>
          <w:szCs w:val="24"/>
        </w:rPr>
        <w:t>aplicării propunerilor aprobate</w:t>
      </w:r>
      <w:r w:rsidRPr="008A6191">
        <w:rPr>
          <w:rFonts w:ascii="Times New Roman" w:hAnsi="Times New Roman" w:cs="Times New Roman"/>
          <w:sz w:val="24"/>
          <w:szCs w:val="24"/>
        </w:rPr>
        <w:t xml:space="preserve"> conform cerințelor prevăzute</w:t>
      </w:r>
      <w:r w:rsidR="00C44188" w:rsidRPr="008A6191">
        <w:rPr>
          <w:rFonts w:ascii="Times New Roman" w:hAnsi="Times New Roman" w:cs="Times New Roman"/>
          <w:sz w:val="24"/>
          <w:szCs w:val="24"/>
        </w:rPr>
        <w:t xml:space="preserve"> la art.</w:t>
      </w:r>
      <w:r w:rsidRPr="008A6191">
        <w:rPr>
          <w:rFonts w:ascii="Times New Roman" w:hAnsi="Times New Roman" w:cs="Times New Roman"/>
          <w:sz w:val="24"/>
          <w:szCs w:val="24"/>
        </w:rPr>
        <w:t xml:space="preserve"> 76 și </w:t>
      </w:r>
      <w:r w:rsidR="00C44188" w:rsidRPr="008A6191">
        <w:rPr>
          <w:rFonts w:ascii="Times New Roman" w:hAnsi="Times New Roman" w:cs="Times New Roman"/>
          <w:sz w:val="24"/>
          <w:szCs w:val="24"/>
        </w:rPr>
        <w:t xml:space="preserve">art. </w:t>
      </w:r>
      <w:r w:rsidRPr="008A6191">
        <w:rPr>
          <w:rFonts w:ascii="Times New Roman" w:hAnsi="Times New Roman" w:cs="Times New Roman"/>
          <w:sz w:val="24"/>
          <w:szCs w:val="24"/>
        </w:rPr>
        <w:t xml:space="preserve">77 din SO GL,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în cauză trebuie să implementeze organizarea relevantă între ele, pentru a garanta </w:t>
      </w:r>
      <w:r w:rsidRPr="008A6191">
        <w:rPr>
          <w:rFonts w:ascii="Times New Roman" w:hAnsi="Times New Roman" w:cs="Times New Roman"/>
          <w:sz w:val="24"/>
          <w:szCs w:val="24"/>
        </w:rPr>
        <w:lastRenderedPageBreak/>
        <w:t xml:space="preserve">disponibilitatea modelelor comune de rețea, în conformitate cu </w:t>
      </w:r>
      <w:r w:rsidR="00A52CFE">
        <w:rPr>
          <w:rFonts w:ascii="Times New Roman" w:hAnsi="Times New Roman" w:cs="Times New Roman"/>
          <w:sz w:val="24"/>
          <w:szCs w:val="24"/>
        </w:rPr>
        <w:t xml:space="preserve">prevederile </w:t>
      </w:r>
      <w:hyperlink w:anchor="_bookmark58"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29</w:t>
        </w:r>
      </w:hyperlink>
      <w:r w:rsidRPr="008A6191">
        <w:rPr>
          <w:rFonts w:ascii="Times New Roman" w:hAnsi="Times New Roman" w:cs="Times New Roman"/>
          <w:sz w:val="24"/>
          <w:szCs w:val="24"/>
        </w:rPr>
        <w:t>.</w:t>
      </w:r>
    </w:p>
    <w:p w14:paraId="535DA45F" w14:textId="2A928821" w:rsidR="00CC2C67" w:rsidRPr="008A6191" w:rsidRDefault="00CC2C67" w:rsidP="000F124F">
      <w:pPr>
        <w:pStyle w:val="BodyText"/>
        <w:widowControl w:val="0"/>
        <w:numPr>
          <w:ilvl w:val="0"/>
          <w:numId w:val="3"/>
        </w:numPr>
        <w:tabs>
          <w:tab w:val="left" w:pos="461"/>
        </w:tabs>
        <w:spacing w:before="123"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În termen de cel mult 6 luni de la data im</w:t>
      </w:r>
      <w:r w:rsidR="00015CF3" w:rsidRPr="008A6191">
        <w:rPr>
          <w:rFonts w:ascii="Times New Roman" w:hAnsi="Times New Roman" w:cs="Times New Roman"/>
          <w:sz w:val="24"/>
          <w:szCs w:val="24"/>
        </w:rPr>
        <w:t>plementării sarcinilor CCSR</w:t>
      </w:r>
      <w:r w:rsidRPr="008A6191">
        <w:rPr>
          <w:rFonts w:ascii="Times New Roman" w:hAnsi="Times New Roman" w:cs="Times New Roman"/>
          <w:sz w:val="24"/>
          <w:szCs w:val="24"/>
        </w:rPr>
        <w:t xml:space="preserve">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80 din SO GL, </w:t>
      </w:r>
      <w:r w:rsidR="00A52CFE">
        <w:rPr>
          <w:rFonts w:ascii="Times New Roman" w:hAnsi="Times New Roman" w:cs="Times New Roman"/>
          <w:sz w:val="24"/>
          <w:szCs w:val="24"/>
        </w:rPr>
        <w:t>ca urmare a</w:t>
      </w:r>
      <w:r w:rsidRPr="008A6191">
        <w:rPr>
          <w:rFonts w:ascii="Times New Roman" w:hAnsi="Times New Roman" w:cs="Times New Roman"/>
          <w:sz w:val="24"/>
          <w:szCs w:val="24"/>
        </w:rPr>
        <w:t xml:space="preserve"> aplicării </w:t>
      </w:r>
      <w:r w:rsidRPr="00F6770A">
        <w:rPr>
          <w:rFonts w:ascii="Times New Roman" w:hAnsi="Times New Roman" w:cs="Times New Roman"/>
          <w:sz w:val="24"/>
          <w:szCs w:val="24"/>
        </w:rPr>
        <w:t>propunerilor</w:t>
      </w:r>
      <w:r w:rsidRPr="008A6191">
        <w:rPr>
          <w:rFonts w:ascii="Times New Roman" w:hAnsi="Times New Roman" w:cs="Times New Roman"/>
          <w:sz w:val="24"/>
          <w:szCs w:val="24"/>
        </w:rPr>
        <w:t xml:space="preserve"> aprobate conform ce</w:t>
      </w:r>
      <w:r w:rsidR="00802F69" w:rsidRPr="008A6191">
        <w:rPr>
          <w:rFonts w:ascii="Times New Roman" w:hAnsi="Times New Roman" w:cs="Times New Roman"/>
          <w:sz w:val="24"/>
          <w:szCs w:val="24"/>
        </w:rPr>
        <w:t>rințelor prevăzute la art.</w:t>
      </w:r>
      <w:r w:rsidRPr="008A6191">
        <w:rPr>
          <w:rFonts w:ascii="Times New Roman" w:hAnsi="Times New Roman" w:cs="Times New Roman"/>
          <w:sz w:val="24"/>
          <w:szCs w:val="24"/>
        </w:rPr>
        <w:t xml:space="preserve"> 76 și </w:t>
      </w:r>
      <w:r w:rsidR="00802F69" w:rsidRPr="008A6191">
        <w:rPr>
          <w:rFonts w:ascii="Times New Roman" w:hAnsi="Times New Roman" w:cs="Times New Roman"/>
          <w:sz w:val="24"/>
          <w:szCs w:val="24"/>
        </w:rPr>
        <w:t>art.</w:t>
      </w:r>
      <w:r w:rsidRPr="008A6191">
        <w:rPr>
          <w:rFonts w:ascii="Times New Roman" w:hAnsi="Times New Roman" w:cs="Times New Roman"/>
          <w:sz w:val="24"/>
          <w:szCs w:val="24"/>
        </w:rPr>
        <w:t xml:space="preserve">77 din SO GL,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în cauză implementează cerințele prevăzute la </w:t>
      </w:r>
      <w:hyperlink w:anchor="_bookmark71"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35</w:t>
        </w:r>
      </w:hyperlink>
      <w:r w:rsidRPr="008A6191">
        <w:rPr>
          <w:rFonts w:ascii="Times New Roman" w:hAnsi="Times New Roman" w:cs="Times New Roman"/>
          <w:sz w:val="24"/>
          <w:szCs w:val="24"/>
        </w:rPr>
        <w:t>.</w:t>
      </w:r>
    </w:p>
    <w:p w14:paraId="4A77AD1F" w14:textId="527D29A3" w:rsidR="00CC2C67" w:rsidRPr="008A6191" w:rsidRDefault="00CC2C67" w:rsidP="000F124F">
      <w:pPr>
        <w:pStyle w:val="BodyText"/>
        <w:widowControl w:val="0"/>
        <w:numPr>
          <w:ilvl w:val="0"/>
          <w:numId w:val="3"/>
        </w:numPr>
        <w:tabs>
          <w:tab w:val="left" w:pos="461"/>
        </w:tabs>
        <w:spacing w:before="120" w:after="0" w:line="360" w:lineRule="auto"/>
        <w:ind w:left="459" w:right="119" w:hanging="357"/>
        <w:jc w:val="both"/>
        <w:rPr>
          <w:rFonts w:ascii="Times New Roman" w:hAnsi="Times New Roman" w:cs="Times New Roman"/>
          <w:sz w:val="24"/>
          <w:szCs w:val="24"/>
        </w:rPr>
      </w:pPr>
      <w:r w:rsidRPr="008A6191">
        <w:rPr>
          <w:rFonts w:ascii="Times New Roman" w:hAnsi="Times New Roman" w:cs="Times New Roman"/>
          <w:sz w:val="24"/>
          <w:szCs w:val="24"/>
        </w:rPr>
        <w:t>În termen de cel mult 6 luni de la data im</w:t>
      </w:r>
      <w:r w:rsidR="00015CF3" w:rsidRPr="008A6191">
        <w:rPr>
          <w:rFonts w:ascii="Times New Roman" w:hAnsi="Times New Roman" w:cs="Times New Roman"/>
          <w:sz w:val="24"/>
          <w:szCs w:val="24"/>
        </w:rPr>
        <w:t>plementării sarcinilor CCSR</w:t>
      </w:r>
      <w:r w:rsidRPr="008A6191">
        <w:rPr>
          <w:rFonts w:ascii="Times New Roman" w:hAnsi="Times New Roman" w:cs="Times New Roman"/>
          <w:sz w:val="24"/>
          <w:szCs w:val="24"/>
        </w:rPr>
        <w:t xml:space="preserve"> în temeiul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81 din SO GL, </w:t>
      </w:r>
      <w:r w:rsidR="00A52CFE">
        <w:rPr>
          <w:rFonts w:ascii="Times New Roman" w:hAnsi="Times New Roman" w:cs="Times New Roman"/>
          <w:sz w:val="24"/>
          <w:szCs w:val="24"/>
        </w:rPr>
        <w:t>ca urmare a</w:t>
      </w:r>
      <w:r w:rsidRPr="008A6191">
        <w:rPr>
          <w:rFonts w:ascii="Times New Roman" w:hAnsi="Times New Roman" w:cs="Times New Roman"/>
          <w:sz w:val="24"/>
          <w:szCs w:val="24"/>
        </w:rPr>
        <w:t xml:space="preserve"> aplicării propunerilor aprobate conform ce</w:t>
      </w:r>
      <w:r w:rsidR="005857FA" w:rsidRPr="008A6191">
        <w:rPr>
          <w:rFonts w:ascii="Times New Roman" w:hAnsi="Times New Roman" w:cs="Times New Roman"/>
          <w:sz w:val="24"/>
          <w:szCs w:val="24"/>
        </w:rPr>
        <w:t>rințelor prevăzute la art.</w:t>
      </w:r>
      <w:r w:rsidRPr="008A6191">
        <w:rPr>
          <w:rFonts w:ascii="Times New Roman" w:hAnsi="Times New Roman" w:cs="Times New Roman"/>
          <w:sz w:val="24"/>
          <w:szCs w:val="24"/>
        </w:rPr>
        <w:t xml:space="preserve"> 76 și </w:t>
      </w:r>
      <w:r w:rsidR="005857FA" w:rsidRPr="008A6191">
        <w:rPr>
          <w:rFonts w:ascii="Times New Roman" w:hAnsi="Times New Roman" w:cs="Times New Roman"/>
          <w:sz w:val="24"/>
          <w:szCs w:val="24"/>
        </w:rPr>
        <w:t xml:space="preserve">art. </w:t>
      </w:r>
      <w:r w:rsidRPr="008A6191">
        <w:rPr>
          <w:rFonts w:ascii="Times New Roman" w:hAnsi="Times New Roman" w:cs="Times New Roman"/>
          <w:sz w:val="24"/>
          <w:szCs w:val="24"/>
        </w:rPr>
        <w:t xml:space="preserve">77 din SO GL, </w:t>
      </w:r>
      <w:r w:rsidR="007629FB" w:rsidRPr="008A6191">
        <w:rPr>
          <w:rFonts w:ascii="Times New Roman" w:hAnsi="Times New Roman" w:cs="Times New Roman"/>
          <w:sz w:val="24"/>
          <w:szCs w:val="24"/>
        </w:rPr>
        <w:t>CCSR</w:t>
      </w:r>
      <w:r w:rsidRPr="008A6191">
        <w:rPr>
          <w:rFonts w:ascii="Times New Roman" w:hAnsi="Times New Roman" w:cs="Times New Roman"/>
          <w:sz w:val="24"/>
          <w:szCs w:val="24"/>
        </w:rPr>
        <w:t xml:space="preserve"> în cauză implementează cerințele prevăzute la </w:t>
      </w:r>
      <w:hyperlink w:anchor="_bookmark72"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36</w:t>
        </w:r>
      </w:hyperlink>
      <w:r w:rsidRPr="008A6191">
        <w:rPr>
          <w:rFonts w:ascii="Times New Roman" w:hAnsi="Times New Roman" w:cs="Times New Roman"/>
          <w:sz w:val="24"/>
          <w:szCs w:val="24"/>
        </w:rPr>
        <w:t>.</w:t>
      </w:r>
    </w:p>
    <w:p w14:paraId="6C396B94" w14:textId="77777777" w:rsidR="00CC2C67" w:rsidRPr="008A6191" w:rsidRDefault="00CC2C67" w:rsidP="000F124F">
      <w:pPr>
        <w:pStyle w:val="BodyText"/>
        <w:widowControl w:val="0"/>
        <w:numPr>
          <w:ilvl w:val="0"/>
          <w:numId w:val="3"/>
        </w:numPr>
        <w:tabs>
          <w:tab w:val="left" w:pos="461"/>
        </w:tabs>
        <w:spacing w:before="123" w:after="0" w:line="360" w:lineRule="auto"/>
        <w:ind w:left="459" w:right="118" w:hanging="357"/>
        <w:jc w:val="both"/>
        <w:rPr>
          <w:rFonts w:ascii="Times New Roman" w:hAnsi="Times New Roman" w:cs="Times New Roman"/>
          <w:sz w:val="24"/>
          <w:szCs w:val="24"/>
        </w:rPr>
      </w:pPr>
      <w:bookmarkStart w:id="144" w:name="_bookmark83"/>
      <w:bookmarkEnd w:id="144"/>
      <w:r w:rsidRPr="008A6191">
        <w:rPr>
          <w:rFonts w:ascii="Times New Roman" w:hAnsi="Times New Roman" w:cs="Times New Roman"/>
          <w:sz w:val="24"/>
          <w:szCs w:val="24"/>
        </w:rPr>
        <w:t xml:space="preserve">Fiecare OTS aplică cerințele prevăzute la </w:t>
      </w:r>
      <w:hyperlink w:anchor="_bookmark12"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5</w:t>
        </w:r>
      </w:hyperlink>
      <w:r w:rsidRPr="008A6191">
        <w:rPr>
          <w:rFonts w:ascii="Times New Roman" w:hAnsi="Times New Roman" w:cs="Times New Roman"/>
          <w:sz w:val="24"/>
          <w:szCs w:val="24"/>
        </w:rPr>
        <w:t xml:space="preserve"> (</w:t>
      </w:r>
      <w:hyperlink w:anchor="_bookmark13" w:history="1">
        <w:r w:rsidRPr="008A6191">
          <w:rPr>
            <w:rFonts w:ascii="Times New Roman" w:hAnsi="Times New Roman" w:cs="Times New Roman"/>
            <w:sz w:val="24"/>
            <w:szCs w:val="24"/>
          </w:rPr>
          <w:t>1</w:t>
        </w:r>
      </w:hyperlink>
      <w:r w:rsidRPr="008A6191">
        <w:rPr>
          <w:rFonts w:ascii="Times New Roman" w:hAnsi="Times New Roman" w:cs="Times New Roman"/>
          <w:sz w:val="24"/>
          <w:szCs w:val="24"/>
        </w:rPr>
        <w:t xml:space="preserve">) și </w:t>
      </w:r>
      <w:hyperlink w:anchor="_bookmark25"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6</w:t>
        </w:r>
      </w:hyperlink>
      <w:r w:rsidRPr="008A6191">
        <w:rPr>
          <w:rFonts w:ascii="Times New Roman" w:hAnsi="Times New Roman" w:cs="Times New Roman"/>
          <w:sz w:val="24"/>
          <w:szCs w:val="24"/>
        </w:rPr>
        <w:t xml:space="preserve"> (</w:t>
      </w:r>
      <w:hyperlink w:anchor="_bookmark26" w:history="1">
        <w:r w:rsidRPr="008A6191">
          <w:rPr>
            <w:rFonts w:ascii="Times New Roman" w:hAnsi="Times New Roman" w:cs="Times New Roman"/>
            <w:sz w:val="24"/>
            <w:szCs w:val="24"/>
          </w:rPr>
          <w:t>1</w:t>
        </w:r>
      </w:hyperlink>
      <w:r w:rsidRPr="008A6191">
        <w:rPr>
          <w:rFonts w:ascii="Times New Roman" w:hAnsi="Times New Roman" w:cs="Times New Roman"/>
          <w:sz w:val="24"/>
          <w:szCs w:val="24"/>
        </w:rPr>
        <w:t>) în termen de trei luni de la data aprobării prezentei metodol</w:t>
      </w:r>
      <w:r w:rsidR="00677B5A" w:rsidRPr="008A6191">
        <w:rPr>
          <w:rFonts w:ascii="Times New Roman" w:hAnsi="Times New Roman" w:cs="Times New Roman"/>
          <w:sz w:val="24"/>
          <w:szCs w:val="24"/>
        </w:rPr>
        <w:t>ogii. În cazul în care CGM</w:t>
      </w:r>
      <w:r w:rsidRPr="008A6191">
        <w:rPr>
          <w:rFonts w:ascii="Times New Roman" w:hAnsi="Times New Roman" w:cs="Times New Roman"/>
          <w:sz w:val="24"/>
          <w:szCs w:val="24"/>
        </w:rPr>
        <w:t xml:space="preserve"> prevăzute la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67 din SO GL sunt indisponibile la momentul aprobării prezentei metodologii, fiecare OTS aplică cerințele prevăzute la aceste articole în termen de trei luni de la data punerii</w:t>
      </w:r>
      <w:r w:rsidR="00677B5A" w:rsidRPr="008A6191">
        <w:rPr>
          <w:rFonts w:ascii="Times New Roman" w:hAnsi="Times New Roman" w:cs="Times New Roman"/>
          <w:sz w:val="24"/>
          <w:szCs w:val="24"/>
        </w:rPr>
        <w:t xml:space="preserve"> la dispoziție a acestor CGM</w:t>
      </w:r>
      <w:r w:rsidRPr="008A6191">
        <w:rPr>
          <w:rFonts w:ascii="Times New Roman" w:hAnsi="Times New Roman" w:cs="Times New Roman"/>
          <w:sz w:val="24"/>
          <w:szCs w:val="24"/>
        </w:rPr>
        <w:t>.</w:t>
      </w:r>
    </w:p>
    <w:p w14:paraId="71E10D7D" w14:textId="3896C145" w:rsidR="00CC2C67" w:rsidRPr="008A6191" w:rsidRDefault="00CC2C67" w:rsidP="000F124F">
      <w:pPr>
        <w:pStyle w:val="BodyText"/>
        <w:widowControl w:val="0"/>
        <w:numPr>
          <w:ilvl w:val="0"/>
          <w:numId w:val="3"/>
        </w:numPr>
        <w:tabs>
          <w:tab w:val="left" w:pos="461"/>
        </w:tabs>
        <w:spacing w:before="123" w:after="0" w:line="360" w:lineRule="auto"/>
        <w:ind w:left="459" w:right="118"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aplică </w:t>
      </w:r>
      <w:r w:rsidR="00485E39">
        <w:rPr>
          <w:rFonts w:ascii="Times New Roman" w:hAnsi="Times New Roman" w:cs="Times New Roman"/>
          <w:sz w:val="24"/>
          <w:szCs w:val="24"/>
        </w:rPr>
        <w:t xml:space="preserve">prevederile </w:t>
      </w:r>
      <w:hyperlink w:anchor="_bookmark12"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5</w:t>
        </w:r>
      </w:hyperlink>
      <w:r w:rsidRPr="008A6191">
        <w:rPr>
          <w:rFonts w:ascii="Times New Roman" w:hAnsi="Times New Roman" w:cs="Times New Roman"/>
          <w:sz w:val="24"/>
          <w:szCs w:val="24"/>
        </w:rPr>
        <w:t xml:space="preserve"> </w:t>
      </w:r>
      <w:r w:rsidR="00AA2C6D"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16" w:history="1">
        <w:r w:rsidRPr="008A6191">
          <w:rPr>
            <w:rFonts w:ascii="Times New Roman" w:hAnsi="Times New Roman" w:cs="Times New Roman"/>
            <w:sz w:val="24"/>
            <w:szCs w:val="24"/>
          </w:rPr>
          <w:t>4</w:t>
        </w:r>
      </w:hyperlink>
      <w:r w:rsidRPr="008A6191">
        <w:rPr>
          <w:rFonts w:ascii="Times New Roman" w:hAnsi="Times New Roman" w:cs="Times New Roman"/>
          <w:sz w:val="24"/>
          <w:szCs w:val="24"/>
        </w:rPr>
        <w:t xml:space="preserve">), acolo unde este cazul, în termen de trei luni de la data primirii datelor necesare din partea OD/ODI, în conformitate cu </w:t>
      </w:r>
      <w:r w:rsidR="00485E39">
        <w:rPr>
          <w:rFonts w:ascii="Times New Roman" w:hAnsi="Times New Roman" w:cs="Times New Roman"/>
          <w:sz w:val="24"/>
          <w:szCs w:val="24"/>
        </w:rPr>
        <w:t xml:space="preserve">prevederile </w:t>
      </w:r>
      <w:hyperlink w:anchor="_bookmark0"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3</w:t>
        </w:r>
      </w:hyperlink>
      <w:r w:rsidRPr="008A6191">
        <w:rPr>
          <w:rFonts w:ascii="Times New Roman" w:hAnsi="Times New Roman" w:cs="Times New Roman"/>
          <w:sz w:val="24"/>
          <w:szCs w:val="24"/>
        </w:rPr>
        <w:t xml:space="preserve"> </w:t>
      </w:r>
      <w:r w:rsidR="00AA2C6D"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w:t>
      </w:r>
      <w:hyperlink w:anchor="_bookmark3" w:history="1">
        <w:r w:rsidRPr="008A6191">
          <w:rPr>
            <w:rFonts w:ascii="Times New Roman" w:hAnsi="Times New Roman" w:cs="Times New Roman"/>
            <w:sz w:val="24"/>
            <w:szCs w:val="24"/>
          </w:rPr>
          <w:t>8</w:t>
        </w:r>
      </w:hyperlink>
      <w:r w:rsidRPr="008A6191">
        <w:rPr>
          <w:rFonts w:ascii="Times New Roman" w:hAnsi="Times New Roman" w:cs="Times New Roman"/>
          <w:sz w:val="24"/>
          <w:szCs w:val="24"/>
        </w:rPr>
        <w:t>).</w:t>
      </w:r>
    </w:p>
    <w:p w14:paraId="61CF7702" w14:textId="0A815181" w:rsidR="00CC2C67" w:rsidRPr="008A6191" w:rsidRDefault="00CC2C67" w:rsidP="000F124F">
      <w:pPr>
        <w:pStyle w:val="BodyText"/>
        <w:widowControl w:val="0"/>
        <w:numPr>
          <w:ilvl w:val="0"/>
          <w:numId w:val="3"/>
        </w:numPr>
        <w:tabs>
          <w:tab w:val="left" w:pos="461"/>
        </w:tabs>
        <w:spacing w:before="124" w:after="0" w:line="360" w:lineRule="auto"/>
        <w:ind w:left="459" w:right="117" w:hanging="357"/>
        <w:jc w:val="both"/>
        <w:rPr>
          <w:rFonts w:ascii="Times New Roman" w:hAnsi="Times New Roman" w:cs="Times New Roman"/>
          <w:sz w:val="24"/>
          <w:szCs w:val="24"/>
        </w:rPr>
      </w:pPr>
      <w:r w:rsidRPr="008A6191">
        <w:rPr>
          <w:rFonts w:ascii="Times New Roman" w:hAnsi="Times New Roman" w:cs="Times New Roman"/>
          <w:sz w:val="24"/>
          <w:szCs w:val="24"/>
        </w:rPr>
        <w:t xml:space="preserve">Fiecare OTS aplică cerințele prevăzute la </w:t>
      </w:r>
      <w:hyperlink w:anchor="_bookmark6"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w:t>
        </w:r>
      </w:hyperlink>
      <w:r w:rsidRPr="008A6191">
        <w:rPr>
          <w:rFonts w:ascii="Times New Roman" w:hAnsi="Times New Roman" w:cs="Times New Roman"/>
          <w:sz w:val="24"/>
          <w:szCs w:val="24"/>
        </w:rPr>
        <w:t xml:space="preserve">, acolo unde este cazul, în termen de șase luni de la data primirii datelor necesare din partea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OD/ODI și URS, în conformitate cu </w:t>
      </w:r>
      <w:r w:rsidR="00485E39">
        <w:rPr>
          <w:rFonts w:ascii="Times New Roman" w:hAnsi="Times New Roman" w:cs="Times New Roman"/>
          <w:sz w:val="24"/>
          <w:szCs w:val="24"/>
        </w:rPr>
        <w:t xml:space="preserve">prevederile </w:t>
      </w:r>
      <w:hyperlink w:anchor="_bookmark6" w:history="1">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4</w:t>
        </w:r>
      </w:hyperlink>
      <w:r w:rsidRPr="008A6191">
        <w:rPr>
          <w:rFonts w:ascii="Times New Roman" w:hAnsi="Times New Roman" w:cs="Times New Roman"/>
          <w:sz w:val="24"/>
          <w:szCs w:val="24"/>
        </w:rPr>
        <w:t xml:space="preserve"> (</w:t>
      </w:r>
      <w:hyperlink w:anchor="_bookmark11" w:history="1">
        <w:r w:rsidRPr="008A6191">
          <w:rPr>
            <w:rFonts w:ascii="Times New Roman" w:hAnsi="Times New Roman" w:cs="Times New Roman"/>
            <w:sz w:val="24"/>
            <w:szCs w:val="24"/>
          </w:rPr>
          <w:t>5</w:t>
        </w:r>
      </w:hyperlink>
      <w:r w:rsidRPr="008A6191">
        <w:rPr>
          <w:rFonts w:ascii="Times New Roman" w:hAnsi="Times New Roman" w:cs="Times New Roman"/>
          <w:sz w:val="24"/>
          <w:szCs w:val="24"/>
        </w:rPr>
        <w:t>).</w:t>
      </w:r>
    </w:p>
    <w:p w14:paraId="6F1578A4" w14:textId="77777777" w:rsidR="00677B5A" w:rsidRPr="008A6191" w:rsidRDefault="00677B5A" w:rsidP="00CC2C67">
      <w:pPr>
        <w:spacing w:before="2" w:line="240" w:lineRule="exact"/>
        <w:rPr>
          <w:rFonts w:ascii="Times New Roman" w:hAnsi="Times New Roman" w:cs="Times New Roman"/>
          <w:sz w:val="24"/>
          <w:szCs w:val="24"/>
        </w:rPr>
      </w:pPr>
    </w:p>
    <w:p w14:paraId="25C22184" w14:textId="77777777" w:rsidR="00CC2C67" w:rsidRPr="008A6191" w:rsidRDefault="000F3FB0" w:rsidP="00CC2C67">
      <w:pPr>
        <w:pStyle w:val="Heading1"/>
        <w:spacing w:before="69"/>
        <w:ind w:right="50"/>
        <w:jc w:val="center"/>
        <w:rPr>
          <w:rFonts w:ascii="Times New Roman" w:hAnsi="Times New Roman" w:cs="Times New Roman"/>
          <w:spacing w:val="-1"/>
          <w:sz w:val="24"/>
          <w:szCs w:val="24"/>
        </w:rPr>
      </w:pPr>
      <w:bookmarkStart w:id="145" w:name="Article_46__Language"/>
      <w:bookmarkEnd w:id="145"/>
      <w:r w:rsidRPr="008A6191">
        <w:rPr>
          <w:rFonts w:ascii="Times New Roman" w:hAnsi="Times New Roman" w:cs="Times New Roman"/>
          <w:sz w:val="24"/>
          <w:szCs w:val="24"/>
        </w:rPr>
        <w:t>Art.</w:t>
      </w:r>
      <w:r w:rsidR="00CC2C67" w:rsidRPr="008A6191">
        <w:rPr>
          <w:rFonts w:ascii="Times New Roman" w:hAnsi="Times New Roman" w:cs="Times New Roman"/>
          <w:sz w:val="24"/>
          <w:szCs w:val="24"/>
        </w:rPr>
        <w:t xml:space="preserve"> 46</w:t>
      </w:r>
      <w:r w:rsidR="00CC2C67" w:rsidRPr="008A6191">
        <w:rPr>
          <w:rFonts w:ascii="Times New Roman" w:hAnsi="Times New Roman" w:cs="Times New Roman"/>
          <w:b w:val="0"/>
          <w:bCs w:val="0"/>
          <w:sz w:val="24"/>
          <w:szCs w:val="24"/>
        </w:rPr>
        <w:br/>
      </w:r>
      <w:r w:rsidR="00CC2C67" w:rsidRPr="008A6191">
        <w:rPr>
          <w:rFonts w:ascii="Times New Roman" w:hAnsi="Times New Roman" w:cs="Times New Roman"/>
          <w:sz w:val="24"/>
          <w:szCs w:val="24"/>
        </w:rPr>
        <w:t>Limba</w:t>
      </w:r>
    </w:p>
    <w:p w14:paraId="238C9B33" w14:textId="77777777" w:rsidR="00CC2C67" w:rsidRPr="008A6191" w:rsidRDefault="00CC2C67" w:rsidP="00CC2C67">
      <w:pPr>
        <w:spacing w:before="4" w:line="240" w:lineRule="exact"/>
        <w:rPr>
          <w:rFonts w:ascii="Times New Roman" w:hAnsi="Times New Roman" w:cs="Times New Roman"/>
          <w:sz w:val="24"/>
          <w:szCs w:val="24"/>
        </w:rPr>
      </w:pPr>
    </w:p>
    <w:p w14:paraId="642AA9A0" w14:textId="08C87FF5" w:rsidR="00CC2C67" w:rsidRPr="008A6191" w:rsidRDefault="00CC2C67" w:rsidP="000F124F">
      <w:pPr>
        <w:pStyle w:val="BodyText"/>
        <w:widowControl w:val="0"/>
        <w:numPr>
          <w:ilvl w:val="0"/>
          <w:numId w:val="2"/>
        </w:numPr>
        <w:tabs>
          <w:tab w:val="left" w:pos="461"/>
        </w:tabs>
        <w:spacing w:after="0" w:line="360" w:lineRule="auto"/>
        <w:ind w:left="459" w:right="119" w:hanging="357"/>
        <w:jc w:val="both"/>
        <w:rPr>
          <w:rFonts w:ascii="Times New Roman" w:hAnsi="Times New Roman" w:cs="Times New Roman"/>
          <w:spacing w:val="-1"/>
          <w:sz w:val="24"/>
          <w:szCs w:val="24"/>
        </w:rPr>
      </w:pPr>
      <w:r w:rsidRPr="008A6191">
        <w:rPr>
          <w:rFonts w:ascii="Times New Roman" w:hAnsi="Times New Roman" w:cs="Times New Roman"/>
          <w:sz w:val="24"/>
          <w:szCs w:val="24"/>
        </w:rPr>
        <w:t xml:space="preserve">Limba de referință pentru prezenta </w:t>
      </w:r>
      <w:r w:rsidR="00F6770A">
        <w:rPr>
          <w:rFonts w:ascii="Times New Roman" w:hAnsi="Times New Roman" w:cs="Times New Roman"/>
          <w:sz w:val="24"/>
          <w:szCs w:val="24"/>
        </w:rPr>
        <w:t>Propunerea</w:t>
      </w:r>
      <w:r w:rsidR="00F6770A" w:rsidRPr="008A6191">
        <w:rPr>
          <w:rFonts w:ascii="Times New Roman" w:hAnsi="Times New Roman" w:cs="Times New Roman"/>
          <w:sz w:val="24"/>
          <w:szCs w:val="24"/>
        </w:rPr>
        <w:t xml:space="preserve"> </w:t>
      </w:r>
      <w:r w:rsidRPr="008A6191">
        <w:rPr>
          <w:rFonts w:ascii="Times New Roman" w:hAnsi="Times New Roman" w:cs="Times New Roman"/>
          <w:sz w:val="24"/>
          <w:szCs w:val="24"/>
        </w:rPr>
        <w:t xml:space="preserve">CSA este limba engleză. Pentru a evita orice interpretare, în cazul în care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au nevoie să traducă prezenta propunere în limba/limbile lor naționale, în eventualitatea unor neconcordanțe între versiunea în limba engleză publicată de către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conform </w:t>
      </w:r>
      <w:r w:rsidR="00485E39">
        <w:rPr>
          <w:rFonts w:ascii="Times New Roman" w:hAnsi="Times New Roman" w:cs="Times New Roman"/>
          <w:sz w:val="24"/>
          <w:szCs w:val="24"/>
        </w:rPr>
        <w:t xml:space="preserve">prevederilor </w:t>
      </w:r>
      <w:r w:rsidR="000F3FB0" w:rsidRPr="008A6191">
        <w:rPr>
          <w:rFonts w:ascii="Times New Roman" w:hAnsi="Times New Roman" w:cs="Times New Roman"/>
          <w:sz w:val="24"/>
          <w:szCs w:val="24"/>
        </w:rPr>
        <w:t>art.</w:t>
      </w:r>
      <w:r w:rsidRPr="008A6191">
        <w:rPr>
          <w:rFonts w:ascii="Times New Roman" w:hAnsi="Times New Roman" w:cs="Times New Roman"/>
          <w:sz w:val="24"/>
          <w:szCs w:val="24"/>
        </w:rPr>
        <w:t xml:space="preserve"> 8 </w:t>
      </w:r>
      <w:r w:rsidR="00AA2C6D" w:rsidRPr="008A6191">
        <w:rPr>
          <w:rFonts w:ascii="Times New Roman" w:hAnsi="Times New Roman" w:cs="Times New Roman"/>
          <w:sz w:val="24"/>
          <w:szCs w:val="24"/>
        </w:rPr>
        <w:t xml:space="preserve">alin. </w:t>
      </w:r>
      <w:r w:rsidRPr="008A6191">
        <w:rPr>
          <w:rFonts w:ascii="Times New Roman" w:hAnsi="Times New Roman" w:cs="Times New Roman"/>
          <w:sz w:val="24"/>
          <w:szCs w:val="24"/>
        </w:rPr>
        <w:t xml:space="preserve">(1) din SO GL, și orice versiune în altă limbă,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relevante furnizează autorităților naționale de reglementare relevante, în conformitate cu legislația națională, o traducere actualizată a propunerii.</w:t>
      </w:r>
    </w:p>
    <w:p w14:paraId="53BA3E82" w14:textId="77777777" w:rsidR="00C112E6" w:rsidRPr="008A6191" w:rsidRDefault="00C112E6" w:rsidP="00FE189F">
      <w:pPr>
        <w:pStyle w:val="headlineheader"/>
        <w:spacing w:after="0" w:line="240" w:lineRule="auto"/>
        <w:jc w:val="left"/>
        <w:rPr>
          <w:rFonts w:ascii="Times New Roman" w:hAnsi="Times New Roman" w:cs="Times New Roman"/>
          <w:color w:val="auto"/>
          <w:sz w:val="24"/>
          <w:szCs w:val="24"/>
          <w:lang w:val="ro-RO"/>
        </w:rPr>
      </w:pPr>
    </w:p>
    <w:p w14:paraId="2AFCE3D5" w14:textId="77777777" w:rsidR="00C112E6" w:rsidRPr="008A6191" w:rsidRDefault="00C112E6" w:rsidP="00FE189F">
      <w:pPr>
        <w:pStyle w:val="headlineheader"/>
        <w:spacing w:after="0" w:line="240" w:lineRule="auto"/>
        <w:jc w:val="left"/>
        <w:rPr>
          <w:rFonts w:ascii="Times New Roman" w:hAnsi="Times New Roman" w:cs="Times New Roman"/>
          <w:color w:val="auto"/>
          <w:sz w:val="24"/>
          <w:szCs w:val="24"/>
          <w:lang w:val="ro-RO"/>
        </w:rPr>
      </w:pPr>
    </w:p>
    <w:p w14:paraId="42BD3DB7" w14:textId="77777777" w:rsidR="00677B5A" w:rsidRPr="008A6191" w:rsidRDefault="00677B5A" w:rsidP="00FE189F">
      <w:pPr>
        <w:pStyle w:val="headlineheader"/>
        <w:spacing w:after="0" w:line="240" w:lineRule="auto"/>
        <w:jc w:val="left"/>
        <w:rPr>
          <w:rFonts w:ascii="Times New Roman" w:hAnsi="Times New Roman" w:cs="Times New Roman"/>
          <w:color w:val="auto"/>
          <w:sz w:val="24"/>
          <w:szCs w:val="24"/>
          <w:lang w:val="ro-RO"/>
        </w:rPr>
      </w:pPr>
    </w:p>
    <w:p w14:paraId="70F57F6D" w14:textId="77777777" w:rsidR="00677B5A" w:rsidRPr="008A6191" w:rsidRDefault="00677B5A" w:rsidP="00FE189F">
      <w:pPr>
        <w:pStyle w:val="headlineheader"/>
        <w:spacing w:after="0" w:line="240" w:lineRule="auto"/>
        <w:jc w:val="left"/>
        <w:rPr>
          <w:rFonts w:ascii="Times New Roman" w:hAnsi="Times New Roman" w:cs="Times New Roman"/>
          <w:color w:val="auto"/>
          <w:sz w:val="24"/>
          <w:szCs w:val="24"/>
          <w:lang w:val="ro-RO"/>
        </w:rPr>
      </w:pPr>
    </w:p>
    <w:p w14:paraId="152672A9" w14:textId="77777777" w:rsidR="00677B5A" w:rsidRPr="008A6191" w:rsidRDefault="00677B5A" w:rsidP="00FE189F">
      <w:pPr>
        <w:pStyle w:val="headlineheader"/>
        <w:spacing w:after="0" w:line="240" w:lineRule="auto"/>
        <w:jc w:val="left"/>
        <w:rPr>
          <w:rFonts w:ascii="Times New Roman" w:hAnsi="Times New Roman" w:cs="Times New Roman"/>
          <w:color w:val="auto"/>
          <w:sz w:val="24"/>
          <w:szCs w:val="24"/>
          <w:lang w:val="ro-RO"/>
        </w:rPr>
      </w:pPr>
    </w:p>
    <w:p w14:paraId="7F096CD2" w14:textId="77777777" w:rsidR="00677B5A" w:rsidRPr="008A6191" w:rsidRDefault="00677B5A" w:rsidP="00FE189F">
      <w:pPr>
        <w:pStyle w:val="headlineheader"/>
        <w:spacing w:after="0" w:line="240" w:lineRule="auto"/>
        <w:jc w:val="left"/>
        <w:rPr>
          <w:rFonts w:ascii="Times New Roman" w:hAnsi="Times New Roman" w:cs="Times New Roman"/>
          <w:color w:val="auto"/>
          <w:sz w:val="24"/>
          <w:szCs w:val="24"/>
          <w:lang w:val="ro-RO"/>
        </w:rPr>
      </w:pPr>
    </w:p>
    <w:p w14:paraId="27A0B3AB" w14:textId="77777777" w:rsidR="00677B5A" w:rsidRPr="008A6191" w:rsidRDefault="00677B5A" w:rsidP="00FE189F">
      <w:pPr>
        <w:pStyle w:val="headlineheader"/>
        <w:spacing w:after="0" w:line="240" w:lineRule="auto"/>
        <w:jc w:val="left"/>
        <w:rPr>
          <w:rFonts w:ascii="Times New Roman" w:hAnsi="Times New Roman" w:cs="Times New Roman"/>
          <w:color w:val="auto"/>
          <w:sz w:val="24"/>
          <w:szCs w:val="24"/>
          <w:lang w:val="ro-RO"/>
        </w:rPr>
      </w:pPr>
    </w:p>
    <w:p w14:paraId="3E9397E3" w14:textId="77777777" w:rsidR="008E0ED6" w:rsidRPr="008A6191" w:rsidRDefault="008E0ED6" w:rsidP="00FE189F">
      <w:pPr>
        <w:pStyle w:val="headlineheader"/>
        <w:spacing w:after="0" w:line="240" w:lineRule="auto"/>
        <w:jc w:val="left"/>
        <w:rPr>
          <w:rFonts w:ascii="Times New Roman" w:hAnsi="Times New Roman" w:cs="Times New Roman"/>
          <w:color w:val="auto"/>
          <w:sz w:val="24"/>
          <w:szCs w:val="24"/>
          <w:lang w:val="ro-RO"/>
        </w:rPr>
      </w:pPr>
    </w:p>
    <w:p w14:paraId="3B7430FF" w14:textId="77777777" w:rsidR="00677B5A" w:rsidRPr="008A6191" w:rsidRDefault="00677B5A" w:rsidP="00FE189F">
      <w:pPr>
        <w:pStyle w:val="headlineheader"/>
        <w:spacing w:after="0" w:line="240" w:lineRule="auto"/>
        <w:jc w:val="left"/>
        <w:rPr>
          <w:rFonts w:ascii="Times New Roman" w:hAnsi="Times New Roman" w:cs="Times New Roman"/>
          <w:color w:val="auto"/>
          <w:sz w:val="24"/>
          <w:szCs w:val="24"/>
          <w:lang w:val="ro-RO"/>
        </w:rPr>
      </w:pPr>
    </w:p>
    <w:p w14:paraId="7388892A" w14:textId="77777777" w:rsidR="00C112E6" w:rsidRPr="008A6191" w:rsidRDefault="00C112E6" w:rsidP="00C112E6">
      <w:pPr>
        <w:spacing w:before="65"/>
        <w:ind w:right="30"/>
        <w:jc w:val="center"/>
        <w:rPr>
          <w:rFonts w:ascii="Times New Roman" w:eastAsia="Arial" w:hAnsi="Times New Roman" w:cs="Times New Roman"/>
          <w:sz w:val="24"/>
          <w:szCs w:val="24"/>
        </w:rPr>
      </w:pPr>
      <w:r w:rsidRPr="008A6191">
        <w:rPr>
          <w:rFonts w:ascii="Times New Roman" w:hAnsi="Times New Roman" w:cs="Times New Roman"/>
          <w:b/>
          <w:bCs/>
          <w:sz w:val="24"/>
          <w:szCs w:val="24"/>
        </w:rPr>
        <w:lastRenderedPageBreak/>
        <w:t>Anexa I</w:t>
      </w:r>
    </w:p>
    <w:p w14:paraId="07C97A22" w14:textId="77777777" w:rsidR="00C112E6" w:rsidRPr="008A6191" w:rsidRDefault="00C112E6" w:rsidP="00C112E6">
      <w:pPr>
        <w:spacing w:line="280" w:lineRule="exact"/>
        <w:rPr>
          <w:rFonts w:ascii="Times New Roman" w:hAnsi="Times New Roman" w:cs="Times New Roman"/>
          <w:sz w:val="24"/>
          <w:szCs w:val="24"/>
        </w:rPr>
      </w:pPr>
    </w:p>
    <w:p w14:paraId="575F253E" w14:textId="77777777" w:rsidR="00C112E6" w:rsidRPr="008A6191" w:rsidRDefault="00C112E6" w:rsidP="00C112E6">
      <w:pPr>
        <w:pStyle w:val="Heading2"/>
        <w:spacing w:before="0"/>
        <w:ind w:right="119"/>
        <w:rPr>
          <w:rFonts w:cs="Times New Roman"/>
          <w:b w:val="0"/>
          <w:bCs w:val="0"/>
          <w:sz w:val="24"/>
          <w:szCs w:val="24"/>
          <w:lang w:val="ro-RO"/>
        </w:rPr>
      </w:pPr>
      <w:bookmarkStart w:id="146" w:name="AI.1_Influence_threshold"/>
      <w:bookmarkEnd w:id="146"/>
      <w:r w:rsidRPr="008A6191">
        <w:rPr>
          <w:rFonts w:cs="Times New Roman"/>
          <w:sz w:val="24"/>
          <w:szCs w:val="24"/>
          <w:lang w:val="ro-RO"/>
        </w:rPr>
        <w:t>AI.1 Valorile de prag ale influenței</w:t>
      </w:r>
    </w:p>
    <w:p w14:paraId="7824B2E2" w14:textId="0CB19314" w:rsidR="00C112E6" w:rsidRPr="008A6191" w:rsidRDefault="00C112E6" w:rsidP="00C112E6">
      <w:pPr>
        <w:pStyle w:val="BodyText"/>
        <w:spacing w:before="71" w:line="288" w:lineRule="auto"/>
        <w:ind w:left="100" w:right="120"/>
        <w:jc w:val="both"/>
        <w:rPr>
          <w:rFonts w:ascii="Times New Roman" w:hAnsi="Times New Roman" w:cs="Times New Roman"/>
          <w:sz w:val="24"/>
          <w:szCs w:val="24"/>
        </w:rPr>
      </w:pPr>
      <w:r w:rsidRPr="008A6191">
        <w:rPr>
          <w:rFonts w:ascii="Times New Roman" w:hAnsi="Times New Roman" w:cs="Times New Roman"/>
          <w:sz w:val="24"/>
          <w:szCs w:val="24"/>
        </w:rPr>
        <w:t>Factorul de influență a fluxului de putere este evaluat prin calcularea a doi factori elementari: factorul de influență a identificării fluxului de putere și factorul de influență a filtrării fluxului de putere. Acești factori sunt definiți în AI.2.</w:t>
      </w:r>
    </w:p>
    <w:p w14:paraId="32EF6F81" w14:textId="77777777" w:rsidR="00C112E6" w:rsidRPr="008A6191" w:rsidRDefault="00C112E6" w:rsidP="00FE189F">
      <w:pPr>
        <w:pStyle w:val="headlineheader"/>
        <w:spacing w:after="0" w:line="240" w:lineRule="auto"/>
        <w:jc w:val="left"/>
        <w:rPr>
          <w:rFonts w:ascii="Times New Roman" w:hAnsi="Times New Roman" w:cs="Times New Roman"/>
          <w:color w:val="auto"/>
          <w:sz w:val="24"/>
          <w:szCs w:val="24"/>
          <w:lang w:val="ro-RO"/>
        </w:rPr>
      </w:pPr>
    </w:p>
    <w:tbl>
      <w:tblPr>
        <w:tblW w:w="0" w:type="auto"/>
        <w:tblInd w:w="347" w:type="dxa"/>
        <w:tblLayout w:type="fixed"/>
        <w:tblCellMar>
          <w:left w:w="0" w:type="dxa"/>
          <w:right w:w="0" w:type="dxa"/>
        </w:tblCellMar>
        <w:tblLook w:val="01E0" w:firstRow="1" w:lastRow="1" w:firstColumn="1" w:lastColumn="1" w:noHBand="0" w:noVBand="0"/>
      </w:tblPr>
      <w:tblGrid>
        <w:gridCol w:w="2628"/>
        <w:gridCol w:w="2418"/>
        <w:gridCol w:w="2410"/>
        <w:gridCol w:w="2551"/>
      </w:tblGrid>
      <w:tr w:rsidR="008A6191" w:rsidRPr="008A6191" w14:paraId="4401EB2F" w14:textId="77777777" w:rsidTr="00822E83">
        <w:trPr>
          <w:trHeight w:hRule="exact" w:val="1344"/>
        </w:trPr>
        <w:tc>
          <w:tcPr>
            <w:tcW w:w="2628" w:type="dxa"/>
            <w:tcBorders>
              <w:top w:val="single" w:sz="5" w:space="0" w:color="000000"/>
              <w:left w:val="single" w:sz="5" w:space="0" w:color="000000"/>
              <w:bottom w:val="single" w:sz="5" w:space="0" w:color="000000"/>
              <w:right w:val="single" w:sz="5" w:space="0" w:color="000000"/>
            </w:tcBorders>
            <w:vAlign w:val="center"/>
          </w:tcPr>
          <w:p w14:paraId="269574D1" w14:textId="77777777" w:rsidR="00C112E6" w:rsidRPr="00F6770A" w:rsidRDefault="00C112E6" w:rsidP="00822E83">
            <w:pPr>
              <w:pStyle w:val="TableParagraph"/>
              <w:ind w:left="20"/>
              <w:jc w:val="center"/>
              <w:rPr>
                <w:rFonts w:ascii="Times New Roman" w:eastAsia="Times New Roman" w:hAnsi="Times New Roman" w:cs="Times New Roman"/>
                <w:sz w:val="24"/>
                <w:szCs w:val="24"/>
                <w:lang w:val="ro-RO"/>
              </w:rPr>
            </w:pPr>
            <w:r w:rsidRPr="00F6770A">
              <w:rPr>
                <w:rFonts w:ascii="Times New Roman" w:hAnsi="Times New Roman"/>
                <w:b/>
                <w:bCs/>
                <w:sz w:val="24"/>
                <w:szCs w:val="24"/>
                <w:lang w:val="ro-RO"/>
              </w:rPr>
              <w:t>Set de elemente</w:t>
            </w:r>
          </w:p>
        </w:tc>
        <w:tc>
          <w:tcPr>
            <w:tcW w:w="2418" w:type="dxa"/>
            <w:tcBorders>
              <w:top w:val="single" w:sz="5" w:space="0" w:color="000000"/>
              <w:left w:val="single" w:sz="5" w:space="0" w:color="000000"/>
              <w:bottom w:val="single" w:sz="5" w:space="0" w:color="000000"/>
              <w:right w:val="single" w:sz="5" w:space="0" w:color="000000"/>
            </w:tcBorders>
            <w:vAlign w:val="center"/>
          </w:tcPr>
          <w:p w14:paraId="4EAF3E4E" w14:textId="7FD7C403" w:rsidR="00C112E6" w:rsidRPr="00F6770A" w:rsidRDefault="00C112E6" w:rsidP="006401E5">
            <w:pPr>
              <w:pStyle w:val="TableParagraph"/>
              <w:ind w:left="20"/>
              <w:jc w:val="center"/>
              <w:rPr>
                <w:rFonts w:ascii="Times New Roman"/>
                <w:b/>
                <w:spacing w:val="-1"/>
                <w:sz w:val="24"/>
                <w:szCs w:val="24"/>
                <w:lang w:val="ro-RO"/>
              </w:rPr>
            </w:pPr>
            <w:r w:rsidRPr="00F6770A">
              <w:rPr>
                <w:rFonts w:ascii="Times New Roman" w:hAnsi="Times New Roman"/>
                <w:b/>
                <w:bCs/>
                <w:sz w:val="24"/>
                <w:szCs w:val="24"/>
                <w:lang w:val="ro-RO"/>
              </w:rPr>
              <w:t>Prag de influență pentru identificarea fluxului de putere</w:t>
            </w:r>
          </w:p>
        </w:tc>
        <w:tc>
          <w:tcPr>
            <w:tcW w:w="2410" w:type="dxa"/>
            <w:tcBorders>
              <w:top w:val="single" w:sz="5" w:space="0" w:color="000000"/>
              <w:left w:val="single" w:sz="5" w:space="0" w:color="000000"/>
              <w:bottom w:val="single" w:sz="5" w:space="0" w:color="000000"/>
              <w:right w:val="single" w:sz="5" w:space="0" w:color="000000"/>
            </w:tcBorders>
            <w:vAlign w:val="center"/>
          </w:tcPr>
          <w:p w14:paraId="33F62202" w14:textId="57ADC89C" w:rsidR="00C112E6" w:rsidRPr="00F6770A" w:rsidRDefault="00C112E6" w:rsidP="00822E83">
            <w:pPr>
              <w:pStyle w:val="TableParagraph"/>
              <w:ind w:left="20"/>
              <w:jc w:val="center"/>
              <w:rPr>
                <w:rFonts w:ascii="Times New Roman"/>
                <w:b/>
                <w:spacing w:val="-1"/>
                <w:sz w:val="24"/>
                <w:szCs w:val="24"/>
                <w:lang w:val="ro-RO"/>
              </w:rPr>
            </w:pPr>
            <w:r w:rsidRPr="00F6770A">
              <w:rPr>
                <w:rFonts w:ascii="Times New Roman" w:hAnsi="Times New Roman"/>
                <w:b/>
                <w:bCs/>
                <w:sz w:val="24"/>
                <w:szCs w:val="24"/>
                <w:lang w:val="ro-RO"/>
              </w:rPr>
              <w:t>Prag de influență pentru filtrarea fluxului de putere</w:t>
            </w:r>
          </w:p>
        </w:tc>
        <w:tc>
          <w:tcPr>
            <w:tcW w:w="2551" w:type="dxa"/>
            <w:tcBorders>
              <w:top w:val="single" w:sz="5" w:space="0" w:color="000000"/>
              <w:left w:val="single" w:sz="5" w:space="0" w:color="000000"/>
              <w:bottom w:val="single" w:sz="5" w:space="0" w:color="000000"/>
              <w:right w:val="single" w:sz="5" w:space="0" w:color="000000"/>
            </w:tcBorders>
            <w:vAlign w:val="center"/>
          </w:tcPr>
          <w:p w14:paraId="0483813E" w14:textId="40F5DCBE" w:rsidR="00C112E6" w:rsidRPr="00F6770A" w:rsidRDefault="00C112E6" w:rsidP="00822E83">
            <w:pPr>
              <w:pStyle w:val="TableParagraph"/>
              <w:ind w:left="20"/>
              <w:jc w:val="center"/>
              <w:rPr>
                <w:rFonts w:ascii="Times New Roman"/>
                <w:b/>
                <w:spacing w:val="-1"/>
                <w:sz w:val="24"/>
                <w:szCs w:val="24"/>
                <w:lang w:val="ro-RO"/>
              </w:rPr>
            </w:pPr>
            <w:r w:rsidRPr="00F6770A">
              <w:rPr>
                <w:rFonts w:ascii="Times New Roman" w:hAnsi="Times New Roman"/>
                <w:b/>
                <w:bCs/>
                <w:sz w:val="24"/>
                <w:szCs w:val="24"/>
                <w:lang w:val="ro-RO"/>
              </w:rPr>
              <w:t>Prag de influență al tensiunii</w:t>
            </w:r>
          </w:p>
        </w:tc>
      </w:tr>
      <w:tr w:rsidR="008A6191" w:rsidRPr="008A6191" w14:paraId="203027CC" w14:textId="77777777" w:rsidTr="00822E83">
        <w:trPr>
          <w:trHeight w:hRule="exact" w:val="434"/>
        </w:trPr>
        <w:tc>
          <w:tcPr>
            <w:tcW w:w="2628" w:type="dxa"/>
            <w:tcBorders>
              <w:top w:val="single" w:sz="5" w:space="0" w:color="000000"/>
              <w:left w:val="single" w:sz="5" w:space="0" w:color="000000"/>
              <w:bottom w:val="single" w:sz="5" w:space="0" w:color="000000"/>
              <w:right w:val="single" w:sz="5" w:space="0" w:color="000000"/>
            </w:tcBorders>
          </w:tcPr>
          <w:p w14:paraId="18A844BD" w14:textId="77777777" w:rsidR="00C112E6" w:rsidRPr="008A6191" w:rsidRDefault="00C112E6" w:rsidP="00822E83">
            <w:pPr>
              <w:pStyle w:val="TableParagraph"/>
              <w:ind w:left="102"/>
              <w:rPr>
                <w:rFonts w:ascii="Times New Roman" w:eastAsia="Times New Roman" w:hAnsi="Times New Roman" w:cs="Times New Roman"/>
                <w:sz w:val="24"/>
                <w:szCs w:val="24"/>
                <w:lang w:val="ro-RO"/>
              </w:rPr>
            </w:pPr>
            <w:r w:rsidRPr="008A6191">
              <w:rPr>
                <w:rFonts w:ascii="Times New Roman" w:hAnsi="Times New Roman"/>
                <w:sz w:val="24"/>
                <w:szCs w:val="24"/>
                <w:lang w:val="ro-RO"/>
              </w:rPr>
              <w:t>Zonă de observabilitate</w:t>
            </w:r>
          </w:p>
        </w:tc>
        <w:tc>
          <w:tcPr>
            <w:tcW w:w="2418" w:type="dxa"/>
            <w:tcBorders>
              <w:top w:val="single" w:sz="5" w:space="0" w:color="000000"/>
              <w:left w:val="single" w:sz="5" w:space="0" w:color="000000"/>
              <w:bottom w:val="single" w:sz="5" w:space="0" w:color="000000"/>
              <w:right w:val="single" w:sz="5" w:space="0" w:color="000000"/>
            </w:tcBorders>
          </w:tcPr>
          <w:p w14:paraId="0A61D843" w14:textId="77777777" w:rsidR="00C112E6" w:rsidRPr="008A6191" w:rsidRDefault="00C112E6" w:rsidP="00822E83">
            <w:pPr>
              <w:pStyle w:val="TableParagraph"/>
              <w:ind w:left="84" w:right="80"/>
              <w:jc w:val="center"/>
              <w:rPr>
                <w:rFonts w:ascii="Times New Roman" w:eastAsia="Times New Roman" w:hAnsi="Times New Roman" w:cs="Times New Roman"/>
                <w:sz w:val="24"/>
                <w:szCs w:val="24"/>
                <w:lang w:val="ro-RO"/>
              </w:rPr>
            </w:pPr>
            <w:r w:rsidRPr="008A6191">
              <w:rPr>
                <w:rFonts w:ascii="Times New Roman" w:eastAsia="Times New Roman" w:hAnsi="Times New Roman" w:cs="Times New Roman"/>
                <w:sz w:val="24"/>
                <w:szCs w:val="24"/>
                <w:lang w:val="ro-RO"/>
              </w:rPr>
              <w:t>5 – 10%</w:t>
            </w:r>
          </w:p>
        </w:tc>
        <w:tc>
          <w:tcPr>
            <w:tcW w:w="2410" w:type="dxa"/>
            <w:tcBorders>
              <w:top w:val="single" w:sz="5" w:space="0" w:color="000000"/>
              <w:left w:val="single" w:sz="5" w:space="0" w:color="000000"/>
              <w:bottom w:val="single" w:sz="5" w:space="0" w:color="000000"/>
              <w:right w:val="single" w:sz="5" w:space="0" w:color="000000"/>
            </w:tcBorders>
          </w:tcPr>
          <w:p w14:paraId="66B22E65" w14:textId="77777777" w:rsidR="00C112E6" w:rsidRPr="008A6191" w:rsidRDefault="00C112E6" w:rsidP="00822E83">
            <w:pPr>
              <w:pStyle w:val="TableParagraph"/>
              <w:ind w:left="84" w:right="80"/>
              <w:jc w:val="center"/>
              <w:rPr>
                <w:rFonts w:ascii="Times New Roman" w:eastAsia="Times New Roman" w:hAnsi="Times New Roman" w:cs="Times New Roman"/>
                <w:sz w:val="24"/>
                <w:szCs w:val="24"/>
                <w:lang w:val="ro-RO"/>
              </w:rPr>
            </w:pPr>
            <w:r w:rsidRPr="008A6191">
              <w:rPr>
                <w:rFonts w:ascii="Times New Roman" w:eastAsia="Times New Roman" w:hAnsi="Times New Roman" w:cs="Times New Roman"/>
                <w:sz w:val="24"/>
                <w:szCs w:val="24"/>
                <w:lang w:val="ro-RO"/>
              </w:rPr>
              <w:t>3 – 5%</w:t>
            </w:r>
          </w:p>
        </w:tc>
        <w:tc>
          <w:tcPr>
            <w:tcW w:w="2551" w:type="dxa"/>
            <w:tcBorders>
              <w:top w:val="single" w:sz="5" w:space="0" w:color="000000"/>
              <w:left w:val="single" w:sz="5" w:space="0" w:color="000000"/>
              <w:bottom w:val="single" w:sz="5" w:space="0" w:color="000000"/>
              <w:right w:val="single" w:sz="5" w:space="0" w:color="000000"/>
            </w:tcBorders>
          </w:tcPr>
          <w:p w14:paraId="5CAAD166" w14:textId="77777777" w:rsidR="00C112E6" w:rsidRPr="008A6191" w:rsidRDefault="00C112E6" w:rsidP="00677B5A">
            <w:pPr>
              <w:pStyle w:val="TableParagraph"/>
              <w:ind w:left="84" w:right="80"/>
              <w:jc w:val="center"/>
              <w:rPr>
                <w:rFonts w:ascii="Times New Roman" w:eastAsia="Times New Roman" w:hAnsi="Times New Roman" w:cs="Times New Roman"/>
                <w:sz w:val="24"/>
                <w:szCs w:val="24"/>
                <w:lang w:val="ro-RO"/>
              </w:rPr>
            </w:pPr>
            <w:r w:rsidRPr="008A6191">
              <w:rPr>
                <w:rFonts w:ascii="Times New Roman" w:eastAsia="Times New Roman" w:hAnsi="Times New Roman" w:cs="Times New Roman"/>
                <w:sz w:val="24"/>
                <w:szCs w:val="24"/>
                <w:lang w:val="ro-RO"/>
              </w:rPr>
              <w:t xml:space="preserve">0,01 – 0,02 </w:t>
            </w:r>
            <w:proofErr w:type="spellStart"/>
            <w:r w:rsidR="00677B5A" w:rsidRPr="008A6191">
              <w:rPr>
                <w:rFonts w:ascii="Times New Roman" w:eastAsia="Times New Roman" w:hAnsi="Times New Roman" w:cs="Times New Roman"/>
                <w:sz w:val="24"/>
                <w:szCs w:val="24"/>
                <w:lang w:val="ro-RO"/>
              </w:rPr>
              <w:t>u.r</w:t>
            </w:r>
            <w:proofErr w:type="spellEnd"/>
            <w:r w:rsidR="00677B5A" w:rsidRPr="008A6191">
              <w:rPr>
                <w:rFonts w:ascii="Times New Roman" w:eastAsia="Times New Roman" w:hAnsi="Times New Roman" w:cs="Times New Roman"/>
                <w:sz w:val="24"/>
                <w:szCs w:val="24"/>
                <w:lang w:val="ro-RO"/>
              </w:rPr>
              <w:t>.</w:t>
            </w:r>
          </w:p>
        </w:tc>
      </w:tr>
      <w:tr w:rsidR="00C112E6" w:rsidRPr="008A6191" w14:paraId="1F9A3751" w14:textId="77777777" w:rsidTr="00795B96">
        <w:trPr>
          <w:trHeight w:hRule="exact" w:val="697"/>
        </w:trPr>
        <w:tc>
          <w:tcPr>
            <w:tcW w:w="2628" w:type="dxa"/>
            <w:tcBorders>
              <w:top w:val="single" w:sz="5" w:space="0" w:color="000000"/>
              <w:left w:val="single" w:sz="5" w:space="0" w:color="000000"/>
              <w:bottom w:val="single" w:sz="5" w:space="0" w:color="000000"/>
              <w:right w:val="single" w:sz="5" w:space="0" w:color="000000"/>
            </w:tcBorders>
          </w:tcPr>
          <w:p w14:paraId="72738C9B" w14:textId="77777777" w:rsidR="00C112E6" w:rsidRPr="008A6191" w:rsidRDefault="00C112E6" w:rsidP="00822E83">
            <w:pPr>
              <w:pStyle w:val="TableParagraph"/>
              <w:ind w:left="102"/>
              <w:rPr>
                <w:rFonts w:ascii="Times New Roman" w:eastAsia="Times New Roman" w:hAnsi="Times New Roman" w:cs="Times New Roman"/>
                <w:sz w:val="24"/>
                <w:szCs w:val="24"/>
                <w:lang w:val="ro-RO"/>
              </w:rPr>
            </w:pPr>
            <w:r w:rsidRPr="008A6191">
              <w:rPr>
                <w:rFonts w:ascii="Times New Roman" w:hAnsi="Times New Roman"/>
                <w:sz w:val="24"/>
                <w:szCs w:val="24"/>
                <w:lang w:val="ro-RO"/>
              </w:rPr>
              <w:t>Listă de contingențe externe</w:t>
            </w:r>
          </w:p>
        </w:tc>
        <w:tc>
          <w:tcPr>
            <w:tcW w:w="2418" w:type="dxa"/>
            <w:tcBorders>
              <w:top w:val="single" w:sz="5" w:space="0" w:color="000000"/>
              <w:left w:val="single" w:sz="5" w:space="0" w:color="000000"/>
              <w:bottom w:val="single" w:sz="5" w:space="0" w:color="000000"/>
              <w:right w:val="single" w:sz="5" w:space="0" w:color="000000"/>
            </w:tcBorders>
          </w:tcPr>
          <w:p w14:paraId="55E60BCC" w14:textId="77777777" w:rsidR="00C112E6" w:rsidRPr="008A6191" w:rsidRDefault="00C112E6" w:rsidP="00822E83">
            <w:pPr>
              <w:pStyle w:val="TableParagraph"/>
              <w:ind w:left="84" w:right="80"/>
              <w:jc w:val="center"/>
              <w:rPr>
                <w:rFonts w:ascii="Times New Roman" w:eastAsia="Times New Roman" w:hAnsi="Times New Roman" w:cs="Times New Roman"/>
                <w:sz w:val="24"/>
                <w:szCs w:val="24"/>
                <w:lang w:val="ro-RO"/>
              </w:rPr>
            </w:pPr>
            <w:r w:rsidRPr="008A6191">
              <w:rPr>
                <w:rFonts w:ascii="Times New Roman" w:eastAsia="Times New Roman" w:hAnsi="Times New Roman" w:cs="Times New Roman"/>
                <w:sz w:val="24"/>
                <w:szCs w:val="24"/>
                <w:lang w:val="ro-RO"/>
              </w:rPr>
              <w:t>15 – 25%</w:t>
            </w:r>
          </w:p>
        </w:tc>
        <w:tc>
          <w:tcPr>
            <w:tcW w:w="2410" w:type="dxa"/>
            <w:tcBorders>
              <w:top w:val="single" w:sz="5" w:space="0" w:color="000000"/>
              <w:left w:val="single" w:sz="5" w:space="0" w:color="000000"/>
              <w:bottom w:val="single" w:sz="5" w:space="0" w:color="000000"/>
              <w:right w:val="single" w:sz="5" w:space="0" w:color="000000"/>
            </w:tcBorders>
          </w:tcPr>
          <w:p w14:paraId="755F63C1" w14:textId="77777777" w:rsidR="00C112E6" w:rsidRPr="008A6191" w:rsidRDefault="00C112E6" w:rsidP="00822E83">
            <w:pPr>
              <w:pStyle w:val="TableParagraph"/>
              <w:ind w:left="84" w:right="80"/>
              <w:jc w:val="center"/>
              <w:rPr>
                <w:rFonts w:ascii="Times New Roman" w:eastAsia="Times New Roman" w:hAnsi="Times New Roman" w:cs="Times New Roman"/>
                <w:sz w:val="24"/>
                <w:szCs w:val="24"/>
                <w:lang w:val="ro-RO"/>
              </w:rPr>
            </w:pPr>
            <w:r w:rsidRPr="008A6191">
              <w:rPr>
                <w:rFonts w:ascii="Times New Roman" w:eastAsia="Times New Roman" w:hAnsi="Times New Roman" w:cs="Times New Roman"/>
                <w:sz w:val="24"/>
                <w:szCs w:val="24"/>
                <w:lang w:val="ro-RO"/>
              </w:rPr>
              <w:t>3 – 5%</w:t>
            </w:r>
          </w:p>
        </w:tc>
        <w:tc>
          <w:tcPr>
            <w:tcW w:w="2551" w:type="dxa"/>
            <w:tcBorders>
              <w:top w:val="single" w:sz="5" w:space="0" w:color="000000"/>
              <w:left w:val="single" w:sz="5" w:space="0" w:color="000000"/>
              <w:bottom w:val="single" w:sz="5" w:space="0" w:color="000000"/>
              <w:right w:val="single" w:sz="5" w:space="0" w:color="000000"/>
            </w:tcBorders>
          </w:tcPr>
          <w:p w14:paraId="6782CA5D" w14:textId="77777777" w:rsidR="00C112E6" w:rsidRPr="008A6191" w:rsidRDefault="00C112E6" w:rsidP="00677B5A">
            <w:pPr>
              <w:pStyle w:val="TableParagraph"/>
              <w:ind w:left="84" w:right="80"/>
              <w:jc w:val="center"/>
              <w:rPr>
                <w:rFonts w:ascii="Times New Roman" w:eastAsia="Times New Roman" w:hAnsi="Times New Roman" w:cs="Times New Roman"/>
                <w:sz w:val="24"/>
                <w:szCs w:val="24"/>
                <w:lang w:val="ro-RO"/>
              </w:rPr>
            </w:pPr>
            <w:r w:rsidRPr="008A6191">
              <w:rPr>
                <w:rFonts w:ascii="Times New Roman" w:eastAsia="Times New Roman" w:hAnsi="Times New Roman" w:cs="Times New Roman"/>
                <w:sz w:val="24"/>
                <w:szCs w:val="24"/>
                <w:lang w:val="ro-RO"/>
              </w:rPr>
              <w:t xml:space="preserve">0,03 – 0,05 </w:t>
            </w:r>
            <w:proofErr w:type="spellStart"/>
            <w:r w:rsidR="00677B5A" w:rsidRPr="008A6191">
              <w:rPr>
                <w:rFonts w:ascii="Times New Roman" w:eastAsia="Times New Roman" w:hAnsi="Times New Roman" w:cs="Times New Roman"/>
                <w:sz w:val="24"/>
                <w:szCs w:val="24"/>
                <w:lang w:val="ro-RO"/>
              </w:rPr>
              <w:t>u.r</w:t>
            </w:r>
            <w:proofErr w:type="spellEnd"/>
            <w:r w:rsidR="00677B5A" w:rsidRPr="008A6191">
              <w:rPr>
                <w:rFonts w:ascii="Times New Roman" w:eastAsia="Times New Roman" w:hAnsi="Times New Roman" w:cs="Times New Roman"/>
                <w:sz w:val="24"/>
                <w:szCs w:val="24"/>
                <w:lang w:val="ro-RO"/>
              </w:rPr>
              <w:t>.</w:t>
            </w:r>
          </w:p>
        </w:tc>
      </w:tr>
    </w:tbl>
    <w:p w14:paraId="7A48D69E" w14:textId="77777777" w:rsidR="00FE0EC8" w:rsidRPr="008A6191" w:rsidRDefault="00FE0EC8" w:rsidP="00C112E6">
      <w:pPr>
        <w:pStyle w:val="headlineheader"/>
        <w:spacing w:after="0" w:line="240" w:lineRule="auto"/>
        <w:jc w:val="left"/>
        <w:rPr>
          <w:rFonts w:ascii="Times New Roman" w:hAnsi="Times New Roman" w:cs="Times New Roman"/>
          <w:color w:val="auto"/>
          <w:sz w:val="24"/>
          <w:szCs w:val="24"/>
          <w:lang w:val="ro-RO"/>
        </w:rPr>
      </w:pPr>
    </w:p>
    <w:p w14:paraId="575E7471" w14:textId="77777777" w:rsidR="00FE0EC8" w:rsidRPr="008A6191" w:rsidRDefault="00FE0EC8" w:rsidP="00FE189F">
      <w:pPr>
        <w:pStyle w:val="headlineheader"/>
        <w:spacing w:after="0" w:line="240" w:lineRule="auto"/>
        <w:jc w:val="left"/>
        <w:rPr>
          <w:rFonts w:ascii="Times New Roman" w:hAnsi="Times New Roman" w:cs="Times New Roman"/>
          <w:color w:val="auto"/>
          <w:sz w:val="24"/>
          <w:szCs w:val="24"/>
          <w:lang w:val="ro-RO"/>
        </w:rPr>
      </w:pPr>
    </w:p>
    <w:p w14:paraId="5DA5F56E" w14:textId="77777777" w:rsidR="00C112E6" w:rsidRPr="008A6191" w:rsidRDefault="00C112E6" w:rsidP="00C112E6">
      <w:pPr>
        <w:pStyle w:val="Heading2"/>
        <w:ind w:right="119"/>
        <w:jc w:val="both"/>
        <w:rPr>
          <w:rFonts w:cs="Times New Roman"/>
          <w:b w:val="0"/>
          <w:bCs w:val="0"/>
          <w:sz w:val="24"/>
          <w:szCs w:val="24"/>
          <w:lang w:val="ro-RO"/>
        </w:rPr>
      </w:pPr>
      <w:r w:rsidRPr="008A6191">
        <w:rPr>
          <w:rFonts w:cs="Times New Roman"/>
          <w:sz w:val="24"/>
          <w:szCs w:val="24"/>
          <w:lang w:val="ro-RO"/>
        </w:rPr>
        <w:t>AI.2 Metoda de calcul al influenței</w:t>
      </w:r>
    </w:p>
    <w:p w14:paraId="42C569C2" w14:textId="77777777" w:rsidR="00C112E6" w:rsidRPr="008A6191" w:rsidRDefault="00C112E6" w:rsidP="00C112E6">
      <w:pPr>
        <w:pStyle w:val="BodyText"/>
        <w:spacing w:before="68"/>
        <w:ind w:left="100" w:right="211"/>
        <w:jc w:val="both"/>
        <w:rPr>
          <w:rFonts w:ascii="Times New Roman" w:hAnsi="Times New Roman" w:cs="Times New Roman"/>
          <w:sz w:val="24"/>
          <w:szCs w:val="24"/>
        </w:rPr>
      </w:pPr>
      <w:r w:rsidRPr="008A6191">
        <w:rPr>
          <w:rFonts w:ascii="Times New Roman" w:hAnsi="Times New Roman" w:cs="Times New Roman"/>
          <w:sz w:val="24"/>
          <w:szCs w:val="24"/>
        </w:rPr>
        <w:t xml:space="preserve">Pentru a calcula influența elementelor situate în afara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asupra zonei RFP proprii, au fost introduse următoarele definiții (Figura 1):</w:t>
      </w:r>
    </w:p>
    <w:p w14:paraId="2A77076D" w14:textId="7A13A8F3" w:rsidR="00C112E6" w:rsidRPr="008A6191" w:rsidRDefault="00C112E6" w:rsidP="000F124F">
      <w:pPr>
        <w:pStyle w:val="BodyText"/>
        <w:widowControl w:val="0"/>
        <w:numPr>
          <w:ilvl w:val="1"/>
          <w:numId w:val="2"/>
        </w:numPr>
        <w:tabs>
          <w:tab w:val="left" w:pos="821"/>
        </w:tabs>
        <w:spacing w:before="121" w:after="0" w:line="240" w:lineRule="auto"/>
        <w:ind w:right="120"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Elementul t este un element de rețea situat în interiorul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w:t>
      </w:r>
      <w:r w:rsidR="00485E39">
        <w:rPr>
          <w:rFonts w:ascii="Times New Roman" w:hAnsi="Times New Roman" w:cs="Times New Roman"/>
          <w:sz w:val="24"/>
          <w:szCs w:val="24"/>
        </w:rPr>
        <w:t xml:space="preserve"> este</w:t>
      </w:r>
      <w:r w:rsidRPr="008A6191">
        <w:rPr>
          <w:rFonts w:ascii="Times New Roman" w:hAnsi="Times New Roman" w:cs="Times New Roman"/>
          <w:sz w:val="24"/>
          <w:szCs w:val="24"/>
        </w:rPr>
        <w:t xml:space="preserve"> influențat de un element </w:t>
      </w:r>
      <w:r w:rsidR="00485E39">
        <w:rPr>
          <w:rFonts w:ascii="Times New Roman" w:hAnsi="Times New Roman" w:cs="Times New Roman"/>
          <w:sz w:val="24"/>
          <w:szCs w:val="24"/>
        </w:rPr>
        <w:t xml:space="preserve">r </w:t>
      </w:r>
      <w:r w:rsidRPr="008A6191">
        <w:rPr>
          <w:rFonts w:ascii="Times New Roman" w:hAnsi="Times New Roman" w:cs="Times New Roman"/>
          <w:sz w:val="24"/>
          <w:szCs w:val="24"/>
        </w:rPr>
        <w:t xml:space="preserve">situat în afara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w:t>
      </w:r>
    </w:p>
    <w:p w14:paraId="3364B32B" w14:textId="77777777" w:rsidR="00C112E6" w:rsidRPr="008A6191" w:rsidRDefault="00C112E6" w:rsidP="000F124F">
      <w:pPr>
        <w:pStyle w:val="BodyText"/>
        <w:widowControl w:val="0"/>
        <w:numPr>
          <w:ilvl w:val="1"/>
          <w:numId w:val="2"/>
        </w:numPr>
        <w:tabs>
          <w:tab w:val="left" w:pos="821"/>
        </w:tabs>
        <w:spacing w:before="119" w:after="0" w:line="240" w:lineRule="auto"/>
        <w:ind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Elementul r este un element de rețea situat în afara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a cărui influență este evaluată;</w:t>
      </w:r>
    </w:p>
    <w:p w14:paraId="393A58E8" w14:textId="77777777" w:rsidR="00C112E6" w:rsidRPr="008A6191" w:rsidRDefault="00C112E6" w:rsidP="000F124F">
      <w:pPr>
        <w:pStyle w:val="BodyText"/>
        <w:widowControl w:val="0"/>
        <w:numPr>
          <w:ilvl w:val="1"/>
          <w:numId w:val="2"/>
        </w:numPr>
        <w:tabs>
          <w:tab w:val="left" w:pos="821"/>
        </w:tabs>
        <w:spacing w:before="119" w:after="0" w:line="240" w:lineRule="auto"/>
        <w:ind w:right="120" w:hanging="360"/>
        <w:jc w:val="both"/>
        <w:rPr>
          <w:rFonts w:ascii="Times New Roman" w:hAnsi="Times New Roman" w:cs="Times New Roman"/>
          <w:sz w:val="24"/>
          <w:szCs w:val="24"/>
        </w:rPr>
      </w:pPr>
      <w:r w:rsidRPr="008A6191">
        <w:rPr>
          <w:rFonts w:ascii="Times New Roman" w:hAnsi="Times New Roman" w:cs="Times New Roman"/>
          <w:sz w:val="24"/>
          <w:szCs w:val="24"/>
        </w:rPr>
        <w:t xml:space="preserve">Elementele i sunt elemente de rețea situate fie în interiorul, fie în afara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care sunt deconectate sau reprezintă retrageri planificate sau accidentale din exploatare.</w:t>
      </w:r>
    </w:p>
    <w:p w14:paraId="0E717F6C" w14:textId="77777777" w:rsidR="00FE0EC8" w:rsidRPr="008A6191" w:rsidRDefault="00FE0EC8" w:rsidP="00FE189F">
      <w:pPr>
        <w:pStyle w:val="headlineheader"/>
        <w:spacing w:after="0" w:line="240" w:lineRule="auto"/>
        <w:jc w:val="left"/>
        <w:rPr>
          <w:rFonts w:ascii="Times New Roman" w:hAnsi="Times New Roman" w:cs="Times New Roman"/>
          <w:color w:val="auto"/>
          <w:sz w:val="24"/>
          <w:szCs w:val="24"/>
          <w:lang w:val="ro-RO"/>
        </w:rPr>
      </w:pPr>
    </w:p>
    <w:p w14:paraId="3331FC1F" w14:textId="77777777" w:rsidR="00FE0EC8" w:rsidRPr="008A6191" w:rsidRDefault="00FE0EC8" w:rsidP="00FE189F">
      <w:pPr>
        <w:pStyle w:val="headlineheader"/>
        <w:spacing w:after="0" w:line="240" w:lineRule="auto"/>
        <w:jc w:val="left"/>
        <w:rPr>
          <w:rFonts w:ascii="Times New Roman" w:hAnsi="Times New Roman" w:cs="Times New Roman"/>
          <w:color w:val="auto"/>
          <w:sz w:val="24"/>
          <w:szCs w:val="24"/>
          <w:lang w:val="ro-RO"/>
        </w:rPr>
      </w:pPr>
    </w:p>
    <w:p w14:paraId="1FA1F958" w14:textId="77777777" w:rsidR="00FE0EC8" w:rsidRPr="008A6191" w:rsidRDefault="00C112E6" w:rsidP="00C112E6">
      <w:pPr>
        <w:pStyle w:val="headlineheader"/>
        <w:spacing w:after="0" w:line="240" w:lineRule="auto"/>
        <w:jc w:val="center"/>
        <w:rPr>
          <w:rFonts w:ascii="Times New Roman" w:hAnsi="Times New Roman" w:cs="Times New Roman"/>
          <w:color w:val="auto"/>
          <w:sz w:val="24"/>
          <w:szCs w:val="24"/>
          <w:lang w:val="ro-RO"/>
        </w:rPr>
      </w:pPr>
      <w:r w:rsidRPr="008A6191">
        <w:rPr>
          <w:noProof/>
          <w:color w:val="auto"/>
          <w:lang w:val="ro-RO" w:eastAsia="ro-RO"/>
        </w:rPr>
        <w:drawing>
          <wp:inline distT="0" distB="0" distL="0" distR="0" wp14:anchorId="46983218" wp14:editId="57C68CD2">
            <wp:extent cx="3762375" cy="2038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2375" cy="2038350"/>
                    </a:xfrm>
                    <a:prstGeom prst="rect">
                      <a:avLst/>
                    </a:prstGeom>
                    <a:noFill/>
                    <a:ln>
                      <a:noFill/>
                    </a:ln>
                  </pic:spPr>
                </pic:pic>
              </a:graphicData>
            </a:graphic>
          </wp:inline>
        </w:drawing>
      </w:r>
    </w:p>
    <w:p w14:paraId="23E774C5" w14:textId="77777777" w:rsidR="00FE0EC8" w:rsidRPr="008A6191" w:rsidRDefault="00FE0EC8" w:rsidP="00FE189F">
      <w:pPr>
        <w:pStyle w:val="headlineheader"/>
        <w:spacing w:after="0" w:line="240" w:lineRule="auto"/>
        <w:jc w:val="left"/>
        <w:rPr>
          <w:rFonts w:ascii="Times New Roman" w:hAnsi="Times New Roman" w:cs="Times New Roman"/>
          <w:color w:val="auto"/>
          <w:sz w:val="24"/>
          <w:szCs w:val="24"/>
          <w:lang w:val="ro-RO"/>
        </w:rPr>
      </w:pPr>
    </w:p>
    <w:p w14:paraId="01776E34" w14:textId="77777777" w:rsidR="00C112E6" w:rsidRPr="008A6191" w:rsidRDefault="00C112E6" w:rsidP="00C112E6">
      <w:pPr>
        <w:pStyle w:val="Heading2"/>
        <w:spacing w:before="0"/>
        <w:ind w:left="0" w:right="30"/>
        <w:jc w:val="center"/>
        <w:rPr>
          <w:sz w:val="24"/>
          <w:szCs w:val="24"/>
          <w:lang w:val="ro-RO"/>
        </w:rPr>
      </w:pPr>
      <w:r w:rsidRPr="008A6191">
        <w:rPr>
          <w:sz w:val="24"/>
          <w:szCs w:val="24"/>
          <w:lang w:val="ro-RO"/>
        </w:rPr>
        <w:t>Figura 1</w:t>
      </w:r>
    </w:p>
    <w:p w14:paraId="5DCB830D" w14:textId="77777777" w:rsidR="00742ED1" w:rsidRPr="008A6191" w:rsidRDefault="00742ED1" w:rsidP="00C112E6">
      <w:pPr>
        <w:pStyle w:val="Heading2"/>
        <w:spacing w:before="0"/>
        <w:ind w:left="0" w:right="30"/>
        <w:jc w:val="center"/>
        <w:rPr>
          <w:sz w:val="24"/>
          <w:szCs w:val="24"/>
          <w:lang w:val="ro-RO"/>
        </w:rPr>
      </w:pPr>
    </w:p>
    <w:p w14:paraId="636F7279" w14:textId="77777777" w:rsidR="00742ED1" w:rsidRPr="008A6191" w:rsidRDefault="00742ED1" w:rsidP="00C112E6">
      <w:pPr>
        <w:pStyle w:val="Heading2"/>
        <w:spacing w:before="0"/>
        <w:ind w:left="0" w:right="30"/>
        <w:jc w:val="center"/>
        <w:rPr>
          <w:sz w:val="24"/>
          <w:szCs w:val="24"/>
          <w:lang w:val="ro-RO"/>
        </w:rPr>
      </w:pPr>
    </w:p>
    <w:p w14:paraId="45876EB6" w14:textId="77777777" w:rsidR="00742ED1" w:rsidRPr="008A6191" w:rsidRDefault="00742ED1" w:rsidP="00C112E6">
      <w:pPr>
        <w:pStyle w:val="Heading2"/>
        <w:spacing w:before="0"/>
        <w:ind w:left="0" w:right="30"/>
        <w:jc w:val="center"/>
        <w:rPr>
          <w:sz w:val="24"/>
          <w:szCs w:val="24"/>
          <w:lang w:val="ro-RO"/>
        </w:rPr>
      </w:pPr>
    </w:p>
    <w:p w14:paraId="77AF2563" w14:textId="77777777" w:rsidR="00742ED1" w:rsidRPr="008A6191" w:rsidRDefault="00742ED1" w:rsidP="00C112E6">
      <w:pPr>
        <w:pStyle w:val="Heading2"/>
        <w:spacing w:before="0"/>
        <w:ind w:left="0" w:right="30"/>
        <w:jc w:val="center"/>
        <w:rPr>
          <w:sz w:val="24"/>
          <w:szCs w:val="24"/>
          <w:lang w:val="ro-RO"/>
        </w:rPr>
      </w:pPr>
    </w:p>
    <w:p w14:paraId="153A4F0A" w14:textId="77777777" w:rsidR="00742ED1" w:rsidRPr="008A6191" w:rsidRDefault="00742ED1" w:rsidP="00C112E6">
      <w:pPr>
        <w:pStyle w:val="Heading2"/>
        <w:spacing w:before="0"/>
        <w:ind w:left="0" w:right="30"/>
        <w:jc w:val="center"/>
        <w:rPr>
          <w:sz w:val="24"/>
          <w:szCs w:val="24"/>
          <w:lang w:val="ro-RO"/>
        </w:rPr>
      </w:pPr>
    </w:p>
    <w:p w14:paraId="78F6E0B6" w14:textId="77777777" w:rsidR="00742ED1" w:rsidRPr="008A6191" w:rsidRDefault="00742ED1" w:rsidP="00C112E6">
      <w:pPr>
        <w:pStyle w:val="Heading2"/>
        <w:spacing w:before="0"/>
        <w:ind w:left="0" w:right="30"/>
        <w:jc w:val="center"/>
        <w:rPr>
          <w:sz w:val="24"/>
          <w:szCs w:val="24"/>
          <w:lang w:val="ro-RO"/>
        </w:rPr>
      </w:pPr>
    </w:p>
    <w:p w14:paraId="32179B28" w14:textId="77777777" w:rsidR="00742ED1" w:rsidRPr="008A6191" w:rsidRDefault="00742ED1" w:rsidP="00C112E6">
      <w:pPr>
        <w:pStyle w:val="Heading2"/>
        <w:spacing w:before="0"/>
        <w:ind w:left="0" w:right="30"/>
        <w:jc w:val="center"/>
        <w:rPr>
          <w:sz w:val="24"/>
          <w:szCs w:val="24"/>
          <w:lang w:val="ro-RO"/>
        </w:rPr>
      </w:pPr>
    </w:p>
    <w:p w14:paraId="4EA81CE1" w14:textId="77777777" w:rsidR="003C14E3" w:rsidRPr="008A6191" w:rsidRDefault="003C14E3" w:rsidP="00727C83">
      <w:pPr>
        <w:spacing w:before="72" w:line="307" w:lineRule="auto"/>
        <w:ind w:left="120" w:right="5760"/>
        <w:rPr>
          <w:rFonts w:ascii="Times New Roman" w:hAnsi="Times New Roman" w:cs="Times New Roman"/>
          <w:b/>
          <w:bCs/>
          <w:sz w:val="24"/>
          <w:szCs w:val="24"/>
        </w:rPr>
      </w:pPr>
    </w:p>
    <w:p w14:paraId="2268CB4B" w14:textId="33223739" w:rsidR="00727C83" w:rsidRPr="008A6191" w:rsidRDefault="00727C83" w:rsidP="003C14E3">
      <w:pPr>
        <w:spacing w:before="72" w:line="307" w:lineRule="auto"/>
        <w:ind w:left="120" w:right="3382"/>
        <w:rPr>
          <w:rFonts w:ascii="Times New Roman" w:hAnsi="Times New Roman" w:cs="Times New Roman"/>
          <w:b/>
          <w:spacing w:val="39"/>
          <w:sz w:val="24"/>
          <w:szCs w:val="24"/>
        </w:rPr>
      </w:pPr>
      <w:r w:rsidRPr="008A6191">
        <w:rPr>
          <w:rFonts w:ascii="Times New Roman" w:hAnsi="Times New Roman" w:cs="Times New Roman"/>
          <w:b/>
          <w:bCs/>
          <w:sz w:val="24"/>
          <w:szCs w:val="24"/>
        </w:rPr>
        <w:t>AI.2.1 Facto</w:t>
      </w:r>
      <w:r w:rsidR="003C14E3" w:rsidRPr="008A6191">
        <w:rPr>
          <w:rFonts w:ascii="Times New Roman" w:hAnsi="Times New Roman" w:cs="Times New Roman"/>
          <w:b/>
          <w:bCs/>
          <w:sz w:val="24"/>
          <w:szCs w:val="24"/>
        </w:rPr>
        <w:t xml:space="preserve">rii de influență a fluxului de </w:t>
      </w:r>
      <w:r w:rsidRPr="008A6191">
        <w:rPr>
          <w:rFonts w:ascii="Times New Roman" w:hAnsi="Times New Roman" w:cs="Times New Roman"/>
          <w:b/>
          <w:bCs/>
          <w:sz w:val="24"/>
          <w:szCs w:val="24"/>
        </w:rPr>
        <w:t>putere</w:t>
      </w:r>
      <w:bookmarkStart w:id="147" w:name="AI.2.1.1_Grid_elements"/>
      <w:bookmarkEnd w:id="147"/>
    </w:p>
    <w:p w14:paraId="294BB0C6" w14:textId="77777777" w:rsidR="00727C83" w:rsidRPr="008A6191" w:rsidRDefault="00727C83" w:rsidP="00727C83">
      <w:pPr>
        <w:spacing w:before="72" w:line="307" w:lineRule="auto"/>
        <w:ind w:left="120" w:right="5760"/>
        <w:rPr>
          <w:rFonts w:ascii="Times New Roman" w:hAnsi="Times New Roman" w:cs="Times New Roman"/>
          <w:b/>
          <w:spacing w:val="-1"/>
          <w:sz w:val="24"/>
          <w:szCs w:val="24"/>
        </w:rPr>
      </w:pPr>
      <w:r w:rsidRPr="008A6191">
        <w:rPr>
          <w:rFonts w:ascii="Times New Roman" w:hAnsi="Times New Roman" w:cs="Times New Roman"/>
          <w:b/>
          <w:bCs/>
          <w:sz w:val="24"/>
          <w:szCs w:val="24"/>
        </w:rPr>
        <w:t>AI.2.1.1 Elemente de rețea</w:t>
      </w:r>
    </w:p>
    <w:p w14:paraId="57C95C11" w14:textId="77777777" w:rsidR="00727C83" w:rsidRPr="008A6191" w:rsidRDefault="00727C83" w:rsidP="00727C83">
      <w:pPr>
        <w:pStyle w:val="Heading2"/>
        <w:spacing w:before="0" w:line="305" w:lineRule="auto"/>
        <w:ind w:left="101" w:right="5760"/>
        <w:rPr>
          <w:rFonts w:cs="Times New Roman"/>
          <w:spacing w:val="-1"/>
          <w:sz w:val="24"/>
          <w:szCs w:val="24"/>
          <w:lang w:val="ro-RO"/>
        </w:rPr>
      </w:pPr>
    </w:p>
    <w:tbl>
      <w:tblPr>
        <w:tblStyle w:val="TableGrid"/>
        <w:tblW w:w="0" w:type="auto"/>
        <w:tblInd w:w="101" w:type="dxa"/>
        <w:tblLook w:val="04A0" w:firstRow="1" w:lastRow="0" w:firstColumn="1" w:lastColumn="0" w:noHBand="0" w:noVBand="1"/>
      </w:tblPr>
      <w:tblGrid>
        <w:gridCol w:w="9901"/>
      </w:tblGrid>
      <w:tr w:rsidR="00727C83" w:rsidRPr="008A6191" w14:paraId="253FE359" w14:textId="77777777" w:rsidTr="00822E83">
        <w:tc>
          <w:tcPr>
            <w:tcW w:w="9966" w:type="dxa"/>
          </w:tcPr>
          <w:p w14:paraId="62DDE498" w14:textId="77777777" w:rsidR="00727C83" w:rsidRPr="008A6191" w:rsidRDefault="00727C83" w:rsidP="00822E83">
            <w:pPr>
              <w:pStyle w:val="BodyText"/>
              <w:jc w:val="both"/>
              <w:rPr>
                <w:rFonts w:ascii="Times New Roman" w:hAnsi="Times New Roman" w:cs="Times New Roman"/>
                <w:sz w:val="24"/>
                <w:szCs w:val="24"/>
              </w:rPr>
            </w:pPr>
            <w:r w:rsidRPr="008A6191">
              <w:rPr>
                <w:rFonts w:ascii="Times New Roman" w:hAnsi="Times New Roman" w:cs="Times New Roman"/>
                <w:sz w:val="24"/>
                <w:szCs w:val="24"/>
              </w:rPr>
              <w:t>Influența unui element de rețea (r) se evaluează de către fiecare OTS utilizând următoarea formulă:</w:t>
            </w:r>
          </w:p>
          <w:p w14:paraId="7597950D" w14:textId="77777777" w:rsidR="00727C83" w:rsidRPr="008A6191" w:rsidRDefault="00727C83" w:rsidP="00822E83">
            <w:pPr>
              <w:pStyle w:val="BodyText"/>
              <w:jc w:val="both"/>
              <w:rPr>
                <w:rFonts w:ascii="Times New Roman" w:hAnsi="Times New Roman" w:cs="Times New Roman"/>
                <w:sz w:val="24"/>
                <w:szCs w:val="24"/>
              </w:rPr>
            </w:pPr>
          </w:p>
          <w:p w14:paraId="533DFAE6" w14:textId="77777777" w:rsidR="00727C83" w:rsidRPr="008A6191" w:rsidRDefault="005E4440" w:rsidP="00822E83">
            <w:pPr>
              <w:pStyle w:val="BodyText"/>
              <w:jc w:val="center"/>
              <w:rPr>
                <w:rFonts w:ascii="Times New Roman" w:hAnsi="Times New Roman" w:cs="Times New Roman"/>
                <w:sz w:val="24"/>
                <w:szCs w:val="24"/>
              </w:rPr>
            </w:pPr>
            <m:oMath>
              <m:sSubSup>
                <m:sSubSupPr>
                  <m:ctrlPr>
                    <w:rPr>
                      <w:rFonts w:ascii="Cambria Math" w:hAnsi="Cambria Math" w:cs="Times New Roman"/>
                      <w:i/>
                      <w:sz w:val="24"/>
                      <w:szCs w:val="24"/>
                    </w:rPr>
                  </m:ctrlPr>
                </m:sSubSupPr>
                <m:e>
                  <m:r>
                    <w:rPr>
                      <w:rFonts w:ascii="Cambria Math" w:hAnsi="Cambria Math" w:cs="Times New Roman"/>
                      <w:sz w:val="24"/>
                      <w:szCs w:val="24"/>
                    </w:rPr>
                    <m:t>IF</m:t>
                  </m:r>
                </m:e>
                <m:sub>
                  <m:r>
                    <w:rPr>
                      <w:rFonts w:ascii="Cambria Math" w:hAnsi="Cambria Math" w:cs="Times New Roman"/>
                      <w:sz w:val="24"/>
                      <w:szCs w:val="24"/>
                    </w:rPr>
                    <m:t>r</m:t>
                  </m:r>
                </m:sub>
                <m:sup>
                  <m:r>
                    <w:rPr>
                      <w:rFonts w:ascii="Cambria Math" w:hAnsi="Cambria Math" w:cs="Times New Roman"/>
                      <w:sz w:val="24"/>
                      <w:szCs w:val="24"/>
                    </w:rPr>
                    <m:t>pf,id</m:t>
                  </m:r>
                </m:sup>
              </m:sSubSup>
            </m:oMath>
            <w:r w:rsidR="00727C83" w:rsidRPr="008A6191">
              <w:rPr>
                <w:rFonts w:ascii="Times New Roman" w:hAnsi="Times New Roman" w:cs="Times New Roman"/>
                <w:sz w:val="24"/>
                <w:szCs w:val="24"/>
              </w:rPr>
              <w:t xml:space="preserve"> </w:t>
            </w:r>
            <w:r w:rsidR="00727C83" w:rsidRPr="008A6191">
              <w:rPr>
                <w:rFonts w:ascii="Times New Roman" w:hAnsi="Times New Roman" w:cs="Times New Roman"/>
                <w:i/>
                <w:iCs/>
                <w:sz w:val="24"/>
                <w:szCs w:val="24"/>
              </w:rPr>
              <w:t>(în %)</w:t>
            </w:r>
            <w:r w:rsidR="00727C83" w:rsidRPr="008A6191">
              <w:rPr>
                <w:rFonts w:ascii="Times New Roman" w:hAnsi="Times New Roman" w:cs="Times New Roman"/>
                <w:sz w:val="24"/>
                <w:szCs w:val="24"/>
              </w:rPr>
              <w:t xml:space="preserve"> = </w:t>
            </w:r>
            <m:oMath>
              <m:sSub>
                <m:sSubPr>
                  <m:ctrlPr>
                    <w:rPr>
                      <w:rFonts w:ascii="Cambria Math" w:hAnsi="Cambria Math" w:cs="Times New Roman"/>
                      <w:i/>
                      <w:sz w:val="24"/>
                      <w:szCs w:val="24"/>
                    </w:rPr>
                  </m:ctrlPr>
                </m:sSubPr>
                <m:e>
                  <m:r>
                    <w:rPr>
                      <w:rFonts w:ascii="Cambria Math" w:hAnsi="Cambria Math" w:cs="Times New Roman"/>
                      <w:sz w:val="24"/>
                      <w:szCs w:val="24"/>
                    </w:rPr>
                    <m:t>MAX</m:t>
                  </m:r>
                </m:e>
                <m:sub>
                  <m:r>
                    <w:rPr>
                      <w:rFonts w:ascii="Cambria Math" w:hAnsi="Cambria Math" w:cs="Times New Roman"/>
                      <w:sz w:val="24"/>
                      <w:szCs w:val="24"/>
                    </w:rPr>
                    <m:t>∀i∈</m:t>
                  </m:r>
                  <m:r>
                    <m:rPr>
                      <m:sty m:val="p"/>
                    </m:rPr>
                    <w:rPr>
                      <w:rFonts w:ascii="Cambria Math" w:hAnsi="Cambria Math" w:cs="Times New Roman"/>
                      <w:sz w:val="24"/>
                      <w:szCs w:val="24"/>
                    </w:rPr>
                    <m:t>I,</m:t>
                  </m:r>
                  <m:r>
                    <w:rPr>
                      <w:rFonts w:ascii="Cambria Math" w:hAnsi="Cambria Math" w:cs="Times New Roman"/>
                      <w:sz w:val="24"/>
                      <w:szCs w:val="24"/>
                    </w:rPr>
                    <m:t>∀s,∀t∈T</m:t>
                  </m:r>
                </m:sub>
              </m:sSub>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s,n-i-r</m:t>
                          </m:r>
                        </m:sub>
                        <m:sup>
                          <m:r>
                            <w:rPr>
                              <w:rFonts w:ascii="Cambria Math" w:hAnsi="Cambria Math" w:cs="Times New Roman"/>
                              <w:sz w:val="24"/>
                              <w:szCs w:val="24"/>
                            </w:rPr>
                            <m:t>t</m:t>
                          </m:r>
                        </m:sup>
                      </m:sSubSup>
                      <m:r>
                        <w:rPr>
                          <w:rFonts w:ascii="Cambria Math" w:hAnsi="Cambria Math" w:cs="Times New Roman"/>
                          <w:sz w:val="24"/>
                          <w:szCs w:val="24"/>
                        </w:rPr>
                        <m:t>- P</m:t>
                      </m:r>
                    </m:e>
                    <m:sub>
                      <m:r>
                        <w:rPr>
                          <w:rFonts w:ascii="Cambria Math" w:hAnsi="Cambria Math" w:cs="Times New Roman"/>
                          <w:sz w:val="24"/>
                          <w:szCs w:val="24"/>
                        </w:rPr>
                        <m:t xml:space="preserve">s,n-i </m:t>
                      </m:r>
                    </m:sub>
                    <m:sup>
                      <m:r>
                        <w:rPr>
                          <w:rFonts w:ascii="Cambria Math" w:hAnsi="Cambria Math" w:cs="Times New Roman"/>
                          <w:sz w:val="24"/>
                          <w:szCs w:val="24"/>
                        </w:rPr>
                        <m:t>t</m:t>
                      </m:r>
                    </m:sup>
                  </m:sSubSup>
                </m:num>
                <m:den>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s,n-i</m:t>
                      </m:r>
                    </m:sub>
                    <m:sup>
                      <m:r>
                        <w:rPr>
                          <w:rFonts w:ascii="Cambria Math" w:hAnsi="Cambria Math" w:cs="Times New Roman"/>
                          <w:sz w:val="24"/>
                          <w:szCs w:val="24"/>
                        </w:rPr>
                        <m:t>r</m:t>
                      </m:r>
                    </m:sup>
                  </m:sSubSup>
                </m:den>
              </m:f>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PATL</m:t>
                      </m:r>
                    </m:e>
                    <m:sup>
                      <m:r>
                        <w:rPr>
                          <w:rFonts w:ascii="Cambria Math" w:hAnsi="Cambria Math" w:cs="Times New Roman"/>
                          <w:sz w:val="24"/>
                          <w:szCs w:val="24"/>
                        </w:rPr>
                        <m:t>s,r</m:t>
                      </m:r>
                    </m:sup>
                  </m:sSup>
                </m:num>
                <m:den>
                  <m:sSup>
                    <m:sSupPr>
                      <m:ctrlPr>
                        <w:rPr>
                          <w:rFonts w:ascii="Cambria Math" w:hAnsi="Cambria Math" w:cs="Times New Roman"/>
                          <w:i/>
                          <w:sz w:val="24"/>
                          <w:szCs w:val="24"/>
                        </w:rPr>
                      </m:ctrlPr>
                    </m:sSupPr>
                    <m:e>
                      <m:r>
                        <w:rPr>
                          <w:rFonts w:ascii="Cambria Math" w:hAnsi="Cambria Math" w:cs="Times New Roman"/>
                          <w:sz w:val="24"/>
                          <w:szCs w:val="24"/>
                        </w:rPr>
                        <m:t>PATL</m:t>
                      </m:r>
                    </m:e>
                    <m:sup>
                      <m:r>
                        <w:rPr>
                          <w:rFonts w:ascii="Cambria Math" w:hAnsi="Cambria Math" w:cs="Times New Roman"/>
                          <w:sz w:val="24"/>
                          <w:szCs w:val="24"/>
                        </w:rPr>
                        <m:t>s,t</m:t>
                      </m:r>
                    </m:sup>
                  </m:sSup>
                </m:den>
              </m:f>
              <m:r>
                <w:rPr>
                  <w:rFonts w:ascii="Cambria Math" w:hAnsi="Cambria Math" w:cs="Times New Roman"/>
                  <w:sz w:val="24"/>
                  <w:szCs w:val="24"/>
                </w:rPr>
                <m:t>⋅100)</m:t>
              </m:r>
            </m:oMath>
          </w:p>
          <w:p w14:paraId="0BCF280B" w14:textId="77777777" w:rsidR="00727C83" w:rsidRPr="008A6191" w:rsidRDefault="005E4440" w:rsidP="00822E83">
            <w:pPr>
              <w:pStyle w:val="BodyText"/>
              <w:jc w:val="center"/>
              <w:rPr>
                <w:rFonts w:ascii="Times New Roman" w:hAnsi="Times New Roman" w:cs="Times New Roman"/>
                <w:sz w:val="24"/>
                <w:szCs w:val="24"/>
              </w:rPr>
            </w:pPr>
            <m:oMath>
              <m:sSubSup>
                <m:sSubSupPr>
                  <m:ctrlPr>
                    <w:rPr>
                      <w:rFonts w:ascii="Cambria Math" w:hAnsi="Cambria Math" w:cs="Times New Roman"/>
                      <w:i/>
                      <w:sz w:val="24"/>
                      <w:szCs w:val="24"/>
                    </w:rPr>
                  </m:ctrlPr>
                </m:sSubSupPr>
                <m:e>
                  <m:r>
                    <w:rPr>
                      <w:rFonts w:ascii="Cambria Math" w:hAnsi="Cambria Math" w:cs="Times New Roman"/>
                      <w:sz w:val="24"/>
                      <w:szCs w:val="24"/>
                    </w:rPr>
                    <m:t>IF</m:t>
                  </m:r>
                </m:e>
                <m:sub>
                  <m:r>
                    <w:rPr>
                      <w:rFonts w:ascii="Cambria Math" w:hAnsi="Cambria Math" w:cs="Times New Roman"/>
                      <w:sz w:val="24"/>
                      <w:szCs w:val="24"/>
                    </w:rPr>
                    <m:t>r</m:t>
                  </m:r>
                </m:sub>
                <m:sup>
                  <m:r>
                    <w:rPr>
                      <w:rFonts w:ascii="Cambria Math" w:hAnsi="Cambria Math" w:cs="Times New Roman"/>
                      <w:sz w:val="24"/>
                      <w:szCs w:val="24"/>
                    </w:rPr>
                    <m:t>pf,f</m:t>
                  </m:r>
                </m:sup>
              </m:sSubSup>
            </m:oMath>
            <w:r w:rsidR="00727C83" w:rsidRPr="008A6191">
              <w:rPr>
                <w:rFonts w:ascii="Times New Roman" w:hAnsi="Times New Roman" w:cs="Times New Roman"/>
                <w:sz w:val="24"/>
                <w:szCs w:val="24"/>
              </w:rPr>
              <w:t xml:space="preserve"> </w:t>
            </w:r>
            <w:r w:rsidR="00727C83" w:rsidRPr="008A6191">
              <w:rPr>
                <w:rFonts w:ascii="Times New Roman" w:hAnsi="Times New Roman" w:cs="Times New Roman"/>
                <w:i/>
                <w:iCs/>
                <w:sz w:val="24"/>
                <w:szCs w:val="24"/>
              </w:rPr>
              <w:t xml:space="preserve">(în %) </w:t>
            </w:r>
            <w:r w:rsidR="00727C83" w:rsidRPr="008A6191">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MAX</m:t>
                  </m:r>
                </m:e>
                <m:sub>
                  <m:r>
                    <w:rPr>
                      <w:rFonts w:ascii="Cambria Math" w:hAnsi="Cambria Math" w:cs="Times New Roman"/>
                      <w:sz w:val="24"/>
                      <w:szCs w:val="24"/>
                    </w:rPr>
                    <m:t>∀i∈</m:t>
                  </m:r>
                  <m:r>
                    <m:rPr>
                      <m:sty m:val="p"/>
                    </m:rPr>
                    <w:rPr>
                      <w:rFonts w:ascii="Cambria Math" w:hAnsi="Cambria Math" w:cs="Times New Roman"/>
                      <w:sz w:val="24"/>
                      <w:szCs w:val="24"/>
                    </w:rPr>
                    <m:t>I,</m:t>
                  </m:r>
                  <m:r>
                    <w:rPr>
                      <w:rFonts w:ascii="Cambria Math" w:hAnsi="Cambria Math" w:cs="Times New Roman"/>
                      <w:sz w:val="24"/>
                      <w:szCs w:val="24"/>
                    </w:rPr>
                    <m:t>∀s,∀t∈T</m:t>
                  </m:r>
                </m:sub>
              </m:sSub>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s,n-i-r</m:t>
                          </m:r>
                        </m:sub>
                        <m:sup>
                          <m:r>
                            <w:rPr>
                              <w:rFonts w:ascii="Cambria Math" w:hAnsi="Cambria Math" w:cs="Times New Roman"/>
                              <w:sz w:val="24"/>
                              <w:szCs w:val="24"/>
                            </w:rPr>
                            <m:t>t</m:t>
                          </m:r>
                        </m:sup>
                      </m:sSubSup>
                      <m:r>
                        <w:rPr>
                          <w:rFonts w:ascii="Cambria Math" w:hAnsi="Cambria Math" w:cs="Times New Roman"/>
                          <w:sz w:val="24"/>
                          <w:szCs w:val="24"/>
                        </w:rPr>
                        <m:t>- P</m:t>
                      </m:r>
                    </m:e>
                    <m:sub>
                      <m:r>
                        <w:rPr>
                          <w:rFonts w:ascii="Cambria Math" w:hAnsi="Cambria Math" w:cs="Times New Roman"/>
                          <w:sz w:val="24"/>
                          <w:szCs w:val="24"/>
                        </w:rPr>
                        <m:t xml:space="preserve">s,n-i </m:t>
                      </m:r>
                    </m:sub>
                    <m:sup>
                      <m:r>
                        <w:rPr>
                          <w:rFonts w:ascii="Cambria Math" w:hAnsi="Cambria Math" w:cs="Times New Roman"/>
                          <w:sz w:val="24"/>
                          <w:szCs w:val="24"/>
                        </w:rPr>
                        <m:t>t</m:t>
                      </m:r>
                    </m:sup>
                  </m:sSubSup>
                </m:num>
                <m:den>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s,n-i</m:t>
                      </m:r>
                    </m:sub>
                    <m:sup>
                      <m:r>
                        <w:rPr>
                          <w:rFonts w:ascii="Cambria Math" w:hAnsi="Cambria Math" w:cs="Times New Roman"/>
                          <w:sz w:val="24"/>
                          <w:szCs w:val="24"/>
                        </w:rPr>
                        <m:t>r</m:t>
                      </m:r>
                    </m:sup>
                  </m:sSubSup>
                </m:den>
              </m:f>
              <m:r>
                <w:rPr>
                  <w:rFonts w:ascii="Cambria Math" w:hAnsi="Cambria Math" w:cs="Times New Roman"/>
                  <w:sz w:val="24"/>
                  <w:szCs w:val="24"/>
                </w:rPr>
                <m:t>⋅100)</m:t>
              </m:r>
            </m:oMath>
          </w:p>
        </w:tc>
      </w:tr>
    </w:tbl>
    <w:p w14:paraId="1F018D66" w14:textId="77777777" w:rsidR="00727C83" w:rsidRPr="008A6191" w:rsidRDefault="00727C83" w:rsidP="00727C83">
      <w:pPr>
        <w:pStyle w:val="Heading2"/>
        <w:spacing w:before="0" w:line="305" w:lineRule="auto"/>
        <w:ind w:left="101" w:right="5760"/>
        <w:rPr>
          <w:rFonts w:cs="Times New Roman"/>
          <w:spacing w:val="-1"/>
          <w:sz w:val="24"/>
          <w:szCs w:val="24"/>
          <w:lang w:val="ro-RO"/>
        </w:rPr>
      </w:pPr>
    </w:p>
    <w:p w14:paraId="199A4126" w14:textId="42AD4326" w:rsidR="00727C83" w:rsidRPr="008A6191" w:rsidRDefault="00485E39" w:rsidP="00727C83">
      <w:pPr>
        <w:pStyle w:val="BodyText"/>
        <w:spacing w:before="240" w:after="240"/>
        <w:jc w:val="both"/>
        <w:rPr>
          <w:rFonts w:ascii="Times New Roman" w:hAnsi="Times New Roman" w:cs="Times New Roman"/>
          <w:sz w:val="24"/>
          <w:szCs w:val="24"/>
        </w:rPr>
      </w:pPr>
      <w:r>
        <w:rPr>
          <w:rFonts w:ascii="Times New Roman" w:hAnsi="Times New Roman" w:cs="Times New Roman"/>
          <w:sz w:val="24"/>
          <w:szCs w:val="24"/>
        </w:rPr>
        <w:t>u</w:t>
      </w:r>
      <w:r w:rsidRPr="008A6191">
        <w:rPr>
          <w:rFonts w:ascii="Times New Roman" w:hAnsi="Times New Roman" w:cs="Times New Roman"/>
          <w:sz w:val="24"/>
          <w:szCs w:val="24"/>
        </w:rPr>
        <w:t>nde</w:t>
      </w:r>
      <w:r>
        <w:rPr>
          <w:rFonts w:ascii="Times New Roman" w:hAnsi="Times New Roman" w:cs="Times New Roman"/>
          <w:sz w:val="24"/>
          <w:szCs w:val="24"/>
        </w:rPr>
        <w:t>:</w:t>
      </w:r>
    </w:p>
    <w:p w14:paraId="4DC20008" w14:textId="72B4293B" w:rsidR="00727C83" w:rsidRPr="008A6191" w:rsidRDefault="005E4440" w:rsidP="00727C83">
      <w:pPr>
        <w:autoSpaceDE w:val="0"/>
        <w:autoSpaceDN w:val="0"/>
        <w:adjustRightInd w:val="0"/>
        <w:spacing w:before="240" w:after="240"/>
        <w:jc w:val="both"/>
        <w:rPr>
          <w:rFonts w:ascii="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IF</m:t>
            </m:r>
          </m:e>
          <m:sub>
            <m:r>
              <w:rPr>
                <w:rFonts w:ascii="Cambria Math" w:eastAsia="Times New Roman" w:hAnsi="Cambria Math" w:cs="Times New Roman"/>
                <w:sz w:val="24"/>
                <w:szCs w:val="24"/>
              </w:rPr>
              <m:t>r</m:t>
            </m:r>
          </m:sub>
          <m:sup>
            <m:r>
              <w:rPr>
                <w:rFonts w:ascii="Cambria Math" w:eastAsia="Times New Roman" w:hAnsi="Cambria Math" w:cs="Times New Roman"/>
                <w:sz w:val="24"/>
                <w:szCs w:val="24"/>
              </w:rPr>
              <m:t>pf,id</m:t>
            </m:r>
          </m:sup>
        </m:sSubSup>
      </m:oMath>
      <w:r w:rsidR="00727C83" w:rsidRPr="008A6191">
        <w:rPr>
          <w:rFonts w:ascii="Times New Roman" w:eastAsia="Times New Roman" w:hAnsi="Times New Roman" w:cs="Times New Roman"/>
          <w:sz w:val="24"/>
          <w:szCs w:val="24"/>
        </w:rPr>
        <w:t xml:space="preserve">: Factorul de influență a identificării fluxului de putere al unui element de rețea r asupra zonei RFP a </w:t>
      </w:r>
      <w:r w:rsidR="007629FB" w:rsidRPr="008A6191">
        <w:rPr>
          <w:rFonts w:ascii="Times New Roman" w:eastAsia="Times New Roman" w:hAnsi="Times New Roman" w:cs="Times New Roman"/>
          <w:sz w:val="24"/>
          <w:szCs w:val="24"/>
        </w:rPr>
        <w:t>OTS</w:t>
      </w:r>
      <w:r w:rsidR="00727C83" w:rsidRPr="008A6191">
        <w:rPr>
          <w:rFonts w:ascii="Times New Roman" w:eastAsia="Times New Roman" w:hAnsi="Times New Roman" w:cs="Times New Roman"/>
          <w:sz w:val="24"/>
          <w:szCs w:val="24"/>
        </w:rPr>
        <w:t>; factorul este normalizat pentru a lua în considerare posibilele influențe induse de diferențele în valorile PATL;</w:t>
      </w:r>
    </w:p>
    <w:p w14:paraId="268819B6" w14:textId="77777777" w:rsidR="00727C83" w:rsidRPr="008A6191" w:rsidRDefault="005E4440" w:rsidP="00727C83">
      <w:pPr>
        <w:autoSpaceDE w:val="0"/>
        <w:autoSpaceDN w:val="0"/>
        <w:adjustRightInd w:val="0"/>
        <w:spacing w:before="240" w:after="240"/>
        <w:jc w:val="both"/>
        <w:rPr>
          <w:rFonts w:ascii="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IF</m:t>
            </m:r>
          </m:e>
          <m:sub>
            <m:r>
              <w:rPr>
                <w:rFonts w:ascii="Cambria Math" w:eastAsia="Times New Roman" w:hAnsi="Cambria Math" w:cs="Times New Roman"/>
                <w:sz w:val="24"/>
                <w:szCs w:val="24"/>
              </w:rPr>
              <m:t>r</m:t>
            </m:r>
          </m:sub>
          <m:sup>
            <m:r>
              <w:rPr>
                <w:rFonts w:ascii="Cambria Math" w:eastAsia="Times New Roman" w:hAnsi="Cambria Math" w:cs="Times New Roman"/>
                <w:sz w:val="24"/>
                <w:szCs w:val="24"/>
              </w:rPr>
              <m:t>pf,f</m:t>
            </m:r>
          </m:sup>
        </m:sSubSup>
      </m:oMath>
      <w:r w:rsidR="00727C83" w:rsidRPr="008A6191">
        <w:rPr>
          <w:rFonts w:ascii="Times New Roman" w:eastAsia="Times New Roman" w:hAnsi="Times New Roman" w:cs="Times New Roman"/>
          <w:sz w:val="24"/>
          <w:szCs w:val="24"/>
        </w:rPr>
        <w:t xml:space="preserve">: Factorul de influență al filtrării fluxului de putere al unui element de rețea r asupra zonei RFP a </w:t>
      </w:r>
      <w:r w:rsidR="007629FB" w:rsidRPr="008A6191">
        <w:rPr>
          <w:rFonts w:ascii="Times New Roman" w:eastAsia="Times New Roman" w:hAnsi="Times New Roman" w:cs="Times New Roman"/>
          <w:sz w:val="24"/>
          <w:szCs w:val="24"/>
        </w:rPr>
        <w:t>OTS</w:t>
      </w:r>
      <w:r w:rsidR="00727C83" w:rsidRPr="008A6191">
        <w:rPr>
          <w:rFonts w:ascii="Times New Roman" w:eastAsia="Times New Roman" w:hAnsi="Times New Roman" w:cs="Times New Roman"/>
          <w:sz w:val="24"/>
          <w:szCs w:val="24"/>
        </w:rPr>
        <w:t>; acest factor nu este normalizat;</w:t>
      </w:r>
    </w:p>
    <w:p w14:paraId="4E4F16AF" w14:textId="0BF5E08D" w:rsidR="00727C83" w:rsidRPr="008A6191" w:rsidRDefault="00727C83" w:rsidP="00727C83">
      <w:pPr>
        <w:autoSpaceDE w:val="0"/>
        <w:autoSpaceDN w:val="0"/>
        <w:adjustRightInd w:val="0"/>
        <w:spacing w:before="240" w:after="240"/>
        <w:jc w:val="both"/>
        <w:rPr>
          <w:rFonts w:ascii="Times New Roman" w:hAnsi="Times New Roman" w:cs="Times New Roman"/>
          <w:sz w:val="24"/>
          <w:szCs w:val="24"/>
        </w:rPr>
      </w:pPr>
      <w:r w:rsidRPr="008A6191">
        <w:rPr>
          <w:rFonts w:ascii="Times New Roman" w:hAnsi="Times New Roman" w:cs="Times New Roman"/>
          <w:sz w:val="24"/>
          <w:szCs w:val="24"/>
        </w:rPr>
        <w:t xml:space="preserve">s: Scenarii. Setările sistemelor HVDC și </w:t>
      </w:r>
      <w:r w:rsidRPr="00F6770A">
        <w:rPr>
          <w:rFonts w:ascii="Times New Roman" w:hAnsi="Times New Roman" w:cs="Times New Roman"/>
          <w:sz w:val="24"/>
          <w:szCs w:val="24"/>
        </w:rPr>
        <w:t xml:space="preserve">PST </w:t>
      </w:r>
      <w:r w:rsidR="00F6770A" w:rsidRPr="00F6770A">
        <w:rPr>
          <w:rFonts w:ascii="Times New Roman" w:hAnsi="Times New Roman" w:cs="Times New Roman"/>
          <w:sz w:val="24"/>
          <w:szCs w:val="24"/>
        </w:rPr>
        <w:t>(</w:t>
      </w:r>
      <w:r w:rsidR="00F6770A">
        <w:rPr>
          <w:rFonts w:ascii="Times New Roman" w:hAnsi="Times New Roman" w:cs="Times New Roman"/>
          <w:sz w:val="24"/>
          <w:szCs w:val="24"/>
        </w:rPr>
        <w:t xml:space="preserve">transformator defazor) </w:t>
      </w:r>
      <w:r w:rsidRPr="008A6191">
        <w:rPr>
          <w:rFonts w:ascii="Times New Roman" w:hAnsi="Times New Roman" w:cs="Times New Roman"/>
          <w:sz w:val="24"/>
          <w:szCs w:val="24"/>
        </w:rPr>
        <w:t>în diferitele scenarii se consideră a fi deja definite în mod coerent în contextul procesului de elaborare a scenariilor/</w:t>
      </w:r>
      <w:r w:rsidR="007629FB" w:rsidRPr="008A6191">
        <w:rPr>
          <w:rFonts w:ascii="Times New Roman" w:hAnsi="Times New Roman" w:cs="Times New Roman"/>
          <w:sz w:val="24"/>
          <w:szCs w:val="24"/>
        </w:rPr>
        <w:t>CGM</w:t>
      </w:r>
      <w:r w:rsidRPr="008A6191">
        <w:rPr>
          <w:rFonts w:ascii="Times New Roman" w:hAnsi="Times New Roman" w:cs="Times New Roman"/>
          <w:sz w:val="24"/>
          <w:szCs w:val="24"/>
        </w:rPr>
        <w:t>;</w:t>
      </w:r>
    </w:p>
    <w:p w14:paraId="4B2620EC" w14:textId="77777777" w:rsidR="00727C83" w:rsidRPr="008A6191" w:rsidRDefault="00727C83" w:rsidP="00727C83">
      <w:pPr>
        <w:autoSpaceDE w:val="0"/>
        <w:autoSpaceDN w:val="0"/>
        <w:adjustRightInd w:val="0"/>
        <w:spacing w:before="240" w:after="240"/>
        <w:jc w:val="both"/>
        <w:rPr>
          <w:rFonts w:ascii="Times New Roman" w:hAnsi="Times New Roman" w:cs="Times New Roman"/>
          <w:sz w:val="24"/>
          <w:szCs w:val="24"/>
        </w:rPr>
      </w:pPr>
      <w:r w:rsidRPr="008A6191">
        <w:rPr>
          <w:rFonts w:ascii="Times New Roman" w:hAnsi="Times New Roman" w:cs="Times New Roman"/>
          <w:sz w:val="24"/>
          <w:szCs w:val="24"/>
        </w:rPr>
        <w:t xml:space="preserve">t: Element de rețea situat în interiorul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unde se observă diferența de putere activă;</w:t>
      </w:r>
    </w:p>
    <w:p w14:paraId="10C9E66A" w14:textId="77777777" w:rsidR="00727C83" w:rsidRPr="008A6191" w:rsidRDefault="00727C83" w:rsidP="00727C83">
      <w:pPr>
        <w:autoSpaceDE w:val="0"/>
        <w:autoSpaceDN w:val="0"/>
        <w:adjustRightInd w:val="0"/>
        <w:spacing w:before="240" w:after="240"/>
        <w:jc w:val="both"/>
        <w:rPr>
          <w:rFonts w:ascii="Times New Roman" w:hAnsi="Times New Roman" w:cs="Times New Roman"/>
          <w:sz w:val="24"/>
          <w:szCs w:val="24"/>
        </w:rPr>
      </w:pPr>
      <w:r w:rsidRPr="008A6191">
        <w:rPr>
          <w:rFonts w:ascii="Times New Roman" w:hAnsi="Times New Roman" w:cs="Times New Roman"/>
          <w:sz w:val="24"/>
          <w:szCs w:val="24"/>
        </w:rPr>
        <w:t xml:space="preserve">T: Set de elemente de rețea situat în zona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care fac parte din CGM și pentru care se realizează evaluarea;</w:t>
      </w:r>
    </w:p>
    <w:p w14:paraId="2C991A78" w14:textId="3E889F9E" w:rsidR="00727C83" w:rsidRPr="008A6191" w:rsidRDefault="00727C83" w:rsidP="00727C83">
      <w:pPr>
        <w:autoSpaceDE w:val="0"/>
        <w:autoSpaceDN w:val="0"/>
        <w:adjustRightInd w:val="0"/>
        <w:spacing w:before="240" w:after="240"/>
        <w:jc w:val="both"/>
        <w:rPr>
          <w:rFonts w:ascii="Times New Roman" w:hAnsi="Times New Roman" w:cs="Times New Roman"/>
          <w:sz w:val="24"/>
          <w:szCs w:val="24"/>
        </w:rPr>
      </w:pPr>
      <w:r w:rsidRPr="008A6191">
        <w:rPr>
          <w:rFonts w:ascii="Times New Roman" w:hAnsi="Times New Roman" w:cs="Times New Roman"/>
          <w:sz w:val="24"/>
          <w:szCs w:val="24"/>
        </w:rPr>
        <w:t xml:space="preserve">i: Element de rețea situat fie în interiorul, fie în exteriorul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(diferit de elementele r și t) considerat deconectat de la rețea în cadrul evaluării </w:t>
      </w:r>
      <w:r w:rsidR="004527F0">
        <w:rPr>
          <w:rFonts w:ascii="Times New Roman" w:hAnsi="Times New Roman" w:cs="Times New Roman"/>
          <w:sz w:val="24"/>
          <w:szCs w:val="24"/>
        </w:rPr>
        <w:t xml:space="preserve">rezultatelor </w:t>
      </w:r>
      <w:r w:rsidRPr="00F6770A">
        <w:rPr>
          <w:rFonts w:ascii="Times New Roman" w:hAnsi="Times New Roman" w:cs="Times New Roman"/>
          <w:sz w:val="24"/>
          <w:szCs w:val="24"/>
        </w:rPr>
        <w:t>formulei</w:t>
      </w:r>
      <w:r w:rsidRPr="008A6191">
        <w:rPr>
          <w:rFonts w:ascii="Times New Roman" w:hAnsi="Times New Roman" w:cs="Times New Roman"/>
          <w:sz w:val="24"/>
          <w:szCs w:val="24"/>
        </w:rPr>
        <w:t>;</w:t>
      </w:r>
    </w:p>
    <w:p w14:paraId="08993CA6" w14:textId="77777777" w:rsidR="00727C83" w:rsidRPr="008A6191" w:rsidRDefault="00727C83" w:rsidP="00727C83">
      <w:pPr>
        <w:autoSpaceDE w:val="0"/>
        <w:autoSpaceDN w:val="0"/>
        <w:adjustRightInd w:val="0"/>
        <w:spacing w:before="240" w:after="240"/>
        <w:jc w:val="both"/>
        <w:rPr>
          <w:rFonts w:ascii="Times New Roman" w:hAnsi="Times New Roman" w:cs="Times New Roman"/>
          <w:sz w:val="24"/>
          <w:szCs w:val="24"/>
        </w:rPr>
      </w:pPr>
      <w:r w:rsidRPr="008A6191">
        <w:rPr>
          <w:rFonts w:ascii="Times New Roman" w:hAnsi="Times New Roman" w:cs="Times New Roman"/>
          <w:sz w:val="24"/>
          <w:szCs w:val="24"/>
        </w:rPr>
        <w:t xml:space="preserve">I: Set de elemente de rețea situat fie în interiorul, fie în exteriorul zonei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modelat în cadrul modelului de rețea, a cărui posibilă retragere din exploatare ar trebui luată în considerare în cadrul evaluării;</w:t>
      </w:r>
    </w:p>
    <w:p w14:paraId="79B8519E" w14:textId="2F55A444" w:rsidR="00727C83" w:rsidRPr="008A6191" w:rsidRDefault="00727C83" w:rsidP="00727C83">
      <w:pPr>
        <w:pStyle w:val="Default"/>
        <w:spacing w:before="240" w:after="240"/>
        <w:jc w:val="both"/>
        <w:rPr>
          <w:rFonts w:ascii="Times New Roman" w:hAnsi="Times New Roman" w:cs="Times New Roman"/>
          <w:color w:val="auto"/>
          <w:lang w:val="ro-RO"/>
        </w:rPr>
      </w:pPr>
      <w:r w:rsidRPr="008A6191">
        <w:rPr>
          <w:rFonts w:ascii="Times New Roman" w:hAnsi="Times New Roman" w:cs="Times New Roman"/>
          <w:color w:val="auto"/>
          <w:lang w:val="ro-RO"/>
        </w:rPr>
        <w:t xml:space="preserve">r: Element de rețea situat în afara zonei RFP a </w:t>
      </w:r>
      <w:r w:rsidR="007629FB" w:rsidRPr="008A6191">
        <w:rPr>
          <w:rFonts w:ascii="Times New Roman" w:hAnsi="Times New Roman" w:cs="Times New Roman"/>
          <w:color w:val="auto"/>
          <w:lang w:val="ro-RO"/>
        </w:rPr>
        <w:t>OTS</w:t>
      </w:r>
      <w:r w:rsidRPr="008A6191">
        <w:rPr>
          <w:rFonts w:ascii="Times New Roman" w:hAnsi="Times New Roman" w:cs="Times New Roman"/>
          <w:color w:val="auto"/>
          <w:lang w:val="ro-RO"/>
        </w:rPr>
        <w:t>, al cărui factor de influență a fluxului de putere este evaluat;</w:t>
      </w:r>
    </w:p>
    <w:p w14:paraId="2F2005C6" w14:textId="414C7751" w:rsidR="00727C83" w:rsidRPr="008A6191" w:rsidRDefault="00727C83" w:rsidP="00727C83">
      <w:pPr>
        <w:pStyle w:val="Default"/>
        <w:spacing w:before="240" w:after="240"/>
        <w:jc w:val="both"/>
        <w:rPr>
          <w:rFonts w:ascii="Times New Roman" w:hAnsi="Times New Roman" w:cs="Times New Roman"/>
          <w:color w:val="auto"/>
          <w:lang w:val="ro-RO"/>
        </w:rPr>
      </w:pPr>
      <w:r w:rsidRPr="008A6191">
        <w:rPr>
          <w:rFonts w:ascii="Times New Roman" w:hAnsi="Times New Roman" w:cs="Times New Roman"/>
          <w:color w:val="auto"/>
          <w:lang w:val="ro-RO"/>
        </w:rPr>
        <w:lastRenderedPageBreak/>
        <w:t xml:space="preserve">R: Set de elemente de rețea situat în afara zonei RFP a </w:t>
      </w:r>
      <w:r w:rsidR="007629FB" w:rsidRPr="008A6191">
        <w:rPr>
          <w:rFonts w:ascii="Times New Roman" w:hAnsi="Times New Roman" w:cs="Times New Roman"/>
          <w:color w:val="auto"/>
          <w:lang w:val="ro-RO"/>
        </w:rPr>
        <w:t>OTS</w:t>
      </w:r>
      <w:r w:rsidR="004D56B2">
        <w:rPr>
          <w:rFonts w:ascii="Times New Roman" w:hAnsi="Times New Roman" w:cs="Times New Roman"/>
          <w:color w:val="auto"/>
          <w:lang w:val="ro-RO"/>
        </w:rPr>
        <w:t>,</w:t>
      </w:r>
      <w:r w:rsidRPr="008A6191">
        <w:rPr>
          <w:rFonts w:ascii="Times New Roman" w:hAnsi="Times New Roman" w:cs="Times New Roman"/>
          <w:color w:val="auto"/>
          <w:lang w:val="ro-RO"/>
        </w:rPr>
        <w:t xml:space="preserve"> care trebuie evaluat;</w:t>
      </w:r>
    </w:p>
    <w:p w14:paraId="7A8A3BA4" w14:textId="2D8A3100" w:rsidR="00727C83" w:rsidRPr="008A6191" w:rsidRDefault="005E4440" w:rsidP="00727C83">
      <w:pPr>
        <w:pStyle w:val="Default"/>
        <w:spacing w:before="240" w:after="240"/>
        <w:jc w:val="both"/>
        <w:rPr>
          <w:rFonts w:ascii="Times New Roman" w:hAnsi="Times New Roman" w:cs="Times New Roman"/>
          <w:color w:val="auto"/>
          <w:lang w:val="ro-RO"/>
        </w:rPr>
      </w:pPr>
      <m:oMath>
        <m:sSubSup>
          <m:sSubSupPr>
            <m:ctrlPr>
              <w:rPr>
                <w:rFonts w:ascii="Cambria Math" w:hAnsi="Cambria Math" w:cs="Times New Roman"/>
                <w:i/>
                <w:color w:val="auto"/>
                <w:lang w:val="ro-RO"/>
              </w:rPr>
            </m:ctrlPr>
          </m:sSubSupPr>
          <m:e>
            <m:r>
              <w:rPr>
                <w:rFonts w:ascii="Cambria Math" w:hAnsi="Cambria Math" w:cs="Times New Roman"/>
                <w:color w:val="auto"/>
                <w:lang w:val="ro-RO"/>
              </w:rPr>
              <m:t>P</m:t>
            </m:r>
          </m:e>
          <m:sub>
            <m:r>
              <w:rPr>
                <w:rFonts w:ascii="Cambria Math" w:hAnsi="Cambria Math" w:cs="Times New Roman"/>
                <w:color w:val="auto"/>
                <w:lang w:val="ro-RO"/>
              </w:rPr>
              <m:t>n-i</m:t>
            </m:r>
          </m:sub>
          <m:sup>
            <m:r>
              <w:rPr>
                <w:rFonts w:ascii="Cambria Math" w:hAnsi="Cambria Math" w:cs="Times New Roman"/>
                <w:color w:val="auto"/>
                <w:lang w:val="ro-RO"/>
              </w:rPr>
              <m:t>t</m:t>
            </m:r>
          </m:sup>
        </m:sSubSup>
      </m:oMath>
      <w:r w:rsidR="00727C83" w:rsidRPr="008A6191">
        <w:rPr>
          <w:rFonts w:ascii="Times New Roman" w:hAnsi="Times New Roman" w:cs="Times New Roman"/>
          <w:color w:val="auto"/>
          <w:lang w:val="ro-RO"/>
        </w:rPr>
        <w:t>: Fluxul de putere activă prin elementul de rețea t</w:t>
      </w:r>
      <w:r w:rsidR="004D56B2">
        <w:rPr>
          <w:rFonts w:ascii="Times New Roman" w:hAnsi="Times New Roman" w:cs="Times New Roman"/>
          <w:color w:val="auto"/>
          <w:lang w:val="ro-RO"/>
        </w:rPr>
        <w:t>,</w:t>
      </w:r>
      <w:r w:rsidR="00727C83" w:rsidRPr="008A6191">
        <w:rPr>
          <w:rFonts w:ascii="Times New Roman" w:hAnsi="Times New Roman" w:cs="Times New Roman"/>
          <w:color w:val="auto"/>
          <w:lang w:val="ro-RO"/>
        </w:rPr>
        <w:t xml:space="preserve"> cu elementul de rețea r racordat la rețea și elementul de rețea i deconectat de la rețea;</w:t>
      </w:r>
    </w:p>
    <w:p w14:paraId="241F040E" w14:textId="77777777" w:rsidR="00727C83" w:rsidRPr="008A6191" w:rsidRDefault="005E4440" w:rsidP="00727C83">
      <w:pPr>
        <w:pStyle w:val="Default"/>
        <w:spacing w:before="240" w:after="240"/>
        <w:jc w:val="both"/>
        <w:rPr>
          <w:rFonts w:ascii="Times New Roman" w:hAnsi="Times New Roman" w:cs="Times New Roman"/>
          <w:color w:val="auto"/>
          <w:lang w:val="ro-RO"/>
        </w:rPr>
      </w:pPr>
      <m:oMath>
        <m:sSubSup>
          <m:sSubSupPr>
            <m:ctrlPr>
              <w:rPr>
                <w:rFonts w:ascii="Cambria Math" w:hAnsi="Cambria Math" w:cs="Times New Roman"/>
                <w:i/>
                <w:color w:val="auto"/>
                <w:lang w:val="ro-RO"/>
              </w:rPr>
            </m:ctrlPr>
          </m:sSubSupPr>
          <m:e>
            <m:r>
              <w:rPr>
                <w:rFonts w:ascii="Cambria Math" w:hAnsi="Cambria Math" w:cs="Times New Roman"/>
                <w:color w:val="auto"/>
                <w:lang w:val="ro-RO"/>
              </w:rPr>
              <m:t>P</m:t>
            </m:r>
          </m:e>
          <m:sub>
            <m:r>
              <w:rPr>
                <w:rFonts w:ascii="Cambria Math" w:hAnsi="Cambria Math" w:cs="Times New Roman"/>
                <w:color w:val="auto"/>
                <w:lang w:val="ro-RO"/>
              </w:rPr>
              <m:t>n-i</m:t>
            </m:r>
          </m:sub>
          <m:sup>
            <m:r>
              <w:rPr>
                <w:rFonts w:ascii="Cambria Math" w:hAnsi="Cambria Math" w:cs="Times New Roman"/>
                <w:color w:val="auto"/>
                <w:lang w:val="ro-RO"/>
              </w:rPr>
              <m:t>r</m:t>
            </m:r>
          </m:sup>
        </m:sSubSup>
      </m:oMath>
      <w:r w:rsidR="00727C83" w:rsidRPr="008A6191">
        <w:rPr>
          <w:rFonts w:ascii="Times New Roman" w:hAnsi="Times New Roman" w:cs="Times New Roman"/>
          <w:color w:val="auto"/>
          <w:lang w:val="ro-RO"/>
        </w:rPr>
        <w:t>: Fluxul de putere activă prin elementul de rețea r, atunci când este racordat la rețea, considerând că elementul de rețea i este deconectat de la rețea;</w:t>
      </w:r>
    </w:p>
    <w:p w14:paraId="54EB6221" w14:textId="298686EC" w:rsidR="00727C83" w:rsidRPr="008A6191" w:rsidRDefault="005E4440" w:rsidP="00727C83">
      <w:pPr>
        <w:pStyle w:val="Default"/>
        <w:spacing w:before="240" w:after="240"/>
        <w:jc w:val="both"/>
        <w:rPr>
          <w:rFonts w:ascii="Times New Roman" w:hAnsi="Times New Roman" w:cs="Times New Roman"/>
          <w:color w:val="auto"/>
          <w:lang w:val="ro-RO"/>
        </w:rPr>
      </w:pPr>
      <m:oMath>
        <m:sSubSup>
          <m:sSubSupPr>
            <m:ctrlPr>
              <w:rPr>
                <w:rFonts w:ascii="Cambria Math" w:hAnsi="Cambria Math" w:cs="Times New Roman"/>
                <w:i/>
                <w:color w:val="auto"/>
                <w:lang w:val="ro-RO"/>
              </w:rPr>
            </m:ctrlPr>
          </m:sSubSupPr>
          <m:e>
            <m:r>
              <w:rPr>
                <w:rFonts w:ascii="Cambria Math" w:hAnsi="Cambria Math" w:cs="Times New Roman"/>
                <w:color w:val="auto"/>
                <w:lang w:val="ro-RO"/>
              </w:rPr>
              <m:t>P</m:t>
            </m:r>
          </m:e>
          <m:sub>
            <m:r>
              <w:rPr>
                <w:rFonts w:ascii="Cambria Math" w:hAnsi="Cambria Math" w:cs="Times New Roman"/>
                <w:color w:val="auto"/>
                <w:lang w:val="ro-RO"/>
              </w:rPr>
              <m:t>n-i-r</m:t>
            </m:r>
          </m:sub>
          <m:sup>
            <m:r>
              <w:rPr>
                <w:rFonts w:ascii="Cambria Math" w:hAnsi="Cambria Math" w:cs="Times New Roman"/>
                <w:color w:val="auto"/>
                <w:lang w:val="ro-RO"/>
              </w:rPr>
              <m:t>t</m:t>
            </m:r>
          </m:sup>
        </m:sSubSup>
      </m:oMath>
      <w:r w:rsidR="00727C83" w:rsidRPr="008A6191">
        <w:rPr>
          <w:rFonts w:ascii="Times New Roman" w:hAnsi="Times New Roman" w:cs="Times New Roman"/>
          <w:color w:val="auto"/>
          <w:lang w:val="ro-RO"/>
        </w:rPr>
        <w:t>: Fluxul de putere activă prin elementul de rețea t</w:t>
      </w:r>
      <w:r w:rsidR="004D56B2">
        <w:rPr>
          <w:rFonts w:ascii="Times New Roman" w:hAnsi="Times New Roman" w:cs="Times New Roman"/>
          <w:color w:val="auto"/>
          <w:lang w:val="ro-RO"/>
        </w:rPr>
        <w:t>,</w:t>
      </w:r>
      <w:r w:rsidR="00727C83" w:rsidRPr="008A6191">
        <w:rPr>
          <w:rFonts w:ascii="Times New Roman" w:hAnsi="Times New Roman" w:cs="Times New Roman"/>
          <w:color w:val="auto"/>
          <w:lang w:val="ro-RO"/>
        </w:rPr>
        <w:t xml:space="preserve"> cu elementul de rețea r și elementul de rețea i deconectate de la rețea;</w:t>
      </w:r>
    </w:p>
    <w:p w14:paraId="65206C0B" w14:textId="038BA225" w:rsidR="00727C83" w:rsidRPr="00AC11EF" w:rsidRDefault="005E4440" w:rsidP="00727C83">
      <w:pPr>
        <w:pStyle w:val="Default"/>
        <w:spacing w:before="240" w:after="240"/>
        <w:jc w:val="both"/>
        <w:rPr>
          <w:rFonts w:ascii="Times New Roman" w:hAnsi="Times New Roman" w:cs="Times New Roman"/>
          <w:color w:val="auto"/>
          <w:lang w:val="ro-RO"/>
        </w:rPr>
      </w:pPr>
      <m:oMath>
        <m:sSup>
          <m:sSupPr>
            <m:ctrlPr>
              <w:rPr>
                <w:rFonts w:ascii="Cambria Math" w:hAnsi="Cambria Math" w:cs="Times New Roman"/>
                <w:i/>
                <w:color w:val="auto"/>
                <w:lang w:val="ro-RO"/>
              </w:rPr>
            </m:ctrlPr>
          </m:sSupPr>
          <m:e>
            <m:r>
              <w:rPr>
                <w:rFonts w:ascii="Cambria Math" w:hAnsi="Cambria Math" w:cs="Times New Roman"/>
                <w:color w:val="auto"/>
                <w:lang w:val="ro-RO"/>
              </w:rPr>
              <m:t>PATL</m:t>
            </m:r>
          </m:e>
          <m:sup>
            <m:r>
              <w:rPr>
                <w:rFonts w:ascii="Cambria Math" w:hAnsi="Cambria Math" w:cs="Times New Roman"/>
                <w:color w:val="auto"/>
                <w:lang w:val="ro-RO"/>
              </w:rPr>
              <m:t>s,t</m:t>
            </m:r>
          </m:sup>
        </m:sSup>
      </m:oMath>
      <w:r w:rsidR="00727C83" w:rsidRPr="00AC11EF">
        <w:rPr>
          <w:rFonts w:ascii="Times New Roman" w:hAnsi="Times New Roman" w:cs="Times New Roman"/>
          <w:color w:val="auto"/>
          <w:lang w:val="ro-RO"/>
        </w:rPr>
        <w:t xml:space="preserve">: Sarcina admisibilă de lungă durată , reprezentând </w:t>
      </w:r>
      <w:r w:rsidR="00235DC0" w:rsidRPr="00AC11EF">
        <w:rPr>
          <w:rFonts w:ascii="Times New Roman" w:hAnsi="Times New Roman" w:cs="Times New Roman"/>
          <w:color w:val="auto"/>
          <w:lang w:val="ro-RO"/>
        </w:rPr>
        <w:t xml:space="preserve">sarcina exprimată </w:t>
      </w:r>
      <w:r w:rsidR="00727C83" w:rsidRPr="00AC11EF">
        <w:rPr>
          <w:rFonts w:ascii="Times New Roman" w:hAnsi="Times New Roman" w:cs="Times New Roman"/>
          <w:color w:val="auto"/>
          <w:lang w:val="ro-RO"/>
        </w:rPr>
        <w:t>în MVA sau MW care poate fi acceptată de către elementul de rețea t în scenariul s pe o durată nelimitată;</w:t>
      </w:r>
    </w:p>
    <w:p w14:paraId="27DDDCF5" w14:textId="1ED805F6" w:rsidR="00727C83" w:rsidRPr="008A6191" w:rsidRDefault="005E4440" w:rsidP="00727C83">
      <w:pPr>
        <w:pStyle w:val="Default"/>
        <w:spacing w:before="240" w:after="240"/>
        <w:jc w:val="both"/>
        <w:rPr>
          <w:rFonts w:ascii="Times New Roman" w:hAnsi="Times New Roman" w:cs="Times New Roman"/>
          <w:color w:val="auto"/>
          <w:lang w:val="ro-RO"/>
        </w:rPr>
      </w:pPr>
      <m:oMath>
        <m:sSup>
          <m:sSupPr>
            <m:ctrlPr>
              <w:rPr>
                <w:rFonts w:ascii="Cambria Math" w:hAnsi="Cambria Math" w:cs="Times New Roman"/>
                <w:i/>
                <w:color w:val="auto"/>
                <w:lang w:val="ro-RO"/>
              </w:rPr>
            </m:ctrlPr>
          </m:sSupPr>
          <m:e>
            <m:r>
              <w:rPr>
                <w:rFonts w:ascii="Cambria Math" w:hAnsi="Cambria Math" w:cs="Times New Roman"/>
                <w:color w:val="auto"/>
                <w:lang w:val="ro-RO"/>
              </w:rPr>
              <m:t>PATL</m:t>
            </m:r>
          </m:e>
          <m:sup>
            <m:r>
              <w:rPr>
                <w:rFonts w:ascii="Cambria Math" w:hAnsi="Cambria Math" w:cs="Times New Roman"/>
                <w:color w:val="auto"/>
                <w:lang w:val="ro-RO"/>
              </w:rPr>
              <m:t>s,r</m:t>
            </m:r>
          </m:sup>
        </m:sSup>
      </m:oMath>
      <w:r w:rsidR="00727C83" w:rsidRPr="00AC11EF">
        <w:rPr>
          <w:rFonts w:ascii="Times New Roman" w:hAnsi="Times New Roman" w:cs="Times New Roman"/>
          <w:color w:val="auto"/>
          <w:lang w:val="ro-RO"/>
        </w:rPr>
        <w:t xml:space="preserve">: Sarcina admisibilă de lungă durată, reprezentând </w:t>
      </w:r>
      <w:r w:rsidR="00235DC0" w:rsidRPr="00AC11EF">
        <w:rPr>
          <w:rFonts w:ascii="Times New Roman" w:hAnsi="Times New Roman" w:cs="Times New Roman"/>
          <w:color w:val="auto"/>
          <w:lang w:val="ro-RO"/>
        </w:rPr>
        <w:t>sarcina exprimată</w:t>
      </w:r>
      <w:r w:rsidR="00727C83" w:rsidRPr="00AC11EF">
        <w:rPr>
          <w:rFonts w:ascii="Times New Roman" w:hAnsi="Times New Roman" w:cs="Times New Roman"/>
          <w:color w:val="auto"/>
          <w:lang w:val="ro-RO"/>
        </w:rPr>
        <w:t xml:space="preserve"> în MVA sau MW care poate fi acceptată de către elementul de rețea r în scenariul s pe o durată nelimitată.</w:t>
      </w:r>
    </w:p>
    <w:p w14:paraId="05725942" w14:textId="606981C3" w:rsidR="00727C83" w:rsidRPr="008A6191" w:rsidRDefault="004D56B2" w:rsidP="00727C83">
      <w:pPr>
        <w:pStyle w:val="Default"/>
        <w:spacing w:before="240" w:after="240"/>
        <w:jc w:val="both"/>
        <w:rPr>
          <w:rFonts w:ascii="Times New Roman" w:hAnsi="Times New Roman" w:cs="Times New Roman"/>
          <w:color w:val="auto"/>
          <w:lang w:val="ro-RO"/>
        </w:rPr>
      </w:pPr>
      <w:r w:rsidRPr="008A6191">
        <w:rPr>
          <w:rFonts w:ascii="Times New Roman" w:eastAsia="Times New Roman" w:hAnsi="Times New Roman" w:cs="Times New Roman"/>
          <w:color w:val="auto"/>
          <w:lang w:val="ro-RO"/>
        </w:rPr>
        <w:t>N</w:t>
      </w:r>
      <w:r>
        <w:rPr>
          <w:rFonts w:ascii="Times New Roman" w:eastAsia="Times New Roman" w:hAnsi="Times New Roman" w:cs="Times New Roman"/>
          <w:color w:val="auto"/>
          <w:lang w:val="ro-RO"/>
        </w:rPr>
        <w:t>ota</w:t>
      </w:r>
      <w:r w:rsidR="00727C83" w:rsidRPr="008A6191">
        <w:rPr>
          <w:rFonts w:ascii="Times New Roman" w:eastAsia="Times New Roman" w:hAnsi="Times New Roman" w:cs="Times New Roman"/>
          <w:color w:val="auto"/>
          <w:lang w:val="ro-RO"/>
        </w:rPr>
        <w:t xml:space="preserve">: Aceste calcule trebuie să se realizeze în interiorul unei zone sincrone. De principiu, </w:t>
      </w:r>
      <m:oMath>
        <m:sSubSup>
          <m:sSubSupPr>
            <m:ctrlPr>
              <w:rPr>
                <w:rFonts w:ascii="Cambria Math" w:eastAsia="Times New Roman" w:hAnsi="Cambria Math" w:cs="Times New Roman"/>
                <w:i/>
                <w:color w:val="auto"/>
                <w:lang w:val="ro-RO"/>
              </w:rPr>
            </m:ctrlPr>
          </m:sSubSupPr>
          <m:e>
            <m:r>
              <w:rPr>
                <w:rFonts w:ascii="Cambria Math" w:eastAsia="Times New Roman" w:hAnsi="Cambria Math" w:cs="Times New Roman"/>
                <w:color w:val="auto"/>
                <w:lang w:val="ro-RO"/>
              </w:rPr>
              <m:t>IF</m:t>
            </m:r>
          </m:e>
          <m:sub>
            <m:r>
              <w:rPr>
                <w:rFonts w:ascii="Cambria Math" w:eastAsia="Times New Roman" w:hAnsi="Cambria Math" w:cs="Times New Roman"/>
                <w:color w:val="auto"/>
                <w:lang w:val="ro-RO"/>
              </w:rPr>
              <m:t>r</m:t>
            </m:r>
          </m:sub>
          <m:sup>
            <m:r>
              <w:rPr>
                <w:rFonts w:ascii="Cambria Math" w:eastAsia="Times New Roman" w:hAnsi="Cambria Math" w:cs="Times New Roman"/>
                <w:color w:val="auto"/>
                <w:lang w:val="ro-RO"/>
              </w:rPr>
              <m:t>pf,id</m:t>
            </m:r>
          </m:sup>
        </m:sSubSup>
      </m:oMath>
      <w:r w:rsidR="00727C83" w:rsidRPr="008A6191">
        <w:rPr>
          <w:rFonts w:ascii="Times New Roman" w:eastAsia="Times New Roman" w:hAnsi="Times New Roman" w:cs="Times New Roman"/>
          <w:color w:val="auto"/>
          <w:lang w:val="ro-RO"/>
        </w:rPr>
        <w:t xml:space="preserve"> și </w:t>
      </w:r>
      <m:oMath>
        <m:sSubSup>
          <m:sSubSupPr>
            <m:ctrlPr>
              <w:rPr>
                <w:rFonts w:ascii="Cambria Math" w:eastAsia="Times New Roman" w:hAnsi="Cambria Math" w:cs="Times New Roman"/>
                <w:i/>
                <w:color w:val="auto"/>
                <w:lang w:val="ro-RO"/>
              </w:rPr>
            </m:ctrlPr>
          </m:sSubSupPr>
          <m:e>
            <m:r>
              <w:rPr>
                <w:rFonts w:ascii="Cambria Math" w:eastAsia="Times New Roman" w:hAnsi="Cambria Math" w:cs="Times New Roman"/>
                <w:color w:val="auto"/>
                <w:lang w:val="ro-RO"/>
              </w:rPr>
              <m:t>IF</m:t>
            </m:r>
          </m:e>
          <m:sub>
            <m:r>
              <w:rPr>
                <w:rFonts w:ascii="Cambria Math" w:eastAsia="Times New Roman" w:hAnsi="Cambria Math" w:cs="Times New Roman"/>
                <w:color w:val="auto"/>
                <w:lang w:val="ro-RO"/>
              </w:rPr>
              <m:t>r</m:t>
            </m:r>
          </m:sub>
          <m:sup>
            <m:r>
              <w:rPr>
                <w:rFonts w:ascii="Cambria Math" w:eastAsia="Times New Roman" w:hAnsi="Cambria Math" w:cs="Times New Roman"/>
                <w:color w:val="auto"/>
                <w:lang w:val="ro-RO"/>
              </w:rPr>
              <m:t>pf,f</m:t>
            </m:r>
          </m:sup>
        </m:sSubSup>
      </m:oMath>
      <w:r w:rsidR="00727C83" w:rsidRPr="008A6191">
        <w:rPr>
          <w:rFonts w:ascii="Times New Roman" w:eastAsia="Times New Roman" w:hAnsi="Times New Roman" w:cs="Times New Roman"/>
          <w:color w:val="auto"/>
          <w:lang w:val="ro-RO"/>
        </w:rPr>
        <w:t xml:space="preserve"> sunt egale cu 0 atunci când </w:t>
      </w:r>
      <w:r>
        <w:rPr>
          <w:rFonts w:ascii="Times New Roman" w:eastAsia="Times New Roman" w:hAnsi="Times New Roman" w:cs="Times New Roman"/>
          <w:color w:val="auto"/>
          <w:lang w:val="ro-RO"/>
        </w:rPr>
        <w:t xml:space="preserve">elementele de rețea </w:t>
      </w:r>
      <w:r w:rsidR="00727C83" w:rsidRPr="008A6191">
        <w:rPr>
          <w:rFonts w:ascii="Times New Roman" w:eastAsia="Times New Roman" w:hAnsi="Times New Roman" w:cs="Times New Roman"/>
          <w:color w:val="auto"/>
          <w:lang w:val="ro-RO"/>
        </w:rPr>
        <w:t>r și t nu sunt situate în aceeași zonă sincronă.</w:t>
      </w:r>
    </w:p>
    <w:p w14:paraId="0ED6D993" w14:textId="4AA3F60C" w:rsidR="00727C83" w:rsidRPr="008A6191" w:rsidRDefault="00727C83" w:rsidP="00727C83">
      <w:pPr>
        <w:autoSpaceDE w:val="0"/>
        <w:autoSpaceDN w:val="0"/>
        <w:adjustRightInd w:val="0"/>
        <w:spacing w:before="240" w:after="240"/>
        <w:jc w:val="both"/>
        <w:rPr>
          <w:rFonts w:ascii="Times New Roman" w:hAnsi="Times New Roman" w:cs="Times New Roman"/>
          <w:sz w:val="24"/>
          <w:szCs w:val="24"/>
        </w:rPr>
      </w:pPr>
      <w:r w:rsidRPr="008A6191">
        <w:rPr>
          <w:rFonts w:ascii="Times New Roman" w:hAnsi="Times New Roman" w:cs="Times New Roman"/>
          <w:sz w:val="24"/>
          <w:szCs w:val="24"/>
        </w:rPr>
        <w:t xml:space="preserve">Formula trebuie aplicată pentru fiecare element de rețea r care aparține </w:t>
      </w:r>
      <w:r w:rsidR="004D56B2">
        <w:rPr>
          <w:rFonts w:ascii="Times New Roman" w:hAnsi="Times New Roman" w:cs="Times New Roman"/>
          <w:sz w:val="24"/>
          <w:szCs w:val="24"/>
        </w:rPr>
        <w:t>setului</w:t>
      </w:r>
      <w:r w:rsidRPr="008A6191">
        <w:rPr>
          <w:rFonts w:ascii="Times New Roman" w:hAnsi="Times New Roman" w:cs="Times New Roman"/>
          <w:sz w:val="24"/>
          <w:szCs w:val="24"/>
        </w:rPr>
        <w:t xml:space="preserve"> R, evaluând influența sa asupra fiecărui element de rețea t din zona RFP a </w:t>
      </w:r>
      <w:r w:rsidR="007629FB" w:rsidRPr="008A6191">
        <w:rPr>
          <w:rFonts w:ascii="Times New Roman" w:hAnsi="Times New Roman" w:cs="Times New Roman"/>
          <w:sz w:val="24"/>
          <w:szCs w:val="24"/>
        </w:rPr>
        <w:t>OTS</w:t>
      </w:r>
      <w:r w:rsidRPr="008A6191">
        <w:rPr>
          <w:rFonts w:ascii="Times New Roman" w:hAnsi="Times New Roman" w:cs="Times New Roman"/>
          <w:sz w:val="24"/>
          <w:szCs w:val="24"/>
        </w:rPr>
        <w:t xml:space="preserve"> pentru care se realizează evaluarea, și luând în considerare posibilele retrageri din exploatare (elementul de rețea i) (Figura 1).</w:t>
      </w:r>
    </w:p>
    <w:p w14:paraId="63659067" w14:textId="0F230CE5" w:rsidR="00727C83" w:rsidRPr="008A6191" w:rsidRDefault="00727C83" w:rsidP="00727C83">
      <w:pPr>
        <w:autoSpaceDE w:val="0"/>
        <w:autoSpaceDN w:val="0"/>
        <w:adjustRightInd w:val="0"/>
        <w:spacing w:before="240" w:after="240"/>
        <w:jc w:val="both"/>
        <w:rPr>
          <w:rFonts w:ascii="Times New Roman" w:hAnsi="Times New Roman" w:cs="Times New Roman"/>
          <w:sz w:val="24"/>
          <w:szCs w:val="24"/>
        </w:rPr>
      </w:pPr>
      <w:r w:rsidRPr="008A6191">
        <w:rPr>
          <w:rFonts w:ascii="Times New Roman" w:hAnsi="Times New Roman" w:cs="Times New Roman"/>
          <w:sz w:val="24"/>
          <w:szCs w:val="24"/>
        </w:rPr>
        <w:t xml:space="preserve">Factorul de influență a unui element racordat într-o anumită zonă sincronă asupra unui alt element racordat într-o altă zonă sincronă este egal cu 0. Retragerile din exploatare ale conexiunilor HVDC din interiorul unei zone sincrone sunt tratate drept retrageri din exploatare ale elementelor de </w:t>
      </w:r>
      <w:proofErr w:type="spellStart"/>
      <w:r w:rsidRPr="008A6191">
        <w:rPr>
          <w:rFonts w:ascii="Times New Roman" w:hAnsi="Times New Roman" w:cs="Times New Roman"/>
          <w:sz w:val="24"/>
          <w:szCs w:val="24"/>
        </w:rPr>
        <w:t>c.a.</w:t>
      </w:r>
      <w:proofErr w:type="spellEnd"/>
    </w:p>
    <w:p w14:paraId="5EC538A6" w14:textId="77777777" w:rsidR="004C549A" w:rsidRPr="008A6191" w:rsidRDefault="004C549A" w:rsidP="004C549A">
      <w:pPr>
        <w:pStyle w:val="headlineheader"/>
        <w:spacing w:after="0" w:line="240" w:lineRule="auto"/>
        <w:jc w:val="left"/>
        <w:rPr>
          <w:rFonts w:ascii="Times New Roman" w:hAnsi="Times New Roman" w:cs="Times New Roman"/>
          <w:color w:val="auto"/>
          <w:sz w:val="24"/>
          <w:szCs w:val="24"/>
          <w:lang w:val="ro-RO"/>
        </w:rPr>
      </w:pPr>
    </w:p>
    <w:p w14:paraId="4F1B264C" w14:textId="77777777" w:rsidR="004C549A" w:rsidRPr="008A6191" w:rsidRDefault="004C549A" w:rsidP="004C549A">
      <w:pPr>
        <w:pStyle w:val="headlineheader"/>
        <w:spacing w:after="0" w:line="240" w:lineRule="auto"/>
        <w:jc w:val="left"/>
        <w:rPr>
          <w:rFonts w:ascii="Times New Roman" w:hAnsi="Times New Roman" w:cs="Times New Roman"/>
          <w:color w:val="auto"/>
          <w:sz w:val="24"/>
          <w:szCs w:val="24"/>
          <w:lang w:val="ro-RO"/>
        </w:rPr>
      </w:pPr>
    </w:p>
    <w:p w14:paraId="11136184" w14:textId="4EB25B32" w:rsidR="004C549A" w:rsidRPr="008A6191" w:rsidRDefault="004C549A" w:rsidP="004C549A">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rPr>
      </w:pPr>
      <w:r w:rsidRPr="008A6191">
        <w:rPr>
          <w:rFonts w:ascii="Times New Roman" w:hAnsi="Times New Roman" w:cs="Times New Roman"/>
        </w:rPr>
        <w:t>Fiecare OTS clasifică un element „r” drept selectat pentru un anumit tip de calcul al factorului de influență (zonă de observabilitate sau contingență externă) atunci când se îndeplinesc simultan următoarele condiții:</w:t>
      </w:r>
    </w:p>
    <w:p w14:paraId="2F90C4DE" w14:textId="13640EBB" w:rsidR="004C549A" w:rsidRPr="008A6191" w:rsidRDefault="004C549A" w:rsidP="004C549A">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rPr>
      </w:pPr>
      <w:r w:rsidRPr="008A6191">
        <w:rPr>
          <w:rFonts w:ascii="Times New Roman" w:hAnsi="Times New Roman" w:cs="Times New Roman"/>
        </w:rPr>
        <w:t>Factorul de influență a identificării fluxului de putere &gt; Valoare de prag-selectată1</w:t>
      </w:r>
    </w:p>
    <w:p w14:paraId="5FDD502A" w14:textId="2B617B3C" w:rsidR="004C549A" w:rsidRPr="008A6191" w:rsidRDefault="004C549A" w:rsidP="004C549A">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rPr>
      </w:pPr>
      <w:r w:rsidRPr="008A6191">
        <w:rPr>
          <w:rFonts w:ascii="Times New Roman" w:hAnsi="Times New Roman" w:cs="Times New Roman"/>
        </w:rPr>
        <w:t>Factorul de influență a filtrării fluxului de putere &gt; Valoare de prag-selectată2</w:t>
      </w:r>
    </w:p>
    <w:p w14:paraId="48593B17" w14:textId="77777777" w:rsidR="004C549A" w:rsidRPr="008A6191" w:rsidRDefault="004C549A" w:rsidP="004C549A">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rPr>
      </w:pPr>
    </w:p>
    <w:p w14:paraId="223CC769" w14:textId="55C1801E" w:rsidR="004C549A" w:rsidRPr="008A6191" w:rsidRDefault="004C549A" w:rsidP="004C549A">
      <w:pPr>
        <w:pStyle w:val="headlineheader"/>
        <w:pBdr>
          <w:top w:val="single" w:sz="4" w:space="1" w:color="auto"/>
          <w:left w:val="single" w:sz="4" w:space="4" w:color="auto"/>
          <w:bottom w:val="single" w:sz="4" w:space="1" w:color="auto"/>
          <w:right w:val="single" w:sz="4" w:space="4" w:color="auto"/>
        </w:pBdr>
        <w:spacing w:after="0" w:line="240" w:lineRule="auto"/>
        <w:jc w:val="left"/>
        <w:rPr>
          <w:rFonts w:ascii="Times New Roman" w:hAnsi="Times New Roman" w:cs="Times New Roman"/>
          <w:color w:val="auto"/>
          <w:sz w:val="22"/>
          <w:szCs w:val="22"/>
          <w:lang w:val="ro-RO"/>
        </w:rPr>
      </w:pPr>
      <w:r w:rsidRPr="008A6191">
        <w:rPr>
          <w:rFonts w:ascii="Times New Roman" w:hAnsi="Times New Roman" w:cs="Times New Roman"/>
          <w:color w:val="auto"/>
          <w:sz w:val="22"/>
          <w:szCs w:val="22"/>
          <w:lang w:val="ro-RO"/>
        </w:rPr>
        <w:t>unde Valoare de prag-selectată1 și Valoare de prag-selectată2 sunt stabilite în mod unic de către OTS din cadrul intervalelor prezentate la pct. AI.1</w:t>
      </w:r>
    </w:p>
    <w:p w14:paraId="10BAC9C2" w14:textId="77777777" w:rsidR="004C549A" w:rsidRPr="008A6191" w:rsidRDefault="004C549A" w:rsidP="004C549A">
      <w:pPr>
        <w:pStyle w:val="headlineheader"/>
        <w:spacing w:after="0" w:line="240" w:lineRule="auto"/>
        <w:jc w:val="left"/>
        <w:rPr>
          <w:rFonts w:ascii="Times New Roman" w:hAnsi="Times New Roman" w:cs="Times New Roman"/>
          <w:color w:val="auto"/>
          <w:sz w:val="22"/>
          <w:szCs w:val="22"/>
          <w:lang w:val="ro-RO"/>
        </w:rPr>
      </w:pPr>
    </w:p>
    <w:p w14:paraId="68DADD4F" w14:textId="77777777" w:rsidR="004C549A" w:rsidRPr="008A6191" w:rsidRDefault="004C549A" w:rsidP="004C549A">
      <w:pPr>
        <w:pStyle w:val="headlineheader"/>
        <w:spacing w:after="0" w:line="240" w:lineRule="auto"/>
        <w:jc w:val="left"/>
        <w:rPr>
          <w:rFonts w:ascii="Times New Roman" w:hAnsi="Times New Roman" w:cs="Times New Roman"/>
          <w:color w:val="auto"/>
          <w:sz w:val="22"/>
          <w:szCs w:val="22"/>
          <w:lang w:val="ro-RO"/>
        </w:rPr>
      </w:pPr>
    </w:p>
    <w:p w14:paraId="2F6904A1" w14:textId="77777777" w:rsidR="004C549A" w:rsidRPr="008A6191" w:rsidRDefault="004C549A" w:rsidP="004C549A">
      <w:pPr>
        <w:pStyle w:val="headlineheader"/>
        <w:spacing w:after="0" w:line="240" w:lineRule="auto"/>
        <w:jc w:val="left"/>
        <w:rPr>
          <w:rFonts w:ascii="Times New Roman" w:hAnsi="Times New Roman" w:cs="Times New Roman"/>
          <w:color w:val="auto"/>
          <w:sz w:val="22"/>
          <w:szCs w:val="22"/>
          <w:lang w:val="ro-RO"/>
        </w:rPr>
      </w:pPr>
    </w:p>
    <w:p w14:paraId="6AE361AA" w14:textId="77777777" w:rsidR="004C549A" w:rsidRPr="008A6191" w:rsidRDefault="004C549A" w:rsidP="004C549A">
      <w:pPr>
        <w:pStyle w:val="headlineheader"/>
        <w:spacing w:after="0" w:line="240" w:lineRule="auto"/>
        <w:jc w:val="left"/>
        <w:rPr>
          <w:rFonts w:ascii="Times New Roman" w:hAnsi="Times New Roman" w:cs="Times New Roman"/>
          <w:color w:val="auto"/>
          <w:sz w:val="22"/>
          <w:szCs w:val="22"/>
          <w:lang w:val="ro-RO"/>
        </w:rPr>
      </w:pPr>
    </w:p>
    <w:p w14:paraId="3026940B" w14:textId="588A8266" w:rsidR="004C549A" w:rsidRDefault="004C549A" w:rsidP="004C549A">
      <w:pPr>
        <w:pStyle w:val="headlineheader"/>
        <w:spacing w:after="0" w:line="240" w:lineRule="auto"/>
        <w:jc w:val="left"/>
        <w:rPr>
          <w:rFonts w:ascii="Times New Roman" w:hAnsi="Times New Roman" w:cs="Times New Roman"/>
          <w:color w:val="auto"/>
          <w:sz w:val="22"/>
          <w:szCs w:val="22"/>
          <w:lang w:val="ro-RO"/>
        </w:rPr>
      </w:pPr>
    </w:p>
    <w:p w14:paraId="54B9740C" w14:textId="25AECB90" w:rsidR="008E0ED6" w:rsidRDefault="008E0ED6" w:rsidP="004C549A">
      <w:pPr>
        <w:pStyle w:val="headlineheader"/>
        <w:spacing w:after="0" w:line="240" w:lineRule="auto"/>
        <w:jc w:val="left"/>
        <w:rPr>
          <w:rFonts w:ascii="Times New Roman" w:hAnsi="Times New Roman" w:cs="Times New Roman"/>
          <w:color w:val="auto"/>
          <w:sz w:val="22"/>
          <w:szCs w:val="22"/>
          <w:lang w:val="ro-RO"/>
        </w:rPr>
      </w:pPr>
    </w:p>
    <w:p w14:paraId="3DC41819" w14:textId="4F78A90D" w:rsidR="008E0ED6" w:rsidRDefault="008E0ED6" w:rsidP="004C549A">
      <w:pPr>
        <w:pStyle w:val="headlineheader"/>
        <w:spacing w:after="0" w:line="240" w:lineRule="auto"/>
        <w:jc w:val="left"/>
        <w:rPr>
          <w:rFonts w:ascii="Times New Roman" w:hAnsi="Times New Roman" w:cs="Times New Roman"/>
          <w:color w:val="auto"/>
          <w:sz w:val="22"/>
          <w:szCs w:val="22"/>
          <w:lang w:val="ro-RO"/>
        </w:rPr>
      </w:pPr>
    </w:p>
    <w:p w14:paraId="62FA3096" w14:textId="56A168E3" w:rsidR="008E0ED6" w:rsidRDefault="008E0ED6" w:rsidP="004C549A">
      <w:pPr>
        <w:pStyle w:val="headlineheader"/>
        <w:spacing w:after="0" w:line="240" w:lineRule="auto"/>
        <w:jc w:val="left"/>
        <w:rPr>
          <w:rFonts w:ascii="Times New Roman" w:hAnsi="Times New Roman" w:cs="Times New Roman"/>
          <w:color w:val="auto"/>
          <w:sz w:val="22"/>
          <w:szCs w:val="22"/>
          <w:lang w:val="ro-RO"/>
        </w:rPr>
      </w:pPr>
    </w:p>
    <w:p w14:paraId="0941A316" w14:textId="77777777" w:rsidR="008E0ED6" w:rsidRPr="008A6191" w:rsidRDefault="008E0ED6" w:rsidP="004C549A">
      <w:pPr>
        <w:pStyle w:val="headlineheader"/>
        <w:spacing w:after="0" w:line="240" w:lineRule="auto"/>
        <w:jc w:val="left"/>
        <w:rPr>
          <w:rFonts w:ascii="Times New Roman" w:hAnsi="Times New Roman" w:cs="Times New Roman"/>
          <w:color w:val="auto"/>
          <w:sz w:val="22"/>
          <w:szCs w:val="22"/>
          <w:lang w:val="ro-RO"/>
        </w:rPr>
      </w:pPr>
    </w:p>
    <w:p w14:paraId="530A4961" w14:textId="77777777" w:rsidR="004C549A" w:rsidRPr="008A6191" w:rsidRDefault="004C549A" w:rsidP="004C549A">
      <w:pPr>
        <w:pStyle w:val="headlineheader"/>
        <w:spacing w:after="0" w:line="240" w:lineRule="auto"/>
        <w:jc w:val="left"/>
        <w:rPr>
          <w:rFonts w:ascii="Times New Roman" w:hAnsi="Times New Roman" w:cs="Times New Roman"/>
          <w:color w:val="auto"/>
          <w:sz w:val="22"/>
          <w:szCs w:val="22"/>
          <w:lang w:val="ro-RO"/>
        </w:rPr>
      </w:pPr>
    </w:p>
    <w:p w14:paraId="34541F50" w14:textId="77777777" w:rsidR="004C549A" w:rsidRPr="008A6191" w:rsidRDefault="004C549A" w:rsidP="004C549A">
      <w:pPr>
        <w:pStyle w:val="headlineheader"/>
        <w:spacing w:after="0" w:line="240" w:lineRule="auto"/>
        <w:jc w:val="left"/>
        <w:rPr>
          <w:rFonts w:ascii="Times New Roman" w:hAnsi="Times New Roman" w:cs="Times New Roman"/>
          <w:color w:val="auto"/>
          <w:sz w:val="22"/>
          <w:szCs w:val="22"/>
          <w:lang w:val="ro-RO"/>
        </w:rPr>
      </w:pPr>
    </w:p>
    <w:p w14:paraId="1A4210FD" w14:textId="7B5CD822" w:rsidR="004C549A" w:rsidRPr="008A6191" w:rsidRDefault="004C549A" w:rsidP="004C549A">
      <w:pPr>
        <w:autoSpaceDE w:val="0"/>
        <w:autoSpaceDN w:val="0"/>
        <w:adjustRightInd w:val="0"/>
        <w:rPr>
          <w:rFonts w:ascii="Times New Roman" w:hAnsi="Times New Roman" w:cs="Times New Roman"/>
          <w:b/>
          <w:bCs/>
        </w:rPr>
      </w:pPr>
      <w:r w:rsidRPr="008A6191">
        <w:rPr>
          <w:rFonts w:ascii="Times New Roman" w:hAnsi="Times New Roman" w:cs="Times New Roman"/>
          <w:b/>
          <w:bCs/>
        </w:rPr>
        <w:lastRenderedPageBreak/>
        <w:t>AI.2.2 Factorul de influență a tensiunii</w:t>
      </w:r>
    </w:p>
    <w:p w14:paraId="54783541" w14:textId="33DC9D5E" w:rsidR="004C549A" w:rsidRPr="008A6191" w:rsidRDefault="004C549A" w:rsidP="004C549A">
      <w:pPr>
        <w:autoSpaceDE w:val="0"/>
        <w:autoSpaceDN w:val="0"/>
        <w:adjustRightInd w:val="0"/>
        <w:spacing w:before="240" w:after="240"/>
        <w:jc w:val="both"/>
        <w:rPr>
          <w:rFonts w:ascii="Times New Roman" w:hAnsi="Times New Roman" w:cs="Times New Roman"/>
        </w:rPr>
      </w:pPr>
      <w:r w:rsidRPr="008A6191">
        <w:rPr>
          <w:rFonts w:ascii="Times New Roman" w:hAnsi="Times New Roman" w:cs="Times New Roman"/>
        </w:rPr>
        <w:t>Dacă un OTS decide să utilizeze factori de influență a tensiunii pentru stabilirea listelor susmenționate (zonă de observabilitate sau contingență externă), influența unui element r se evaluează utilizând următoarea formulă:</w:t>
      </w:r>
    </w:p>
    <w:p w14:paraId="229FED22" w14:textId="77777777" w:rsidR="004C549A" w:rsidRPr="008A6191" w:rsidRDefault="005E4440" w:rsidP="004C549A">
      <w:pPr>
        <w:autoSpaceDE w:val="0"/>
        <w:autoSpaceDN w:val="0"/>
        <w:adjustRightInd w:val="0"/>
        <w:jc w:val="center"/>
        <w:rPr>
          <w:rFonts w:ascii="Times New Roman" w:hAnsi="Times New Roman" w:cs="Times New Roman"/>
          <w:b/>
        </w:rPr>
      </w:pPr>
      <m:oMath>
        <m:sSubSup>
          <m:sSubSupPr>
            <m:ctrlPr>
              <w:rPr>
                <w:rFonts w:ascii="Cambria Math" w:eastAsiaTheme="minorEastAsia" w:hAnsi="Cambria Math" w:cs="Times New Roman"/>
                <w:b/>
                <w:i/>
              </w:rPr>
            </m:ctrlPr>
          </m:sSubSupPr>
          <m:e>
            <m:r>
              <m:rPr>
                <m:sty m:val="bi"/>
              </m:rPr>
              <w:rPr>
                <w:rFonts w:ascii="Cambria Math" w:eastAsiaTheme="minorEastAsia" w:hAnsi="Cambria Math" w:cs="Times New Roman"/>
              </w:rPr>
              <m:t>IF</m:t>
            </m:r>
          </m:e>
          <m:sub>
            <m:r>
              <m:rPr>
                <m:sty m:val="bi"/>
              </m:rPr>
              <w:rPr>
                <w:rFonts w:ascii="Cambria Math" w:eastAsiaTheme="minorEastAsia" w:hAnsi="Cambria Math" w:cs="Times New Roman"/>
              </w:rPr>
              <m:t>r</m:t>
            </m:r>
          </m:sub>
          <m:sup>
            <m:r>
              <m:rPr>
                <m:sty m:val="bi"/>
              </m:rPr>
              <w:rPr>
                <w:rFonts w:ascii="Cambria Math" w:eastAsiaTheme="minorEastAsia" w:hAnsi="Cambria Math" w:cs="Times New Roman"/>
              </w:rPr>
              <m:t>v</m:t>
            </m:r>
          </m:sup>
        </m:sSubSup>
      </m:oMath>
      <w:r w:rsidR="004C549A" w:rsidRPr="008A6191">
        <w:rPr>
          <w:rFonts w:ascii="Times New Roman" w:eastAsiaTheme="minorEastAsia" w:hAnsi="Times New Roman" w:cs="Times New Roman"/>
          <w:b/>
          <w:bCs/>
        </w:rPr>
        <w:t xml:space="preserve"> = </w:t>
      </w:r>
      <m:oMath>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MAX</m:t>
            </m:r>
          </m:e>
          <m:sub>
            <m:r>
              <m:rPr>
                <m:sty m:val="bi"/>
              </m:rPr>
              <w:rPr>
                <w:rFonts w:ascii="Cambria Math" w:eastAsiaTheme="minorEastAsia" w:hAnsi="Cambria Math" w:cs="Times New Roman"/>
                <w:sz w:val="28"/>
              </w:rPr>
              <m:t>∀s,∀m(m∈M)</m:t>
            </m:r>
          </m:sub>
        </m:sSub>
        <m:d>
          <m:dPr>
            <m:ctrlPr>
              <w:rPr>
                <w:rFonts w:ascii="Cambria Math" w:eastAsiaTheme="minorEastAsia" w:hAnsi="Cambria Math" w:cs="Times New Roman"/>
                <w:b/>
                <w:i/>
              </w:rPr>
            </m:ctrlPr>
          </m:dPr>
          <m:e>
            <m:r>
              <m:rPr>
                <m:sty m:val="bi"/>
              </m:rPr>
              <w:rPr>
                <w:rFonts w:ascii="Cambria Math" w:eastAsiaTheme="minorEastAsia" w:hAnsi="Cambria Math" w:cs="Times New Roman"/>
              </w:rPr>
              <m:t>|</m:t>
            </m:r>
            <m:f>
              <m:fPr>
                <m:ctrlPr>
                  <w:rPr>
                    <w:rFonts w:ascii="Cambria Math" w:eastAsiaTheme="minorEastAsia" w:hAnsi="Cambria Math" w:cs="Times New Roman"/>
                    <w:b/>
                    <w:i/>
                  </w:rPr>
                </m:ctrlPr>
              </m:fPr>
              <m:num>
                <m:sSubSup>
                  <m:sSubSupPr>
                    <m:ctrlPr>
                      <w:rPr>
                        <w:rFonts w:ascii="Cambria Math" w:eastAsiaTheme="minorEastAsia" w:hAnsi="Cambria Math" w:cs="Times New Roman"/>
                        <w:b/>
                        <w:i/>
                      </w:rPr>
                    </m:ctrlPr>
                  </m:sSubSupPr>
                  <m:e>
                    <m:sSubSup>
                      <m:sSubSupPr>
                        <m:ctrlPr>
                          <w:rPr>
                            <w:rFonts w:ascii="Cambria Math" w:eastAsiaTheme="minorEastAsia" w:hAnsi="Cambria Math" w:cs="Times New Roman"/>
                            <w:b/>
                            <w:i/>
                          </w:rPr>
                        </m:ctrlPr>
                      </m:sSubSupPr>
                      <m:e>
                        <m:r>
                          <m:rPr>
                            <m:sty m:val="bi"/>
                          </m:rPr>
                          <w:rPr>
                            <w:rFonts w:ascii="Cambria Math" w:eastAsiaTheme="minorEastAsia" w:hAnsi="Cambria Math" w:cs="Times New Roman"/>
                          </w:rPr>
                          <m:t>V</m:t>
                        </m:r>
                      </m:e>
                      <m:sub>
                        <m:r>
                          <m:rPr>
                            <m:sty m:val="bi"/>
                          </m:rPr>
                          <w:rPr>
                            <w:rFonts w:ascii="Cambria Math" w:eastAsiaTheme="minorEastAsia" w:hAnsi="Cambria Math" w:cs="Times New Roman"/>
                          </w:rPr>
                          <m:t>s,n-1</m:t>
                        </m:r>
                      </m:sub>
                      <m:sup>
                        <m:r>
                          <m:rPr>
                            <m:sty m:val="bi"/>
                          </m:rPr>
                          <w:rPr>
                            <w:rFonts w:ascii="Cambria Math" w:eastAsiaTheme="minorEastAsia" w:hAnsi="Cambria Math" w:cs="Times New Roman"/>
                          </w:rPr>
                          <m:t>m,r</m:t>
                        </m:r>
                      </m:sup>
                    </m:sSubSup>
                    <m:r>
                      <m:rPr>
                        <m:sty m:val="bi"/>
                      </m:rPr>
                      <w:rPr>
                        <w:rFonts w:ascii="Cambria Math" w:eastAsiaTheme="minorEastAsia" w:hAnsi="Cambria Math" w:cs="Times New Roman"/>
                      </w:rPr>
                      <m:t>- V</m:t>
                    </m:r>
                  </m:e>
                  <m:sub>
                    <m:r>
                      <m:rPr>
                        <m:sty m:val="bi"/>
                      </m:rPr>
                      <w:rPr>
                        <w:rFonts w:ascii="Cambria Math" w:eastAsiaTheme="minorEastAsia" w:hAnsi="Cambria Math" w:cs="Times New Roman"/>
                      </w:rPr>
                      <m:t>s,n</m:t>
                    </m:r>
                  </m:sub>
                  <m:sup>
                    <m:r>
                      <m:rPr>
                        <m:sty m:val="bi"/>
                      </m:rPr>
                      <w:rPr>
                        <w:rFonts w:ascii="Cambria Math" w:eastAsiaTheme="minorEastAsia" w:hAnsi="Cambria Math" w:cs="Times New Roman"/>
                      </w:rPr>
                      <m:t>m</m:t>
                    </m:r>
                  </m:sup>
                </m:sSubSup>
              </m:num>
              <m:den>
                <m:sSubSup>
                  <m:sSubSupPr>
                    <m:ctrlPr>
                      <w:rPr>
                        <w:rFonts w:ascii="Cambria Math" w:eastAsiaTheme="minorEastAsia" w:hAnsi="Cambria Math" w:cs="Times New Roman"/>
                        <w:b/>
                        <w:i/>
                      </w:rPr>
                    </m:ctrlPr>
                  </m:sSubSupPr>
                  <m:e>
                    <m:r>
                      <m:rPr>
                        <m:sty m:val="bi"/>
                      </m:rPr>
                      <w:rPr>
                        <w:rFonts w:ascii="Cambria Math" w:eastAsiaTheme="minorEastAsia" w:hAnsi="Cambria Math" w:cs="Times New Roman"/>
                      </w:rPr>
                      <m:t>V</m:t>
                    </m:r>
                  </m:e>
                  <m:sub>
                    <m:r>
                      <m:rPr>
                        <m:sty m:val="bi"/>
                      </m:rPr>
                      <w:rPr>
                        <w:rFonts w:ascii="Cambria Math" w:eastAsiaTheme="minorEastAsia" w:hAnsi="Cambria Math" w:cs="Times New Roman"/>
                      </w:rPr>
                      <m:t>base</m:t>
                    </m:r>
                  </m:sub>
                  <m:sup>
                    <m:r>
                      <m:rPr>
                        <m:sty m:val="bi"/>
                      </m:rPr>
                      <w:rPr>
                        <w:rFonts w:ascii="Cambria Math" w:eastAsiaTheme="minorEastAsia" w:hAnsi="Cambria Math" w:cs="Times New Roman"/>
                      </w:rPr>
                      <m:t>m</m:t>
                    </m:r>
                  </m:sup>
                </m:sSubSup>
              </m:den>
            </m:f>
            <m:r>
              <m:rPr>
                <m:sty m:val="bi"/>
              </m:rPr>
              <w:rPr>
                <w:rFonts w:ascii="Cambria Math" w:eastAsiaTheme="minorEastAsia" w:hAnsi="Cambria Math" w:cs="Times New Roman"/>
              </w:rPr>
              <m:t>|</m:t>
            </m:r>
          </m:e>
        </m:d>
      </m:oMath>
    </w:p>
    <w:p w14:paraId="6C59081E" w14:textId="77777777" w:rsidR="004C549A" w:rsidRPr="008A6191" w:rsidRDefault="004C549A" w:rsidP="004C549A">
      <w:pPr>
        <w:autoSpaceDE w:val="0"/>
        <w:autoSpaceDN w:val="0"/>
        <w:adjustRightInd w:val="0"/>
        <w:rPr>
          <w:rFonts w:ascii="Times New Roman" w:hAnsi="Times New Roman" w:cs="Times New Roman"/>
        </w:rPr>
      </w:pPr>
    </w:p>
    <w:p w14:paraId="2E994DC7" w14:textId="318DF34B" w:rsidR="004C549A" w:rsidRPr="008A6191" w:rsidRDefault="004D56B2" w:rsidP="004C549A">
      <w:pPr>
        <w:autoSpaceDE w:val="0"/>
        <w:autoSpaceDN w:val="0"/>
        <w:adjustRightInd w:val="0"/>
        <w:jc w:val="both"/>
        <w:rPr>
          <w:rFonts w:ascii="Times New Roman" w:hAnsi="Times New Roman" w:cs="Times New Roman"/>
        </w:rPr>
      </w:pPr>
      <w:r>
        <w:rPr>
          <w:rFonts w:ascii="Times New Roman" w:hAnsi="Times New Roman" w:cs="Times New Roman"/>
        </w:rPr>
        <w:t>u</w:t>
      </w:r>
      <w:r w:rsidRPr="008A6191">
        <w:rPr>
          <w:rFonts w:ascii="Times New Roman" w:hAnsi="Times New Roman" w:cs="Times New Roman"/>
        </w:rPr>
        <w:t>nde</w:t>
      </w:r>
      <w:r w:rsidR="004C549A" w:rsidRPr="008A6191">
        <w:rPr>
          <w:rFonts w:ascii="Times New Roman" w:hAnsi="Times New Roman" w:cs="Times New Roman"/>
        </w:rPr>
        <w:t>:</w:t>
      </w:r>
    </w:p>
    <w:p w14:paraId="4A498DE7" w14:textId="07FB64D5" w:rsidR="004C549A" w:rsidRPr="008A6191" w:rsidRDefault="005E4440" w:rsidP="004C549A">
      <w:pPr>
        <w:autoSpaceDE w:val="0"/>
        <w:autoSpaceDN w:val="0"/>
        <w:adjustRightInd w:val="0"/>
        <w:spacing w:before="240" w:after="240"/>
        <w:jc w:val="both"/>
        <w:rPr>
          <w:rFonts w:ascii="Times New Roman" w:hAnsi="Times New Roman" w:cs="Times New Roman"/>
        </w:rPr>
      </w:pPr>
      <m:oMath>
        <m:sSubSup>
          <m:sSubSupPr>
            <m:ctrlPr>
              <w:rPr>
                <w:rFonts w:ascii="Cambria Math" w:hAnsi="Cambria Math" w:cs="Times New Roman"/>
              </w:rPr>
            </m:ctrlPr>
          </m:sSubSupPr>
          <m:e>
            <m:r>
              <w:rPr>
                <w:rFonts w:ascii="Cambria Math" w:hAnsi="Cambria Math" w:cs="Times New Roman"/>
              </w:rPr>
              <m:t>IF</m:t>
            </m:r>
          </m:e>
          <m:sub>
            <m:r>
              <w:rPr>
                <w:rFonts w:ascii="Cambria Math" w:hAnsi="Cambria Math" w:cs="Times New Roman"/>
              </w:rPr>
              <m:t>r</m:t>
            </m:r>
          </m:sub>
          <m:sup>
            <m:r>
              <w:rPr>
                <w:rFonts w:ascii="Cambria Math" w:hAnsi="Cambria Math" w:cs="Times New Roman"/>
              </w:rPr>
              <m:t>v</m:t>
            </m:r>
          </m:sup>
        </m:sSubSup>
      </m:oMath>
      <w:r w:rsidR="004C549A" w:rsidRPr="008A6191">
        <w:rPr>
          <w:rFonts w:ascii="Times New Roman" w:hAnsi="Times New Roman" w:cs="Times New Roman"/>
        </w:rPr>
        <w:t>: Factorul de influență a tensiunii al unui element de rețea r asupra unui nod m din zona RFP a OTS;</w:t>
      </w:r>
    </w:p>
    <w:p w14:paraId="02D5C31E" w14:textId="5257F121" w:rsidR="004C549A" w:rsidRPr="008A6191" w:rsidRDefault="004C549A" w:rsidP="004C549A">
      <w:pPr>
        <w:autoSpaceDE w:val="0"/>
        <w:autoSpaceDN w:val="0"/>
        <w:adjustRightInd w:val="0"/>
        <w:spacing w:before="240" w:after="240"/>
        <w:jc w:val="both"/>
        <w:rPr>
          <w:rFonts w:ascii="Times New Roman" w:hAnsi="Times New Roman" w:cs="Times New Roman"/>
        </w:rPr>
      </w:pPr>
      <w:r w:rsidRPr="008A6191">
        <w:rPr>
          <w:rFonts w:ascii="Times New Roman" w:hAnsi="Times New Roman" w:cs="Times New Roman"/>
        </w:rPr>
        <w:t xml:space="preserve">s: Scenarii. Setările sistemelor HVDC și </w:t>
      </w:r>
      <w:r w:rsidRPr="00AC11EF">
        <w:rPr>
          <w:rFonts w:ascii="Times New Roman" w:hAnsi="Times New Roman" w:cs="Times New Roman"/>
        </w:rPr>
        <w:t>PST</w:t>
      </w:r>
      <w:r w:rsidRPr="008A6191">
        <w:rPr>
          <w:rFonts w:ascii="Times New Roman" w:hAnsi="Times New Roman" w:cs="Times New Roman"/>
        </w:rPr>
        <w:t xml:space="preserve"> în diferitele scenarii se consideră a fi deja definite în mod coerent în contextul procesului de elaborare a scenariilor/CGM;</w:t>
      </w:r>
    </w:p>
    <w:p w14:paraId="5DAB1476" w14:textId="7B3F6656" w:rsidR="004C549A" w:rsidRPr="008A6191" w:rsidRDefault="004C549A" w:rsidP="004C549A">
      <w:pPr>
        <w:autoSpaceDE w:val="0"/>
        <w:autoSpaceDN w:val="0"/>
        <w:adjustRightInd w:val="0"/>
        <w:spacing w:before="240" w:after="240"/>
        <w:jc w:val="both"/>
        <w:rPr>
          <w:rFonts w:ascii="Times New Roman" w:hAnsi="Times New Roman" w:cs="Times New Roman"/>
        </w:rPr>
      </w:pPr>
      <w:r w:rsidRPr="008A6191">
        <w:rPr>
          <w:rFonts w:ascii="Times New Roman" w:hAnsi="Times New Roman" w:cs="Times New Roman"/>
        </w:rPr>
        <w:t>r: Element de rețea situat în afara zonei RFP a OTS al cărui factor de influență a tensiunii este evaluat;</w:t>
      </w:r>
    </w:p>
    <w:p w14:paraId="073CE66A" w14:textId="4A45DD37" w:rsidR="004C549A" w:rsidRPr="008A6191" w:rsidRDefault="004C549A" w:rsidP="004C549A">
      <w:pPr>
        <w:autoSpaceDE w:val="0"/>
        <w:autoSpaceDN w:val="0"/>
        <w:adjustRightInd w:val="0"/>
        <w:spacing w:before="240" w:after="240"/>
        <w:jc w:val="both"/>
        <w:rPr>
          <w:rFonts w:ascii="Times New Roman" w:hAnsi="Times New Roman" w:cs="Times New Roman"/>
        </w:rPr>
      </w:pPr>
      <w:r w:rsidRPr="008A6191">
        <w:rPr>
          <w:rFonts w:ascii="Times New Roman" w:hAnsi="Times New Roman" w:cs="Times New Roman"/>
        </w:rPr>
        <w:t>R: Set de elemente de rețea situat în afara zonei RFP a OTS care trebuie evaluat;</w:t>
      </w:r>
    </w:p>
    <w:p w14:paraId="46601812" w14:textId="11183057" w:rsidR="004C549A" w:rsidRPr="008A6191" w:rsidRDefault="005E4440" w:rsidP="004C549A">
      <w:pPr>
        <w:autoSpaceDE w:val="0"/>
        <w:autoSpaceDN w:val="0"/>
        <w:adjustRightInd w:val="0"/>
        <w:spacing w:before="240" w:after="240"/>
        <w:jc w:val="both"/>
        <w:rPr>
          <w:rFonts w:ascii="Times New Roman" w:hAnsi="Times New Roman" w:cs="Times New Roman"/>
        </w:rPr>
      </w:pPr>
      <m:oMath>
        <m:sSubSup>
          <m:sSubSupPr>
            <m:ctrlPr>
              <w:rPr>
                <w:rFonts w:ascii="Cambria Math" w:hAnsi="Cambria Math" w:cs="Times New Roman"/>
              </w:rPr>
            </m:ctrlPr>
          </m:sSubSupPr>
          <m:e>
            <m:r>
              <w:rPr>
                <w:rFonts w:ascii="Cambria Math" w:hAnsi="Cambria Math" w:cs="Times New Roman"/>
              </w:rPr>
              <m:t>V</m:t>
            </m:r>
          </m:e>
          <m:sub>
            <m:r>
              <w:rPr>
                <w:rFonts w:ascii="Cambria Math" w:hAnsi="Cambria Math" w:cs="Times New Roman"/>
              </w:rPr>
              <m:t>s</m:t>
            </m:r>
            <m:r>
              <m:rPr>
                <m:sty m:val="p"/>
              </m:rPr>
              <w:rPr>
                <w:rFonts w:ascii="Cambria Math" w:hAnsi="Cambria Math" w:cs="Times New Roman"/>
              </w:rPr>
              <m:t>,</m:t>
            </m:r>
            <m:r>
              <w:rPr>
                <w:rFonts w:ascii="Cambria Math" w:hAnsi="Cambria Math" w:cs="Times New Roman"/>
              </w:rPr>
              <m:t>n</m:t>
            </m:r>
            <m:r>
              <m:rPr>
                <m:sty m:val="p"/>
              </m:rPr>
              <w:rPr>
                <w:rFonts w:ascii="Cambria Math" w:hAnsi="Cambria Math" w:cs="Times New Roman"/>
              </w:rPr>
              <m:t>-1</m:t>
            </m:r>
          </m:sub>
          <m:sup>
            <m:r>
              <w:rPr>
                <w:rFonts w:ascii="Cambria Math" w:hAnsi="Cambria Math" w:cs="Times New Roman"/>
              </w:rPr>
              <m:t>m</m:t>
            </m:r>
            <m:r>
              <m:rPr>
                <m:sty m:val="p"/>
              </m:rPr>
              <w:rPr>
                <w:rFonts w:ascii="Cambria Math" w:hAnsi="Cambria Math" w:cs="Times New Roman"/>
              </w:rPr>
              <m:t>,</m:t>
            </m:r>
            <m:r>
              <w:rPr>
                <w:rFonts w:ascii="Cambria Math" w:hAnsi="Cambria Math" w:cs="Times New Roman"/>
              </w:rPr>
              <m:t>r</m:t>
            </m:r>
          </m:sup>
        </m:sSubSup>
      </m:oMath>
      <w:r w:rsidR="004C549A" w:rsidRPr="008A6191">
        <w:rPr>
          <w:rFonts w:ascii="Times New Roman" w:hAnsi="Times New Roman" w:cs="Times New Roman"/>
        </w:rPr>
        <w:t>: Tensiunea la nodul m</w:t>
      </w:r>
      <w:r w:rsidR="004D56B2">
        <w:rPr>
          <w:rFonts w:ascii="Times New Roman" w:hAnsi="Times New Roman" w:cs="Times New Roman"/>
        </w:rPr>
        <w:t>,</w:t>
      </w:r>
      <w:r w:rsidR="004C549A" w:rsidRPr="008A6191">
        <w:rPr>
          <w:rFonts w:ascii="Times New Roman" w:hAnsi="Times New Roman" w:cs="Times New Roman"/>
        </w:rPr>
        <w:t xml:space="preserve"> cu elementul de rețea r deconectat de la rețea;</w:t>
      </w:r>
    </w:p>
    <w:p w14:paraId="6F8840C7" w14:textId="68032FA0" w:rsidR="004C549A" w:rsidRPr="008A6191" w:rsidRDefault="005E4440" w:rsidP="004C549A">
      <w:pPr>
        <w:autoSpaceDE w:val="0"/>
        <w:autoSpaceDN w:val="0"/>
        <w:adjustRightInd w:val="0"/>
        <w:spacing w:before="240" w:after="240"/>
        <w:jc w:val="both"/>
        <w:rPr>
          <w:rFonts w:ascii="Times New Roman" w:hAnsi="Times New Roman" w:cs="Times New Roman"/>
        </w:rPr>
      </w:pPr>
      <m:oMath>
        <m:sSubSup>
          <m:sSubSupPr>
            <m:ctrlPr>
              <w:rPr>
                <w:rFonts w:ascii="Cambria Math" w:hAnsi="Cambria Math" w:cs="Times New Roman"/>
              </w:rPr>
            </m:ctrlPr>
          </m:sSubSupPr>
          <m:e>
            <m:r>
              <w:rPr>
                <w:rFonts w:ascii="Cambria Math" w:hAnsi="Cambria Math" w:cs="Times New Roman"/>
              </w:rPr>
              <m:t>V</m:t>
            </m:r>
          </m:e>
          <m:sub>
            <m:r>
              <w:rPr>
                <w:rFonts w:ascii="Cambria Math" w:hAnsi="Cambria Math" w:cs="Times New Roman"/>
              </w:rPr>
              <m:t>s</m:t>
            </m:r>
            <m:r>
              <m:rPr>
                <m:sty m:val="p"/>
              </m:rPr>
              <w:rPr>
                <w:rFonts w:ascii="Cambria Math" w:hAnsi="Cambria Math" w:cs="Times New Roman"/>
              </w:rPr>
              <m:t>,</m:t>
            </m:r>
            <m:r>
              <w:rPr>
                <w:rFonts w:ascii="Cambria Math" w:hAnsi="Cambria Math" w:cs="Times New Roman"/>
              </w:rPr>
              <m:t>n</m:t>
            </m:r>
          </m:sub>
          <m:sup>
            <m:r>
              <w:rPr>
                <w:rFonts w:ascii="Cambria Math" w:hAnsi="Cambria Math" w:cs="Times New Roman"/>
              </w:rPr>
              <m:t>m</m:t>
            </m:r>
          </m:sup>
        </m:sSubSup>
      </m:oMath>
      <w:r w:rsidR="004C549A" w:rsidRPr="008A6191">
        <w:rPr>
          <w:rFonts w:ascii="Times New Roman" w:hAnsi="Times New Roman" w:cs="Times New Roman"/>
        </w:rPr>
        <w:t>: Tensiunea la nodul m</w:t>
      </w:r>
      <w:r w:rsidR="004D56B2">
        <w:rPr>
          <w:rFonts w:ascii="Times New Roman" w:hAnsi="Times New Roman" w:cs="Times New Roman"/>
        </w:rPr>
        <w:t>,</w:t>
      </w:r>
      <w:r w:rsidR="004C549A" w:rsidRPr="008A6191">
        <w:rPr>
          <w:rFonts w:ascii="Times New Roman" w:hAnsi="Times New Roman" w:cs="Times New Roman"/>
        </w:rPr>
        <w:t xml:space="preserve"> cu elementul de rețea r racordat la rețea;</w:t>
      </w:r>
    </w:p>
    <w:p w14:paraId="592A151E" w14:textId="77777777" w:rsidR="004C549A" w:rsidRPr="008A6191" w:rsidRDefault="005E4440" w:rsidP="004C549A">
      <w:pPr>
        <w:autoSpaceDE w:val="0"/>
        <w:autoSpaceDN w:val="0"/>
        <w:adjustRightInd w:val="0"/>
        <w:spacing w:before="240" w:after="240"/>
        <w:jc w:val="both"/>
        <w:rPr>
          <w:rFonts w:ascii="Times New Roman" w:hAnsi="Times New Roman" w:cs="Times New Roman"/>
        </w:rPr>
      </w:pPr>
      <m:oMath>
        <m:sSubSup>
          <m:sSubSupPr>
            <m:ctrlPr>
              <w:rPr>
                <w:rFonts w:ascii="Cambria Math" w:hAnsi="Cambria Math" w:cs="Times New Roman"/>
              </w:rPr>
            </m:ctrlPr>
          </m:sSubSupPr>
          <m:e>
            <m:r>
              <w:rPr>
                <w:rFonts w:ascii="Cambria Math" w:hAnsi="Cambria Math" w:cs="Times New Roman"/>
              </w:rPr>
              <m:t>V</m:t>
            </m:r>
          </m:e>
          <m:sub>
            <m:r>
              <w:rPr>
                <w:rFonts w:ascii="Cambria Math" w:hAnsi="Cambria Math" w:cs="Times New Roman"/>
              </w:rPr>
              <m:t>base</m:t>
            </m:r>
          </m:sub>
          <m:sup>
            <m:r>
              <w:rPr>
                <w:rFonts w:ascii="Cambria Math" w:hAnsi="Cambria Math" w:cs="Times New Roman"/>
              </w:rPr>
              <m:t>m</m:t>
            </m:r>
          </m:sup>
        </m:sSubSup>
      </m:oMath>
      <w:r w:rsidR="004C549A" w:rsidRPr="008A6191">
        <w:rPr>
          <w:rFonts w:ascii="Times New Roman" w:hAnsi="Times New Roman" w:cs="Times New Roman"/>
        </w:rPr>
        <w:t>: Tensiunea nominală în nodul m.</w:t>
      </w:r>
    </w:p>
    <w:p w14:paraId="3E78FF6F" w14:textId="52BB88AC" w:rsidR="004C549A" w:rsidRPr="008A6191" w:rsidRDefault="004C549A" w:rsidP="004C549A">
      <w:pPr>
        <w:autoSpaceDE w:val="0"/>
        <w:autoSpaceDN w:val="0"/>
        <w:adjustRightInd w:val="0"/>
        <w:spacing w:before="240" w:after="240"/>
        <w:jc w:val="both"/>
        <w:rPr>
          <w:rFonts w:ascii="Times New Roman" w:hAnsi="Times New Roman" w:cs="Times New Roman"/>
        </w:rPr>
      </w:pPr>
      <w:r w:rsidRPr="008A6191">
        <w:rPr>
          <w:rFonts w:ascii="Times New Roman" w:hAnsi="Times New Roman" w:cs="Times New Roman"/>
        </w:rPr>
        <w:t xml:space="preserve">Formula trebuie aplicată pentru fiecare element de rețea r care aparține </w:t>
      </w:r>
      <w:r w:rsidR="004D56B2">
        <w:rPr>
          <w:rFonts w:ascii="Times New Roman" w:hAnsi="Times New Roman" w:cs="Times New Roman"/>
        </w:rPr>
        <w:t>setului</w:t>
      </w:r>
      <w:r w:rsidRPr="008A6191">
        <w:rPr>
          <w:rFonts w:ascii="Times New Roman" w:hAnsi="Times New Roman" w:cs="Times New Roman"/>
        </w:rPr>
        <w:t xml:space="preserve"> R, evaluând influența sa asupra fiecărui nod n din zona RFP a OTS. Factorul de influență a tensiunii </w:t>
      </w:r>
      <w:r w:rsidR="004D56B2">
        <w:rPr>
          <w:rFonts w:ascii="Times New Roman" w:hAnsi="Times New Roman" w:cs="Times New Roman"/>
        </w:rPr>
        <w:t>pentru un</w:t>
      </w:r>
      <w:r w:rsidRPr="008A6191">
        <w:rPr>
          <w:rFonts w:ascii="Times New Roman" w:hAnsi="Times New Roman" w:cs="Times New Roman"/>
        </w:rPr>
        <w:t xml:space="preserve"> element de rețea r reprezintă valoarea maximă a calculelor anterioare.</w:t>
      </w:r>
    </w:p>
    <w:p w14:paraId="42EC0F81" w14:textId="5E9E41C6" w:rsidR="004C549A" w:rsidRPr="008A6191" w:rsidRDefault="004C549A" w:rsidP="004C549A">
      <w:pPr>
        <w:autoSpaceDE w:val="0"/>
        <w:autoSpaceDN w:val="0"/>
        <w:adjustRightInd w:val="0"/>
        <w:spacing w:before="240" w:after="240"/>
        <w:jc w:val="both"/>
        <w:rPr>
          <w:rFonts w:ascii="Times New Roman" w:hAnsi="Times New Roman" w:cs="Times New Roman"/>
        </w:rPr>
      </w:pPr>
      <w:r w:rsidRPr="008A6191">
        <w:rPr>
          <w:rFonts w:ascii="Times New Roman" w:hAnsi="Times New Roman" w:cs="Times New Roman"/>
        </w:rPr>
        <w:t xml:space="preserve">Astfel, factorul de influență a tensiunii reprezintă valoarea maximă a </w:t>
      </w:r>
      <w:r w:rsidR="004D56B2">
        <w:rPr>
          <w:rFonts w:ascii="Times New Roman" w:hAnsi="Times New Roman" w:cs="Times New Roman"/>
        </w:rPr>
        <w:t>a</w:t>
      </w:r>
      <w:r w:rsidR="004D56B2" w:rsidRPr="008A6191">
        <w:rPr>
          <w:rFonts w:ascii="Times New Roman" w:hAnsi="Times New Roman" w:cs="Times New Roman"/>
        </w:rPr>
        <w:t xml:space="preserve">baterii </w:t>
      </w:r>
      <w:r w:rsidRPr="008A6191">
        <w:rPr>
          <w:rFonts w:ascii="Times New Roman" w:hAnsi="Times New Roman" w:cs="Times New Roman"/>
        </w:rPr>
        <w:t xml:space="preserve">de </w:t>
      </w:r>
      <w:r w:rsidR="004D56B2">
        <w:rPr>
          <w:rFonts w:ascii="Times New Roman" w:hAnsi="Times New Roman" w:cs="Times New Roman"/>
        </w:rPr>
        <w:t>t</w:t>
      </w:r>
      <w:r w:rsidR="004D56B2" w:rsidRPr="008A6191">
        <w:rPr>
          <w:rFonts w:ascii="Times New Roman" w:hAnsi="Times New Roman" w:cs="Times New Roman"/>
        </w:rPr>
        <w:t xml:space="preserve">ensiune </w:t>
      </w:r>
      <w:r w:rsidRPr="008A6191">
        <w:rPr>
          <w:rFonts w:ascii="Times New Roman" w:hAnsi="Times New Roman" w:cs="Times New Roman"/>
        </w:rPr>
        <w:t xml:space="preserve">aferentă oricărui nod intern m, care rezultă la retragerea din exploatare a unui element de rețea r, în orice scenariu. În scopul simplificării, tensiunea este exprimată în unități relative. Spre deosebire de influența asupra fluxurilor, influența asupra tensiunii unui element de rețea depinde în mare măsură de structura de consum/producție, adică </w:t>
      </w:r>
      <w:r w:rsidR="004D56B2">
        <w:rPr>
          <w:rFonts w:ascii="Times New Roman" w:hAnsi="Times New Roman" w:cs="Times New Roman"/>
        </w:rPr>
        <w:t xml:space="preserve">de </w:t>
      </w:r>
      <w:r w:rsidRPr="008A6191">
        <w:rPr>
          <w:rFonts w:ascii="Times New Roman" w:hAnsi="Times New Roman" w:cs="Times New Roman"/>
        </w:rPr>
        <w:t>sarcina activă și reactivă a elementului de rețea, în scenariile investigate.</w:t>
      </w:r>
    </w:p>
    <w:p w14:paraId="751B9AF5" w14:textId="6A283F42" w:rsidR="00434C76" w:rsidRPr="008A6191" w:rsidRDefault="00434C76" w:rsidP="00434C76">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rPr>
      </w:pPr>
      <w:r w:rsidRPr="008A6191">
        <w:rPr>
          <w:rFonts w:ascii="Times New Roman" w:hAnsi="Times New Roman" w:cs="Times New Roman"/>
        </w:rPr>
        <w:t>În cazul în care un OTS intenționează să utilizeze factori de influență a tensiunii, OTS clasifică un element „r” drept selectat pentru un anumit tip de calcul al factorului de influență (zonă de observabilitate sau contingență externă) atunci când se îndeplinește următoarea condiție:</w:t>
      </w:r>
    </w:p>
    <w:p w14:paraId="3F1493B4" w14:textId="250FC96E" w:rsidR="00434C76" w:rsidRPr="008A6191" w:rsidRDefault="00434C76" w:rsidP="00434C76">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rPr>
      </w:pPr>
      <w:r w:rsidRPr="008A6191">
        <w:rPr>
          <w:rFonts w:ascii="Times New Roman" w:hAnsi="Times New Roman" w:cs="Times New Roman"/>
        </w:rPr>
        <w:t>Factor de influență a tensiunii &gt; Valoarea de prag-selectată</w:t>
      </w:r>
    </w:p>
    <w:p w14:paraId="13732D0C" w14:textId="69AF3D80" w:rsidR="004C549A" w:rsidRPr="008A6191" w:rsidRDefault="00434C76" w:rsidP="00434C76">
      <w:pPr>
        <w:pStyle w:val="headlineheader"/>
        <w:pBdr>
          <w:top w:val="single" w:sz="4" w:space="1" w:color="auto"/>
          <w:left w:val="single" w:sz="4" w:space="4" w:color="auto"/>
          <w:bottom w:val="single" w:sz="4" w:space="1" w:color="auto"/>
          <w:right w:val="single" w:sz="4" w:space="4" w:color="auto"/>
        </w:pBdr>
        <w:spacing w:after="0" w:line="240" w:lineRule="auto"/>
        <w:jc w:val="left"/>
        <w:rPr>
          <w:rFonts w:ascii="Times New Roman" w:hAnsi="Times New Roman" w:cs="Times New Roman"/>
          <w:b w:val="0"/>
          <w:color w:val="auto"/>
          <w:sz w:val="24"/>
          <w:szCs w:val="24"/>
          <w:lang w:val="ro-RO"/>
        </w:rPr>
      </w:pPr>
      <w:r w:rsidRPr="008A6191">
        <w:rPr>
          <w:rFonts w:ascii="Times New Roman" w:hAnsi="Times New Roman" w:cs="Times New Roman"/>
          <w:b w:val="0"/>
          <w:color w:val="auto"/>
          <w:sz w:val="22"/>
          <w:szCs w:val="22"/>
          <w:lang w:val="ro-RO"/>
        </w:rPr>
        <w:t>unde Valoarea de prag-selectată este stabilită în mod unic de către OTS din cadrul intervalelor prezentate la pct. AI.1</w:t>
      </w:r>
    </w:p>
    <w:p w14:paraId="4493D1DE" w14:textId="77777777" w:rsidR="00434C76" w:rsidRPr="008A6191" w:rsidRDefault="00434C76" w:rsidP="004C549A">
      <w:pPr>
        <w:pStyle w:val="headlineheader"/>
        <w:spacing w:after="0" w:line="240" w:lineRule="auto"/>
        <w:jc w:val="left"/>
        <w:rPr>
          <w:rFonts w:ascii="Times New Roman" w:hAnsi="Times New Roman" w:cs="Times New Roman"/>
          <w:color w:val="auto"/>
          <w:sz w:val="24"/>
          <w:szCs w:val="24"/>
          <w:lang w:val="ro-RO"/>
        </w:rPr>
      </w:pPr>
    </w:p>
    <w:p w14:paraId="75E70770" w14:textId="77777777" w:rsidR="00434C76" w:rsidRPr="008A6191" w:rsidRDefault="00434C76" w:rsidP="004C549A">
      <w:pPr>
        <w:pStyle w:val="headlineheader"/>
        <w:spacing w:after="0" w:line="240" w:lineRule="auto"/>
        <w:jc w:val="left"/>
        <w:rPr>
          <w:rFonts w:ascii="Times New Roman" w:hAnsi="Times New Roman" w:cs="Times New Roman"/>
          <w:color w:val="auto"/>
          <w:sz w:val="24"/>
          <w:szCs w:val="24"/>
          <w:lang w:val="ro-RO"/>
        </w:rPr>
      </w:pPr>
    </w:p>
    <w:p w14:paraId="3B155311" w14:textId="77777777" w:rsidR="00434C76" w:rsidRPr="008A6191" w:rsidRDefault="00434C76" w:rsidP="004C549A">
      <w:pPr>
        <w:pStyle w:val="headlineheader"/>
        <w:spacing w:after="0" w:line="240" w:lineRule="auto"/>
        <w:jc w:val="left"/>
        <w:rPr>
          <w:rFonts w:ascii="Times New Roman" w:hAnsi="Times New Roman" w:cs="Times New Roman"/>
          <w:color w:val="auto"/>
          <w:sz w:val="24"/>
          <w:szCs w:val="24"/>
          <w:lang w:val="ro-RO"/>
        </w:rPr>
      </w:pPr>
    </w:p>
    <w:p w14:paraId="3C2084EC" w14:textId="77777777" w:rsidR="00434C76" w:rsidRPr="008A6191" w:rsidRDefault="00434C76" w:rsidP="00434C76">
      <w:pPr>
        <w:tabs>
          <w:tab w:val="left" w:pos="2250"/>
        </w:tabs>
      </w:pPr>
      <w:r w:rsidRPr="008A6191">
        <w:tab/>
      </w:r>
    </w:p>
    <w:sectPr w:rsidR="00434C76" w:rsidRPr="008A6191" w:rsidSect="00C404E1">
      <w:footerReference w:type="default" r:id="rId9"/>
      <w:headerReference w:type="first" r:id="rId10"/>
      <w:footerReference w:type="first" r:id="rId11"/>
      <w:pgSz w:w="11906" w:h="16838" w:code="9"/>
      <w:pgMar w:top="1418" w:right="760" w:bottom="1276" w:left="1134" w:header="850"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573B9" w14:textId="77777777" w:rsidR="005E4440" w:rsidRDefault="005E4440" w:rsidP="003B4C37">
      <w:pPr>
        <w:spacing w:after="0" w:line="240" w:lineRule="auto"/>
      </w:pPr>
      <w:r>
        <w:separator/>
      </w:r>
    </w:p>
  </w:endnote>
  <w:endnote w:type="continuationSeparator" w:id="0">
    <w:p w14:paraId="570E0762" w14:textId="77777777" w:rsidR="005E4440" w:rsidRDefault="005E4440"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NewRoman">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6804355"/>
      <w:docPartObj>
        <w:docPartGallery w:val="Page Numbers (Bottom of Page)"/>
        <w:docPartUnique/>
      </w:docPartObj>
    </w:sdtPr>
    <w:sdtEndPr>
      <w:rPr>
        <w:noProof/>
      </w:rPr>
    </w:sdtEndPr>
    <w:sdtContent>
      <w:p w14:paraId="4CE1409D" w14:textId="3DF4DB2D" w:rsidR="0036651C" w:rsidRDefault="0036651C">
        <w:pPr>
          <w:pStyle w:val="Footer"/>
          <w:jc w:val="center"/>
        </w:pPr>
        <w:r>
          <w:fldChar w:fldCharType="begin"/>
        </w:r>
        <w:r>
          <w:instrText xml:space="preserve"> PAGE   \* MERGEFORMAT </w:instrText>
        </w:r>
        <w:r>
          <w:fldChar w:fldCharType="separate"/>
        </w:r>
        <w:r w:rsidR="00004F2F">
          <w:rPr>
            <w:noProof/>
          </w:rPr>
          <w:t>2</w:t>
        </w:r>
        <w:r>
          <w:rPr>
            <w:noProof/>
          </w:rPr>
          <w:fldChar w:fldCharType="end"/>
        </w:r>
      </w:p>
    </w:sdtContent>
  </w:sdt>
  <w:p w14:paraId="7878A0F2" w14:textId="77777777" w:rsidR="0036651C" w:rsidRDefault="0036651C">
    <w:pPr>
      <w:pStyle w:val="Footer"/>
    </w:pPr>
  </w:p>
  <w:p w14:paraId="46C362EB" w14:textId="77777777" w:rsidR="0036651C" w:rsidRDefault="0036651C"/>
  <w:p w14:paraId="50B6A6B7" w14:textId="77777777" w:rsidR="0036651C" w:rsidRDefault="0036651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168321"/>
      <w:docPartObj>
        <w:docPartGallery w:val="Page Numbers (Bottom of Page)"/>
        <w:docPartUnique/>
      </w:docPartObj>
    </w:sdtPr>
    <w:sdtEndPr>
      <w:rPr>
        <w:noProof/>
      </w:rPr>
    </w:sdtEndPr>
    <w:sdtContent>
      <w:p w14:paraId="58F06FAF" w14:textId="59E2A7AD" w:rsidR="0036651C" w:rsidRDefault="0036651C">
        <w:pPr>
          <w:pStyle w:val="Footer"/>
          <w:jc w:val="center"/>
        </w:pPr>
        <w:r>
          <w:fldChar w:fldCharType="begin"/>
        </w:r>
        <w:r>
          <w:instrText xml:space="preserve"> PAGE   \* MERGEFORMAT </w:instrText>
        </w:r>
        <w:r>
          <w:fldChar w:fldCharType="separate"/>
        </w:r>
        <w:r w:rsidR="00004F2F">
          <w:rPr>
            <w:noProof/>
          </w:rPr>
          <w:t>1</w:t>
        </w:r>
        <w:r>
          <w:rPr>
            <w:noProof/>
          </w:rPr>
          <w:fldChar w:fldCharType="end"/>
        </w:r>
      </w:p>
    </w:sdtContent>
  </w:sdt>
  <w:p w14:paraId="1AF97720" w14:textId="77777777" w:rsidR="0036651C" w:rsidRPr="00160D1D" w:rsidRDefault="0036651C" w:rsidP="00F80B77">
    <w:pPr>
      <w:tabs>
        <w:tab w:val="center" w:pos="4864"/>
        <w:tab w:val="left" w:pos="8235"/>
      </w:tabs>
      <w:spacing w:after="40" w:line="240" w:lineRule="auto"/>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56775" w14:textId="77777777" w:rsidR="005E4440" w:rsidRDefault="005E4440" w:rsidP="003B4C37">
      <w:pPr>
        <w:spacing w:after="0" w:line="240" w:lineRule="auto"/>
      </w:pPr>
      <w:r>
        <w:separator/>
      </w:r>
    </w:p>
  </w:footnote>
  <w:footnote w:type="continuationSeparator" w:id="0">
    <w:p w14:paraId="4579C004" w14:textId="77777777" w:rsidR="005E4440" w:rsidRDefault="005E4440"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106D6" w14:textId="77777777" w:rsidR="0036651C" w:rsidRDefault="0036651C" w:rsidP="00561D6D">
    <w:pPr>
      <w:pStyle w:val="Header"/>
      <w:tabs>
        <w:tab w:val="clear" w:pos="9026"/>
        <w:tab w:val="right" w:pos="7349"/>
      </w:tabs>
    </w:pPr>
    <w:r w:rsidRPr="006521DE">
      <w:rPr>
        <w:noProof/>
        <w:lang w:val="en-GB" w:eastAsia="en-GB"/>
      </w:rPr>
      <w:t xml:space="preserve"> </w:t>
    </w:r>
    <w:r>
      <w:t xml:space="preserve">                                                                                                                                                                </w:t>
    </w:r>
  </w:p>
  <w:p w14:paraId="7F1FF77C" w14:textId="77777777" w:rsidR="0036651C" w:rsidRDefault="003665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2C48"/>
    <w:multiLevelType w:val="hybridMultilevel"/>
    <w:tmpl w:val="F560E94C"/>
    <w:lvl w:ilvl="0" w:tplc="AF4440CC">
      <w:start w:val="1"/>
      <w:numFmt w:val="decimal"/>
      <w:lvlText w:val="%1."/>
      <w:lvlJc w:val="left"/>
      <w:pPr>
        <w:ind w:left="460" w:hanging="360"/>
      </w:pPr>
      <w:rPr>
        <w:rFonts w:ascii="Times New Roman" w:eastAsia="Times New Roman" w:hAnsi="Times New Roman" w:hint="default"/>
        <w:sz w:val="22"/>
        <w:szCs w:val="22"/>
      </w:rPr>
    </w:lvl>
    <w:lvl w:ilvl="1" w:tplc="365CE6CC">
      <w:start w:val="1"/>
      <w:numFmt w:val="bullet"/>
      <w:lvlText w:val="•"/>
      <w:lvlJc w:val="left"/>
      <w:pPr>
        <w:ind w:left="1389" w:hanging="360"/>
      </w:pPr>
      <w:rPr>
        <w:rFonts w:hint="default"/>
      </w:rPr>
    </w:lvl>
    <w:lvl w:ilvl="2" w:tplc="D3A604D4">
      <w:start w:val="1"/>
      <w:numFmt w:val="bullet"/>
      <w:lvlText w:val="•"/>
      <w:lvlJc w:val="left"/>
      <w:pPr>
        <w:ind w:left="2317" w:hanging="360"/>
      </w:pPr>
      <w:rPr>
        <w:rFonts w:hint="default"/>
      </w:rPr>
    </w:lvl>
    <w:lvl w:ilvl="3" w:tplc="862832D4">
      <w:start w:val="1"/>
      <w:numFmt w:val="bullet"/>
      <w:lvlText w:val="•"/>
      <w:lvlJc w:val="left"/>
      <w:pPr>
        <w:ind w:left="3246" w:hanging="360"/>
      </w:pPr>
      <w:rPr>
        <w:rFonts w:hint="default"/>
      </w:rPr>
    </w:lvl>
    <w:lvl w:ilvl="4" w:tplc="497433C0">
      <w:start w:val="1"/>
      <w:numFmt w:val="bullet"/>
      <w:lvlText w:val="•"/>
      <w:lvlJc w:val="left"/>
      <w:pPr>
        <w:ind w:left="4174" w:hanging="360"/>
      </w:pPr>
      <w:rPr>
        <w:rFonts w:hint="default"/>
      </w:rPr>
    </w:lvl>
    <w:lvl w:ilvl="5" w:tplc="A962866C">
      <w:start w:val="1"/>
      <w:numFmt w:val="bullet"/>
      <w:lvlText w:val="•"/>
      <w:lvlJc w:val="left"/>
      <w:pPr>
        <w:ind w:left="5103" w:hanging="360"/>
      </w:pPr>
      <w:rPr>
        <w:rFonts w:hint="default"/>
      </w:rPr>
    </w:lvl>
    <w:lvl w:ilvl="6" w:tplc="7F8A5770">
      <w:start w:val="1"/>
      <w:numFmt w:val="bullet"/>
      <w:lvlText w:val="•"/>
      <w:lvlJc w:val="left"/>
      <w:pPr>
        <w:ind w:left="6032" w:hanging="360"/>
      </w:pPr>
      <w:rPr>
        <w:rFonts w:hint="default"/>
      </w:rPr>
    </w:lvl>
    <w:lvl w:ilvl="7" w:tplc="FB7A1E60">
      <w:start w:val="1"/>
      <w:numFmt w:val="bullet"/>
      <w:lvlText w:val="•"/>
      <w:lvlJc w:val="left"/>
      <w:pPr>
        <w:ind w:left="6960" w:hanging="360"/>
      </w:pPr>
      <w:rPr>
        <w:rFonts w:hint="default"/>
      </w:rPr>
    </w:lvl>
    <w:lvl w:ilvl="8" w:tplc="A386DFC8">
      <w:start w:val="1"/>
      <w:numFmt w:val="bullet"/>
      <w:lvlText w:val="•"/>
      <w:lvlJc w:val="left"/>
      <w:pPr>
        <w:ind w:left="7889" w:hanging="360"/>
      </w:pPr>
      <w:rPr>
        <w:rFonts w:hint="default"/>
      </w:rPr>
    </w:lvl>
  </w:abstractNum>
  <w:abstractNum w:abstractNumId="1" w15:restartNumberingAfterBreak="0">
    <w:nsid w:val="09263381"/>
    <w:multiLevelType w:val="hybridMultilevel"/>
    <w:tmpl w:val="3522A552"/>
    <w:lvl w:ilvl="0" w:tplc="EA9AC406">
      <w:start w:val="1"/>
      <w:numFmt w:val="decimal"/>
      <w:lvlText w:val="%1."/>
      <w:lvlJc w:val="left"/>
      <w:pPr>
        <w:ind w:left="460" w:hanging="360"/>
      </w:pPr>
      <w:rPr>
        <w:rFonts w:ascii="Times New Roman" w:eastAsia="Times New Roman" w:hAnsi="Times New Roman" w:hint="default"/>
        <w:sz w:val="22"/>
        <w:szCs w:val="22"/>
      </w:rPr>
    </w:lvl>
    <w:lvl w:ilvl="1" w:tplc="9D986746">
      <w:start w:val="1"/>
      <w:numFmt w:val="lowerLetter"/>
      <w:lvlText w:val="%2."/>
      <w:lvlJc w:val="left"/>
      <w:pPr>
        <w:ind w:left="1183" w:hanging="361"/>
      </w:pPr>
      <w:rPr>
        <w:rFonts w:ascii="Times New Roman" w:eastAsia="Times New Roman" w:hAnsi="Times New Roman" w:hint="default"/>
        <w:sz w:val="22"/>
        <w:szCs w:val="22"/>
      </w:rPr>
    </w:lvl>
    <w:lvl w:ilvl="2" w:tplc="69E034AC">
      <w:start w:val="1"/>
      <w:numFmt w:val="bullet"/>
      <w:lvlText w:val="•"/>
      <w:lvlJc w:val="left"/>
      <w:pPr>
        <w:ind w:left="2134" w:hanging="361"/>
      </w:pPr>
      <w:rPr>
        <w:rFonts w:hint="default"/>
      </w:rPr>
    </w:lvl>
    <w:lvl w:ilvl="3" w:tplc="F2FC6252">
      <w:start w:val="1"/>
      <w:numFmt w:val="bullet"/>
      <w:lvlText w:val="•"/>
      <w:lvlJc w:val="left"/>
      <w:pPr>
        <w:ind w:left="3086" w:hanging="361"/>
      </w:pPr>
      <w:rPr>
        <w:rFonts w:hint="default"/>
      </w:rPr>
    </w:lvl>
    <w:lvl w:ilvl="4" w:tplc="43A6949A">
      <w:start w:val="1"/>
      <w:numFmt w:val="bullet"/>
      <w:lvlText w:val="•"/>
      <w:lvlJc w:val="left"/>
      <w:pPr>
        <w:ind w:left="4037" w:hanging="361"/>
      </w:pPr>
      <w:rPr>
        <w:rFonts w:hint="default"/>
      </w:rPr>
    </w:lvl>
    <w:lvl w:ilvl="5" w:tplc="70B661E8">
      <w:start w:val="1"/>
      <w:numFmt w:val="bullet"/>
      <w:lvlText w:val="•"/>
      <w:lvlJc w:val="left"/>
      <w:pPr>
        <w:ind w:left="4989" w:hanging="361"/>
      </w:pPr>
      <w:rPr>
        <w:rFonts w:hint="default"/>
      </w:rPr>
    </w:lvl>
    <w:lvl w:ilvl="6" w:tplc="625CE4CA">
      <w:start w:val="1"/>
      <w:numFmt w:val="bullet"/>
      <w:lvlText w:val="•"/>
      <w:lvlJc w:val="left"/>
      <w:pPr>
        <w:ind w:left="5940" w:hanging="361"/>
      </w:pPr>
      <w:rPr>
        <w:rFonts w:hint="default"/>
      </w:rPr>
    </w:lvl>
    <w:lvl w:ilvl="7" w:tplc="D3620238">
      <w:start w:val="1"/>
      <w:numFmt w:val="bullet"/>
      <w:lvlText w:val="•"/>
      <w:lvlJc w:val="left"/>
      <w:pPr>
        <w:ind w:left="6892" w:hanging="361"/>
      </w:pPr>
      <w:rPr>
        <w:rFonts w:hint="default"/>
      </w:rPr>
    </w:lvl>
    <w:lvl w:ilvl="8" w:tplc="66E830BC">
      <w:start w:val="1"/>
      <w:numFmt w:val="bullet"/>
      <w:lvlText w:val="•"/>
      <w:lvlJc w:val="left"/>
      <w:pPr>
        <w:ind w:left="7843" w:hanging="361"/>
      </w:pPr>
      <w:rPr>
        <w:rFonts w:hint="default"/>
      </w:rPr>
    </w:lvl>
  </w:abstractNum>
  <w:abstractNum w:abstractNumId="2" w15:restartNumberingAfterBreak="0">
    <w:nsid w:val="0D2C10DF"/>
    <w:multiLevelType w:val="hybridMultilevel"/>
    <w:tmpl w:val="E0F2201E"/>
    <w:lvl w:ilvl="0" w:tplc="6E6EF95C">
      <w:start w:val="1"/>
      <w:numFmt w:val="decimal"/>
      <w:lvlText w:val="%1."/>
      <w:lvlJc w:val="left"/>
      <w:pPr>
        <w:ind w:left="631" w:hanging="360"/>
      </w:pPr>
      <w:rPr>
        <w:rFonts w:ascii="Times New Roman" w:eastAsia="Times New Roman" w:hAnsi="Times New Roman" w:hint="default"/>
        <w:sz w:val="22"/>
        <w:szCs w:val="22"/>
      </w:rPr>
    </w:lvl>
    <w:lvl w:ilvl="1" w:tplc="CE38BE24">
      <w:start w:val="1"/>
      <w:numFmt w:val="bullet"/>
      <w:lvlText w:val="•"/>
      <w:lvlJc w:val="left"/>
      <w:pPr>
        <w:ind w:left="1542" w:hanging="360"/>
      </w:pPr>
      <w:rPr>
        <w:rFonts w:hint="default"/>
      </w:rPr>
    </w:lvl>
    <w:lvl w:ilvl="2" w:tplc="EB0E2EE0">
      <w:start w:val="1"/>
      <w:numFmt w:val="bullet"/>
      <w:lvlText w:val="•"/>
      <w:lvlJc w:val="left"/>
      <w:pPr>
        <w:ind w:left="2454" w:hanging="360"/>
      </w:pPr>
      <w:rPr>
        <w:rFonts w:hint="default"/>
      </w:rPr>
    </w:lvl>
    <w:lvl w:ilvl="3" w:tplc="D06A2762">
      <w:start w:val="1"/>
      <w:numFmt w:val="bullet"/>
      <w:lvlText w:val="•"/>
      <w:lvlJc w:val="left"/>
      <w:pPr>
        <w:ind w:left="3365" w:hanging="360"/>
      </w:pPr>
      <w:rPr>
        <w:rFonts w:hint="default"/>
      </w:rPr>
    </w:lvl>
    <w:lvl w:ilvl="4" w:tplc="3E5477DC">
      <w:start w:val="1"/>
      <w:numFmt w:val="bullet"/>
      <w:lvlText w:val="•"/>
      <w:lvlJc w:val="left"/>
      <w:pPr>
        <w:ind w:left="4277" w:hanging="360"/>
      </w:pPr>
      <w:rPr>
        <w:rFonts w:hint="default"/>
      </w:rPr>
    </w:lvl>
    <w:lvl w:ilvl="5" w:tplc="9FAC079C">
      <w:start w:val="1"/>
      <w:numFmt w:val="bullet"/>
      <w:lvlText w:val="•"/>
      <w:lvlJc w:val="left"/>
      <w:pPr>
        <w:ind w:left="5188" w:hanging="360"/>
      </w:pPr>
      <w:rPr>
        <w:rFonts w:hint="default"/>
      </w:rPr>
    </w:lvl>
    <w:lvl w:ilvl="6" w:tplc="2DB26390">
      <w:start w:val="1"/>
      <w:numFmt w:val="bullet"/>
      <w:lvlText w:val="•"/>
      <w:lvlJc w:val="left"/>
      <w:pPr>
        <w:ind w:left="6100" w:hanging="360"/>
      </w:pPr>
      <w:rPr>
        <w:rFonts w:hint="default"/>
      </w:rPr>
    </w:lvl>
    <w:lvl w:ilvl="7" w:tplc="15B4ECFE">
      <w:start w:val="1"/>
      <w:numFmt w:val="bullet"/>
      <w:lvlText w:val="•"/>
      <w:lvlJc w:val="left"/>
      <w:pPr>
        <w:ind w:left="7011" w:hanging="360"/>
      </w:pPr>
      <w:rPr>
        <w:rFonts w:hint="default"/>
      </w:rPr>
    </w:lvl>
    <w:lvl w:ilvl="8" w:tplc="5F10564A">
      <w:start w:val="1"/>
      <w:numFmt w:val="bullet"/>
      <w:lvlText w:val="•"/>
      <w:lvlJc w:val="left"/>
      <w:pPr>
        <w:ind w:left="7923" w:hanging="360"/>
      </w:pPr>
      <w:rPr>
        <w:rFonts w:hint="default"/>
      </w:rPr>
    </w:lvl>
  </w:abstractNum>
  <w:abstractNum w:abstractNumId="3" w15:restartNumberingAfterBreak="0">
    <w:nsid w:val="1494238E"/>
    <w:multiLevelType w:val="hybridMultilevel"/>
    <w:tmpl w:val="636223F2"/>
    <w:lvl w:ilvl="0" w:tplc="A9BC15AE">
      <w:start w:val="2"/>
      <w:numFmt w:val="decimal"/>
      <w:lvlText w:val="%1."/>
      <w:lvlJc w:val="left"/>
      <w:pPr>
        <w:ind w:left="460" w:hanging="360"/>
      </w:pPr>
      <w:rPr>
        <w:rFonts w:ascii="Times New Roman" w:eastAsia="Times New Roman" w:hAnsi="Times New Roman" w:hint="default"/>
        <w:sz w:val="22"/>
        <w:szCs w:val="22"/>
      </w:rPr>
    </w:lvl>
    <w:lvl w:ilvl="1" w:tplc="F5D452DC">
      <w:start w:val="1"/>
      <w:numFmt w:val="lowerLetter"/>
      <w:lvlText w:val="%2."/>
      <w:lvlJc w:val="left"/>
      <w:pPr>
        <w:ind w:left="1183" w:hanging="361"/>
      </w:pPr>
      <w:rPr>
        <w:rFonts w:ascii="Times New Roman" w:eastAsia="Times New Roman" w:hAnsi="Times New Roman" w:hint="default"/>
        <w:sz w:val="22"/>
        <w:szCs w:val="22"/>
      </w:rPr>
    </w:lvl>
    <w:lvl w:ilvl="2" w:tplc="1834C582">
      <w:start w:val="1"/>
      <w:numFmt w:val="bullet"/>
      <w:lvlText w:val="•"/>
      <w:lvlJc w:val="left"/>
      <w:pPr>
        <w:ind w:left="1183" w:hanging="361"/>
      </w:pPr>
      <w:rPr>
        <w:rFonts w:hint="default"/>
      </w:rPr>
    </w:lvl>
    <w:lvl w:ilvl="3" w:tplc="B210A06C">
      <w:start w:val="1"/>
      <w:numFmt w:val="bullet"/>
      <w:lvlText w:val="•"/>
      <w:lvlJc w:val="left"/>
      <w:pPr>
        <w:ind w:left="2253" w:hanging="361"/>
      </w:pPr>
      <w:rPr>
        <w:rFonts w:hint="default"/>
      </w:rPr>
    </w:lvl>
    <w:lvl w:ilvl="4" w:tplc="B6926CB8">
      <w:start w:val="1"/>
      <w:numFmt w:val="bullet"/>
      <w:lvlText w:val="•"/>
      <w:lvlJc w:val="left"/>
      <w:pPr>
        <w:ind w:left="3324" w:hanging="361"/>
      </w:pPr>
      <w:rPr>
        <w:rFonts w:hint="default"/>
      </w:rPr>
    </w:lvl>
    <w:lvl w:ilvl="5" w:tplc="5C686148">
      <w:start w:val="1"/>
      <w:numFmt w:val="bullet"/>
      <w:lvlText w:val="•"/>
      <w:lvlJc w:val="left"/>
      <w:pPr>
        <w:ind w:left="4394" w:hanging="361"/>
      </w:pPr>
      <w:rPr>
        <w:rFonts w:hint="default"/>
      </w:rPr>
    </w:lvl>
    <w:lvl w:ilvl="6" w:tplc="835E4BB2">
      <w:start w:val="1"/>
      <w:numFmt w:val="bullet"/>
      <w:lvlText w:val="•"/>
      <w:lvlJc w:val="left"/>
      <w:pPr>
        <w:ind w:left="5464" w:hanging="361"/>
      </w:pPr>
      <w:rPr>
        <w:rFonts w:hint="default"/>
      </w:rPr>
    </w:lvl>
    <w:lvl w:ilvl="7" w:tplc="5608DF0E">
      <w:start w:val="1"/>
      <w:numFmt w:val="bullet"/>
      <w:lvlText w:val="•"/>
      <w:lvlJc w:val="left"/>
      <w:pPr>
        <w:ind w:left="6535" w:hanging="361"/>
      </w:pPr>
      <w:rPr>
        <w:rFonts w:hint="default"/>
      </w:rPr>
    </w:lvl>
    <w:lvl w:ilvl="8" w:tplc="D416E7EC">
      <w:start w:val="1"/>
      <w:numFmt w:val="bullet"/>
      <w:lvlText w:val="•"/>
      <w:lvlJc w:val="left"/>
      <w:pPr>
        <w:ind w:left="7605" w:hanging="361"/>
      </w:pPr>
      <w:rPr>
        <w:rFonts w:hint="default"/>
      </w:rPr>
    </w:lvl>
  </w:abstractNum>
  <w:abstractNum w:abstractNumId="4" w15:restartNumberingAfterBreak="0">
    <w:nsid w:val="14B9379D"/>
    <w:multiLevelType w:val="hybridMultilevel"/>
    <w:tmpl w:val="8E306996"/>
    <w:lvl w:ilvl="0" w:tplc="0B9259E8">
      <w:start w:val="1"/>
      <w:numFmt w:val="decimal"/>
      <w:lvlText w:val="%1."/>
      <w:lvlJc w:val="left"/>
      <w:pPr>
        <w:ind w:left="460" w:hanging="360"/>
      </w:pPr>
      <w:rPr>
        <w:rFonts w:ascii="Times New Roman" w:eastAsia="Times New Roman" w:hAnsi="Times New Roman" w:hint="default"/>
        <w:sz w:val="22"/>
        <w:szCs w:val="22"/>
      </w:rPr>
    </w:lvl>
    <w:lvl w:ilvl="1" w:tplc="8DA8D030">
      <w:start w:val="1"/>
      <w:numFmt w:val="lowerLetter"/>
      <w:lvlText w:val="%2."/>
      <w:lvlJc w:val="left"/>
      <w:pPr>
        <w:ind w:left="1183" w:hanging="361"/>
      </w:pPr>
      <w:rPr>
        <w:rFonts w:ascii="Times New Roman" w:eastAsia="Times New Roman" w:hAnsi="Times New Roman" w:hint="default"/>
        <w:sz w:val="22"/>
        <w:szCs w:val="22"/>
      </w:rPr>
    </w:lvl>
    <w:lvl w:ilvl="2" w:tplc="3D348908">
      <w:start w:val="1"/>
      <w:numFmt w:val="bullet"/>
      <w:lvlText w:val="•"/>
      <w:lvlJc w:val="left"/>
      <w:pPr>
        <w:ind w:left="2134" w:hanging="361"/>
      </w:pPr>
      <w:rPr>
        <w:rFonts w:hint="default"/>
      </w:rPr>
    </w:lvl>
    <w:lvl w:ilvl="3" w:tplc="73060F90">
      <w:start w:val="1"/>
      <w:numFmt w:val="bullet"/>
      <w:lvlText w:val="•"/>
      <w:lvlJc w:val="left"/>
      <w:pPr>
        <w:ind w:left="3086" w:hanging="361"/>
      </w:pPr>
      <w:rPr>
        <w:rFonts w:hint="default"/>
      </w:rPr>
    </w:lvl>
    <w:lvl w:ilvl="4" w:tplc="8DE4DBFA">
      <w:start w:val="1"/>
      <w:numFmt w:val="bullet"/>
      <w:lvlText w:val="•"/>
      <w:lvlJc w:val="left"/>
      <w:pPr>
        <w:ind w:left="4037" w:hanging="361"/>
      </w:pPr>
      <w:rPr>
        <w:rFonts w:hint="default"/>
      </w:rPr>
    </w:lvl>
    <w:lvl w:ilvl="5" w:tplc="9DAC804A">
      <w:start w:val="1"/>
      <w:numFmt w:val="bullet"/>
      <w:lvlText w:val="•"/>
      <w:lvlJc w:val="left"/>
      <w:pPr>
        <w:ind w:left="4989" w:hanging="361"/>
      </w:pPr>
      <w:rPr>
        <w:rFonts w:hint="default"/>
      </w:rPr>
    </w:lvl>
    <w:lvl w:ilvl="6" w:tplc="F9060F12">
      <w:start w:val="1"/>
      <w:numFmt w:val="bullet"/>
      <w:lvlText w:val="•"/>
      <w:lvlJc w:val="left"/>
      <w:pPr>
        <w:ind w:left="5940" w:hanging="361"/>
      </w:pPr>
      <w:rPr>
        <w:rFonts w:hint="default"/>
      </w:rPr>
    </w:lvl>
    <w:lvl w:ilvl="7" w:tplc="7FE4C112">
      <w:start w:val="1"/>
      <w:numFmt w:val="bullet"/>
      <w:lvlText w:val="•"/>
      <w:lvlJc w:val="left"/>
      <w:pPr>
        <w:ind w:left="6892" w:hanging="361"/>
      </w:pPr>
      <w:rPr>
        <w:rFonts w:hint="default"/>
      </w:rPr>
    </w:lvl>
    <w:lvl w:ilvl="8" w:tplc="6EAC3E34">
      <w:start w:val="1"/>
      <w:numFmt w:val="bullet"/>
      <w:lvlText w:val="•"/>
      <w:lvlJc w:val="left"/>
      <w:pPr>
        <w:ind w:left="7843" w:hanging="361"/>
      </w:pPr>
      <w:rPr>
        <w:rFonts w:hint="default"/>
      </w:rPr>
    </w:lvl>
  </w:abstractNum>
  <w:abstractNum w:abstractNumId="5" w15:restartNumberingAfterBreak="0">
    <w:nsid w:val="155927E1"/>
    <w:multiLevelType w:val="hybridMultilevel"/>
    <w:tmpl w:val="2C08B162"/>
    <w:lvl w:ilvl="0" w:tplc="8116A3B4">
      <w:start w:val="1"/>
      <w:numFmt w:val="decimal"/>
      <w:lvlText w:val="%1."/>
      <w:lvlJc w:val="left"/>
      <w:pPr>
        <w:ind w:left="460" w:hanging="360"/>
      </w:pPr>
      <w:rPr>
        <w:rFonts w:ascii="Times New Roman" w:eastAsia="Times New Roman" w:hAnsi="Times New Roman" w:hint="default"/>
        <w:sz w:val="22"/>
        <w:szCs w:val="22"/>
      </w:rPr>
    </w:lvl>
    <w:lvl w:ilvl="1" w:tplc="990010F8">
      <w:start w:val="1"/>
      <w:numFmt w:val="bullet"/>
      <w:lvlText w:val="•"/>
      <w:lvlJc w:val="left"/>
      <w:pPr>
        <w:ind w:left="1389" w:hanging="360"/>
      </w:pPr>
      <w:rPr>
        <w:rFonts w:hint="default"/>
      </w:rPr>
    </w:lvl>
    <w:lvl w:ilvl="2" w:tplc="684EE042">
      <w:start w:val="1"/>
      <w:numFmt w:val="bullet"/>
      <w:lvlText w:val="•"/>
      <w:lvlJc w:val="left"/>
      <w:pPr>
        <w:ind w:left="2317" w:hanging="360"/>
      </w:pPr>
      <w:rPr>
        <w:rFonts w:hint="default"/>
      </w:rPr>
    </w:lvl>
    <w:lvl w:ilvl="3" w:tplc="E4FE7368">
      <w:start w:val="1"/>
      <w:numFmt w:val="bullet"/>
      <w:lvlText w:val="•"/>
      <w:lvlJc w:val="left"/>
      <w:pPr>
        <w:ind w:left="3246" w:hanging="360"/>
      </w:pPr>
      <w:rPr>
        <w:rFonts w:hint="default"/>
      </w:rPr>
    </w:lvl>
    <w:lvl w:ilvl="4" w:tplc="E85E0720">
      <w:start w:val="1"/>
      <w:numFmt w:val="bullet"/>
      <w:lvlText w:val="•"/>
      <w:lvlJc w:val="left"/>
      <w:pPr>
        <w:ind w:left="4174" w:hanging="360"/>
      </w:pPr>
      <w:rPr>
        <w:rFonts w:hint="default"/>
      </w:rPr>
    </w:lvl>
    <w:lvl w:ilvl="5" w:tplc="D4AC66F0">
      <w:start w:val="1"/>
      <w:numFmt w:val="bullet"/>
      <w:lvlText w:val="•"/>
      <w:lvlJc w:val="left"/>
      <w:pPr>
        <w:ind w:left="5103" w:hanging="360"/>
      </w:pPr>
      <w:rPr>
        <w:rFonts w:hint="default"/>
      </w:rPr>
    </w:lvl>
    <w:lvl w:ilvl="6" w:tplc="912AA49A">
      <w:start w:val="1"/>
      <w:numFmt w:val="bullet"/>
      <w:lvlText w:val="•"/>
      <w:lvlJc w:val="left"/>
      <w:pPr>
        <w:ind w:left="6032" w:hanging="360"/>
      </w:pPr>
      <w:rPr>
        <w:rFonts w:hint="default"/>
      </w:rPr>
    </w:lvl>
    <w:lvl w:ilvl="7" w:tplc="2F8C7AD6">
      <w:start w:val="1"/>
      <w:numFmt w:val="bullet"/>
      <w:lvlText w:val="•"/>
      <w:lvlJc w:val="left"/>
      <w:pPr>
        <w:ind w:left="6960" w:hanging="360"/>
      </w:pPr>
      <w:rPr>
        <w:rFonts w:hint="default"/>
      </w:rPr>
    </w:lvl>
    <w:lvl w:ilvl="8" w:tplc="D6D8C3AE">
      <w:start w:val="1"/>
      <w:numFmt w:val="bullet"/>
      <w:lvlText w:val="•"/>
      <w:lvlJc w:val="left"/>
      <w:pPr>
        <w:ind w:left="7889" w:hanging="360"/>
      </w:pPr>
      <w:rPr>
        <w:rFonts w:hint="default"/>
      </w:rPr>
    </w:lvl>
  </w:abstractNum>
  <w:abstractNum w:abstractNumId="6" w15:restartNumberingAfterBreak="0">
    <w:nsid w:val="15F633D1"/>
    <w:multiLevelType w:val="hybridMultilevel"/>
    <w:tmpl w:val="191248F0"/>
    <w:lvl w:ilvl="0" w:tplc="9F0ADD4C">
      <w:start w:val="1"/>
      <w:numFmt w:val="decimal"/>
      <w:lvlText w:val="%1."/>
      <w:lvlJc w:val="left"/>
      <w:pPr>
        <w:ind w:left="460" w:hanging="360"/>
      </w:pPr>
      <w:rPr>
        <w:rFonts w:ascii="Times New Roman" w:eastAsia="Times New Roman" w:hAnsi="Times New Roman" w:hint="default"/>
        <w:sz w:val="22"/>
        <w:szCs w:val="22"/>
      </w:rPr>
    </w:lvl>
    <w:lvl w:ilvl="1" w:tplc="358CBDBA">
      <w:start w:val="1"/>
      <w:numFmt w:val="bullet"/>
      <w:lvlText w:val="•"/>
      <w:lvlJc w:val="left"/>
      <w:pPr>
        <w:ind w:left="1389" w:hanging="360"/>
      </w:pPr>
      <w:rPr>
        <w:rFonts w:hint="default"/>
      </w:rPr>
    </w:lvl>
    <w:lvl w:ilvl="2" w:tplc="0F9E5D5A">
      <w:start w:val="1"/>
      <w:numFmt w:val="bullet"/>
      <w:lvlText w:val="•"/>
      <w:lvlJc w:val="left"/>
      <w:pPr>
        <w:ind w:left="2317" w:hanging="360"/>
      </w:pPr>
      <w:rPr>
        <w:rFonts w:hint="default"/>
      </w:rPr>
    </w:lvl>
    <w:lvl w:ilvl="3" w:tplc="CC0EAD1E">
      <w:start w:val="1"/>
      <w:numFmt w:val="bullet"/>
      <w:lvlText w:val="•"/>
      <w:lvlJc w:val="left"/>
      <w:pPr>
        <w:ind w:left="3246" w:hanging="360"/>
      </w:pPr>
      <w:rPr>
        <w:rFonts w:hint="default"/>
      </w:rPr>
    </w:lvl>
    <w:lvl w:ilvl="4" w:tplc="F5EE35FA">
      <w:start w:val="1"/>
      <w:numFmt w:val="bullet"/>
      <w:lvlText w:val="•"/>
      <w:lvlJc w:val="left"/>
      <w:pPr>
        <w:ind w:left="4175" w:hanging="360"/>
      </w:pPr>
      <w:rPr>
        <w:rFonts w:hint="default"/>
      </w:rPr>
    </w:lvl>
    <w:lvl w:ilvl="5" w:tplc="34BED770">
      <w:start w:val="1"/>
      <w:numFmt w:val="bullet"/>
      <w:lvlText w:val="•"/>
      <w:lvlJc w:val="left"/>
      <w:pPr>
        <w:ind w:left="5103" w:hanging="360"/>
      </w:pPr>
      <w:rPr>
        <w:rFonts w:hint="default"/>
      </w:rPr>
    </w:lvl>
    <w:lvl w:ilvl="6" w:tplc="9A8EBB7C">
      <w:start w:val="1"/>
      <w:numFmt w:val="bullet"/>
      <w:lvlText w:val="•"/>
      <w:lvlJc w:val="left"/>
      <w:pPr>
        <w:ind w:left="6032" w:hanging="360"/>
      </w:pPr>
      <w:rPr>
        <w:rFonts w:hint="default"/>
      </w:rPr>
    </w:lvl>
    <w:lvl w:ilvl="7" w:tplc="314ECC6C">
      <w:start w:val="1"/>
      <w:numFmt w:val="bullet"/>
      <w:lvlText w:val="•"/>
      <w:lvlJc w:val="left"/>
      <w:pPr>
        <w:ind w:left="6960" w:hanging="360"/>
      </w:pPr>
      <w:rPr>
        <w:rFonts w:hint="default"/>
      </w:rPr>
    </w:lvl>
    <w:lvl w:ilvl="8" w:tplc="0B0E76FA">
      <w:start w:val="1"/>
      <w:numFmt w:val="bullet"/>
      <w:lvlText w:val="•"/>
      <w:lvlJc w:val="left"/>
      <w:pPr>
        <w:ind w:left="7889" w:hanging="360"/>
      </w:pPr>
      <w:rPr>
        <w:rFonts w:hint="default"/>
      </w:rPr>
    </w:lvl>
  </w:abstractNum>
  <w:abstractNum w:abstractNumId="7" w15:restartNumberingAfterBreak="0">
    <w:nsid w:val="1F37415C"/>
    <w:multiLevelType w:val="hybridMultilevel"/>
    <w:tmpl w:val="39C0F568"/>
    <w:lvl w:ilvl="0" w:tplc="3D2878BC">
      <w:start w:val="1"/>
      <w:numFmt w:val="decimal"/>
      <w:lvlText w:val="%1."/>
      <w:lvlJc w:val="left"/>
      <w:pPr>
        <w:ind w:left="480" w:hanging="360"/>
      </w:pPr>
      <w:rPr>
        <w:rFonts w:ascii="Times New Roman" w:eastAsia="Times New Roman" w:hAnsi="Times New Roman" w:hint="default"/>
        <w:sz w:val="22"/>
        <w:szCs w:val="22"/>
      </w:rPr>
    </w:lvl>
    <w:lvl w:ilvl="1" w:tplc="32007D94">
      <w:start w:val="1"/>
      <w:numFmt w:val="lowerLetter"/>
      <w:lvlText w:val="%2."/>
      <w:lvlJc w:val="left"/>
      <w:pPr>
        <w:ind w:left="1203" w:hanging="361"/>
      </w:pPr>
      <w:rPr>
        <w:rFonts w:ascii="Times New Roman" w:eastAsia="Times New Roman" w:hAnsi="Times New Roman" w:hint="default"/>
        <w:sz w:val="22"/>
        <w:szCs w:val="22"/>
      </w:rPr>
    </w:lvl>
    <w:lvl w:ilvl="2" w:tplc="2652814E">
      <w:start w:val="1"/>
      <w:numFmt w:val="lowerRoman"/>
      <w:lvlText w:val="%3."/>
      <w:lvlJc w:val="left"/>
      <w:pPr>
        <w:ind w:left="1902" w:hanging="296"/>
        <w:jc w:val="right"/>
      </w:pPr>
      <w:rPr>
        <w:rFonts w:ascii="Times New Roman" w:eastAsia="Times New Roman" w:hAnsi="Times New Roman" w:hint="default"/>
        <w:spacing w:val="1"/>
        <w:sz w:val="22"/>
        <w:szCs w:val="22"/>
      </w:rPr>
    </w:lvl>
    <w:lvl w:ilvl="3" w:tplc="F7F89A3A">
      <w:start w:val="1"/>
      <w:numFmt w:val="bullet"/>
      <w:lvlText w:val="•"/>
      <w:lvlJc w:val="left"/>
      <w:pPr>
        <w:ind w:left="1902" w:hanging="296"/>
      </w:pPr>
      <w:rPr>
        <w:rFonts w:hint="default"/>
      </w:rPr>
    </w:lvl>
    <w:lvl w:ilvl="4" w:tplc="159A0396">
      <w:start w:val="1"/>
      <w:numFmt w:val="bullet"/>
      <w:lvlText w:val="•"/>
      <w:lvlJc w:val="left"/>
      <w:pPr>
        <w:ind w:left="1902" w:hanging="296"/>
      </w:pPr>
      <w:rPr>
        <w:rFonts w:hint="default"/>
      </w:rPr>
    </w:lvl>
    <w:lvl w:ilvl="5" w:tplc="002290C8">
      <w:start w:val="1"/>
      <w:numFmt w:val="bullet"/>
      <w:lvlText w:val="•"/>
      <w:lvlJc w:val="left"/>
      <w:pPr>
        <w:ind w:left="3210" w:hanging="296"/>
      </w:pPr>
      <w:rPr>
        <w:rFonts w:hint="default"/>
      </w:rPr>
    </w:lvl>
    <w:lvl w:ilvl="6" w:tplc="D292E6C6">
      <w:start w:val="1"/>
      <w:numFmt w:val="bullet"/>
      <w:lvlText w:val="•"/>
      <w:lvlJc w:val="left"/>
      <w:pPr>
        <w:ind w:left="4517" w:hanging="296"/>
      </w:pPr>
      <w:rPr>
        <w:rFonts w:hint="default"/>
      </w:rPr>
    </w:lvl>
    <w:lvl w:ilvl="7" w:tplc="D2D49118">
      <w:start w:val="1"/>
      <w:numFmt w:val="bullet"/>
      <w:lvlText w:val="•"/>
      <w:lvlJc w:val="left"/>
      <w:pPr>
        <w:ind w:left="5824" w:hanging="296"/>
      </w:pPr>
      <w:rPr>
        <w:rFonts w:hint="default"/>
      </w:rPr>
    </w:lvl>
    <w:lvl w:ilvl="8" w:tplc="E2C2D516">
      <w:start w:val="1"/>
      <w:numFmt w:val="bullet"/>
      <w:lvlText w:val="•"/>
      <w:lvlJc w:val="left"/>
      <w:pPr>
        <w:ind w:left="7131" w:hanging="296"/>
      </w:pPr>
      <w:rPr>
        <w:rFonts w:hint="default"/>
      </w:rPr>
    </w:lvl>
  </w:abstractNum>
  <w:abstractNum w:abstractNumId="8" w15:restartNumberingAfterBreak="0">
    <w:nsid w:val="20690355"/>
    <w:multiLevelType w:val="hybridMultilevel"/>
    <w:tmpl w:val="7A5EEA30"/>
    <w:lvl w:ilvl="0" w:tplc="9B6AC5FA">
      <w:start w:val="1"/>
      <w:numFmt w:val="decimal"/>
      <w:lvlText w:val="%1."/>
      <w:lvlJc w:val="left"/>
      <w:pPr>
        <w:ind w:left="460" w:hanging="360"/>
      </w:pPr>
      <w:rPr>
        <w:rFonts w:ascii="Times New Roman" w:eastAsia="Times New Roman" w:hAnsi="Times New Roman" w:hint="default"/>
        <w:sz w:val="22"/>
        <w:szCs w:val="22"/>
      </w:rPr>
    </w:lvl>
    <w:lvl w:ilvl="1" w:tplc="88A215A6">
      <w:start w:val="1"/>
      <w:numFmt w:val="bullet"/>
      <w:lvlText w:val="•"/>
      <w:lvlJc w:val="left"/>
      <w:pPr>
        <w:ind w:left="1389" w:hanging="360"/>
      </w:pPr>
      <w:rPr>
        <w:rFonts w:hint="default"/>
      </w:rPr>
    </w:lvl>
    <w:lvl w:ilvl="2" w:tplc="D9DC72F2">
      <w:start w:val="1"/>
      <w:numFmt w:val="bullet"/>
      <w:lvlText w:val="•"/>
      <w:lvlJc w:val="left"/>
      <w:pPr>
        <w:ind w:left="2317" w:hanging="360"/>
      </w:pPr>
      <w:rPr>
        <w:rFonts w:hint="default"/>
      </w:rPr>
    </w:lvl>
    <w:lvl w:ilvl="3" w:tplc="23BEB842">
      <w:start w:val="1"/>
      <w:numFmt w:val="bullet"/>
      <w:lvlText w:val="•"/>
      <w:lvlJc w:val="left"/>
      <w:pPr>
        <w:ind w:left="3246" w:hanging="360"/>
      </w:pPr>
      <w:rPr>
        <w:rFonts w:hint="default"/>
      </w:rPr>
    </w:lvl>
    <w:lvl w:ilvl="4" w:tplc="3118BCEC">
      <w:start w:val="1"/>
      <w:numFmt w:val="bullet"/>
      <w:lvlText w:val="•"/>
      <w:lvlJc w:val="left"/>
      <w:pPr>
        <w:ind w:left="4174" w:hanging="360"/>
      </w:pPr>
      <w:rPr>
        <w:rFonts w:hint="default"/>
      </w:rPr>
    </w:lvl>
    <w:lvl w:ilvl="5" w:tplc="189A3558">
      <w:start w:val="1"/>
      <w:numFmt w:val="bullet"/>
      <w:lvlText w:val="•"/>
      <w:lvlJc w:val="left"/>
      <w:pPr>
        <w:ind w:left="5103" w:hanging="360"/>
      </w:pPr>
      <w:rPr>
        <w:rFonts w:hint="default"/>
      </w:rPr>
    </w:lvl>
    <w:lvl w:ilvl="6" w:tplc="EA568218">
      <w:start w:val="1"/>
      <w:numFmt w:val="bullet"/>
      <w:lvlText w:val="•"/>
      <w:lvlJc w:val="left"/>
      <w:pPr>
        <w:ind w:left="6032" w:hanging="360"/>
      </w:pPr>
      <w:rPr>
        <w:rFonts w:hint="default"/>
      </w:rPr>
    </w:lvl>
    <w:lvl w:ilvl="7" w:tplc="40F44E72">
      <w:start w:val="1"/>
      <w:numFmt w:val="bullet"/>
      <w:lvlText w:val="•"/>
      <w:lvlJc w:val="left"/>
      <w:pPr>
        <w:ind w:left="6960" w:hanging="360"/>
      </w:pPr>
      <w:rPr>
        <w:rFonts w:hint="default"/>
      </w:rPr>
    </w:lvl>
    <w:lvl w:ilvl="8" w:tplc="D902E240">
      <w:start w:val="1"/>
      <w:numFmt w:val="bullet"/>
      <w:lvlText w:val="•"/>
      <w:lvlJc w:val="left"/>
      <w:pPr>
        <w:ind w:left="7889" w:hanging="360"/>
      </w:pPr>
      <w:rPr>
        <w:rFonts w:hint="default"/>
      </w:rPr>
    </w:lvl>
  </w:abstractNum>
  <w:abstractNum w:abstractNumId="9" w15:restartNumberingAfterBreak="0">
    <w:nsid w:val="217B1839"/>
    <w:multiLevelType w:val="hybridMultilevel"/>
    <w:tmpl w:val="E93AE692"/>
    <w:lvl w:ilvl="0" w:tplc="2DBE3BCE">
      <w:start w:val="1"/>
      <w:numFmt w:val="decimal"/>
      <w:lvlText w:val="%1."/>
      <w:lvlJc w:val="left"/>
      <w:pPr>
        <w:ind w:left="460" w:hanging="360"/>
      </w:pPr>
      <w:rPr>
        <w:rFonts w:ascii="Times New Roman" w:eastAsia="Times New Roman" w:hAnsi="Times New Roman" w:hint="default"/>
        <w:sz w:val="22"/>
        <w:szCs w:val="22"/>
      </w:rPr>
    </w:lvl>
    <w:lvl w:ilvl="1" w:tplc="CAB2BC98">
      <w:start w:val="1"/>
      <w:numFmt w:val="lowerLetter"/>
      <w:lvlText w:val="%2."/>
      <w:lvlJc w:val="left"/>
      <w:pPr>
        <w:ind w:left="1182" w:hanging="361"/>
      </w:pPr>
      <w:rPr>
        <w:rFonts w:ascii="Times New Roman" w:eastAsia="Times New Roman" w:hAnsi="Times New Roman" w:hint="default"/>
        <w:sz w:val="22"/>
        <w:szCs w:val="22"/>
      </w:rPr>
    </w:lvl>
    <w:lvl w:ilvl="2" w:tplc="A5949F60">
      <w:start w:val="1"/>
      <w:numFmt w:val="bullet"/>
      <w:lvlText w:val="•"/>
      <w:lvlJc w:val="left"/>
      <w:pPr>
        <w:ind w:left="2134" w:hanging="361"/>
      </w:pPr>
      <w:rPr>
        <w:rFonts w:hint="default"/>
      </w:rPr>
    </w:lvl>
    <w:lvl w:ilvl="3" w:tplc="AB382D82">
      <w:start w:val="1"/>
      <w:numFmt w:val="bullet"/>
      <w:lvlText w:val="•"/>
      <w:lvlJc w:val="left"/>
      <w:pPr>
        <w:ind w:left="3085" w:hanging="361"/>
      </w:pPr>
      <w:rPr>
        <w:rFonts w:hint="default"/>
      </w:rPr>
    </w:lvl>
    <w:lvl w:ilvl="4" w:tplc="25ACAFA8">
      <w:start w:val="1"/>
      <w:numFmt w:val="bullet"/>
      <w:lvlText w:val="•"/>
      <w:lvlJc w:val="left"/>
      <w:pPr>
        <w:ind w:left="4037" w:hanging="361"/>
      </w:pPr>
      <w:rPr>
        <w:rFonts w:hint="default"/>
      </w:rPr>
    </w:lvl>
    <w:lvl w:ilvl="5" w:tplc="4438A3E4">
      <w:start w:val="1"/>
      <w:numFmt w:val="bullet"/>
      <w:lvlText w:val="•"/>
      <w:lvlJc w:val="left"/>
      <w:pPr>
        <w:ind w:left="4988" w:hanging="361"/>
      </w:pPr>
      <w:rPr>
        <w:rFonts w:hint="default"/>
      </w:rPr>
    </w:lvl>
    <w:lvl w:ilvl="6" w:tplc="E410DE54">
      <w:start w:val="1"/>
      <w:numFmt w:val="bullet"/>
      <w:lvlText w:val="•"/>
      <w:lvlJc w:val="left"/>
      <w:pPr>
        <w:ind w:left="5940" w:hanging="361"/>
      </w:pPr>
      <w:rPr>
        <w:rFonts w:hint="default"/>
      </w:rPr>
    </w:lvl>
    <w:lvl w:ilvl="7" w:tplc="F376B022">
      <w:start w:val="1"/>
      <w:numFmt w:val="bullet"/>
      <w:lvlText w:val="•"/>
      <w:lvlJc w:val="left"/>
      <w:pPr>
        <w:ind w:left="6891" w:hanging="361"/>
      </w:pPr>
      <w:rPr>
        <w:rFonts w:hint="default"/>
      </w:rPr>
    </w:lvl>
    <w:lvl w:ilvl="8" w:tplc="B3762ABC">
      <w:start w:val="1"/>
      <w:numFmt w:val="bullet"/>
      <w:lvlText w:val="•"/>
      <w:lvlJc w:val="left"/>
      <w:pPr>
        <w:ind w:left="7843" w:hanging="361"/>
      </w:pPr>
      <w:rPr>
        <w:rFonts w:hint="default"/>
      </w:rPr>
    </w:lvl>
  </w:abstractNum>
  <w:abstractNum w:abstractNumId="10" w15:restartNumberingAfterBreak="0">
    <w:nsid w:val="228C1EC8"/>
    <w:multiLevelType w:val="hybridMultilevel"/>
    <w:tmpl w:val="2088417C"/>
    <w:lvl w:ilvl="0" w:tplc="BFA2306A">
      <w:start w:val="1"/>
      <w:numFmt w:val="decimal"/>
      <w:lvlText w:val="%1."/>
      <w:lvlJc w:val="left"/>
      <w:pPr>
        <w:ind w:left="460" w:hanging="360"/>
      </w:pPr>
      <w:rPr>
        <w:rFonts w:ascii="Times New Roman" w:eastAsia="Times New Roman" w:hAnsi="Times New Roman" w:hint="default"/>
        <w:sz w:val="22"/>
        <w:szCs w:val="22"/>
      </w:rPr>
    </w:lvl>
    <w:lvl w:ilvl="1" w:tplc="9A6CC584">
      <w:start w:val="1"/>
      <w:numFmt w:val="lowerLetter"/>
      <w:lvlText w:val="%2."/>
      <w:lvlJc w:val="left"/>
      <w:pPr>
        <w:ind w:left="1183" w:hanging="361"/>
      </w:pPr>
      <w:rPr>
        <w:rFonts w:ascii="Times New Roman" w:eastAsia="Times New Roman" w:hAnsi="Times New Roman" w:hint="default"/>
        <w:sz w:val="22"/>
        <w:szCs w:val="22"/>
      </w:rPr>
    </w:lvl>
    <w:lvl w:ilvl="2" w:tplc="1488206A">
      <w:start w:val="1"/>
      <w:numFmt w:val="bullet"/>
      <w:lvlText w:val="•"/>
      <w:lvlJc w:val="left"/>
      <w:pPr>
        <w:ind w:left="2134" w:hanging="361"/>
      </w:pPr>
      <w:rPr>
        <w:rFonts w:hint="default"/>
      </w:rPr>
    </w:lvl>
    <w:lvl w:ilvl="3" w:tplc="09C2A16A">
      <w:start w:val="1"/>
      <w:numFmt w:val="bullet"/>
      <w:lvlText w:val="•"/>
      <w:lvlJc w:val="left"/>
      <w:pPr>
        <w:ind w:left="3086" w:hanging="361"/>
      </w:pPr>
      <w:rPr>
        <w:rFonts w:hint="default"/>
      </w:rPr>
    </w:lvl>
    <w:lvl w:ilvl="4" w:tplc="1284D4D4">
      <w:start w:val="1"/>
      <w:numFmt w:val="bullet"/>
      <w:lvlText w:val="•"/>
      <w:lvlJc w:val="left"/>
      <w:pPr>
        <w:ind w:left="4037" w:hanging="361"/>
      </w:pPr>
      <w:rPr>
        <w:rFonts w:hint="default"/>
      </w:rPr>
    </w:lvl>
    <w:lvl w:ilvl="5" w:tplc="89040052">
      <w:start w:val="1"/>
      <w:numFmt w:val="bullet"/>
      <w:lvlText w:val="•"/>
      <w:lvlJc w:val="left"/>
      <w:pPr>
        <w:ind w:left="4989" w:hanging="361"/>
      </w:pPr>
      <w:rPr>
        <w:rFonts w:hint="default"/>
      </w:rPr>
    </w:lvl>
    <w:lvl w:ilvl="6" w:tplc="A7CCD9AC">
      <w:start w:val="1"/>
      <w:numFmt w:val="bullet"/>
      <w:lvlText w:val="•"/>
      <w:lvlJc w:val="left"/>
      <w:pPr>
        <w:ind w:left="5940" w:hanging="361"/>
      </w:pPr>
      <w:rPr>
        <w:rFonts w:hint="default"/>
      </w:rPr>
    </w:lvl>
    <w:lvl w:ilvl="7" w:tplc="48680C3E">
      <w:start w:val="1"/>
      <w:numFmt w:val="bullet"/>
      <w:lvlText w:val="•"/>
      <w:lvlJc w:val="left"/>
      <w:pPr>
        <w:ind w:left="6892" w:hanging="361"/>
      </w:pPr>
      <w:rPr>
        <w:rFonts w:hint="default"/>
      </w:rPr>
    </w:lvl>
    <w:lvl w:ilvl="8" w:tplc="183E41B4">
      <w:start w:val="1"/>
      <w:numFmt w:val="bullet"/>
      <w:lvlText w:val="•"/>
      <w:lvlJc w:val="left"/>
      <w:pPr>
        <w:ind w:left="7843" w:hanging="361"/>
      </w:pPr>
      <w:rPr>
        <w:rFonts w:hint="default"/>
      </w:rPr>
    </w:lvl>
  </w:abstractNum>
  <w:abstractNum w:abstractNumId="11" w15:restartNumberingAfterBreak="0">
    <w:nsid w:val="23B805C9"/>
    <w:multiLevelType w:val="hybridMultilevel"/>
    <w:tmpl w:val="F8962E1E"/>
    <w:lvl w:ilvl="0" w:tplc="CE262782">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2" w15:restartNumberingAfterBreak="0">
    <w:nsid w:val="29136A45"/>
    <w:multiLevelType w:val="hybridMultilevel"/>
    <w:tmpl w:val="5FEEAD0C"/>
    <w:lvl w:ilvl="0" w:tplc="4D6C81CC">
      <w:start w:val="1"/>
      <w:numFmt w:val="decimal"/>
      <w:lvlText w:val="%1."/>
      <w:lvlJc w:val="left"/>
      <w:pPr>
        <w:ind w:left="481" w:hanging="360"/>
      </w:pPr>
      <w:rPr>
        <w:rFonts w:ascii="Times New Roman" w:eastAsia="Times New Roman" w:hAnsi="Times New Roman" w:hint="default"/>
        <w:sz w:val="22"/>
        <w:szCs w:val="22"/>
      </w:rPr>
    </w:lvl>
    <w:lvl w:ilvl="1" w:tplc="EFBA5D30">
      <w:start w:val="1"/>
      <w:numFmt w:val="lowerLetter"/>
      <w:lvlText w:val="%2."/>
      <w:lvlJc w:val="left"/>
      <w:pPr>
        <w:ind w:left="1202" w:hanging="361"/>
      </w:pPr>
      <w:rPr>
        <w:rFonts w:ascii="Times New Roman" w:eastAsia="Times New Roman" w:hAnsi="Times New Roman" w:hint="default"/>
        <w:sz w:val="22"/>
        <w:szCs w:val="22"/>
      </w:rPr>
    </w:lvl>
    <w:lvl w:ilvl="2" w:tplc="52F041BC">
      <w:start w:val="1"/>
      <w:numFmt w:val="bullet"/>
      <w:lvlText w:val="•"/>
      <w:lvlJc w:val="left"/>
      <w:pPr>
        <w:ind w:left="2154" w:hanging="361"/>
      </w:pPr>
      <w:rPr>
        <w:rFonts w:hint="default"/>
      </w:rPr>
    </w:lvl>
    <w:lvl w:ilvl="3" w:tplc="42F66A2E">
      <w:start w:val="1"/>
      <w:numFmt w:val="bullet"/>
      <w:lvlText w:val="•"/>
      <w:lvlJc w:val="left"/>
      <w:pPr>
        <w:ind w:left="3105" w:hanging="361"/>
      </w:pPr>
      <w:rPr>
        <w:rFonts w:hint="default"/>
      </w:rPr>
    </w:lvl>
    <w:lvl w:ilvl="4" w:tplc="05E46A84">
      <w:start w:val="1"/>
      <w:numFmt w:val="bullet"/>
      <w:lvlText w:val="•"/>
      <w:lvlJc w:val="left"/>
      <w:pPr>
        <w:ind w:left="4057" w:hanging="361"/>
      </w:pPr>
      <w:rPr>
        <w:rFonts w:hint="default"/>
      </w:rPr>
    </w:lvl>
    <w:lvl w:ilvl="5" w:tplc="B5F89F12">
      <w:start w:val="1"/>
      <w:numFmt w:val="bullet"/>
      <w:lvlText w:val="•"/>
      <w:lvlJc w:val="left"/>
      <w:pPr>
        <w:ind w:left="5008" w:hanging="361"/>
      </w:pPr>
      <w:rPr>
        <w:rFonts w:hint="default"/>
      </w:rPr>
    </w:lvl>
    <w:lvl w:ilvl="6" w:tplc="20D03A78">
      <w:start w:val="1"/>
      <w:numFmt w:val="bullet"/>
      <w:lvlText w:val="•"/>
      <w:lvlJc w:val="left"/>
      <w:pPr>
        <w:ind w:left="5960" w:hanging="361"/>
      </w:pPr>
      <w:rPr>
        <w:rFonts w:hint="default"/>
      </w:rPr>
    </w:lvl>
    <w:lvl w:ilvl="7" w:tplc="68B09CD8">
      <w:start w:val="1"/>
      <w:numFmt w:val="bullet"/>
      <w:lvlText w:val="•"/>
      <w:lvlJc w:val="left"/>
      <w:pPr>
        <w:ind w:left="6911" w:hanging="361"/>
      </w:pPr>
      <w:rPr>
        <w:rFonts w:hint="default"/>
      </w:rPr>
    </w:lvl>
    <w:lvl w:ilvl="8" w:tplc="8C4CCC9E">
      <w:start w:val="1"/>
      <w:numFmt w:val="bullet"/>
      <w:lvlText w:val="•"/>
      <w:lvlJc w:val="left"/>
      <w:pPr>
        <w:ind w:left="7863" w:hanging="361"/>
      </w:pPr>
      <w:rPr>
        <w:rFonts w:hint="default"/>
      </w:rPr>
    </w:lvl>
  </w:abstractNum>
  <w:abstractNum w:abstractNumId="13" w15:restartNumberingAfterBreak="0">
    <w:nsid w:val="2BF35479"/>
    <w:multiLevelType w:val="hybridMultilevel"/>
    <w:tmpl w:val="ECA4E180"/>
    <w:lvl w:ilvl="0" w:tplc="7AD6C87C">
      <w:start w:val="1"/>
      <w:numFmt w:val="decimal"/>
      <w:lvlText w:val="%1."/>
      <w:lvlJc w:val="left"/>
      <w:pPr>
        <w:ind w:left="460" w:hanging="360"/>
      </w:pPr>
      <w:rPr>
        <w:rFonts w:ascii="Times New Roman" w:eastAsia="Times New Roman" w:hAnsi="Times New Roman" w:hint="default"/>
        <w:sz w:val="22"/>
        <w:szCs w:val="22"/>
      </w:rPr>
    </w:lvl>
    <w:lvl w:ilvl="1" w:tplc="F90A96D0">
      <w:start w:val="1"/>
      <w:numFmt w:val="lowerLetter"/>
      <w:lvlText w:val="%2."/>
      <w:lvlJc w:val="left"/>
      <w:pPr>
        <w:ind w:left="1183" w:hanging="361"/>
      </w:pPr>
      <w:rPr>
        <w:rFonts w:ascii="Times New Roman" w:eastAsia="Times New Roman" w:hAnsi="Times New Roman" w:hint="default"/>
        <w:sz w:val="22"/>
        <w:szCs w:val="22"/>
      </w:rPr>
    </w:lvl>
    <w:lvl w:ilvl="2" w:tplc="15468D24">
      <w:start w:val="1"/>
      <w:numFmt w:val="bullet"/>
      <w:lvlText w:val="•"/>
      <w:lvlJc w:val="left"/>
      <w:pPr>
        <w:ind w:left="1183" w:hanging="361"/>
      </w:pPr>
      <w:rPr>
        <w:rFonts w:hint="default"/>
      </w:rPr>
    </w:lvl>
    <w:lvl w:ilvl="3" w:tplc="1248B2D2">
      <w:start w:val="1"/>
      <w:numFmt w:val="bullet"/>
      <w:lvlText w:val="•"/>
      <w:lvlJc w:val="left"/>
      <w:pPr>
        <w:ind w:left="2253" w:hanging="361"/>
      </w:pPr>
      <w:rPr>
        <w:rFonts w:hint="default"/>
      </w:rPr>
    </w:lvl>
    <w:lvl w:ilvl="4" w:tplc="92F69492">
      <w:start w:val="1"/>
      <w:numFmt w:val="bullet"/>
      <w:lvlText w:val="•"/>
      <w:lvlJc w:val="left"/>
      <w:pPr>
        <w:ind w:left="3323" w:hanging="361"/>
      </w:pPr>
      <w:rPr>
        <w:rFonts w:hint="default"/>
      </w:rPr>
    </w:lvl>
    <w:lvl w:ilvl="5" w:tplc="1FEE54CC">
      <w:start w:val="1"/>
      <w:numFmt w:val="bullet"/>
      <w:lvlText w:val="•"/>
      <w:lvlJc w:val="left"/>
      <w:pPr>
        <w:ind w:left="4394" w:hanging="361"/>
      </w:pPr>
      <w:rPr>
        <w:rFonts w:hint="default"/>
      </w:rPr>
    </w:lvl>
    <w:lvl w:ilvl="6" w:tplc="7B8082F4">
      <w:start w:val="1"/>
      <w:numFmt w:val="bullet"/>
      <w:lvlText w:val="•"/>
      <w:lvlJc w:val="left"/>
      <w:pPr>
        <w:ind w:left="5464" w:hanging="361"/>
      </w:pPr>
      <w:rPr>
        <w:rFonts w:hint="default"/>
      </w:rPr>
    </w:lvl>
    <w:lvl w:ilvl="7" w:tplc="466CEB0C">
      <w:start w:val="1"/>
      <w:numFmt w:val="bullet"/>
      <w:lvlText w:val="•"/>
      <w:lvlJc w:val="left"/>
      <w:pPr>
        <w:ind w:left="6535" w:hanging="361"/>
      </w:pPr>
      <w:rPr>
        <w:rFonts w:hint="default"/>
      </w:rPr>
    </w:lvl>
    <w:lvl w:ilvl="8" w:tplc="A89617E0">
      <w:start w:val="1"/>
      <w:numFmt w:val="bullet"/>
      <w:lvlText w:val="•"/>
      <w:lvlJc w:val="left"/>
      <w:pPr>
        <w:ind w:left="7605" w:hanging="361"/>
      </w:pPr>
      <w:rPr>
        <w:rFonts w:hint="default"/>
      </w:rPr>
    </w:lvl>
  </w:abstractNum>
  <w:abstractNum w:abstractNumId="14" w15:restartNumberingAfterBreak="0">
    <w:nsid w:val="2C4C16BA"/>
    <w:multiLevelType w:val="hybridMultilevel"/>
    <w:tmpl w:val="0164A08C"/>
    <w:lvl w:ilvl="0" w:tplc="C1C2D27C">
      <w:start w:val="1"/>
      <w:numFmt w:val="decimal"/>
      <w:lvlText w:val="(%1)"/>
      <w:lvlJc w:val="left"/>
      <w:pPr>
        <w:ind w:left="820" w:hanging="360"/>
      </w:pPr>
      <w:rPr>
        <w:rFonts w:ascii="Times New Roman" w:eastAsia="Times New Roman" w:hAnsi="Times New Roman" w:hint="default"/>
        <w:sz w:val="22"/>
        <w:szCs w:val="22"/>
      </w:rPr>
    </w:lvl>
    <w:lvl w:ilvl="1" w:tplc="5B22C050">
      <w:start w:val="1"/>
      <w:numFmt w:val="bullet"/>
      <w:lvlText w:val="•"/>
      <w:lvlJc w:val="left"/>
      <w:pPr>
        <w:ind w:left="1713" w:hanging="360"/>
      </w:pPr>
      <w:rPr>
        <w:rFonts w:hint="default"/>
      </w:rPr>
    </w:lvl>
    <w:lvl w:ilvl="2" w:tplc="737E46EC">
      <w:start w:val="1"/>
      <w:numFmt w:val="bullet"/>
      <w:lvlText w:val="•"/>
      <w:lvlJc w:val="left"/>
      <w:pPr>
        <w:ind w:left="2605" w:hanging="360"/>
      </w:pPr>
      <w:rPr>
        <w:rFonts w:hint="default"/>
      </w:rPr>
    </w:lvl>
    <w:lvl w:ilvl="3" w:tplc="2DCEB648">
      <w:start w:val="1"/>
      <w:numFmt w:val="bullet"/>
      <w:lvlText w:val="•"/>
      <w:lvlJc w:val="left"/>
      <w:pPr>
        <w:ind w:left="3498" w:hanging="360"/>
      </w:pPr>
      <w:rPr>
        <w:rFonts w:hint="default"/>
      </w:rPr>
    </w:lvl>
    <w:lvl w:ilvl="4" w:tplc="84927BE0">
      <w:start w:val="1"/>
      <w:numFmt w:val="bullet"/>
      <w:lvlText w:val="•"/>
      <w:lvlJc w:val="left"/>
      <w:pPr>
        <w:ind w:left="4390" w:hanging="360"/>
      </w:pPr>
      <w:rPr>
        <w:rFonts w:hint="default"/>
      </w:rPr>
    </w:lvl>
    <w:lvl w:ilvl="5" w:tplc="E51ACA1C">
      <w:start w:val="1"/>
      <w:numFmt w:val="bullet"/>
      <w:lvlText w:val="•"/>
      <w:lvlJc w:val="left"/>
      <w:pPr>
        <w:ind w:left="5283" w:hanging="360"/>
      </w:pPr>
      <w:rPr>
        <w:rFonts w:hint="default"/>
      </w:rPr>
    </w:lvl>
    <w:lvl w:ilvl="6" w:tplc="39189AB0">
      <w:start w:val="1"/>
      <w:numFmt w:val="bullet"/>
      <w:lvlText w:val="•"/>
      <w:lvlJc w:val="left"/>
      <w:pPr>
        <w:ind w:left="6176" w:hanging="360"/>
      </w:pPr>
      <w:rPr>
        <w:rFonts w:hint="default"/>
      </w:rPr>
    </w:lvl>
    <w:lvl w:ilvl="7" w:tplc="EFF89F7A">
      <w:start w:val="1"/>
      <w:numFmt w:val="bullet"/>
      <w:lvlText w:val="•"/>
      <w:lvlJc w:val="left"/>
      <w:pPr>
        <w:ind w:left="7068" w:hanging="360"/>
      </w:pPr>
      <w:rPr>
        <w:rFonts w:hint="default"/>
      </w:rPr>
    </w:lvl>
    <w:lvl w:ilvl="8" w:tplc="B55AED5E">
      <w:start w:val="1"/>
      <w:numFmt w:val="bullet"/>
      <w:lvlText w:val="•"/>
      <w:lvlJc w:val="left"/>
      <w:pPr>
        <w:ind w:left="7961" w:hanging="360"/>
      </w:pPr>
      <w:rPr>
        <w:rFonts w:hint="default"/>
      </w:rPr>
    </w:lvl>
  </w:abstractNum>
  <w:abstractNum w:abstractNumId="15" w15:restartNumberingAfterBreak="0">
    <w:nsid w:val="2C637D85"/>
    <w:multiLevelType w:val="hybridMultilevel"/>
    <w:tmpl w:val="09A430FE"/>
    <w:lvl w:ilvl="0" w:tplc="CE262782">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6" w15:restartNumberingAfterBreak="0">
    <w:nsid w:val="2D5F5EDC"/>
    <w:multiLevelType w:val="hybridMultilevel"/>
    <w:tmpl w:val="C4BE434E"/>
    <w:lvl w:ilvl="0" w:tplc="884C4AA0">
      <w:start w:val="1"/>
      <w:numFmt w:val="decimal"/>
      <w:lvlText w:val="%1."/>
      <w:lvlJc w:val="left"/>
      <w:pPr>
        <w:ind w:left="460" w:hanging="360"/>
      </w:pPr>
      <w:rPr>
        <w:rFonts w:ascii="Times New Roman" w:eastAsia="Times New Roman" w:hAnsi="Times New Roman" w:hint="default"/>
        <w:sz w:val="22"/>
        <w:szCs w:val="22"/>
      </w:rPr>
    </w:lvl>
    <w:lvl w:ilvl="1" w:tplc="543CFDFC">
      <w:start w:val="1"/>
      <w:numFmt w:val="lowerLetter"/>
      <w:lvlText w:val="%2."/>
      <w:lvlJc w:val="left"/>
      <w:pPr>
        <w:ind w:left="1182" w:hanging="361"/>
      </w:pPr>
      <w:rPr>
        <w:rFonts w:ascii="Times New Roman" w:eastAsia="Times New Roman" w:hAnsi="Times New Roman" w:hint="default"/>
        <w:sz w:val="22"/>
        <w:szCs w:val="22"/>
      </w:rPr>
    </w:lvl>
    <w:lvl w:ilvl="2" w:tplc="40C2C926">
      <w:start w:val="1"/>
      <w:numFmt w:val="bullet"/>
      <w:lvlText w:val="•"/>
      <w:lvlJc w:val="left"/>
      <w:pPr>
        <w:ind w:left="2134" w:hanging="361"/>
      </w:pPr>
      <w:rPr>
        <w:rFonts w:hint="default"/>
      </w:rPr>
    </w:lvl>
    <w:lvl w:ilvl="3" w:tplc="6EFC5616">
      <w:start w:val="1"/>
      <w:numFmt w:val="bullet"/>
      <w:lvlText w:val="•"/>
      <w:lvlJc w:val="left"/>
      <w:pPr>
        <w:ind w:left="3085" w:hanging="361"/>
      </w:pPr>
      <w:rPr>
        <w:rFonts w:hint="default"/>
      </w:rPr>
    </w:lvl>
    <w:lvl w:ilvl="4" w:tplc="155CAF6A">
      <w:start w:val="1"/>
      <w:numFmt w:val="bullet"/>
      <w:lvlText w:val="•"/>
      <w:lvlJc w:val="left"/>
      <w:pPr>
        <w:ind w:left="4037" w:hanging="361"/>
      </w:pPr>
      <w:rPr>
        <w:rFonts w:hint="default"/>
      </w:rPr>
    </w:lvl>
    <w:lvl w:ilvl="5" w:tplc="0310D17A">
      <w:start w:val="1"/>
      <w:numFmt w:val="bullet"/>
      <w:lvlText w:val="•"/>
      <w:lvlJc w:val="left"/>
      <w:pPr>
        <w:ind w:left="4988" w:hanging="361"/>
      </w:pPr>
      <w:rPr>
        <w:rFonts w:hint="default"/>
      </w:rPr>
    </w:lvl>
    <w:lvl w:ilvl="6" w:tplc="CBFAE670">
      <w:start w:val="1"/>
      <w:numFmt w:val="bullet"/>
      <w:lvlText w:val="•"/>
      <w:lvlJc w:val="left"/>
      <w:pPr>
        <w:ind w:left="5940" w:hanging="361"/>
      </w:pPr>
      <w:rPr>
        <w:rFonts w:hint="default"/>
      </w:rPr>
    </w:lvl>
    <w:lvl w:ilvl="7" w:tplc="E8E077A2">
      <w:start w:val="1"/>
      <w:numFmt w:val="bullet"/>
      <w:lvlText w:val="•"/>
      <w:lvlJc w:val="left"/>
      <w:pPr>
        <w:ind w:left="6891" w:hanging="361"/>
      </w:pPr>
      <w:rPr>
        <w:rFonts w:hint="default"/>
      </w:rPr>
    </w:lvl>
    <w:lvl w:ilvl="8" w:tplc="01DA6336">
      <w:start w:val="1"/>
      <w:numFmt w:val="bullet"/>
      <w:lvlText w:val="•"/>
      <w:lvlJc w:val="left"/>
      <w:pPr>
        <w:ind w:left="7843" w:hanging="361"/>
      </w:pPr>
      <w:rPr>
        <w:rFonts w:hint="default"/>
      </w:rPr>
    </w:lvl>
  </w:abstractNum>
  <w:abstractNum w:abstractNumId="17" w15:restartNumberingAfterBreak="0">
    <w:nsid w:val="2E5373A7"/>
    <w:multiLevelType w:val="hybridMultilevel"/>
    <w:tmpl w:val="4134E0A8"/>
    <w:lvl w:ilvl="0" w:tplc="41B29A70">
      <w:start w:val="1"/>
      <w:numFmt w:val="decimal"/>
      <w:lvlText w:val="%1."/>
      <w:lvlJc w:val="left"/>
      <w:pPr>
        <w:ind w:left="460" w:hanging="360"/>
      </w:pPr>
      <w:rPr>
        <w:rFonts w:ascii="Times New Roman" w:eastAsia="Times New Roman" w:hAnsi="Times New Roman" w:hint="default"/>
        <w:sz w:val="22"/>
        <w:szCs w:val="22"/>
      </w:rPr>
    </w:lvl>
    <w:lvl w:ilvl="1" w:tplc="3E9AE828">
      <w:start w:val="1"/>
      <w:numFmt w:val="bullet"/>
      <w:lvlText w:val="•"/>
      <w:lvlJc w:val="left"/>
      <w:pPr>
        <w:ind w:left="1389" w:hanging="360"/>
      </w:pPr>
      <w:rPr>
        <w:rFonts w:hint="default"/>
      </w:rPr>
    </w:lvl>
    <w:lvl w:ilvl="2" w:tplc="0558797E">
      <w:start w:val="1"/>
      <w:numFmt w:val="bullet"/>
      <w:lvlText w:val="•"/>
      <w:lvlJc w:val="left"/>
      <w:pPr>
        <w:ind w:left="2317" w:hanging="360"/>
      </w:pPr>
      <w:rPr>
        <w:rFonts w:hint="default"/>
      </w:rPr>
    </w:lvl>
    <w:lvl w:ilvl="3" w:tplc="70BAE888">
      <w:start w:val="1"/>
      <w:numFmt w:val="bullet"/>
      <w:lvlText w:val="•"/>
      <w:lvlJc w:val="left"/>
      <w:pPr>
        <w:ind w:left="3246" w:hanging="360"/>
      </w:pPr>
      <w:rPr>
        <w:rFonts w:hint="default"/>
      </w:rPr>
    </w:lvl>
    <w:lvl w:ilvl="4" w:tplc="33B27954">
      <w:start w:val="1"/>
      <w:numFmt w:val="bullet"/>
      <w:lvlText w:val="•"/>
      <w:lvlJc w:val="left"/>
      <w:pPr>
        <w:ind w:left="4175" w:hanging="360"/>
      </w:pPr>
      <w:rPr>
        <w:rFonts w:hint="default"/>
      </w:rPr>
    </w:lvl>
    <w:lvl w:ilvl="5" w:tplc="098A4130">
      <w:start w:val="1"/>
      <w:numFmt w:val="bullet"/>
      <w:lvlText w:val="•"/>
      <w:lvlJc w:val="left"/>
      <w:pPr>
        <w:ind w:left="5103" w:hanging="360"/>
      </w:pPr>
      <w:rPr>
        <w:rFonts w:hint="default"/>
      </w:rPr>
    </w:lvl>
    <w:lvl w:ilvl="6" w:tplc="392CBEB4">
      <w:start w:val="1"/>
      <w:numFmt w:val="bullet"/>
      <w:lvlText w:val="•"/>
      <w:lvlJc w:val="left"/>
      <w:pPr>
        <w:ind w:left="6032" w:hanging="360"/>
      </w:pPr>
      <w:rPr>
        <w:rFonts w:hint="default"/>
      </w:rPr>
    </w:lvl>
    <w:lvl w:ilvl="7" w:tplc="8B20AFFE">
      <w:start w:val="1"/>
      <w:numFmt w:val="bullet"/>
      <w:lvlText w:val="•"/>
      <w:lvlJc w:val="left"/>
      <w:pPr>
        <w:ind w:left="6960" w:hanging="360"/>
      </w:pPr>
      <w:rPr>
        <w:rFonts w:hint="default"/>
      </w:rPr>
    </w:lvl>
    <w:lvl w:ilvl="8" w:tplc="4F828598">
      <w:start w:val="1"/>
      <w:numFmt w:val="bullet"/>
      <w:lvlText w:val="•"/>
      <w:lvlJc w:val="left"/>
      <w:pPr>
        <w:ind w:left="7889" w:hanging="360"/>
      </w:pPr>
      <w:rPr>
        <w:rFonts w:hint="default"/>
      </w:rPr>
    </w:lvl>
  </w:abstractNum>
  <w:abstractNum w:abstractNumId="18" w15:restartNumberingAfterBreak="0">
    <w:nsid w:val="34305F66"/>
    <w:multiLevelType w:val="hybridMultilevel"/>
    <w:tmpl w:val="1FE29468"/>
    <w:lvl w:ilvl="0" w:tplc="CDB643D2">
      <w:start w:val="1"/>
      <w:numFmt w:val="decimal"/>
      <w:lvlText w:val="%1."/>
      <w:lvlJc w:val="left"/>
      <w:pPr>
        <w:ind w:left="460" w:hanging="360"/>
      </w:pPr>
      <w:rPr>
        <w:rFonts w:ascii="Times New Roman" w:eastAsia="Times New Roman" w:hAnsi="Times New Roman" w:hint="default"/>
        <w:sz w:val="22"/>
        <w:szCs w:val="22"/>
      </w:rPr>
    </w:lvl>
    <w:lvl w:ilvl="1" w:tplc="60E25924">
      <w:start w:val="1"/>
      <w:numFmt w:val="lowerLetter"/>
      <w:lvlText w:val="%2."/>
      <w:lvlJc w:val="left"/>
      <w:pPr>
        <w:ind w:left="1182" w:hanging="361"/>
      </w:pPr>
      <w:rPr>
        <w:rFonts w:ascii="Times New Roman" w:eastAsia="Times New Roman" w:hAnsi="Times New Roman" w:hint="default"/>
        <w:sz w:val="22"/>
        <w:szCs w:val="22"/>
      </w:rPr>
    </w:lvl>
    <w:lvl w:ilvl="2" w:tplc="3050F486">
      <w:start w:val="1"/>
      <w:numFmt w:val="bullet"/>
      <w:lvlText w:val="•"/>
      <w:lvlJc w:val="left"/>
      <w:pPr>
        <w:ind w:left="2134" w:hanging="361"/>
      </w:pPr>
      <w:rPr>
        <w:rFonts w:hint="default"/>
      </w:rPr>
    </w:lvl>
    <w:lvl w:ilvl="3" w:tplc="5EF0A5B8">
      <w:start w:val="1"/>
      <w:numFmt w:val="bullet"/>
      <w:lvlText w:val="•"/>
      <w:lvlJc w:val="left"/>
      <w:pPr>
        <w:ind w:left="3085" w:hanging="361"/>
      </w:pPr>
      <w:rPr>
        <w:rFonts w:hint="default"/>
      </w:rPr>
    </w:lvl>
    <w:lvl w:ilvl="4" w:tplc="2CA8B01E">
      <w:start w:val="1"/>
      <w:numFmt w:val="bullet"/>
      <w:lvlText w:val="•"/>
      <w:lvlJc w:val="left"/>
      <w:pPr>
        <w:ind w:left="4037" w:hanging="361"/>
      </w:pPr>
      <w:rPr>
        <w:rFonts w:hint="default"/>
      </w:rPr>
    </w:lvl>
    <w:lvl w:ilvl="5" w:tplc="21CC0956">
      <w:start w:val="1"/>
      <w:numFmt w:val="bullet"/>
      <w:lvlText w:val="•"/>
      <w:lvlJc w:val="left"/>
      <w:pPr>
        <w:ind w:left="4988" w:hanging="361"/>
      </w:pPr>
      <w:rPr>
        <w:rFonts w:hint="default"/>
      </w:rPr>
    </w:lvl>
    <w:lvl w:ilvl="6" w:tplc="7D8005D2">
      <w:start w:val="1"/>
      <w:numFmt w:val="bullet"/>
      <w:lvlText w:val="•"/>
      <w:lvlJc w:val="left"/>
      <w:pPr>
        <w:ind w:left="5940" w:hanging="361"/>
      </w:pPr>
      <w:rPr>
        <w:rFonts w:hint="default"/>
      </w:rPr>
    </w:lvl>
    <w:lvl w:ilvl="7" w:tplc="8F066F16">
      <w:start w:val="1"/>
      <w:numFmt w:val="bullet"/>
      <w:lvlText w:val="•"/>
      <w:lvlJc w:val="left"/>
      <w:pPr>
        <w:ind w:left="6891" w:hanging="361"/>
      </w:pPr>
      <w:rPr>
        <w:rFonts w:hint="default"/>
      </w:rPr>
    </w:lvl>
    <w:lvl w:ilvl="8" w:tplc="045A6106">
      <w:start w:val="1"/>
      <w:numFmt w:val="bullet"/>
      <w:lvlText w:val="•"/>
      <w:lvlJc w:val="left"/>
      <w:pPr>
        <w:ind w:left="7843" w:hanging="361"/>
      </w:pPr>
      <w:rPr>
        <w:rFonts w:hint="default"/>
      </w:rPr>
    </w:lvl>
  </w:abstractNum>
  <w:abstractNum w:abstractNumId="19" w15:restartNumberingAfterBreak="0">
    <w:nsid w:val="39180ACC"/>
    <w:multiLevelType w:val="hybridMultilevel"/>
    <w:tmpl w:val="CB2018BA"/>
    <w:lvl w:ilvl="0" w:tplc="DB1AF360">
      <w:start w:val="1"/>
      <w:numFmt w:val="decimal"/>
      <w:lvlText w:val="%1."/>
      <w:lvlJc w:val="left"/>
      <w:pPr>
        <w:ind w:left="460" w:hanging="360"/>
      </w:pPr>
      <w:rPr>
        <w:rFonts w:ascii="Times New Roman" w:eastAsia="Times New Roman" w:hAnsi="Times New Roman" w:hint="default"/>
        <w:sz w:val="22"/>
        <w:szCs w:val="22"/>
      </w:rPr>
    </w:lvl>
    <w:lvl w:ilvl="1" w:tplc="6EF05698">
      <w:start w:val="1"/>
      <w:numFmt w:val="bullet"/>
      <w:lvlText w:val="•"/>
      <w:lvlJc w:val="left"/>
      <w:pPr>
        <w:ind w:left="1389" w:hanging="360"/>
      </w:pPr>
      <w:rPr>
        <w:rFonts w:hint="default"/>
      </w:rPr>
    </w:lvl>
    <w:lvl w:ilvl="2" w:tplc="85C8E584">
      <w:start w:val="1"/>
      <w:numFmt w:val="bullet"/>
      <w:lvlText w:val="•"/>
      <w:lvlJc w:val="left"/>
      <w:pPr>
        <w:ind w:left="2317" w:hanging="360"/>
      </w:pPr>
      <w:rPr>
        <w:rFonts w:hint="default"/>
      </w:rPr>
    </w:lvl>
    <w:lvl w:ilvl="3" w:tplc="A128E7DE">
      <w:start w:val="1"/>
      <w:numFmt w:val="bullet"/>
      <w:lvlText w:val="•"/>
      <w:lvlJc w:val="left"/>
      <w:pPr>
        <w:ind w:left="3246" w:hanging="360"/>
      </w:pPr>
      <w:rPr>
        <w:rFonts w:hint="default"/>
      </w:rPr>
    </w:lvl>
    <w:lvl w:ilvl="4" w:tplc="E0F6E520">
      <w:start w:val="1"/>
      <w:numFmt w:val="bullet"/>
      <w:lvlText w:val="•"/>
      <w:lvlJc w:val="left"/>
      <w:pPr>
        <w:ind w:left="4174" w:hanging="360"/>
      </w:pPr>
      <w:rPr>
        <w:rFonts w:hint="default"/>
      </w:rPr>
    </w:lvl>
    <w:lvl w:ilvl="5" w:tplc="A686F702">
      <w:start w:val="1"/>
      <w:numFmt w:val="bullet"/>
      <w:lvlText w:val="•"/>
      <w:lvlJc w:val="left"/>
      <w:pPr>
        <w:ind w:left="5103" w:hanging="360"/>
      </w:pPr>
      <w:rPr>
        <w:rFonts w:hint="default"/>
      </w:rPr>
    </w:lvl>
    <w:lvl w:ilvl="6" w:tplc="A0DA59F4">
      <w:start w:val="1"/>
      <w:numFmt w:val="bullet"/>
      <w:lvlText w:val="•"/>
      <w:lvlJc w:val="left"/>
      <w:pPr>
        <w:ind w:left="6032" w:hanging="360"/>
      </w:pPr>
      <w:rPr>
        <w:rFonts w:hint="default"/>
      </w:rPr>
    </w:lvl>
    <w:lvl w:ilvl="7" w:tplc="7BE477E2">
      <w:start w:val="1"/>
      <w:numFmt w:val="bullet"/>
      <w:lvlText w:val="•"/>
      <w:lvlJc w:val="left"/>
      <w:pPr>
        <w:ind w:left="6960" w:hanging="360"/>
      </w:pPr>
      <w:rPr>
        <w:rFonts w:hint="default"/>
      </w:rPr>
    </w:lvl>
    <w:lvl w:ilvl="8" w:tplc="7B501DC4">
      <w:start w:val="1"/>
      <w:numFmt w:val="bullet"/>
      <w:lvlText w:val="•"/>
      <w:lvlJc w:val="left"/>
      <w:pPr>
        <w:ind w:left="7889" w:hanging="360"/>
      </w:pPr>
      <w:rPr>
        <w:rFonts w:hint="default"/>
      </w:rPr>
    </w:lvl>
  </w:abstractNum>
  <w:abstractNum w:abstractNumId="20" w15:restartNumberingAfterBreak="0">
    <w:nsid w:val="3FFC6330"/>
    <w:multiLevelType w:val="hybridMultilevel"/>
    <w:tmpl w:val="FB30F97C"/>
    <w:lvl w:ilvl="0" w:tplc="AFE45352">
      <w:start w:val="1"/>
      <w:numFmt w:val="decimal"/>
      <w:lvlText w:val="%1."/>
      <w:lvlJc w:val="left"/>
      <w:pPr>
        <w:ind w:left="460" w:hanging="360"/>
      </w:pPr>
      <w:rPr>
        <w:rFonts w:ascii="Times New Roman" w:eastAsia="Times New Roman" w:hAnsi="Times New Roman" w:hint="default"/>
        <w:sz w:val="22"/>
        <w:szCs w:val="22"/>
      </w:rPr>
    </w:lvl>
    <w:lvl w:ilvl="1" w:tplc="D18EF0F4">
      <w:start w:val="1"/>
      <w:numFmt w:val="lowerLetter"/>
      <w:lvlText w:val="%2."/>
      <w:lvlJc w:val="left"/>
      <w:pPr>
        <w:ind w:left="1540" w:hanging="361"/>
      </w:pPr>
      <w:rPr>
        <w:rFonts w:ascii="Times New Roman" w:eastAsia="Times New Roman" w:hAnsi="Times New Roman" w:hint="default"/>
        <w:sz w:val="22"/>
        <w:szCs w:val="22"/>
      </w:rPr>
    </w:lvl>
    <w:lvl w:ilvl="2" w:tplc="47D41938">
      <w:start w:val="1"/>
      <w:numFmt w:val="lowerRoman"/>
      <w:lvlText w:val="%3."/>
      <w:lvlJc w:val="left"/>
      <w:pPr>
        <w:ind w:left="2260" w:hanging="296"/>
        <w:jc w:val="right"/>
      </w:pPr>
      <w:rPr>
        <w:rFonts w:ascii="Times New Roman" w:eastAsia="Times New Roman" w:hAnsi="Times New Roman" w:hint="default"/>
        <w:spacing w:val="1"/>
        <w:sz w:val="22"/>
        <w:szCs w:val="22"/>
      </w:rPr>
    </w:lvl>
    <w:lvl w:ilvl="3" w:tplc="D6CCEB1E">
      <w:start w:val="1"/>
      <w:numFmt w:val="bullet"/>
      <w:lvlText w:val="•"/>
      <w:lvlJc w:val="left"/>
      <w:pPr>
        <w:ind w:left="3196" w:hanging="296"/>
      </w:pPr>
      <w:rPr>
        <w:rFonts w:hint="default"/>
      </w:rPr>
    </w:lvl>
    <w:lvl w:ilvl="4" w:tplc="6AA6BB92">
      <w:start w:val="1"/>
      <w:numFmt w:val="bullet"/>
      <w:lvlText w:val="•"/>
      <w:lvlJc w:val="left"/>
      <w:pPr>
        <w:ind w:left="4132" w:hanging="296"/>
      </w:pPr>
      <w:rPr>
        <w:rFonts w:hint="default"/>
      </w:rPr>
    </w:lvl>
    <w:lvl w:ilvl="5" w:tplc="574EC144">
      <w:start w:val="1"/>
      <w:numFmt w:val="bullet"/>
      <w:lvlText w:val="•"/>
      <w:lvlJc w:val="left"/>
      <w:pPr>
        <w:ind w:left="5067" w:hanging="296"/>
      </w:pPr>
      <w:rPr>
        <w:rFonts w:hint="default"/>
      </w:rPr>
    </w:lvl>
    <w:lvl w:ilvl="6" w:tplc="DED42244">
      <w:start w:val="1"/>
      <w:numFmt w:val="bullet"/>
      <w:lvlText w:val="•"/>
      <w:lvlJc w:val="left"/>
      <w:pPr>
        <w:ind w:left="6003" w:hanging="296"/>
      </w:pPr>
      <w:rPr>
        <w:rFonts w:hint="default"/>
      </w:rPr>
    </w:lvl>
    <w:lvl w:ilvl="7" w:tplc="D4D69752">
      <w:start w:val="1"/>
      <w:numFmt w:val="bullet"/>
      <w:lvlText w:val="•"/>
      <w:lvlJc w:val="left"/>
      <w:pPr>
        <w:ind w:left="6939" w:hanging="296"/>
      </w:pPr>
      <w:rPr>
        <w:rFonts w:hint="default"/>
      </w:rPr>
    </w:lvl>
    <w:lvl w:ilvl="8" w:tplc="B7F0F922">
      <w:start w:val="1"/>
      <w:numFmt w:val="bullet"/>
      <w:lvlText w:val="•"/>
      <w:lvlJc w:val="left"/>
      <w:pPr>
        <w:ind w:left="7874" w:hanging="296"/>
      </w:pPr>
      <w:rPr>
        <w:rFonts w:hint="default"/>
      </w:rPr>
    </w:lvl>
  </w:abstractNum>
  <w:abstractNum w:abstractNumId="21" w15:restartNumberingAfterBreak="0">
    <w:nsid w:val="4159326C"/>
    <w:multiLevelType w:val="hybridMultilevel"/>
    <w:tmpl w:val="46B4C0F8"/>
    <w:lvl w:ilvl="0" w:tplc="66F08A0C">
      <w:start w:val="1"/>
      <w:numFmt w:val="decimal"/>
      <w:lvlText w:val="%1."/>
      <w:lvlJc w:val="left"/>
      <w:pPr>
        <w:ind w:left="460" w:hanging="360"/>
      </w:pPr>
      <w:rPr>
        <w:rFonts w:ascii="Times New Roman" w:eastAsia="Times New Roman" w:hAnsi="Times New Roman" w:hint="default"/>
        <w:sz w:val="22"/>
        <w:szCs w:val="22"/>
      </w:rPr>
    </w:lvl>
    <w:lvl w:ilvl="1" w:tplc="8A600C68">
      <w:start w:val="1"/>
      <w:numFmt w:val="lowerLetter"/>
      <w:lvlText w:val="%2."/>
      <w:lvlJc w:val="left"/>
      <w:pPr>
        <w:ind w:left="1182" w:hanging="361"/>
      </w:pPr>
      <w:rPr>
        <w:rFonts w:ascii="Times New Roman" w:eastAsia="Times New Roman" w:hAnsi="Times New Roman" w:hint="default"/>
        <w:sz w:val="22"/>
        <w:szCs w:val="22"/>
      </w:rPr>
    </w:lvl>
    <w:lvl w:ilvl="2" w:tplc="3EAEE662">
      <w:start w:val="1"/>
      <w:numFmt w:val="bullet"/>
      <w:lvlText w:val="•"/>
      <w:lvlJc w:val="left"/>
      <w:pPr>
        <w:ind w:left="2134" w:hanging="361"/>
      </w:pPr>
      <w:rPr>
        <w:rFonts w:hint="default"/>
      </w:rPr>
    </w:lvl>
    <w:lvl w:ilvl="3" w:tplc="E7E25648">
      <w:start w:val="1"/>
      <w:numFmt w:val="bullet"/>
      <w:lvlText w:val="•"/>
      <w:lvlJc w:val="left"/>
      <w:pPr>
        <w:ind w:left="3085" w:hanging="361"/>
      </w:pPr>
      <w:rPr>
        <w:rFonts w:hint="default"/>
      </w:rPr>
    </w:lvl>
    <w:lvl w:ilvl="4" w:tplc="8B363B0C">
      <w:start w:val="1"/>
      <w:numFmt w:val="bullet"/>
      <w:lvlText w:val="•"/>
      <w:lvlJc w:val="left"/>
      <w:pPr>
        <w:ind w:left="4037" w:hanging="361"/>
      </w:pPr>
      <w:rPr>
        <w:rFonts w:hint="default"/>
      </w:rPr>
    </w:lvl>
    <w:lvl w:ilvl="5" w:tplc="C416F914">
      <w:start w:val="1"/>
      <w:numFmt w:val="bullet"/>
      <w:lvlText w:val="•"/>
      <w:lvlJc w:val="left"/>
      <w:pPr>
        <w:ind w:left="4988" w:hanging="361"/>
      </w:pPr>
      <w:rPr>
        <w:rFonts w:hint="default"/>
      </w:rPr>
    </w:lvl>
    <w:lvl w:ilvl="6" w:tplc="2F0C2DF4">
      <w:start w:val="1"/>
      <w:numFmt w:val="bullet"/>
      <w:lvlText w:val="•"/>
      <w:lvlJc w:val="left"/>
      <w:pPr>
        <w:ind w:left="5940" w:hanging="361"/>
      </w:pPr>
      <w:rPr>
        <w:rFonts w:hint="default"/>
      </w:rPr>
    </w:lvl>
    <w:lvl w:ilvl="7" w:tplc="6B342692">
      <w:start w:val="1"/>
      <w:numFmt w:val="bullet"/>
      <w:lvlText w:val="•"/>
      <w:lvlJc w:val="left"/>
      <w:pPr>
        <w:ind w:left="6891" w:hanging="361"/>
      </w:pPr>
      <w:rPr>
        <w:rFonts w:hint="default"/>
      </w:rPr>
    </w:lvl>
    <w:lvl w:ilvl="8" w:tplc="F9303DFA">
      <w:start w:val="1"/>
      <w:numFmt w:val="bullet"/>
      <w:lvlText w:val="•"/>
      <w:lvlJc w:val="left"/>
      <w:pPr>
        <w:ind w:left="7843" w:hanging="361"/>
      </w:pPr>
      <w:rPr>
        <w:rFonts w:hint="default"/>
      </w:rPr>
    </w:lvl>
  </w:abstractNum>
  <w:abstractNum w:abstractNumId="22" w15:restartNumberingAfterBreak="0">
    <w:nsid w:val="4A710C07"/>
    <w:multiLevelType w:val="hybridMultilevel"/>
    <w:tmpl w:val="2D6846E4"/>
    <w:lvl w:ilvl="0" w:tplc="277045BA">
      <w:start w:val="1"/>
      <w:numFmt w:val="decimal"/>
      <w:lvlText w:val="%1."/>
      <w:lvlJc w:val="left"/>
      <w:pPr>
        <w:ind w:left="460" w:hanging="360"/>
      </w:pPr>
      <w:rPr>
        <w:rFonts w:ascii="Times New Roman" w:eastAsia="Times New Roman" w:hAnsi="Times New Roman" w:hint="default"/>
        <w:sz w:val="22"/>
        <w:szCs w:val="22"/>
      </w:rPr>
    </w:lvl>
    <w:lvl w:ilvl="1" w:tplc="64B02810">
      <w:start w:val="1"/>
      <w:numFmt w:val="bullet"/>
      <w:lvlText w:val="•"/>
      <w:lvlJc w:val="left"/>
      <w:pPr>
        <w:ind w:left="1389" w:hanging="360"/>
      </w:pPr>
      <w:rPr>
        <w:rFonts w:hint="default"/>
      </w:rPr>
    </w:lvl>
    <w:lvl w:ilvl="2" w:tplc="5524E21A">
      <w:start w:val="1"/>
      <w:numFmt w:val="bullet"/>
      <w:lvlText w:val="•"/>
      <w:lvlJc w:val="left"/>
      <w:pPr>
        <w:ind w:left="2317" w:hanging="360"/>
      </w:pPr>
      <w:rPr>
        <w:rFonts w:hint="default"/>
      </w:rPr>
    </w:lvl>
    <w:lvl w:ilvl="3" w:tplc="7E503D84">
      <w:start w:val="1"/>
      <w:numFmt w:val="bullet"/>
      <w:lvlText w:val="•"/>
      <w:lvlJc w:val="left"/>
      <w:pPr>
        <w:ind w:left="3246" w:hanging="360"/>
      </w:pPr>
      <w:rPr>
        <w:rFonts w:hint="default"/>
      </w:rPr>
    </w:lvl>
    <w:lvl w:ilvl="4" w:tplc="760E81C6">
      <w:start w:val="1"/>
      <w:numFmt w:val="bullet"/>
      <w:lvlText w:val="•"/>
      <w:lvlJc w:val="left"/>
      <w:pPr>
        <w:ind w:left="4175" w:hanging="360"/>
      </w:pPr>
      <w:rPr>
        <w:rFonts w:hint="default"/>
      </w:rPr>
    </w:lvl>
    <w:lvl w:ilvl="5" w:tplc="11262182">
      <w:start w:val="1"/>
      <w:numFmt w:val="bullet"/>
      <w:lvlText w:val="•"/>
      <w:lvlJc w:val="left"/>
      <w:pPr>
        <w:ind w:left="5103" w:hanging="360"/>
      </w:pPr>
      <w:rPr>
        <w:rFonts w:hint="default"/>
      </w:rPr>
    </w:lvl>
    <w:lvl w:ilvl="6" w:tplc="E9342CDA">
      <w:start w:val="1"/>
      <w:numFmt w:val="bullet"/>
      <w:lvlText w:val="•"/>
      <w:lvlJc w:val="left"/>
      <w:pPr>
        <w:ind w:left="6032" w:hanging="360"/>
      </w:pPr>
      <w:rPr>
        <w:rFonts w:hint="default"/>
      </w:rPr>
    </w:lvl>
    <w:lvl w:ilvl="7" w:tplc="0B96E492">
      <w:start w:val="1"/>
      <w:numFmt w:val="bullet"/>
      <w:lvlText w:val="•"/>
      <w:lvlJc w:val="left"/>
      <w:pPr>
        <w:ind w:left="6960" w:hanging="360"/>
      </w:pPr>
      <w:rPr>
        <w:rFonts w:hint="default"/>
      </w:rPr>
    </w:lvl>
    <w:lvl w:ilvl="8" w:tplc="69A0AED8">
      <w:start w:val="1"/>
      <w:numFmt w:val="bullet"/>
      <w:lvlText w:val="•"/>
      <w:lvlJc w:val="left"/>
      <w:pPr>
        <w:ind w:left="7889" w:hanging="360"/>
      </w:pPr>
      <w:rPr>
        <w:rFonts w:hint="default"/>
      </w:rPr>
    </w:lvl>
  </w:abstractNum>
  <w:abstractNum w:abstractNumId="23" w15:restartNumberingAfterBreak="0">
    <w:nsid w:val="50B15EBC"/>
    <w:multiLevelType w:val="hybridMultilevel"/>
    <w:tmpl w:val="259AF980"/>
    <w:lvl w:ilvl="0" w:tplc="4BE4D47E">
      <w:start w:val="1"/>
      <w:numFmt w:val="decimal"/>
      <w:lvlText w:val="%1."/>
      <w:lvlJc w:val="left"/>
      <w:pPr>
        <w:ind w:left="460" w:hanging="360"/>
      </w:pPr>
      <w:rPr>
        <w:rFonts w:ascii="Times New Roman" w:eastAsia="Times New Roman" w:hAnsi="Times New Roman" w:hint="default"/>
        <w:sz w:val="22"/>
        <w:szCs w:val="22"/>
      </w:rPr>
    </w:lvl>
    <w:lvl w:ilvl="1" w:tplc="9FD07CC2">
      <w:start w:val="1"/>
      <w:numFmt w:val="lowerLetter"/>
      <w:lvlText w:val="%2."/>
      <w:lvlJc w:val="left"/>
      <w:pPr>
        <w:ind w:left="1183" w:hanging="361"/>
      </w:pPr>
      <w:rPr>
        <w:rFonts w:ascii="Times New Roman" w:eastAsia="Times New Roman" w:hAnsi="Times New Roman" w:hint="default"/>
        <w:sz w:val="22"/>
        <w:szCs w:val="22"/>
      </w:rPr>
    </w:lvl>
    <w:lvl w:ilvl="2" w:tplc="863ADBF4">
      <w:start w:val="1"/>
      <w:numFmt w:val="bullet"/>
      <w:lvlText w:val="•"/>
      <w:lvlJc w:val="left"/>
      <w:pPr>
        <w:ind w:left="2134" w:hanging="361"/>
      </w:pPr>
      <w:rPr>
        <w:rFonts w:hint="default"/>
      </w:rPr>
    </w:lvl>
    <w:lvl w:ilvl="3" w:tplc="D7CA1694">
      <w:start w:val="1"/>
      <w:numFmt w:val="bullet"/>
      <w:lvlText w:val="•"/>
      <w:lvlJc w:val="left"/>
      <w:pPr>
        <w:ind w:left="3086" w:hanging="361"/>
      </w:pPr>
      <w:rPr>
        <w:rFonts w:hint="default"/>
      </w:rPr>
    </w:lvl>
    <w:lvl w:ilvl="4" w:tplc="A9E2F1F0">
      <w:start w:val="1"/>
      <w:numFmt w:val="bullet"/>
      <w:lvlText w:val="•"/>
      <w:lvlJc w:val="left"/>
      <w:pPr>
        <w:ind w:left="4037" w:hanging="361"/>
      </w:pPr>
      <w:rPr>
        <w:rFonts w:hint="default"/>
      </w:rPr>
    </w:lvl>
    <w:lvl w:ilvl="5" w:tplc="14345312">
      <w:start w:val="1"/>
      <w:numFmt w:val="bullet"/>
      <w:lvlText w:val="•"/>
      <w:lvlJc w:val="left"/>
      <w:pPr>
        <w:ind w:left="4989" w:hanging="361"/>
      </w:pPr>
      <w:rPr>
        <w:rFonts w:hint="default"/>
      </w:rPr>
    </w:lvl>
    <w:lvl w:ilvl="6" w:tplc="61709DEA">
      <w:start w:val="1"/>
      <w:numFmt w:val="bullet"/>
      <w:lvlText w:val="•"/>
      <w:lvlJc w:val="left"/>
      <w:pPr>
        <w:ind w:left="5940" w:hanging="361"/>
      </w:pPr>
      <w:rPr>
        <w:rFonts w:hint="default"/>
      </w:rPr>
    </w:lvl>
    <w:lvl w:ilvl="7" w:tplc="CB9462DC">
      <w:start w:val="1"/>
      <w:numFmt w:val="bullet"/>
      <w:lvlText w:val="•"/>
      <w:lvlJc w:val="left"/>
      <w:pPr>
        <w:ind w:left="6892" w:hanging="361"/>
      </w:pPr>
      <w:rPr>
        <w:rFonts w:hint="default"/>
      </w:rPr>
    </w:lvl>
    <w:lvl w:ilvl="8" w:tplc="FB4ACEFA">
      <w:start w:val="1"/>
      <w:numFmt w:val="bullet"/>
      <w:lvlText w:val="•"/>
      <w:lvlJc w:val="left"/>
      <w:pPr>
        <w:ind w:left="7843" w:hanging="361"/>
      </w:pPr>
      <w:rPr>
        <w:rFonts w:hint="default"/>
      </w:rPr>
    </w:lvl>
  </w:abstractNum>
  <w:abstractNum w:abstractNumId="24" w15:restartNumberingAfterBreak="0">
    <w:nsid w:val="523331C6"/>
    <w:multiLevelType w:val="hybridMultilevel"/>
    <w:tmpl w:val="56545D50"/>
    <w:lvl w:ilvl="0" w:tplc="29D660A0">
      <w:start w:val="1"/>
      <w:numFmt w:val="decimal"/>
      <w:lvlText w:val="%1."/>
      <w:lvlJc w:val="left"/>
      <w:pPr>
        <w:ind w:left="460" w:hanging="360"/>
      </w:pPr>
      <w:rPr>
        <w:rFonts w:ascii="Times New Roman" w:eastAsia="Times New Roman" w:hAnsi="Times New Roman" w:hint="default"/>
        <w:sz w:val="22"/>
        <w:szCs w:val="22"/>
      </w:rPr>
    </w:lvl>
    <w:lvl w:ilvl="1" w:tplc="426CB2B2">
      <w:start w:val="1"/>
      <w:numFmt w:val="bullet"/>
      <w:lvlText w:val="•"/>
      <w:lvlJc w:val="left"/>
      <w:pPr>
        <w:ind w:left="1389" w:hanging="360"/>
      </w:pPr>
      <w:rPr>
        <w:rFonts w:hint="default"/>
      </w:rPr>
    </w:lvl>
    <w:lvl w:ilvl="2" w:tplc="F3C43680">
      <w:start w:val="1"/>
      <w:numFmt w:val="bullet"/>
      <w:lvlText w:val="•"/>
      <w:lvlJc w:val="left"/>
      <w:pPr>
        <w:ind w:left="2317" w:hanging="360"/>
      </w:pPr>
      <w:rPr>
        <w:rFonts w:hint="default"/>
      </w:rPr>
    </w:lvl>
    <w:lvl w:ilvl="3" w:tplc="4A749774">
      <w:start w:val="1"/>
      <w:numFmt w:val="bullet"/>
      <w:lvlText w:val="•"/>
      <w:lvlJc w:val="left"/>
      <w:pPr>
        <w:ind w:left="3246" w:hanging="360"/>
      </w:pPr>
      <w:rPr>
        <w:rFonts w:hint="default"/>
      </w:rPr>
    </w:lvl>
    <w:lvl w:ilvl="4" w:tplc="E486A0A8">
      <w:start w:val="1"/>
      <w:numFmt w:val="bullet"/>
      <w:lvlText w:val="•"/>
      <w:lvlJc w:val="left"/>
      <w:pPr>
        <w:ind w:left="4175" w:hanging="360"/>
      </w:pPr>
      <w:rPr>
        <w:rFonts w:hint="default"/>
      </w:rPr>
    </w:lvl>
    <w:lvl w:ilvl="5" w:tplc="D08AFE58">
      <w:start w:val="1"/>
      <w:numFmt w:val="bullet"/>
      <w:lvlText w:val="•"/>
      <w:lvlJc w:val="left"/>
      <w:pPr>
        <w:ind w:left="5103" w:hanging="360"/>
      </w:pPr>
      <w:rPr>
        <w:rFonts w:hint="default"/>
      </w:rPr>
    </w:lvl>
    <w:lvl w:ilvl="6" w:tplc="13342344">
      <w:start w:val="1"/>
      <w:numFmt w:val="bullet"/>
      <w:lvlText w:val="•"/>
      <w:lvlJc w:val="left"/>
      <w:pPr>
        <w:ind w:left="6032" w:hanging="360"/>
      </w:pPr>
      <w:rPr>
        <w:rFonts w:hint="default"/>
      </w:rPr>
    </w:lvl>
    <w:lvl w:ilvl="7" w:tplc="2A8215E6">
      <w:start w:val="1"/>
      <w:numFmt w:val="bullet"/>
      <w:lvlText w:val="•"/>
      <w:lvlJc w:val="left"/>
      <w:pPr>
        <w:ind w:left="6960" w:hanging="360"/>
      </w:pPr>
      <w:rPr>
        <w:rFonts w:hint="default"/>
      </w:rPr>
    </w:lvl>
    <w:lvl w:ilvl="8" w:tplc="6134711C">
      <w:start w:val="1"/>
      <w:numFmt w:val="bullet"/>
      <w:lvlText w:val="•"/>
      <w:lvlJc w:val="left"/>
      <w:pPr>
        <w:ind w:left="7889" w:hanging="360"/>
      </w:pPr>
      <w:rPr>
        <w:rFonts w:hint="default"/>
      </w:rPr>
    </w:lvl>
  </w:abstractNum>
  <w:abstractNum w:abstractNumId="25" w15:restartNumberingAfterBreak="0">
    <w:nsid w:val="5347089D"/>
    <w:multiLevelType w:val="hybridMultilevel"/>
    <w:tmpl w:val="2CA03DC0"/>
    <w:lvl w:ilvl="0" w:tplc="5CB87DB6">
      <w:start w:val="1"/>
      <w:numFmt w:val="decimal"/>
      <w:lvlText w:val="%1."/>
      <w:lvlJc w:val="left"/>
      <w:pPr>
        <w:ind w:left="460" w:hanging="360"/>
      </w:pPr>
      <w:rPr>
        <w:rFonts w:ascii="Times New Roman" w:eastAsia="Times New Roman" w:hAnsi="Times New Roman" w:hint="default"/>
        <w:sz w:val="22"/>
        <w:szCs w:val="22"/>
      </w:rPr>
    </w:lvl>
    <w:lvl w:ilvl="1" w:tplc="3294C3BC">
      <w:start w:val="1"/>
      <w:numFmt w:val="lowerLetter"/>
      <w:lvlText w:val="%2."/>
      <w:lvlJc w:val="left"/>
      <w:pPr>
        <w:ind w:left="1182" w:hanging="361"/>
      </w:pPr>
      <w:rPr>
        <w:rFonts w:ascii="Times New Roman" w:eastAsia="Times New Roman" w:hAnsi="Times New Roman" w:hint="default"/>
        <w:sz w:val="22"/>
        <w:szCs w:val="22"/>
      </w:rPr>
    </w:lvl>
    <w:lvl w:ilvl="2" w:tplc="83D8614E">
      <w:start w:val="1"/>
      <w:numFmt w:val="bullet"/>
      <w:lvlText w:val="•"/>
      <w:lvlJc w:val="left"/>
      <w:pPr>
        <w:ind w:left="2134" w:hanging="361"/>
      </w:pPr>
      <w:rPr>
        <w:rFonts w:hint="default"/>
      </w:rPr>
    </w:lvl>
    <w:lvl w:ilvl="3" w:tplc="4B4E512E">
      <w:start w:val="1"/>
      <w:numFmt w:val="bullet"/>
      <w:lvlText w:val="•"/>
      <w:lvlJc w:val="left"/>
      <w:pPr>
        <w:ind w:left="3085" w:hanging="361"/>
      </w:pPr>
      <w:rPr>
        <w:rFonts w:hint="default"/>
      </w:rPr>
    </w:lvl>
    <w:lvl w:ilvl="4" w:tplc="C1520DC4">
      <w:start w:val="1"/>
      <w:numFmt w:val="bullet"/>
      <w:lvlText w:val="•"/>
      <w:lvlJc w:val="left"/>
      <w:pPr>
        <w:ind w:left="4037" w:hanging="361"/>
      </w:pPr>
      <w:rPr>
        <w:rFonts w:hint="default"/>
      </w:rPr>
    </w:lvl>
    <w:lvl w:ilvl="5" w:tplc="7FF2EEC6">
      <w:start w:val="1"/>
      <w:numFmt w:val="bullet"/>
      <w:lvlText w:val="•"/>
      <w:lvlJc w:val="left"/>
      <w:pPr>
        <w:ind w:left="4988" w:hanging="361"/>
      </w:pPr>
      <w:rPr>
        <w:rFonts w:hint="default"/>
      </w:rPr>
    </w:lvl>
    <w:lvl w:ilvl="6" w:tplc="B21ED58A">
      <w:start w:val="1"/>
      <w:numFmt w:val="bullet"/>
      <w:lvlText w:val="•"/>
      <w:lvlJc w:val="left"/>
      <w:pPr>
        <w:ind w:left="5940" w:hanging="361"/>
      </w:pPr>
      <w:rPr>
        <w:rFonts w:hint="default"/>
      </w:rPr>
    </w:lvl>
    <w:lvl w:ilvl="7" w:tplc="C17E97E2">
      <w:start w:val="1"/>
      <w:numFmt w:val="bullet"/>
      <w:lvlText w:val="•"/>
      <w:lvlJc w:val="left"/>
      <w:pPr>
        <w:ind w:left="6891" w:hanging="361"/>
      </w:pPr>
      <w:rPr>
        <w:rFonts w:hint="default"/>
      </w:rPr>
    </w:lvl>
    <w:lvl w:ilvl="8" w:tplc="4030E140">
      <w:start w:val="1"/>
      <w:numFmt w:val="bullet"/>
      <w:lvlText w:val="•"/>
      <w:lvlJc w:val="left"/>
      <w:pPr>
        <w:ind w:left="7843" w:hanging="361"/>
      </w:pPr>
      <w:rPr>
        <w:rFonts w:hint="default"/>
      </w:rPr>
    </w:lvl>
  </w:abstractNum>
  <w:abstractNum w:abstractNumId="26" w15:restartNumberingAfterBreak="0">
    <w:nsid w:val="59D62444"/>
    <w:multiLevelType w:val="hybridMultilevel"/>
    <w:tmpl w:val="FEFE1E36"/>
    <w:lvl w:ilvl="0" w:tplc="65248386">
      <w:start w:val="1"/>
      <w:numFmt w:val="decimal"/>
      <w:lvlText w:val="%1."/>
      <w:lvlJc w:val="left"/>
      <w:pPr>
        <w:ind w:left="460" w:hanging="360"/>
      </w:pPr>
      <w:rPr>
        <w:rFonts w:ascii="Times New Roman" w:eastAsia="Times New Roman" w:hAnsi="Times New Roman" w:hint="default"/>
        <w:sz w:val="22"/>
        <w:szCs w:val="22"/>
      </w:rPr>
    </w:lvl>
    <w:lvl w:ilvl="1" w:tplc="3F7CE23E">
      <w:start w:val="1"/>
      <w:numFmt w:val="lowerLetter"/>
      <w:lvlText w:val="%2."/>
      <w:lvlJc w:val="left"/>
      <w:pPr>
        <w:ind w:left="1183" w:hanging="361"/>
      </w:pPr>
      <w:rPr>
        <w:rFonts w:ascii="Times New Roman" w:eastAsia="Times New Roman" w:hAnsi="Times New Roman" w:hint="default"/>
        <w:sz w:val="22"/>
        <w:szCs w:val="22"/>
      </w:rPr>
    </w:lvl>
    <w:lvl w:ilvl="2" w:tplc="EF3ED202">
      <w:start w:val="1"/>
      <w:numFmt w:val="lowerRoman"/>
      <w:lvlText w:val="%3."/>
      <w:lvlJc w:val="left"/>
      <w:pPr>
        <w:ind w:left="1923" w:hanging="296"/>
        <w:jc w:val="right"/>
      </w:pPr>
      <w:rPr>
        <w:rFonts w:ascii="Times New Roman" w:eastAsia="Times New Roman" w:hAnsi="Times New Roman" w:hint="default"/>
        <w:spacing w:val="1"/>
        <w:sz w:val="22"/>
        <w:szCs w:val="22"/>
      </w:rPr>
    </w:lvl>
    <w:lvl w:ilvl="3" w:tplc="4108584E">
      <w:start w:val="1"/>
      <w:numFmt w:val="bullet"/>
      <w:lvlText w:val="•"/>
      <w:lvlJc w:val="left"/>
      <w:pPr>
        <w:ind w:left="1923" w:hanging="296"/>
      </w:pPr>
      <w:rPr>
        <w:rFonts w:hint="default"/>
      </w:rPr>
    </w:lvl>
    <w:lvl w:ilvl="4" w:tplc="42B8DD96">
      <w:start w:val="1"/>
      <w:numFmt w:val="bullet"/>
      <w:lvlText w:val="•"/>
      <w:lvlJc w:val="left"/>
      <w:pPr>
        <w:ind w:left="3040" w:hanging="296"/>
      </w:pPr>
      <w:rPr>
        <w:rFonts w:hint="default"/>
      </w:rPr>
    </w:lvl>
    <w:lvl w:ilvl="5" w:tplc="3DB0FD52">
      <w:start w:val="1"/>
      <w:numFmt w:val="bullet"/>
      <w:lvlText w:val="•"/>
      <w:lvlJc w:val="left"/>
      <w:pPr>
        <w:ind w:left="4158" w:hanging="296"/>
      </w:pPr>
      <w:rPr>
        <w:rFonts w:hint="default"/>
      </w:rPr>
    </w:lvl>
    <w:lvl w:ilvl="6" w:tplc="FD78982E">
      <w:start w:val="1"/>
      <w:numFmt w:val="bullet"/>
      <w:lvlText w:val="•"/>
      <w:lvlJc w:val="left"/>
      <w:pPr>
        <w:ind w:left="5276" w:hanging="296"/>
      </w:pPr>
      <w:rPr>
        <w:rFonts w:hint="default"/>
      </w:rPr>
    </w:lvl>
    <w:lvl w:ilvl="7" w:tplc="C1046EC2">
      <w:start w:val="1"/>
      <w:numFmt w:val="bullet"/>
      <w:lvlText w:val="•"/>
      <w:lvlJc w:val="left"/>
      <w:pPr>
        <w:ind w:left="6393" w:hanging="296"/>
      </w:pPr>
      <w:rPr>
        <w:rFonts w:hint="default"/>
      </w:rPr>
    </w:lvl>
    <w:lvl w:ilvl="8" w:tplc="7B7A9B1E">
      <w:start w:val="1"/>
      <w:numFmt w:val="bullet"/>
      <w:lvlText w:val="•"/>
      <w:lvlJc w:val="left"/>
      <w:pPr>
        <w:ind w:left="7511" w:hanging="296"/>
      </w:pPr>
      <w:rPr>
        <w:rFonts w:hint="default"/>
      </w:rPr>
    </w:lvl>
  </w:abstractNum>
  <w:abstractNum w:abstractNumId="27" w15:restartNumberingAfterBreak="0">
    <w:nsid w:val="5C882269"/>
    <w:multiLevelType w:val="hybridMultilevel"/>
    <w:tmpl w:val="7A92956E"/>
    <w:lvl w:ilvl="0" w:tplc="2C204F92">
      <w:start w:val="1"/>
      <w:numFmt w:val="decimal"/>
      <w:lvlText w:val="%1."/>
      <w:lvlJc w:val="left"/>
      <w:pPr>
        <w:ind w:left="460" w:hanging="360"/>
      </w:pPr>
      <w:rPr>
        <w:rFonts w:ascii="Times New Roman" w:eastAsia="Times New Roman" w:hAnsi="Times New Roman" w:hint="default"/>
        <w:sz w:val="22"/>
        <w:szCs w:val="22"/>
      </w:rPr>
    </w:lvl>
    <w:lvl w:ilvl="1" w:tplc="FDEC069E">
      <w:start w:val="1"/>
      <w:numFmt w:val="bullet"/>
      <w:lvlText w:val="•"/>
      <w:lvlJc w:val="left"/>
      <w:pPr>
        <w:ind w:left="1389" w:hanging="360"/>
      </w:pPr>
      <w:rPr>
        <w:rFonts w:hint="default"/>
      </w:rPr>
    </w:lvl>
    <w:lvl w:ilvl="2" w:tplc="40CAE376">
      <w:start w:val="1"/>
      <w:numFmt w:val="bullet"/>
      <w:lvlText w:val="•"/>
      <w:lvlJc w:val="left"/>
      <w:pPr>
        <w:ind w:left="2317" w:hanging="360"/>
      </w:pPr>
      <w:rPr>
        <w:rFonts w:hint="default"/>
      </w:rPr>
    </w:lvl>
    <w:lvl w:ilvl="3" w:tplc="E346B9AC">
      <w:start w:val="1"/>
      <w:numFmt w:val="bullet"/>
      <w:lvlText w:val="•"/>
      <w:lvlJc w:val="left"/>
      <w:pPr>
        <w:ind w:left="3246" w:hanging="360"/>
      </w:pPr>
      <w:rPr>
        <w:rFonts w:hint="default"/>
      </w:rPr>
    </w:lvl>
    <w:lvl w:ilvl="4" w:tplc="6B80737A">
      <w:start w:val="1"/>
      <w:numFmt w:val="bullet"/>
      <w:lvlText w:val="•"/>
      <w:lvlJc w:val="left"/>
      <w:pPr>
        <w:ind w:left="4174" w:hanging="360"/>
      </w:pPr>
      <w:rPr>
        <w:rFonts w:hint="default"/>
      </w:rPr>
    </w:lvl>
    <w:lvl w:ilvl="5" w:tplc="A3FA1A80">
      <w:start w:val="1"/>
      <w:numFmt w:val="bullet"/>
      <w:lvlText w:val="•"/>
      <w:lvlJc w:val="left"/>
      <w:pPr>
        <w:ind w:left="5103" w:hanging="360"/>
      </w:pPr>
      <w:rPr>
        <w:rFonts w:hint="default"/>
      </w:rPr>
    </w:lvl>
    <w:lvl w:ilvl="6" w:tplc="1CB263BE">
      <w:start w:val="1"/>
      <w:numFmt w:val="bullet"/>
      <w:lvlText w:val="•"/>
      <w:lvlJc w:val="left"/>
      <w:pPr>
        <w:ind w:left="6032" w:hanging="360"/>
      </w:pPr>
      <w:rPr>
        <w:rFonts w:hint="default"/>
      </w:rPr>
    </w:lvl>
    <w:lvl w:ilvl="7" w:tplc="F84C3710">
      <w:start w:val="1"/>
      <w:numFmt w:val="bullet"/>
      <w:lvlText w:val="•"/>
      <w:lvlJc w:val="left"/>
      <w:pPr>
        <w:ind w:left="6960" w:hanging="360"/>
      </w:pPr>
      <w:rPr>
        <w:rFonts w:hint="default"/>
      </w:rPr>
    </w:lvl>
    <w:lvl w:ilvl="8" w:tplc="B15236BC">
      <w:start w:val="1"/>
      <w:numFmt w:val="bullet"/>
      <w:lvlText w:val="•"/>
      <w:lvlJc w:val="left"/>
      <w:pPr>
        <w:ind w:left="7889" w:hanging="360"/>
      </w:pPr>
      <w:rPr>
        <w:rFonts w:hint="default"/>
      </w:rPr>
    </w:lvl>
  </w:abstractNum>
  <w:abstractNum w:abstractNumId="28" w15:restartNumberingAfterBreak="0">
    <w:nsid w:val="5F533FFC"/>
    <w:multiLevelType w:val="hybridMultilevel"/>
    <w:tmpl w:val="DA7208D0"/>
    <w:lvl w:ilvl="0" w:tplc="6B4E2DC2">
      <w:start w:val="1"/>
      <w:numFmt w:val="decimal"/>
      <w:lvlText w:val="%1."/>
      <w:lvlJc w:val="left"/>
      <w:pPr>
        <w:ind w:left="460" w:hanging="360"/>
      </w:pPr>
      <w:rPr>
        <w:rFonts w:ascii="Times New Roman" w:eastAsia="Times New Roman" w:hAnsi="Times New Roman" w:hint="default"/>
        <w:sz w:val="22"/>
        <w:szCs w:val="22"/>
      </w:rPr>
    </w:lvl>
    <w:lvl w:ilvl="1" w:tplc="D1ECEEE6">
      <w:start w:val="1"/>
      <w:numFmt w:val="lowerLetter"/>
      <w:lvlText w:val="%2."/>
      <w:lvlJc w:val="left"/>
      <w:pPr>
        <w:ind w:left="1184" w:hanging="361"/>
      </w:pPr>
      <w:rPr>
        <w:rFonts w:ascii="Times New Roman" w:eastAsia="Times New Roman" w:hAnsi="Times New Roman" w:hint="default"/>
        <w:sz w:val="22"/>
        <w:szCs w:val="22"/>
      </w:rPr>
    </w:lvl>
    <w:lvl w:ilvl="2" w:tplc="B78C12AE">
      <w:start w:val="1"/>
      <w:numFmt w:val="lowerRoman"/>
      <w:lvlText w:val="%3."/>
      <w:lvlJc w:val="left"/>
      <w:pPr>
        <w:ind w:left="1903" w:hanging="296"/>
        <w:jc w:val="right"/>
      </w:pPr>
      <w:rPr>
        <w:rFonts w:ascii="Times New Roman" w:eastAsia="Times New Roman" w:hAnsi="Times New Roman" w:hint="default"/>
        <w:spacing w:val="1"/>
        <w:sz w:val="22"/>
        <w:szCs w:val="22"/>
      </w:rPr>
    </w:lvl>
    <w:lvl w:ilvl="3" w:tplc="E380441A">
      <w:start w:val="1"/>
      <w:numFmt w:val="bullet"/>
      <w:lvlText w:val="•"/>
      <w:lvlJc w:val="left"/>
      <w:pPr>
        <w:ind w:left="2884" w:hanging="296"/>
      </w:pPr>
      <w:rPr>
        <w:rFonts w:hint="default"/>
      </w:rPr>
    </w:lvl>
    <w:lvl w:ilvl="4" w:tplc="25D4B982">
      <w:start w:val="1"/>
      <w:numFmt w:val="bullet"/>
      <w:lvlText w:val="•"/>
      <w:lvlJc w:val="left"/>
      <w:pPr>
        <w:ind w:left="3864" w:hanging="296"/>
      </w:pPr>
      <w:rPr>
        <w:rFonts w:hint="default"/>
      </w:rPr>
    </w:lvl>
    <w:lvl w:ilvl="5" w:tplc="1E4CCDE4">
      <w:start w:val="1"/>
      <w:numFmt w:val="bullet"/>
      <w:lvlText w:val="•"/>
      <w:lvlJc w:val="left"/>
      <w:pPr>
        <w:ind w:left="4844" w:hanging="296"/>
      </w:pPr>
      <w:rPr>
        <w:rFonts w:hint="default"/>
      </w:rPr>
    </w:lvl>
    <w:lvl w:ilvl="6" w:tplc="3F7A8184">
      <w:start w:val="1"/>
      <w:numFmt w:val="bullet"/>
      <w:lvlText w:val="•"/>
      <w:lvlJc w:val="left"/>
      <w:pPr>
        <w:ind w:left="5825" w:hanging="296"/>
      </w:pPr>
      <w:rPr>
        <w:rFonts w:hint="default"/>
      </w:rPr>
    </w:lvl>
    <w:lvl w:ilvl="7" w:tplc="0D34047A">
      <w:start w:val="1"/>
      <w:numFmt w:val="bullet"/>
      <w:lvlText w:val="•"/>
      <w:lvlJc w:val="left"/>
      <w:pPr>
        <w:ind w:left="6805" w:hanging="296"/>
      </w:pPr>
      <w:rPr>
        <w:rFonts w:hint="default"/>
      </w:rPr>
    </w:lvl>
    <w:lvl w:ilvl="8" w:tplc="2DC06918">
      <w:start w:val="1"/>
      <w:numFmt w:val="bullet"/>
      <w:lvlText w:val="•"/>
      <w:lvlJc w:val="left"/>
      <w:pPr>
        <w:ind w:left="7785" w:hanging="296"/>
      </w:pPr>
      <w:rPr>
        <w:rFonts w:hint="default"/>
      </w:rPr>
    </w:lvl>
  </w:abstractNum>
  <w:abstractNum w:abstractNumId="29" w15:restartNumberingAfterBreak="0">
    <w:nsid w:val="5FD2542A"/>
    <w:multiLevelType w:val="hybridMultilevel"/>
    <w:tmpl w:val="12DC057E"/>
    <w:lvl w:ilvl="0" w:tplc="F1BA07DE">
      <w:start w:val="1"/>
      <w:numFmt w:val="decimal"/>
      <w:lvlText w:val="%1."/>
      <w:lvlJc w:val="left"/>
      <w:pPr>
        <w:ind w:left="460" w:hanging="360"/>
      </w:pPr>
      <w:rPr>
        <w:rFonts w:ascii="Times New Roman" w:eastAsia="Times New Roman" w:hAnsi="Times New Roman" w:hint="default"/>
        <w:sz w:val="22"/>
        <w:szCs w:val="22"/>
      </w:rPr>
    </w:lvl>
    <w:lvl w:ilvl="1" w:tplc="41DE709A">
      <w:start w:val="1"/>
      <w:numFmt w:val="bullet"/>
      <w:lvlText w:val="•"/>
      <w:lvlJc w:val="left"/>
      <w:pPr>
        <w:ind w:left="1389" w:hanging="360"/>
      </w:pPr>
      <w:rPr>
        <w:rFonts w:hint="default"/>
      </w:rPr>
    </w:lvl>
    <w:lvl w:ilvl="2" w:tplc="60168470">
      <w:start w:val="1"/>
      <w:numFmt w:val="bullet"/>
      <w:lvlText w:val="•"/>
      <w:lvlJc w:val="left"/>
      <w:pPr>
        <w:ind w:left="2317" w:hanging="360"/>
      </w:pPr>
      <w:rPr>
        <w:rFonts w:hint="default"/>
      </w:rPr>
    </w:lvl>
    <w:lvl w:ilvl="3" w:tplc="2200C5D4">
      <w:start w:val="1"/>
      <w:numFmt w:val="bullet"/>
      <w:lvlText w:val="•"/>
      <w:lvlJc w:val="left"/>
      <w:pPr>
        <w:ind w:left="3246" w:hanging="360"/>
      </w:pPr>
      <w:rPr>
        <w:rFonts w:hint="default"/>
      </w:rPr>
    </w:lvl>
    <w:lvl w:ilvl="4" w:tplc="D61A5868">
      <w:start w:val="1"/>
      <w:numFmt w:val="bullet"/>
      <w:lvlText w:val="•"/>
      <w:lvlJc w:val="left"/>
      <w:pPr>
        <w:ind w:left="4175" w:hanging="360"/>
      </w:pPr>
      <w:rPr>
        <w:rFonts w:hint="default"/>
      </w:rPr>
    </w:lvl>
    <w:lvl w:ilvl="5" w:tplc="17009D1E">
      <w:start w:val="1"/>
      <w:numFmt w:val="bullet"/>
      <w:lvlText w:val="•"/>
      <w:lvlJc w:val="left"/>
      <w:pPr>
        <w:ind w:left="5103" w:hanging="360"/>
      </w:pPr>
      <w:rPr>
        <w:rFonts w:hint="default"/>
      </w:rPr>
    </w:lvl>
    <w:lvl w:ilvl="6" w:tplc="2F6833B8">
      <w:start w:val="1"/>
      <w:numFmt w:val="bullet"/>
      <w:lvlText w:val="•"/>
      <w:lvlJc w:val="left"/>
      <w:pPr>
        <w:ind w:left="6032" w:hanging="360"/>
      </w:pPr>
      <w:rPr>
        <w:rFonts w:hint="default"/>
      </w:rPr>
    </w:lvl>
    <w:lvl w:ilvl="7" w:tplc="957ADFE6">
      <w:start w:val="1"/>
      <w:numFmt w:val="bullet"/>
      <w:lvlText w:val="•"/>
      <w:lvlJc w:val="left"/>
      <w:pPr>
        <w:ind w:left="6960" w:hanging="360"/>
      </w:pPr>
      <w:rPr>
        <w:rFonts w:hint="default"/>
      </w:rPr>
    </w:lvl>
    <w:lvl w:ilvl="8" w:tplc="14B267D2">
      <w:start w:val="1"/>
      <w:numFmt w:val="bullet"/>
      <w:lvlText w:val="•"/>
      <w:lvlJc w:val="left"/>
      <w:pPr>
        <w:ind w:left="7889" w:hanging="360"/>
      </w:pPr>
      <w:rPr>
        <w:rFonts w:hint="default"/>
      </w:rPr>
    </w:lvl>
  </w:abstractNum>
  <w:abstractNum w:abstractNumId="30" w15:restartNumberingAfterBreak="0">
    <w:nsid w:val="62730FBF"/>
    <w:multiLevelType w:val="hybridMultilevel"/>
    <w:tmpl w:val="D4A0A564"/>
    <w:lvl w:ilvl="0" w:tplc="7E16908C">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1" w15:restartNumberingAfterBreak="0">
    <w:nsid w:val="65232C30"/>
    <w:multiLevelType w:val="hybridMultilevel"/>
    <w:tmpl w:val="7A5EEA30"/>
    <w:lvl w:ilvl="0" w:tplc="9B6AC5FA">
      <w:start w:val="1"/>
      <w:numFmt w:val="decimal"/>
      <w:lvlText w:val="%1."/>
      <w:lvlJc w:val="left"/>
      <w:pPr>
        <w:ind w:left="460" w:hanging="360"/>
      </w:pPr>
      <w:rPr>
        <w:rFonts w:ascii="Times New Roman" w:eastAsia="Times New Roman" w:hAnsi="Times New Roman" w:hint="default"/>
        <w:sz w:val="22"/>
        <w:szCs w:val="22"/>
      </w:rPr>
    </w:lvl>
    <w:lvl w:ilvl="1" w:tplc="88A215A6">
      <w:start w:val="1"/>
      <w:numFmt w:val="bullet"/>
      <w:lvlText w:val="•"/>
      <w:lvlJc w:val="left"/>
      <w:pPr>
        <w:ind w:left="1389" w:hanging="360"/>
      </w:pPr>
      <w:rPr>
        <w:rFonts w:hint="default"/>
      </w:rPr>
    </w:lvl>
    <w:lvl w:ilvl="2" w:tplc="D9DC72F2">
      <w:start w:val="1"/>
      <w:numFmt w:val="bullet"/>
      <w:lvlText w:val="•"/>
      <w:lvlJc w:val="left"/>
      <w:pPr>
        <w:ind w:left="2317" w:hanging="360"/>
      </w:pPr>
      <w:rPr>
        <w:rFonts w:hint="default"/>
      </w:rPr>
    </w:lvl>
    <w:lvl w:ilvl="3" w:tplc="23BEB842">
      <w:start w:val="1"/>
      <w:numFmt w:val="bullet"/>
      <w:lvlText w:val="•"/>
      <w:lvlJc w:val="left"/>
      <w:pPr>
        <w:ind w:left="3246" w:hanging="360"/>
      </w:pPr>
      <w:rPr>
        <w:rFonts w:hint="default"/>
      </w:rPr>
    </w:lvl>
    <w:lvl w:ilvl="4" w:tplc="3118BCEC">
      <w:start w:val="1"/>
      <w:numFmt w:val="bullet"/>
      <w:lvlText w:val="•"/>
      <w:lvlJc w:val="left"/>
      <w:pPr>
        <w:ind w:left="4174" w:hanging="360"/>
      </w:pPr>
      <w:rPr>
        <w:rFonts w:hint="default"/>
      </w:rPr>
    </w:lvl>
    <w:lvl w:ilvl="5" w:tplc="189A3558">
      <w:start w:val="1"/>
      <w:numFmt w:val="bullet"/>
      <w:lvlText w:val="•"/>
      <w:lvlJc w:val="left"/>
      <w:pPr>
        <w:ind w:left="5103" w:hanging="360"/>
      </w:pPr>
      <w:rPr>
        <w:rFonts w:hint="default"/>
      </w:rPr>
    </w:lvl>
    <w:lvl w:ilvl="6" w:tplc="EA568218">
      <w:start w:val="1"/>
      <w:numFmt w:val="bullet"/>
      <w:lvlText w:val="•"/>
      <w:lvlJc w:val="left"/>
      <w:pPr>
        <w:ind w:left="6032" w:hanging="360"/>
      </w:pPr>
      <w:rPr>
        <w:rFonts w:hint="default"/>
      </w:rPr>
    </w:lvl>
    <w:lvl w:ilvl="7" w:tplc="40F44E72">
      <w:start w:val="1"/>
      <w:numFmt w:val="bullet"/>
      <w:lvlText w:val="•"/>
      <w:lvlJc w:val="left"/>
      <w:pPr>
        <w:ind w:left="6960" w:hanging="360"/>
      </w:pPr>
      <w:rPr>
        <w:rFonts w:hint="default"/>
      </w:rPr>
    </w:lvl>
    <w:lvl w:ilvl="8" w:tplc="D902E240">
      <w:start w:val="1"/>
      <w:numFmt w:val="bullet"/>
      <w:lvlText w:val="•"/>
      <w:lvlJc w:val="left"/>
      <w:pPr>
        <w:ind w:left="7889" w:hanging="360"/>
      </w:pPr>
      <w:rPr>
        <w:rFonts w:hint="default"/>
      </w:rPr>
    </w:lvl>
  </w:abstractNum>
  <w:abstractNum w:abstractNumId="32" w15:restartNumberingAfterBreak="0">
    <w:nsid w:val="685B3D53"/>
    <w:multiLevelType w:val="hybridMultilevel"/>
    <w:tmpl w:val="8E6AED0C"/>
    <w:lvl w:ilvl="0" w:tplc="AA9CA492">
      <w:start w:val="1"/>
      <w:numFmt w:val="decimal"/>
      <w:lvlText w:val="%1."/>
      <w:lvlJc w:val="left"/>
      <w:pPr>
        <w:ind w:left="481" w:hanging="360"/>
      </w:pPr>
      <w:rPr>
        <w:rFonts w:ascii="Times New Roman" w:eastAsia="Times New Roman" w:hAnsi="Times New Roman" w:hint="default"/>
        <w:sz w:val="22"/>
        <w:szCs w:val="22"/>
      </w:rPr>
    </w:lvl>
    <w:lvl w:ilvl="1" w:tplc="EDECF9DA">
      <w:start w:val="1"/>
      <w:numFmt w:val="lowerLetter"/>
      <w:lvlText w:val="%2."/>
      <w:lvlJc w:val="left"/>
      <w:pPr>
        <w:ind w:left="1191" w:hanging="361"/>
      </w:pPr>
      <w:rPr>
        <w:rFonts w:ascii="Times New Roman" w:eastAsia="Times New Roman" w:hAnsi="Times New Roman" w:hint="default"/>
        <w:sz w:val="22"/>
        <w:szCs w:val="22"/>
      </w:rPr>
    </w:lvl>
    <w:lvl w:ilvl="2" w:tplc="B226D9A2">
      <w:start w:val="1"/>
      <w:numFmt w:val="bullet"/>
      <w:lvlText w:val="•"/>
      <w:lvlJc w:val="left"/>
      <w:pPr>
        <w:ind w:left="2142" w:hanging="361"/>
      </w:pPr>
      <w:rPr>
        <w:rFonts w:hint="default"/>
      </w:rPr>
    </w:lvl>
    <w:lvl w:ilvl="3" w:tplc="AFBEACC0">
      <w:start w:val="1"/>
      <w:numFmt w:val="bullet"/>
      <w:lvlText w:val="•"/>
      <w:lvlJc w:val="left"/>
      <w:pPr>
        <w:ind w:left="3092" w:hanging="361"/>
      </w:pPr>
      <w:rPr>
        <w:rFonts w:hint="default"/>
      </w:rPr>
    </w:lvl>
    <w:lvl w:ilvl="4" w:tplc="EC1A5356">
      <w:start w:val="1"/>
      <w:numFmt w:val="bullet"/>
      <w:lvlText w:val="•"/>
      <w:lvlJc w:val="left"/>
      <w:pPr>
        <w:ind w:left="4043" w:hanging="361"/>
      </w:pPr>
      <w:rPr>
        <w:rFonts w:hint="default"/>
      </w:rPr>
    </w:lvl>
    <w:lvl w:ilvl="5" w:tplc="71A8B1F4">
      <w:start w:val="1"/>
      <w:numFmt w:val="bullet"/>
      <w:lvlText w:val="•"/>
      <w:lvlJc w:val="left"/>
      <w:pPr>
        <w:ind w:left="4993" w:hanging="361"/>
      </w:pPr>
      <w:rPr>
        <w:rFonts w:hint="default"/>
      </w:rPr>
    </w:lvl>
    <w:lvl w:ilvl="6" w:tplc="58C4ADE0">
      <w:start w:val="1"/>
      <w:numFmt w:val="bullet"/>
      <w:lvlText w:val="•"/>
      <w:lvlJc w:val="left"/>
      <w:pPr>
        <w:ind w:left="5944" w:hanging="361"/>
      </w:pPr>
      <w:rPr>
        <w:rFonts w:hint="default"/>
      </w:rPr>
    </w:lvl>
    <w:lvl w:ilvl="7" w:tplc="D70ED0A4">
      <w:start w:val="1"/>
      <w:numFmt w:val="bullet"/>
      <w:lvlText w:val="•"/>
      <w:lvlJc w:val="left"/>
      <w:pPr>
        <w:ind w:left="6894" w:hanging="361"/>
      </w:pPr>
      <w:rPr>
        <w:rFonts w:hint="default"/>
      </w:rPr>
    </w:lvl>
    <w:lvl w:ilvl="8" w:tplc="B9F0B832">
      <w:start w:val="1"/>
      <w:numFmt w:val="bullet"/>
      <w:lvlText w:val="•"/>
      <w:lvlJc w:val="left"/>
      <w:pPr>
        <w:ind w:left="7845" w:hanging="361"/>
      </w:pPr>
      <w:rPr>
        <w:rFonts w:hint="default"/>
      </w:rPr>
    </w:lvl>
  </w:abstractNum>
  <w:abstractNum w:abstractNumId="33" w15:restartNumberingAfterBreak="0">
    <w:nsid w:val="6BDE6A29"/>
    <w:multiLevelType w:val="hybridMultilevel"/>
    <w:tmpl w:val="08363C6C"/>
    <w:lvl w:ilvl="0" w:tplc="46C444A6">
      <w:start w:val="1"/>
      <w:numFmt w:val="decimal"/>
      <w:lvlText w:val="%1."/>
      <w:lvlJc w:val="left"/>
      <w:pPr>
        <w:ind w:left="480" w:hanging="360"/>
      </w:pPr>
      <w:rPr>
        <w:rFonts w:ascii="Times New Roman" w:eastAsia="Times New Roman" w:hAnsi="Times New Roman" w:hint="default"/>
        <w:sz w:val="22"/>
        <w:szCs w:val="22"/>
      </w:rPr>
    </w:lvl>
    <w:lvl w:ilvl="1" w:tplc="EFD0C810">
      <w:start w:val="1"/>
      <w:numFmt w:val="bullet"/>
      <w:lvlText w:val="•"/>
      <w:lvlJc w:val="left"/>
      <w:pPr>
        <w:ind w:left="1409" w:hanging="360"/>
      </w:pPr>
      <w:rPr>
        <w:rFonts w:hint="default"/>
      </w:rPr>
    </w:lvl>
    <w:lvl w:ilvl="2" w:tplc="C8BC7590">
      <w:start w:val="1"/>
      <w:numFmt w:val="bullet"/>
      <w:lvlText w:val="•"/>
      <w:lvlJc w:val="left"/>
      <w:pPr>
        <w:ind w:left="2337" w:hanging="360"/>
      </w:pPr>
      <w:rPr>
        <w:rFonts w:hint="default"/>
      </w:rPr>
    </w:lvl>
    <w:lvl w:ilvl="3" w:tplc="760C1DEA">
      <w:start w:val="1"/>
      <w:numFmt w:val="bullet"/>
      <w:lvlText w:val="•"/>
      <w:lvlJc w:val="left"/>
      <w:pPr>
        <w:ind w:left="3266" w:hanging="360"/>
      </w:pPr>
      <w:rPr>
        <w:rFonts w:hint="default"/>
      </w:rPr>
    </w:lvl>
    <w:lvl w:ilvl="4" w:tplc="E14A50BA">
      <w:start w:val="1"/>
      <w:numFmt w:val="bullet"/>
      <w:lvlText w:val="•"/>
      <w:lvlJc w:val="left"/>
      <w:pPr>
        <w:ind w:left="4195" w:hanging="360"/>
      </w:pPr>
      <w:rPr>
        <w:rFonts w:hint="default"/>
      </w:rPr>
    </w:lvl>
    <w:lvl w:ilvl="5" w:tplc="76D08E56">
      <w:start w:val="1"/>
      <w:numFmt w:val="bullet"/>
      <w:lvlText w:val="•"/>
      <w:lvlJc w:val="left"/>
      <w:pPr>
        <w:ind w:left="5123" w:hanging="360"/>
      </w:pPr>
      <w:rPr>
        <w:rFonts w:hint="default"/>
      </w:rPr>
    </w:lvl>
    <w:lvl w:ilvl="6" w:tplc="E1A4ECFA">
      <w:start w:val="1"/>
      <w:numFmt w:val="bullet"/>
      <w:lvlText w:val="•"/>
      <w:lvlJc w:val="left"/>
      <w:pPr>
        <w:ind w:left="6052" w:hanging="360"/>
      </w:pPr>
      <w:rPr>
        <w:rFonts w:hint="default"/>
      </w:rPr>
    </w:lvl>
    <w:lvl w:ilvl="7" w:tplc="BD98EB64">
      <w:start w:val="1"/>
      <w:numFmt w:val="bullet"/>
      <w:lvlText w:val="•"/>
      <w:lvlJc w:val="left"/>
      <w:pPr>
        <w:ind w:left="6980" w:hanging="360"/>
      </w:pPr>
      <w:rPr>
        <w:rFonts w:hint="default"/>
      </w:rPr>
    </w:lvl>
    <w:lvl w:ilvl="8" w:tplc="EF2E38F0">
      <w:start w:val="1"/>
      <w:numFmt w:val="bullet"/>
      <w:lvlText w:val="•"/>
      <w:lvlJc w:val="left"/>
      <w:pPr>
        <w:ind w:left="7909" w:hanging="360"/>
      </w:pPr>
      <w:rPr>
        <w:rFonts w:hint="default"/>
      </w:rPr>
    </w:lvl>
  </w:abstractNum>
  <w:abstractNum w:abstractNumId="34" w15:restartNumberingAfterBreak="0">
    <w:nsid w:val="6CF2444A"/>
    <w:multiLevelType w:val="hybridMultilevel"/>
    <w:tmpl w:val="3A2E8902"/>
    <w:lvl w:ilvl="0" w:tplc="9362C4F2">
      <w:start w:val="1"/>
      <w:numFmt w:val="decimal"/>
      <w:lvlText w:val="%1."/>
      <w:lvlJc w:val="left"/>
      <w:pPr>
        <w:ind w:left="460" w:hanging="360"/>
      </w:pPr>
      <w:rPr>
        <w:rFonts w:ascii="Times New Roman" w:eastAsia="Times New Roman" w:hAnsi="Times New Roman" w:hint="default"/>
        <w:sz w:val="22"/>
        <w:szCs w:val="22"/>
      </w:rPr>
    </w:lvl>
    <w:lvl w:ilvl="1" w:tplc="FF1C9AB2">
      <w:start w:val="1"/>
      <w:numFmt w:val="lowerLetter"/>
      <w:lvlText w:val="%2."/>
      <w:lvlJc w:val="left"/>
      <w:pPr>
        <w:ind w:left="1183" w:hanging="361"/>
      </w:pPr>
      <w:rPr>
        <w:rFonts w:ascii="Times New Roman" w:eastAsia="Times New Roman" w:hAnsi="Times New Roman" w:hint="default"/>
        <w:sz w:val="22"/>
        <w:szCs w:val="22"/>
      </w:rPr>
    </w:lvl>
    <w:lvl w:ilvl="2" w:tplc="4C107020">
      <w:start w:val="1"/>
      <w:numFmt w:val="bullet"/>
      <w:lvlText w:val="•"/>
      <w:lvlJc w:val="left"/>
      <w:pPr>
        <w:ind w:left="2135" w:hanging="361"/>
      </w:pPr>
      <w:rPr>
        <w:rFonts w:hint="default"/>
      </w:rPr>
    </w:lvl>
    <w:lvl w:ilvl="3" w:tplc="F6C0D856">
      <w:start w:val="1"/>
      <w:numFmt w:val="bullet"/>
      <w:lvlText w:val="•"/>
      <w:lvlJc w:val="left"/>
      <w:pPr>
        <w:ind w:left="3086" w:hanging="361"/>
      </w:pPr>
      <w:rPr>
        <w:rFonts w:hint="default"/>
      </w:rPr>
    </w:lvl>
    <w:lvl w:ilvl="4" w:tplc="D27687DC">
      <w:start w:val="1"/>
      <w:numFmt w:val="bullet"/>
      <w:lvlText w:val="•"/>
      <w:lvlJc w:val="left"/>
      <w:pPr>
        <w:ind w:left="4037" w:hanging="361"/>
      </w:pPr>
      <w:rPr>
        <w:rFonts w:hint="default"/>
      </w:rPr>
    </w:lvl>
    <w:lvl w:ilvl="5" w:tplc="A7AE541E">
      <w:start w:val="1"/>
      <w:numFmt w:val="bullet"/>
      <w:lvlText w:val="•"/>
      <w:lvlJc w:val="left"/>
      <w:pPr>
        <w:ind w:left="4989" w:hanging="361"/>
      </w:pPr>
      <w:rPr>
        <w:rFonts w:hint="default"/>
      </w:rPr>
    </w:lvl>
    <w:lvl w:ilvl="6" w:tplc="65E0C318">
      <w:start w:val="1"/>
      <w:numFmt w:val="bullet"/>
      <w:lvlText w:val="•"/>
      <w:lvlJc w:val="left"/>
      <w:pPr>
        <w:ind w:left="5940" w:hanging="361"/>
      </w:pPr>
      <w:rPr>
        <w:rFonts w:hint="default"/>
      </w:rPr>
    </w:lvl>
    <w:lvl w:ilvl="7" w:tplc="27A2DE86">
      <w:start w:val="1"/>
      <w:numFmt w:val="bullet"/>
      <w:lvlText w:val="•"/>
      <w:lvlJc w:val="left"/>
      <w:pPr>
        <w:ind w:left="6892" w:hanging="361"/>
      </w:pPr>
      <w:rPr>
        <w:rFonts w:hint="default"/>
      </w:rPr>
    </w:lvl>
    <w:lvl w:ilvl="8" w:tplc="33AE0C32">
      <w:start w:val="1"/>
      <w:numFmt w:val="bullet"/>
      <w:lvlText w:val="•"/>
      <w:lvlJc w:val="left"/>
      <w:pPr>
        <w:ind w:left="7843" w:hanging="361"/>
      </w:pPr>
      <w:rPr>
        <w:rFonts w:hint="default"/>
      </w:rPr>
    </w:lvl>
  </w:abstractNum>
  <w:abstractNum w:abstractNumId="35" w15:restartNumberingAfterBreak="0">
    <w:nsid w:val="6E492FE9"/>
    <w:multiLevelType w:val="hybridMultilevel"/>
    <w:tmpl w:val="64BC146C"/>
    <w:lvl w:ilvl="0" w:tplc="F68AD3CA">
      <w:start w:val="1"/>
      <w:numFmt w:val="decimal"/>
      <w:lvlText w:val="%1."/>
      <w:lvlJc w:val="left"/>
      <w:pPr>
        <w:ind w:left="460" w:hanging="360"/>
      </w:pPr>
      <w:rPr>
        <w:rFonts w:ascii="Times New Roman" w:eastAsia="Times New Roman" w:hAnsi="Times New Roman" w:hint="default"/>
        <w:sz w:val="22"/>
        <w:szCs w:val="22"/>
      </w:rPr>
    </w:lvl>
    <w:lvl w:ilvl="1" w:tplc="999A2ED6">
      <w:start w:val="1"/>
      <w:numFmt w:val="lowerLetter"/>
      <w:lvlText w:val="%2."/>
      <w:lvlJc w:val="left"/>
      <w:pPr>
        <w:ind w:left="1183" w:hanging="361"/>
      </w:pPr>
      <w:rPr>
        <w:rFonts w:ascii="Times New Roman" w:eastAsia="Times New Roman" w:hAnsi="Times New Roman" w:hint="default"/>
        <w:sz w:val="22"/>
        <w:szCs w:val="22"/>
      </w:rPr>
    </w:lvl>
    <w:lvl w:ilvl="2" w:tplc="295E648A">
      <w:start w:val="1"/>
      <w:numFmt w:val="bullet"/>
      <w:lvlText w:val="•"/>
      <w:lvlJc w:val="left"/>
      <w:pPr>
        <w:ind w:left="1183" w:hanging="361"/>
      </w:pPr>
      <w:rPr>
        <w:rFonts w:hint="default"/>
      </w:rPr>
    </w:lvl>
    <w:lvl w:ilvl="3" w:tplc="6D1AE596">
      <w:start w:val="1"/>
      <w:numFmt w:val="bullet"/>
      <w:lvlText w:val="•"/>
      <w:lvlJc w:val="left"/>
      <w:pPr>
        <w:ind w:left="2253" w:hanging="361"/>
      </w:pPr>
      <w:rPr>
        <w:rFonts w:hint="default"/>
      </w:rPr>
    </w:lvl>
    <w:lvl w:ilvl="4" w:tplc="3D9AA0BA">
      <w:start w:val="1"/>
      <w:numFmt w:val="bullet"/>
      <w:lvlText w:val="•"/>
      <w:lvlJc w:val="left"/>
      <w:pPr>
        <w:ind w:left="3324" w:hanging="361"/>
      </w:pPr>
      <w:rPr>
        <w:rFonts w:hint="default"/>
      </w:rPr>
    </w:lvl>
    <w:lvl w:ilvl="5" w:tplc="722C8D06">
      <w:start w:val="1"/>
      <w:numFmt w:val="bullet"/>
      <w:lvlText w:val="•"/>
      <w:lvlJc w:val="left"/>
      <w:pPr>
        <w:ind w:left="4394" w:hanging="361"/>
      </w:pPr>
      <w:rPr>
        <w:rFonts w:hint="default"/>
      </w:rPr>
    </w:lvl>
    <w:lvl w:ilvl="6" w:tplc="9FA4F988">
      <w:start w:val="1"/>
      <w:numFmt w:val="bullet"/>
      <w:lvlText w:val="•"/>
      <w:lvlJc w:val="left"/>
      <w:pPr>
        <w:ind w:left="5464" w:hanging="361"/>
      </w:pPr>
      <w:rPr>
        <w:rFonts w:hint="default"/>
      </w:rPr>
    </w:lvl>
    <w:lvl w:ilvl="7" w:tplc="6D9A4D5E">
      <w:start w:val="1"/>
      <w:numFmt w:val="bullet"/>
      <w:lvlText w:val="•"/>
      <w:lvlJc w:val="left"/>
      <w:pPr>
        <w:ind w:left="6535" w:hanging="361"/>
      </w:pPr>
      <w:rPr>
        <w:rFonts w:hint="default"/>
      </w:rPr>
    </w:lvl>
    <w:lvl w:ilvl="8" w:tplc="65F4B5A4">
      <w:start w:val="1"/>
      <w:numFmt w:val="bullet"/>
      <w:lvlText w:val="•"/>
      <w:lvlJc w:val="left"/>
      <w:pPr>
        <w:ind w:left="7605" w:hanging="361"/>
      </w:pPr>
      <w:rPr>
        <w:rFonts w:hint="default"/>
      </w:rPr>
    </w:lvl>
  </w:abstractNum>
  <w:abstractNum w:abstractNumId="36" w15:restartNumberingAfterBreak="0">
    <w:nsid w:val="6EDE775E"/>
    <w:multiLevelType w:val="hybridMultilevel"/>
    <w:tmpl w:val="54D6E588"/>
    <w:lvl w:ilvl="0" w:tplc="32845A58">
      <w:start w:val="1"/>
      <w:numFmt w:val="decimal"/>
      <w:lvlText w:val="%1."/>
      <w:lvlJc w:val="left"/>
      <w:pPr>
        <w:ind w:left="460" w:hanging="360"/>
      </w:pPr>
      <w:rPr>
        <w:rFonts w:ascii="Times New Roman" w:eastAsia="Times New Roman" w:hAnsi="Times New Roman" w:hint="default"/>
        <w:sz w:val="22"/>
        <w:szCs w:val="22"/>
      </w:rPr>
    </w:lvl>
    <w:lvl w:ilvl="1" w:tplc="445004C2">
      <w:start w:val="1"/>
      <w:numFmt w:val="bullet"/>
      <w:lvlText w:val="•"/>
      <w:lvlJc w:val="left"/>
      <w:pPr>
        <w:ind w:left="1389" w:hanging="360"/>
      </w:pPr>
      <w:rPr>
        <w:rFonts w:hint="default"/>
      </w:rPr>
    </w:lvl>
    <w:lvl w:ilvl="2" w:tplc="D092E7CA">
      <w:start w:val="1"/>
      <w:numFmt w:val="bullet"/>
      <w:lvlText w:val="•"/>
      <w:lvlJc w:val="left"/>
      <w:pPr>
        <w:ind w:left="2318" w:hanging="360"/>
      </w:pPr>
      <w:rPr>
        <w:rFonts w:hint="default"/>
      </w:rPr>
    </w:lvl>
    <w:lvl w:ilvl="3" w:tplc="E9C604B2">
      <w:start w:val="1"/>
      <w:numFmt w:val="bullet"/>
      <w:lvlText w:val="•"/>
      <w:lvlJc w:val="left"/>
      <w:pPr>
        <w:ind w:left="3246" w:hanging="360"/>
      </w:pPr>
      <w:rPr>
        <w:rFonts w:hint="default"/>
      </w:rPr>
    </w:lvl>
    <w:lvl w:ilvl="4" w:tplc="64F46080">
      <w:start w:val="1"/>
      <w:numFmt w:val="bullet"/>
      <w:lvlText w:val="•"/>
      <w:lvlJc w:val="left"/>
      <w:pPr>
        <w:ind w:left="4175" w:hanging="360"/>
      </w:pPr>
      <w:rPr>
        <w:rFonts w:hint="default"/>
      </w:rPr>
    </w:lvl>
    <w:lvl w:ilvl="5" w:tplc="6238811A">
      <w:start w:val="1"/>
      <w:numFmt w:val="bullet"/>
      <w:lvlText w:val="•"/>
      <w:lvlJc w:val="left"/>
      <w:pPr>
        <w:ind w:left="5103" w:hanging="360"/>
      </w:pPr>
      <w:rPr>
        <w:rFonts w:hint="default"/>
      </w:rPr>
    </w:lvl>
    <w:lvl w:ilvl="6" w:tplc="333E5A32">
      <w:start w:val="1"/>
      <w:numFmt w:val="bullet"/>
      <w:lvlText w:val="•"/>
      <w:lvlJc w:val="left"/>
      <w:pPr>
        <w:ind w:left="6032" w:hanging="360"/>
      </w:pPr>
      <w:rPr>
        <w:rFonts w:hint="default"/>
      </w:rPr>
    </w:lvl>
    <w:lvl w:ilvl="7" w:tplc="C46E554C">
      <w:start w:val="1"/>
      <w:numFmt w:val="bullet"/>
      <w:lvlText w:val="•"/>
      <w:lvlJc w:val="left"/>
      <w:pPr>
        <w:ind w:left="6960" w:hanging="360"/>
      </w:pPr>
      <w:rPr>
        <w:rFonts w:hint="default"/>
      </w:rPr>
    </w:lvl>
    <w:lvl w:ilvl="8" w:tplc="DF821DBC">
      <w:start w:val="1"/>
      <w:numFmt w:val="bullet"/>
      <w:lvlText w:val="•"/>
      <w:lvlJc w:val="left"/>
      <w:pPr>
        <w:ind w:left="7889" w:hanging="360"/>
      </w:pPr>
      <w:rPr>
        <w:rFonts w:hint="default"/>
      </w:rPr>
    </w:lvl>
  </w:abstractNum>
  <w:abstractNum w:abstractNumId="37" w15:restartNumberingAfterBreak="0">
    <w:nsid w:val="70D55BE0"/>
    <w:multiLevelType w:val="hybridMultilevel"/>
    <w:tmpl w:val="DB34D5BE"/>
    <w:lvl w:ilvl="0" w:tplc="641291FE">
      <w:start w:val="1"/>
      <w:numFmt w:val="decimal"/>
      <w:lvlText w:val="%1."/>
      <w:lvlJc w:val="left"/>
      <w:pPr>
        <w:ind w:left="460" w:hanging="360"/>
      </w:pPr>
      <w:rPr>
        <w:rFonts w:ascii="Times New Roman" w:eastAsia="Times New Roman" w:hAnsi="Times New Roman" w:hint="default"/>
        <w:sz w:val="22"/>
        <w:szCs w:val="22"/>
      </w:rPr>
    </w:lvl>
    <w:lvl w:ilvl="1" w:tplc="3006BC32">
      <w:start w:val="1"/>
      <w:numFmt w:val="lowerLetter"/>
      <w:lvlText w:val="%2."/>
      <w:lvlJc w:val="left"/>
      <w:pPr>
        <w:ind w:left="1183" w:hanging="361"/>
      </w:pPr>
      <w:rPr>
        <w:rFonts w:ascii="Times New Roman" w:eastAsia="Times New Roman" w:hAnsi="Times New Roman" w:hint="default"/>
        <w:sz w:val="22"/>
        <w:szCs w:val="22"/>
      </w:rPr>
    </w:lvl>
    <w:lvl w:ilvl="2" w:tplc="7D9077AE">
      <w:start w:val="1"/>
      <w:numFmt w:val="bullet"/>
      <w:lvlText w:val="•"/>
      <w:lvlJc w:val="left"/>
      <w:pPr>
        <w:ind w:left="2134" w:hanging="361"/>
      </w:pPr>
      <w:rPr>
        <w:rFonts w:hint="default"/>
      </w:rPr>
    </w:lvl>
    <w:lvl w:ilvl="3" w:tplc="E9223E14">
      <w:start w:val="1"/>
      <w:numFmt w:val="bullet"/>
      <w:lvlText w:val="•"/>
      <w:lvlJc w:val="left"/>
      <w:pPr>
        <w:ind w:left="3086" w:hanging="361"/>
      </w:pPr>
      <w:rPr>
        <w:rFonts w:hint="default"/>
      </w:rPr>
    </w:lvl>
    <w:lvl w:ilvl="4" w:tplc="DF00976C">
      <w:start w:val="1"/>
      <w:numFmt w:val="bullet"/>
      <w:lvlText w:val="•"/>
      <w:lvlJc w:val="left"/>
      <w:pPr>
        <w:ind w:left="4037" w:hanging="361"/>
      </w:pPr>
      <w:rPr>
        <w:rFonts w:hint="default"/>
      </w:rPr>
    </w:lvl>
    <w:lvl w:ilvl="5" w:tplc="9E6AD92C">
      <w:start w:val="1"/>
      <w:numFmt w:val="bullet"/>
      <w:lvlText w:val="•"/>
      <w:lvlJc w:val="left"/>
      <w:pPr>
        <w:ind w:left="4989" w:hanging="361"/>
      </w:pPr>
      <w:rPr>
        <w:rFonts w:hint="default"/>
      </w:rPr>
    </w:lvl>
    <w:lvl w:ilvl="6" w:tplc="20E65AB0">
      <w:start w:val="1"/>
      <w:numFmt w:val="bullet"/>
      <w:lvlText w:val="•"/>
      <w:lvlJc w:val="left"/>
      <w:pPr>
        <w:ind w:left="5940" w:hanging="361"/>
      </w:pPr>
      <w:rPr>
        <w:rFonts w:hint="default"/>
      </w:rPr>
    </w:lvl>
    <w:lvl w:ilvl="7" w:tplc="9F982E42">
      <w:start w:val="1"/>
      <w:numFmt w:val="bullet"/>
      <w:lvlText w:val="•"/>
      <w:lvlJc w:val="left"/>
      <w:pPr>
        <w:ind w:left="6892" w:hanging="361"/>
      </w:pPr>
      <w:rPr>
        <w:rFonts w:hint="default"/>
      </w:rPr>
    </w:lvl>
    <w:lvl w:ilvl="8" w:tplc="E5F46444">
      <w:start w:val="1"/>
      <w:numFmt w:val="bullet"/>
      <w:lvlText w:val="•"/>
      <w:lvlJc w:val="left"/>
      <w:pPr>
        <w:ind w:left="7843" w:hanging="361"/>
      </w:pPr>
      <w:rPr>
        <w:rFonts w:hint="default"/>
      </w:rPr>
    </w:lvl>
  </w:abstractNum>
  <w:abstractNum w:abstractNumId="38" w15:restartNumberingAfterBreak="0">
    <w:nsid w:val="70F362B1"/>
    <w:multiLevelType w:val="hybridMultilevel"/>
    <w:tmpl w:val="E5440C30"/>
    <w:lvl w:ilvl="0" w:tplc="D3921C28">
      <w:start w:val="1"/>
      <w:numFmt w:val="decimal"/>
      <w:lvlText w:val="%1."/>
      <w:lvlJc w:val="left"/>
      <w:pPr>
        <w:ind w:left="460" w:hanging="360"/>
      </w:pPr>
      <w:rPr>
        <w:rFonts w:ascii="Times New Roman" w:eastAsia="Times New Roman" w:hAnsi="Times New Roman" w:hint="default"/>
        <w:sz w:val="22"/>
        <w:szCs w:val="22"/>
      </w:rPr>
    </w:lvl>
    <w:lvl w:ilvl="1" w:tplc="9A9606D2">
      <w:start w:val="1"/>
      <w:numFmt w:val="lowerLetter"/>
      <w:lvlText w:val="%2."/>
      <w:lvlJc w:val="left"/>
      <w:pPr>
        <w:ind w:left="1183" w:hanging="361"/>
      </w:pPr>
      <w:rPr>
        <w:rFonts w:ascii="Times New Roman" w:eastAsia="Times New Roman" w:hAnsi="Times New Roman" w:hint="default"/>
        <w:sz w:val="22"/>
        <w:szCs w:val="22"/>
      </w:rPr>
    </w:lvl>
    <w:lvl w:ilvl="2" w:tplc="102AA050">
      <w:start w:val="1"/>
      <w:numFmt w:val="bullet"/>
      <w:lvlText w:val="•"/>
      <w:lvlJc w:val="left"/>
      <w:pPr>
        <w:ind w:left="2134" w:hanging="361"/>
      </w:pPr>
      <w:rPr>
        <w:rFonts w:hint="default"/>
      </w:rPr>
    </w:lvl>
    <w:lvl w:ilvl="3" w:tplc="AC98B806">
      <w:start w:val="1"/>
      <w:numFmt w:val="bullet"/>
      <w:lvlText w:val="•"/>
      <w:lvlJc w:val="left"/>
      <w:pPr>
        <w:ind w:left="3086" w:hanging="361"/>
      </w:pPr>
      <w:rPr>
        <w:rFonts w:hint="default"/>
      </w:rPr>
    </w:lvl>
    <w:lvl w:ilvl="4" w:tplc="3FC27492">
      <w:start w:val="1"/>
      <w:numFmt w:val="bullet"/>
      <w:lvlText w:val="•"/>
      <w:lvlJc w:val="left"/>
      <w:pPr>
        <w:ind w:left="4037" w:hanging="361"/>
      </w:pPr>
      <w:rPr>
        <w:rFonts w:hint="default"/>
      </w:rPr>
    </w:lvl>
    <w:lvl w:ilvl="5" w:tplc="91D40CE2">
      <w:start w:val="1"/>
      <w:numFmt w:val="bullet"/>
      <w:lvlText w:val="•"/>
      <w:lvlJc w:val="left"/>
      <w:pPr>
        <w:ind w:left="4989" w:hanging="361"/>
      </w:pPr>
      <w:rPr>
        <w:rFonts w:hint="default"/>
      </w:rPr>
    </w:lvl>
    <w:lvl w:ilvl="6" w:tplc="92E036C2">
      <w:start w:val="1"/>
      <w:numFmt w:val="bullet"/>
      <w:lvlText w:val="•"/>
      <w:lvlJc w:val="left"/>
      <w:pPr>
        <w:ind w:left="5940" w:hanging="361"/>
      </w:pPr>
      <w:rPr>
        <w:rFonts w:hint="default"/>
      </w:rPr>
    </w:lvl>
    <w:lvl w:ilvl="7" w:tplc="291C6EDE">
      <w:start w:val="1"/>
      <w:numFmt w:val="bullet"/>
      <w:lvlText w:val="•"/>
      <w:lvlJc w:val="left"/>
      <w:pPr>
        <w:ind w:left="6892" w:hanging="361"/>
      </w:pPr>
      <w:rPr>
        <w:rFonts w:hint="default"/>
      </w:rPr>
    </w:lvl>
    <w:lvl w:ilvl="8" w:tplc="997C9CE0">
      <w:start w:val="1"/>
      <w:numFmt w:val="bullet"/>
      <w:lvlText w:val="•"/>
      <w:lvlJc w:val="left"/>
      <w:pPr>
        <w:ind w:left="7843" w:hanging="361"/>
      </w:pPr>
      <w:rPr>
        <w:rFonts w:hint="default"/>
      </w:rPr>
    </w:lvl>
  </w:abstractNum>
  <w:abstractNum w:abstractNumId="39" w15:restartNumberingAfterBreak="0">
    <w:nsid w:val="72AE47C2"/>
    <w:multiLevelType w:val="hybridMultilevel"/>
    <w:tmpl w:val="7A5EEA30"/>
    <w:lvl w:ilvl="0" w:tplc="9B6AC5FA">
      <w:start w:val="1"/>
      <w:numFmt w:val="decimal"/>
      <w:lvlText w:val="%1."/>
      <w:lvlJc w:val="left"/>
      <w:pPr>
        <w:ind w:left="460" w:hanging="360"/>
      </w:pPr>
      <w:rPr>
        <w:rFonts w:ascii="Times New Roman" w:eastAsia="Times New Roman" w:hAnsi="Times New Roman" w:hint="default"/>
        <w:sz w:val="22"/>
        <w:szCs w:val="22"/>
      </w:rPr>
    </w:lvl>
    <w:lvl w:ilvl="1" w:tplc="88A215A6">
      <w:start w:val="1"/>
      <w:numFmt w:val="bullet"/>
      <w:lvlText w:val="•"/>
      <w:lvlJc w:val="left"/>
      <w:pPr>
        <w:ind w:left="1389" w:hanging="360"/>
      </w:pPr>
      <w:rPr>
        <w:rFonts w:hint="default"/>
      </w:rPr>
    </w:lvl>
    <w:lvl w:ilvl="2" w:tplc="D9DC72F2">
      <w:start w:val="1"/>
      <w:numFmt w:val="bullet"/>
      <w:lvlText w:val="•"/>
      <w:lvlJc w:val="left"/>
      <w:pPr>
        <w:ind w:left="2317" w:hanging="360"/>
      </w:pPr>
      <w:rPr>
        <w:rFonts w:hint="default"/>
      </w:rPr>
    </w:lvl>
    <w:lvl w:ilvl="3" w:tplc="23BEB842">
      <w:start w:val="1"/>
      <w:numFmt w:val="bullet"/>
      <w:lvlText w:val="•"/>
      <w:lvlJc w:val="left"/>
      <w:pPr>
        <w:ind w:left="3246" w:hanging="360"/>
      </w:pPr>
      <w:rPr>
        <w:rFonts w:hint="default"/>
      </w:rPr>
    </w:lvl>
    <w:lvl w:ilvl="4" w:tplc="3118BCEC">
      <w:start w:val="1"/>
      <w:numFmt w:val="bullet"/>
      <w:lvlText w:val="•"/>
      <w:lvlJc w:val="left"/>
      <w:pPr>
        <w:ind w:left="4174" w:hanging="360"/>
      </w:pPr>
      <w:rPr>
        <w:rFonts w:hint="default"/>
      </w:rPr>
    </w:lvl>
    <w:lvl w:ilvl="5" w:tplc="189A3558">
      <w:start w:val="1"/>
      <w:numFmt w:val="bullet"/>
      <w:lvlText w:val="•"/>
      <w:lvlJc w:val="left"/>
      <w:pPr>
        <w:ind w:left="5103" w:hanging="360"/>
      </w:pPr>
      <w:rPr>
        <w:rFonts w:hint="default"/>
      </w:rPr>
    </w:lvl>
    <w:lvl w:ilvl="6" w:tplc="EA568218">
      <w:start w:val="1"/>
      <w:numFmt w:val="bullet"/>
      <w:lvlText w:val="•"/>
      <w:lvlJc w:val="left"/>
      <w:pPr>
        <w:ind w:left="6032" w:hanging="360"/>
      </w:pPr>
      <w:rPr>
        <w:rFonts w:hint="default"/>
      </w:rPr>
    </w:lvl>
    <w:lvl w:ilvl="7" w:tplc="40F44E72">
      <w:start w:val="1"/>
      <w:numFmt w:val="bullet"/>
      <w:lvlText w:val="•"/>
      <w:lvlJc w:val="left"/>
      <w:pPr>
        <w:ind w:left="6960" w:hanging="360"/>
      </w:pPr>
      <w:rPr>
        <w:rFonts w:hint="default"/>
      </w:rPr>
    </w:lvl>
    <w:lvl w:ilvl="8" w:tplc="D902E240">
      <w:start w:val="1"/>
      <w:numFmt w:val="bullet"/>
      <w:lvlText w:val="•"/>
      <w:lvlJc w:val="left"/>
      <w:pPr>
        <w:ind w:left="7889" w:hanging="360"/>
      </w:pPr>
      <w:rPr>
        <w:rFonts w:hint="default"/>
      </w:rPr>
    </w:lvl>
  </w:abstractNum>
  <w:abstractNum w:abstractNumId="40" w15:restartNumberingAfterBreak="0">
    <w:nsid w:val="73DA4C03"/>
    <w:multiLevelType w:val="hybridMultilevel"/>
    <w:tmpl w:val="A0349314"/>
    <w:lvl w:ilvl="0" w:tplc="DB92FB04">
      <w:start w:val="1"/>
      <w:numFmt w:val="decimal"/>
      <w:lvlText w:val="%1."/>
      <w:lvlJc w:val="left"/>
      <w:pPr>
        <w:ind w:left="460" w:hanging="360"/>
      </w:pPr>
      <w:rPr>
        <w:rFonts w:ascii="Times New Roman" w:eastAsia="Times New Roman" w:hAnsi="Times New Roman" w:hint="default"/>
        <w:sz w:val="22"/>
        <w:szCs w:val="22"/>
      </w:rPr>
    </w:lvl>
    <w:lvl w:ilvl="1" w:tplc="56E28EA2">
      <w:start w:val="1"/>
      <w:numFmt w:val="bullet"/>
      <w:lvlText w:val="•"/>
      <w:lvlJc w:val="left"/>
      <w:pPr>
        <w:ind w:left="1389" w:hanging="360"/>
      </w:pPr>
      <w:rPr>
        <w:rFonts w:hint="default"/>
      </w:rPr>
    </w:lvl>
    <w:lvl w:ilvl="2" w:tplc="44DE7508">
      <w:start w:val="1"/>
      <w:numFmt w:val="bullet"/>
      <w:lvlText w:val="•"/>
      <w:lvlJc w:val="left"/>
      <w:pPr>
        <w:ind w:left="2317" w:hanging="360"/>
      </w:pPr>
      <w:rPr>
        <w:rFonts w:hint="default"/>
      </w:rPr>
    </w:lvl>
    <w:lvl w:ilvl="3" w:tplc="4BA45E08">
      <w:start w:val="1"/>
      <w:numFmt w:val="bullet"/>
      <w:lvlText w:val="•"/>
      <w:lvlJc w:val="left"/>
      <w:pPr>
        <w:ind w:left="3246" w:hanging="360"/>
      </w:pPr>
      <w:rPr>
        <w:rFonts w:hint="default"/>
      </w:rPr>
    </w:lvl>
    <w:lvl w:ilvl="4" w:tplc="F3104B7E">
      <w:start w:val="1"/>
      <w:numFmt w:val="bullet"/>
      <w:lvlText w:val="•"/>
      <w:lvlJc w:val="left"/>
      <w:pPr>
        <w:ind w:left="4175" w:hanging="360"/>
      </w:pPr>
      <w:rPr>
        <w:rFonts w:hint="default"/>
      </w:rPr>
    </w:lvl>
    <w:lvl w:ilvl="5" w:tplc="8216F326">
      <w:start w:val="1"/>
      <w:numFmt w:val="bullet"/>
      <w:lvlText w:val="•"/>
      <w:lvlJc w:val="left"/>
      <w:pPr>
        <w:ind w:left="5103" w:hanging="360"/>
      </w:pPr>
      <w:rPr>
        <w:rFonts w:hint="default"/>
      </w:rPr>
    </w:lvl>
    <w:lvl w:ilvl="6" w:tplc="AD0AE028">
      <w:start w:val="1"/>
      <w:numFmt w:val="bullet"/>
      <w:lvlText w:val="•"/>
      <w:lvlJc w:val="left"/>
      <w:pPr>
        <w:ind w:left="6032" w:hanging="360"/>
      </w:pPr>
      <w:rPr>
        <w:rFonts w:hint="default"/>
      </w:rPr>
    </w:lvl>
    <w:lvl w:ilvl="7" w:tplc="E806D0BA">
      <w:start w:val="1"/>
      <w:numFmt w:val="bullet"/>
      <w:lvlText w:val="•"/>
      <w:lvlJc w:val="left"/>
      <w:pPr>
        <w:ind w:left="6960" w:hanging="360"/>
      </w:pPr>
      <w:rPr>
        <w:rFonts w:hint="default"/>
      </w:rPr>
    </w:lvl>
    <w:lvl w:ilvl="8" w:tplc="1AA6D090">
      <w:start w:val="1"/>
      <w:numFmt w:val="bullet"/>
      <w:lvlText w:val="•"/>
      <w:lvlJc w:val="left"/>
      <w:pPr>
        <w:ind w:left="7889" w:hanging="360"/>
      </w:pPr>
      <w:rPr>
        <w:rFonts w:hint="default"/>
      </w:rPr>
    </w:lvl>
  </w:abstractNum>
  <w:abstractNum w:abstractNumId="41" w15:restartNumberingAfterBreak="0">
    <w:nsid w:val="74704441"/>
    <w:multiLevelType w:val="hybridMultilevel"/>
    <w:tmpl w:val="750A6AF2"/>
    <w:lvl w:ilvl="0" w:tplc="33F6DFB4">
      <w:start w:val="1"/>
      <w:numFmt w:val="decimal"/>
      <w:lvlText w:val="%1."/>
      <w:lvlJc w:val="left"/>
      <w:pPr>
        <w:ind w:left="460" w:hanging="360"/>
      </w:pPr>
      <w:rPr>
        <w:rFonts w:ascii="Times New Roman" w:eastAsia="Times New Roman" w:hAnsi="Times New Roman" w:hint="default"/>
        <w:sz w:val="22"/>
        <w:szCs w:val="22"/>
      </w:rPr>
    </w:lvl>
    <w:lvl w:ilvl="1" w:tplc="B52011A4">
      <w:start w:val="1"/>
      <w:numFmt w:val="bullet"/>
      <w:lvlText w:val="•"/>
      <w:lvlJc w:val="left"/>
      <w:pPr>
        <w:ind w:left="1389" w:hanging="360"/>
      </w:pPr>
      <w:rPr>
        <w:rFonts w:hint="default"/>
      </w:rPr>
    </w:lvl>
    <w:lvl w:ilvl="2" w:tplc="2DEE7A18">
      <w:start w:val="1"/>
      <w:numFmt w:val="bullet"/>
      <w:lvlText w:val="•"/>
      <w:lvlJc w:val="left"/>
      <w:pPr>
        <w:ind w:left="2317" w:hanging="360"/>
      </w:pPr>
      <w:rPr>
        <w:rFonts w:hint="default"/>
      </w:rPr>
    </w:lvl>
    <w:lvl w:ilvl="3" w:tplc="845665C8">
      <w:start w:val="1"/>
      <w:numFmt w:val="bullet"/>
      <w:lvlText w:val="•"/>
      <w:lvlJc w:val="left"/>
      <w:pPr>
        <w:ind w:left="3246" w:hanging="360"/>
      </w:pPr>
      <w:rPr>
        <w:rFonts w:hint="default"/>
      </w:rPr>
    </w:lvl>
    <w:lvl w:ilvl="4" w:tplc="2E0278EE">
      <w:start w:val="1"/>
      <w:numFmt w:val="bullet"/>
      <w:lvlText w:val="•"/>
      <w:lvlJc w:val="left"/>
      <w:pPr>
        <w:ind w:left="4175" w:hanging="360"/>
      </w:pPr>
      <w:rPr>
        <w:rFonts w:hint="default"/>
      </w:rPr>
    </w:lvl>
    <w:lvl w:ilvl="5" w:tplc="9D22A40E">
      <w:start w:val="1"/>
      <w:numFmt w:val="bullet"/>
      <w:lvlText w:val="•"/>
      <w:lvlJc w:val="left"/>
      <w:pPr>
        <w:ind w:left="5103" w:hanging="360"/>
      </w:pPr>
      <w:rPr>
        <w:rFonts w:hint="default"/>
      </w:rPr>
    </w:lvl>
    <w:lvl w:ilvl="6" w:tplc="39EA4AF4">
      <w:start w:val="1"/>
      <w:numFmt w:val="bullet"/>
      <w:lvlText w:val="•"/>
      <w:lvlJc w:val="left"/>
      <w:pPr>
        <w:ind w:left="6032" w:hanging="360"/>
      </w:pPr>
      <w:rPr>
        <w:rFonts w:hint="default"/>
      </w:rPr>
    </w:lvl>
    <w:lvl w:ilvl="7" w:tplc="F0DCE3F2">
      <w:start w:val="1"/>
      <w:numFmt w:val="bullet"/>
      <w:lvlText w:val="•"/>
      <w:lvlJc w:val="left"/>
      <w:pPr>
        <w:ind w:left="6960" w:hanging="360"/>
      </w:pPr>
      <w:rPr>
        <w:rFonts w:hint="default"/>
      </w:rPr>
    </w:lvl>
    <w:lvl w:ilvl="8" w:tplc="42844626">
      <w:start w:val="1"/>
      <w:numFmt w:val="bullet"/>
      <w:lvlText w:val="•"/>
      <w:lvlJc w:val="left"/>
      <w:pPr>
        <w:ind w:left="7889" w:hanging="360"/>
      </w:pPr>
      <w:rPr>
        <w:rFonts w:hint="default"/>
      </w:rPr>
    </w:lvl>
  </w:abstractNum>
  <w:abstractNum w:abstractNumId="42" w15:restartNumberingAfterBreak="0">
    <w:nsid w:val="748B5531"/>
    <w:multiLevelType w:val="hybridMultilevel"/>
    <w:tmpl w:val="1C9013CC"/>
    <w:lvl w:ilvl="0" w:tplc="E9CE3C74">
      <w:start w:val="1"/>
      <w:numFmt w:val="decimal"/>
      <w:lvlText w:val="%1."/>
      <w:lvlJc w:val="left"/>
      <w:pPr>
        <w:ind w:left="460" w:hanging="360"/>
      </w:pPr>
      <w:rPr>
        <w:rFonts w:ascii="Times New Roman" w:eastAsia="Times New Roman" w:hAnsi="Times New Roman" w:hint="default"/>
        <w:sz w:val="22"/>
        <w:szCs w:val="22"/>
      </w:rPr>
    </w:lvl>
    <w:lvl w:ilvl="1" w:tplc="9ADA48D6">
      <w:start w:val="1"/>
      <w:numFmt w:val="bullet"/>
      <w:lvlText w:val="•"/>
      <w:lvlJc w:val="left"/>
      <w:pPr>
        <w:ind w:left="1389" w:hanging="360"/>
      </w:pPr>
      <w:rPr>
        <w:rFonts w:hint="default"/>
      </w:rPr>
    </w:lvl>
    <w:lvl w:ilvl="2" w:tplc="AA421B50">
      <w:start w:val="1"/>
      <w:numFmt w:val="bullet"/>
      <w:lvlText w:val="•"/>
      <w:lvlJc w:val="left"/>
      <w:pPr>
        <w:ind w:left="2317" w:hanging="360"/>
      </w:pPr>
      <w:rPr>
        <w:rFonts w:hint="default"/>
      </w:rPr>
    </w:lvl>
    <w:lvl w:ilvl="3" w:tplc="0F76A358">
      <w:start w:val="1"/>
      <w:numFmt w:val="bullet"/>
      <w:lvlText w:val="•"/>
      <w:lvlJc w:val="left"/>
      <w:pPr>
        <w:ind w:left="3246" w:hanging="360"/>
      </w:pPr>
      <w:rPr>
        <w:rFonts w:hint="default"/>
      </w:rPr>
    </w:lvl>
    <w:lvl w:ilvl="4" w:tplc="FEBC260E">
      <w:start w:val="1"/>
      <w:numFmt w:val="bullet"/>
      <w:lvlText w:val="•"/>
      <w:lvlJc w:val="left"/>
      <w:pPr>
        <w:ind w:left="4175" w:hanging="360"/>
      </w:pPr>
      <w:rPr>
        <w:rFonts w:hint="default"/>
      </w:rPr>
    </w:lvl>
    <w:lvl w:ilvl="5" w:tplc="5FD4AA9C">
      <w:start w:val="1"/>
      <w:numFmt w:val="bullet"/>
      <w:lvlText w:val="•"/>
      <w:lvlJc w:val="left"/>
      <w:pPr>
        <w:ind w:left="5103" w:hanging="360"/>
      </w:pPr>
      <w:rPr>
        <w:rFonts w:hint="default"/>
      </w:rPr>
    </w:lvl>
    <w:lvl w:ilvl="6" w:tplc="C2048900">
      <w:start w:val="1"/>
      <w:numFmt w:val="bullet"/>
      <w:lvlText w:val="•"/>
      <w:lvlJc w:val="left"/>
      <w:pPr>
        <w:ind w:left="6032" w:hanging="360"/>
      </w:pPr>
      <w:rPr>
        <w:rFonts w:hint="default"/>
      </w:rPr>
    </w:lvl>
    <w:lvl w:ilvl="7" w:tplc="25800D4E">
      <w:start w:val="1"/>
      <w:numFmt w:val="bullet"/>
      <w:lvlText w:val="•"/>
      <w:lvlJc w:val="left"/>
      <w:pPr>
        <w:ind w:left="6960" w:hanging="360"/>
      </w:pPr>
      <w:rPr>
        <w:rFonts w:hint="default"/>
      </w:rPr>
    </w:lvl>
    <w:lvl w:ilvl="8" w:tplc="BCD4A57A">
      <w:start w:val="1"/>
      <w:numFmt w:val="bullet"/>
      <w:lvlText w:val="•"/>
      <w:lvlJc w:val="left"/>
      <w:pPr>
        <w:ind w:left="7889" w:hanging="360"/>
      </w:pPr>
      <w:rPr>
        <w:rFonts w:hint="default"/>
      </w:rPr>
    </w:lvl>
  </w:abstractNum>
  <w:abstractNum w:abstractNumId="43" w15:restartNumberingAfterBreak="0">
    <w:nsid w:val="75D3708D"/>
    <w:multiLevelType w:val="hybridMultilevel"/>
    <w:tmpl w:val="49243BCE"/>
    <w:lvl w:ilvl="0" w:tplc="CC988192">
      <w:start w:val="1"/>
      <w:numFmt w:val="decimal"/>
      <w:lvlText w:val="%1."/>
      <w:lvlJc w:val="left"/>
      <w:pPr>
        <w:ind w:left="460" w:hanging="360"/>
      </w:pPr>
      <w:rPr>
        <w:rFonts w:ascii="Times New Roman" w:eastAsia="Times New Roman" w:hAnsi="Times New Roman" w:hint="default"/>
        <w:sz w:val="22"/>
        <w:szCs w:val="22"/>
      </w:rPr>
    </w:lvl>
    <w:lvl w:ilvl="1" w:tplc="24F2E120">
      <w:start w:val="1"/>
      <w:numFmt w:val="bullet"/>
      <w:lvlText w:val=""/>
      <w:lvlJc w:val="left"/>
      <w:pPr>
        <w:ind w:left="820" w:hanging="361"/>
      </w:pPr>
      <w:rPr>
        <w:rFonts w:ascii="Wingdings" w:eastAsia="Wingdings" w:hAnsi="Wingdings" w:hint="default"/>
        <w:sz w:val="22"/>
        <w:szCs w:val="22"/>
      </w:rPr>
    </w:lvl>
    <w:lvl w:ilvl="2" w:tplc="246A3AF8">
      <w:start w:val="1"/>
      <w:numFmt w:val="bullet"/>
      <w:lvlText w:val="•"/>
      <w:lvlJc w:val="left"/>
      <w:pPr>
        <w:ind w:left="1812" w:hanging="361"/>
      </w:pPr>
      <w:rPr>
        <w:rFonts w:hint="default"/>
      </w:rPr>
    </w:lvl>
    <w:lvl w:ilvl="3" w:tplc="8DD6D61E">
      <w:start w:val="1"/>
      <w:numFmt w:val="bullet"/>
      <w:lvlText w:val="•"/>
      <w:lvlJc w:val="left"/>
      <w:pPr>
        <w:ind w:left="2804" w:hanging="361"/>
      </w:pPr>
      <w:rPr>
        <w:rFonts w:hint="default"/>
      </w:rPr>
    </w:lvl>
    <w:lvl w:ilvl="4" w:tplc="D2BE69E8">
      <w:start w:val="1"/>
      <w:numFmt w:val="bullet"/>
      <w:lvlText w:val="•"/>
      <w:lvlJc w:val="left"/>
      <w:pPr>
        <w:ind w:left="3796" w:hanging="361"/>
      </w:pPr>
      <w:rPr>
        <w:rFonts w:hint="default"/>
      </w:rPr>
    </w:lvl>
    <w:lvl w:ilvl="5" w:tplc="62C0C61A">
      <w:start w:val="1"/>
      <w:numFmt w:val="bullet"/>
      <w:lvlText w:val="•"/>
      <w:lvlJc w:val="left"/>
      <w:pPr>
        <w:ind w:left="4787" w:hanging="361"/>
      </w:pPr>
      <w:rPr>
        <w:rFonts w:hint="default"/>
      </w:rPr>
    </w:lvl>
    <w:lvl w:ilvl="6" w:tplc="4E300FC0">
      <w:start w:val="1"/>
      <w:numFmt w:val="bullet"/>
      <w:lvlText w:val="•"/>
      <w:lvlJc w:val="left"/>
      <w:pPr>
        <w:ind w:left="5779" w:hanging="361"/>
      </w:pPr>
      <w:rPr>
        <w:rFonts w:hint="default"/>
      </w:rPr>
    </w:lvl>
    <w:lvl w:ilvl="7" w:tplc="988CDE08">
      <w:start w:val="1"/>
      <w:numFmt w:val="bullet"/>
      <w:lvlText w:val="•"/>
      <w:lvlJc w:val="left"/>
      <w:pPr>
        <w:ind w:left="6771" w:hanging="361"/>
      </w:pPr>
      <w:rPr>
        <w:rFonts w:hint="default"/>
      </w:rPr>
    </w:lvl>
    <w:lvl w:ilvl="8" w:tplc="7F905074">
      <w:start w:val="1"/>
      <w:numFmt w:val="bullet"/>
      <w:lvlText w:val="•"/>
      <w:lvlJc w:val="left"/>
      <w:pPr>
        <w:ind w:left="7762" w:hanging="361"/>
      </w:pPr>
      <w:rPr>
        <w:rFonts w:hint="default"/>
      </w:rPr>
    </w:lvl>
  </w:abstractNum>
  <w:abstractNum w:abstractNumId="44" w15:restartNumberingAfterBreak="0">
    <w:nsid w:val="775D0F75"/>
    <w:multiLevelType w:val="hybridMultilevel"/>
    <w:tmpl w:val="748A3238"/>
    <w:lvl w:ilvl="0" w:tplc="E29ADBC2">
      <w:start w:val="1"/>
      <w:numFmt w:val="decimal"/>
      <w:lvlText w:val="%1."/>
      <w:lvlJc w:val="left"/>
      <w:pPr>
        <w:ind w:left="460" w:hanging="360"/>
      </w:pPr>
      <w:rPr>
        <w:rFonts w:ascii="Times New Roman" w:eastAsia="Times New Roman" w:hAnsi="Times New Roman" w:hint="default"/>
        <w:sz w:val="22"/>
        <w:szCs w:val="22"/>
      </w:rPr>
    </w:lvl>
    <w:lvl w:ilvl="1" w:tplc="63CE5186">
      <w:start w:val="1"/>
      <w:numFmt w:val="lowerLetter"/>
      <w:lvlText w:val="%2."/>
      <w:lvlJc w:val="left"/>
      <w:pPr>
        <w:ind w:left="1183" w:hanging="361"/>
      </w:pPr>
      <w:rPr>
        <w:rFonts w:ascii="Times New Roman" w:eastAsia="Times New Roman" w:hAnsi="Times New Roman" w:hint="default"/>
        <w:sz w:val="22"/>
        <w:szCs w:val="22"/>
      </w:rPr>
    </w:lvl>
    <w:lvl w:ilvl="2" w:tplc="109A4DCA">
      <w:start w:val="1"/>
      <w:numFmt w:val="bullet"/>
      <w:lvlText w:val="•"/>
      <w:lvlJc w:val="left"/>
      <w:pPr>
        <w:ind w:left="2134" w:hanging="361"/>
      </w:pPr>
      <w:rPr>
        <w:rFonts w:hint="default"/>
      </w:rPr>
    </w:lvl>
    <w:lvl w:ilvl="3" w:tplc="ACB8AB08">
      <w:start w:val="1"/>
      <w:numFmt w:val="bullet"/>
      <w:lvlText w:val="•"/>
      <w:lvlJc w:val="left"/>
      <w:pPr>
        <w:ind w:left="3086" w:hanging="361"/>
      </w:pPr>
      <w:rPr>
        <w:rFonts w:hint="default"/>
      </w:rPr>
    </w:lvl>
    <w:lvl w:ilvl="4" w:tplc="F95019F2">
      <w:start w:val="1"/>
      <w:numFmt w:val="bullet"/>
      <w:lvlText w:val="•"/>
      <w:lvlJc w:val="left"/>
      <w:pPr>
        <w:ind w:left="4037" w:hanging="361"/>
      </w:pPr>
      <w:rPr>
        <w:rFonts w:hint="default"/>
      </w:rPr>
    </w:lvl>
    <w:lvl w:ilvl="5" w:tplc="BA9A27C0">
      <w:start w:val="1"/>
      <w:numFmt w:val="bullet"/>
      <w:lvlText w:val="•"/>
      <w:lvlJc w:val="left"/>
      <w:pPr>
        <w:ind w:left="4989" w:hanging="361"/>
      </w:pPr>
      <w:rPr>
        <w:rFonts w:hint="default"/>
      </w:rPr>
    </w:lvl>
    <w:lvl w:ilvl="6" w:tplc="66AC6362">
      <w:start w:val="1"/>
      <w:numFmt w:val="bullet"/>
      <w:lvlText w:val="•"/>
      <w:lvlJc w:val="left"/>
      <w:pPr>
        <w:ind w:left="5940" w:hanging="361"/>
      </w:pPr>
      <w:rPr>
        <w:rFonts w:hint="default"/>
      </w:rPr>
    </w:lvl>
    <w:lvl w:ilvl="7" w:tplc="265047AE">
      <w:start w:val="1"/>
      <w:numFmt w:val="bullet"/>
      <w:lvlText w:val="•"/>
      <w:lvlJc w:val="left"/>
      <w:pPr>
        <w:ind w:left="6891" w:hanging="361"/>
      </w:pPr>
      <w:rPr>
        <w:rFonts w:hint="default"/>
      </w:rPr>
    </w:lvl>
    <w:lvl w:ilvl="8" w:tplc="36BC1D88">
      <w:start w:val="1"/>
      <w:numFmt w:val="bullet"/>
      <w:lvlText w:val="•"/>
      <w:lvlJc w:val="left"/>
      <w:pPr>
        <w:ind w:left="7843" w:hanging="361"/>
      </w:pPr>
      <w:rPr>
        <w:rFonts w:hint="default"/>
      </w:rPr>
    </w:lvl>
  </w:abstractNum>
  <w:abstractNum w:abstractNumId="45" w15:restartNumberingAfterBreak="0">
    <w:nsid w:val="78040462"/>
    <w:multiLevelType w:val="hybridMultilevel"/>
    <w:tmpl w:val="9D9AC7EC"/>
    <w:lvl w:ilvl="0" w:tplc="3C5AB7E2">
      <w:start w:val="1"/>
      <w:numFmt w:val="decimal"/>
      <w:lvlText w:val="%1."/>
      <w:lvlJc w:val="left"/>
      <w:pPr>
        <w:ind w:left="461" w:hanging="360"/>
      </w:pPr>
      <w:rPr>
        <w:rFonts w:ascii="Times New Roman" w:eastAsia="Times New Roman" w:hAnsi="Times New Roman" w:hint="default"/>
        <w:sz w:val="22"/>
        <w:szCs w:val="22"/>
      </w:rPr>
    </w:lvl>
    <w:lvl w:ilvl="1" w:tplc="FBBAA0A2">
      <w:start w:val="1"/>
      <w:numFmt w:val="lowerLetter"/>
      <w:lvlText w:val="%2."/>
      <w:lvlJc w:val="left"/>
      <w:pPr>
        <w:ind w:left="1203" w:hanging="361"/>
      </w:pPr>
      <w:rPr>
        <w:rFonts w:ascii="Times New Roman" w:eastAsia="Times New Roman" w:hAnsi="Times New Roman" w:hint="default"/>
        <w:sz w:val="22"/>
        <w:szCs w:val="22"/>
      </w:rPr>
    </w:lvl>
    <w:lvl w:ilvl="2" w:tplc="D5F6D584">
      <w:start w:val="1"/>
      <w:numFmt w:val="bullet"/>
      <w:lvlText w:val="•"/>
      <w:lvlJc w:val="left"/>
      <w:pPr>
        <w:ind w:left="2154" w:hanging="361"/>
      </w:pPr>
      <w:rPr>
        <w:rFonts w:hint="default"/>
      </w:rPr>
    </w:lvl>
    <w:lvl w:ilvl="3" w:tplc="C5FE2C72">
      <w:start w:val="1"/>
      <w:numFmt w:val="bullet"/>
      <w:lvlText w:val="•"/>
      <w:lvlJc w:val="left"/>
      <w:pPr>
        <w:ind w:left="3106" w:hanging="361"/>
      </w:pPr>
      <w:rPr>
        <w:rFonts w:hint="default"/>
      </w:rPr>
    </w:lvl>
    <w:lvl w:ilvl="4" w:tplc="93105D14">
      <w:start w:val="1"/>
      <w:numFmt w:val="bullet"/>
      <w:lvlText w:val="•"/>
      <w:lvlJc w:val="left"/>
      <w:pPr>
        <w:ind w:left="4057" w:hanging="361"/>
      </w:pPr>
      <w:rPr>
        <w:rFonts w:hint="default"/>
      </w:rPr>
    </w:lvl>
    <w:lvl w:ilvl="5" w:tplc="48008D9E">
      <w:start w:val="1"/>
      <w:numFmt w:val="bullet"/>
      <w:lvlText w:val="•"/>
      <w:lvlJc w:val="left"/>
      <w:pPr>
        <w:ind w:left="5009" w:hanging="361"/>
      </w:pPr>
      <w:rPr>
        <w:rFonts w:hint="default"/>
      </w:rPr>
    </w:lvl>
    <w:lvl w:ilvl="6" w:tplc="927E4E5E">
      <w:start w:val="1"/>
      <w:numFmt w:val="bullet"/>
      <w:lvlText w:val="•"/>
      <w:lvlJc w:val="left"/>
      <w:pPr>
        <w:ind w:left="5960" w:hanging="361"/>
      </w:pPr>
      <w:rPr>
        <w:rFonts w:hint="default"/>
      </w:rPr>
    </w:lvl>
    <w:lvl w:ilvl="7" w:tplc="FAD21624">
      <w:start w:val="1"/>
      <w:numFmt w:val="bullet"/>
      <w:lvlText w:val="•"/>
      <w:lvlJc w:val="left"/>
      <w:pPr>
        <w:ind w:left="6912" w:hanging="361"/>
      </w:pPr>
      <w:rPr>
        <w:rFonts w:hint="default"/>
      </w:rPr>
    </w:lvl>
    <w:lvl w:ilvl="8" w:tplc="C9E8605A">
      <w:start w:val="1"/>
      <w:numFmt w:val="bullet"/>
      <w:lvlText w:val="•"/>
      <w:lvlJc w:val="left"/>
      <w:pPr>
        <w:ind w:left="7863" w:hanging="361"/>
      </w:pPr>
      <w:rPr>
        <w:rFonts w:hint="default"/>
      </w:rPr>
    </w:lvl>
  </w:abstractNum>
  <w:abstractNum w:abstractNumId="46" w15:restartNumberingAfterBreak="0">
    <w:nsid w:val="79ED4698"/>
    <w:multiLevelType w:val="hybridMultilevel"/>
    <w:tmpl w:val="E57E9076"/>
    <w:lvl w:ilvl="0" w:tplc="778A67CA">
      <w:start w:val="1"/>
      <w:numFmt w:val="decimal"/>
      <w:lvlText w:val="%1."/>
      <w:lvlJc w:val="left"/>
      <w:pPr>
        <w:ind w:left="460" w:hanging="360"/>
      </w:pPr>
      <w:rPr>
        <w:rFonts w:ascii="Times New Roman" w:eastAsia="Times New Roman" w:hAnsi="Times New Roman" w:hint="default"/>
        <w:sz w:val="22"/>
        <w:szCs w:val="22"/>
      </w:rPr>
    </w:lvl>
    <w:lvl w:ilvl="1" w:tplc="21E82414">
      <w:start w:val="1"/>
      <w:numFmt w:val="lowerLetter"/>
      <w:lvlText w:val="%2."/>
      <w:lvlJc w:val="left"/>
      <w:pPr>
        <w:ind w:left="1183" w:hanging="361"/>
      </w:pPr>
      <w:rPr>
        <w:rFonts w:ascii="Times New Roman" w:eastAsia="Times New Roman" w:hAnsi="Times New Roman" w:hint="default"/>
        <w:sz w:val="22"/>
        <w:szCs w:val="22"/>
      </w:rPr>
    </w:lvl>
    <w:lvl w:ilvl="2" w:tplc="6AE4216A">
      <w:start w:val="1"/>
      <w:numFmt w:val="bullet"/>
      <w:lvlText w:val="•"/>
      <w:lvlJc w:val="left"/>
      <w:pPr>
        <w:ind w:left="2134" w:hanging="361"/>
      </w:pPr>
      <w:rPr>
        <w:rFonts w:hint="default"/>
      </w:rPr>
    </w:lvl>
    <w:lvl w:ilvl="3" w:tplc="39000C2E">
      <w:start w:val="1"/>
      <w:numFmt w:val="bullet"/>
      <w:lvlText w:val="•"/>
      <w:lvlJc w:val="left"/>
      <w:pPr>
        <w:ind w:left="3086" w:hanging="361"/>
      </w:pPr>
      <w:rPr>
        <w:rFonts w:hint="default"/>
      </w:rPr>
    </w:lvl>
    <w:lvl w:ilvl="4" w:tplc="926CBC3E">
      <w:start w:val="1"/>
      <w:numFmt w:val="bullet"/>
      <w:lvlText w:val="•"/>
      <w:lvlJc w:val="left"/>
      <w:pPr>
        <w:ind w:left="4037" w:hanging="361"/>
      </w:pPr>
      <w:rPr>
        <w:rFonts w:hint="default"/>
      </w:rPr>
    </w:lvl>
    <w:lvl w:ilvl="5" w:tplc="29DC34FA">
      <w:start w:val="1"/>
      <w:numFmt w:val="bullet"/>
      <w:lvlText w:val="•"/>
      <w:lvlJc w:val="left"/>
      <w:pPr>
        <w:ind w:left="4989" w:hanging="361"/>
      </w:pPr>
      <w:rPr>
        <w:rFonts w:hint="default"/>
      </w:rPr>
    </w:lvl>
    <w:lvl w:ilvl="6" w:tplc="BCB85462">
      <w:start w:val="1"/>
      <w:numFmt w:val="bullet"/>
      <w:lvlText w:val="•"/>
      <w:lvlJc w:val="left"/>
      <w:pPr>
        <w:ind w:left="5940" w:hanging="361"/>
      </w:pPr>
      <w:rPr>
        <w:rFonts w:hint="default"/>
      </w:rPr>
    </w:lvl>
    <w:lvl w:ilvl="7" w:tplc="A3B2816C">
      <w:start w:val="1"/>
      <w:numFmt w:val="bullet"/>
      <w:lvlText w:val="•"/>
      <w:lvlJc w:val="left"/>
      <w:pPr>
        <w:ind w:left="6892" w:hanging="361"/>
      </w:pPr>
      <w:rPr>
        <w:rFonts w:hint="default"/>
      </w:rPr>
    </w:lvl>
    <w:lvl w:ilvl="8" w:tplc="B2EEF9BA">
      <w:start w:val="1"/>
      <w:numFmt w:val="bullet"/>
      <w:lvlText w:val="•"/>
      <w:lvlJc w:val="left"/>
      <w:pPr>
        <w:ind w:left="7843" w:hanging="361"/>
      </w:pPr>
      <w:rPr>
        <w:rFonts w:hint="default"/>
      </w:rPr>
    </w:lvl>
  </w:abstractNum>
  <w:abstractNum w:abstractNumId="47" w15:restartNumberingAfterBreak="0">
    <w:nsid w:val="7E6A7AB1"/>
    <w:multiLevelType w:val="hybridMultilevel"/>
    <w:tmpl w:val="684A79B0"/>
    <w:lvl w:ilvl="0" w:tplc="EBF4B3E4">
      <w:start w:val="1"/>
      <w:numFmt w:val="decimal"/>
      <w:lvlText w:val="%1."/>
      <w:lvlJc w:val="left"/>
      <w:pPr>
        <w:ind w:left="460" w:hanging="360"/>
      </w:pPr>
      <w:rPr>
        <w:rFonts w:ascii="Times New Roman" w:eastAsia="Times New Roman" w:hAnsi="Times New Roman" w:hint="default"/>
        <w:sz w:val="22"/>
        <w:szCs w:val="22"/>
      </w:rPr>
    </w:lvl>
    <w:lvl w:ilvl="1" w:tplc="E03AC772">
      <w:start w:val="1"/>
      <w:numFmt w:val="lowerLetter"/>
      <w:lvlText w:val="%2."/>
      <w:lvlJc w:val="left"/>
      <w:pPr>
        <w:ind w:left="1183" w:hanging="361"/>
      </w:pPr>
      <w:rPr>
        <w:rFonts w:ascii="Times New Roman" w:eastAsia="Times New Roman" w:hAnsi="Times New Roman" w:hint="default"/>
        <w:sz w:val="22"/>
        <w:szCs w:val="22"/>
      </w:rPr>
    </w:lvl>
    <w:lvl w:ilvl="2" w:tplc="115E8178">
      <w:start w:val="1"/>
      <w:numFmt w:val="bullet"/>
      <w:lvlText w:val="•"/>
      <w:lvlJc w:val="left"/>
      <w:pPr>
        <w:ind w:left="2134" w:hanging="361"/>
      </w:pPr>
      <w:rPr>
        <w:rFonts w:hint="default"/>
      </w:rPr>
    </w:lvl>
    <w:lvl w:ilvl="3" w:tplc="40AECBC4">
      <w:start w:val="1"/>
      <w:numFmt w:val="bullet"/>
      <w:lvlText w:val="•"/>
      <w:lvlJc w:val="left"/>
      <w:pPr>
        <w:ind w:left="3086" w:hanging="361"/>
      </w:pPr>
      <w:rPr>
        <w:rFonts w:hint="default"/>
      </w:rPr>
    </w:lvl>
    <w:lvl w:ilvl="4" w:tplc="C386A1DE">
      <w:start w:val="1"/>
      <w:numFmt w:val="bullet"/>
      <w:lvlText w:val="•"/>
      <w:lvlJc w:val="left"/>
      <w:pPr>
        <w:ind w:left="4037" w:hanging="361"/>
      </w:pPr>
      <w:rPr>
        <w:rFonts w:hint="default"/>
      </w:rPr>
    </w:lvl>
    <w:lvl w:ilvl="5" w:tplc="67EA0078">
      <w:start w:val="1"/>
      <w:numFmt w:val="bullet"/>
      <w:lvlText w:val="•"/>
      <w:lvlJc w:val="left"/>
      <w:pPr>
        <w:ind w:left="4989" w:hanging="361"/>
      </w:pPr>
      <w:rPr>
        <w:rFonts w:hint="default"/>
      </w:rPr>
    </w:lvl>
    <w:lvl w:ilvl="6" w:tplc="56EE3E92">
      <w:start w:val="1"/>
      <w:numFmt w:val="bullet"/>
      <w:lvlText w:val="•"/>
      <w:lvlJc w:val="left"/>
      <w:pPr>
        <w:ind w:left="5940" w:hanging="361"/>
      </w:pPr>
      <w:rPr>
        <w:rFonts w:hint="default"/>
      </w:rPr>
    </w:lvl>
    <w:lvl w:ilvl="7" w:tplc="B4162938">
      <w:start w:val="1"/>
      <w:numFmt w:val="bullet"/>
      <w:lvlText w:val="•"/>
      <w:lvlJc w:val="left"/>
      <w:pPr>
        <w:ind w:left="6892" w:hanging="361"/>
      </w:pPr>
      <w:rPr>
        <w:rFonts w:hint="default"/>
      </w:rPr>
    </w:lvl>
    <w:lvl w:ilvl="8" w:tplc="D42E5E7A">
      <w:start w:val="1"/>
      <w:numFmt w:val="bullet"/>
      <w:lvlText w:val="•"/>
      <w:lvlJc w:val="left"/>
      <w:pPr>
        <w:ind w:left="7843" w:hanging="361"/>
      </w:pPr>
      <w:rPr>
        <w:rFonts w:hint="default"/>
      </w:rPr>
    </w:lvl>
  </w:abstractNum>
  <w:num w:numId="1">
    <w:abstractNumId w:val="14"/>
  </w:num>
  <w:num w:numId="2">
    <w:abstractNumId w:val="43"/>
  </w:num>
  <w:num w:numId="3">
    <w:abstractNumId w:val="42"/>
  </w:num>
  <w:num w:numId="4">
    <w:abstractNumId w:val="29"/>
  </w:num>
  <w:num w:numId="5">
    <w:abstractNumId w:val="18"/>
  </w:num>
  <w:num w:numId="6">
    <w:abstractNumId w:val="25"/>
  </w:num>
  <w:num w:numId="7">
    <w:abstractNumId w:val="1"/>
  </w:num>
  <w:num w:numId="8">
    <w:abstractNumId w:val="47"/>
  </w:num>
  <w:num w:numId="9">
    <w:abstractNumId w:val="46"/>
  </w:num>
  <w:num w:numId="10">
    <w:abstractNumId w:val="35"/>
  </w:num>
  <w:num w:numId="11">
    <w:abstractNumId w:val="31"/>
  </w:num>
  <w:num w:numId="12">
    <w:abstractNumId w:val="16"/>
  </w:num>
  <w:num w:numId="13">
    <w:abstractNumId w:val="19"/>
  </w:num>
  <w:num w:numId="14">
    <w:abstractNumId w:val="6"/>
  </w:num>
  <w:num w:numId="15">
    <w:abstractNumId w:val="41"/>
  </w:num>
  <w:num w:numId="16">
    <w:abstractNumId w:val="24"/>
  </w:num>
  <w:num w:numId="17">
    <w:abstractNumId w:val="23"/>
  </w:num>
  <w:num w:numId="18">
    <w:abstractNumId w:val="0"/>
  </w:num>
  <w:num w:numId="19">
    <w:abstractNumId w:val="22"/>
  </w:num>
  <w:num w:numId="20">
    <w:abstractNumId w:val="3"/>
  </w:num>
  <w:num w:numId="21">
    <w:abstractNumId w:val="37"/>
  </w:num>
  <w:num w:numId="22">
    <w:abstractNumId w:val="38"/>
  </w:num>
  <w:num w:numId="23">
    <w:abstractNumId w:val="27"/>
  </w:num>
  <w:num w:numId="24">
    <w:abstractNumId w:val="9"/>
  </w:num>
  <w:num w:numId="25">
    <w:abstractNumId w:val="44"/>
  </w:num>
  <w:num w:numId="26">
    <w:abstractNumId w:val="13"/>
  </w:num>
  <w:num w:numId="27">
    <w:abstractNumId w:val="17"/>
  </w:num>
  <w:num w:numId="28">
    <w:abstractNumId w:val="28"/>
  </w:num>
  <w:num w:numId="29">
    <w:abstractNumId w:val="4"/>
  </w:num>
  <w:num w:numId="30">
    <w:abstractNumId w:val="36"/>
  </w:num>
  <w:num w:numId="31">
    <w:abstractNumId w:val="5"/>
  </w:num>
  <w:num w:numId="32">
    <w:abstractNumId w:val="20"/>
  </w:num>
  <w:num w:numId="33">
    <w:abstractNumId w:val="10"/>
  </w:num>
  <w:num w:numId="34">
    <w:abstractNumId w:val="45"/>
  </w:num>
  <w:num w:numId="35">
    <w:abstractNumId w:val="33"/>
  </w:num>
  <w:num w:numId="36">
    <w:abstractNumId w:val="26"/>
  </w:num>
  <w:num w:numId="37">
    <w:abstractNumId w:val="7"/>
  </w:num>
  <w:num w:numId="38">
    <w:abstractNumId w:val="12"/>
  </w:num>
  <w:num w:numId="39">
    <w:abstractNumId w:val="21"/>
  </w:num>
  <w:num w:numId="40">
    <w:abstractNumId w:val="2"/>
  </w:num>
  <w:num w:numId="41">
    <w:abstractNumId w:val="32"/>
  </w:num>
  <w:num w:numId="42">
    <w:abstractNumId w:val="40"/>
  </w:num>
  <w:num w:numId="43">
    <w:abstractNumId w:val="34"/>
  </w:num>
  <w:num w:numId="44">
    <w:abstractNumId w:val="11"/>
  </w:num>
  <w:num w:numId="45">
    <w:abstractNumId w:val="15"/>
  </w:num>
  <w:num w:numId="46">
    <w:abstractNumId w:val="30"/>
  </w:num>
  <w:num w:numId="47">
    <w:abstractNumId w:val="39"/>
  </w:num>
  <w:num w:numId="48">
    <w:abstractNumId w:val="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4F2F"/>
    <w:rsid w:val="00006867"/>
    <w:rsid w:val="00015CF3"/>
    <w:rsid w:val="00015F5B"/>
    <w:rsid w:val="000225F1"/>
    <w:rsid w:val="00022654"/>
    <w:rsid w:val="00040C08"/>
    <w:rsid w:val="00046EE3"/>
    <w:rsid w:val="000503A5"/>
    <w:rsid w:val="0006374D"/>
    <w:rsid w:val="00065FBA"/>
    <w:rsid w:val="000767E3"/>
    <w:rsid w:val="000904CD"/>
    <w:rsid w:val="00093511"/>
    <w:rsid w:val="000958E8"/>
    <w:rsid w:val="000A54C7"/>
    <w:rsid w:val="000C450D"/>
    <w:rsid w:val="000D4689"/>
    <w:rsid w:val="000D672F"/>
    <w:rsid w:val="000F124F"/>
    <w:rsid w:val="000F2992"/>
    <w:rsid w:val="000F3FB0"/>
    <w:rsid w:val="0011119E"/>
    <w:rsid w:val="00113F6E"/>
    <w:rsid w:val="00123A54"/>
    <w:rsid w:val="001344A5"/>
    <w:rsid w:val="001401A4"/>
    <w:rsid w:val="001425E5"/>
    <w:rsid w:val="0014499F"/>
    <w:rsid w:val="0015289D"/>
    <w:rsid w:val="0015451F"/>
    <w:rsid w:val="00154DB0"/>
    <w:rsid w:val="00156B0E"/>
    <w:rsid w:val="00160D1D"/>
    <w:rsid w:val="00166DAB"/>
    <w:rsid w:val="001728C1"/>
    <w:rsid w:val="00172D21"/>
    <w:rsid w:val="00176374"/>
    <w:rsid w:val="0018199F"/>
    <w:rsid w:val="00182638"/>
    <w:rsid w:val="00192F54"/>
    <w:rsid w:val="00195715"/>
    <w:rsid w:val="0019789C"/>
    <w:rsid w:val="001A01B0"/>
    <w:rsid w:val="001A01F9"/>
    <w:rsid w:val="001B340A"/>
    <w:rsid w:val="001C12BC"/>
    <w:rsid w:val="001C1981"/>
    <w:rsid w:val="001C4A68"/>
    <w:rsid w:val="001C4AB3"/>
    <w:rsid w:val="001E10F9"/>
    <w:rsid w:val="001E2AFE"/>
    <w:rsid w:val="001E2DE9"/>
    <w:rsid w:val="001E5018"/>
    <w:rsid w:val="001E6B0A"/>
    <w:rsid w:val="001F2738"/>
    <w:rsid w:val="001F4286"/>
    <w:rsid w:val="00205B99"/>
    <w:rsid w:val="00210E92"/>
    <w:rsid w:val="00212F3D"/>
    <w:rsid w:val="00215B66"/>
    <w:rsid w:val="002173A5"/>
    <w:rsid w:val="00230165"/>
    <w:rsid w:val="00235DC0"/>
    <w:rsid w:val="002377E4"/>
    <w:rsid w:val="00240671"/>
    <w:rsid w:val="0024246A"/>
    <w:rsid w:val="00247715"/>
    <w:rsid w:val="002525C9"/>
    <w:rsid w:val="002534A4"/>
    <w:rsid w:val="002570BB"/>
    <w:rsid w:val="00260718"/>
    <w:rsid w:val="00263BEC"/>
    <w:rsid w:val="002644EE"/>
    <w:rsid w:val="0027738A"/>
    <w:rsid w:val="00290EFF"/>
    <w:rsid w:val="002A5882"/>
    <w:rsid w:val="002A6E05"/>
    <w:rsid w:val="002A73F5"/>
    <w:rsid w:val="002C078A"/>
    <w:rsid w:val="002C55F1"/>
    <w:rsid w:val="002C7304"/>
    <w:rsid w:val="002C7BC9"/>
    <w:rsid w:val="002E1E2F"/>
    <w:rsid w:val="002E36A8"/>
    <w:rsid w:val="0030068B"/>
    <w:rsid w:val="00302EFB"/>
    <w:rsid w:val="003067CC"/>
    <w:rsid w:val="00311221"/>
    <w:rsid w:val="0032776B"/>
    <w:rsid w:val="003327E6"/>
    <w:rsid w:val="00355B25"/>
    <w:rsid w:val="0036217E"/>
    <w:rsid w:val="0036651C"/>
    <w:rsid w:val="00380696"/>
    <w:rsid w:val="00392DB0"/>
    <w:rsid w:val="003952CC"/>
    <w:rsid w:val="003961FC"/>
    <w:rsid w:val="003A750A"/>
    <w:rsid w:val="003B4C37"/>
    <w:rsid w:val="003C0D6B"/>
    <w:rsid w:val="003C1253"/>
    <w:rsid w:val="003C14E3"/>
    <w:rsid w:val="003C5C83"/>
    <w:rsid w:val="003C7D51"/>
    <w:rsid w:val="003D2808"/>
    <w:rsid w:val="003E39F1"/>
    <w:rsid w:val="003E5397"/>
    <w:rsid w:val="00404816"/>
    <w:rsid w:val="00407C3B"/>
    <w:rsid w:val="00421FD2"/>
    <w:rsid w:val="00425DEF"/>
    <w:rsid w:val="0042685E"/>
    <w:rsid w:val="0043054F"/>
    <w:rsid w:val="00430C25"/>
    <w:rsid w:val="00434C76"/>
    <w:rsid w:val="004354F5"/>
    <w:rsid w:val="00437C42"/>
    <w:rsid w:val="004527F0"/>
    <w:rsid w:val="00456359"/>
    <w:rsid w:val="00460609"/>
    <w:rsid w:val="00462C94"/>
    <w:rsid w:val="0047042F"/>
    <w:rsid w:val="00473619"/>
    <w:rsid w:val="00473BD4"/>
    <w:rsid w:val="00485A97"/>
    <w:rsid w:val="00485E39"/>
    <w:rsid w:val="0049196D"/>
    <w:rsid w:val="004A14FF"/>
    <w:rsid w:val="004A429E"/>
    <w:rsid w:val="004A55D3"/>
    <w:rsid w:val="004A5E75"/>
    <w:rsid w:val="004B29F8"/>
    <w:rsid w:val="004B2DAE"/>
    <w:rsid w:val="004B37D5"/>
    <w:rsid w:val="004B6E38"/>
    <w:rsid w:val="004B799E"/>
    <w:rsid w:val="004C4277"/>
    <w:rsid w:val="004C549A"/>
    <w:rsid w:val="004C6B94"/>
    <w:rsid w:val="004D4BD2"/>
    <w:rsid w:val="004D56B2"/>
    <w:rsid w:val="004D57D8"/>
    <w:rsid w:val="004E6B5A"/>
    <w:rsid w:val="00500C65"/>
    <w:rsid w:val="00511736"/>
    <w:rsid w:val="00512816"/>
    <w:rsid w:val="00513EEB"/>
    <w:rsid w:val="00514814"/>
    <w:rsid w:val="00523AD4"/>
    <w:rsid w:val="00525AC1"/>
    <w:rsid w:val="00525ED4"/>
    <w:rsid w:val="00530A76"/>
    <w:rsid w:val="005348E5"/>
    <w:rsid w:val="00541E31"/>
    <w:rsid w:val="0054751D"/>
    <w:rsid w:val="00547D42"/>
    <w:rsid w:val="005543CB"/>
    <w:rsid w:val="00554B87"/>
    <w:rsid w:val="005554D8"/>
    <w:rsid w:val="00561D6D"/>
    <w:rsid w:val="00565755"/>
    <w:rsid w:val="00565E7F"/>
    <w:rsid w:val="0058002B"/>
    <w:rsid w:val="00585127"/>
    <w:rsid w:val="005857FA"/>
    <w:rsid w:val="00585ED8"/>
    <w:rsid w:val="0058705F"/>
    <w:rsid w:val="0059157A"/>
    <w:rsid w:val="005923D8"/>
    <w:rsid w:val="005936B7"/>
    <w:rsid w:val="00593980"/>
    <w:rsid w:val="00595DA9"/>
    <w:rsid w:val="005976E8"/>
    <w:rsid w:val="005A66CA"/>
    <w:rsid w:val="005C4421"/>
    <w:rsid w:val="005C4A05"/>
    <w:rsid w:val="005C7992"/>
    <w:rsid w:val="005D4272"/>
    <w:rsid w:val="005D6F43"/>
    <w:rsid w:val="005E4440"/>
    <w:rsid w:val="005E6C66"/>
    <w:rsid w:val="005E73D2"/>
    <w:rsid w:val="005E7853"/>
    <w:rsid w:val="005F1737"/>
    <w:rsid w:val="005F2F3A"/>
    <w:rsid w:val="005F73C8"/>
    <w:rsid w:val="00601A14"/>
    <w:rsid w:val="006049C3"/>
    <w:rsid w:val="00606A21"/>
    <w:rsid w:val="00610F2A"/>
    <w:rsid w:val="006115E4"/>
    <w:rsid w:val="00612D46"/>
    <w:rsid w:val="00617BB2"/>
    <w:rsid w:val="00620875"/>
    <w:rsid w:val="0062363F"/>
    <w:rsid w:val="00636121"/>
    <w:rsid w:val="00636918"/>
    <w:rsid w:val="00637174"/>
    <w:rsid w:val="00637B9A"/>
    <w:rsid w:val="006401E5"/>
    <w:rsid w:val="0064392A"/>
    <w:rsid w:val="006567A6"/>
    <w:rsid w:val="00656B93"/>
    <w:rsid w:val="00671AF3"/>
    <w:rsid w:val="00676425"/>
    <w:rsid w:val="00677B5A"/>
    <w:rsid w:val="00686108"/>
    <w:rsid w:val="006B10EB"/>
    <w:rsid w:val="006B3FF4"/>
    <w:rsid w:val="006B7961"/>
    <w:rsid w:val="006C36CD"/>
    <w:rsid w:val="006C3AFA"/>
    <w:rsid w:val="006C73B5"/>
    <w:rsid w:val="006D1C3F"/>
    <w:rsid w:val="006D3517"/>
    <w:rsid w:val="006D772A"/>
    <w:rsid w:val="006E2A53"/>
    <w:rsid w:val="006F4F46"/>
    <w:rsid w:val="0070270C"/>
    <w:rsid w:val="00710E53"/>
    <w:rsid w:val="00712050"/>
    <w:rsid w:val="00725F6B"/>
    <w:rsid w:val="00727C83"/>
    <w:rsid w:val="007301B8"/>
    <w:rsid w:val="00731520"/>
    <w:rsid w:val="00733683"/>
    <w:rsid w:val="0073409F"/>
    <w:rsid w:val="0073420A"/>
    <w:rsid w:val="00742ED1"/>
    <w:rsid w:val="00743869"/>
    <w:rsid w:val="00743B9D"/>
    <w:rsid w:val="00744299"/>
    <w:rsid w:val="00746155"/>
    <w:rsid w:val="007502EB"/>
    <w:rsid w:val="0075487F"/>
    <w:rsid w:val="007553E2"/>
    <w:rsid w:val="0075685C"/>
    <w:rsid w:val="007629FB"/>
    <w:rsid w:val="0077192E"/>
    <w:rsid w:val="007761B6"/>
    <w:rsid w:val="00795B96"/>
    <w:rsid w:val="00795E67"/>
    <w:rsid w:val="00796E56"/>
    <w:rsid w:val="00796FF5"/>
    <w:rsid w:val="00797BDC"/>
    <w:rsid w:val="007A2CB4"/>
    <w:rsid w:val="007D0048"/>
    <w:rsid w:val="007D2F2C"/>
    <w:rsid w:val="007F411D"/>
    <w:rsid w:val="00802F69"/>
    <w:rsid w:val="008032A1"/>
    <w:rsid w:val="00805B68"/>
    <w:rsid w:val="0081267C"/>
    <w:rsid w:val="00814043"/>
    <w:rsid w:val="00822E83"/>
    <w:rsid w:val="00845749"/>
    <w:rsid w:val="008525B4"/>
    <w:rsid w:val="00854A8C"/>
    <w:rsid w:val="00873075"/>
    <w:rsid w:val="008731AA"/>
    <w:rsid w:val="00875519"/>
    <w:rsid w:val="008769B7"/>
    <w:rsid w:val="008778DC"/>
    <w:rsid w:val="00881C3B"/>
    <w:rsid w:val="00883467"/>
    <w:rsid w:val="008A6191"/>
    <w:rsid w:val="008A720B"/>
    <w:rsid w:val="008B328F"/>
    <w:rsid w:val="008B525E"/>
    <w:rsid w:val="008C053D"/>
    <w:rsid w:val="008C107C"/>
    <w:rsid w:val="008C324F"/>
    <w:rsid w:val="008D2712"/>
    <w:rsid w:val="008D5590"/>
    <w:rsid w:val="008D649D"/>
    <w:rsid w:val="008D7198"/>
    <w:rsid w:val="008E0ED6"/>
    <w:rsid w:val="008E43D2"/>
    <w:rsid w:val="008F401E"/>
    <w:rsid w:val="008F750E"/>
    <w:rsid w:val="009010C3"/>
    <w:rsid w:val="00902241"/>
    <w:rsid w:val="009065DC"/>
    <w:rsid w:val="00907696"/>
    <w:rsid w:val="00913A55"/>
    <w:rsid w:val="00916F2A"/>
    <w:rsid w:val="00921A52"/>
    <w:rsid w:val="00927905"/>
    <w:rsid w:val="009350F1"/>
    <w:rsid w:val="00951C2D"/>
    <w:rsid w:val="0095266C"/>
    <w:rsid w:val="009556C0"/>
    <w:rsid w:val="009606DF"/>
    <w:rsid w:val="00961007"/>
    <w:rsid w:val="00971EEF"/>
    <w:rsid w:val="00977914"/>
    <w:rsid w:val="00984386"/>
    <w:rsid w:val="00987BD2"/>
    <w:rsid w:val="00996BBB"/>
    <w:rsid w:val="009A37A5"/>
    <w:rsid w:val="009B64AA"/>
    <w:rsid w:val="009C1CB9"/>
    <w:rsid w:val="009C53DC"/>
    <w:rsid w:val="009C6FD1"/>
    <w:rsid w:val="009C76C8"/>
    <w:rsid w:val="009D1638"/>
    <w:rsid w:val="009D6D1F"/>
    <w:rsid w:val="009F3222"/>
    <w:rsid w:val="009F36CD"/>
    <w:rsid w:val="009F7292"/>
    <w:rsid w:val="00A07351"/>
    <w:rsid w:val="00A21F88"/>
    <w:rsid w:val="00A23EB1"/>
    <w:rsid w:val="00A52CFE"/>
    <w:rsid w:val="00A60247"/>
    <w:rsid w:val="00A618AB"/>
    <w:rsid w:val="00A70CFB"/>
    <w:rsid w:val="00A71BCF"/>
    <w:rsid w:val="00A71E70"/>
    <w:rsid w:val="00A9048E"/>
    <w:rsid w:val="00A9174B"/>
    <w:rsid w:val="00A920CE"/>
    <w:rsid w:val="00A9470F"/>
    <w:rsid w:val="00AA2C6D"/>
    <w:rsid w:val="00AA2F1C"/>
    <w:rsid w:val="00AB24CB"/>
    <w:rsid w:val="00AB6F74"/>
    <w:rsid w:val="00AC11EF"/>
    <w:rsid w:val="00AD0C04"/>
    <w:rsid w:val="00AD7979"/>
    <w:rsid w:val="00B007C9"/>
    <w:rsid w:val="00B01BE7"/>
    <w:rsid w:val="00B044A1"/>
    <w:rsid w:val="00B12199"/>
    <w:rsid w:val="00B164C1"/>
    <w:rsid w:val="00B16C99"/>
    <w:rsid w:val="00B23473"/>
    <w:rsid w:val="00B25AB8"/>
    <w:rsid w:val="00B34E03"/>
    <w:rsid w:val="00B365FA"/>
    <w:rsid w:val="00B4565C"/>
    <w:rsid w:val="00B47FDE"/>
    <w:rsid w:val="00B6594C"/>
    <w:rsid w:val="00B66963"/>
    <w:rsid w:val="00B73339"/>
    <w:rsid w:val="00B73EA7"/>
    <w:rsid w:val="00B81C18"/>
    <w:rsid w:val="00B81C1F"/>
    <w:rsid w:val="00B90E53"/>
    <w:rsid w:val="00B94870"/>
    <w:rsid w:val="00B95299"/>
    <w:rsid w:val="00B97063"/>
    <w:rsid w:val="00BA1C61"/>
    <w:rsid w:val="00BA2A28"/>
    <w:rsid w:val="00BA3BB1"/>
    <w:rsid w:val="00BA7ABC"/>
    <w:rsid w:val="00BB0BEF"/>
    <w:rsid w:val="00BB4097"/>
    <w:rsid w:val="00BC2ADC"/>
    <w:rsid w:val="00BC2BB5"/>
    <w:rsid w:val="00BC6975"/>
    <w:rsid w:val="00BC6C7D"/>
    <w:rsid w:val="00BD20BD"/>
    <w:rsid w:val="00BD7E09"/>
    <w:rsid w:val="00BE2D31"/>
    <w:rsid w:val="00BE7919"/>
    <w:rsid w:val="00BF31AB"/>
    <w:rsid w:val="00BF3C5F"/>
    <w:rsid w:val="00BF70C6"/>
    <w:rsid w:val="00C03BB7"/>
    <w:rsid w:val="00C10872"/>
    <w:rsid w:val="00C112AC"/>
    <w:rsid w:val="00C112E6"/>
    <w:rsid w:val="00C119A7"/>
    <w:rsid w:val="00C11DF7"/>
    <w:rsid w:val="00C13D03"/>
    <w:rsid w:val="00C16B97"/>
    <w:rsid w:val="00C22E93"/>
    <w:rsid w:val="00C325BE"/>
    <w:rsid w:val="00C32E13"/>
    <w:rsid w:val="00C32F8A"/>
    <w:rsid w:val="00C35C0D"/>
    <w:rsid w:val="00C404E1"/>
    <w:rsid w:val="00C40FFB"/>
    <w:rsid w:val="00C4328C"/>
    <w:rsid w:val="00C4345F"/>
    <w:rsid w:val="00C44188"/>
    <w:rsid w:val="00C47A50"/>
    <w:rsid w:val="00C51B28"/>
    <w:rsid w:val="00C60765"/>
    <w:rsid w:val="00C70ED0"/>
    <w:rsid w:val="00C726FE"/>
    <w:rsid w:val="00C80A4B"/>
    <w:rsid w:val="00C80CA4"/>
    <w:rsid w:val="00C90F7B"/>
    <w:rsid w:val="00C91D32"/>
    <w:rsid w:val="00C945C0"/>
    <w:rsid w:val="00C9697C"/>
    <w:rsid w:val="00CA22F6"/>
    <w:rsid w:val="00CB03A4"/>
    <w:rsid w:val="00CB4C6F"/>
    <w:rsid w:val="00CB73F8"/>
    <w:rsid w:val="00CC20B3"/>
    <w:rsid w:val="00CC2C67"/>
    <w:rsid w:val="00CC47C5"/>
    <w:rsid w:val="00CD70FE"/>
    <w:rsid w:val="00CD7747"/>
    <w:rsid w:val="00CE1738"/>
    <w:rsid w:val="00CE54CE"/>
    <w:rsid w:val="00CE5BE9"/>
    <w:rsid w:val="00CF2640"/>
    <w:rsid w:val="00D0019C"/>
    <w:rsid w:val="00D15B85"/>
    <w:rsid w:val="00D25DD5"/>
    <w:rsid w:val="00D4037E"/>
    <w:rsid w:val="00D4520A"/>
    <w:rsid w:val="00D5628C"/>
    <w:rsid w:val="00D76621"/>
    <w:rsid w:val="00D80F4C"/>
    <w:rsid w:val="00D83D6C"/>
    <w:rsid w:val="00D84B08"/>
    <w:rsid w:val="00D86724"/>
    <w:rsid w:val="00D92339"/>
    <w:rsid w:val="00DA182D"/>
    <w:rsid w:val="00DA22AA"/>
    <w:rsid w:val="00DA26EA"/>
    <w:rsid w:val="00DA2A66"/>
    <w:rsid w:val="00DA5ED5"/>
    <w:rsid w:val="00DC3582"/>
    <w:rsid w:val="00DC7143"/>
    <w:rsid w:val="00DF13FF"/>
    <w:rsid w:val="00DF37FD"/>
    <w:rsid w:val="00DF5352"/>
    <w:rsid w:val="00E02B08"/>
    <w:rsid w:val="00E042AB"/>
    <w:rsid w:val="00E10355"/>
    <w:rsid w:val="00E13972"/>
    <w:rsid w:val="00E26151"/>
    <w:rsid w:val="00E2714C"/>
    <w:rsid w:val="00E35E61"/>
    <w:rsid w:val="00E51D24"/>
    <w:rsid w:val="00E555A6"/>
    <w:rsid w:val="00E608A5"/>
    <w:rsid w:val="00E60A8B"/>
    <w:rsid w:val="00E61F03"/>
    <w:rsid w:val="00E629BF"/>
    <w:rsid w:val="00E77708"/>
    <w:rsid w:val="00E831CD"/>
    <w:rsid w:val="00E864C2"/>
    <w:rsid w:val="00E92FE1"/>
    <w:rsid w:val="00E9576C"/>
    <w:rsid w:val="00E97B13"/>
    <w:rsid w:val="00E97DCA"/>
    <w:rsid w:val="00EA030B"/>
    <w:rsid w:val="00EA27BD"/>
    <w:rsid w:val="00EA33DC"/>
    <w:rsid w:val="00EA5E8F"/>
    <w:rsid w:val="00EB53A4"/>
    <w:rsid w:val="00EB7503"/>
    <w:rsid w:val="00EB7F02"/>
    <w:rsid w:val="00EC06EB"/>
    <w:rsid w:val="00EC1DF8"/>
    <w:rsid w:val="00ED026A"/>
    <w:rsid w:val="00ED30AC"/>
    <w:rsid w:val="00ED36EE"/>
    <w:rsid w:val="00EE3A32"/>
    <w:rsid w:val="00EE5724"/>
    <w:rsid w:val="00EF141B"/>
    <w:rsid w:val="00EF2881"/>
    <w:rsid w:val="00EF4FB5"/>
    <w:rsid w:val="00F022FA"/>
    <w:rsid w:val="00F03614"/>
    <w:rsid w:val="00F06664"/>
    <w:rsid w:val="00F0733A"/>
    <w:rsid w:val="00F110A2"/>
    <w:rsid w:val="00F1303D"/>
    <w:rsid w:val="00F15A8C"/>
    <w:rsid w:val="00F16CA8"/>
    <w:rsid w:val="00F1799D"/>
    <w:rsid w:val="00F17EBA"/>
    <w:rsid w:val="00F21A81"/>
    <w:rsid w:val="00F21FED"/>
    <w:rsid w:val="00F24BD3"/>
    <w:rsid w:val="00F41592"/>
    <w:rsid w:val="00F4185D"/>
    <w:rsid w:val="00F47275"/>
    <w:rsid w:val="00F56C82"/>
    <w:rsid w:val="00F57F9A"/>
    <w:rsid w:val="00F60DCE"/>
    <w:rsid w:val="00F638DD"/>
    <w:rsid w:val="00F6770A"/>
    <w:rsid w:val="00F77653"/>
    <w:rsid w:val="00F80B77"/>
    <w:rsid w:val="00F90F65"/>
    <w:rsid w:val="00F92FF1"/>
    <w:rsid w:val="00F93FDA"/>
    <w:rsid w:val="00F96513"/>
    <w:rsid w:val="00FA5B23"/>
    <w:rsid w:val="00FA75E5"/>
    <w:rsid w:val="00FA7DEE"/>
    <w:rsid w:val="00FB185C"/>
    <w:rsid w:val="00FB2E4B"/>
    <w:rsid w:val="00FB54A9"/>
    <w:rsid w:val="00FC5694"/>
    <w:rsid w:val="00FD0A95"/>
    <w:rsid w:val="00FD0CC6"/>
    <w:rsid w:val="00FE0EC8"/>
    <w:rsid w:val="00FE189F"/>
    <w:rsid w:val="00FE3D56"/>
    <w:rsid w:val="00FE59D1"/>
    <w:rsid w:val="00FE73CE"/>
    <w:rsid w:val="00FF032F"/>
    <w:rsid w:val="00FF052E"/>
    <w:rsid w:val="00FF7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812C86"/>
  <w15:docId w15:val="{E81ED073-450D-4ECF-AE8B-CA6F7E9A5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
    <w:qFormat/>
    <w:rsid w:val="0015451F"/>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link w:val="Heading2Char"/>
    <w:uiPriority w:val="9"/>
    <w:unhideWhenUsed/>
    <w:qFormat/>
    <w:rsid w:val="00CC2C67"/>
    <w:pPr>
      <w:widowControl w:val="0"/>
      <w:spacing w:before="72" w:after="0" w:line="240" w:lineRule="auto"/>
      <w:ind w:left="100"/>
      <w:outlineLvl w:val="1"/>
    </w:pPr>
    <w:rPr>
      <w:rFonts w:ascii="Times New Roman" w:eastAsia="Times New Roman" w:hAnsi="Times New Roman"/>
      <w:b/>
      <w:bCs/>
      <w:lang w:val="en-US"/>
    </w:rPr>
  </w:style>
  <w:style w:type="paragraph" w:styleId="Heading4">
    <w:name w:val="heading 4"/>
    <w:basedOn w:val="Normal"/>
    <w:next w:val="Normal"/>
    <w:link w:val="Heading4Char"/>
    <w:semiHidden/>
    <w:unhideWhenUsed/>
    <w:qFormat/>
    <w:rsid w:val="000904CD"/>
    <w:pPr>
      <w:keepNext/>
      <w:spacing w:before="1440" w:after="0" w:line="240" w:lineRule="auto"/>
      <w:ind w:left="567"/>
      <w:jc w:val="center"/>
      <w:outlineLvl w:val="3"/>
    </w:pPr>
    <w:rPr>
      <w:rFonts w:ascii="Times New Roman" w:eastAsia="Times New Roman" w:hAnsi="Times New Roman"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4Char">
    <w:name w:val="Heading 4 Char"/>
    <w:basedOn w:val="DefaultParagraphFont"/>
    <w:link w:val="Heading4"/>
    <w:semiHidden/>
    <w:rsid w:val="000904CD"/>
    <w:rPr>
      <w:rFonts w:ascii="Times New Roman" w:eastAsia="Times New Roman" w:hAnsi="Times New Roman" w:cs="Times New Roman"/>
      <w:b/>
      <w:sz w:val="32"/>
      <w:szCs w:val="20"/>
      <w:lang w:val="ro-RO"/>
    </w:rPr>
  </w:style>
  <w:style w:type="character" w:customStyle="1" w:styleId="Heading1Char">
    <w:name w:val="Heading 1 Char"/>
    <w:basedOn w:val="DefaultParagraphFont"/>
    <w:link w:val="Heading1"/>
    <w:rsid w:val="0015451F"/>
    <w:rPr>
      <w:rFonts w:ascii="Arial" w:eastAsia="Times New Roman" w:hAnsi="Arial" w:cs="Arial"/>
      <w:b/>
      <w:bCs/>
      <w:kern w:val="32"/>
      <w:sz w:val="32"/>
      <w:szCs w:val="32"/>
      <w:lang w:val="ro-RO"/>
    </w:rPr>
  </w:style>
  <w:style w:type="paragraph" w:customStyle="1" w:styleId="CharCharCharCharChar">
    <w:name w:val="Char Char Char Char Char"/>
    <w:basedOn w:val="Normal"/>
    <w:rsid w:val="0015451F"/>
    <w:pPr>
      <w:spacing w:after="0" w:line="240" w:lineRule="auto"/>
    </w:pPr>
    <w:rPr>
      <w:rFonts w:ascii="ArialUpR" w:eastAsia="Times New Roman" w:hAnsi="ArialUpR" w:cs="Times New Roman"/>
      <w:sz w:val="24"/>
      <w:szCs w:val="20"/>
      <w:lang w:val="pl-PL" w:eastAsia="pl-PL"/>
    </w:rPr>
  </w:style>
  <w:style w:type="paragraph" w:styleId="BodyTextIndent2">
    <w:name w:val="Body Text Indent 2"/>
    <w:basedOn w:val="Normal"/>
    <w:link w:val="BodyTextIndent2Char"/>
    <w:rsid w:val="0015451F"/>
    <w:pPr>
      <w:spacing w:after="120" w:line="480" w:lineRule="auto"/>
      <w:ind w:left="360"/>
    </w:pPr>
    <w:rPr>
      <w:rFonts w:ascii="ArialUpR" w:eastAsia="Times New Roman" w:hAnsi="ArialUpR" w:cs="Times New Roman"/>
      <w:sz w:val="24"/>
      <w:szCs w:val="20"/>
      <w:lang w:val="en-US"/>
    </w:rPr>
  </w:style>
  <w:style w:type="character" w:customStyle="1" w:styleId="BodyTextIndent2Char">
    <w:name w:val="Body Text Indent 2 Char"/>
    <w:basedOn w:val="DefaultParagraphFont"/>
    <w:link w:val="BodyTextIndent2"/>
    <w:rsid w:val="0015451F"/>
    <w:rPr>
      <w:rFonts w:ascii="ArialUpR" w:eastAsia="Times New Roman" w:hAnsi="ArialUpR" w:cs="Times New Roman"/>
      <w:sz w:val="24"/>
      <w:szCs w:val="20"/>
      <w:lang w:val="en-US"/>
    </w:rPr>
  </w:style>
  <w:style w:type="paragraph" w:customStyle="1" w:styleId="headlineheader">
    <w:name w:val="headline header"/>
    <w:basedOn w:val="Normal"/>
    <w:uiPriority w:val="1"/>
    <w:qFormat/>
    <w:rsid w:val="00C325BE"/>
    <w:pPr>
      <w:spacing w:after="280" w:line="600" w:lineRule="exact"/>
      <w:jc w:val="both"/>
    </w:pPr>
    <w:rPr>
      <w:rFonts w:asciiTheme="majorHAnsi" w:hAnsiTheme="majorHAnsi" w:cstheme="majorHAnsi"/>
      <w:b/>
      <w:color w:val="44546A" w:themeColor="text2"/>
      <w:sz w:val="57"/>
      <w:szCs w:val="57"/>
      <w:lang w:val="en-GB"/>
    </w:rPr>
  </w:style>
  <w:style w:type="paragraph" w:styleId="ListParagraph">
    <w:name w:val="List Paragraph"/>
    <w:basedOn w:val="Normal"/>
    <w:uiPriority w:val="1"/>
    <w:qFormat/>
    <w:rsid w:val="00FE189F"/>
    <w:pPr>
      <w:ind w:left="720"/>
      <w:contextualSpacing/>
    </w:pPr>
  </w:style>
  <w:style w:type="table" w:styleId="TableGrid">
    <w:name w:val="Table Grid"/>
    <w:basedOn w:val="TableNormal"/>
    <w:uiPriority w:val="39"/>
    <w:rsid w:val="005543CB"/>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s"/>
    <w:basedOn w:val="Normal"/>
    <w:link w:val="FootnoteTextChar"/>
    <w:uiPriority w:val="99"/>
    <w:rsid w:val="005543CB"/>
    <w:pPr>
      <w:spacing w:after="0" w:line="240" w:lineRule="auto"/>
    </w:pPr>
    <w:rPr>
      <w:rFonts w:ascii="Times New Roman" w:eastAsia="Times New Roman" w:hAnsi="Times New Roman" w:cs="Times New Roman"/>
      <w:sz w:val="19"/>
      <w:szCs w:val="20"/>
      <w:lang w:val="en-GB" w:eastAsia="de-DE"/>
    </w:rPr>
  </w:style>
  <w:style w:type="character" w:customStyle="1" w:styleId="FootnoteTextChar">
    <w:name w:val="Footnote Text Char"/>
    <w:aliases w:val="footnotes Char"/>
    <w:basedOn w:val="DefaultParagraphFont"/>
    <w:link w:val="FootnoteText"/>
    <w:uiPriority w:val="99"/>
    <w:rsid w:val="005543CB"/>
    <w:rPr>
      <w:rFonts w:ascii="Times New Roman" w:eastAsia="Times New Roman" w:hAnsi="Times New Roman" w:cs="Times New Roman"/>
      <w:sz w:val="19"/>
      <w:szCs w:val="20"/>
      <w:lang w:eastAsia="de-DE"/>
    </w:rPr>
  </w:style>
  <w:style w:type="character" w:styleId="FootnoteReference">
    <w:name w:val="footnote reference"/>
    <w:basedOn w:val="DefaultParagraphFont"/>
    <w:uiPriority w:val="99"/>
    <w:rsid w:val="005543CB"/>
    <w:rPr>
      <w:vertAlign w:val="superscript"/>
    </w:rPr>
  </w:style>
  <w:style w:type="paragraph" w:customStyle="1" w:styleId="Default">
    <w:name w:val="Default"/>
    <w:rsid w:val="005543CB"/>
    <w:pPr>
      <w:autoSpaceDE w:val="0"/>
      <w:autoSpaceDN w:val="0"/>
      <w:adjustRightInd w:val="0"/>
      <w:spacing w:after="0" w:line="240" w:lineRule="auto"/>
    </w:pPr>
    <w:rPr>
      <w:rFonts w:ascii="Arial" w:hAnsi="Arial" w:cs="Arial"/>
      <w:color w:val="000000"/>
      <w:sz w:val="24"/>
      <w:szCs w:val="24"/>
      <w:lang w:val="en-US"/>
    </w:rPr>
  </w:style>
  <w:style w:type="paragraph" w:customStyle="1" w:styleId="CharChar2">
    <w:name w:val="Char Char2"/>
    <w:basedOn w:val="Normal"/>
    <w:rsid w:val="00EC1DF8"/>
    <w:pPr>
      <w:spacing w:after="0" w:line="240" w:lineRule="auto"/>
    </w:pPr>
    <w:rPr>
      <w:rFonts w:ascii="Times New Roman" w:eastAsia="Times New Roman" w:hAnsi="Times New Roman" w:cs="Times New Roman"/>
      <w:sz w:val="24"/>
      <w:szCs w:val="24"/>
      <w:lang w:val="pl-PL" w:eastAsia="pl-PL"/>
    </w:rPr>
  </w:style>
  <w:style w:type="paragraph" w:customStyle="1" w:styleId="CharChar20">
    <w:name w:val="Char Char2"/>
    <w:basedOn w:val="Normal"/>
    <w:rsid w:val="002C55F1"/>
    <w:pPr>
      <w:spacing w:after="0" w:line="240" w:lineRule="auto"/>
    </w:pPr>
    <w:rPr>
      <w:rFonts w:ascii="Times New Roman" w:eastAsia="Times New Roman" w:hAnsi="Times New Roman" w:cs="Times New Roman"/>
      <w:sz w:val="24"/>
      <w:szCs w:val="24"/>
      <w:lang w:val="pl-PL" w:eastAsia="pl-PL"/>
    </w:rPr>
  </w:style>
  <w:style w:type="paragraph" w:styleId="BodyText">
    <w:name w:val="Body Text"/>
    <w:basedOn w:val="Normal"/>
    <w:link w:val="BodyTextChar"/>
    <w:uiPriority w:val="1"/>
    <w:unhideWhenUsed/>
    <w:qFormat/>
    <w:rsid w:val="009606DF"/>
    <w:pPr>
      <w:spacing w:after="120"/>
    </w:pPr>
  </w:style>
  <w:style w:type="character" w:customStyle="1" w:styleId="BodyTextChar">
    <w:name w:val="Body Text Char"/>
    <w:basedOn w:val="DefaultParagraphFont"/>
    <w:link w:val="BodyText"/>
    <w:uiPriority w:val="99"/>
    <w:rsid w:val="009606DF"/>
    <w:rPr>
      <w:lang w:val="ro-RO"/>
    </w:rPr>
  </w:style>
  <w:style w:type="character" w:customStyle="1" w:styleId="Heading2Char">
    <w:name w:val="Heading 2 Char"/>
    <w:basedOn w:val="DefaultParagraphFont"/>
    <w:link w:val="Heading2"/>
    <w:uiPriority w:val="9"/>
    <w:rsid w:val="00CC2C67"/>
    <w:rPr>
      <w:rFonts w:ascii="Times New Roman" w:eastAsia="Times New Roman" w:hAnsi="Times New Roman"/>
      <w:b/>
      <w:bCs/>
      <w:lang w:val="en-US"/>
    </w:rPr>
  </w:style>
  <w:style w:type="paragraph" w:customStyle="1" w:styleId="TableParagraph">
    <w:name w:val="Table Paragraph"/>
    <w:basedOn w:val="Normal"/>
    <w:uiPriority w:val="1"/>
    <w:qFormat/>
    <w:rsid w:val="00CC2C67"/>
    <w:pPr>
      <w:widowControl w:val="0"/>
      <w:spacing w:after="0" w:line="240" w:lineRule="auto"/>
    </w:pPr>
    <w:rPr>
      <w:lang w:val="en-US"/>
    </w:rPr>
  </w:style>
  <w:style w:type="character" w:styleId="CommentReference">
    <w:name w:val="annotation reference"/>
    <w:basedOn w:val="DefaultParagraphFont"/>
    <w:uiPriority w:val="99"/>
    <w:semiHidden/>
    <w:unhideWhenUsed/>
    <w:rsid w:val="00712050"/>
    <w:rPr>
      <w:sz w:val="16"/>
      <w:szCs w:val="16"/>
    </w:rPr>
  </w:style>
  <w:style w:type="paragraph" w:styleId="CommentText">
    <w:name w:val="annotation text"/>
    <w:basedOn w:val="Normal"/>
    <w:link w:val="CommentTextChar"/>
    <w:uiPriority w:val="99"/>
    <w:semiHidden/>
    <w:unhideWhenUsed/>
    <w:rsid w:val="00712050"/>
    <w:pPr>
      <w:spacing w:line="240" w:lineRule="auto"/>
    </w:pPr>
    <w:rPr>
      <w:sz w:val="20"/>
      <w:szCs w:val="20"/>
    </w:rPr>
  </w:style>
  <w:style w:type="character" w:customStyle="1" w:styleId="CommentTextChar">
    <w:name w:val="Comment Text Char"/>
    <w:basedOn w:val="DefaultParagraphFont"/>
    <w:link w:val="CommentText"/>
    <w:uiPriority w:val="99"/>
    <w:semiHidden/>
    <w:rsid w:val="00712050"/>
    <w:rPr>
      <w:sz w:val="20"/>
      <w:szCs w:val="20"/>
      <w:lang w:val="ro-RO"/>
    </w:rPr>
  </w:style>
  <w:style w:type="paragraph" w:styleId="CommentSubject">
    <w:name w:val="annotation subject"/>
    <w:basedOn w:val="CommentText"/>
    <w:next w:val="CommentText"/>
    <w:link w:val="CommentSubjectChar"/>
    <w:uiPriority w:val="99"/>
    <w:semiHidden/>
    <w:unhideWhenUsed/>
    <w:rsid w:val="00712050"/>
    <w:rPr>
      <w:b/>
      <w:bCs/>
    </w:rPr>
  </w:style>
  <w:style w:type="character" w:customStyle="1" w:styleId="CommentSubjectChar">
    <w:name w:val="Comment Subject Char"/>
    <w:basedOn w:val="CommentTextChar"/>
    <w:link w:val="CommentSubject"/>
    <w:uiPriority w:val="99"/>
    <w:semiHidden/>
    <w:rsid w:val="00712050"/>
    <w:rPr>
      <w:b/>
      <w:bCs/>
      <w:sz w:val="20"/>
      <w:szCs w:val="20"/>
      <w:lang w:val="ro-RO"/>
    </w:rPr>
  </w:style>
  <w:style w:type="paragraph" w:styleId="Revision">
    <w:name w:val="Revision"/>
    <w:hidden/>
    <w:uiPriority w:val="99"/>
    <w:semiHidden/>
    <w:rsid w:val="006401E5"/>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278104">
      <w:bodyDiv w:val="1"/>
      <w:marLeft w:val="0"/>
      <w:marRight w:val="0"/>
      <w:marTop w:val="0"/>
      <w:marBottom w:val="0"/>
      <w:divBdr>
        <w:top w:val="none" w:sz="0" w:space="0" w:color="auto"/>
        <w:left w:val="none" w:sz="0" w:space="0" w:color="auto"/>
        <w:bottom w:val="none" w:sz="0" w:space="0" w:color="auto"/>
        <w:right w:val="none" w:sz="0" w:space="0" w:color="auto"/>
      </w:divBdr>
    </w:div>
    <w:div w:id="782192793">
      <w:bodyDiv w:val="1"/>
      <w:marLeft w:val="0"/>
      <w:marRight w:val="0"/>
      <w:marTop w:val="0"/>
      <w:marBottom w:val="0"/>
      <w:divBdr>
        <w:top w:val="none" w:sz="0" w:space="0" w:color="auto"/>
        <w:left w:val="none" w:sz="0" w:space="0" w:color="auto"/>
        <w:bottom w:val="none" w:sz="0" w:space="0" w:color="auto"/>
        <w:right w:val="none" w:sz="0" w:space="0" w:color="auto"/>
      </w:divBdr>
    </w:div>
    <w:div w:id="1021396071">
      <w:bodyDiv w:val="1"/>
      <w:marLeft w:val="0"/>
      <w:marRight w:val="0"/>
      <w:marTop w:val="0"/>
      <w:marBottom w:val="0"/>
      <w:divBdr>
        <w:top w:val="none" w:sz="0" w:space="0" w:color="auto"/>
        <w:left w:val="none" w:sz="0" w:space="0" w:color="auto"/>
        <w:bottom w:val="none" w:sz="0" w:space="0" w:color="auto"/>
        <w:right w:val="none" w:sz="0" w:space="0" w:color="auto"/>
      </w:divBdr>
    </w:div>
    <w:div w:id="115228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8A777-617D-42D5-BC4B-3CBE0A573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49</Pages>
  <Words>16771</Words>
  <Characters>97272</Characters>
  <Application>Microsoft Office Word</Application>
  <DocSecurity>0</DocSecurity>
  <Lines>810</Lines>
  <Paragraphs>227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2018-10-23T07:02:00Z</cp:lastPrinted>
  <dcterms:created xsi:type="dcterms:W3CDTF">2018-10-23T06:59:00Z</dcterms:created>
  <dcterms:modified xsi:type="dcterms:W3CDTF">2018-10-23T07:19:00Z</dcterms:modified>
</cp:coreProperties>
</file>