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23AEA4" w14:textId="349865DD" w:rsidR="00D12959" w:rsidRDefault="00D12959" w:rsidP="001B75A8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7564D0F" w14:textId="27926A4E" w:rsidR="001B75A8" w:rsidRDefault="001B75A8" w:rsidP="001B75A8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19B0">
        <w:rPr>
          <w:rFonts w:ascii="Times New Roman" w:hAnsi="Times New Roman" w:cs="Times New Roman"/>
          <w:b/>
          <w:sz w:val="24"/>
          <w:szCs w:val="24"/>
        </w:rPr>
        <w:t>COMUNICAT</w:t>
      </w:r>
    </w:p>
    <w:p w14:paraId="55B9E2A7" w14:textId="77777777" w:rsidR="00AA25EA" w:rsidRPr="00F85394" w:rsidRDefault="00AA25EA" w:rsidP="00AA25EA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85394">
        <w:rPr>
          <w:rFonts w:ascii="Times New Roman" w:hAnsi="Times New Roman" w:cs="Times New Roman"/>
          <w:b/>
          <w:sz w:val="24"/>
          <w:szCs w:val="24"/>
        </w:rPr>
        <w:t>ANRE a sancționat furnizorii de gaze naturale cu amenzi în valoare de 2.690.000 lei</w:t>
      </w:r>
    </w:p>
    <w:p w14:paraId="49DF28EB" w14:textId="771D7EAC" w:rsidR="00C1219A" w:rsidRDefault="00C1219A" w:rsidP="001B75A8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1918BF0" w14:textId="77777777" w:rsidR="00AA25EA" w:rsidRDefault="00AA25EA" w:rsidP="001B75A8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0FF9469" w14:textId="2667DF63" w:rsidR="00FF4532" w:rsidRDefault="005A27FB" w:rsidP="00FF4532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 </w:t>
      </w:r>
      <w:r w:rsidR="0081062C">
        <w:rPr>
          <w:rFonts w:ascii="Times New Roman" w:hAnsi="Times New Roman" w:cs="Times New Roman"/>
          <w:sz w:val="24"/>
          <w:szCs w:val="24"/>
        </w:rPr>
        <w:t>urma</w:t>
      </w:r>
      <w:r>
        <w:rPr>
          <w:rFonts w:ascii="Times New Roman" w:hAnsi="Times New Roman" w:cs="Times New Roman"/>
          <w:sz w:val="24"/>
          <w:szCs w:val="24"/>
        </w:rPr>
        <w:t>re</w:t>
      </w:r>
      <w:r w:rsidR="0081062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81062C">
        <w:rPr>
          <w:rFonts w:ascii="Times New Roman" w:hAnsi="Times New Roman" w:cs="Times New Roman"/>
          <w:sz w:val="24"/>
          <w:szCs w:val="24"/>
        </w:rPr>
        <w:t xml:space="preserve">plângerilor clienților finali referitoare la </w:t>
      </w:r>
      <w:r>
        <w:rPr>
          <w:rFonts w:ascii="Times New Roman" w:hAnsi="Times New Roman" w:cs="Times New Roman"/>
          <w:sz w:val="24"/>
          <w:szCs w:val="24"/>
        </w:rPr>
        <w:t xml:space="preserve">notificările primite de la </w:t>
      </w:r>
      <w:r w:rsidR="0081062C">
        <w:rPr>
          <w:rFonts w:ascii="Times New Roman" w:hAnsi="Times New Roman" w:cs="Times New Roman"/>
          <w:sz w:val="24"/>
          <w:szCs w:val="24"/>
        </w:rPr>
        <w:t xml:space="preserve">furnizori </w:t>
      </w:r>
      <w:r w:rsidR="00B04499">
        <w:rPr>
          <w:rFonts w:ascii="Times New Roman" w:hAnsi="Times New Roman" w:cs="Times New Roman"/>
          <w:sz w:val="24"/>
          <w:szCs w:val="24"/>
        </w:rPr>
        <w:t xml:space="preserve">în legătură cu </w:t>
      </w:r>
      <w:r>
        <w:rPr>
          <w:rFonts w:ascii="Times New Roman" w:hAnsi="Times New Roman" w:cs="Times New Roman"/>
          <w:sz w:val="24"/>
          <w:szCs w:val="24"/>
        </w:rPr>
        <w:t xml:space="preserve">intenția de </w:t>
      </w:r>
      <w:r w:rsidR="0081062C">
        <w:rPr>
          <w:rFonts w:ascii="Times New Roman" w:hAnsi="Times New Roman" w:cs="Times New Roman"/>
          <w:sz w:val="24"/>
          <w:szCs w:val="24"/>
        </w:rPr>
        <w:t>creștere a prețului gazelor naturale, ANRE a demarat acțiuni de control pentru a v</w:t>
      </w:r>
      <w:r w:rsidR="00D00E37" w:rsidRPr="00D00E37">
        <w:rPr>
          <w:rFonts w:ascii="Times New Roman" w:hAnsi="Times New Roman" w:cs="Times New Roman"/>
          <w:sz w:val="24"/>
          <w:szCs w:val="24"/>
        </w:rPr>
        <w:t>erifica modul în care au fost respectate obligațiile</w:t>
      </w:r>
      <w:r w:rsidR="0081062C">
        <w:rPr>
          <w:rFonts w:ascii="Times New Roman" w:hAnsi="Times New Roman" w:cs="Times New Roman"/>
          <w:sz w:val="24"/>
          <w:szCs w:val="24"/>
        </w:rPr>
        <w:t xml:space="preserve"> legale</w:t>
      </w:r>
      <w:r w:rsidR="00FF4532">
        <w:rPr>
          <w:rFonts w:ascii="Times New Roman" w:hAnsi="Times New Roman" w:cs="Times New Roman"/>
          <w:sz w:val="24"/>
          <w:szCs w:val="24"/>
        </w:rPr>
        <w:t xml:space="preserve"> </w:t>
      </w:r>
      <w:r w:rsidR="00D00E37" w:rsidRPr="00D00E37">
        <w:rPr>
          <w:rFonts w:ascii="Times New Roman" w:hAnsi="Times New Roman" w:cs="Times New Roman"/>
          <w:sz w:val="24"/>
          <w:szCs w:val="24"/>
        </w:rPr>
        <w:t>referitoare la</w:t>
      </w:r>
      <w:r w:rsidR="0081062C">
        <w:rPr>
          <w:rFonts w:ascii="Times New Roman" w:hAnsi="Times New Roman" w:cs="Times New Roman"/>
          <w:sz w:val="24"/>
          <w:szCs w:val="24"/>
        </w:rPr>
        <w:t>:</w:t>
      </w:r>
    </w:p>
    <w:p w14:paraId="2F628B0C" w14:textId="3FB9E441" w:rsidR="00D00E37" w:rsidRPr="00FF4532" w:rsidRDefault="00D00E37" w:rsidP="00FF4532">
      <w:pPr>
        <w:pStyle w:val="ListParagraph"/>
        <w:numPr>
          <w:ilvl w:val="0"/>
          <w:numId w:val="2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4532">
        <w:rPr>
          <w:rFonts w:ascii="Times New Roman" w:hAnsi="Times New Roman" w:cs="Times New Roman"/>
          <w:sz w:val="24"/>
          <w:szCs w:val="24"/>
        </w:rPr>
        <w:t>elaborarea și publicarea ofertelor-tip de furnizare a gazelor naturale</w:t>
      </w:r>
      <w:r w:rsidR="005A27FB">
        <w:rPr>
          <w:rFonts w:ascii="Times New Roman" w:hAnsi="Times New Roman" w:cs="Times New Roman"/>
          <w:sz w:val="24"/>
          <w:szCs w:val="24"/>
        </w:rPr>
        <w:t>;</w:t>
      </w:r>
    </w:p>
    <w:p w14:paraId="44AA36FA" w14:textId="2C9DEE7D" w:rsidR="00D00E37" w:rsidRPr="00D00E37" w:rsidRDefault="00D00E37" w:rsidP="00D00E37">
      <w:pPr>
        <w:pStyle w:val="ListParagraph"/>
        <w:numPr>
          <w:ilvl w:val="0"/>
          <w:numId w:val="23"/>
        </w:numPr>
        <w:tabs>
          <w:tab w:val="left" w:pos="18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0E37">
        <w:rPr>
          <w:rFonts w:ascii="Times New Roman" w:hAnsi="Times New Roman" w:cs="Times New Roman"/>
          <w:sz w:val="24"/>
          <w:szCs w:val="24"/>
        </w:rPr>
        <w:t>preluarea corectă a informațiilor din ofertele-tip de furnizare a gazelor naturale în contractele de furnizare încheiate ca urmare a acceptării de către clienții finali a ofertelor respective</w:t>
      </w:r>
      <w:r w:rsidR="005A27FB">
        <w:rPr>
          <w:rFonts w:ascii="Times New Roman" w:hAnsi="Times New Roman" w:cs="Times New Roman"/>
          <w:sz w:val="24"/>
          <w:szCs w:val="24"/>
        </w:rPr>
        <w:t>;</w:t>
      </w:r>
    </w:p>
    <w:p w14:paraId="525994DC" w14:textId="5840E979" w:rsidR="00D00E37" w:rsidRDefault="00D00E37" w:rsidP="00D00E37">
      <w:pPr>
        <w:pStyle w:val="ListParagraph"/>
        <w:numPr>
          <w:ilvl w:val="0"/>
          <w:numId w:val="23"/>
        </w:numPr>
        <w:tabs>
          <w:tab w:val="left" w:pos="18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0E37">
        <w:rPr>
          <w:rFonts w:ascii="Times New Roman" w:hAnsi="Times New Roman" w:cs="Times New Roman"/>
          <w:sz w:val="24"/>
          <w:szCs w:val="24"/>
        </w:rPr>
        <w:t>notificarea clientului final a intenției de modificare şi/sau completare a condițiilor/clauzelor contractuale, precum şi a majorării prețului/tarifului practicat</w:t>
      </w:r>
      <w:r w:rsidR="005A27FB">
        <w:rPr>
          <w:rFonts w:ascii="Times New Roman" w:hAnsi="Times New Roman" w:cs="Times New Roman"/>
          <w:sz w:val="24"/>
          <w:szCs w:val="24"/>
        </w:rPr>
        <w:t>;</w:t>
      </w:r>
    </w:p>
    <w:p w14:paraId="3DD32AB3" w14:textId="62704691" w:rsidR="00FF4532" w:rsidRPr="00D00E37" w:rsidRDefault="00FF4532" w:rsidP="00D00E37">
      <w:pPr>
        <w:pStyle w:val="ListParagraph"/>
        <w:numPr>
          <w:ilvl w:val="0"/>
          <w:numId w:val="23"/>
        </w:numPr>
        <w:tabs>
          <w:tab w:val="left" w:pos="18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furnizarea de informații transparente</w:t>
      </w:r>
      <w:r w:rsidR="00C1219A">
        <w:rPr>
          <w:rFonts w:ascii="Times New Roman" w:hAnsi="Times New Roman" w:cs="Times New Roman"/>
          <w:sz w:val="24"/>
          <w:szCs w:val="24"/>
        </w:rPr>
        <w:t xml:space="preserve"> clienților finali</w:t>
      </w:r>
      <w:r w:rsidR="005A27FB">
        <w:rPr>
          <w:rFonts w:ascii="Times New Roman" w:hAnsi="Times New Roman" w:cs="Times New Roman"/>
          <w:sz w:val="24"/>
          <w:szCs w:val="24"/>
        </w:rPr>
        <w:t>.</w:t>
      </w:r>
    </w:p>
    <w:p w14:paraId="0085E4CF" w14:textId="563664DC" w:rsidR="00873919" w:rsidRPr="00987280" w:rsidRDefault="00873919" w:rsidP="00987280">
      <w:pPr>
        <w:tabs>
          <w:tab w:val="left" w:pos="18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63024F" w14:textId="2A65CE24" w:rsidR="00873919" w:rsidRDefault="005A27FB" w:rsidP="00AD3721">
      <w:pPr>
        <w:tabs>
          <w:tab w:val="left" w:pos="18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În urma finalizării acțiunilor de control, s-a</w:t>
      </w:r>
      <w:r w:rsidR="00D12959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 constatat </w:t>
      </w:r>
      <w:r w:rsidR="00D12959">
        <w:rPr>
          <w:rFonts w:ascii="Times New Roman" w:hAnsi="Times New Roman" w:cs="Times New Roman"/>
          <w:sz w:val="24"/>
          <w:szCs w:val="24"/>
        </w:rPr>
        <w:t>încălcări ale dispozițiilor legale</w:t>
      </w:r>
      <w:r w:rsidR="00D434E8">
        <w:rPr>
          <w:rFonts w:ascii="Times New Roman" w:hAnsi="Times New Roman" w:cs="Times New Roman"/>
          <w:sz w:val="24"/>
          <w:szCs w:val="24"/>
        </w:rPr>
        <w:t>,</w:t>
      </w:r>
      <w:r w:rsidR="007779A9">
        <w:rPr>
          <w:rFonts w:ascii="Times New Roman" w:hAnsi="Times New Roman" w:cs="Times New Roman"/>
          <w:sz w:val="24"/>
          <w:szCs w:val="24"/>
        </w:rPr>
        <w:t xml:space="preserve"> iar</w:t>
      </w:r>
      <w:r w:rsidR="00011C3A">
        <w:rPr>
          <w:rFonts w:ascii="Times New Roman" w:hAnsi="Times New Roman" w:cs="Times New Roman"/>
          <w:sz w:val="24"/>
          <w:szCs w:val="24"/>
        </w:rPr>
        <w:t xml:space="preserve"> </w:t>
      </w:r>
      <w:r w:rsidR="007779A9">
        <w:rPr>
          <w:rFonts w:ascii="Times New Roman" w:hAnsi="Times New Roman" w:cs="Times New Roman"/>
          <w:sz w:val="24"/>
          <w:szCs w:val="24"/>
        </w:rPr>
        <w:t>pentru faptele săvârșite</w:t>
      </w:r>
      <w:r w:rsidR="00405B5B">
        <w:rPr>
          <w:rFonts w:ascii="Times New Roman" w:hAnsi="Times New Roman" w:cs="Times New Roman"/>
          <w:sz w:val="24"/>
          <w:szCs w:val="24"/>
        </w:rPr>
        <w:t>,</w:t>
      </w:r>
      <w:r w:rsidR="007779A9">
        <w:rPr>
          <w:rFonts w:ascii="Times New Roman" w:hAnsi="Times New Roman" w:cs="Times New Roman"/>
          <w:sz w:val="24"/>
          <w:szCs w:val="24"/>
        </w:rPr>
        <w:t xml:space="preserve"> </w:t>
      </w:r>
      <w:r w:rsidR="00B04499">
        <w:rPr>
          <w:rFonts w:ascii="Times New Roman" w:hAnsi="Times New Roman" w:cs="Times New Roman"/>
          <w:sz w:val="24"/>
          <w:szCs w:val="24"/>
        </w:rPr>
        <w:t xml:space="preserve">furnizorii de gaze naturale </w:t>
      </w:r>
      <w:r w:rsidR="007779A9">
        <w:rPr>
          <w:rFonts w:ascii="Times New Roman" w:hAnsi="Times New Roman" w:cs="Times New Roman"/>
          <w:sz w:val="24"/>
          <w:szCs w:val="24"/>
        </w:rPr>
        <w:t>au fost</w:t>
      </w:r>
      <w:r w:rsidR="00D12959">
        <w:rPr>
          <w:rFonts w:ascii="Times New Roman" w:hAnsi="Times New Roman" w:cs="Times New Roman"/>
          <w:sz w:val="24"/>
          <w:szCs w:val="24"/>
        </w:rPr>
        <w:t xml:space="preserve"> </w:t>
      </w:r>
      <w:r w:rsidR="00B04499">
        <w:rPr>
          <w:rFonts w:ascii="Times New Roman" w:hAnsi="Times New Roman" w:cs="Times New Roman"/>
          <w:sz w:val="24"/>
          <w:szCs w:val="24"/>
        </w:rPr>
        <w:t>sancționați</w:t>
      </w:r>
      <w:r w:rsidR="00011C3A">
        <w:rPr>
          <w:rFonts w:ascii="Times New Roman" w:hAnsi="Times New Roman" w:cs="Times New Roman"/>
          <w:sz w:val="24"/>
          <w:szCs w:val="24"/>
        </w:rPr>
        <w:t xml:space="preserve"> cu ame</w:t>
      </w:r>
      <w:r w:rsidR="00AA25EA">
        <w:rPr>
          <w:rFonts w:ascii="Times New Roman" w:hAnsi="Times New Roman" w:cs="Times New Roman"/>
          <w:sz w:val="24"/>
          <w:szCs w:val="24"/>
        </w:rPr>
        <w:t>nzi</w:t>
      </w:r>
      <w:r w:rsidR="00011C3A">
        <w:rPr>
          <w:rFonts w:ascii="Times New Roman" w:hAnsi="Times New Roman" w:cs="Times New Roman"/>
          <w:sz w:val="24"/>
          <w:szCs w:val="24"/>
        </w:rPr>
        <w:t xml:space="preserve"> contravențional</w:t>
      </w:r>
      <w:r w:rsidR="00AA25EA">
        <w:rPr>
          <w:rFonts w:ascii="Times New Roman" w:hAnsi="Times New Roman" w:cs="Times New Roman"/>
          <w:sz w:val="24"/>
          <w:szCs w:val="24"/>
        </w:rPr>
        <w:t xml:space="preserve">e în valoare totală de </w:t>
      </w:r>
      <w:r w:rsidR="00AA25EA" w:rsidRPr="00AA25EA">
        <w:rPr>
          <w:rFonts w:ascii="Times New Roman" w:hAnsi="Times New Roman" w:cs="Times New Roman"/>
          <w:b/>
          <w:sz w:val="24"/>
          <w:szCs w:val="24"/>
        </w:rPr>
        <w:t>2.690.000 lei</w:t>
      </w:r>
      <w:r w:rsidR="00A9702B">
        <w:rPr>
          <w:rFonts w:ascii="Times New Roman" w:hAnsi="Times New Roman" w:cs="Times New Roman"/>
          <w:sz w:val="24"/>
          <w:szCs w:val="24"/>
        </w:rPr>
        <w:t>, după cum urmează:</w:t>
      </w:r>
    </w:p>
    <w:p w14:paraId="7A02E155" w14:textId="77777777" w:rsidR="00497BE8" w:rsidRDefault="00497BE8" w:rsidP="00AD3721">
      <w:pPr>
        <w:tabs>
          <w:tab w:val="left" w:pos="18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1E8FCF" w14:textId="23FFECE1" w:rsidR="00AA25EA" w:rsidRPr="00AA25EA" w:rsidRDefault="00AA25EA" w:rsidP="00AA25EA">
      <w:pPr>
        <w:pStyle w:val="ListParagraph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A25EA">
        <w:rPr>
          <w:rFonts w:ascii="Times New Roman" w:hAnsi="Times New Roman" w:cs="Times New Roman"/>
          <w:b/>
          <w:sz w:val="24"/>
          <w:szCs w:val="24"/>
        </w:rPr>
        <w:t xml:space="preserve">ENGIE ROMÂNIA, EON ENERGIE ROMÂNIA și RESTART ENERGY ONE </w:t>
      </w:r>
      <w:r w:rsidRPr="00AA25EA">
        <w:rPr>
          <w:rFonts w:ascii="Times New Roman" w:hAnsi="Times New Roman" w:cs="Times New Roman"/>
          <w:sz w:val="24"/>
          <w:szCs w:val="24"/>
        </w:rPr>
        <w:t>au fost sancționați fiecare, cu amend</w:t>
      </w:r>
      <w:r w:rsidR="007779A9">
        <w:rPr>
          <w:rFonts w:ascii="Times New Roman" w:hAnsi="Times New Roman" w:cs="Times New Roman"/>
          <w:sz w:val="24"/>
          <w:szCs w:val="24"/>
        </w:rPr>
        <w:t>ă</w:t>
      </w:r>
      <w:r w:rsidRPr="00AA25EA">
        <w:rPr>
          <w:rFonts w:ascii="Times New Roman" w:hAnsi="Times New Roman" w:cs="Times New Roman"/>
          <w:sz w:val="24"/>
          <w:szCs w:val="24"/>
        </w:rPr>
        <w:t xml:space="preserve"> în valoare de </w:t>
      </w:r>
      <w:r w:rsidRPr="004309C6">
        <w:rPr>
          <w:rFonts w:ascii="Times New Roman" w:hAnsi="Times New Roman" w:cs="Times New Roman"/>
          <w:b/>
          <w:sz w:val="24"/>
          <w:szCs w:val="24"/>
        </w:rPr>
        <w:t>800.000 lei</w:t>
      </w:r>
      <w:r w:rsidRPr="00AA25EA">
        <w:rPr>
          <w:rFonts w:ascii="Times New Roman" w:hAnsi="Times New Roman" w:cs="Times New Roman"/>
          <w:sz w:val="24"/>
          <w:szCs w:val="24"/>
        </w:rPr>
        <w:t>, pentru că în ofertele lansate public cu un preț fix, valabil pe o anumită perioadă (6-12 luni calendaristice), nu au menționat, că furnizorul își rezervă dreptul de a modifica pe parcursul acestei perioade preţul ofertat și astfel, nu și-au îndeplinit obligația legală de a pune la dispoziția acestora, în mod transparent, informații clare, cu privire la prețurile practicate pentru activitatea de furnizare a gazelor naturale, preț pe care, ulterior, au intenționat să-l modifice, începand cu lunile octombrie și noiembrie 2021, prin notificări trimise anumitor categorii de clienți.</w:t>
      </w:r>
    </w:p>
    <w:p w14:paraId="79A4F9B8" w14:textId="6F004157" w:rsidR="00A9702B" w:rsidRDefault="00151582" w:rsidP="002E5757">
      <w:pPr>
        <w:pStyle w:val="ListParagraph"/>
        <w:numPr>
          <w:ilvl w:val="0"/>
          <w:numId w:val="26"/>
        </w:numPr>
        <w:tabs>
          <w:tab w:val="left" w:pos="18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Pentru aceleași fapte,</w:t>
      </w:r>
      <w:r w:rsidRPr="00A9702B">
        <w:rPr>
          <w:rFonts w:ascii="Times New Roman" w:hAnsi="Times New Roman" w:cs="Times New Roman"/>
          <w:sz w:val="24"/>
          <w:szCs w:val="24"/>
        </w:rPr>
        <w:t xml:space="preserve"> </w:t>
      </w:r>
      <w:r w:rsidR="00A9702B" w:rsidRPr="00C1219A">
        <w:rPr>
          <w:rFonts w:ascii="Times New Roman" w:hAnsi="Times New Roman" w:cs="Times New Roman"/>
          <w:b/>
          <w:sz w:val="24"/>
          <w:szCs w:val="24"/>
        </w:rPr>
        <w:t>PREMIER ENERGY</w:t>
      </w:r>
      <w:r w:rsidR="00A9702B">
        <w:rPr>
          <w:rFonts w:ascii="Times New Roman" w:hAnsi="Times New Roman" w:cs="Times New Roman"/>
          <w:sz w:val="24"/>
          <w:szCs w:val="24"/>
        </w:rPr>
        <w:t xml:space="preserve"> a fost sancționată cu amendă </w:t>
      </w:r>
      <w:r w:rsidR="007D1ABB">
        <w:rPr>
          <w:rFonts w:ascii="Times New Roman" w:hAnsi="Times New Roman" w:cs="Times New Roman"/>
          <w:sz w:val="24"/>
          <w:szCs w:val="24"/>
        </w:rPr>
        <w:t xml:space="preserve">contravențională </w:t>
      </w:r>
      <w:r w:rsidR="00A9702B">
        <w:rPr>
          <w:rFonts w:ascii="Times New Roman" w:hAnsi="Times New Roman" w:cs="Times New Roman"/>
          <w:sz w:val="24"/>
          <w:szCs w:val="24"/>
        </w:rPr>
        <w:t xml:space="preserve">în valoare de </w:t>
      </w:r>
      <w:r w:rsidR="00F94E36" w:rsidRPr="007D1ABB">
        <w:rPr>
          <w:rFonts w:ascii="Times New Roman" w:hAnsi="Times New Roman" w:cs="Times New Roman"/>
          <w:b/>
          <w:sz w:val="24"/>
          <w:szCs w:val="24"/>
        </w:rPr>
        <w:t>200</w:t>
      </w:r>
      <w:r w:rsidR="00A9702B" w:rsidRPr="007D1ABB">
        <w:rPr>
          <w:rFonts w:ascii="Times New Roman" w:hAnsi="Times New Roman" w:cs="Times New Roman"/>
          <w:b/>
          <w:sz w:val="24"/>
          <w:szCs w:val="24"/>
        </w:rPr>
        <w:t>.</w:t>
      </w:r>
      <w:r w:rsidR="00F94E36" w:rsidRPr="007D1ABB">
        <w:rPr>
          <w:rFonts w:ascii="Times New Roman" w:hAnsi="Times New Roman" w:cs="Times New Roman"/>
          <w:b/>
          <w:sz w:val="24"/>
          <w:szCs w:val="24"/>
        </w:rPr>
        <w:t>000</w:t>
      </w:r>
      <w:r w:rsidR="007D1ABB" w:rsidRPr="007D1ABB">
        <w:rPr>
          <w:rFonts w:ascii="Times New Roman" w:hAnsi="Times New Roman" w:cs="Times New Roman"/>
          <w:b/>
          <w:sz w:val="24"/>
          <w:szCs w:val="24"/>
        </w:rPr>
        <w:t xml:space="preserve"> lei</w:t>
      </w:r>
      <w:r w:rsidR="00F94E36">
        <w:rPr>
          <w:rFonts w:ascii="Times New Roman" w:hAnsi="Times New Roman" w:cs="Times New Roman"/>
          <w:sz w:val="24"/>
          <w:szCs w:val="24"/>
        </w:rPr>
        <w:t>.</w:t>
      </w:r>
      <w:r w:rsidR="00A9702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58146B3" w14:textId="37A95CE0" w:rsidR="00151582" w:rsidRDefault="00151582" w:rsidP="00151582">
      <w:pPr>
        <w:tabs>
          <w:tab w:val="left" w:pos="18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CBB4E67" w14:textId="1FD7575A" w:rsidR="00151582" w:rsidRDefault="00151582" w:rsidP="00151582">
      <w:pPr>
        <w:tabs>
          <w:tab w:val="left" w:pos="18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Totodată, ANRE a dispus acestor </w:t>
      </w:r>
      <w:r w:rsidRPr="00D12959">
        <w:rPr>
          <w:rFonts w:ascii="Times New Roman" w:hAnsi="Times New Roman" w:cs="Times New Roman"/>
          <w:sz w:val="24"/>
          <w:szCs w:val="24"/>
        </w:rPr>
        <w:t>furnizor</w:t>
      </w:r>
      <w:r>
        <w:rPr>
          <w:rFonts w:ascii="Times New Roman" w:hAnsi="Times New Roman" w:cs="Times New Roman"/>
          <w:sz w:val="24"/>
          <w:szCs w:val="24"/>
        </w:rPr>
        <w:t xml:space="preserve">i să </w:t>
      </w:r>
      <w:r w:rsidRPr="00D12959">
        <w:rPr>
          <w:rFonts w:ascii="Times New Roman" w:hAnsi="Times New Roman" w:cs="Times New Roman"/>
          <w:sz w:val="24"/>
          <w:szCs w:val="24"/>
        </w:rPr>
        <w:t>notific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D12959">
        <w:rPr>
          <w:rFonts w:ascii="Times New Roman" w:hAnsi="Times New Roman" w:cs="Times New Roman"/>
          <w:sz w:val="24"/>
          <w:szCs w:val="24"/>
        </w:rPr>
        <w:t xml:space="preserve"> tuturor clienţilor finali care au acceptat oferte comerciale cu pre</w:t>
      </w:r>
      <w:r w:rsidR="007779A9">
        <w:rPr>
          <w:rFonts w:ascii="Times New Roman" w:hAnsi="Times New Roman" w:cs="Times New Roman"/>
          <w:sz w:val="24"/>
          <w:szCs w:val="24"/>
        </w:rPr>
        <w:t>ț</w:t>
      </w:r>
      <w:r w:rsidRPr="00D12959">
        <w:rPr>
          <w:rFonts w:ascii="Times New Roman" w:hAnsi="Times New Roman" w:cs="Times New Roman"/>
          <w:sz w:val="24"/>
          <w:szCs w:val="24"/>
        </w:rPr>
        <w:t xml:space="preserve"> fix, menținerea prețului gazelor naturale la care s-a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D12959">
        <w:rPr>
          <w:rFonts w:ascii="Times New Roman" w:hAnsi="Times New Roman" w:cs="Times New Roman"/>
          <w:sz w:val="24"/>
          <w:szCs w:val="24"/>
        </w:rPr>
        <w:t xml:space="preserve"> obligat prin ofertă, pe toată durata acesteia, și, după caz, modificarea contractelor de furnizare a gazelor naturale în acord cu oferta comercială cu pre</w:t>
      </w:r>
      <w:r w:rsidR="00D347A5">
        <w:rPr>
          <w:rFonts w:ascii="Times New Roman" w:hAnsi="Times New Roman" w:cs="Times New Roman"/>
          <w:sz w:val="24"/>
          <w:szCs w:val="24"/>
        </w:rPr>
        <w:t>ț</w:t>
      </w:r>
      <w:r w:rsidRPr="00D12959">
        <w:rPr>
          <w:rFonts w:ascii="Times New Roman" w:hAnsi="Times New Roman" w:cs="Times New Roman"/>
          <w:sz w:val="24"/>
          <w:szCs w:val="24"/>
        </w:rPr>
        <w:t xml:space="preserve"> fix.</w:t>
      </w:r>
    </w:p>
    <w:p w14:paraId="66C6E0E5" w14:textId="76AEAE3E" w:rsidR="00AA25EA" w:rsidRDefault="00AA25EA" w:rsidP="00151582">
      <w:pPr>
        <w:tabs>
          <w:tab w:val="left" w:pos="18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AECEA0" w14:textId="682C4276" w:rsidR="00AA25EA" w:rsidRDefault="00262603" w:rsidP="00C1219A">
      <w:pPr>
        <w:pStyle w:val="ListParagraph"/>
        <w:numPr>
          <w:ilvl w:val="0"/>
          <w:numId w:val="26"/>
        </w:numPr>
        <w:tabs>
          <w:tab w:val="left" w:pos="18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219A">
        <w:rPr>
          <w:rFonts w:ascii="Times New Roman" w:hAnsi="Times New Roman" w:cs="Times New Roman"/>
          <w:b/>
          <w:sz w:val="24"/>
          <w:szCs w:val="24"/>
        </w:rPr>
        <w:t>ENEL ENERGIE</w:t>
      </w:r>
      <w:r w:rsidR="00AA25EA">
        <w:rPr>
          <w:rFonts w:ascii="Times New Roman" w:hAnsi="Times New Roman" w:cs="Times New Roman"/>
          <w:b/>
          <w:sz w:val="24"/>
          <w:szCs w:val="24"/>
        </w:rPr>
        <w:t xml:space="preserve"> și</w:t>
      </w:r>
      <w:r w:rsidRPr="00C1219A">
        <w:rPr>
          <w:rFonts w:ascii="Times New Roman" w:hAnsi="Times New Roman" w:cs="Times New Roman"/>
          <w:b/>
          <w:sz w:val="24"/>
          <w:szCs w:val="24"/>
        </w:rPr>
        <w:t xml:space="preserve"> ENEL ENERGIE MUNTENIA</w:t>
      </w:r>
      <w:r w:rsidR="00AA25EA" w:rsidRPr="00AA25EA">
        <w:rPr>
          <w:rFonts w:ascii="Times New Roman" w:hAnsi="Times New Roman" w:cs="Times New Roman"/>
          <w:sz w:val="24"/>
          <w:szCs w:val="24"/>
        </w:rPr>
        <w:t xml:space="preserve"> </w:t>
      </w:r>
      <w:r w:rsidR="00AA25EA" w:rsidRPr="00151582">
        <w:rPr>
          <w:rFonts w:ascii="Times New Roman" w:hAnsi="Times New Roman" w:cs="Times New Roman"/>
          <w:sz w:val="24"/>
          <w:szCs w:val="24"/>
        </w:rPr>
        <w:t>au fost sancționa</w:t>
      </w:r>
      <w:r w:rsidR="00AA25EA">
        <w:rPr>
          <w:rFonts w:ascii="Times New Roman" w:hAnsi="Times New Roman" w:cs="Times New Roman"/>
          <w:sz w:val="24"/>
          <w:szCs w:val="24"/>
        </w:rPr>
        <w:t>te</w:t>
      </w:r>
      <w:r w:rsidR="00AA25EA" w:rsidRPr="00151582">
        <w:rPr>
          <w:rFonts w:ascii="Times New Roman" w:hAnsi="Times New Roman" w:cs="Times New Roman"/>
          <w:sz w:val="24"/>
          <w:szCs w:val="24"/>
        </w:rPr>
        <w:t xml:space="preserve"> fiecare cu amendă în valoare de </w:t>
      </w:r>
      <w:r w:rsidR="00AA25EA" w:rsidRPr="00C1219A">
        <w:rPr>
          <w:rFonts w:ascii="Times New Roman" w:hAnsi="Times New Roman" w:cs="Times New Roman"/>
          <w:b/>
          <w:sz w:val="24"/>
          <w:szCs w:val="24"/>
        </w:rPr>
        <w:t>30.000 lei</w:t>
      </w:r>
      <w:r w:rsidR="00AA25EA" w:rsidRPr="00151582">
        <w:rPr>
          <w:rFonts w:ascii="Times New Roman" w:hAnsi="Times New Roman" w:cs="Times New Roman"/>
          <w:sz w:val="24"/>
          <w:szCs w:val="24"/>
        </w:rPr>
        <w:t xml:space="preserve"> pentru nerespectarea prevederilor legale privind elaborarea ofertelor-tip, respectiv </w:t>
      </w:r>
      <w:r w:rsidR="00C332D1">
        <w:rPr>
          <w:rFonts w:ascii="Times New Roman" w:hAnsi="Times New Roman" w:cs="Times New Roman"/>
          <w:sz w:val="24"/>
          <w:szCs w:val="24"/>
        </w:rPr>
        <w:t xml:space="preserve">pentru </w:t>
      </w:r>
      <w:r w:rsidR="00AA25EA">
        <w:rPr>
          <w:rFonts w:ascii="Times New Roman" w:hAnsi="Times New Roman" w:cs="Times New Roman"/>
          <w:sz w:val="24"/>
          <w:szCs w:val="24"/>
        </w:rPr>
        <w:t>lansa</w:t>
      </w:r>
      <w:r w:rsidR="00C332D1">
        <w:rPr>
          <w:rFonts w:ascii="Times New Roman" w:hAnsi="Times New Roman" w:cs="Times New Roman"/>
          <w:sz w:val="24"/>
          <w:szCs w:val="24"/>
        </w:rPr>
        <w:t>rea</w:t>
      </w:r>
      <w:r w:rsidR="00AA25EA">
        <w:rPr>
          <w:rFonts w:ascii="Times New Roman" w:hAnsi="Times New Roman" w:cs="Times New Roman"/>
          <w:sz w:val="24"/>
          <w:szCs w:val="24"/>
        </w:rPr>
        <w:t xml:space="preserve"> </w:t>
      </w:r>
      <w:r w:rsidR="00C332D1">
        <w:rPr>
          <w:rFonts w:ascii="Times New Roman" w:hAnsi="Times New Roman" w:cs="Times New Roman"/>
          <w:sz w:val="24"/>
          <w:szCs w:val="24"/>
        </w:rPr>
        <w:t xml:space="preserve">de </w:t>
      </w:r>
      <w:r w:rsidR="00AA25EA" w:rsidRPr="00151582">
        <w:rPr>
          <w:rFonts w:ascii="Times New Roman" w:hAnsi="Times New Roman" w:cs="Times New Roman"/>
          <w:sz w:val="24"/>
          <w:szCs w:val="24"/>
        </w:rPr>
        <w:t xml:space="preserve">oferte-tip </w:t>
      </w:r>
      <w:r w:rsidR="00C332D1">
        <w:rPr>
          <w:rFonts w:ascii="Times New Roman" w:hAnsi="Times New Roman" w:cs="Times New Roman"/>
          <w:sz w:val="24"/>
          <w:szCs w:val="24"/>
        </w:rPr>
        <w:t xml:space="preserve">în care nu se </w:t>
      </w:r>
      <w:r w:rsidR="00AA25EA">
        <w:rPr>
          <w:rFonts w:ascii="Times New Roman" w:hAnsi="Times New Roman" w:cs="Times New Roman"/>
          <w:sz w:val="24"/>
          <w:szCs w:val="24"/>
        </w:rPr>
        <w:t xml:space="preserve">menționa </w:t>
      </w:r>
      <w:r w:rsidR="00AA25EA" w:rsidRPr="00151582">
        <w:rPr>
          <w:rFonts w:ascii="Times New Roman" w:hAnsi="Times New Roman" w:cs="Times New Roman"/>
          <w:sz w:val="24"/>
          <w:szCs w:val="24"/>
        </w:rPr>
        <w:t>dat</w:t>
      </w:r>
      <w:r w:rsidR="00C332D1">
        <w:rPr>
          <w:rFonts w:ascii="Times New Roman" w:hAnsi="Times New Roman" w:cs="Times New Roman"/>
          <w:sz w:val="24"/>
          <w:szCs w:val="24"/>
        </w:rPr>
        <w:t>a</w:t>
      </w:r>
      <w:r w:rsidR="00AA25EA" w:rsidRPr="00151582">
        <w:rPr>
          <w:rFonts w:ascii="Times New Roman" w:hAnsi="Times New Roman" w:cs="Times New Roman"/>
          <w:sz w:val="24"/>
          <w:szCs w:val="24"/>
        </w:rPr>
        <w:t xml:space="preserve"> </w:t>
      </w:r>
      <w:r w:rsidR="00AA25EA">
        <w:rPr>
          <w:rFonts w:ascii="Times New Roman" w:hAnsi="Times New Roman" w:cs="Times New Roman"/>
          <w:sz w:val="24"/>
          <w:szCs w:val="24"/>
        </w:rPr>
        <w:t xml:space="preserve">de </w:t>
      </w:r>
      <w:r w:rsidR="00AA25EA" w:rsidRPr="00151582">
        <w:rPr>
          <w:rFonts w:ascii="Times New Roman" w:hAnsi="Times New Roman" w:cs="Times New Roman"/>
          <w:sz w:val="24"/>
          <w:szCs w:val="24"/>
        </w:rPr>
        <w:t>întocmir</w:t>
      </w:r>
      <w:r w:rsidR="00AA25EA">
        <w:rPr>
          <w:rFonts w:ascii="Times New Roman" w:hAnsi="Times New Roman" w:cs="Times New Roman"/>
          <w:sz w:val="24"/>
          <w:szCs w:val="24"/>
        </w:rPr>
        <w:t>e</w:t>
      </w:r>
      <w:r w:rsidR="00AA25EA" w:rsidRPr="00151582">
        <w:rPr>
          <w:rFonts w:ascii="Times New Roman" w:hAnsi="Times New Roman" w:cs="Times New Roman"/>
          <w:sz w:val="24"/>
          <w:szCs w:val="24"/>
        </w:rPr>
        <w:t xml:space="preserve"> </w:t>
      </w:r>
      <w:r w:rsidR="00AA25EA">
        <w:rPr>
          <w:rFonts w:ascii="Times New Roman" w:hAnsi="Times New Roman" w:cs="Times New Roman"/>
          <w:sz w:val="24"/>
          <w:szCs w:val="24"/>
        </w:rPr>
        <w:t xml:space="preserve">a </w:t>
      </w:r>
      <w:r w:rsidR="00AA25EA" w:rsidRPr="00151582">
        <w:rPr>
          <w:rFonts w:ascii="Times New Roman" w:hAnsi="Times New Roman" w:cs="Times New Roman"/>
          <w:sz w:val="24"/>
          <w:szCs w:val="24"/>
        </w:rPr>
        <w:t>ofertei-tip</w:t>
      </w:r>
      <w:r w:rsidR="00AA25EA">
        <w:rPr>
          <w:rFonts w:ascii="Times New Roman" w:hAnsi="Times New Roman" w:cs="Times New Roman"/>
          <w:sz w:val="24"/>
          <w:szCs w:val="24"/>
        </w:rPr>
        <w:t xml:space="preserve"> </w:t>
      </w:r>
      <w:r w:rsidR="00C874D4">
        <w:rPr>
          <w:rFonts w:ascii="Times New Roman" w:hAnsi="Times New Roman" w:cs="Times New Roman"/>
          <w:sz w:val="24"/>
          <w:szCs w:val="24"/>
        </w:rPr>
        <w:t>și</w:t>
      </w:r>
      <w:r w:rsidR="00C332D1">
        <w:rPr>
          <w:rFonts w:ascii="Times New Roman" w:hAnsi="Times New Roman" w:cs="Times New Roman"/>
          <w:sz w:val="24"/>
          <w:szCs w:val="24"/>
        </w:rPr>
        <w:t xml:space="preserve"> nici</w:t>
      </w:r>
      <w:r w:rsidR="00C874D4">
        <w:rPr>
          <w:rFonts w:ascii="Times New Roman" w:hAnsi="Times New Roman" w:cs="Times New Roman"/>
          <w:sz w:val="24"/>
          <w:szCs w:val="24"/>
        </w:rPr>
        <w:t xml:space="preserve"> </w:t>
      </w:r>
      <w:r w:rsidR="00AA25EA" w:rsidRPr="00151582">
        <w:rPr>
          <w:rFonts w:ascii="Times New Roman" w:hAnsi="Times New Roman" w:cs="Times New Roman"/>
          <w:sz w:val="24"/>
          <w:szCs w:val="24"/>
        </w:rPr>
        <w:t>perioad</w:t>
      </w:r>
      <w:r w:rsidR="00C332D1">
        <w:rPr>
          <w:rFonts w:ascii="Times New Roman" w:hAnsi="Times New Roman" w:cs="Times New Roman"/>
          <w:sz w:val="24"/>
          <w:szCs w:val="24"/>
        </w:rPr>
        <w:t>a</w:t>
      </w:r>
      <w:r w:rsidR="00AA25EA" w:rsidRPr="00151582">
        <w:rPr>
          <w:rFonts w:ascii="Times New Roman" w:hAnsi="Times New Roman" w:cs="Times New Roman"/>
          <w:sz w:val="24"/>
          <w:szCs w:val="24"/>
        </w:rPr>
        <w:t xml:space="preserve"> de valabilitate a ofertei</w:t>
      </w:r>
      <w:r w:rsidR="00C332D1">
        <w:rPr>
          <w:rFonts w:ascii="Times New Roman" w:hAnsi="Times New Roman" w:cs="Times New Roman"/>
          <w:sz w:val="24"/>
          <w:szCs w:val="24"/>
        </w:rPr>
        <w:t xml:space="preserve">, menționându-se </w:t>
      </w:r>
      <w:r w:rsidR="00C332D1" w:rsidRPr="00C332D1">
        <w:rPr>
          <w:rFonts w:ascii="Times New Roman" w:hAnsi="Times New Roman" w:cs="Times New Roman"/>
          <w:sz w:val="24"/>
          <w:szCs w:val="24"/>
        </w:rPr>
        <w:t xml:space="preserve">doar data expirării </w:t>
      </w:r>
      <w:r w:rsidR="00C332D1">
        <w:rPr>
          <w:rFonts w:ascii="Times New Roman" w:hAnsi="Times New Roman" w:cs="Times New Roman"/>
          <w:sz w:val="24"/>
          <w:szCs w:val="24"/>
        </w:rPr>
        <w:t>acesteia</w:t>
      </w:r>
      <w:r w:rsidR="00AA25EA">
        <w:rPr>
          <w:rFonts w:ascii="Times New Roman" w:hAnsi="Times New Roman" w:cs="Times New Roman"/>
          <w:sz w:val="24"/>
          <w:szCs w:val="24"/>
        </w:rPr>
        <w:t>.</w:t>
      </w:r>
    </w:p>
    <w:p w14:paraId="1176D42E" w14:textId="77777777" w:rsidR="00AA25EA" w:rsidRPr="00AA25EA" w:rsidRDefault="00AA25EA" w:rsidP="00AA25EA">
      <w:pPr>
        <w:pStyle w:val="ListParagraph"/>
        <w:tabs>
          <w:tab w:val="left" w:pos="18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3D1E07" w14:textId="79E44615" w:rsidR="00B04499" w:rsidRDefault="00262603" w:rsidP="00CB3CCA">
      <w:pPr>
        <w:pStyle w:val="ListParagraph"/>
        <w:numPr>
          <w:ilvl w:val="0"/>
          <w:numId w:val="26"/>
        </w:numPr>
        <w:tabs>
          <w:tab w:val="left" w:pos="18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32D1">
        <w:rPr>
          <w:rFonts w:ascii="Times New Roman" w:hAnsi="Times New Roman" w:cs="Times New Roman"/>
          <w:b/>
          <w:sz w:val="24"/>
          <w:szCs w:val="24"/>
        </w:rPr>
        <w:lastRenderedPageBreak/>
        <w:t>NOVA POWER&amp;GAS</w:t>
      </w:r>
      <w:r w:rsidRPr="00C332D1">
        <w:rPr>
          <w:rFonts w:ascii="Times New Roman" w:hAnsi="Times New Roman" w:cs="Times New Roman"/>
          <w:sz w:val="24"/>
          <w:szCs w:val="24"/>
        </w:rPr>
        <w:t xml:space="preserve"> </w:t>
      </w:r>
      <w:r w:rsidR="00AA25EA" w:rsidRPr="00C332D1">
        <w:rPr>
          <w:rFonts w:ascii="Times New Roman" w:hAnsi="Times New Roman" w:cs="Times New Roman"/>
          <w:sz w:val="24"/>
          <w:szCs w:val="24"/>
        </w:rPr>
        <w:t xml:space="preserve">a fost sancționată cu amendă în valoare de </w:t>
      </w:r>
      <w:r w:rsidR="00AA25EA" w:rsidRPr="00C332D1">
        <w:rPr>
          <w:rFonts w:ascii="Times New Roman" w:hAnsi="Times New Roman" w:cs="Times New Roman"/>
          <w:b/>
          <w:sz w:val="24"/>
          <w:szCs w:val="24"/>
        </w:rPr>
        <w:t>30.000 lei</w:t>
      </w:r>
      <w:r w:rsidR="00AA25EA" w:rsidRPr="00C332D1">
        <w:rPr>
          <w:rFonts w:ascii="Times New Roman" w:hAnsi="Times New Roman" w:cs="Times New Roman"/>
          <w:sz w:val="24"/>
          <w:szCs w:val="24"/>
        </w:rPr>
        <w:t xml:space="preserve"> pentru </w:t>
      </w:r>
      <w:r w:rsidR="00C332D1" w:rsidRPr="00C332D1">
        <w:rPr>
          <w:rFonts w:ascii="Times New Roman" w:hAnsi="Times New Roman" w:cs="Times New Roman"/>
          <w:sz w:val="24"/>
          <w:szCs w:val="24"/>
        </w:rPr>
        <w:t xml:space="preserve">încheierea de contracte de furnizare a gazelor naturale în care nu se menționa perioada cu preț fix garantat din oferta tip acceptată de clienți precum și pentru </w:t>
      </w:r>
      <w:r w:rsidR="00AA25EA" w:rsidRPr="00C332D1">
        <w:rPr>
          <w:rFonts w:ascii="Times New Roman" w:hAnsi="Times New Roman" w:cs="Times New Roman"/>
          <w:sz w:val="24"/>
          <w:szCs w:val="24"/>
        </w:rPr>
        <w:t>lansa</w:t>
      </w:r>
      <w:r w:rsidR="00C332D1" w:rsidRPr="00C332D1">
        <w:rPr>
          <w:rFonts w:ascii="Times New Roman" w:hAnsi="Times New Roman" w:cs="Times New Roman"/>
          <w:sz w:val="24"/>
          <w:szCs w:val="24"/>
        </w:rPr>
        <w:t>rea</w:t>
      </w:r>
      <w:r w:rsidR="00AA25EA" w:rsidRPr="00C332D1">
        <w:rPr>
          <w:rFonts w:ascii="Times New Roman" w:hAnsi="Times New Roman" w:cs="Times New Roman"/>
          <w:sz w:val="24"/>
          <w:szCs w:val="24"/>
        </w:rPr>
        <w:t xml:space="preserve"> </w:t>
      </w:r>
      <w:r w:rsidR="00C332D1" w:rsidRPr="00C332D1">
        <w:rPr>
          <w:rFonts w:ascii="Times New Roman" w:hAnsi="Times New Roman" w:cs="Times New Roman"/>
          <w:sz w:val="24"/>
          <w:szCs w:val="24"/>
        </w:rPr>
        <w:t xml:space="preserve">de </w:t>
      </w:r>
      <w:r w:rsidR="00AA25EA" w:rsidRPr="00C332D1">
        <w:rPr>
          <w:rFonts w:ascii="Times New Roman" w:hAnsi="Times New Roman" w:cs="Times New Roman"/>
          <w:sz w:val="24"/>
          <w:szCs w:val="24"/>
        </w:rPr>
        <w:t xml:space="preserve">oferte-tip </w:t>
      </w:r>
      <w:r w:rsidR="00DD7F47" w:rsidRPr="00C332D1">
        <w:rPr>
          <w:rFonts w:ascii="Times New Roman" w:hAnsi="Times New Roman" w:cs="Times New Roman"/>
          <w:sz w:val="24"/>
          <w:szCs w:val="24"/>
        </w:rPr>
        <w:t xml:space="preserve">în care nu </w:t>
      </w:r>
      <w:r w:rsidR="00D347A5">
        <w:rPr>
          <w:rFonts w:ascii="Times New Roman" w:hAnsi="Times New Roman" w:cs="Times New Roman"/>
          <w:sz w:val="24"/>
          <w:szCs w:val="24"/>
        </w:rPr>
        <w:t>erau precizate</w:t>
      </w:r>
      <w:r w:rsidR="00AA25EA" w:rsidRPr="00C332D1">
        <w:rPr>
          <w:rFonts w:ascii="Times New Roman" w:hAnsi="Times New Roman" w:cs="Times New Roman"/>
          <w:sz w:val="24"/>
          <w:szCs w:val="24"/>
        </w:rPr>
        <w:t xml:space="preserve"> termenele şi condițiile de denunțare unilaterală a contractulu</w:t>
      </w:r>
      <w:r w:rsidR="00C874D4" w:rsidRPr="00C332D1">
        <w:rPr>
          <w:rFonts w:ascii="Times New Roman" w:hAnsi="Times New Roman" w:cs="Times New Roman"/>
          <w:sz w:val="24"/>
          <w:szCs w:val="24"/>
        </w:rPr>
        <w:t>i</w:t>
      </w:r>
      <w:r w:rsidR="00C332D1">
        <w:rPr>
          <w:rFonts w:ascii="Times New Roman" w:hAnsi="Times New Roman" w:cs="Times New Roman"/>
          <w:sz w:val="24"/>
          <w:szCs w:val="24"/>
        </w:rPr>
        <w:t>.</w:t>
      </w:r>
    </w:p>
    <w:p w14:paraId="283E709D" w14:textId="3B6E9016" w:rsidR="00D434E8" w:rsidRDefault="00D434E8" w:rsidP="00D434E8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1B9A7A68" w14:textId="6C3709C3" w:rsidR="00D434E8" w:rsidRDefault="00D434E8" w:rsidP="00D434E8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ANRE va continua să supravegheze comportamentul </w:t>
      </w:r>
      <w:r w:rsidR="004901D7">
        <w:rPr>
          <w:rFonts w:ascii="Times New Roman" w:hAnsi="Times New Roman" w:cs="Times New Roman"/>
          <w:sz w:val="24"/>
          <w:szCs w:val="24"/>
        </w:rPr>
        <w:t xml:space="preserve">tuturor </w:t>
      </w:r>
      <w:r>
        <w:rPr>
          <w:rFonts w:ascii="Times New Roman" w:hAnsi="Times New Roman" w:cs="Times New Roman"/>
          <w:sz w:val="24"/>
          <w:szCs w:val="24"/>
        </w:rPr>
        <w:t xml:space="preserve">furnizorilor și </w:t>
      </w:r>
      <w:r w:rsidR="004901D7">
        <w:rPr>
          <w:rFonts w:ascii="Times New Roman" w:hAnsi="Times New Roman" w:cs="Times New Roman"/>
          <w:sz w:val="24"/>
          <w:szCs w:val="24"/>
        </w:rPr>
        <w:t xml:space="preserve">în situațiile în care se vor constata încălcări ale dispozițiilor legale, </w:t>
      </w:r>
      <w:r>
        <w:rPr>
          <w:rFonts w:ascii="Times New Roman" w:hAnsi="Times New Roman" w:cs="Times New Roman"/>
          <w:sz w:val="24"/>
          <w:szCs w:val="24"/>
        </w:rPr>
        <w:t xml:space="preserve">va </w:t>
      </w:r>
      <w:r w:rsidR="004901D7">
        <w:rPr>
          <w:rFonts w:ascii="Times New Roman" w:hAnsi="Times New Roman" w:cs="Times New Roman"/>
          <w:sz w:val="24"/>
          <w:szCs w:val="24"/>
        </w:rPr>
        <w:t>proceda la sancționarea acestora.</w:t>
      </w:r>
    </w:p>
    <w:p w14:paraId="4308C41E" w14:textId="4258858B" w:rsidR="00D434E8" w:rsidRDefault="00D434E8" w:rsidP="00D434E8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59080CBF" w14:textId="24DDE0C4" w:rsidR="00D434E8" w:rsidRDefault="00D434E8" w:rsidP="00D434E8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2B3E27BF" w14:textId="77777777" w:rsidR="00D434E8" w:rsidRPr="00D434E8" w:rsidRDefault="00D434E8" w:rsidP="00D434E8">
      <w:pPr>
        <w:rPr>
          <w:rFonts w:ascii="Times New Roman" w:hAnsi="Times New Roman" w:cs="Times New Roman"/>
          <w:sz w:val="24"/>
          <w:szCs w:val="24"/>
        </w:rPr>
      </w:pPr>
      <w:r w:rsidRPr="00D434E8">
        <w:rPr>
          <w:rFonts w:ascii="Times New Roman" w:hAnsi="Times New Roman" w:cs="Times New Roman"/>
          <w:sz w:val="24"/>
          <w:szCs w:val="24"/>
        </w:rPr>
        <w:t>Direcția relații internaționale, comunicare, relația cu Parlamentul</w:t>
      </w:r>
    </w:p>
    <w:p w14:paraId="0A879D30" w14:textId="2BFA7BC7" w:rsidR="00D434E8" w:rsidRPr="00D434E8" w:rsidRDefault="00D434E8" w:rsidP="00D434E8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34E8">
        <w:rPr>
          <w:rFonts w:ascii="Times New Roman" w:hAnsi="Times New Roman" w:cs="Times New Roman"/>
          <w:sz w:val="24"/>
          <w:szCs w:val="24"/>
        </w:rPr>
        <w:t>București, 14.10.2021</w:t>
      </w:r>
    </w:p>
    <w:p w14:paraId="4FCDF509" w14:textId="77777777" w:rsidR="00D434E8" w:rsidRPr="00D434E8" w:rsidRDefault="00D434E8" w:rsidP="00D434E8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sectPr w:rsidR="00D434E8" w:rsidRPr="00D434E8" w:rsidSect="003427FA">
      <w:footerReference w:type="default" r:id="rId7"/>
      <w:headerReference w:type="first" r:id="rId8"/>
      <w:footerReference w:type="first" r:id="rId9"/>
      <w:pgSz w:w="11906" w:h="16838" w:code="9"/>
      <w:pgMar w:top="1418" w:right="849" w:bottom="1276" w:left="1134" w:header="284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A1D376" w14:textId="77777777" w:rsidR="000911F7" w:rsidRDefault="000911F7" w:rsidP="003B4C37">
      <w:pPr>
        <w:spacing w:after="0" w:line="240" w:lineRule="auto"/>
      </w:pPr>
      <w:r>
        <w:separator/>
      </w:r>
    </w:p>
  </w:endnote>
  <w:endnote w:type="continuationSeparator" w:id="0">
    <w:p w14:paraId="255BD7E2" w14:textId="77777777" w:rsidR="000911F7" w:rsidRDefault="000911F7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180724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0B98412" w14:textId="77777777"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C355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80C8314" w14:textId="77777777"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F7EBBC" w14:textId="77777777"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14:paraId="491B63B6" w14:textId="77777777"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AFF00A" w14:textId="77777777" w:rsidR="000911F7" w:rsidRDefault="000911F7" w:rsidP="003B4C37">
      <w:pPr>
        <w:spacing w:after="0" w:line="240" w:lineRule="auto"/>
      </w:pPr>
      <w:r>
        <w:separator/>
      </w:r>
    </w:p>
  </w:footnote>
  <w:footnote w:type="continuationSeparator" w:id="0">
    <w:p w14:paraId="6153E549" w14:textId="77777777" w:rsidR="000911F7" w:rsidRDefault="000911F7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B2DA19" w14:textId="77777777" w:rsidR="003B4C37" w:rsidRDefault="0027738A" w:rsidP="00561D6D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w:drawing>
        <wp:anchor distT="0" distB="0" distL="114300" distR="114300" simplePos="0" relativeHeight="251661312" behindDoc="1" locked="0" layoutInCell="1" allowOverlap="1" wp14:anchorId="6BE8996E" wp14:editId="5552F956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B343321" wp14:editId="4C9A5F7D">
              <wp:simplePos x="0" y="0"/>
              <wp:positionH relativeFrom="margin">
                <wp:posOffset>652145</wp:posOffset>
              </wp:positionH>
              <wp:positionV relativeFrom="paragraph">
                <wp:posOffset>153035</wp:posOffset>
              </wp:positionV>
              <wp:extent cx="5191125" cy="56197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5619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8A87E76" w14:textId="77777777"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14:paraId="4308390D" w14:textId="77777777" w:rsidR="003B4C37" w:rsidRPr="00993390" w:rsidRDefault="00806AA5" w:rsidP="003B4C37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  <w:r w:rsidRPr="00993390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Direcția </w:t>
                          </w:r>
                          <w:r w:rsidR="00993390" w:rsidRPr="00993390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relații internaționale, comunicare, </w:t>
                          </w:r>
                          <w:r w:rsidRPr="00993390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r</w:t>
                          </w:r>
                          <w:r w:rsidR="003B4C37" w:rsidRPr="00993390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elația cu Parlamentul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B34332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12.05pt;width:408.75pt;height: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zWw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" filled="f" stroked="f" strokeweight=".5pt">
              <v:textbox>
                <w:txbxContent>
                  <w:p w14:paraId="08A87E76" w14:textId="77777777"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14:paraId="4308390D" w14:textId="77777777" w:rsidR="003B4C37" w:rsidRPr="00993390" w:rsidRDefault="00806AA5" w:rsidP="003B4C37">
                    <w:pPr>
                      <w:spacing w:after="0" w:line="240" w:lineRule="auto"/>
                      <w:jc w:val="center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 w:rsidRPr="00993390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 xml:space="preserve">Direcția </w:t>
                    </w:r>
                    <w:r w:rsidR="00993390" w:rsidRPr="00993390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 xml:space="preserve">relații internaționale, comunicare, </w:t>
                    </w:r>
                    <w:r w:rsidRPr="00993390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r</w:t>
                    </w:r>
                    <w:r w:rsidR="003B4C37" w:rsidRPr="00993390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elația cu Parlamentul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eastAsia="ro-RO"/>
      </w:rPr>
      <w:drawing>
        <wp:inline distT="0" distB="0" distL="0" distR="0" wp14:anchorId="594E2AD5" wp14:editId="26CE00DA">
          <wp:extent cx="834887" cy="669934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14:paraId="3565CCCC" w14:textId="77777777" w:rsidR="003B4C37" w:rsidRDefault="0027738A">
    <w:pPr>
      <w:pStyle w:val="Header"/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8036C02" wp14:editId="46536723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cex="http://schemas.microsoft.com/office/word/2018/wordml/cex" xmlns:w16="http://schemas.microsoft.com/office/word/2018/wordml">
          <w:pict>
            <v:line w14:anchorId="5CB90CBA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BD1B61"/>
    <w:multiLevelType w:val="hybridMultilevel"/>
    <w:tmpl w:val="3FA4E0BE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11437BAA"/>
    <w:multiLevelType w:val="hybridMultilevel"/>
    <w:tmpl w:val="ADDC6C9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98C525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B5707C"/>
    <w:multiLevelType w:val="hybridMultilevel"/>
    <w:tmpl w:val="309EAA3E"/>
    <w:lvl w:ilvl="0" w:tplc="99582E28">
      <w:start w:val="4"/>
      <w:numFmt w:val="bullet"/>
      <w:lvlText w:val="-"/>
      <w:lvlJc w:val="left"/>
      <w:pPr>
        <w:ind w:left="708" w:hanging="360"/>
      </w:pPr>
      <w:rPr>
        <w:rFonts w:ascii="Times New Roman" w:eastAsiaTheme="minorHAnsi" w:hAnsi="Times New Roman" w:cs="Times New Roman" w:hint="default"/>
      </w:rPr>
    </w:lvl>
    <w:lvl w:ilvl="1" w:tplc="8E54CBD0">
      <w:start w:val="1"/>
      <w:numFmt w:val="bullet"/>
      <w:lvlText w:val="o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2" w:tplc="0418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3" w15:restartNumberingAfterBreak="0">
    <w:nsid w:val="1A0D0A37"/>
    <w:multiLevelType w:val="hybridMultilevel"/>
    <w:tmpl w:val="464C3C54"/>
    <w:lvl w:ilvl="0" w:tplc="1194A38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2542D5"/>
    <w:multiLevelType w:val="hybridMultilevel"/>
    <w:tmpl w:val="A4F4C21A"/>
    <w:lvl w:ilvl="0" w:tplc="AB242F6C"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224E31CA"/>
    <w:multiLevelType w:val="hybridMultilevel"/>
    <w:tmpl w:val="BD0E3AD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B3763D"/>
    <w:multiLevelType w:val="hybridMultilevel"/>
    <w:tmpl w:val="AA9EF262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5BE2646"/>
    <w:multiLevelType w:val="hybridMultilevel"/>
    <w:tmpl w:val="0F3CCE3C"/>
    <w:lvl w:ilvl="0" w:tplc="0418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2BC673A7"/>
    <w:multiLevelType w:val="hybridMultilevel"/>
    <w:tmpl w:val="6278049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E636EF"/>
    <w:multiLevelType w:val="hybridMultilevel"/>
    <w:tmpl w:val="7DE8B7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0D92F11"/>
    <w:multiLevelType w:val="hybridMultilevel"/>
    <w:tmpl w:val="A5C89368"/>
    <w:lvl w:ilvl="0" w:tplc="CB60DCA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7C58C1"/>
    <w:multiLevelType w:val="hybridMultilevel"/>
    <w:tmpl w:val="05DE4F1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98C525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175E80"/>
    <w:multiLevelType w:val="hybridMultilevel"/>
    <w:tmpl w:val="E9FE34F0"/>
    <w:lvl w:ilvl="0" w:tplc="BBE6E960">
      <w:start w:val="1"/>
      <w:numFmt w:val="decimal"/>
      <w:lvlText w:val="Art. %1. - "/>
      <w:lvlJc w:val="left"/>
      <w:pPr>
        <w:ind w:left="1778" w:hanging="360"/>
      </w:pPr>
      <w:rPr>
        <w:rFonts w:ascii="Times New Roman" w:hAnsi="Times New Roman" w:hint="default"/>
        <w:b/>
        <w:i w:val="0"/>
        <w:sz w:val="24"/>
      </w:rPr>
    </w:lvl>
    <w:lvl w:ilvl="1" w:tplc="4C20B858">
      <w:start w:val="1"/>
      <w:numFmt w:val="lowerLetter"/>
      <w:lvlText w:val="%2)"/>
      <w:lvlJc w:val="left"/>
      <w:pPr>
        <w:ind w:left="786" w:hanging="360"/>
      </w:pPr>
      <w:rPr>
        <w:rFonts w:hint="default"/>
      </w:rPr>
    </w:lvl>
    <w:lvl w:ilvl="2" w:tplc="0418001B">
      <w:start w:val="1"/>
      <w:numFmt w:val="lowerRoman"/>
      <w:lvlText w:val="%3."/>
      <w:lvlJc w:val="right"/>
      <w:pPr>
        <w:ind w:left="2218" w:hanging="180"/>
      </w:pPr>
    </w:lvl>
    <w:lvl w:ilvl="3" w:tplc="0418000F" w:tentative="1">
      <w:start w:val="1"/>
      <w:numFmt w:val="decimal"/>
      <w:lvlText w:val="%4."/>
      <w:lvlJc w:val="left"/>
      <w:pPr>
        <w:ind w:left="2938" w:hanging="360"/>
      </w:pPr>
    </w:lvl>
    <w:lvl w:ilvl="4" w:tplc="04180019" w:tentative="1">
      <w:start w:val="1"/>
      <w:numFmt w:val="lowerLetter"/>
      <w:lvlText w:val="%5."/>
      <w:lvlJc w:val="left"/>
      <w:pPr>
        <w:ind w:left="3658" w:hanging="360"/>
      </w:pPr>
    </w:lvl>
    <w:lvl w:ilvl="5" w:tplc="0418001B" w:tentative="1">
      <w:start w:val="1"/>
      <w:numFmt w:val="lowerRoman"/>
      <w:lvlText w:val="%6."/>
      <w:lvlJc w:val="right"/>
      <w:pPr>
        <w:ind w:left="4378" w:hanging="180"/>
      </w:pPr>
    </w:lvl>
    <w:lvl w:ilvl="6" w:tplc="0418000F" w:tentative="1">
      <w:start w:val="1"/>
      <w:numFmt w:val="decimal"/>
      <w:lvlText w:val="%7."/>
      <w:lvlJc w:val="left"/>
      <w:pPr>
        <w:ind w:left="5098" w:hanging="360"/>
      </w:pPr>
    </w:lvl>
    <w:lvl w:ilvl="7" w:tplc="04180019" w:tentative="1">
      <w:start w:val="1"/>
      <w:numFmt w:val="lowerLetter"/>
      <w:lvlText w:val="%8."/>
      <w:lvlJc w:val="left"/>
      <w:pPr>
        <w:ind w:left="5818" w:hanging="360"/>
      </w:pPr>
    </w:lvl>
    <w:lvl w:ilvl="8" w:tplc="0418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13" w15:restartNumberingAfterBreak="0">
    <w:nsid w:val="3C2A539C"/>
    <w:multiLevelType w:val="hybridMultilevel"/>
    <w:tmpl w:val="C352CD7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4845E5"/>
    <w:multiLevelType w:val="hybridMultilevel"/>
    <w:tmpl w:val="7114819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1E21A3"/>
    <w:multiLevelType w:val="hybridMultilevel"/>
    <w:tmpl w:val="DF1245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7907FE"/>
    <w:multiLevelType w:val="hybridMultilevel"/>
    <w:tmpl w:val="7E7CD260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530076AF"/>
    <w:multiLevelType w:val="hybridMultilevel"/>
    <w:tmpl w:val="E1A4FA0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045975"/>
    <w:multiLevelType w:val="hybridMultilevel"/>
    <w:tmpl w:val="5D4A6F8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99415B"/>
    <w:multiLevelType w:val="hybridMultilevel"/>
    <w:tmpl w:val="72EC517E"/>
    <w:lvl w:ilvl="0" w:tplc="61EC263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877A3E"/>
    <w:multiLevelType w:val="hybridMultilevel"/>
    <w:tmpl w:val="E6481DD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8943381"/>
    <w:multiLevelType w:val="hybridMultilevel"/>
    <w:tmpl w:val="A1AEFEB8"/>
    <w:lvl w:ilvl="0" w:tplc="BA3065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DA57D8"/>
    <w:multiLevelType w:val="hybridMultilevel"/>
    <w:tmpl w:val="84EA696C"/>
    <w:lvl w:ilvl="0" w:tplc="898C525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72126E4E"/>
    <w:multiLevelType w:val="hybridMultilevel"/>
    <w:tmpl w:val="D01C3FBC"/>
    <w:lvl w:ilvl="0" w:tplc="1B469FF4">
      <w:start w:val="6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4972416"/>
    <w:multiLevelType w:val="hybridMultilevel"/>
    <w:tmpl w:val="1B12FB7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426C90"/>
    <w:multiLevelType w:val="hybridMultilevel"/>
    <w:tmpl w:val="6130F4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EC80379"/>
    <w:multiLevelType w:val="hybridMultilevel"/>
    <w:tmpl w:val="C4EC442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5"/>
  </w:num>
  <w:num w:numId="3">
    <w:abstractNumId w:val="12"/>
  </w:num>
  <w:num w:numId="4">
    <w:abstractNumId w:val="23"/>
  </w:num>
  <w:num w:numId="5">
    <w:abstractNumId w:val="0"/>
  </w:num>
  <w:num w:numId="6">
    <w:abstractNumId w:val="16"/>
  </w:num>
  <w:num w:numId="7">
    <w:abstractNumId w:val="6"/>
  </w:num>
  <w:num w:numId="8">
    <w:abstractNumId w:val="2"/>
  </w:num>
  <w:num w:numId="9">
    <w:abstractNumId w:val="3"/>
  </w:num>
  <w:num w:numId="10">
    <w:abstractNumId w:val="4"/>
  </w:num>
  <w:num w:numId="11">
    <w:abstractNumId w:val="10"/>
  </w:num>
  <w:num w:numId="12">
    <w:abstractNumId w:val="1"/>
  </w:num>
  <w:num w:numId="13">
    <w:abstractNumId w:val="22"/>
  </w:num>
  <w:num w:numId="14">
    <w:abstractNumId w:val="11"/>
  </w:num>
  <w:num w:numId="15">
    <w:abstractNumId w:val="8"/>
  </w:num>
  <w:num w:numId="16">
    <w:abstractNumId w:val="13"/>
  </w:num>
  <w:num w:numId="17">
    <w:abstractNumId w:val="20"/>
  </w:num>
  <w:num w:numId="18">
    <w:abstractNumId w:val="18"/>
  </w:num>
  <w:num w:numId="19">
    <w:abstractNumId w:val="26"/>
  </w:num>
  <w:num w:numId="20">
    <w:abstractNumId w:val="19"/>
  </w:num>
  <w:num w:numId="21">
    <w:abstractNumId w:val="7"/>
  </w:num>
  <w:num w:numId="22">
    <w:abstractNumId w:val="17"/>
  </w:num>
  <w:num w:numId="23">
    <w:abstractNumId w:val="24"/>
  </w:num>
  <w:num w:numId="24">
    <w:abstractNumId w:val="5"/>
  </w:num>
  <w:num w:numId="25">
    <w:abstractNumId w:val="14"/>
  </w:num>
  <w:num w:numId="26">
    <w:abstractNumId w:val="25"/>
  </w:num>
  <w:num w:numId="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C37"/>
    <w:rsid w:val="000034A9"/>
    <w:rsid w:val="00011B65"/>
    <w:rsid w:val="00011C3A"/>
    <w:rsid w:val="0002073F"/>
    <w:rsid w:val="00020C39"/>
    <w:rsid w:val="000257E2"/>
    <w:rsid w:val="0003130D"/>
    <w:rsid w:val="0003418E"/>
    <w:rsid w:val="0003538D"/>
    <w:rsid w:val="00042585"/>
    <w:rsid w:val="00043E86"/>
    <w:rsid w:val="00060217"/>
    <w:rsid w:val="00065BB6"/>
    <w:rsid w:val="00071159"/>
    <w:rsid w:val="00074848"/>
    <w:rsid w:val="000812AB"/>
    <w:rsid w:val="00081CB5"/>
    <w:rsid w:val="000832F4"/>
    <w:rsid w:val="000911F7"/>
    <w:rsid w:val="000932CA"/>
    <w:rsid w:val="0009413B"/>
    <w:rsid w:val="000A2304"/>
    <w:rsid w:val="000A3BDA"/>
    <w:rsid w:val="000B3A53"/>
    <w:rsid w:val="000C6BAB"/>
    <w:rsid w:val="000D4689"/>
    <w:rsid w:val="000D7AE0"/>
    <w:rsid w:val="000E42A3"/>
    <w:rsid w:val="000F7368"/>
    <w:rsid w:val="0010301B"/>
    <w:rsid w:val="001162AE"/>
    <w:rsid w:val="00123A54"/>
    <w:rsid w:val="001252EB"/>
    <w:rsid w:val="001263A5"/>
    <w:rsid w:val="00127F02"/>
    <w:rsid w:val="001330B7"/>
    <w:rsid w:val="001347F6"/>
    <w:rsid w:val="001378AB"/>
    <w:rsid w:val="00140718"/>
    <w:rsid w:val="00151582"/>
    <w:rsid w:val="00160D1D"/>
    <w:rsid w:val="0016112A"/>
    <w:rsid w:val="00162E44"/>
    <w:rsid w:val="0016585C"/>
    <w:rsid w:val="00172D21"/>
    <w:rsid w:val="00182937"/>
    <w:rsid w:val="00190EC2"/>
    <w:rsid w:val="001A1DA0"/>
    <w:rsid w:val="001B75A8"/>
    <w:rsid w:val="001C5AA2"/>
    <w:rsid w:val="001C72B9"/>
    <w:rsid w:val="001E5863"/>
    <w:rsid w:val="001F6732"/>
    <w:rsid w:val="002019B0"/>
    <w:rsid w:val="002045A6"/>
    <w:rsid w:val="00217FFC"/>
    <w:rsid w:val="00222A97"/>
    <w:rsid w:val="0024491C"/>
    <w:rsid w:val="00244D15"/>
    <w:rsid w:val="00262603"/>
    <w:rsid w:val="00262A39"/>
    <w:rsid w:val="002706AA"/>
    <w:rsid w:val="00276177"/>
    <w:rsid w:val="0027738A"/>
    <w:rsid w:val="00287B24"/>
    <w:rsid w:val="00293476"/>
    <w:rsid w:val="00293F32"/>
    <w:rsid w:val="00295C19"/>
    <w:rsid w:val="002A66A8"/>
    <w:rsid w:val="002A6DA5"/>
    <w:rsid w:val="002B2489"/>
    <w:rsid w:val="002B3467"/>
    <w:rsid w:val="002C3090"/>
    <w:rsid w:val="002E4614"/>
    <w:rsid w:val="00305292"/>
    <w:rsid w:val="00305918"/>
    <w:rsid w:val="003120BD"/>
    <w:rsid w:val="0033503D"/>
    <w:rsid w:val="00337F6D"/>
    <w:rsid w:val="003427FA"/>
    <w:rsid w:val="00342D7F"/>
    <w:rsid w:val="003543C8"/>
    <w:rsid w:val="0035489C"/>
    <w:rsid w:val="00364C45"/>
    <w:rsid w:val="00364E3A"/>
    <w:rsid w:val="00370371"/>
    <w:rsid w:val="0037458E"/>
    <w:rsid w:val="00376735"/>
    <w:rsid w:val="003828BE"/>
    <w:rsid w:val="003A0810"/>
    <w:rsid w:val="003A7FF1"/>
    <w:rsid w:val="003B1C43"/>
    <w:rsid w:val="003B26B9"/>
    <w:rsid w:val="003B4C37"/>
    <w:rsid w:val="003B69AD"/>
    <w:rsid w:val="003C0C10"/>
    <w:rsid w:val="003C78E8"/>
    <w:rsid w:val="00400837"/>
    <w:rsid w:val="00404257"/>
    <w:rsid w:val="00405B5B"/>
    <w:rsid w:val="004102A7"/>
    <w:rsid w:val="004119A7"/>
    <w:rsid w:val="00426729"/>
    <w:rsid w:val="0042783B"/>
    <w:rsid w:val="004309C6"/>
    <w:rsid w:val="00437C42"/>
    <w:rsid w:val="00440F1E"/>
    <w:rsid w:val="00441A45"/>
    <w:rsid w:val="00447694"/>
    <w:rsid w:val="00454BE8"/>
    <w:rsid w:val="00455735"/>
    <w:rsid w:val="00464C2F"/>
    <w:rsid w:val="0047051A"/>
    <w:rsid w:val="00483310"/>
    <w:rsid w:val="004901D7"/>
    <w:rsid w:val="00491087"/>
    <w:rsid w:val="00497BE8"/>
    <w:rsid w:val="004B55AA"/>
    <w:rsid w:val="004E3CD6"/>
    <w:rsid w:val="004E4310"/>
    <w:rsid w:val="004F54DB"/>
    <w:rsid w:val="00504568"/>
    <w:rsid w:val="005176AE"/>
    <w:rsid w:val="005179FC"/>
    <w:rsid w:val="00517C66"/>
    <w:rsid w:val="00520268"/>
    <w:rsid w:val="0052287D"/>
    <w:rsid w:val="00531BCE"/>
    <w:rsid w:val="00540883"/>
    <w:rsid w:val="00545B75"/>
    <w:rsid w:val="00553DCF"/>
    <w:rsid w:val="00561D6D"/>
    <w:rsid w:val="00575053"/>
    <w:rsid w:val="00575A16"/>
    <w:rsid w:val="00581B0D"/>
    <w:rsid w:val="00581ECF"/>
    <w:rsid w:val="0059647D"/>
    <w:rsid w:val="005A27FB"/>
    <w:rsid w:val="005A2B55"/>
    <w:rsid w:val="005A6163"/>
    <w:rsid w:val="005E003D"/>
    <w:rsid w:val="005E12A4"/>
    <w:rsid w:val="005E2CA4"/>
    <w:rsid w:val="005E3B03"/>
    <w:rsid w:val="005F082B"/>
    <w:rsid w:val="005F0E9B"/>
    <w:rsid w:val="005F3F73"/>
    <w:rsid w:val="006002EC"/>
    <w:rsid w:val="00605E8C"/>
    <w:rsid w:val="00620875"/>
    <w:rsid w:val="0062681B"/>
    <w:rsid w:val="00645DAD"/>
    <w:rsid w:val="00664C76"/>
    <w:rsid w:val="00677CF9"/>
    <w:rsid w:val="0069156D"/>
    <w:rsid w:val="006A5C07"/>
    <w:rsid w:val="006B1E07"/>
    <w:rsid w:val="006B5065"/>
    <w:rsid w:val="006C1CB9"/>
    <w:rsid w:val="006D3778"/>
    <w:rsid w:val="006D666A"/>
    <w:rsid w:val="006E41E0"/>
    <w:rsid w:val="006F205B"/>
    <w:rsid w:val="00700E6B"/>
    <w:rsid w:val="00703EFE"/>
    <w:rsid w:val="00727101"/>
    <w:rsid w:val="0075645D"/>
    <w:rsid w:val="0076099F"/>
    <w:rsid w:val="00762F03"/>
    <w:rsid w:val="0076442E"/>
    <w:rsid w:val="00770D8B"/>
    <w:rsid w:val="007779A9"/>
    <w:rsid w:val="00781B2E"/>
    <w:rsid w:val="007839AA"/>
    <w:rsid w:val="00787AA2"/>
    <w:rsid w:val="007A0E6C"/>
    <w:rsid w:val="007B571E"/>
    <w:rsid w:val="007C06A7"/>
    <w:rsid w:val="007D1ABB"/>
    <w:rsid w:val="007D1F9B"/>
    <w:rsid w:val="007E015E"/>
    <w:rsid w:val="007F2831"/>
    <w:rsid w:val="007F5270"/>
    <w:rsid w:val="007F725C"/>
    <w:rsid w:val="0080226F"/>
    <w:rsid w:val="00806AA5"/>
    <w:rsid w:val="0081062C"/>
    <w:rsid w:val="008150D1"/>
    <w:rsid w:val="00820BC0"/>
    <w:rsid w:val="00842E2F"/>
    <w:rsid w:val="008447D0"/>
    <w:rsid w:val="00845749"/>
    <w:rsid w:val="0085060E"/>
    <w:rsid w:val="00851EAA"/>
    <w:rsid w:val="00862529"/>
    <w:rsid w:val="00864803"/>
    <w:rsid w:val="00872FE3"/>
    <w:rsid w:val="00873919"/>
    <w:rsid w:val="00877590"/>
    <w:rsid w:val="00883048"/>
    <w:rsid w:val="0088430C"/>
    <w:rsid w:val="00891A82"/>
    <w:rsid w:val="008A02B4"/>
    <w:rsid w:val="008A6B20"/>
    <w:rsid w:val="008B1CF1"/>
    <w:rsid w:val="008B2C93"/>
    <w:rsid w:val="008C2CC8"/>
    <w:rsid w:val="008D456A"/>
    <w:rsid w:val="008D7198"/>
    <w:rsid w:val="008E2A5A"/>
    <w:rsid w:val="008E3045"/>
    <w:rsid w:val="008E3782"/>
    <w:rsid w:val="008F1EBF"/>
    <w:rsid w:val="008F401E"/>
    <w:rsid w:val="008F6221"/>
    <w:rsid w:val="00911203"/>
    <w:rsid w:val="00913135"/>
    <w:rsid w:val="00913A76"/>
    <w:rsid w:val="0092679C"/>
    <w:rsid w:val="009348E1"/>
    <w:rsid w:val="00936332"/>
    <w:rsid w:val="00941A54"/>
    <w:rsid w:val="00957E05"/>
    <w:rsid w:val="009674D7"/>
    <w:rsid w:val="00972FA4"/>
    <w:rsid w:val="0098077F"/>
    <w:rsid w:val="00987280"/>
    <w:rsid w:val="00993390"/>
    <w:rsid w:val="00997D09"/>
    <w:rsid w:val="009A3889"/>
    <w:rsid w:val="009A4A61"/>
    <w:rsid w:val="009B53C7"/>
    <w:rsid w:val="009B6B57"/>
    <w:rsid w:val="009D5796"/>
    <w:rsid w:val="00A0357E"/>
    <w:rsid w:val="00A03F2E"/>
    <w:rsid w:val="00A12310"/>
    <w:rsid w:val="00A20C56"/>
    <w:rsid w:val="00A228EB"/>
    <w:rsid w:val="00A270B1"/>
    <w:rsid w:val="00A277E7"/>
    <w:rsid w:val="00A319F1"/>
    <w:rsid w:val="00A44B40"/>
    <w:rsid w:val="00A53F29"/>
    <w:rsid w:val="00A5537E"/>
    <w:rsid w:val="00A67B3D"/>
    <w:rsid w:val="00A77DDB"/>
    <w:rsid w:val="00A8078D"/>
    <w:rsid w:val="00A84C24"/>
    <w:rsid w:val="00A9702B"/>
    <w:rsid w:val="00AA25EA"/>
    <w:rsid w:val="00AA3EED"/>
    <w:rsid w:val="00AB62C4"/>
    <w:rsid w:val="00AC148A"/>
    <w:rsid w:val="00AC4A3A"/>
    <w:rsid w:val="00AD3721"/>
    <w:rsid w:val="00AD56A7"/>
    <w:rsid w:val="00AD5DC2"/>
    <w:rsid w:val="00AE22CA"/>
    <w:rsid w:val="00AE6F05"/>
    <w:rsid w:val="00AF1421"/>
    <w:rsid w:val="00AF2BC1"/>
    <w:rsid w:val="00B04499"/>
    <w:rsid w:val="00B059B2"/>
    <w:rsid w:val="00B06E08"/>
    <w:rsid w:val="00B24206"/>
    <w:rsid w:val="00B330F1"/>
    <w:rsid w:val="00B46352"/>
    <w:rsid w:val="00B50AEF"/>
    <w:rsid w:val="00B50B93"/>
    <w:rsid w:val="00B60808"/>
    <w:rsid w:val="00B63563"/>
    <w:rsid w:val="00B70F59"/>
    <w:rsid w:val="00B77077"/>
    <w:rsid w:val="00B81C1F"/>
    <w:rsid w:val="00B877C0"/>
    <w:rsid w:val="00B9620E"/>
    <w:rsid w:val="00BB0029"/>
    <w:rsid w:val="00BB469E"/>
    <w:rsid w:val="00BC0B70"/>
    <w:rsid w:val="00BC3557"/>
    <w:rsid w:val="00BD4091"/>
    <w:rsid w:val="00BE2421"/>
    <w:rsid w:val="00C042DC"/>
    <w:rsid w:val="00C1219A"/>
    <w:rsid w:val="00C17D43"/>
    <w:rsid w:val="00C2096C"/>
    <w:rsid w:val="00C27B49"/>
    <w:rsid w:val="00C31042"/>
    <w:rsid w:val="00C332D1"/>
    <w:rsid w:val="00C3491D"/>
    <w:rsid w:val="00C726B2"/>
    <w:rsid w:val="00C72CF4"/>
    <w:rsid w:val="00C77E07"/>
    <w:rsid w:val="00C80CDF"/>
    <w:rsid w:val="00C821BF"/>
    <w:rsid w:val="00C874D4"/>
    <w:rsid w:val="00CB078F"/>
    <w:rsid w:val="00CB68CD"/>
    <w:rsid w:val="00CC5EA1"/>
    <w:rsid w:val="00CC790E"/>
    <w:rsid w:val="00CD457D"/>
    <w:rsid w:val="00CD7C70"/>
    <w:rsid w:val="00CF3937"/>
    <w:rsid w:val="00CF6B6A"/>
    <w:rsid w:val="00D005D5"/>
    <w:rsid w:val="00D00E37"/>
    <w:rsid w:val="00D040A8"/>
    <w:rsid w:val="00D05A88"/>
    <w:rsid w:val="00D103A7"/>
    <w:rsid w:val="00D12959"/>
    <w:rsid w:val="00D1419C"/>
    <w:rsid w:val="00D271C0"/>
    <w:rsid w:val="00D33324"/>
    <w:rsid w:val="00D347A5"/>
    <w:rsid w:val="00D35378"/>
    <w:rsid w:val="00D4133D"/>
    <w:rsid w:val="00D42D00"/>
    <w:rsid w:val="00D434E8"/>
    <w:rsid w:val="00D46E5A"/>
    <w:rsid w:val="00D5634B"/>
    <w:rsid w:val="00D56FB5"/>
    <w:rsid w:val="00D737DB"/>
    <w:rsid w:val="00D76985"/>
    <w:rsid w:val="00D81D72"/>
    <w:rsid w:val="00D83CE3"/>
    <w:rsid w:val="00D87D38"/>
    <w:rsid w:val="00D9117D"/>
    <w:rsid w:val="00DD7F47"/>
    <w:rsid w:val="00DE109A"/>
    <w:rsid w:val="00DE6C00"/>
    <w:rsid w:val="00DF7952"/>
    <w:rsid w:val="00E222A4"/>
    <w:rsid w:val="00E23165"/>
    <w:rsid w:val="00E35B0A"/>
    <w:rsid w:val="00E5157A"/>
    <w:rsid w:val="00E56045"/>
    <w:rsid w:val="00E56C1A"/>
    <w:rsid w:val="00E60B52"/>
    <w:rsid w:val="00E60F05"/>
    <w:rsid w:val="00E7037E"/>
    <w:rsid w:val="00E71504"/>
    <w:rsid w:val="00E86E79"/>
    <w:rsid w:val="00E95437"/>
    <w:rsid w:val="00EB5DAC"/>
    <w:rsid w:val="00ED494E"/>
    <w:rsid w:val="00EE6EF2"/>
    <w:rsid w:val="00EF0CC4"/>
    <w:rsid w:val="00EF36DB"/>
    <w:rsid w:val="00EF574F"/>
    <w:rsid w:val="00F05F68"/>
    <w:rsid w:val="00F11BF5"/>
    <w:rsid w:val="00F16982"/>
    <w:rsid w:val="00F22D75"/>
    <w:rsid w:val="00F24B8B"/>
    <w:rsid w:val="00F404C1"/>
    <w:rsid w:val="00F52E1F"/>
    <w:rsid w:val="00F603C6"/>
    <w:rsid w:val="00F6132F"/>
    <w:rsid w:val="00F640AE"/>
    <w:rsid w:val="00F646F0"/>
    <w:rsid w:val="00F6511A"/>
    <w:rsid w:val="00F66E8F"/>
    <w:rsid w:val="00F80B77"/>
    <w:rsid w:val="00F85394"/>
    <w:rsid w:val="00F94E36"/>
    <w:rsid w:val="00FA1D08"/>
    <w:rsid w:val="00FA2425"/>
    <w:rsid w:val="00FA64AD"/>
    <w:rsid w:val="00FA6E98"/>
    <w:rsid w:val="00FF2B54"/>
    <w:rsid w:val="00FF3513"/>
    <w:rsid w:val="00FF4532"/>
    <w:rsid w:val="00FF6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5441D3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B75A8"/>
    <w:rPr>
      <w:lang w:val="ro-RO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1F9B"/>
    <w:pPr>
      <w:keepNext/>
      <w:spacing w:before="240" w:after="60" w:line="240" w:lineRule="auto"/>
      <w:outlineLvl w:val="0"/>
    </w:pPr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character" w:customStyle="1" w:styleId="Heading1Char">
    <w:name w:val="Heading 1 Char"/>
    <w:basedOn w:val="DefaultParagraphFont"/>
    <w:link w:val="Heading1"/>
    <w:uiPriority w:val="99"/>
    <w:rsid w:val="007D1F9B"/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paragraph" w:customStyle="1" w:styleId="Default">
    <w:name w:val="Default"/>
    <w:rsid w:val="004278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D7AE0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806AA5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545B75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8E37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customStyle="1" w:styleId="CharCharCharChar">
    <w:name w:val="Char Char Char Char"/>
    <w:basedOn w:val="Normal"/>
    <w:rsid w:val="00A553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styleId="TableGrid">
    <w:name w:val="Table Grid"/>
    <w:basedOn w:val="TableNormal"/>
    <w:uiPriority w:val="39"/>
    <w:rsid w:val="00B50B93"/>
    <w:pPr>
      <w:spacing w:after="0" w:line="240" w:lineRule="auto"/>
    </w:pPr>
    <w:rPr>
      <w:lang w:val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7CharChar">
    <w:name w:val="Char Char7 Char Char"/>
    <w:basedOn w:val="Normal"/>
    <w:rsid w:val="000353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9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4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1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8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96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40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20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9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0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12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40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487</Words>
  <Characters>2780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3</cp:revision>
  <cp:lastPrinted>2021-01-20T11:37:00Z</cp:lastPrinted>
  <dcterms:created xsi:type="dcterms:W3CDTF">2021-10-14T12:20:00Z</dcterms:created>
  <dcterms:modified xsi:type="dcterms:W3CDTF">2021-10-14T12:25:00Z</dcterms:modified>
</cp:coreProperties>
</file>