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789422" w14:textId="169F4EF5" w:rsidR="00C32EE8" w:rsidRDefault="00C32EE8" w:rsidP="0068131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COMUNICAT</w:t>
      </w:r>
    </w:p>
    <w:p w14:paraId="78A4CABE" w14:textId="2858ADDC" w:rsidR="0055520D" w:rsidRDefault="006E7ACC" w:rsidP="0068131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ANRE </w:t>
      </w:r>
      <w:r w:rsidR="007F7236">
        <w:rPr>
          <w:rFonts w:ascii="Times New Roman" w:hAnsi="Times New Roman" w:cs="Times New Roman"/>
          <w:b/>
          <w:sz w:val="24"/>
          <w:szCs w:val="24"/>
        </w:rPr>
        <w:t xml:space="preserve">ia măsuri pentru </w:t>
      </w:r>
      <w:r w:rsidR="007F7236" w:rsidRPr="007F7236">
        <w:rPr>
          <w:rFonts w:ascii="Times New Roman" w:hAnsi="Times New Roman" w:cs="Times New Roman"/>
          <w:b/>
          <w:sz w:val="24"/>
          <w:szCs w:val="24"/>
        </w:rPr>
        <w:t>asigurarea continuității în furnizarea cu gaze naturale</w:t>
      </w:r>
      <w:r w:rsidR="009261F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F7236">
        <w:rPr>
          <w:rFonts w:ascii="Times New Roman" w:hAnsi="Times New Roman" w:cs="Times New Roman"/>
          <w:b/>
          <w:sz w:val="24"/>
          <w:szCs w:val="24"/>
        </w:rPr>
        <w:t xml:space="preserve">şi </w:t>
      </w:r>
      <w:r>
        <w:rPr>
          <w:rFonts w:ascii="Times New Roman" w:hAnsi="Times New Roman" w:cs="Times New Roman"/>
          <w:b/>
          <w:sz w:val="24"/>
          <w:szCs w:val="24"/>
        </w:rPr>
        <w:t>desemn</w:t>
      </w:r>
      <w:r w:rsidR="007F7236">
        <w:rPr>
          <w:rFonts w:ascii="Times New Roman" w:hAnsi="Times New Roman" w:cs="Times New Roman"/>
          <w:b/>
          <w:sz w:val="24"/>
          <w:szCs w:val="24"/>
        </w:rPr>
        <w:t>ează</w:t>
      </w:r>
      <w:r>
        <w:rPr>
          <w:rFonts w:ascii="Times New Roman" w:hAnsi="Times New Roman" w:cs="Times New Roman"/>
          <w:b/>
          <w:sz w:val="24"/>
          <w:szCs w:val="24"/>
        </w:rPr>
        <w:t xml:space="preserve"> 6 furnizori de ultimă </w:t>
      </w:r>
      <w:r w:rsidR="007F7236">
        <w:rPr>
          <w:rFonts w:ascii="Times New Roman" w:hAnsi="Times New Roman" w:cs="Times New Roman"/>
          <w:b/>
          <w:sz w:val="24"/>
          <w:szCs w:val="24"/>
        </w:rPr>
        <w:t>instanță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6D12994D" w14:textId="7D900AA4" w:rsidR="00691D93" w:rsidRDefault="00691D93" w:rsidP="00681314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9F53688" w14:textId="77777777" w:rsidR="00691D93" w:rsidRDefault="00691D93" w:rsidP="00681314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C58755D" w14:textId="7BFF1F03" w:rsidR="00E4729B" w:rsidRPr="00F9039D" w:rsidRDefault="00691D93" w:rsidP="00681314">
      <w:pPr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F9039D">
        <w:rPr>
          <w:rFonts w:ascii="Times New Roman" w:hAnsi="Times New Roman" w:cs="Times New Roman"/>
          <w:noProof/>
          <w:sz w:val="24"/>
          <w:szCs w:val="24"/>
        </w:rPr>
        <w:t>Unul dintre o</w:t>
      </w:r>
      <w:r w:rsidR="00E4729B" w:rsidRPr="00F9039D">
        <w:rPr>
          <w:rFonts w:ascii="Times New Roman" w:hAnsi="Times New Roman" w:cs="Times New Roman"/>
          <w:noProof/>
          <w:sz w:val="24"/>
          <w:szCs w:val="24"/>
        </w:rPr>
        <w:t>biectiv</w:t>
      </w:r>
      <w:r w:rsidRPr="00F9039D">
        <w:rPr>
          <w:rFonts w:ascii="Times New Roman" w:hAnsi="Times New Roman" w:cs="Times New Roman"/>
          <w:noProof/>
          <w:sz w:val="24"/>
          <w:szCs w:val="24"/>
        </w:rPr>
        <w:t>ele</w:t>
      </w:r>
      <w:r w:rsidR="00E4729B" w:rsidRPr="00F9039D">
        <w:rPr>
          <w:rFonts w:ascii="Times New Roman" w:hAnsi="Times New Roman" w:cs="Times New Roman"/>
          <w:noProof/>
          <w:sz w:val="24"/>
          <w:szCs w:val="24"/>
        </w:rPr>
        <w:t xml:space="preserve"> major</w:t>
      </w:r>
      <w:r w:rsidRPr="00F9039D">
        <w:rPr>
          <w:rFonts w:ascii="Times New Roman" w:hAnsi="Times New Roman" w:cs="Times New Roman"/>
          <w:noProof/>
          <w:sz w:val="24"/>
          <w:szCs w:val="24"/>
        </w:rPr>
        <w:t>e</w:t>
      </w:r>
      <w:r w:rsidR="00E4729B" w:rsidRPr="00F9039D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E90276" w:rsidRPr="00F9039D">
        <w:rPr>
          <w:rFonts w:ascii="Times New Roman" w:hAnsi="Times New Roman" w:cs="Times New Roman"/>
          <w:noProof/>
          <w:sz w:val="24"/>
          <w:szCs w:val="24"/>
        </w:rPr>
        <w:t>al</w:t>
      </w:r>
      <w:r w:rsidRPr="00F9039D">
        <w:rPr>
          <w:rFonts w:ascii="Times New Roman" w:hAnsi="Times New Roman" w:cs="Times New Roman"/>
          <w:noProof/>
          <w:sz w:val="24"/>
          <w:szCs w:val="24"/>
        </w:rPr>
        <w:t>e</w:t>
      </w:r>
      <w:r w:rsidR="00E90276" w:rsidRPr="00F9039D">
        <w:rPr>
          <w:rFonts w:ascii="Times New Roman" w:hAnsi="Times New Roman" w:cs="Times New Roman"/>
          <w:noProof/>
          <w:sz w:val="24"/>
          <w:szCs w:val="24"/>
        </w:rPr>
        <w:t xml:space="preserve"> autorității de reglementare este</w:t>
      </w:r>
      <w:r w:rsidR="00E4729B" w:rsidRPr="00F9039D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bookmarkStart w:id="0" w:name="_Hlk90359815"/>
      <w:r w:rsidR="00E4729B" w:rsidRPr="00F9039D">
        <w:rPr>
          <w:rFonts w:ascii="Times New Roman" w:hAnsi="Times New Roman" w:cs="Times New Roman"/>
          <w:b/>
          <w:noProof/>
          <w:sz w:val="24"/>
          <w:szCs w:val="24"/>
        </w:rPr>
        <w:t>asigurarea continuității în furnizarea cu gaze naturale</w:t>
      </w:r>
      <w:bookmarkEnd w:id="0"/>
      <w:r w:rsidR="00E4729B" w:rsidRPr="00F9039D">
        <w:rPr>
          <w:rFonts w:ascii="Times New Roman" w:hAnsi="Times New Roman" w:cs="Times New Roman"/>
          <w:b/>
          <w:noProof/>
          <w:sz w:val="24"/>
          <w:szCs w:val="24"/>
        </w:rPr>
        <w:t xml:space="preserve"> la clienții</w:t>
      </w:r>
      <w:r w:rsidR="00E4729B" w:rsidRPr="00F9039D">
        <w:rPr>
          <w:rFonts w:ascii="Times New Roman" w:hAnsi="Times New Roman" w:cs="Times New Roman"/>
          <w:b/>
          <w:noProof/>
          <w:sz w:val="24"/>
          <w:szCs w:val="24"/>
          <w:lang w:val="en-US"/>
        </w:rPr>
        <w:t xml:space="preserve"> finali</w:t>
      </w:r>
      <w:r w:rsidRPr="00F9039D">
        <w:rPr>
          <w:rFonts w:ascii="Times New Roman" w:hAnsi="Times New Roman" w:cs="Times New Roman"/>
          <w:noProof/>
          <w:sz w:val="24"/>
          <w:szCs w:val="24"/>
          <w:lang w:val="en-US"/>
        </w:rPr>
        <w:t>.</w:t>
      </w:r>
      <w:r w:rsidR="00E4729B" w:rsidRPr="00F9039D"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 </w:t>
      </w:r>
      <w:r w:rsidR="00F9039D" w:rsidRPr="00F9039D">
        <w:rPr>
          <w:rFonts w:ascii="Times New Roman" w:hAnsi="Times New Roman" w:cs="Times New Roman"/>
          <w:noProof/>
          <w:sz w:val="24"/>
          <w:szCs w:val="24"/>
          <w:lang w:val="en-US"/>
        </w:rPr>
        <w:t>Î</w:t>
      </w:r>
      <w:r w:rsidRPr="00F9039D"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n acest sens, </w:t>
      </w:r>
      <w:r w:rsidR="00E4729B" w:rsidRPr="00F9039D"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ANRE a adus modificări și completări </w:t>
      </w:r>
      <w:r w:rsidR="00E4729B" w:rsidRPr="00F9039D">
        <w:rPr>
          <w:rFonts w:ascii="Times New Roman" w:hAnsi="Times New Roman" w:cs="Times New Roman"/>
          <w:i/>
          <w:sz w:val="24"/>
          <w:szCs w:val="24"/>
        </w:rPr>
        <w:t>Regulamentului privind furnizarea de ultimă instanţă a gazelor naturale (Regulament), aprobat prin Ordinul președintelui Autorității Naționale de Reglementare în Domeniul Energiei nr. 173/2020,</w:t>
      </w:r>
      <w:r w:rsidR="00E4729B" w:rsidRPr="00F9039D">
        <w:rPr>
          <w:rFonts w:ascii="Times New Roman" w:hAnsi="Times New Roman" w:cs="Times New Roman"/>
          <w:sz w:val="24"/>
          <w:szCs w:val="24"/>
        </w:rPr>
        <w:t xml:space="preserve"> </w:t>
      </w:r>
      <w:r w:rsidR="00681314" w:rsidRPr="00F9039D">
        <w:rPr>
          <w:rFonts w:ascii="Times New Roman" w:hAnsi="Times New Roman" w:cs="Times New Roman"/>
          <w:sz w:val="24"/>
          <w:szCs w:val="24"/>
        </w:rPr>
        <w:t>cu scopul</w:t>
      </w:r>
      <w:r w:rsidR="00E90276" w:rsidRPr="00F9039D">
        <w:rPr>
          <w:rFonts w:ascii="Times New Roman" w:hAnsi="Times New Roman" w:cs="Times New Roman"/>
          <w:sz w:val="24"/>
          <w:szCs w:val="24"/>
        </w:rPr>
        <w:t xml:space="preserve"> </w:t>
      </w:r>
      <w:r w:rsidR="00E4729B" w:rsidRPr="00F9039D">
        <w:rPr>
          <w:rFonts w:ascii="Times New Roman" w:hAnsi="Times New Roman" w:cs="Times New Roman"/>
          <w:noProof/>
          <w:sz w:val="24"/>
          <w:szCs w:val="24"/>
        </w:rPr>
        <w:t>creșter</w:t>
      </w:r>
      <w:r w:rsidR="00681314" w:rsidRPr="00F9039D">
        <w:rPr>
          <w:rFonts w:ascii="Times New Roman" w:hAnsi="Times New Roman" w:cs="Times New Roman"/>
          <w:noProof/>
          <w:sz w:val="24"/>
          <w:szCs w:val="24"/>
        </w:rPr>
        <w:t>ii</w:t>
      </w:r>
      <w:r w:rsidR="00E4729B" w:rsidRPr="00F9039D">
        <w:rPr>
          <w:rFonts w:ascii="Times New Roman" w:hAnsi="Times New Roman" w:cs="Times New Roman"/>
          <w:noProof/>
          <w:sz w:val="24"/>
          <w:szCs w:val="24"/>
        </w:rPr>
        <w:t xml:space="preserve"> numărului de </w:t>
      </w:r>
      <w:r w:rsidR="00353D9C">
        <w:rPr>
          <w:rFonts w:ascii="Times New Roman" w:hAnsi="Times New Roman" w:cs="Times New Roman"/>
          <w:noProof/>
          <w:sz w:val="24"/>
          <w:szCs w:val="24"/>
        </w:rPr>
        <w:t>furnizori de ultimă instanță (FUI)</w:t>
      </w:r>
      <w:bookmarkStart w:id="1" w:name="_GoBack"/>
      <w:bookmarkEnd w:id="1"/>
      <w:r w:rsidR="00E4729B" w:rsidRPr="00F9039D">
        <w:rPr>
          <w:rFonts w:ascii="Times New Roman" w:hAnsi="Times New Roman" w:cs="Times New Roman"/>
          <w:noProof/>
          <w:sz w:val="24"/>
          <w:szCs w:val="24"/>
        </w:rPr>
        <w:t xml:space="preserve"> desemnați, care să aibă și o cotă de piață semnificativă, întrucât furnizarea gazelor naturale în regim de ultimă instanță implică o capabilitate operațională și financiară imediată care să le permită preluarea, în situații excepționale, a portofoliilor de clienți ale unor furnizori care din diverse motive nu își mai pot continua activitatea. Modificările au fost aprobate prin Ordinul ANRE nr. 125/2021, publicat în </w:t>
      </w:r>
      <w:proofErr w:type="spellStart"/>
      <w:r w:rsidR="00681314" w:rsidRPr="00F9039D">
        <w:rPr>
          <w:rFonts w:ascii="Times New Roman" w:hAnsi="Times New Roman" w:cs="Times New Roman"/>
          <w:sz w:val="24"/>
          <w:szCs w:val="24"/>
          <w:lang w:val="en-GB"/>
        </w:rPr>
        <w:t>Monitorul</w:t>
      </w:r>
      <w:proofErr w:type="spellEnd"/>
      <w:r w:rsidR="00681314" w:rsidRPr="00F9039D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681314" w:rsidRPr="00F9039D">
        <w:rPr>
          <w:rFonts w:ascii="Times New Roman" w:hAnsi="Times New Roman" w:cs="Times New Roman"/>
          <w:sz w:val="24"/>
          <w:szCs w:val="24"/>
          <w:lang w:val="en-GB"/>
        </w:rPr>
        <w:t>Oficial</w:t>
      </w:r>
      <w:proofErr w:type="spellEnd"/>
      <w:r w:rsidR="00681314" w:rsidRPr="00F9039D">
        <w:rPr>
          <w:rFonts w:ascii="Times New Roman" w:hAnsi="Times New Roman" w:cs="Times New Roman"/>
          <w:sz w:val="24"/>
          <w:szCs w:val="24"/>
          <w:lang w:val="en-GB"/>
        </w:rPr>
        <w:t xml:space="preserve"> al </w:t>
      </w:r>
      <w:proofErr w:type="spellStart"/>
      <w:r w:rsidR="00681314" w:rsidRPr="00F9039D">
        <w:rPr>
          <w:rFonts w:ascii="Times New Roman" w:hAnsi="Times New Roman" w:cs="Times New Roman"/>
          <w:sz w:val="24"/>
          <w:szCs w:val="24"/>
          <w:lang w:val="en-GB"/>
        </w:rPr>
        <w:t>României</w:t>
      </w:r>
      <w:proofErr w:type="spellEnd"/>
      <w:r w:rsidR="00681314" w:rsidRPr="00F9039D">
        <w:rPr>
          <w:rFonts w:ascii="Times New Roman" w:hAnsi="Times New Roman" w:cs="Times New Roman"/>
          <w:sz w:val="24"/>
          <w:szCs w:val="24"/>
          <w:lang w:val="en-GB"/>
        </w:rPr>
        <w:t xml:space="preserve"> nr.</w:t>
      </w:r>
      <w:r w:rsidR="00E4729B" w:rsidRPr="00F9039D">
        <w:rPr>
          <w:rFonts w:ascii="Times New Roman" w:hAnsi="Times New Roman" w:cs="Times New Roman"/>
          <w:noProof/>
          <w:sz w:val="24"/>
          <w:szCs w:val="24"/>
        </w:rPr>
        <w:t xml:space="preserve"> 1165/08.12.2021.</w:t>
      </w:r>
    </w:p>
    <w:p w14:paraId="289B3F29" w14:textId="77777777" w:rsidR="00E4729B" w:rsidRPr="00F9039D" w:rsidRDefault="00E4729B" w:rsidP="00681314">
      <w:pPr>
        <w:jc w:val="both"/>
        <w:rPr>
          <w:rFonts w:ascii="Times New Roman" w:hAnsi="Times New Roman" w:cs="Times New Roman"/>
          <w:i/>
          <w:noProof/>
          <w:sz w:val="24"/>
          <w:szCs w:val="24"/>
        </w:rPr>
      </w:pPr>
      <w:r w:rsidRPr="00F9039D">
        <w:rPr>
          <w:rFonts w:ascii="Times New Roman" w:hAnsi="Times New Roman" w:cs="Times New Roman"/>
          <w:noProof/>
          <w:sz w:val="24"/>
          <w:szCs w:val="24"/>
        </w:rPr>
        <w:t xml:space="preserve">Astfel, în conformitate cu prevederile </w:t>
      </w:r>
      <w:r w:rsidRPr="00F9039D">
        <w:rPr>
          <w:rFonts w:ascii="Times New Roman" w:hAnsi="Times New Roman" w:cs="Times New Roman"/>
          <w:b/>
          <w:noProof/>
          <w:sz w:val="24"/>
          <w:szCs w:val="24"/>
        </w:rPr>
        <w:t xml:space="preserve">art. 10 alin. (1) din </w:t>
      </w:r>
      <w:r w:rsidRPr="00F9039D">
        <w:rPr>
          <w:rFonts w:ascii="Times New Roman" w:hAnsi="Times New Roman" w:cs="Times New Roman"/>
          <w:b/>
          <w:i/>
          <w:noProof/>
          <w:sz w:val="24"/>
          <w:szCs w:val="24"/>
        </w:rPr>
        <w:t>Regulament</w:t>
      </w:r>
      <w:r w:rsidRPr="00F9039D">
        <w:rPr>
          <w:rFonts w:ascii="Times New Roman" w:hAnsi="Times New Roman" w:cs="Times New Roman"/>
          <w:noProof/>
          <w:sz w:val="24"/>
          <w:szCs w:val="24"/>
        </w:rPr>
        <w:t xml:space="preserve">, cu modificările şi completările ulterioare, </w:t>
      </w:r>
      <w:r w:rsidRPr="00F9039D">
        <w:rPr>
          <w:rFonts w:ascii="Times New Roman" w:hAnsi="Times New Roman" w:cs="Times New Roman"/>
          <w:b/>
          <w:noProof/>
          <w:sz w:val="24"/>
          <w:szCs w:val="24"/>
        </w:rPr>
        <w:t>ANRE a demarat în data de 8 decembrie 2021</w:t>
      </w:r>
      <w:r w:rsidRPr="00F9039D">
        <w:rPr>
          <w:rFonts w:ascii="Times New Roman" w:hAnsi="Times New Roman" w:cs="Times New Roman"/>
          <w:noProof/>
          <w:sz w:val="24"/>
          <w:szCs w:val="24"/>
        </w:rPr>
        <w:t xml:space="preserve"> un proces de selecţie pentru desemnarea unor furnizori de ultimă instanţă de gaze naturale, în vederea îndeplinirii condițiilor prevăzute la art. 4 alin. (1) din </w:t>
      </w:r>
      <w:r w:rsidRPr="00F9039D">
        <w:rPr>
          <w:rFonts w:ascii="Times New Roman" w:hAnsi="Times New Roman" w:cs="Times New Roman"/>
          <w:i/>
          <w:noProof/>
          <w:sz w:val="24"/>
          <w:szCs w:val="24"/>
        </w:rPr>
        <w:t>Regulament</w:t>
      </w:r>
      <w:r w:rsidRPr="00F9039D">
        <w:rPr>
          <w:rFonts w:ascii="Times New Roman" w:hAnsi="Times New Roman" w:cs="Times New Roman"/>
          <w:noProof/>
          <w:sz w:val="24"/>
          <w:szCs w:val="24"/>
        </w:rPr>
        <w:t>, respectiv ”</w:t>
      </w:r>
      <w:r w:rsidRPr="00F9039D">
        <w:rPr>
          <w:rFonts w:ascii="Times New Roman" w:hAnsi="Times New Roman" w:cs="Times New Roman"/>
          <w:b/>
          <w:i/>
          <w:noProof/>
          <w:sz w:val="24"/>
          <w:szCs w:val="24"/>
        </w:rPr>
        <w:t>un număr de cel puţin 5 FUI, a căror cotă cumulată de piață</w:t>
      </w:r>
      <w:r w:rsidRPr="00F9039D">
        <w:rPr>
          <w:rFonts w:ascii="Times New Roman" w:hAnsi="Times New Roman" w:cs="Times New Roman"/>
          <w:i/>
          <w:noProof/>
          <w:sz w:val="24"/>
          <w:szCs w:val="24"/>
        </w:rPr>
        <w:t xml:space="preserve">, calculată prin ponderarea egală a numărului de clienţi finali și a cantității de energie vândute acestora în ultimele 12 luni pentru care ANRE dispune de date în urma activităţii de monitorizare a pieţei gazelor naturale, </w:t>
      </w:r>
      <w:r w:rsidRPr="00F9039D">
        <w:rPr>
          <w:rFonts w:ascii="Times New Roman" w:hAnsi="Times New Roman" w:cs="Times New Roman"/>
          <w:b/>
          <w:i/>
          <w:noProof/>
          <w:sz w:val="24"/>
          <w:szCs w:val="24"/>
        </w:rPr>
        <w:t>să fie de minimum 70%</w:t>
      </w:r>
      <w:r w:rsidRPr="00F9039D">
        <w:rPr>
          <w:rFonts w:ascii="Times New Roman" w:hAnsi="Times New Roman" w:cs="Times New Roman"/>
          <w:noProof/>
          <w:sz w:val="24"/>
          <w:szCs w:val="24"/>
        </w:rPr>
        <w:t>”.</w:t>
      </w:r>
    </w:p>
    <w:p w14:paraId="66D2E195" w14:textId="6E72A742" w:rsidR="00E4729B" w:rsidRPr="00F9039D" w:rsidRDefault="00E4729B" w:rsidP="00681314">
      <w:pPr>
        <w:spacing w:line="252" w:lineRule="auto"/>
        <w:jc w:val="both"/>
        <w:rPr>
          <w:rFonts w:ascii="Times New Roman" w:hAnsi="Times New Roman" w:cs="Times New Roman"/>
          <w:b/>
          <w:noProof/>
          <w:sz w:val="24"/>
          <w:szCs w:val="24"/>
        </w:rPr>
      </w:pPr>
      <w:r w:rsidRPr="00F9039D">
        <w:rPr>
          <w:rFonts w:ascii="Times New Roman" w:hAnsi="Times New Roman" w:cs="Times New Roman"/>
          <w:noProof/>
          <w:sz w:val="24"/>
          <w:szCs w:val="24"/>
        </w:rPr>
        <w:t>În urma procesului organizat în perioada 8 – 14 decembrie 2021, în sedința de a</w:t>
      </w:r>
      <w:r w:rsidR="009261F5" w:rsidRPr="00F9039D">
        <w:rPr>
          <w:rFonts w:ascii="Times New Roman" w:hAnsi="Times New Roman" w:cs="Times New Roman"/>
          <w:noProof/>
          <w:sz w:val="24"/>
          <w:szCs w:val="24"/>
        </w:rPr>
        <w:t>stăzi</w:t>
      </w:r>
      <w:r w:rsidR="00681314" w:rsidRPr="00F9039D">
        <w:rPr>
          <w:rFonts w:ascii="Times New Roman" w:hAnsi="Times New Roman" w:cs="Times New Roman"/>
          <w:noProof/>
          <w:sz w:val="24"/>
          <w:szCs w:val="24"/>
        </w:rPr>
        <w:t>,</w:t>
      </w:r>
      <w:r w:rsidRPr="00F9039D">
        <w:rPr>
          <w:rFonts w:ascii="Times New Roman" w:hAnsi="Times New Roman" w:cs="Times New Roman"/>
          <w:noProof/>
          <w:sz w:val="24"/>
          <w:szCs w:val="24"/>
        </w:rPr>
        <w:t xml:space="preserve"> 14 decembrie 2021</w:t>
      </w:r>
      <w:r w:rsidR="00681314" w:rsidRPr="00F9039D">
        <w:rPr>
          <w:rFonts w:ascii="Times New Roman" w:hAnsi="Times New Roman" w:cs="Times New Roman"/>
          <w:noProof/>
          <w:sz w:val="24"/>
          <w:szCs w:val="24"/>
        </w:rPr>
        <w:t>,</w:t>
      </w:r>
      <w:r w:rsidRPr="00F9039D">
        <w:rPr>
          <w:rFonts w:ascii="Times New Roman" w:hAnsi="Times New Roman" w:cs="Times New Roman"/>
          <w:noProof/>
          <w:sz w:val="24"/>
          <w:szCs w:val="24"/>
        </w:rPr>
        <w:t xml:space="preserve"> a Comitetului de </w:t>
      </w:r>
      <w:r w:rsidR="00681314" w:rsidRPr="00F9039D">
        <w:rPr>
          <w:rFonts w:ascii="Times New Roman" w:hAnsi="Times New Roman" w:cs="Times New Roman"/>
          <w:noProof/>
          <w:sz w:val="24"/>
          <w:szCs w:val="24"/>
        </w:rPr>
        <w:t>r</w:t>
      </w:r>
      <w:r w:rsidRPr="00F9039D">
        <w:rPr>
          <w:rFonts w:ascii="Times New Roman" w:hAnsi="Times New Roman" w:cs="Times New Roman"/>
          <w:noProof/>
          <w:sz w:val="24"/>
          <w:szCs w:val="24"/>
        </w:rPr>
        <w:t>eglementare au fost aprobate deciziile de</w:t>
      </w:r>
      <w:r w:rsidRPr="00F9039D">
        <w:rPr>
          <w:rFonts w:ascii="Times New Roman" w:hAnsi="Times New Roman" w:cs="Times New Roman"/>
          <w:b/>
          <w:noProof/>
          <w:sz w:val="24"/>
          <w:szCs w:val="24"/>
        </w:rPr>
        <w:t xml:space="preserve"> </w:t>
      </w:r>
      <w:r w:rsidRPr="00F9039D">
        <w:rPr>
          <w:rFonts w:ascii="Times New Roman" w:hAnsi="Times New Roman" w:cs="Times New Roman"/>
          <w:noProof/>
          <w:sz w:val="24"/>
          <w:szCs w:val="24"/>
        </w:rPr>
        <w:t xml:space="preserve">desemnare a </w:t>
      </w:r>
      <w:r w:rsidRPr="00F9039D">
        <w:rPr>
          <w:rFonts w:ascii="Times New Roman" w:hAnsi="Times New Roman" w:cs="Times New Roman"/>
          <w:b/>
          <w:noProof/>
          <w:sz w:val="24"/>
          <w:szCs w:val="24"/>
        </w:rPr>
        <w:t>societăţilor ENGIE Rom</w:t>
      </w:r>
      <w:r w:rsidR="00681314" w:rsidRPr="00F9039D">
        <w:rPr>
          <w:rFonts w:ascii="Times New Roman" w:hAnsi="Times New Roman" w:cs="Times New Roman"/>
          <w:b/>
          <w:noProof/>
          <w:sz w:val="24"/>
          <w:szCs w:val="24"/>
        </w:rPr>
        <w:t>â</w:t>
      </w:r>
      <w:r w:rsidRPr="00F9039D">
        <w:rPr>
          <w:rFonts w:ascii="Times New Roman" w:hAnsi="Times New Roman" w:cs="Times New Roman"/>
          <w:b/>
          <w:noProof/>
          <w:sz w:val="24"/>
          <w:szCs w:val="24"/>
        </w:rPr>
        <w:t>nia S.A., E.ON Energie România S.A și OMV Petrom S.A în calitate de furnizori de ultimă instanţă de gaze naturale, societăți care au obligația de a prelua clienții care nu au asigurată furnizarea gazelor naturale, conform prevederilor Regulamentului.</w:t>
      </w:r>
    </w:p>
    <w:p w14:paraId="4324FB3A" w14:textId="179F75BA" w:rsidR="00E4729B" w:rsidRPr="00F9039D" w:rsidRDefault="00E4729B" w:rsidP="00681314">
      <w:pPr>
        <w:pStyle w:val="NormalWeb"/>
        <w:spacing w:before="0" w:beforeAutospacing="0" w:after="0" w:afterAutospacing="0" w:line="270" w:lineRule="atLeast"/>
        <w:jc w:val="both"/>
        <w:textAlignment w:val="baseline"/>
        <w:rPr>
          <w:rStyle w:val="Strong"/>
          <w:b w:val="0"/>
          <w:bdr w:val="none" w:sz="0" w:space="0" w:color="auto" w:frame="1"/>
        </w:rPr>
      </w:pPr>
      <w:r w:rsidRPr="00F9039D">
        <w:rPr>
          <w:noProof/>
        </w:rPr>
        <w:t>Astfel</w:t>
      </w:r>
      <w:r w:rsidR="00681314" w:rsidRPr="00F9039D">
        <w:rPr>
          <w:noProof/>
        </w:rPr>
        <w:t>,</w:t>
      </w:r>
      <w:r w:rsidRPr="00F9039D">
        <w:rPr>
          <w:rStyle w:val="Strong"/>
          <w:bdr w:val="none" w:sz="0" w:space="0" w:color="auto" w:frame="1"/>
        </w:rPr>
        <w:t> </w:t>
      </w:r>
      <w:r w:rsidR="00681314" w:rsidRPr="00F9039D">
        <w:rPr>
          <w:rStyle w:val="Strong"/>
          <w:bdr w:val="none" w:sz="0" w:space="0" w:color="auto" w:frame="1"/>
        </w:rPr>
        <w:t>lista</w:t>
      </w:r>
      <w:r w:rsidRPr="00F9039D">
        <w:rPr>
          <w:b/>
        </w:rPr>
        <w:t xml:space="preserve"> </w:t>
      </w:r>
      <w:r w:rsidRPr="00F9039D">
        <w:rPr>
          <w:rStyle w:val="Strong"/>
          <w:bdr w:val="none" w:sz="0" w:space="0" w:color="auto" w:frame="1"/>
        </w:rPr>
        <w:t xml:space="preserve">furnizorilor de ultimă instanţă de gaze naturale desemnați de ANRE este </w:t>
      </w:r>
      <w:r w:rsidR="00681314" w:rsidRPr="00F9039D">
        <w:rPr>
          <w:rStyle w:val="Strong"/>
          <w:bdr w:val="none" w:sz="0" w:space="0" w:color="auto" w:frame="1"/>
        </w:rPr>
        <w:t>următoarea:</w:t>
      </w:r>
    </w:p>
    <w:p w14:paraId="7CC6C1B3" w14:textId="77777777" w:rsidR="00E4729B" w:rsidRPr="00F9039D" w:rsidRDefault="00E4729B" w:rsidP="00681314">
      <w:pPr>
        <w:pStyle w:val="NormalWeb"/>
        <w:numPr>
          <w:ilvl w:val="0"/>
          <w:numId w:val="30"/>
        </w:numPr>
        <w:spacing w:before="0" w:beforeAutospacing="0" w:after="0" w:afterAutospacing="0" w:line="270" w:lineRule="atLeast"/>
        <w:jc w:val="both"/>
        <w:textAlignment w:val="baseline"/>
      </w:pPr>
      <w:r w:rsidRPr="00F9039D">
        <w:t>ELECTRICA FURNIZARE S.A.</w:t>
      </w:r>
    </w:p>
    <w:p w14:paraId="7001E3DD" w14:textId="77777777" w:rsidR="00E4729B" w:rsidRPr="00F9039D" w:rsidRDefault="00E4729B" w:rsidP="00681314">
      <w:pPr>
        <w:pStyle w:val="NormalWeb"/>
        <w:numPr>
          <w:ilvl w:val="0"/>
          <w:numId w:val="30"/>
        </w:numPr>
        <w:spacing w:before="0" w:beforeAutospacing="0" w:after="0" w:afterAutospacing="0" w:line="270" w:lineRule="atLeast"/>
        <w:jc w:val="both"/>
        <w:textAlignment w:val="baseline"/>
      </w:pPr>
      <w:r w:rsidRPr="00F9039D">
        <w:t>PREMIER ENERGY S.R.L.</w:t>
      </w:r>
    </w:p>
    <w:p w14:paraId="138F8E99" w14:textId="77777777" w:rsidR="00E4729B" w:rsidRPr="00F9039D" w:rsidRDefault="00E4729B" w:rsidP="00681314">
      <w:pPr>
        <w:pStyle w:val="NormalWeb"/>
        <w:numPr>
          <w:ilvl w:val="0"/>
          <w:numId w:val="30"/>
        </w:numPr>
        <w:spacing w:before="0" w:beforeAutospacing="0" w:after="0" w:afterAutospacing="0" w:line="270" w:lineRule="atLeast"/>
        <w:jc w:val="both"/>
        <w:textAlignment w:val="baseline"/>
      </w:pPr>
      <w:r w:rsidRPr="00F9039D">
        <w:t>TINMAR ENERGY S.A.</w:t>
      </w:r>
    </w:p>
    <w:p w14:paraId="055E3A0F" w14:textId="3A15A573" w:rsidR="00E4729B" w:rsidRPr="00F9039D" w:rsidRDefault="00E4729B" w:rsidP="00681314">
      <w:pPr>
        <w:pStyle w:val="NormalWeb"/>
        <w:numPr>
          <w:ilvl w:val="0"/>
          <w:numId w:val="30"/>
        </w:numPr>
        <w:spacing w:before="0" w:beforeAutospacing="0" w:after="0" w:afterAutospacing="0" w:line="270" w:lineRule="atLeast"/>
        <w:jc w:val="both"/>
        <w:textAlignment w:val="baseline"/>
      </w:pPr>
      <w:r w:rsidRPr="00F9039D">
        <w:rPr>
          <w:noProof/>
        </w:rPr>
        <w:t>ENGIE Rom</w:t>
      </w:r>
      <w:r w:rsidR="00F9039D">
        <w:rPr>
          <w:noProof/>
        </w:rPr>
        <w:t>â</w:t>
      </w:r>
      <w:r w:rsidRPr="00F9039D">
        <w:rPr>
          <w:noProof/>
        </w:rPr>
        <w:t>nia S.A</w:t>
      </w:r>
    </w:p>
    <w:p w14:paraId="0AE606F4" w14:textId="77777777" w:rsidR="00E4729B" w:rsidRPr="00F9039D" w:rsidRDefault="00E4729B" w:rsidP="00681314">
      <w:pPr>
        <w:pStyle w:val="NormalWeb"/>
        <w:numPr>
          <w:ilvl w:val="0"/>
          <w:numId w:val="30"/>
        </w:numPr>
        <w:spacing w:before="0" w:beforeAutospacing="0" w:after="0" w:afterAutospacing="0" w:line="270" w:lineRule="atLeast"/>
        <w:jc w:val="both"/>
        <w:textAlignment w:val="baseline"/>
      </w:pPr>
      <w:r w:rsidRPr="00F9039D">
        <w:rPr>
          <w:noProof/>
        </w:rPr>
        <w:t>E.ON Energie România S.A</w:t>
      </w:r>
    </w:p>
    <w:p w14:paraId="35A56647" w14:textId="09118252" w:rsidR="00E4729B" w:rsidRPr="00F9039D" w:rsidRDefault="00E4729B" w:rsidP="00681314">
      <w:pPr>
        <w:pStyle w:val="NormalWeb"/>
        <w:numPr>
          <w:ilvl w:val="0"/>
          <w:numId w:val="30"/>
        </w:numPr>
        <w:spacing w:before="0" w:beforeAutospacing="0" w:after="0" w:afterAutospacing="0" w:line="270" w:lineRule="atLeast"/>
        <w:jc w:val="both"/>
        <w:textAlignment w:val="baseline"/>
      </w:pPr>
      <w:r w:rsidRPr="00F9039D">
        <w:rPr>
          <w:noProof/>
        </w:rPr>
        <w:t>OMV Petrom S.A</w:t>
      </w:r>
    </w:p>
    <w:p w14:paraId="65519988" w14:textId="77777777" w:rsidR="00986612" w:rsidRPr="00F9039D" w:rsidRDefault="00986612" w:rsidP="00986612">
      <w:pPr>
        <w:pStyle w:val="NormalWeb"/>
        <w:numPr>
          <w:ilvl w:val="0"/>
          <w:numId w:val="30"/>
        </w:numPr>
        <w:spacing w:before="0" w:beforeAutospacing="0" w:after="0" w:afterAutospacing="0" w:line="270" w:lineRule="atLeast"/>
        <w:textAlignment w:val="baseline"/>
        <w:rPr>
          <w:color w:val="393939"/>
          <w:lang w:val="en-GB"/>
        </w:rPr>
      </w:pPr>
      <w:r w:rsidRPr="00F9039D">
        <w:rPr>
          <w:rFonts w:eastAsia="Calibri"/>
          <w:noProof/>
        </w:rPr>
        <w:t>CEZ Vânzare S.A</w:t>
      </w:r>
      <w:r w:rsidRPr="00F9039D">
        <w:rPr>
          <w:rFonts w:eastAsia="Calibri"/>
          <w:b/>
          <w:noProof/>
        </w:rPr>
        <w:t xml:space="preserve">- </w:t>
      </w:r>
      <w:r w:rsidRPr="00F9039D">
        <w:rPr>
          <w:rFonts w:eastAsia="Calibri"/>
          <w:i/>
          <w:noProof/>
        </w:rPr>
        <w:t>până în data de 2 ianuarie 2022</w:t>
      </w:r>
    </w:p>
    <w:p w14:paraId="7FC1310B" w14:textId="77777777" w:rsidR="00986612" w:rsidRPr="00F9039D" w:rsidRDefault="00986612" w:rsidP="00986612">
      <w:pPr>
        <w:pStyle w:val="NormalWeb"/>
        <w:spacing w:before="0" w:beforeAutospacing="0" w:after="0" w:afterAutospacing="0" w:line="270" w:lineRule="atLeast"/>
        <w:ind w:left="720"/>
        <w:jc w:val="both"/>
        <w:textAlignment w:val="baseline"/>
      </w:pPr>
    </w:p>
    <w:p w14:paraId="191BD05E" w14:textId="77777777" w:rsidR="00E4729B" w:rsidRPr="00F9039D" w:rsidRDefault="00E4729B" w:rsidP="00681314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1EA1000" w14:textId="77777777" w:rsidR="007F7236" w:rsidRPr="00F9039D" w:rsidRDefault="007F7236" w:rsidP="007F723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D020026" w14:textId="0B3DEE42" w:rsidR="007F7236" w:rsidRPr="00F9039D" w:rsidRDefault="00BD235B" w:rsidP="007F7236">
      <w:pPr>
        <w:jc w:val="both"/>
        <w:rPr>
          <w:rFonts w:ascii="Times New Roman" w:hAnsi="Times New Roman" w:cs="Times New Roman"/>
          <w:sz w:val="24"/>
          <w:szCs w:val="24"/>
        </w:rPr>
      </w:pPr>
      <w:r w:rsidRPr="00F9039D">
        <w:rPr>
          <w:rFonts w:ascii="Times New Roman" w:hAnsi="Times New Roman" w:cs="Times New Roman"/>
          <w:sz w:val="24"/>
          <w:szCs w:val="24"/>
        </w:rPr>
        <w:t>Direcția relații internaționale, comunicare, relația cu Parlamentul</w:t>
      </w:r>
      <w:r w:rsidR="007F7236" w:rsidRPr="00F9039D">
        <w:rPr>
          <w:rFonts w:ascii="Times New Roman" w:hAnsi="Times New Roman" w:cs="Times New Roman"/>
          <w:sz w:val="24"/>
          <w:szCs w:val="24"/>
        </w:rPr>
        <w:t xml:space="preserve">                        </w:t>
      </w:r>
    </w:p>
    <w:p w14:paraId="1B07233D" w14:textId="20CC6369" w:rsidR="00CA4902" w:rsidRPr="00F9039D" w:rsidRDefault="00BD235B" w:rsidP="007F7236">
      <w:pPr>
        <w:jc w:val="both"/>
        <w:rPr>
          <w:rFonts w:ascii="Times New Roman" w:hAnsi="Times New Roman" w:cs="Times New Roman"/>
          <w:sz w:val="24"/>
          <w:szCs w:val="24"/>
        </w:rPr>
      </w:pPr>
      <w:r w:rsidRPr="00F9039D">
        <w:rPr>
          <w:rFonts w:ascii="Times New Roman" w:hAnsi="Times New Roman" w:cs="Times New Roman"/>
          <w:sz w:val="24"/>
          <w:szCs w:val="24"/>
        </w:rPr>
        <w:t xml:space="preserve">București, </w:t>
      </w:r>
      <w:r w:rsidR="00E4729B" w:rsidRPr="00F9039D">
        <w:rPr>
          <w:rFonts w:ascii="Times New Roman" w:hAnsi="Times New Roman" w:cs="Times New Roman"/>
          <w:sz w:val="24"/>
          <w:szCs w:val="24"/>
        </w:rPr>
        <w:t>14</w:t>
      </w:r>
      <w:r w:rsidRPr="00F9039D">
        <w:rPr>
          <w:rFonts w:ascii="Times New Roman" w:hAnsi="Times New Roman" w:cs="Times New Roman"/>
          <w:sz w:val="24"/>
          <w:szCs w:val="24"/>
        </w:rPr>
        <w:t>.1</w:t>
      </w:r>
      <w:r w:rsidR="00E4729B" w:rsidRPr="00F9039D">
        <w:rPr>
          <w:rFonts w:ascii="Times New Roman" w:hAnsi="Times New Roman" w:cs="Times New Roman"/>
          <w:sz w:val="24"/>
          <w:szCs w:val="24"/>
        </w:rPr>
        <w:t>2</w:t>
      </w:r>
      <w:r w:rsidRPr="00F9039D">
        <w:rPr>
          <w:rFonts w:ascii="Times New Roman" w:hAnsi="Times New Roman" w:cs="Times New Roman"/>
          <w:sz w:val="24"/>
          <w:szCs w:val="24"/>
        </w:rPr>
        <w:t>.2021</w:t>
      </w:r>
    </w:p>
    <w:sectPr w:rsidR="00CA4902" w:rsidRPr="00F9039D" w:rsidSect="003427FA">
      <w:footerReference w:type="default" r:id="rId8"/>
      <w:headerReference w:type="first" r:id="rId9"/>
      <w:footerReference w:type="first" r:id="rId10"/>
      <w:pgSz w:w="11906" w:h="16838" w:code="9"/>
      <w:pgMar w:top="1418" w:right="849" w:bottom="1276" w:left="1134" w:header="284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2B726D4" w14:textId="77777777" w:rsidR="00924690" w:rsidRDefault="00924690" w:rsidP="003B4C37">
      <w:pPr>
        <w:spacing w:after="0" w:line="240" w:lineRule="auto"/>
      </w:pPr>
      <w:r>
        <w:separator/>
      </w:r>
    </w:p>
  </w:endnote>
  <w:endnote w:type="continuationSeparator" w:id="0">
    <w:p w14:paraId="4587F1BE" w14:textId="77777777" w:rsidR="00924690" w:rsidRDefault="00924690" w:rsidP="003B4C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81807240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0B98412" w14:textId="77777777" w:rsidR="00561D6D" w:rsidRDefault="00561D6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C355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80C8314" w14:textId="77777777" w:rsidR="00561D6D" w:rsidRDefault="00561D6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F7EBBC" w14:textId="77777777" w:rsidR="003B4C37" w:rsidRPr="00A63C0A" w:rsidRDefault="003B4C37" w:rsidP="00561D6D">
    <w:pPr>
      <w:tabs>
        <w:tab w:val="left" w:pos="2475"/>
        <w:tab w:val="center" w:pos="5031"/>
      </w:tabs>
      <w:spacing w:after="40" w:line="240" w:lineRule="auto"/>
      <w:jc w:val="center"/>
      <w:rPr>
        <w:rFonts w:ascii="Arial" w:hAnsi="Arial" w:cs="Arial"/>
        <w:sz w:val="16"/>
      </w:rPr>
    </w:pPr>
    <w:r w:rsidRPr="00A63C0A">
      <w:rPr>
        <w:rFonts w:ascii="Arial" w:hAnsi="Arial" w:cs="Arial"/>
        <w:sz w:val="16"/>
      </w:rPr>
      <w:t>Str. Constantin Nacu, nr. 3, Sector 2, Bucureşti, Cod poştal: 020995</w:t>
    </w:r>
  </w:p>
  <w:p w14:paraId="491B63B6" w14:textId="77777777" w:rsidR="003B4C37" w:rsidRPr="00160D1D" w:rsidRDefault="00F80B77" w:rsidP="00F80B77">
    <w:pPr>
      <w:tabs>
        <w:tab w:val="center" w:pos="4864"/>
        <w:tab w:val="left" w:pos="8235"/>
      </w:tabs>
      <w:spacing w:after="40" w:line="240" w:lineRule="aut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ab/>
    </w:r>
    <w:r w:rsidR="003B4C37" w:rsidRPr="00A63C0A">
      <w:rPr>
        <w:rFonts w:ascii="Arial" w:hAnsi="Arial" w:cs="Arial"/>
        <w:sz w:val="16"/>
      </w:rPr>
      <w:t>Tel: (021) 327 8100. Fax: (021) 312 4365. E-mail: anre@anre.ro. Web: www.anre.ro</w:t>
    </w:r>
    <w:r>
      <w:rPr>
        <w:rFonts w:ascii="Arial" w:hAnsi="Arial" w:cs="Arial"/>
        <w:sz w:val="16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54B5FFB" w14:textId="77777777" w:rsidR="00924690" w:rsidRDefault="00924690" w:rsidP="003B4C37">
      <w:pPr>
        <w:spacing w:after="0" w:line="240" w:lineRule="auto"/>
      </w:pPr>
      <w:r>
        <w:separator/>
      </w:r>
    </w:p>
  </w:footnote>
  <w:footnote w:type="continuationSeparator" w:id="0">
    <w:p w14:paraId="67FBCE3F" w14:textId="77777777" w:rsidR="00924690" w:rsidRDefault="00924690" w:rsidP="003B4C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B2DA19" w14:textId="77777777" w:rsidR="003B4C37" w:rsidRDefault="0027738A" w:rsidP="00561D6D">
    <w:pPr>
      <w:pStyle w:val="Header"/>
      <w:tabs>
        <w:tab w:val="clear" w:pos="9026"/>
        <w:tab w:val="right" w:pos="7349"/>
      </w:tabs>
    </w:pPr>
    <w:r>
      <w:rPr>
        <w:noProof/>
        <w:lang w:eastAsia="ro-RO"/>
      </w:rPr>
      <w:drawing>
        <wp:anchor distT="0" distB="0" distL="114300" distR="114300" simplePos="0" relativeHeight="251661312" behindDoc="1" locked="0" layoutInCell="1" allowOverlap="1" wp14:anchorId="6BE8996E" wp14:editId="5552F956">
          <wp:simplePos x="0" y="0"/>
          <wp:positionH relativeFrom="column">
            <wp:posOffset>5800090</wp:posOffset>
          </wp:positionH>
          <wp:positionV relativeFrom="paragraph">
            <wp:posOffset>7620</wp:posOffset>
          </wp:positionV>
          <wp:extent cx="467995" cy="676275"/>
          <wp:effectExtent l="0" t="0" r="8255" b="9525"/>
          <wp:wrapTight wrapText="bothSides">
            <wp:wrapPolygon edited="0">
              <wp:start x="0" y="0"/>
              <wp:lineTo x="0" y="19470"/>
              <wp:lineTo x="7034" y="21296"/>
              <wp:lineTo x="14068" y="21296"/>
              <wp:lineTo x="21102" y="19470"/>
              <wp:lineTo x="21102" y="0"/>
              <wp:lineTo x="0" y="0"/>
            </wp:wrapPolygon>
          </wp:wrapTight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Coat_of_arms_of_Romania.svg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7995" cy="676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ro-R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B343321" wp14:editId="4C9A5F7D">
              <wp:simplePos x="0" y="0"/>
              <wp:positionH relativeFrom="margin">
                <wp:posOffset>652145</wp:posOffset>
              </wp:positionH>
              <wp:positionV relativeFrom="paragraph">
                <wp:posOffset>153035</wp:posOffset>
              </wp:positionV>
              <wp:extent cx="5191125" cy="561975"/>
              <wp:effectExtent l="0" t="0" r="0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91125" cy="56197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8A87E76" w14:textId="77777777" w:rsidR="003B4C37" w:rsidRPr="00A70B44" w:rsidRDefault="003B4C37" w:rsidP="003B4C37">
                          <w:pPr>
                            <w:spacing w:after="0" w:line="360" w:lineRule="auto"/>
                            <w:rPr>
                              <w:rFonts w:ascii="Arial" w:hAnsi="Arial" w:cs="Arial"/>
                              <w:b/>
                              <w:szCs w:val="21"/>
                            </w:rPr>
                          </w:pPr>
                          <w:r w:rsidRPr="00A70B44">
                            <w:rPr>
                              <w:rFonts w:ascii="Arial" w:hAnsi="Arial" w:cs="Arial"/>
                              <w:b/>
                              <w:szCs w:val="21"/>
                            </w:rPr>
                            <w:t>AUTORITATEA NAȚIONALĂ DE REGLEMENTARE ÎN DOMENIUL ENERGIEI</w:t>
                          </w:r>
                        </w:p>
                        <w:p w14:paraId="4308390D" w14:textId="77777777" w:rsidR="003B4C37" w:rsidRPr="00993390" w:rsidRDefault="00806AA5" w:rsidP="003B4C37">
                          <w:pPr>
                            <w:spacing w:after="0" w:line="240" w:lineRule="auto"/>
                            <w:jc w:val="center"/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</w:pPr>
                          <w:r w:rsidRPr="00993390"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 xml:space="preserve">Direcția </w:t>
                          </w:r>
                          <w:r w:rsidR="00993390" w:rsidRPr="00993390"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 xml:space="preserve">relații internaționale, comunicare, </w:t>
                          </w:r>
                          <w:r w:rsidRPr="00993390"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>r</w:t>
                          </w:r>
                          <w:r w:rsidR="003B4C37" w:rsidRPr="00993390"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>elația cu Parlamentul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B343321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1.35pt;margin-top:12.05pt;width:408.75pt;height:44.2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mzWwewIAAGIFAAAOAAAAZHJzL2Uyb0RvYy54bWysVN9P2zAQfp+0/8Hy+0jTURgRKepATJMQ&#10;oMHEs+vYNJrt8+xrk+6v39lJS8X2wrSX5Hz33ef76fOL3hq2USG24GpeHk04U05C07rnmn9/vP7w&#10;ibOIwjXCgFM136rIL+bv3513vlJTWIFpVGBE4mLV+ZqvEH1VFFGulBXxCLxyZNQQrEA6hueiCaIj&#10;dmuK6WRyUnQQGh9AqhhJezUY+Tzza60k3mkdFTJTc4oN8zfk7zJ9i/m5qJ6D8KtWjmGIf4jCitbR&#10;pXuqK4GCrUP7B5VtZYAIGo8k2AK0bqXKOVA25eRVNg8r4VXOhYoT/b5M8f/RytvNfWBtQ73jzAlL&#10;LXpUPbLP0LMyVafzsSLQgycY9qROyFEfSZmS7nWw6U/pMLJTnbf72iYyScpZeVaW0xlnkmyzk/Ls&#10;dJZoihdvHyJ+UWBZEmoeqHe5pGJzE3GA7iDpMgfXrTGkF5VxrKv5ycfZJDvsLURuXAKoPAkjTcpo&#10;iDxLuDVqIPmmNFUiJ5AUeQbVpQlsI2h6hJTKYc498xI6oTQF8RbHEf8S1Vuchzx2N4PDvbNtHYSc&#10;/auwmx+7kPWAp5of5J1E7Jf92NElNFtqdIBhUaKX1y1140ZEvBeBNoN6S9uOd/TRBqjqMEqcrSD8&#10;+ps+4WlgycpZR5tW8/hzLYLizHx1NMpn5fFxWs18OJ6dTukQDi3LQ4tb20ugdtC4UnRZTHg0O1EH&#10;sE/0KCzSrWQSTtLdNcedeInD/tOjItVikUG0jF7gjXvwMlGn7qRZe+yfRPDjQCKN8i3sdlJUr+Zy&#10;wCZPB4s1gm7z0KYCD1UdC0+LnMd+fHTSS3F4zqiXp3H+GwAA//8DAFBLAwQUAAYACAAAACEAzxD/&#10;CuAAAAAKAQAADwAAAGRycy9kb3ducmV2LnhtbEyPwU7DMBBE70j8g7VI3KgdC0pJ41RVpAoJwaGl&#10;F25O7CZR7XWI3Tbw9SwnOI7mafZtsZq8Y2c7xj6ggmwmgFlsgumxVbB/39wtgMWk0WgX0Cr4shFW&#10;5fVVoXMTLri1511qGY1gzLWCLqUh5zw2nfU6zsJgkbpDGL1OFMeWm1FfaNw7LoWYc697pAudHmzV&#10;2ea4O3kFL9XmTW9r6Rffrnp+PayHz/3Hg1K3N9N6CSzZKf3B8KtP6lCSUx1OaCJzlIV8JFSBvM+A&#10;EfAkhQRWU5PJOfCy4P9fKH8AAAD//wMAUEsBAi0AFAAGAAgAAAAhALaDOJL+AAAA4QEAABMAAAAA&#10;AAAAAAAAAAAAAAAAAFtDb250ZW50X1R5cGVzXS54bWxQSwECLQAUAAYACAAAACEAOP0h/9YAAACU&#10;AQAACwAAAAAAAAAAAAAAAAAvAQAAX3JlbHMvLnJlbHNQSwECLQAUAAYACAAAACEAW5s1sHsCAABi&#10;BQAADgAAAAAAAAAAAAAAAAAuAgAAZHJzL2Uyb0RvYy54bWxQSwECLQAUAAYACAAAACEAzxD/CuAA&#10;AAAKAQAADwAAAAAAAAAAAAAAAADVBAAAZHJzL2Rvd25yZXYueG1sUEsFBgAAAAAEAAQA8wAAAOIF&#10;AAAAAA==&#10;" filled="f" stroked="f" strokeweight=".5pt">
              <v:textbox>
                <w:txbxContent>
                  <w:p w14:paraId="08A87E76" w14:textId="77777777" w:rsidR="003B4C37" w:rsidRPr="00A70B44" w:rsidRDefault="003B4C37" w:rsidP="003B4C37">
                    <w:pPr>
                      <w:spacing w:after="0" w:line="360" w:lineRule="auto"/>
                      <w:rPr>
                        <w:rFonts w:ascii="Arial" w:hAnsi="Arial" w:cs="Arial"/>
                        <w:b/>
                        <w:szCs w:val="21"/>
                      </w:rPr>
                    </w:pPr>
                    <w:r w:rsidRPr="00A70B44">
                      <w:rPr>
                        <w:rFonts w:ascii="Arial" w:hAnsi="Arial" w:cs="Arial"/>
                        <w:b/>
                        <w:szCs w:val="21"/>
                      </w:rPr>
                      <w:t>AUTORITATEA NAȚIONALĂ DE REGLEMENTARE ÎN DOMENIUL ENERGIEI</w:t>
                    </w:r>
                  </w:p>
                  <w:p w14:paraId="4308390D" w14:textId="77777777" w:rsidR="003B4C37" w:rsidRPr="00993390" w:rsidRDefault="00806AA5" w:rsidP="003B4C37">
                    <w:pPr>
                      <w:spacing w:after="0" w:line="240" w:lineRule="auto"/>
                      <w:jc w:val="center"/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</w:pPr>
                    <w:r w:rsidRPr="00993390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 xml:space="preserve">Direcția </w:t>
                    </w:r>
                    <w:r w:rsidR="00993390" w:rsidRPr="00993390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 xml:space="preserve">relații internaționale, comunicare, </w:t>
                    </w:r>
                    <w:r w:rsidRPr="00993390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>r</w:t>
                    </w:r>
                    <w:r w:rsidR="003B4C37" w:rsidRPr="00993390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>elația cu Parlamentul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561D6D">
      <w:rPr>
        <w:noProof/>
        <w:lang w:eastAsia="ro-RO"/>
      </w:rPr>
      <w:drawing>
        <wp:inline distT="0" distB="0" distL="0" distR="0" wp14:anchorId="594E2AD5" wp14:editId="26CE00DA">
          <wp:extent cx="834887" cy="669934"/>
          <wp:effectExtent l="0" t="0" r="0" b="0"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LOGO ANRE - SIMBOL FINAL FINAL-01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45074" cy="67810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3B4C37" w:rsidRPr="006521DE">
      <w:rPr>
        <w:noProof/>
        <w:lang w:val="en-GB" w:eastAsia="en-GB"/>
      </w:rPr>
      <w:t xml:space="preserve"> </w:t>
    </w:r>
    <w:r w:rsidR="003B4C37">
      <w:t xml:space="preserve">                                                                                                                                                                </w:t>
    </w:r>
  </w:p>
  <w:p w14:paraId="3565CCCC" w14:textId="77777777" w:rsidR="003B4C37" w:rsidRDefault="0027738A">
    <w:pPr>
      <w:pStyle w:val="Header"/>
    </w:pPr>
    <w:r>
      <w:rPr>
        <w:noProof/>
        <w:lang w:eastAsia="ro-R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8036C02" wp14:editId="46536723">
              <wp:simplePos x="0" y="0"/>
              <wp:positionH relativeFrom="margin">
                <wp:posOffset>1905</wp:posOffset>
              </wp:positionH>
              <wp:positionV relativeFrom="paragraph">
                <wp:posOffset>50165</wp:posOffset>
              </wp:positionV>
              <wp:extent cx="6264000" cy="0"/>
              <wp:effectExtent l="0" t="0" r="22860" b="1905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  <a:ln w="635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6cex="http://schemas.microsoft.com/office/word/2018/wordml/cex" xmlns:w16="http://schemas.microsoft.com/office/word/2018/wordml">
          <w:pict>
            <v:line w14:anchorId="5CB90CBA" id="Straight Connector 2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.15pt,3.95pt" to="493.4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Nx81gEAAAwEAAAOAAAAZHJzL2Uyb0RvYy54bWysU02P0zAQvSPxHyzfadIAFYqa7qGr5YKg&#10;Ytkf4HXGjSV/aWya9N8zdtp0BQgJxMWJZ+Y9z3seb+8ma9gJMGrvOr5e1ZyBk77X7tjxp28Pbz5w&#10;FpNwvTDeQcfPEPnd7vWr7RhaaPzgTQ/IiMTFdgwdH1IKbVVFOYAVceUDOEoqj1Yk2uKx6lGMxG5N&#10;1dT1pho99gG9hBgpej8n+a7wKwUyfVEqQmKm49RbKiuW9Tmv1W4r2iOKMGh5aUP8QxdWaEeHLlT3&#10;Ign2HfUvVFZL9NGrtJLeVl4pLaFoIDXr+ic1j4MIULSQOTEsNsX/Rys/nw7IdN/xhjMnLF3RY0Kh&#10;j0Nie+8cGeiRNdmnMcSWyvfugJddDAfMoieFNn9JDpuKt+fFW5gSkxTcNJt3dU1XIK+56gYMGNNH&#10;8Jbln44b7bJs0YrTp5joMCq9luSwcWwkxrfv61IVvdH9gzYm58rkwN4gOwm68zStc+9E8KKKdsZR&#10;MCuaNZS/dDYw038FRZ5Q1+v5gDyNN04hJbh05TWOqjNMUQcL8NLZn4CX+gyFMql/A14Q5WTv0gK2&#10;2nn8Xds3K9Rcf3Vg1p0tePb9udxusYZGrjh3eR55pl/uC/z2iHc/AAAA//8DAFBLAwQUAAYACAAA&#10;ACEAK+1DuNsAAAAEAQAADwAAAGRycy9kb3ducmV2LnhtbEyPQUvDQBSE74L/YXmCF7EbLcY2zaZI&#10;oBcPgo2UHrfZ12ww+zZkt0367316qcdhhplv8vXkOnHGIbSeFDzNEhBItTctNQq+qs3jAkSImozu&#10;PKGCCwZYF7c3uc6MH+kTz9vYCC6hkGkFNsY+kzLUFp0OM98jsXf0g9OR5dBIM+iRy10nn5MklU63&#10;xAtW91harL+3J6dg3zzMN7uKqrGMH8fUTpfd+0up1P3d9LYCEXGK1zD84jM6FMx08CcyQXQK5pxT&#10;8LoEweZykfKPw5+WRS7/wxc/AAAA//8DAFBLAQItABQABgAIAAAAIQC2gziS/gAAAOEBAAATAAAA&#10;AAAAAAAAAAAAAAAAAABbQ29udGVudF9UeXBlc10ueG1sUEsBAi0AFAAGAAgAAAAhADj9If/WAAAA&#10;lAEAAAsAAAAAAAAAAAAAAAAALwEAAF9yZWxzLy5yZWxzUEsBAi0AFAAGAAgAAAAhAMtk3HzWAQAA&#10;DAQAAA4AAAAAAAAAAAAAAAAALgIAAGRycy9lMm9Eb2MueG1sUEsBAi0AFAAGAAgAAAAhACvtQ7jb&#10;AAAABAEAAA8AAAAAAAAAAAAAAAAAMAQAAGRycy9kb3ducmV2LnhtbFBLBQYAAAAABAAEAPMAAAA4&#10;BQAAAAA=&#10;" strokecolor="black [3213]" strokeweight=".5pt">
              <v:stroke joinstyle="miter"/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DC6B41"/>
    <w:multiLevelType w:val="hybridMultilevel"/>
    <w:tmpl w:val="4F6C64E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BD1B61"/>
    <w:multiLevelType w:val="hybridMultilevel"/>
    <w:tmpl w:val="3FA4E0BE"/>
    <w:lvl w:ilvl="0" w:tplc="0418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11437BAA"/>
    <w:multiLevelType w:val="hybridMultilevel"/>
    <w:tmpl w:val="ADDC6C9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98C525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B5707C"/>
    <w:multiLevelType w:val="hybridMultilevel"/>
    <w:tmpl w:val="309EAA3E"/>
    <w:lvl w:ilvl="0" w:tplc="99582E28">
      <w:start w:val="4"/>
      <w:numFmt w:val="bullet"/>
      <w:lvlText w:val="-"/>
      <w:lvlJc w:val="left"/>
      <w:pPr>
        <w:ind w:left="708" w:hanging="360"/>
      </w:pPr>
      <w:rPr>
        <w:rFonts w:ascii="Times New Roman" w:eastAsiaTheme="minorHAnsi" w:hAnsi="Times New Roman" w:cs="Times New Roman" w:hint="default"/>
      </w:rPr>
    </w:lvl>
    <w:lvl w:ilvl="1" w:tplc="8E54CBD0">
      <w:start w:val="1"/>
      <w:numFmt w:val="bullet"/>
      <w:lvlText w:val="o"/>
      <w:lvlJc w:val="left"/>
      <w:pPr>
        <w:ind w:left="1428" w:hanging="360"/>
      </w:pPr>
      <w:rPr>
        <w:rFonts w:ascii="Times New Roman" w:hAnsi="Times New Roman" w:cs="Times New Roman" w:hint="default"/>
      </w:rPr>
    </w:lvl>
    <w:lvl w:ilvl="2" w:tplc="04180005" w:tentative="1">
      <w:start w:val="1"/>
      <w:numFmt w:val="bullet"/>
      <w:lvlText w:val=""/>
      <w:lvlJc w:val="left"/>
      <w:pPr>
        <w:ind w:left="214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6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58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0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2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4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68" w:hanging="360"/>
      </w:pPr>
      <w:rPr>
        <w:rFonts w:ascii="Wingdings" w:hAnsi="Wingdings" w:hint="default"/>
      </w:rPr>
    </w:lvl>
  </w:abstractNum>
  <w:abstractNum w:abstractNumId="4" w15:restartNumberingAfterBreak="0">
    <w:nsid w:val="1360727C"/>
    <w:multiLevelType w:val="hybridMultilevel"/>
    <w:tmpl w:val="B0CE7C1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0D0A37"/>
    <w:multiLevelType w:val="hybridMultilevel"/>
    <w:tmpl w:val="464C3C54"/>
    <w:lvl w:ilvl="0" w:tplc="1194A384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2542D5"/>
    <w:multiLevelType w:val="hybridMultilevel"/>
    <w:tmpl w:val="A4F4C21A"/>
    <w:lvl w:ilvl="0" w:tplc="AB242F6C">
      <w:numFmt w:val="bullet"/>
      <w:lvlText w:val="-"/>
      <w:lvlJc w:val="left"/>
      <w:pPr>
        <w:ind w:left="927" w:hanging="360"/>
      </w:pPr>
      <w:rPr>
        <w:rFonts w:ascii="Times New Roman" w:eastAsia="Calibri" w:hAnsi="Times New Roman" w:cs="Times New Roman" w:hint="default"/>
      </w:rPr>
    </w:lvl>
    <w:lvl w:ilvl="1" w:tplc="080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7" w15:restartNumberingAfterBreak="0">
    <w:nsid w:val="22B3763D"/>
    <w:multiLevelType w:val="hybridMultilevel"/>
    <w:tmpl w:val="AA9EF262"/>
    <w:lvl w:ilvl="0" w:tplc="0418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25BE2646"/>
    <w:multiLevelType w:val="hybridMultilevel"/>
    <w:tmpl w:val="0F3CCE3C"/>
    <w:lvl w:ilvl="0" w:tplc="0418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9" w15:restartNumberingAfterBreak="0">
    <w:nsid w:val="2BC673A7"/>
    <w:multiLevelType w:val="hybridMultilevel"/>
    <w:tmpl w:val="6278049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730A02"/>
    <w:multiLevelType w:val="hybridMultilevel"/>
    <w:tmpl w:val="5CAE02C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0D92F11"/>
    <w:multiLevelType w:val="hybridMultilevel"/>
    <w:tmpl w:val="A5C89368"/>
    <w:lvl w:ilvl="0" w:tplc="CB60DCA8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37C58C1"/>
    <w:multiLevelType w:val="hybridMultilevel"/>
    <w:tmpl w:val="05DE4F1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98C525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6175E80"/>
    <w:multiLevelType w:val="hybridMultilevel"/>
    <w:tmpl w:val="E9FE34F0"/>
    <w:lvl w:ilvl="0" w:tplc="BBE6E960">
      <w:start w:val="1"/>
      <w:numFmt w:val="decimal"/>
      <w:lvlText w:val="Art. %1. - "/>
      <w:lvlJc w:val="left"/>
      <w:pPr>
        <w:ind w:left="1778" w:hanging="360"/>
      </w:pPr>
      <w:rPr>
        <w:rFonts w:ascii="Times New Roman" w:hAnsi="Times New Roman" w:hint="default"/>
        <w:b/>
        <w:i w:val="0"/>
        <w:sz w:val="24"/>
      </w:rPr>
    </w:lvl>
    <w:lvl w:ilvl="1" w:tplc="4C20B858">
      <w:start w:val="1"/>
      <w:numFmt w:val="lowerLetter"/>
      <w:lvlText w:val="%2)"/>
      <w:lvlJc w:val="left"/>
      <w:pPr>
        <w:ind w:left="786" w:hanging="360"/>
      </w:pPr>
      <w:rPr>
        <w:rFonts w:hint="default"/>
      </w:rPr>
    </w:lvl>
    <w:lvl w:ilvl="2" w:tplc="0418001B">
      <w:start w:val="1"/>
      <w:numFmt w:val="lowerRoman"/>
      <w:lvlText w:val="%3."/>
      <w:lvlJc w:val="right"/>
      <w:pPr>
        <w:ind w:left="2218" w:hanging="180"/>
      </w:pPr>
    </w:lvl>
    <w:lvl w:ilvl="3" w:tplc="0418000F" w:tentative="1">
      <w:start w:val="1"/>
      <w:numFmt w:val="decimal"/>
      <w:lvlText w:val="%4."/>
      <w:lvlJc w:val="left"/>
      <w:pPr>
        <w:ind w:left="2938" w:hanging="360"/>
      </w:pPr>
    </w:lvl>
    <w:lvl w:ilvl="4" w:tplc="04180019" w:tentative="1">
      <w:start w:val="1"/>
      <w:numFmt w:val="lowerLetter"/>
      <w:lvlText w:val="%5."/>
      <w:lvlJc w:val="left"/>
      <w:pPr>
        <w:ind w:left="3658" w:hanging="360"/>
      </w:pPr>
    </w:lvl>
    <w:lvl w:ilvl="5" w:tplc="0418001B" w:tentative="1">
      <w:start w:val="1"/>
      <w:numFmt w:val="lowerRoman"/>
      <w:lvlText w:val="%6."/>
      <w:lvlJc w:val="right"/>
      <w:pPr>
        <w:ind w:left="4378" w:hanging="180"/>
      </w:pPr>
    </w:lvl>
    <w:lvl w:ilvl="6" w:tplc="0418000F" w:tentative="1">
      <w:start w:val="1"/>
      <w:numFmt w:val="decimal"/>
      <w:lvlText w:val="%7."/>
      <w:lvlJc w:val="left"/>
      <w:pPr>
        <w:ind w:left="5098" w:hanging="360"/>
      </w:pPr>
    </w:lvl>
    <w:lvl w:ilvl="7" w:tplc="04180019" w:tentative="1">
      <w:start w:val="1"/>
      <w:numFmt w:val="lowerLetter"/>
      <w:lvlText w:val="%8."/>
      <w:lvlJc w:val="left"/>
      <w:pPr>
        <w:ind w:left="5818" w:hanging="360"/>
      </w:pPr>
    </w:lvl>
    <w:lvl w:ilvl="8" w:tplc="0418001B" w:tentative="1">
      <w:start w:val="1"/>
      <w:numFmt w:val="lowerRoman"/>
      <w:lvlText w:val="%9."/>
      <w:lvlJc w:val="right"/>
      <w:pPr>
        <w:ind w:left="6538" w:hanging="180"/>
      </w:pPr>
    </w:lvl>
  </w:abstractNum>
  <w:abstractNum w:abstractNumId="14" w15:restartNumberingAfterBreak="0">
    <w:nsid w:val="3C2A539C"/>
    <w:multiLevelType w:val="hybridMultilevel"/>
    <w:tmpl w:val="C352CD7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31E21A3"/>
    <w:multiLevelType w:val="hybridMultilevel"/>
    <w:tmpl w:val="DF1245B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F7907FE"/>
    <w:multiLevelType w:val="hybridMultilevel"/>
    <w:tmpl w:val="7E7CD260"/>
    <w:lvl w:ilvl="0" w:tplc="0418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7" w15:restartNumberingAfterBreak="0">
    <w:nsid w:val="530076AF"/>
    <w:multiLevelType w:val="hybridMultilevel"/>
    <w:tmpl w:val="E1A4FA0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86138B0"/>
    <w:multiLevelType w:val="hybridMultilevel"/>
    <w:tmpl w:val="FF1A1E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C045975"/>
    <w:multiLevelType w:val="hybridMultilevel"/>
    <w:tmpl w:val="5D4A6F8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C9D39C4"/>
    <w:multiLevelType w:val="hybridMultilevel"/>
    <w:tmpl w:val="B52CF5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11239B7"/>
    <w:multiLevelType w:val="hybridMultilevel"/>
    <w:tmpl w:val="9806C0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399415B"/>
    <w:multiLevelType w:val="hybridMultilevel"/>
    <w:tmpl w:val="72EC517E"/>
    <w:lvl w:ilvl="0" w:tplc="61EC263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61D2435"/>
    <w:multiLevelType w:val="hybridMultilevel"/>
    <w:tmpl w:val="9C167F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7877A3E"/>
    <w:multiLevelType w:val="hybridMultilevel"/>
    <w:tmpl w:val="E6481DD2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8943381"/>
    <w:multiLevelType w:val="hybridMultilevel"/>
    <w:tmpl w:val="A1AEFEB8"/>
    <w:lvl w:ilvl="0" w:tplc="BA30655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BDA57D8"/>
    <w:multiLevelType w:val="hybridMultilevel"/>
    <w:tmpl w:val="84EA696C"/>
    <w:lvl w:ilvl="0" w:tplc="898C525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72126E4E"/>
    <w:multiLevelType w:val="hybridMultilevel"/>
    <w:tmpl w:val="D01C3FBC"/>
    <w:lvl w:ilvl="0" w:tplc="1B469FF4">
      <w:start w:val="6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755F1694"/>
    <w:multiLevelType w:val="hybridMultilevel"/>
    <w:tmpl w:val="A9ACCBC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EC80379"/>
    <w:multiLevelType w:val="hybridMultilevel"/>
    <w:tmpl w:val="C4EC442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15"/>
  </w:num>
  <w:num w:numId="3">
    <w:abstractNumId w:val="13"/>
  </w:num>
  <w:num w:numId="4">
    <w:abstractNumId w:val="27"/>
  </w:num>
  <w:num w:numId="5">
    <w:abstractNumId w:val="1"/>
  </w:num>
  <w:num w:numId="6">
    <w:abstractNumId w:val="16"/>
  </w:num>
  <w:num w:numId="7">
    <w:abstractNumId w:val="7"/>
  </w:num>
  <w:num w:numId="8">
    <w:abstractNumId w:val="3"/>
  </w:num>
  <w:num w:numId="9">
    <w:abstractNumId w:val="5"/>
  </w:num>
  <w:num w:numId="10">
    <w:abstractNumId w:val="6"/>
  </w:num>
  <w:num w:numId="11">
    <w:abstractNumId w:val="11"/>
  </w:num>
  <w:num w:numId="12">
    <w:abstractNumId w:val="2"/>
  </w:num>
  <w:num w:numId="13">
    <w:abstractNumId w:val="26"/>
  </w:num>
  <w:num w:numId="14">
    <w:abstractNumId w:val="12"/>
  </w:num>
  <w:num w:numId="15">
    <w:abstractNumId w:val="9"/>
  </w:num>
  <w:num w:numId="16">
    <w:abstractNumId w:val="14"/>
  </w:num>
  <w:num w:numId="17">
    <w:abstractNumId w:val="24"/>
  </w:num>
  <w:num w:numId="18">
    <w:abstractNumId w:val="19"/>
  </w:num>
  <w:num w:numId="19">
    <w:abstractNumId w:val="29"/>
  </w:num>
  <w:num w:numId="20">
    <w:abstractNumId w:val="22"/>
  </w:num>
  <w:num w:numId="21">
    <w:abstractNumId w:val="8"/>
  </w:num>
  <w:num w:numId="22">
    <w:abstractNumId w:val="17"/>
  </w:num>
  <w:num w:numId="23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3"/>
  </w:num>
  <w:num w:numId="25">
    <w:abstractNumId w:val="4"/>
  </w:num>
  <w:num w:numId="26">
    <w:abstractNumId w:val="21"/>
  </w:num>
  <w:num w:numId="27">
    <w:abstractNumId w:val="18"/>
  </w:num>
  <w:num w:numId="28">
    <w:abstractNumId w:val="0"/>
  </w:num>
  <w:num w:numId="29">
    <w:abstractNumId w:val="20"/>
  </w:num>
  <w:num w:numId="30">
    <w:abstractNumId w:val="10"/>
  </w:num>
  <w:num w:numId="3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gutterAtTop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4C37"/>
    <w:rsid w:val="000034A9"/>
    <w:rsid w:val="00011B65"/>
    <w:rsid w:val="00011C3A"/>
    <w:rsid w:val="0002073F"/>
    <w:rsid w:val="000257E2"/>
    <w:rsid w:val="0003130D"/>
    <w:rsid w:val="00042585"/>
    <w:rsid w:val="00043E86"/>
    <w:rsid w:val="00060217"/>
    <w:rsid w:val="00065BB6"/>
    <w:rsid w:val="00071159"/>
    <w:rsid w:val="00074848"/>
    <w:rsid w:val="000812AB"/>
    <w:rsid w:val="00081CB5"/>
    <w:rsid w:val="000832F4"/>
    <w:rsid w:val="000932CA"/>
    <w:rsid w:val="0009413B"/>
    <w:rsid w:val="000A2304"/>
    <w:rsid w:val="000A3BDA"/>
    <w:rsid w:val="000B3A53"/>
    <w:rsid w:val="000B4FA9"/>
    <w:rsid w:val="000D4689"/>
    <w:rsid w:val="000D7AE0"/>
    <w:rsid w:val="000E22AE"/>
    <w:rsid w:val="000E42A3"/>
    <w:rsid w:val="000E77C1"/>
    <w:rsid w:val="000F1A18"/>
    <w:rsid w:val="000F428B"/>
    <w:rsid w:val="000F7368"/>
    <w:rsid w:val="001162AE"/>
    <w:rsid w:val="00117462"/>
    <w:rsid w:val="00123A54"/>
    <w:rsid w:val="001252EB"/>
    <w:rsid w:val="001263A5"/>
    <w:rsid w:val="00127F02"/>
    <w:rsid w:val="001330B7"/>
    <w:rsid w:val="001378AB"/>
    <w:rsid w:val="00140718"/>
    <w:rsid w:val="00160D1D"/>
    <w:rsid w:val="0016112A"/>
    <w:rsid w:val="00162E44"/>
    <w:rsid w:val="0016585C"/>
    <w:rsid w:val="00172D21"/>
    <w:rsid w:val="00182937"/>
    <w:rsid w:val="00190EC2"/>
    <w:rsid w:val="001A08E4"/>
    <w:rsid w:val="001A1DA0"/>
    <w:rsid w:val="001B75A8"/>
    <w:rsid w:val="001C3CC2"/>
    <w:rsid w:val="001C5AA2"/>
    <w:rsid w:val="001C63A3"/>
    <w:rsid w:val="001C72B9"/>
    <w:rsid w:val="001E3A3E"/>
    <w:rsid w:val="001E5863"/>
    <w:rsid w:val="001F6732"/>
    <w:rsid w:val="002019B0"/>
    <w:rsid w:val="002045A6"/>
    <w:rsid w:val="00217FFC"/>
    <w:rsid w:val="00222A97"/>
    <w:rsid w:val="0024491C"/>
    <w:rsid w:val="00244D15"/>
    <w:rsid w:val="00262A39"/>
    <w:rsid w:val="002706AA"/>
    <w:rsid w:val="002724F1"/>
    <w:rsid w:val="00276177"/>
    <w:rsid w:val="0027738A"/>
    <w:rsid w:val="00287B24"/>
    <w:rsid w:val="00293F32"/>
    <w:rsid w:val="00295C19"/>
    <w:rsid w:val="002A66A8"/>
    <w:rsid w:val="002A6DA5"/>
    <w:rsid w:val="002B2489"/>
    <w:rsid w:val="002B3467"/>
    <w:rsid w:val="002C3090"/>
    <w:rsid w:val="002E4614"/>
    <w:rsid w:val="00305918"/>
    <w:rsid w:val="003120BD"/>
    <w:rsid w:val="0033503D"/>
    <w:rsid w:val="00337F6D"/>
    <w:rsid w:val="003427FA"/>
    <w:rsid w:val="00342D7F"/>
    <w:rsid w:val="00351607"/>
    <w:rsid w:val="00353D9C"/>
    <w:rsid w:val="003543C8"/>
    <w:rsid w:val="0035489C"/>
    <w:rsid w:val="00364C45"/>
    <w:rsid w:val="00364E3A"/>
    <w:rsid w:val="003661B0"/>
    <w:rsid w:val="00370371"/>
    <w:rsid w:val="0037458E"/>
    <w:rsid w:val="00376735"/>
    <w:rsid w:val="003828BE"/>
    <w:rsid w:val="003A0810"/>
    <w:rsid w:val="003B1C43"/>
    <w:rsid w:val="003B26B9"/>
    <w:rsid w:val="003B4C37"/>
    <w:rsid w:val="003B69AD"/>
    <w:rsid w:val="003C0C10"/>
    <w:rsid w:val="003C78E8"/>
    <w:rsid w:val="00400837"/>
    <w:rsid w:val="00404257"/>
    <w:rsid w:val="00406F23"/>
    <w:rsid w:val="004102A7"/>
    <w:rsid w:val="004119A7"/>
    <w:rsid w:val="00426729"/>
    <w:rsid w:val="0042783B"/>
    <w:rsid w:val="00437C42"/>
    <w:rsid w:val="00440F1E"/>
    <w:rsid w:val="00441A45"/>
    <w:rsid w:val="00447694"/>
    <w:rsid w:val="00454BE8"/>
    <w:rsid w:val="00455735"/>
    <w:rsid w:val="00464C2F"/>
    <w:rsid w:val="0047051A"/>
    <w:rsid w:val="00483310"/>
    <w:rsid w:val="00491087"/>
    <w:rsid w:val="004B55AA"/>
    <w:rsid w:val="004E3CD6"/>
    <w:rsid w:val="004E4310"/>
    <w:rsid w:val="004F54DB"/>
    <w:rsid w:val="00504568"/>
    <w:rsid w:val="00504766"/>
    <w:rsid w:val="00505887"/>
    <w:rsid w:val="005071FF"/>
    <w:rsid w:val="005179FC"/>
    <w:rsid w:val="00517C66"/>
    <w:rsid w:val="00520268"/>
    <w:rsid w:val="0052287D"/>
    <w:rsid w:val="00531BCE"/>
    <w:rsid w:val="00540883"/>
    <w:rsid w:val="00543BA8"/>
    <w:rsid w:val="00545B75"/>
    <w:rsid w:val="0055520D"/>
    <w:rsid w:val="00561D6D"/>
    <w:rsid w:val="00571049"/>
    <w:rsid w:val="00572AA2"/>
    <w:rsid w:val="00575053"/>
    <w:rsid w:val="00575A16"/>
    <w:rsid w:val="005779ED"/>
    <w:rsid w:val="00581B0D"/>
    <w:rsid w:val="00581ECF"/>
    <w:rsid w:val="0059647D"/>
    <w:rsid w:val="005A2B55"/>
    <w:rsid w:val="005A6163"/>
    <w:rsid w:val="005D76F2"/>
    <w:rsid w:val="005E003D"/>
    <w:rsid w:val="005E12A4"/>
    <w:rsid w:val="005E3B03"/>
    <w:rsid w:val="005F082B"/>
    <w:rsid w:val="005F0E9B"/>
    <w:rsid w:val="005F3F73"/>
    <w:rsid w:val="006002EC"/>
    <w:rsid w:val="00605E8C"/>
    <w:rsid w:val="00620875"/>
    <w:rsid w:val="0062681B"/>
    <w:rsid w:val="00664C76"/>
    <w:rsid w:val="00677CF9"/>
    <w:rsid w:val="00681314"/>
    <w:rsid w:val="0069156D"/>
    <w:rsid w:val="00691D93"/>
    <w:rsid w:val="006A5C07"/>
    <w:rsid w:val="006B1E07"/>
    <w:rsid w:val="006C1CB9"/>
    <w:rsid w:val="006C2ADF"/>
    <w:rsid w:val="006D3623"/>
    <w:rsid w:val="006D3778"/>
    <w:rsid w:val="006E41E0"/>
    <w:rsid w:val="006E7ACC"/>
    <w:rsid w:val="006F205B"/>
    <w:rsid w:val="00700E6B"/>
    <w:rsid w:val="00703EFE"/>
    <w:rsid w:val="00727101"/>
    <w:rsid w:val="00730905"/>
    <w:rsid w:val="0075645D"/>
    <w:rsid w:val="0076099F"/>
    <w:rsid w:val="00762F03"/>
    <w:rsid w:val="00770D8B"/>
    <w:rsid w:val="00781B2E"/>
    <w:rsid w:val="007839AA"/>
    <w:rsid w:val="00787AA2"/>
    <w:rsid w:val="007A0E6C"/>
    <w:rsid w:val="007B571E"/>
    <w:rsid w:val="007C06A7"/>
    <w:rsid w:val="007D1F9B"/>
    <w:rsid w:val="007D3F94"/>
    <w:rsid w:val="007E015E"/>
    <w:rsid w:val="007F2831"/>
    <w:rsid w:val="007F5270"/>
    <w:rsid w:val="007F7236"/>
    <w:rsid w:val="007F725C"/>
    <w:rsid w:val="0080226F"/>
    <w:rsid w:val="00806AA5"/>
    <w:rsid w:val="008150D1"/>
    <w:rsid w:val="00820BC0"/>
    <w:rsid w:val="00842E2F"/>
    <w:rsid w:val="008447D0"/>
    <w:rsid w:val="00845749"/>
    <w:rsid w:val="008501F6"/>
    <w:rsid w:val="0085060E"/>
    <w:rsid w:val="00851EAA"/>
    <w:rsid w:val="00862529"/>
    <w:rsid w:val="00867EE5"/>
    <w:rsid w:val="00872FE3"/>
    <w:rsid w:val="00873919"/>
    <w:rsid w:val="00877590"/>
    <w:rsid w:val="00883048"/>
    <w:rsid w:val="0088430C"/>
    <w:rsid w:val="00891A82"/>
    <w:rsid w:val="008927C5"/>
    <w:rsid w:val="008A02B4"/>
    <w:rsid w:val="008A6B20"/>
    <w:rsid w:val="008B1CF1"/>
    <w:rsid w:val="008B2C93"/>
    <w:rsid w:val="008C07B1"/>
    <w:rsid w:val="008C2CC8"/>
    <w:rsid w:val="008D456A"/>
    <w:rsid w:val="008D7198"/>
    <w:rsid w:val="008E2A5A"/>
    <w:rsid w:val="008E3045"/>
    <w:rsid w:val="008E3782"/>
    <w:rsid w:val="008F1EBF"/>
    <w:rsid w:val="008F401E"/>
    <w:rsid w:val="008F6221"/>
    <w:rsid w:val="00911203"/>
    <w:rsid w:val="00913135"/>
    <w:rsid w:val="00913A76"/>
    <w:rsid w:val="00924690"/>
    <w:rsid w:val="009261F5"/>
    <w:rsid w:val="00926420"/>
    <w:rsid w:val="0092679C"/>
    <w:rsid w:val="009348E1"/>
    <w:rsid w:val="00936332"/>
    <w:rsid w:val="00941A54"/>
    <w:rsid w:val="00957E05"/>
    <w:rsid w:val="009674D7"/>
    <w:rsid w:val="00972FA4"/>
    <w:rsid w:val="00986612"/>
    <w:rsid w:val="00987280"/>
    <w:rsid w:val="00993390"/>
    <w:rsid w:val="00997D09"/>
    <w:rsid w:val="009A3889"/>
    <w:rsid w:val="009A4A61"/>
    <w:rsid w:val="009B53C7"/>
    <w:rsid w:val="009B6B57"/>
    <w:rsid w:val="009D5796"/>
    <w:rsid w:val="00A0357E"/>
    <w:rsid w:val="00A03F2E"/>
    <w:rsid w:val="00A11E34"/>
    <w:rsid w:val="00A12310"/>
    <w:rsid w:val="00A20C56"/>
    <w:rsid w:val="00A228EB"/>
    <w:rsid w:val="00A25DA2"/>
    <w:rsid w:val="00A270B1"/>
    <w:rsid w:val="00A277E7"/>
    <w:rsid w:val="00A319F1"/>
    <w:rsid w:val="00A44B40"/>
    <w:rsid w:val="00A539E0"/>
    <w:rsid w:val="00A53F29"/>
    <w:rsid w:val="00A5537E"/>
    <w:rsid w:val="00A67B3D"/>
    <w:rsid w:val="00A77DDB"/>
    <w:rsid w:val="00A8078D"/>
    <w:rsid w:val="00A84C24"/>
    <w:rsid w:val="00AA3EED"/>
    <w:rsid w:val="00AB62C4"/>
    <w:rsid w:val="00AC148A"/>
    <w:rsid w:val="00AD3721"/>
    <w:rsid w:val="00AD56A7"/>
    <w:rsid w:val="00AD5DC2"/>
    <w:rsid w:val="00AE22CA"/>
    <w:rsid w:val="00AE49EE"/>
    <w:rsid w:val="00AE6F05"/>
    <w:rsid w:val="00AF1421"/>
    <w:rsid w:val="00AF2BC1"/>
    <w:rsid w:val="00B059B2"/>
    <w:rsid w:val="00B06E08"/>
    <w:rsid w:val="00B330F1"/>
    <w:rsid w:val="00B41D43"/>
    <w:rsid w:val="00B46352"/>
    <w:rsid w:val="00B50AEF"/>
    <w:rsid w:val="00B60808"/>
    <w:rsid w:val="00B63563"/>
    <w:rsid w:val="00B70F59"/>
    <w:rsid w:val="00B81C1F"/>
    <w:rsid w:val="00B877C0"/>
    <w:rsid w:val="00B9620E"/>
    <w:rsid w:val="00BB0029"/>
    <w:rsid w:val="00BB469E"/>
    <w:rsid w:val="00BC0B70"/>
    <w:rsid w:val="00BC3557"/>
    <w:rsid w:val="00BD0E91"/>
    <w:rsid w:val="00BD235B"/>
    <w:rsid w:val="00BD382F"/>
    <w:rsid w:val="00BD4091"/>
    <w:rsid w:val="00BE23E4"/>
    <w:rsid w:val="00BE2421"/>
    <w:rsid w:val="00C042DC"/>
    <w:rsid w:val="00C17D43"/>
    <w:rsid w:val="00C2096C"/>
    <w:rsid w:val="00C27B49"/>
    <w:rsid w:val="00C31042"/>
    <w:rsid w:val="00C32EE8"/>
    <w:rsid w:val="00C3491D"/>
    <w:rsid w:val="00C65A2D"/>
    <w:rsid w:val="00C726B2"/>
    <w:rsid w:val="00C77E07"/>
    <w:rsid w:val="00C80CDF"/>
    <w:rsid w:val="00C821BF"/>
    <w:rsid w:val="00CA4902"/>
    <w:rsid w:val="00CB078F"/>
    <w:rsid w:val="00CB68CD"/>
    <w:rsid w:val="00CC4731"/>
    <w:rsid w:val="00CC5EA1"/>
    <w:rsid w:val="00CC790E"/>
    <w:rsid w:val="00CD457D"/>
    <w:rsid w:val="00CD7C70"/>
    <w:rsid w:val="00CF3937"/>
    <w:rsid w:val="00CF6B6A"/>
    <w:rsid w:val="00D005D5"/>
    <w:rsid w:val="00D040A8"/>
    <w:rsid w:val="00D05A88"/>
    <w:rsid w:val="00D103A7"/>
    <w:rsid w:val="00D1419C"/>
    <w:rsid w:val="00D16675"/>
    <w:rsid w:val="00D271C0"/>
    <w:rsid w:val="00D33324"/>
    <w:rsid w:val="00D35378"/>
    <w:rsid w:val="00D4133D"/>
    <w:rsid w:val="00D42D00"/>
    <w:rsid w:val="00D46E5A"/>
    <w:rsid w:val="00D5634B"/>
    <w:rsid w:val="00D56FB5"/>
    <w:rsid w:val="00D65DE8"/>
    <w:rsid w:val="00D67C32"/>
    <w:rsid w:val="00D737DB"/>
    <w:rsid w:val="00D76985"/>
    <w:rsid w:val="00D81D72"/>
    <w:rsid w:val="00D83CE3"/>
    <w:rsid w:val="00D87D38"/>
    <w:rsid w:val="00D9117D"/>
    <w:rsid w:val="00D92383"/>
    <w:rsid w:val="00DE109A"/>
    <w:rsid w:val="00DE5DCF"/>
    <w:rsid w:val="00DE6C00"/>
    <w:rsid w:val="00DF7952"/>
    <w:rsid w:val="00E03141"/>
    <w:rsid w:val="00E222A4"/>
    <w:rsid w:val="00E23165"/>
    <w:rsid w:val="00E2601C"/>
    <w:rsid w:val="00E35B0A"/>
    <w:rsid w:val="00E44C2A"/>
    <w:rsid w:val="00E4729B"/>
    <w:rsid w:val="00E5157A"/>
    <w:rsid w:val="00E56045"/>
    <w:rsid w:val="00E56C1A"/>
    <w:rsid w:val="00E60B52"/>
    <w:rsid w:val="00E60F05"/>
    <w:rsid w:val="00E7037E"/>
    <w:rsid w:val="00E71504"/>
    <w:rsid w:val="00E73AD9"/>
    <w:rsid w:val="00E86E79"/>
    <w:rsid w:val="00E90276"/>
    <w:rsid w:val="00E95437"/>
    <w:rsid w:val="00EA6CA5"/>
    <w:rsid w:val="00EB5DAC"/>
    <w:rsid w:val="00EC706B"/>
    <w:rsid w:val="00ED494E"/>
    <w:rsid w:val="00ED6BE4"/>
    <w:rsid w:val="00EE1CE6"/>
    <w:rsid w:val="00EE6EF2"/>
    <w:rsid w:val="00EF36DB"/>
    <w:rsid w:val="00EF574F"/>
    <w:rsid w:val="00F05F68"/>
    <w:rsid w:val="00F11BF5"/>
    <w:rsid w:val="00F16982"/>
    <w:rsid w:val="00F22D75"/>
    <w:rsid w:val="00F24B8B"/>
    <w:rsid w:val="00F404C1"/>
    <w:rsid w:val="00F52E1F"/>
    <w:rsid w:val="00F603C6"/>
    <w:rsid w:val="00F6132F"/>
    <w:rsid w:val="00F640AE"/>
    <w:rsid w:val="00F646F0"/>
    <w:rsid w:val="00F6511A"/>
    <w:rsid w:val="00F66E8F"/>
    <w:rsid w:val="00F80B77"/>
    <w:rsid w:val="00F9039D"/>
    <w:rsid w:val="00FA1D08"/>
    <w:rsid w:val="00FA2425"/>
    <w:rsid w:val="00FA4121"/>
    <w:rsid w:val="00FA64AD"/>
    <w:rsid w:val="00FA6E98"/>
    <w:rsid w:val="00FE0CCC"/>
    <w:rsid w:val="00FE639B"/>
    <w:rsid w:val="00FF2B54"/>
    <w:rsid w:val="00FF3513"/>
    <w:rsid w:val="00FF67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F5441D3"/>
  <w15:chartTrackingRefBased/>
  <w15:docId w15:val="{2F70570F-F88A-4172-B1FA-555B294F1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B75A8"/>
    <w:rPr>
      <w:lang w:val="ro-RO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D1F9B"/>
    <w:pPr>
      <w:keepNext/>
      <w:spacing w:before="240" w:after="60" w:line="240" w:lineRule="auto"/>
      <w:outlineLvl w:val="0"/>
    </w:pPr>
    <w:rPr>
      <w:rFonts w:ascii="Cambria" w:eastAsia="Times New Roman" w:hAnsi="Cambria" w:cs="Cambria"/>
      <w:b/>
      <w:bCs/>
      <w:kern w:val="32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4C37"/>
    <w:rPr>
      <w:lang w:val="ro-RO"/>
    </w:rPr>
  </w:style>
  <w:style w:type="paragraph" w:styleId="Footer">
    <w:name w:val="footer"/>
    <w:basedOn w:val="Normal"/>
    <w:link w:val="Foot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4C37"/>
    <w:rPr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60D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0D1D"/>
    <w:rPr>
      <w:rFonts w:ascii="Segoe UI" w:hAnsi="Segoe UI" w:cs="Segoe UI"/>
      <w:sz w:val="18"/>
      <w:szCs w:val="18"/>
      <w:lang w:val="ro-RO"/>
    </w:rPr>
  </w:style>
  <w:style w:type="character" w:customStyle="1" w:styleId="Heading1Char">
    <w:name w:val="Heading 1 Char"/>
    <w:basedOn w:val="DefaultParagraphFont"/>
    <w:link w:val="Heading1"/>
    <w:uiPriority w:val="99"/>
    <w:rsid w:val="007D1F9B"/>
    <w:rPr>
      <w:rFonts w:ascii="Cambria" w:eastAsia="Times New Roman" w:hAnsi="Cambria" w:cs="Cambria"/>
      <w:b/>
      <w:bCs/>
      <w:kern w:val="32"/>
      <w:sz w:val="32"/>
      <w:szCs w:val="32"/>
      <w:lang w:val="en-US"/>
    </w:rPr>
  </w:style>
  <w:style w:type="paragraph" w:customStyle="1" w:styleId="Default">
    <w:name w:val="Default"/>
    <w:rsid w:val="0042783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0D7AE0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806AA5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545B75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8E37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customStyle="1" w:styleId="CharCharCharChar">
    <w:name w:val="Char Char Char Char"/>
    <w:basedOn w:val="Normal"/>
    <w:rsid w:val="00A553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character" w:styleId="Strong">
    <w:name w:val="Strong"/>
    <w:basedOn w:val="DefaultParagraphFont"/>
    <w:uiPriority w:val="22"/>
    <w:qFormat/>
    <w:rsid w:val="00E4729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895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4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0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25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34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72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2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6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6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411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76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71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74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727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595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96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790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0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493CEA-C9C3-41B1-AF68-F571F98D8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381</Words>
  <Characters>2174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5</cp:revision>
  <cp:lastPrinted>2021-01-20T11:37:00Z</cp:lastPrinted>
  <dcterms:created xsi:type="dcterms:W3CDTF">2021-12-14T08:57:00Z</dcterms:created>
  <dcterms:modified xsi:type="dcterms:W3CDTF">2021-12-14T10:11:00Z</dcterms:modified>
</cp:coreProperties>
</file>