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2B1" w:rsidRDefault="00975F28">
      <w:pPr>
        <w:pStyle w:val="BodyText"/>
        <w:ind w:left="112"/>
        <w:rPr>
          <w:sz w:val="20"/>
        </w:rPr>
      </w:pPr>
      <w:r>
        <w:rPr>
          <w:noProof/>
          <w:sz w:val="20"/>
        </w:rPr>
        <mc:AlternateContent>
          <mc:Choice Requires="wpg">
            <w:drawing>
              <wp:inline distT="0" distB="0" distL="0" distR="0">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822B1" w:rsidRDefault="00C822B1">
                        <w:pPr>
                          <w:spacing w:before="9"/>
                          <w:rPr>
                            <w:sz w:val="26"/>
                          </w:rPr>
                        </w:pPr>
                      </w:p>
                      <w:p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rsidR="00C822B1" w:rsidRDefault="00C822B1">
      <w:pPr>
        <w:pStyle w:val="BodyText"/>
        <w:spacing w:before="9"/>
        <w:rPr>
          <w:sz w:val="28"/>
        </w:rPr>
      </w:pPr>
    </w:p>
    <w:p w:rsidR="00C822B1" w:rsidRDefault="009925EA">
      <w:pPr>
        <w:spacing w:before="90"/>
        <w:ind w:left="1549" w:right="1541"/>
        <w:jc w:val="center"/>
        <w:rPr>
          <w:b/>
          <w:sz w:val="24"/>
        </w:rPr>
      </w:pPr>
      <w:r>
        <w:rPr>
          <w:noProof/>
        </w:rPr>
        <w:drawing>
          <wp:anchor distT="0" distB="0" distL="0" distR="0" simplePos="0" relativeHeight="487519744" behindDoc="1" locked="0" layoutInCell="1" allowOverlap="1">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746165" cy="647700"/>
                    </a:xfrm>
                    <a:prstGeom prst="rect">
                      <a:avLst/>
                    </a:prstGeom>
                  </pic:spPr>
                </pic:pic>
              </a:graphicData>
            </a:graphic>
          </wp:anchor>
        </w:drawing>
      </w:r>
      <w:r w:rsidR="00197078">
        <w:rPr>
          <w:b/>
          <w:spacing w:val="-2"/>
          <w:sz w:val="24"/>
        </w:rPr>
        <w:t>I</w:t>
      </w:r>
      <w:r w:rsidR="00FF0923">
        <w:rPr>
          <w:b/>
          <w:spacing w:val="-2"/>
          <w:sz w:val="24"/>
        </w:rPr>
        <w:t>NFORMARE DE PRESĂ</w:t>
      </w:r>
    </w:p>
    <w:p w:rsidR="009C15ED" w:rsidRPr="004D75DB" w:rsidRDefault="00D91898">
      <w:pPr>
        <w:spacing w:before="120"/>
        <w:ind w:left="1552" w:right="1541"/>
        <w:jc w:val="center"/>
        <w:rPr>
          <w:b/>
          <w:sz w:val="24"/>
        </w:rPr>
      </w:pPr>
      <w:bookmarkStart w:id="0" w:name="_Hlk108531491"/>
      <w:r w:rsidRPr="004D75DB">
        <w:rPr>
          <w:b/>
          <w:sz w:val="24"/>
        </w:rPr>
        <w:t>Suma totală verificată de ANRE și transmisă Ministerului Energiei spre decontare a depășit 1 miliard de lei</w:t>
      </w:r>
    </w:p>
    <w:bookmarkEnd w:id="0"/>
    <w:p w:rsidR="00197078" w:rsidRDefault="00197078">
      <w:pPr>
        <w:spacing w:before="120"/>
        <w:ind w:left="1552" w:right="1541"/>
        <w:jc w:val="center"/>
        <w:rPr>
          <w:b/>
          <w:sz w:val="24"/>
        </w:rPr>
      </w:pPr>
    </w:p>
    <w:p w:rsidR="00C822B1" w:rsidRDefault="00C822B1">
      <w:pPr>
        <w:pStyle w:val="BodyText"/>
        <w:spacing w:before="9"/>
        <w:rPr>
          <w:b/>
          <w:sz w:val="20"/>
        </w:rPr>
      </w:pPr>
      <w:bookmarkStart w:id="1" w:name="_GoBack"/>
      <w:bookmarkEnd w:id="1"/>
    </w:p>
    <w:p w:rsidR="009C15ED" w:rsidRDefault="009C15ED" w:rsidP="009C15ED">
      <w:pPr>
        <w:pStyle w:val="BodyText"/>
        <w:rPr>
          <w:sz w:val="26"/>
        </w:rPr>
      </w:pPr>
    </w:p>
    <w:p w:rsidR="00F142D7" w:rsidRDefault="00F142D7" w:rsidP="00F142D7">
      <w:pPr>
        <w:pStyle w:val="BodyText"/>
        <w:spacing w:line="276" w:lineRule="auto"/>
        <w:ind w:left="115" w:right="106" w:firstLine="705"/>
        <w:jc w:val="both"/>
      </w:pPr>
      <w:r>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Pr>
          <w:b/>
        </w:rPr>
        <w:t>situaţia cererilor de decontare, pentru perioada noiembrie 2021 - martie 2022</w:t>
      </w:r>
      <w:r>
        <w:t>, se prezintă astfel:</w:t>
      </w:r>
    </w:p>
    <w:p w:rsidR="00F142D7" w:rsidRDefault="00F142D7" w:rsidP="00F142D7">
      <w:pPr>
        <w:pStyle w:val="ListParagraph"/>
        <w:numPr>
          <w:ilvl w:val="0"/>
          <w:numId w:val="2"/>
        </w:numPr>
        <w:tabs>
          <w:tab w:val="left" w:pos="835"/>
          <w:tab w:val="left" w:pos="836"/>
        </w:tabs>
        <w:spacing w:before="6"/>
        <w:rPr>
          <w:sz w:val="24"/>
        </w:rPr>
      </w:pPr>
      <w:r>
        <w:rPr>
          <w:sz w:val="24"/>
        </w:rPr>
        <w:t>număr</w:t>
      </w:r>
      <w:r>
        <w:rPr>
          <w:spacing w:val="-2"/>
          <w:sz w:val="24"/>
        </w:rPr>
        <w:t xml:space="preserve"> </w:t>
      </w:r>
      <w:r>
        <w:rPr>
          <w:sz w:val="24"/>
        </w:rPr>
        <w:t>total</w:t>
      </w:r>
      <w:r>
        <w:rPr>
          <w:spacing w:val="-3"/>
          <w:sz w:val="24"/>
        </w:rPr>
        <w:t xml:space="preserve"> </w:t>
      </w:r>
      <w:r>
        <w:rPr>
          <w:sz w:val="24"/>
        </w:rPr>
        <w:t>societăţi</w:t>
      </w:r>
      <w:r>
        <w:rPr>
          <w:spacing w:val="-4"/>
          <w:sz w:val="24"/>
        </w:rPr>
        <w:t xml:space="preserve"> </w:t>
      </w:r>
      <w:r>
        <w:rPr>
          <w:sz w:val="24"/>
        </w:rPr>
        <w:t>care</w:t>
      </w:r>
      <w:r>
        <w:rPr>
          <w:spacing w:val="-3"/>
          <w:sz w:val="24"/>
        </w:rPr>
        <w:t xml:space="preserve"> </w:t>
      </w:r>
      <w:r>
        <w:rPr>
          <w:sz w:val="24"/>
        </w:rPr>
        <w:t>au</w:t>
      </w:r>
      <w:r>
        <w:rPr>
          <w:spacing w:val="-1"/>
          <w:sz w:val="24"/>
        </w:rPr>
        <w:t xml:space="preserve"> </w:t>
      </w:r>
      <w:r>
        <w:rPr>
          <w:sz w:val="24"/>
        </w:rPr>
        <w:t>depus</w:t>
      </w:r>
      <w:r>
        <w:rPr>
          <w:spacing w:val="-1"/>
          <w:sz w:val="24"/>
        </w:rPr>
        <w:t xml:space="preserve"> </w:t>
      </w:r>
      <w:r>
        <w:rPr>
          <w:sz w:val="24"/>
        </w:rPr>
        <w:t>cereri</w:t>
      </w:r>
      <w:r>
        <w:rPr>
          <w:spacing w:val="1"/>
          <w:sz w:val="24"/>
        </w:rPr>
        <w:t xml:space="preserve"> </w:t>
      </w:r>
      <w:r>
        <w:rPr>
          <w:sz w:val="24"/>
        </w:rPr>
        <w:t>–</w:t>
      </w:r>
      <w:r>
        <w:rPr>
          <w:spacing w:val="-1"/>
          <w:sz w:val="24"/>
        </w:rPr>
        <w:t xml:space="preserve"> </w:t>
      </w:r>
      <w:r>
        <w:rPr>
          <w:spacing w:val="-5"/>
          <w:sz w:val="24"/>
        </w:rPr>
        <w:t>74,</w:t>
      </w:r>
    </w:p>
    <w:p w:rsidR="00F142D7" w:rsidRDefault="00F142D7" w:rsidP="00F142D7">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4"/>
          <w:sz w:val="24"/>
        </w:rPr>
        <w:t xml:space="preserve"> </w:t>
      </w:r>
      <w:r>
        <w:rPr>
          <w:sz w:val="24"/>
        </w:rPr>
        <w:t>depuse</w:t>
      </w:r>
      <w:r>
        <w:rPr>
          <w:spacing w:val="-1"/>
          <w:sz w:val="24"/>
        </w:rPr>
        <w:t xml:space="preserve"> </w:t>
      </w:r>
      <w:r>
        <w:rPr>
          <w:sz w:val="24"/>
        </w:rPr>
        <w:t>-</w:t>
      </w:r>
      <w:r>
        <w:rPr>
          <w:spacing w:val="-1"/>
          <w:sz w:val="24"/>
        </w:rPr>
        <w:t xml:space="preserve"> </w:t>
      </w:r>
      <w:r>
        <w:rPr>
          <w:spacing w:val="-4"/>
          <w:sz w:val="24"/>
        </w:rPr>
        <w:t>297,</w:t>
      </w:r>
    </w:p>
    <w:p w:rsidR="00F142D7" w:rsidRDefault="00F142D7" w:rsidP="00F142D7">
      <w:pPr>
        <w:pStyle w:val="ListParagraph"/>
        <w:numPr>
          <w:ilvl w:val="0"/>
          <w:numId w:val="2"/>
        </w:numPr>
        <w:tabs>
          <w:tab w:val="left" w:pos="835"/>
          <w:tab w:val="left" w:pos="836"/>
        </w:tabs>
        <w:rPr>
          <w:sz w:val="24"/>
        </w:rPr>
      </w:pPr>
      <w:r>
        <w:rPr>
          <w:sz w:val="24"/>
        </w:rPr>
        <w:t>număr</w:t>
      </w:r>
      <w:r>
        <w:rPr>
          <w:spacing w:val="-2"/>
          <w:sz w:val="24"/>
        </w:rPr>
        <w:t xml:space="preserve"> </w:t>
      </w:r>
      <w:r>
        <w:rPr>
          <w:sz w:val="24"/>
        </w:rPr>
        <w:t>total</w:t>
      </w:r>
      <w:r>
        <w:rPr>
          <w:spacing w:val="-4"/>
          <w:sz w:val="24"/>
        </w:rPr>
        <w:t xml:space="preserve"> </w:t>
      </w:r>
      <w:r>
        <w:rPr>
          <w:sz w:val="24"/>
        </w:rPr>
        <w:t>cereri</w:t>
      </w:r>
      <w:r>
        <w:rPr>
          <w:spacing w:val="-3"/>
          <w:sz w:val="24"/>
        </w:rPr>
        <w:t xml:space="preserve"> </w:t>
      </w:r>
      <w:r>
        <w:rPr>
          <w:sz w:val="24"/>
        </w:rPr>
        <w:t>aprobate</w:t>
      </w:r>
      <w:r>
        <w:rPr>
          <w:spacing w:val="-2"/>
          <w:sz w:val="24"/>
        </w:rPr>
        <w:t xml:space="preserve"> </w:t>
      </w:r>
      <w:r>
        <w:rPr>
          <w:sz w:val="24"/>
        </w:rPr>
        <w:t>-</w:t>
      </w:r>
      <w:r>
        <w:rPr>
          <w:spacing w:val="-1"/>
          <w:sz w:val="24"/>
        </w:rPr>
        <w:t xml:space="preserve"> </w:t>
      </w:r>
      <w:r>
        <w:rPr>
          <w:spacing w:val="-4"/>
          <w:sz w:val="24"/>
        </w:rPr>
        <w:t>171,</w:t>
      </w:r>
    </w:p>
    <w:p w:rsidR="00F142D7" w:rsidRDefault="00F142D7" w:rsidP="00F142D7">
      <w:pPr>
        <w:pStyle w:val="ListParagraph"/>
        <w:numPr>
          <w:ilvl w:val="0"/>
          <w:numId w:val="2"/>
        </w:numPr>
        <w:tabs>
          <w:tab w:val="left" w:pos="835"/>
          <w:tab w:val="left" w:pos="836"/>
        </w:tabs>
        <w:spacing w:before="37"/>
        <w:rPr>
          <w:sz w:val="24"/>
        </w:rPr>
      </w:pPr>
      <w:r>
        <w:rPr>
          <w:sz w:val="24"/>
        </w:rPr>
        <w:t>număr</w:t>
      </w:r>
      <w:r>
        <w:rPr>
          <w:spacing w:val="-2"/>
          <w:sz w:val="24"/>
        </w:rPr>
        <w:t xml:space="preserve"> </w:t>
      </w:r>
      <w:r>
        <w:rPr>
          <w:sz w:val="24"/>
        </w:rPr>
        <w:t>total</w:t>
      </w:r>
      <w:r>
        <w:rPr>
          <w:spacing w:val="-3"/>
          <w:sz w:val="24"/>
        </w:rPr>
        <w:t xml:space="preserve"> </w:t>
      </w:r>
      <w:r>
        <w:rPr>
          <w:sz w:val="24"/>
        </w:rPr>
        <w:t>cereri</w:t>
      </w:r>
      <w:r>
        <w:rPr>
          <w:spacing w:val="-3"/>
          <w:sz w:val="24"/>
        </w:rPr>
        <w:t xml:space="preserve"> </w:t>
      </w:r>
      <w:r>
        <w:rPr>
          <w:sz w:val="24"/>
        </w:rPr>
        <w:t>neeligibile -</w:t>
      </w:r>
      <w:r>
        <w:rPr>
          <w:spacing w:val="-1"/>
          <w:sz w:val="24"/>
        </w:rPr>
        <w:t xml:space="preserve"> </w:t>
      </w:r>
      <w:r>
        <w:rPr>
          <w:spacing w:val="-5"/>
          <w:sz w:val="24"/>
        </w:rPr>
        <w:t>39,</w:t>
      </w:r>
    </w:p>
    <w:p w:rsidR="00F142D7" w:rsidRDefault="00F142D7" w:rsidP="00F142D7">
      <w:pPr>
        <w:pStyle w:val="ListParagraph"/>
        <w:numPr>
          <w:ilvl w:val="0"/>
          <w:numId w:val="2"/>
        </w:numPr>
        <w:tabs>
          <w:tab w:val="left" w:pos="835"/>
          <w:tab w:val="left" w:pos="836"/>
        </w:tabs>
        <w:rPr>
          <w:sz w:val="24"/>
        </w:rPr>
      </w:pPr>
      <w:r>
        <w:rPr>
          <w:sz w:val="24"/>
        </w:rPr>
        <w:t>suma</w:t>
      </w:r>
      <w:r>
        <w:rPr>
          <w:spacing w:val="-3"/>
          <w:sz w:val="24"/>
        </w:rPr>
        <w:t xml:space="preserve"> </w:t>
      </w:r>
      <w:r>
        <w:rPr>
          <w:sz w:val="24"/>
        </w:rPr>
        <w:t>totală</w:t>
      </w:r>
      <w:r>
        <w:rPr>
          <w:spacing w:val="-3"/>
          <w:sz w:val="24"/>
        </w:rPr>
        <w:t xml:space="preserve"> </w:t>
      </w:r>
      <w:r>
        <w:rPr>
          <w:sz w:val="24"/>
        </w:rPr>
        <w:t>transmisă</w:t>
      </w:r>
      <w:r>
        <w:rPr>
          <w:spacing w:val="-3"/>
          <w:sz w:val="24"/>
        </w:rPr>
        <w:t xml:space="preserve"> </w:t>
      </w:r>
      <w:r>
        <w:rPr>
          <w:sz w:val="24"/>
        </w:rPr>
        <w:t>către</w:t>
      </w:r>
      <w:r>
        <w:rPr>
          <w:spacing w:val="-3"/>
          <w:sz w:val="24"/>
        </w:rPr>
        <w:t xml:space="preserve"> </w:t>
      </w:r>
      <w:r>
        <w:rPr>
          <w:sz w:val="24"/>
        </w:rPr>
        <w:t>ME –</w:t>
      </w:r>
      <w:r>
        <w:rPr>
          <w:spacing w:val="-1"/>
          <w:sz w:val="24"/>
        </w:rPr>
        <w:t xml:space="preserve"> </w:t>
      </w:r>
      <w:r w:rsidRPr="00D91898">
        <w:rPr>
          <w:b/>
          <w:spacing w:val="-1"/>
          <w:sz w:val="24"/>
        </w:rPr>
        <w:t>1</w:t>
      </w:r>
      <w:r w:rsidR="00256EF5">
        <w:rPr>
          <w:b/>
          <w:spacing w:val="-1"/>
          <w:sz w:val="24"/>
        </w:rPr>
        <w:t>.</w:t>
      </w:r>
      <w:r w:rsidRPr="00D91898">
        <w:rPr>
          <w:b/>
          <w:spacing w:val="-1"/>
          <w:sz w:val="24"/>
        </w:rPr>
        <w:t>081</w:t>
      </w:r>
      <w:r w:rsidR="00256EF5">
        <w:rPr>
          <w:b/>
          <w:spacing w:val="-1"/>
          <w:sz w:val="24"/>
        </w:rPr>
        <w:t>.</w:t>
      </w:r>
      <w:r w:rsidRPr="00D91898">
        <w:rPr>
          <w:b/>
          <w:spacing w:val="-1"/>
          <w:sz w:val="24"/>
        </w:rPr>
        <w:t>373</w:t>
      </w:r>
      <w:r w:rsidR="00256EF5">
        <w:rPr>
          <w:b/>
          <w:spacing w:val="-1"/>
          <w:sz w:val="24"/>
        </w:rPr>
        <w:t>.</w:t>
      </w:r>
      <w:r w:rsidRPr="00D91898">
        <w:rPr>
          <w:b/>
          <w:spacing w:val="-1"/>
          <w:sz w:val="24"/>
        </w:rPr>
        <w:t>816</w:t>
      </w:r>
      <w:r w:rsidR="00256EF5">
        <w:rPr>
          <w:b/>
          <w:spacing w:val="-1"/>
          <w:sz w:val="24"/>
        </w:rPr>
        <w:t>,</w:t>
      </w:r>
      <w:r w:rsidRPr="00D91898">
        <w:rPr>
          <w:b/>
          <w:spacing w:val="-1"/>
          <w:sz w:val="24"/>
        </w:rPr>
        <w:t>04</w:t>
      </w:r>
      <w:r w:rsidRPr="00D91898">
        <w:rPr>
          <w:b/>
          <w:sz w:val="24"/>
        </w:rPr>
        <w:t xml:space="preserve"> </w:t>
      </w:r>
      <w:r w:rsidRPr="00D91898">
        <w:rPr>
          <w:b/>
          <w:spacing w:val="-4"/>
          <w:sz w:val="24"/>
        </w:rPr>
        <w:t>RON,</w:t>
      </w:r>
    </w:p>
    <w:p w:rsidR="00F142D7" w:rsidRDefault="00F142D7" w:rsidP="00F142D7">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cereri</w:t>
      </w:r>
      <w:r>
        <w:rPr>
          <w:spacing w:val="-4"/>
          <w:sz w:val="24"/>
        </w:rPr>
        <w:t xml:space="preserve"> </w:t>
      </w:r>
      <w:r>
        <w:rPr>
          <w:sz w:val="24"/>
        </w:rPr>
        <w:t>neeligibile</w:t>
      </w:r>
      <w:r>
        <w:rPr>
          <w:spacing w:val="-1"/>
          <w:sz w:val="24"/>
        </w:rPr>
        <w:t xml:space="preserve"> </w:t>
      </w:r>
      <w:r>
        <w:rPr>
          <w:sz w:val="24"/>
        </w:rPr>
        <w:t>–</w:t>
      </w:r>
      <w:r>
        <w:rPr>
          <w:spacing w:val="-2"/>
          <w:sz w:val="24"/>
        </w:rPr>
        <w:t xml:space="preserve"> </w:t>
      </w:r>
      <w:r w:rsidRPr="006C337A">
        <w:rPr>
          <w:spacing w:val="-2"/>
          <w:sz w:val="24"/>
        </w:rPr>
        <w:t>9</w:t>
      </w:r>
      <w:r w:rsidR="00256EF5">
        <w:rPr>
          <w:spacing w:val="-2"/>
          <w:sz w:val="24"/>
        </w:rPr>
        <w:t>.</w:t>
      </w:r>
      <w:r w:rsidRPr="006C337A">
        <w:rPr>
          <w:spacing w:val="-2"/>
          <w:sz w:val="24"/>
        </w:rPr>
        <w:t>564</w:t>
      </w:r>
      <w:r w:rsidR="00256EF5">
        <w:rPr>
          <w:spacing w:val="-2"/>
          <w:sz w:val="24"/>
        </w:rPr>
        <w:t>.</w:t>
      </w:r>
      <w:r w:rsidRPr="006C337A">
        <w:rPr>
          <w:spacing w:val="-2"/>
          <w:sz w:val="24"/>
        </w:rPr>
        <w:t>462</w:t>
      </w:r>
      <w:r w:rsidR="00256EF5">
        <w:rPr>
          <w:spacing w:val="-2"/>
          <w:sz w:val="24"/>
        </w:rPr>
        <w:t>,</w:t>
      </w:r>
      <w:r w:rsidRPr="006C337A">
        <w:rPr>
          <w:spacing w:val="-2"/>
          <w:sz w:val="24"/>
        </w:rPr>
        <w:t>05</w:t>
      </w:r>
      <w:r>
        <w:rPr>
          <w:spacing w:val="-2"/>
          <w:sz w:val="24"/>
        </w:rPr>
        <w:t xml:space="preserve"> RON,</w:t>
      </w:r>
    </w:p>
    <w:p w:rsidR="00F142D7" w:rsidRDefault="00F142D7" w:rsidP="00F142D7">
      <w:pPr>
        <w:pStyle w:val="ListParagraph"/>
        <w:numPr>
          <w:ilvl w:val="0"/>
          <w:numId w:val="2"/>
        </w:numPr>
        <w:tabs>
          <w:tab w:val="left" w:pos="835"/>
          <w:tab w:val="left" w:pos="836"/>
        </w:tabs>
        <w:rPr>
          <w:sz w:val="24"/>
        </w:rPr>
      </w:pPr>
      <w:r>
        <w:rPr>
          <w:sz w:val="24"/>
        </w:rPr>
        <w:t>valoare totală</w:t>
      </w:r>
      <w:r>
        <w:rPr>
          <w:spacing w:val="-4"/>
          <w:sz w:val="24"/>
        </w:rPr>
        <w:t xml:space="preserve"> </w:t>
      </w:r>
      <w:r>
        <w:rPr>
          <w:sz w:val="24"/>
        </w:rPr>
        <w:t>solicitată</w:t>
      </w:r>
      <w:r>
        <w:rPr>
          <w:spacing w:val="-3"/>
          <w:sz w:val="24"/>
        </w:rPr>
        <w:t xml:space="preserve"> </w:t>
      </w:r>
      <w:r>
        <w:rPr>
          <w:sz w:val="24"/>
        </w:rPr>
        <w:t>–</w:t>
      </w:r>
      <w:r>
        <w:rPr>
          <w:spacing w:val="-2"/>
          <w:sz w:val="24"/>
        </w:rPr>
        <w:t xml:space="preserve"> </w:t>
      </w:r>
      <w:r w:rsidRPr="006C337A">
        <w:rPr>
          <w:sz w:val="24"/>
        </w:rPr>
        <w:t>1</w:t>
      </w:r>
      <w:r w:rsidR="00256EF5">
        <w:rPr>
          <w:sz w:val="24"/>
        </w:rPr>
        <w:t>.</w:t>
      </w:r>
      <w:r w:rsidRPr="006C337A">
        <w:rPr>
          <w:sz w:val="24"/>
        </w:rPr>
        <w:t>090</w:t>
      </w:r>
      <w:r w:rsidR="00256EF5">
        <w:rPr>
          <w:sz w:val="24"/>
        </w:rPr>
        <w:t>.</w:t>
      </w:r>
      <w:r w:rsidRPr="006C337A">
        <w:rPr>
          <w:sz w:val="24"/>
        </w:rPr>
        <w:t>938</w:t>
      </w:r>
      <w:r w:rsidR="00256EF5">
        <w:rPr>
          <w:sz w:val="24"/>
        </w:rPr>
        <w:t>.</w:t>
      </w:r>
      <w:r w:rsidRPr="006C337A">
        <w:rPr>
          <w:sz w:val="24"/>
        </w:rPr>
        <w:t>278</w:t>
      </w:r>
      <w:r w:rsidR="00256EF5">
        <w:rPr>
          <w:sz w:val="24"/>
        </w:rPr>
        <w:t>,</w:t>
      </w:r>
      <w:r w:rsidRPr="006C337A">
        <w:rPr>
          <w:sz w:val="24"/>
        </w:rPr>
        <w:t>09</w:t>
      </w:r>
      <w:r>
        <w:rPr>
          <w:sz w:val="24"/>
        </w:rPr>
        <w:t xml:space="preserve"> </w:t>
      </w:r>
      <w:r>
        <w:rPr>
          <w:spacing w:val="-4"/>
          <w:sz w:val="24"/>
        </w:rPr>
        <w:t>RON.</w:t>
      </w:r>
    </w:p>
    <w:p w:rsidR="00F142D7" w:rsidRDefault="00F142D7" w:rsidP="00F142D7">
      <w:pPr>
        <w:pStyle w:val="BodyText"/>
        <w:spacing w:before="2"/>
      </w:pPr>
    </w:p>
    <w:p w:rsidR="00F142D7" w:rsidRPr="0045361F" w:rsidRDefault="00F142D7" w:rsidP="00F142D7">
      <w:pPr>
        <w:spacing w:line="276" w:lineRule="auto"/>
        <w:ind w:left="115" w:right="102"/>
        <w:jc w:val="both"/>
        <w:rPr>
          <w:i/>
          <w:sz w:val="24"/>
        </w:rPr>
      </w:pPr>
      <w:r>
        <w:rPr>
          <w:i/>
          <w:sz w:val="24"/>
        </w:rPr>
        <w:t>Diferența de 87 de cereri depuse pentru decontare, se află în diferite stadii de analiză, iar pe măsură ce</w:t>
      </w:r>
      <w:r>
        <w:rPr>
          <w:i/>
          <w:spacing w:val="-1"/>
          <w:sz w:val="24"/>
        </w:rPr>
        <w:t xml:space="preserve"> </w:t>
      </w:r>
      <w:r>
        <w:rPr>
          <w:i/>
          <w:sz w:val="24"/>
        </w:rPr>
        <w:t>operatorii</w:t>
      </w:r>
      <w:r>
        <w:rPr>
          <w:i/>
          <w:spacing w:val="-1"/>
          <w:sz w:val="24"/>
        </w:rPr>
        <w:t xml:space="preserve"> </w:t>
      </w:r>
      <w:r>
        <w:rPr>
          <w:i/>
          <w:sz w:val="24"/>
        </w:rPr>
        <w:t>încarcă datele</w:t>
      </w:r>
      <w:r>
        <w:rPr>
          <w:i/>
          <w:spacing w:val="-1"/>
          <w:sz w:val="24"/>
        </w:rPr>
        <w:t xml:space="preserve"> </w:t>
      </w:r>
      <w:r>
        <w:rPr>
          <w:i/>
          <w:sz w:val="24"/>
        </w:rPr>
        <w:t>și</w:t>
      </w:r>
      <w:r>
        <w:rPr>
          <w:i/>
          <w:spacing w:val="-1"/>
          <w:sz w:val="24"/>
        </w:rPr>
        <w:t xml:space="preserve"> </w:t>
      </w:r>
      <w:r>
        <w:rPr>
          <w:i/>
          <w:sz w:val="24"/>
        </w:rPr>
        <w:t>documentele</w:t>
      </w:r>
      <w:r>
        <w:rPr>
          <w:i/>
          <w:spacing w:val="-1"/>
          <w:sz w:val="24"/>
        </w:rPr>
        <w:t xml:space="preserve"> </w:t>
      </w:r>
      <w:r>
        <w:rPr>
          <w:i/>
          <w:sz w:val="24"/>
        </w:rPr>
        <w:t>justificative, solicitate</w:t>
      </w:r>
      <w:r>
        <w:rPr>
          <w:i/>
          <w:spacing w:val="-1"/>
          <w:sz w:val="24"/>
        </w:rPr>
        <w:t xml:space="preserve"> </w:t>
      </w:r>
      <w:r>
        <w:rPr>
          <w:i/>
          <w:sz w:val="24"/>
        </w:rPr>
        <w:t>de</w:t>
      </w:r>
      <w:r>
        <w:rPr>
          <w:i/>
          <w:spacing w:val="-1"/>
          <w:sz w:val="24"/>
        </w:rPr>
        <w:t xml:space="preserve"> </w:t>
      </w:r>
      <w:r>
        <w:rPr>
          <w:i/>
          <w:sz w:val="24"/>
        </w:rPr>
        <w:t>către</w:t>
      </w:r>
      <w:r>
        <w:rPr>
          <w:i/>
          <w:spacing w:val="-1"/>
          <w:sz w:val="24"/>
        </w:rPr>
        <w:t xml:space="preserve"> </w:t>
      </w:r>
      <w:r>
        <w:rPr>
          <w:i/>
          <w:sz w:val="24"/>
        </w:rPr>
        <w:t>experții</w:t>
      </w:r>
      <w:r>
        <w:rPr>
          <w:i/>
          <w:spacing w:val="-1"/>
          <w:sz w:val="24"/>
        </w:rPr>
        <w:t xml:space="preserve"> </w:t>
      </w:r>
      <w:r>
        <w:rPr>
          <w:i/>
          <w:sz w:val="24"/>
        </w:rPr>
        <w:t>alocați, verificarea și determinarea acestora se va realiza cu maximă operativitate.</w:t>
      </w:r>
    </w:p>
    <w:p w:rsidR="00F142D7" w:rsidRDefault="00F142D7" w:rsidP="00F142D7">
      <w:pPr>
        <w:pStyle w:val="BodyText"/>
        <w:spacing w:before="1"/>
        <w:rPr>
          <w:i/>
          <w:sz w:val="21"/>
        </w:rPr>
      </w:pPr>
    </w:p>
    <w:p w:rsidR="00F142D7" w:rsidRDefault="00F142D7" w:rsidP="00F142D7">
      <w:pPr>
        <w:pStyle w:val="BodyText"/>
        <w:spacing w:line="273" w:lineRule="auto"/>
        <w:ind w:left="115" w:right="110" w:firstLine="720"/>
        <w:jc w:val="both"/>
      </w:pPr>
      <w:r>
        <w:t>Precizăm că activitatea</w:t>
      </w:r>
      <w:r>
        <w:rPr>
          <w:spacing w:val="75"/>
        </w:rPr>
        <w:t xml:space="preserve"> </w:t>
      </w:r>
      <w:r>
        <w:t>se</w:t>
      </w:r>
      <w:r>
        <w:rPr>
          <w:spacing w:val="74"/>
        </w:rPr>
        <w:t xml:space="preserve"> </w:t>
      </w:r>
      <w:r>
        <w:t>desfăşoară</w:t>
      </w:r>
      <w:r>
        <w:rPr>
          <w:spacing w:val="76"/>
        </w:rPr>
        <w:t xml:space="preserve"> </w:t>
      </w:r>
      <w:r>
        <w:t>normal,</w:t>
      </w:r>
      <w:r>
        <w:rPr>
          <w:spacing w:val="76"/>
        </w:rPr>
        <w:t xml:space="preserve"> </w:t>
      </w:r>
      <w:r>
        <w:t>în</w:t>
      </w:r>
      <w:r>
        <w:rPr>
          <w:spacing w:val="75"/>
        </w:rPr>
        <w:t xml:space="preserve"> </w:t>
      </w:r>
      <w:r>
        <w:t>directă</w:t>
      </w:r>
      <w:r>
        <w:rPr>
          <w:spacing w:val="74"/>
        </w:rPr>
        <w:t xml:space="preserve"> </w:t>
      </w:r>
      <w:r>
        <w:t>colaborare</w:t>
      </w:r>
      <w:r>
        <w:rPr>
          <w:spacing w:val="79"/>
        </w:rPr>
        <w:t xml:space="preserve"> </w:t>
      </w:r>
      <w:r>
        <w:t>cu</w:t>
      </w:r>
      <w:r>
        <w:rPr>
          <w:spacing w:val="75"/>
        </w:rPr>
        <w:t xml:space="preserve"> </w:t>
      </w:r>
      <w:r>
        <w:t>operatorii, ajungându-se cu rezolvarea cererilor de decontare la nivelul lunii martie 2022.</w:t>
      </w:r>
    </w:p>
    <w:p w:rsidR="009C15ED" w:rsidRDefault="009C15ED" w:rsidP="009C15ED">
      <w:pPr>
        <w:pStyle w:val="BodyText"/>
        <w:spacing w:before="3"/>
        <w:rPr>
          <w:sz w:val="22"/>
        </w:rPr>
      </w:pPr>
    </w:p>
    <w:p w:rsidR="00654E2D" w:rsidRDefault="00654E2D" w:rsidP="009C15ED">
      <w:pPr>
        <w:spacing w:before="1"/>
        <w:ind w:left="115" w:right="2602"/>
        <w:rPr>
          <w:i/>
          <w:sz w:val="24"/>
        </w:rPr>
      </w:pPr>
    </w:p>
    <w:p w:rsidR="00CC59C2" w:rsidRDefault="00CC59C2" w:rsidP="009C15ED">
      <w:pPr>
        <w:spacing w:before="1"/>
        <w:ind w:left="115" w:right="2602"/>
        <w:rPr>
          <w:i/>
          <w:sz w:val="24"/>
        </w:rPr>
      </w:pPr>
    </w:p>
    <w:p w:rsidR="00654E2D" w:rsidRDefault="00654E2D" w:rsidP="009C15ED">
      <w:pPr>
        <w:spacing w:before="1"/>
        <w:ind w:left="115" w:right="2602"/>
        <w:rPr>
          <w:i/>
          <w:sz w:val="24"/>
        </w:rPr>
      </w:pPr>
    </w:p>
    <w:p w:rsidR="009C15ED" w:rsidRPr="004D75DB" w:rsidRDefault="009C15ED" w:rsidP="009C15ED">
      <w:pPr>
        <w:spacing w:before="1"/>
        <w:ind w:left="115" w:right="2602"/>
        <w:rPr>
          <w:sz w:val="24"/>
        </w:rPr>
      </w:pPr>
      <w:r w:rsidRPr="004D75DB">
        <w:rPr>
          <w:sz w:val="24"/>
        </w:rPr>
        <w:t>Direcția</w:t>
      </w:r>
      <w:r w:rsidRPr="004D75DB">
        <w:rPr>
          <w:spacing w:val="-6"/>
          <w:sz w:val="24"/>
        </w:rPr>
        <w:t xml:space="preserve"> </w:t>
      </w:r>
      <w:r w:rsidRPr="004D75DB">
        <w:rPr>
          <w:sz w:val="24"/>
        </w:rPr>
        <w:t>relații</w:t>
      </w:r>
      <w:r w:rsidRPr="004D75DB">
        <w:rPr>
          <w:spacing w:val="-6"/>
          <w:sz w:val="24"/>
        </w:rPr>
        <w:t xml:space="preserve"> </w:t>
      </w:r>
      <w:r w:rsidRPr="004D75DB">
        <w:rPr>
          <w:sz w:val="24"/>
        </w:rPr>
        <w:t>internaționale,</w:t>
      </w:r>
      <w:r w:rsidRPr="004D75DB">
        <w:rPr>
          <w:spacing w:val="-5"/>
          <w:sz w:val="24"/>
        </w:rPr>
        <w:t xml:space="preserve"> </w:t>
      </w:r>
      <w:r w:rsidRPr="004D75DB">
        <w:rPr>
          <w:sz w:val="24"/>
        </w:rPr>
        <w:t>comunicare,</w:t>
      </w:r>
      <w:r w:rsidRPr="004D75DB">
        <w:rPr>
          <w:spacing w:val="-5"/>
          <w:sz w:val="24"/>
        </w:rPr>
        <w:t xml:space="preserve"> </w:t>
      </w:r>
      <w:r w:rsidRPr="004D75DB">
        <w:rPr>
          <w:sz w:val="24"/>
        </w:rPr>
        <w:t>relația</w:t>
      </w:r>
      <w:r w:rsidRPr="004D75DB">
        <w:rPr>
          <w:spacing w:val="-6"/>
          <w:sz w:val="24"/>
        </w:rPr>
        <w:t xml:space="preserve"> </w:t>
      </w:r>
      <w:r w:rsidRPr="004D75DB">
        <w:rPr>
          <w:sz w:val="24"/>
        </w:rPr>
        <w:t>cu</w:t>
      </w:r>
      <w:r w:rsidRPr="004D75DB">
        <w:rPr>
          <w:spacing w:val="-5"/>
          <w:sz w:val="24"/>
        </w:rPr>
        <w:t xml:space="preserve"> </w:t>
      </w:r>
      <w:r w:rsidRPr="004D75DB">
        <w:rPr>
          <w:sz w:val="24"/>
        </w:rPr>
        <w:t>Parlamentul</w:t>
      </w:r>
    </w:p>
    <w:p w:rsidR="00C822B1" w:rsidRPr="004D75DB" w:rsidRDefault="009C15ED" w:rsidP="00654E2D">
      <w:pPr>
        <w:spacing w:before="1"/>
        <w:ind w:left="115" w:right="2602"/>
        <w:rPr>
          <w:sz w:val="20"/>
        </w:rPr>
      </w:pPr>
      <w:r w:rsidRPr="004D75DB">
        <w:rPr>
          <w:sz w:val="24"/>
        </w:rPr>
        <w:t xml:space="preserve">București, </w:t>
      </w:r>
      <w:r w:rsidR="00F142D7" w:rsidRPr="004D75DB">
        <w:rPr>
          <w:spacing w:val="-2"/>
          <w:sz w:val="24"/>
        </w:rPr>
        <w:t>12</w:t>
      </w:r>
      <w:r w:rsidRPr="004D75DB">
        <w:rPr>
          <w:spacing w:val="-2"/>
          <w:sz w:val="24"/>
        </w:rPr>
        <w:t>.07.2022</w:t>
      </w:r>
    </w:p>
    <w:p w:rsidR="00C822B1" w:rsidRDefault="00C822B1">
      <w:pPr>
        <w:pStyle w:val="BodyText"/>
        <w:rPr>
          <w:i/>
          <w:sz w:val="20"/>
        </w:rPr>
      </w:pPr>
    </w:p>
    <w:p w:rsidR="00C822B1" w:rsidRDefault="00C822B1">
      <w:pPr>
        <w:pStyle w:val="BodyText"/>
        <w:rPr>
          <w:i/>
          <w:sz w:val="20"/>
        </w:rPr>
      </w:pPr>
    </w:p>
    <w:p w:rsidR="00C822B1" w:rsidRDefault="00C822B1">
      <w:pPr>
        <w:pStyle w:val="BodyText"/>
        <w:rPr>
          <w:i/>
          <w:sz w:val="20"/>
        </w:rPr>
      </w:pPr>
    </w:p>
    <w:p w:rsidR="00C822B1" w:rsidRDefault="00C822B1">
      <w:pPr>
        <w:pStyle w:val="BodyText"/>
        <w:spacing w:before="3"/>
        <w:rPr>
          <w:i/>
          <w:sz w:val="25"/>
        </w:rPr>
      </w:pPr>
    </w:p>
    <w:sectPr w:rsidR="00C822B1">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1E13" w:rsidRDefault="00C71E13" w:rsidP="0045361F">
      <w:r>
        <w:separator/>
      </w:r>
    </w:p>
  </w:endnote>
  <w:endnote w:type="continuationSeparator" w:id="0">
    <w:p w:rsidR="00C71E13" w:rsidRDefault="00C71E13"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1E13" w:rsidRDefault="00C71E13" w:rsidP="0045361F">
      <w:r>
        <w:separator/>
      </w:r>
    </w:p>
  </w:footnote>
  <w:footnote w:type="continuationSeparator" w:id="0">
    <w:p w:rsidR="00C71E13" w:rsidRDefault="00C71E13"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5535F"/>
    <w:rsid w:val="00197078"/>
    <w:rsid w:val="001C2712"/>
    <w:rsid w:val="00256EF5"/>
    <w:rsid w:val="002B59A3"/>
    <w:rsid w:val="00415C8B"/>
    <w:rsid w:val="00425107"/>
    <w:rsid w:val="0045361F"/>
    <w:rsid w:val="004D75DB"/>
    <w:rsid w:val="00532704"/>
    <w:rsid w:val="005A1E14"/>
    <w:rsid w:val="005C06C8"/>
    <w:rsid w:val="005D5AFE"/>
    <w:rsid w:val="005E2FBE"/>
    <w:rsid w:val="00633A11"/>
    <w:rsid w:val="00654E2D"/>
    <w:rsid w:val="006D30C8"/>
    <w:rsid w:val="0077447F"/>
    <w:rsid w:val="00784822"/>
    <w:rsid w:val="0080374E"/>
    <w:rsid w:val="008070BA"/>
    <w:rsid w:val="008265C7"/>
    <w:rsid w:val="008529E4"/>
    <w:rsid w:val="008D2DC5"/>
    <w:rsid w:val="00902935"/>
    <w:rsid w:val="00975F28"/>
    <w:rsid w:val="009925EA"/>
    <w:rsid w:val="009C15ED"/>
    <w:rsid w:val="00B4643F"/>
    <w:rsid w:val="00BC146A"/>
    <w:rsid w:val="00C11C6F"/>
    <w:rsid w:val="00C20519"/>
    <w:rsid w:val="00C71E13"/>
    <w:rsid w:val="00C822B1"/>
    <w:rsid w:val="00CC59C2"/>
    <w:rsid w:val="00D23418"/>
    <w:rsid w:val="00D833B0"/>
    <w:rsid w:val="00D91898"/>
    <w:rsid w:val="00DD0922"/>
    <w:rsid w:val="00EC1D8C"/>
    <w:rsid w:val="00EF0DA5"/>
    <w:rsid w:val="00F034B2"/>
    <w:rsid w:val="00F142D7"/>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cp:lastPrinted>2022-07-12T10:06:00Z</cp:lastPrinted>
  <dcterms:created xsi:type="dcterms:W3CDTF">2022-07-12T08:57:00Z</dcterms:created>
  <dcterms:modified xsi:type="dcterms:W3CDTF">2022-07-12T12:18:00Z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ies>
</file>