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239" w:rsidRPr="00B7650F" w:rsidRDefault="00593277" w:rsidP="00593277">
      <w:pPr>
        <w:jc w:val="center"/>
        <w:rPr>
          <w:rFonts w:ascii="Times New Roman" w:hAnsi="Times New Roman" w:cs="Times New Roman"/>
          <w:b/>
          <w:sz w:val="24"/>
          <w:szCs w:val="24"/>
          <w:lang w:val="ro-RO"/>
        </w:rPr>
      </w:pPr>
      <w:r w:rsidRPr="00B7650F">
        <w:rPr>
          <w:rFonts w:ascii="Times New Roman" w:hAnsi="Times New Roman" w:cs="Times New Roman"/>
          <w:b/>
          <w:sz w:val="24"/>
          <w:szCs w:val="24"/>
        </w:rPr>
        <w:t>Tabel comparativ al propunerii ANRE privind regulile generale de tran</w:t>
      </w:r>
      <w:r w:rsidRPr="00B7650F">
        <w:rPr>
          <w:rFonts w:ascii="Times New Roman" w:hAnsi="Times New Roman" w:cs="Times New Roman"/>
          <w:b/>
          <w:sz w:val="24"/>
          <w:szCs w:val="24"/>
          <w:lang w:val="ro-RO"/>
        </w:rPr>
        <w:t>zacţionare pe piaţa centralizată versus Ordinul ANRE nr. 50/2013, cu modificările şi completările ulterioare, privind aceleaşi reguli – în vigoare</w:t>
      </w:r>
    </w:p>
    <w:tbl>
      <w:tblPr>
        <w:tblStyle w:val="TableGrid"/>
        <w:tblW w:w="0" w:type="auto"/>
        <w:tblLook w:val="04A0" w:firstRow="1" w:lastRow="0" w:firstColumn="1" w:lastColumn="0" w:noHBand="0" w:noVBand="1"/>
      </w:tblPr>
      <w:tblGrid>
        <w:gridCol w:w="4649"/>
        <w:gridCol w:w="4649"/>
        <w:gridCol w:w="4650"/>
      </w:tblGrid>
      <w:tr w:rsidR="00593277" w:rsidRPr="00B7650F" w:rsidTr="00593277">
        <w:tc>
          <w:tcPr>
            <w:tcW w:w="4649" w:type="dxa"/>
          </w:tcPr>
          <w:p w:rsidR="00593277" w:rsidRPr="00B7650F" w:rsidRDefault="00593277" w:rsidP="00B7650F">
            <w:pPr>
              <w:jc w:val="center"/>
              <w:rPr>
                <w:rFonts w:ascii="Times New Roman" w:hAnsi="Times New Roman" w:cs="Times New Roman"/>
                <w:b/>
                <w:sz w:val="24"/>
                <w:szCs w:val="24"/>
                <w:lang w:val="ro-RO"/>
              </w:rPr>
            </w:pPr>
            <w:r w:rsidRPr="00B7650F">
              <w:rPr>
                <w:rFonts w:ascii="Times New Roman" w:hAnsi="Times New Roman" w:cs="Times New Roman"/>
                <w:b/>
                <w:sz w:val="24"/>
                <w:szCs w:val="24"/>
                <w:lang w:val="ro-RO"/>
              </w:rPr>
              <w:t>Prevederi ale Ordinului ANRE nr. 50/2013, cu modificările şi completările ulterioare</w:t>
            </w:r>
          </w:p>
        </w:tc>
        <w:tc>
          <w:tcPr>
            <w:tcW w:w="4649" w:type="dxa"/>
          </w:tcPr>
          <w:p w:rsidR="00593277" w:rsidRPr="00B7650F" w:rsidRDefault="00593277" w:rsidP="001C11B5">
            <w:pPr>
              <w:jc w:val="center"/>
              <w:rPr>
                <w:rFonts w:ascii="Times New Roman" w:hAnsi="Times New Roman" w:cs="Times New Roman"/>
                <w:b/>
                <w:sz w:val="24"/>
                <w:szCs w:val="24"/>
                <w:lang w:val="ro-RO"/>
              </w:rPr>
            </w:pPr>
            <w:r w:rsidRPr="00B7650F">
              <w:rPr>
                <w:rFonts w:ascii="Times New Roman" w:hAnsi="Times New Roman" w:cs="Times New Roman"/>
                <w:b/>
                <w:sz w:val="24"/>
                <w:szCs w:val="24"/>
                <w:lang w:val="ro-RO"/>
              </w:rPr>
              <w:t>Prevederi ale proiectului de ordin propus de ANRE</w:t>
            </w:r>
          </w:p>
        </w:tc>
        <w:tc>
          <w:tcPr>
            <w:tcW w:w="4650" w:type="dxa"/>
          </w:tcPr>
          <w:p w:rsidR="00593277" w:rsidRPr="00B7650F" w:rsidRDefault="00593277" w:rsidP="00593277">
            <w:pPr>
              <w:jc w:val="center"/>
              <w:rPr>
                <w:rFonts w:ascii="Times New Roman" w:hAnsi="Times New Roman" w:cs="Times New Roman"/>
                <w:b/>
                <w:sz w:val="24"/>
                <w:szCs w:val="24"/>
                <w:lang w:val="ro-RO"/>
              </w:rPr>
            </w:pPr>
            <w:r w:rsidRPr="00B7650F">
              <w:rPr>
                <w:rFonts w:ascii="Times New Roman" w:hAnsi="Times New Roman" w:cs="Times New Roman"/>
                <w:b/>
                <w:sz w:val="24"/>
                <w:szCs w:val="24"/>
                <w:lang w:val="ro-RO"/>
              </w:rPr>
              <w:t xml:space="preserve">Propuneri şi observaţii ale participanţilor la procesul de consultare publică + </w:t>
            </w:r>
            <w:r w:rsidRPr="00B7650F">
              <w:rPr>
                <w:rFonts w:ascii="Times New Roman" w:hAnsi="Times New Roman" w:cs="Times New Roman"/>
                <w:b/>
                <w:sz w:val="24"/>
                <w:szCs w:val="24"/>
                <w:u w:val="single"/>
                <w:lang w:val="ro-RO"/>
              </w:rPr>
              <w:t>Justificarea</w:t>
            </w:r>
            <w:r w:rsidRPr="00B7650F">
              <w:rPr>
                <w:rFonts w:ascii="Times New Roman" w:hAnsi="Times New Roman" w:cs="Times New Roman"/>
                <w:b/>
                <w:sz w:val="24"/>
                <w:szCs w:val="24"/>
                <w:lang w:val="ro-RO"/>
              </w:rPr>
              <w:t xml:space="preserve"> propunerilor şi observaţiilor formulate</w:t>
            </w: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 xml:space="preserve">Având în vedere prevederile </w:t>
            </w:r>
            <w:r w:rsidRPr="00B7650F">
              <w:rPr>
                <w:rFonts w:ascii="Times New Roman" w:hAnsi="Times New Roman" w:cs="Times New Roman"/>
                <w:vanish/>
                <w:sz w:val="24"/>
                <w:szCs w:val="24"/>
                <w:lang w:val="en-US"/>
              </w:rPr>
              <w:t>&lt;LLNK 12012   123 10 202  99 79&gt;</w:t>
            </w:r>
            <w:r w:rsidRPr="00B7650F">
              <w:rPr>
                <w:rFonts w:ascii="Times New Roman" w:hAnsi="Times New Roman" w:cs="Times New Roman"/>
                <w:sz w:val="24"/>
                <w:szCs w:val="24"/>
                <w:lang w:val="en-US"/>
              </w:rPr>
              <w:t>art. 99 lit. d) din Legea energiei electrice şi a gazelor naturale nr. 123/2012,</w:t>
            </w:r>
          </w:p>
        </w:tc>
        <w:tc>
          <w:tcPr>
            <w:tcW w:w="4649" w:type="dxa"/>
          </w:tcPr>
          <w:p w:rsidR="00593277" w:rsidRPr="00B7650F" w:rsidRDefault="000C0CD4" w:rsidP="001C11B5">
            <w:pPr>
              <w:jc w:val="both"/>
              <w:rPr>
                <w:rFonts w:ascii="Times New Roman" w:hAnsi="Times New Roman" w:cs="Times New Roman"/>
                <w:sz w:val="24"/>
                <w:szCs w:val="24"/>
                <w:lang w:val="ro-RO"/>
              </w:rPr>
            </w:pPr>
            <w:r w:rsidRPr="000F1319">
              <w:rPr>
                <w:rFonts w:ascii="Times New Roman" w:hAnsi="Times New Roman" w:cs="Times New Roman"/>
                <w:sz w:val="24"/>
                <w:szCs w:val="24"/>
                <w:lang w:val="en-US"/>
              </w:rPr>
              <w:t xml:space="preserve">Având în vedere prevederile </w:t>
            </w:r>
            <w:r w:rsidRPr="000F1319">
              <w:rPr>
                <w:rFonts w:ascii="Times New Roman" w:hAnsi="Times New Roman" w:cs="Times New Roman"/>
                <w:vanish/>
                <w:sz w:val="24"/>
                <w:szCs w:val="24"/>
                <w:lang w:val="en-US"/>
              </w:rPr>
              <w:t>&lt;LLNK 12012   123 10 202  99 79&gt;</w:t>
            </w:r>
            <w:r w:rsidRPr="000F1319">
              <w:rPr>
                <w:rFonts w:ascii="Times New Roman" w:hAnsi="Times New Roman" w:cs="Times New Roman"/>
                <w:sz w:val="24"/>
                <w:szCs w:val="24"/>
                <w:lang w:val="en-US"/>
              </w:rPr>
              <w:t xml:space="preserve">art. 99 lit. d) </w:t>
            </w:r>
            <w:r w:rsidRPr="002016BD">
              <w:rPr>
                <w:rFonts w:ascii="Times New Roman" w:hAnsi="Times New Roman" w:cs="Times New Roman"/>
                <w:color w:val="FF0000"/>
                <w:sz w:val="24"/>
                <w:szCs w:val="24"/>
                <w:lang w:val="en-US"/>
              </w:rPr>
              <w:t>şi ale art. 177 alin. (3</w:t>
            </w:r>
            <w:r w:rsidRPr="002016BD">
              <w:rPr>
                <w:rFonts w:ascii="Times New Roman" w:hAnsi="Times New Roman" w:cs="Times New Roman"/>
                <w:color w:val="FF0000"/>
                <w:sz w:val="24"/>
                <w:szCs w:val="24"/>
                <w:vertAlign w:val="superscript"/>
                <w:lang w:val="en-US"/>
              </w:rPr>
              <w:t>11</w:t>
            </w:r>
            <w:r w:rsidRPr="002016BD">
              <w:rPr>
                <w:rFonts w:ascii="Times New Roman" w:hAnsi="Times New Roman" w:cs="Times New Roman"/>
                <w:color w:val="FF0000"/>
                <w:sz w:val="24"/>
                <w:szCs w:val="24"/>
                <w:lang w:val="en-US"/>
              </w:rPr>
              <w:t xml:space="preserve">) </w:t>
            </w:r>
            <w:r w:rsidRPr="000F1319">
              <w:rPr>
                <w:rFonts w:ascii="Times New Roman" w:hAnsi="Times New Roman" w:cs="Times New Roman"/>
                <w:sz w:val="24"/>
                <w:szCs w:val="24"/>
                <w:lang w:val="en-US"/>
              </w:rPr>
              <w:t xml:space="preserve">din Legea energiei electrice şi a gazelor naturale nr. 123/2012, </w:t>
            </w:r>
            <w:r w:rsidRPr="002016BD">
              <w:rPr>
                <w:rFonts w:ascii="Times New Roman" w:hAnsi="Times New Roman" w:cs="Times New Roman"/>
                <w:color w:val="FF0000"/>
                <w:sz w:val="24"/>
                <w:szCs w:val="24"/>
                <w:lang w:val="en-US"/>
              </w:rPr>
              <w:t>cu modificările şi completările ulterioare,</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 xml:space="preserve">în temeiul prevederilor </w:t>
            </w:r>
            <w:r w:rsidRPr="00B7650F">
              <w:rPr>
                <w:rFonts w:ascii="Times New Roman" w:hAnsi="Times New Roman" w:cs="Times New Roman"/>
                <w:vanish/>
                <w:sz w:val="24"/>
                <w:szCs w:val="24"/>
                <w:lang w:val="en-US"/>
              </w:rPr>
              <w:t>&lt;LLNK 12007    33180 302   5 74&gt;</w:t>
            </w:r>
            <w:r w:rsidRPr="00B7650F">
              <w:rPr>
                <w:rFonts w:ascii="Times New Roman" w:hAnsi="Times New Roman" w:cs="Times New Roman"/>
                <w:sz w:val="24"/>
                <w:szCs w:val="24"/>
                <w:lang w:val="en-US"/>
              </w:rPr>
              <w:t xml:space="preserve">art. 5 alin. (1) lit. c) din Ordonanţa de urgenţă a Guvernului nr. 33/2007 privind organizarea şi funcţionarea Autorităţii Naţionale de Reglementare în Domeniul Energiei, aprobată cu modificări şi completări prin </w:t>
            </w:r>
            <w:r w:rsidRPr="00B7650F">
              <w:rPr>
                <w:rFonts w:ascii="Times New Roman" w:hAnsi="Times New Roman" w:cs="Times New Roman"/>
                <w:vanish/>
                <w:sz w:val="24"/>
                <w:szCs w:val="24"/>
                <w:lang w:val="en-US"/>
              </w:rPr>
              <w:t>&lt;LLNK 12012   160 10 201   0 18&gt;</w:t>
            </w:r>
            <w:r w:rsidRPr="00B7650F">
              <w:rPr>
                <w:rFonts w:ascii="Times New Roman" w:hAnsi="Times New Roman" w:cs="Times New Roman"/>
                <w:sz w:val="24"/>
                <w:szCs w:val="24"/>
                <w:lang w:val="en-US"/>
              </w:rPr>
              <w:t>Legea nr. 160/2012,</w:t>
            </w:r>
          </w:p>
        </w:tc>
        <w:tc>
          <w:tcPr>
            <w:tcW w:w="4649" w:type="dxa"/>
          </w:tcPr>
          <w:p w:rsidR="00593277" w:rsidRPr="00B7650F" w:rsidRDefault="001C11B5" w:rsidP="001C11B5">
            <w:pPr>
              <w:jc w:val="center"/>
              <w:rPr>
                <w:rFonts w:ascii="Times New Roman" w:hAnsi="Times New Roman" w:cs="Times New Roman"/>
                <w:sz w:val="24"/>
                <w:szCs w:val="24"/>
                <w:lang w:val="ro-RO"/>
              </w:rPr>
            </w:pPr>
            <w:r>
              <w:rPr>
                <w:rFonts w:ascii="Times New Roman" w:hAnsi="Times New Roman" w:cs="Times New Roman"/>
                <w:sz w:val="24"/>
                <w:szCs w:val="24"/>
                <w:lang w:val="ro-RO"/>
              </w:rPr>
              <w:t>Nemodificat.</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preşedintele Autorităţii Naţionale de Reglementare în Domeniul Energiei emite prezentul ordin</w:t>
            </w:r>
          </w:p>
        </w:tc>
        <w:tc>
          <w:tcPr>
            <w:tcW w:w="4649" w:type="dxa"/>
          </w:tcPr>
          <w:p w:rsidR="00593277" w:rsidRPr="00B7650F" w:rsidRDefault="001C11B5" w:rsidP="001C11B5">
            <w:pPr>
              <w:jc w:val="center"/>
              <w:rPr>
                <w:rFonts w:ascii="Times New Roman" w:hAnsi="Times New Roman" w:cs="Times New Roman"/>
                <w:sz w:val="24"/>
                <w:szCs w:val="24"/>
                <w:lang w:val="ro-RO"/>
              </w:rPr>
            </w:pPr>
            <w:r>
              <w:rPr>
                <w:rFonts w:ascii="Times New Roman" w:hAnsi="Times New Roman" w:cs="Times New Roman"/>
                <w:sz w:val="24"/>
                <w:szCs w:val="24"/>
                <w:lang w:val="ro-RO"/>
              </w:rPr>
              <w:t>Nemodificat.</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1 -</w:t>
            </w:r>
            <w:r w:rsidRPr="00B7650F">
              <w:rPr>
                <w:rFonts w:ascii="Times New Roman" w:hAnsi="Times New Roman" w:cs="Times New Roman"/>
                <w:sz w:val="24"/>
                <w:szCs w:val="24"/>
                <w:lang w:val="en-US"/>
              </w:rPr>
              <w:t xml:space="preserve"> Se aprobă Regulile generale privind piaţa centralizată de gaze naturale, prevăzute în anexa care face parte integrantă din prezentul ordin.</w:t>
            </w:r>
          </w:p>
        </w:tc>
        <w:tc>
          <w:tcPr>
            <w:tcW w:w="4649" w:type="dxa"/>
          </w:tcPr>
          <w:p w:rsidR="00593277" w:rsidRPr="00B7650F" w:rsidRDefault="001C11B5" w:rsidP="001C11B5">
            <w:pPr>
              <w:jc w:val="center"/>
              <w:rPr>
                <w:rFonts w:ascii="Times New Roman" w:hAnsi="Times New Roman" w:cs="Times New Roman"/>
                <w:sz w:val="24"/>
                <w:szCs w:val="24"/>
                <w:lang w:val="ro-RO"/>
              </w:rPr>
            </w:pPr>
            <w:r>
              <w:rPr>
                <w:rFonts w:ascii="Times New Roman" w:hAnsi="Times New Roman" w:cs="Times New Roman"/>
                <w:sz w:val="24"/>
                <w:szCs w:val="24"/>
                <w:lang w:val="ro-RO"/>
              </w:rPr>
              <w:t>Nemodificat.</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2 -</w:t>
            </w:r>
            <w:r w:rsidRPr="00B7650F">
              <w:rPr>
                <w:rFonts w:ascii="Times New Roman" w:hAnsi="Times New Roman" w:cs="Times New Roman"/>
                <w:sz w:val="24"/>
                <w:szCs w:val="24"/>
                <w:lang w:val="en-US"/>
              </w:rPr>
              <w:t xml:space="preserve"> Prevederile prezentului ordin se aplică operatorilor economici din sectorul gazelor naturale şi clienţilor eligibili noncasnici care achiziţionează gaze naturale de pe piaţa centralizată de gaze naturale.</w:t>
            </w:r>
          </w:p>
        </w:tc>
        <w:tc>
          <w:tcPr>
            <w:tcW w:w="4649" w:type="dxa"/>
          </w:tcPr>
          <w:p w:rsidR="00593277" w:rsidRDefault="000C0CD4" w:rsidP="001C11B5">
            <w:pPr>
              <w:jc w:val="both"/>
              <w:rPr>
                <w:rFonts w:ascii="Times New Roman" w:hAnsi="Times New Roman" w:cs="Times New Roman"/>
                <w:strike/>
                <w:color w:val="FF0000"/>
                <w:sz w:val="24"/>
                <w:szCs w:val="24"/>
                <w:lang w:val="en-US"/>
              </w:rPr>
            </w:pPr>
            <w:r w:rsidRPr="002016BD">
              <w:rPr>
                <w:rFonts w:ascii="Times New Roman" w:hAnsi="Times New Roman" w:cs="Times New Roman"/>
                <w:b/>
                <w:strike/>
                <w:color w:val="FF0000"/>
                <w:sz w:val="24"/>
                <w:szCs w:val="24"/>
                <w:lang w:val="en-US"/>
              </w:rPr>
              <w:t>Art. 2 -</w:t>
            </w:r>
            <w:r w:rsidRPr="002016BD">
              <w:rPr>
                <w:rFonts w:ascii="Times New Roman" w:hAnsi="Times New Roman" w:cs="Times New Roman"/>
                <w:strike/>
                <w:color w:val="FF0000"/>
                <w:sz w:val="24"/>
                <w:szCs w:val="24"/>
                <w:lang w:val="en-US"/>
              </w:rPr>
              <w:t xml:space="preserve"> Prevederile prezentului ordin se aplică operatorilor economici din sectorul gazelor naturale şi clienţilor eligibili noncasnici finali care achiziţionează gaze naturale de pe piaţa centralizată de gaze naturale.</w:t>
            </w:r>
          </w:p>
          <w:p w:rsidR="000C0CD4" w:rsidRPr="000C0CD4" w:rsidRDefault="000C0CD4" w:rsidP="001C11B5">
            <w:pPr>
              <w:jc w:val="both"/>
              <w:rPr>
                <w:rFonts w:ascii="Times New Roman" w:hAnsi="Times New Roman"/>
                <w:color w:val="FF0000"/>
                <w:sz w:val="24"/>
                <w:szCs w:val="24"/>
              </w:rPr>
            </w:pPr>
            <w:r w:rsidRPr="002016BD">
              <w:rPr>
                <w:rFonts w:ascii="Times New Roman" w:hAnsi="Times New Roman" w:cs="Times New Roman"/>
                <w:b/>
                <w:color w:val="FF0000"/>
                <w:sz w:val="24"/>
                <w:szCs w:val="24"/>
                <w:lang w:val="en-US"/>
              </w:rPr>
              <w:lastRenderedPageBreak/>
              <w:t>Art. 2 -</w:t>
            </w:r>
            <w:r w:rsidRPr="002016BD">
              <w:rPr>
                <w:rFonts w:ascii="Times New Roman" w:hAnsi="Times New Roman" w:cs="Times New Roman"/>
                <w:color w:val="FF0000"/>
                <w:sz w:val="24"/>
                <w:szCs w:val="24"/>
                <w:lang w:val="en-US"/>
              </w:rPr>
              <w:t xml:space="preserve"> (1) În termen de maximum 30 de zile lucrătoare de la data intrării în vigoare a prezentului ordin, titularii licenţelor de administrare a pieţei centralizate au obligaţia de a transmite Autorităţii Naţionale de Reglementare în Domeniul Energiei, spre aprobare, o listă comună a produselor standardizate tranzacţionabile în cadrul pieţei </w:t>
            </w:r>
            <w:r w:rsidRPr="002016BD">
              <w:rPr>
                <w:rFonts w:ascii="Times New Roman" w:hAnsi="Times New Roman"/>
                <w:color w:val="FF0000"/>
                <w:sz w:val="24"/>
                <w:szCs w:val="24"/>
              </w:rPr>
              <w:t>produselor standardizate pe termen scurt</w:t>
            </w:r>
            <w:r w:rsidRPr="002016BD">
              <w:rPr>
                <w:rFonts w:ascii="Times New Roman" w:hAnsi="Times New Roman" w:cs="Times New Roman"/>
                <w:color w:val="FF0000"/>
                <w:sz w:val="24"/>
                <w:szCs w:val="24"/>
                <w:lang w:val="en-US"/>
              </w:rPr>
              <w:t xml:space="preserve"> şi în cadrul pieţei</w:t>
            </w:r>
            <w:r w:rsidRPr="002016BD">
              <w:rPr>
                <w:rFonts w:ascii="Times New Roman" w:hAnsi="Times New Roman"/>
                <w:color w:val="FF0000"/>
                <w:sz w:val="24"/>
                <w:szCs w:val="24"/>
              </w:rPr>
              <w:t xml:space="preserve"> produselor standardizate pe termen mediu şi lung definite în anexa la prezentul ordin.</w:t>
            </w:r>
          </w:p>
        </w:tc>
        <w:tc>
          <w:tcPr>
            <w:tcW w:w="4650" w:type="dxa"/>
          </w:tcPr>
          <w:p w:rsidR="00593277" w:rsidRPr="00B7650F" w:rsidRDefault="00593277"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2016BD" w:rsidRDefault="000C0CD4" w:rsidP="001C11B5">
            <w:pPr>
              <w:jc w:val="both"/>
              <w:rPr>
                <w:rFonts w:ascii="Times New Roman" w:hAnsi="Times New Roman" w:cs="Times New Roman"/>
                <w:b/>
                <w:strike/>
                <w:color w:val="FF0000"/>
                <w:sz w:val="24"/>
                <w:szCs w:val="24"/>
                <w:lang w:val="en-US"/>
              </w:rPr>
            </w:pPr>
            <w:r w:rsidRPr="002016BD">
              <w:rPr>
                <w:rFonts w:ascii="Times New Roman" w:hAnsi="Times New Roman"/>
                <w:color w:val="FF0000"/>
                <w:sz w:val="24"/>
                <w:szCs w:val="24"/>
              </w:rPr>
              <w:t xml:space="preserve">(2) Lista </w:t>
            </w:r>
            <w:r w:rsidRPr="002016BD">
              <w:rPr>
                <w:rFonts w:ascii="Times New Roman" w:hAnsi="Times New Roman" w:cs="Times New Roman"/>
                <w:color w:val="FF0000"/>
                <w:sz w:val="24"/>
                <w:szCs w:val="24"/>
                <w:lang w:val="en-US"/>
              </w:rPr>
              <w:t xml:space="preserve">comună a produselor standardizate tranzacţionabile în cadrul pieţei </w:t>
            </w:r>
            <w:r w:rsidRPr="002016BD">
              <w:rPr>
                <w:rFonts w:ascii="Times New Roman" w:hAnsi="Times New Roman"/>
                <w:color w:val="FF0000"/>
                <w:sz w:val="24"/>
                <w:szCs w:val="24"/>
              </w:rPr>
              <w:t>produselor standardizate pe termen scurt</w:t>
            </w:r>
            <w:r w:rsidRPr="002016BD">
              <w:rPr>
                <w:rFonts w:ascii="Times New Roman" w:hAnsi="Times New Roman" w:cs="Times New Roman"/>
                <w:color w:val="FF0000"/>
                <w:sz w:val="24"/>
                <w:szCs w:val="24"/>
                <w:lang w:val="en-US"/>
              </w:rPr>
              <w:t xml:space="preserve"> şi în cadrul pieţei</w:t>
            </w:r>
            <w:r w:rsidRPr="002016BD">
              <w:rPr>
                <w:rFonts w:ascii="Times New Roman" w:hAnsi="Times New Roman"/>
                <w:color w:val="FF0000"/>
                <w:sz w:val="24"/>
                <w:szCs w:val="24"/>
              </w:rPr>
              <w:t xml:space="preserve"> produselor standardizate pe termen mediu şi lung aprobată, în conformitate cu prevederile alin. (1), prin </w:t>
            </w:r>
            <w:r>
              <w:rPr>
                <w:rFonts w:ascii="Times New Roman" w:hAnsi="Times New Roman"/>
                <w:color w:val="FF0000"/>
                <w:sz w:val="24"/>
                <w:szCs w:val="24"/>
              </w:rPr>
              <w:t>d</w:t>
            </w:r>
            <w:r w:rsidRPr="002016BD">
              <w:rPr>
                <w:rFonts w:ascii="Times New Roman" w:hAnsi="Times New Roman"/>
                <w:color w:val="FF0000"/>
                <w:sz w:val="24"/>
                <w:szCs w:val="24"/>
              </w:rPr>
              <w:t xml:space="preserve">ecizie a preşedintelui </w:t>
            </w:r>
            <w:r w:rsidRPr="002016BD">
              <w:rPr>
                <w:rFonts w:ascii="Times New Roman" w:hAnsi="Times New Roman" w:cs="Times New Roman"/>
                <w:color w:val="FF0000"/>
                <w:sz w:val="24"/>
                <w:szCs w:val="24"/>
                <w:lang w:val="en-US"/>
              </w:rPr>
              <w:t>Autorităţii Naţionale de Reglementare în Domeniul Energiei,</w:t>
            </w:r>
            <w:r w:rsidRPr="002016BD">
              <w:rPr>
                <w:rFonts w:ascii="Times New Roman" w:hAnsi="Times New Roman"/>
                <w:color w:val="FF0000"/>
                <w:sz w:val="24"/>
                <w:szCs w:val="24"/>
              </w:rPr>
              <w:t xml:space="preserve"> poate fi actualizată, la solicitarea comună a tuturor titularilor licenţelor de administrare a </w:t>
            </w:r>
            <w:r w:rsidRPr="002016BD">
              <w:rPr>
                <w:rFonts w:ascii="Times New Roman" w:hAnsi="Times New Roman"/>
                <w:color w:val="FF0000"/>
                <w:sz w:val="24"/>
                <w:szCs w:val="24"/>
                <w:lang w:val="ro-RO"/>
              </w:rPr>
              <w:t xml:space="preserve">pieţelor centralizate, </w:t>
            </w:r>
            <w:r w:rsidRPr="002016BD">
              <w:rPr>
                <w:rFonts w:ascii="Times New Roman" w:hAnsi="Times New Roman"/>
                <w:color w:val="FF0000"/>
                <w:sz w:val="24"/>
                <w:szCs w:val="24"/>
              </w:rPr>
              <w:t>o dată la doi ani.</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2016BD" w:rsidRDefault="000C0CD4" w:rsidP="001C11B5">
            <w:pPr>
              <w:jc w:val="both"/>
              <w:rPr>
                <w:rFonts w:ascii="Times New Roman" w:hAnsi="Times New Roman"/>
                <w:color w:val="FF0000"/>
                <w:sz w:val="24"/>
                <w:szCs w:val="24"/>
              </w:rPr>
            </w:pPr>
            <w:r w:rsidRPr="002016BD">
              <w:rPr>
                <w:rFonts w:ascii="Times New Roman" w:hAnsi="Times New Roman"/>
                <w:b/>
                <w:color w:val="FF0000"/>
                <w:sz w:val="24"/>
                <w:szCs w:val="24"/>
              </w:rPr>
              <w:t>Art. 3 -</w:t>
            </w:r>
            <w:r w:rsidRPr="002016BD">
              <w:rPr>
                <w:rFonts w:ascii="Times New Roman" w:hAnsi="Times New Roman"/>
                <w:color w:val="FF0000"/>
                <w:sz w:val="24"/>
                <w:szCs w:val="24"/>
              </w:rPr>
              <w:t xml:space="preserve"> (1) În termen de maximum 60 de zile de la data aprobării listei comune a </w:t>
            </w:r>
            <w:r w:rsidRPr="002016BD">
              <w:rPr>
                <w:rFonts w:ascii="Times New Roman" w:hAnsi="Times New Roman" w:cs="Times New Roman"/>
                <w:color w:val="FF0000"/>
                <w:sz w:val="24"/>
                <w:szCs w:val="24"/>
                <w:lang w:val="en-US"/>
              </w:rPr>
              <w:t xml:space="preserve">produselor standardizate tranzacţionabile în cadrul pieţei </w:t>
            </w:r>
            <w:r w:rsidRPr="002016BD">
              <w:rPr>
                <w:rFonts w:ascii="Times New Roman" w:hAnsi="Times New Roman"/>
                <w:color w:val="FF0000"/>
                <w:sz w:val="24"/>
                <w:szCs w:val="24"/>
              </w:rPr>
              <w:t>produselor standardizate pe termen scurt</w:t>
            </w:r>
            <w:r w:rsidRPr="002016BD">
              <w:rPr>
                <w:rFonts w:ascii="Times New Roman" w:hAnsi="Times New Roman" w:cs="Times New Roman"/>
                <w:color w:val="FF0000"/>
                <w:sz w:val="24"/>
                <w:szCs w:val="24"/>
                <w:lang w:val="en-US"/>
              </w:rPr>
              <w:t xml:space="preserve"> şi în cadrul pieţei</w:t>
            </w:r>
            <w:r w:rsidRPr="002016BD">
              <w:rPr>
                <w:rFonts w:ascii="Times New Roman" w:hAnsi="Times New Roman"/>
                <w:color w:val="FF0000"/>
                <w:sz w:val="24"/>
                <w:szCs w:val="24"/>
              </w:rPr>
              <w:t xml:space="preserve"> produselor standardizate pe termen mediu şi lung, </w:t>
            </w:r>
            <w:r w:rsidRPr="002016BD">
              <w:rPr>
                <w:rFonts w:ascii="Times New Roman" w:hAnsi="Times New Roman" w:cs="Times New Roman"/>
                <w:color w:val="FF0000"/>
                <w:sz w:val="24"/>
                <w:szCs w:val="24"/>
                <w:lang w:val="en-US"/>
              </w:rPr>
              <w:t xml:space="preserve">titularii licenţelor de administrare a pieţei centralizate au obligaţia de a transmite Autorităţii Naţionale de Reglementare în Domeniul Energiei, spre </w:t>
            </w:r>
            <w:r w:rsidRPr="002016BD">
              <w:rPr>
                <w:rFonts w:ascii="Times New Roman" w:hAnsi="Times New Roman" w:cs="Times New Roman"/>
                <w:color w:val="FF0000"/>
                <w:sz w:val="24"/>
                <w:szCs w:val="24"/>
                <w:lang w:val="en-US"/>
              </w:rPr>
              <w:lastRenderedPageBreak/>
              <w:t>aprobare, regulamentele proprii privind cadrul organizat de tranzacţionare pe piaţa centralizată de gaze naturale revizuite în conformitate cu prevederile prezentului ordin.</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2016BD" w:rsidRDefault="000C0CD4" w:rsidP="001C11B5">
            <w:pPr>
              <w:jc w:val="both"/>
              <w:rPr>
                <w:rFonts w:ascii="Times New Roman" w:hAnsi="Times New Roman"/>
                <w:b/>
                <w:color w:val="FF0000"/>
                <w:sz w:val="24"/>
                <w:szCs w:val="24"/>
              </w:rPr>
            </w:pPr>
            <w:r w:rsidRPr="002016BD">
              <w:rPr>
                <w:rFonts w:ascii="Times New Roman" w:hAnsi="Times New Roman" w:cs="Times New Roman"/>
                <w:color w:val="FF0000"/>
                <w:sz w:val="24"/>
                <w:szCs w:val="24"/>
                <w:lang w:val="en-US"/>
              </w:rPr>
              <w:t>(2) Ordinul</w:t>
            </w:r>
            <w:r w:rsidRPr="002016BD">
              <w:rPr>
                <w:rFonts w:ascii="Times New Roman" w:hAnsi="Times New Roman" w:cs="Times New Roman"/>
                <w:color w:val="FF0000"/>
                <w:sz w:val="24"/>
                <w:szCs w:val="24"/>
              </w:rPr>
              <w:t xml:space="preserve"> președintelui Autorității Naționale de Reglementare în Domeniul Energiei </w:t>
            </w:r>
            <w:r w:rsidRPr="002016BD">
              <w:rPr>
                <w:rFonts w:ascii="Times New Roman" w:hAnsi="Times New Roman" w:cs="Times New Roman"/>
                <w:bCs/>
                <w:color w:val="FF0000"/>
                <w:sz w:val="24"/>
                <w:szCs w:val="24"/>
              </w:rPr>
              <w:t>nr. 51/2013</w:t>
            </w:r>
            <w:r w:rsidRPr="002016BD">
              <w:rPr>
                <w:rFonts w:ascii="Times New Roman" w:hAnsi="Times New Roman" w:cs="Times New Roman"/>
                <w:color w:val="FF0000"/>
                <w:sz w:val="24"/>
                <w:szCs w:val="24"/>
              </w:rPr>
              <w:t xml:space="preserve"> </w:t>
            </w:r>
            <w:r w:rsidRPr="002016BD">
              <w:rPr>
                <w:rFonts w:ascii="Times New Roman" w:hAnsi="Times New Roman" w:cs="Times New Roman"/>
                <w:color w:val="FF0000"/>
                <w:sz w:val="24"/>
                <w:szCs w:val="24"/>
                <w:lang w:val="en-US"/>
              </w:rPr>
              <w:t xml:space="preserve">pentru aprobarea Regulamentului privind cadrul organizat de tranzactionare pe pieţele centralizate de gaze naturale administrate de Societatea Bursa Română de Mărfuri (Romanian Commodities Exchange) - S.A. </w:t>
            </w:r>
            <w:r w:rsidRPr="002016BD">
              <w:rPr>
                <w:rFonts w:ascii="Times New Roman" w:hAnsi="Times New Roman" w:cs="Times New Roman"/>
                <w:color w:val="FF0000"/>
                <w:sz w:val="24"/>
                <w:szCs w:val="24"/>
              </w:rPr>
              <w:t xml:space="preserve">şi </w:t>
            </w:r>
            <w:r w:rsidRPr="002016BD">
              <w:rPr>
                <w:rFonts w:ascii="Times New Roman" w:hAnsi="Times New Roman" w:cs="Times New Roman"/>
                <w:color w:val="FF0000"/>
                <w:sz w:val="24"/>
                <w:szCs w:val="24"/>
                <w:lang w:val="en-US"/>
              </w:rPr>
              <w:t>Ordinul</w:t>
            </w:r>
            <w:r w:rsidRPr="002016BD">
              <w:rPr>
                <w:rFonts w:ascii="Times New Roman" w:hAnsi="Times New Roman" w:cs="Times New Roman"/>
                <w:color w:val="FF0000"/>
                <w:sz w:val="24"/>
                <w:szCs w:val="24"/>
              </w:rPr>
              <w:t xml:space="preserve"> președintelui Autorității Naționale de Reglementare în Domeniul Energiei </w:t>
            </w:r>
            <w:r w:rsidRPr="002016BD">
              <w:rPr>
                <w:rFonts w:ascii="Times New Roman" w:hAnsi="Times New Roman" w:cs="Times New Roman"/>
                <w:bCs/>
                <w:color w:val="FF0000"/>
                <w:sz w:val="24"/>
                <w:szCs w:val="24"/>
              </w:rPr>
              <w:t>nr. 54/2017</w:t>
            </w:r>
            <w:r w:rsidRPr="002016BD">
              <w:rPr>
                <w:rFonts w:ascii="Times New Roman" w:hAnsi="Times New Roman" w:cs="Times New Roman"/>
                <w:color w:val="FF0000"/>
                <w:sz w:val="24"/>
                <w:szCs w:val="24"/>
                <w:lang w:val="en-US"/>
              </w:rPr>
              <w:t xml:space="preserve"> pentru aprobarea </w:t>
            </w:r>
            <w:r w:rsidRPr="002016BD">
              <w:rPr>
                <w:rFonts w:ascii="Times New Roman" w:hAnsi="Times New Roman" w:cs="Times New Roman"/>
                <w:vanish/>
                <w:color w:val="FF0000"/>
                <w:sz w:val="24"/>
                <w:szCs w:val="24"/>
                <w:lang w:val="en-US"/>
              </w:rPr>
              <w:t>&lt;LLNK 12017     0120-441   1 14&gt;</w:t>
            </w:r>
            <w:r w:rsidRPr="002016BD">
              <w:rPr>
                <w:rFonts w:ascii="Times New Roman" w:hAnsi="Times New Roman" w:cs="Times New Roman"/>
                <w:color w:val="FF0000"/>
                <w:sz w:val="24"/>
                <w:szCs w:val="24"/>
                <w:lang w:val="en-US"/>
              </w:rPr>
              <w:t>Regulamentului privind cadrul organizat de tranzacţionare pe piaţa centralizată de gaze naturale administrată de Operatorul Pieţei de Energie Electrică şi Gaze Naturale OPCOM - S.A.</w:t>
            </w:r>
            <w:r w:rsidRPr="002016BD">
              <w:rPr>
                <w:rFonts w:ascii="Times New Roman" w:hAnsi="Times New Roman" w:cs="Times New Roman"/>
                <w:color w:val="FF0000"/>
                <w:sz w:val="24"/>
                <w:szCs w:val="24"/>
              </w:rPr>
              <w:t xml:space="preserve"> </w:t>
            </w:r>
            <w:r w:rsidRPr="002016BD">
              <w:rPr>
                <w:rFonts w:ascii="Times New Roman" w:hAnsi="Times New Roman" w:cs="Times New Roman"/>
                <w:color w:val="FF0000"/>
                <w:sz w:val="24"/>
                <w:szCs w:val="24"/>
                <w:lang w:val="en-US"/>
              </w:rPr>
              <w:t>rămân în vigoare până la aprobarea regulamentelor revizuite privind cadrul organizat de tranzacţionare pe piaţa centralizată de gaze naturale prevăzute la alin. (1).</w:t>
            </w:r>
          </w:p>
        </w:tc>
        <w:tc>
          <w:tcPr>
            <w:tcW w:w="4650" w:type="dxa"/>
          </w:tcPr>
          <w:p w:rsidR="000C0CD4" w:rsidRPr="00B7650F" w:rsidRDefault="000C0CD4"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3 -</w:t>
            </w:r>
            <w:r w:rsidRPr="00B7650F">
              <w:rPr>
                <w:rFonts w:ascii="Times New Roman" w:hAnsi="Times New Roman" w:cs="Times New Roman"/>
                <w:sz w:val="24"/>
                <w:szCs w:val="24"/>
                <w:lang w:val="en-US"/>
              </w:rPr>
              <w:t xml:space="preserve"> Compartimentele de resort din cadrul Autorităţii Naţionale de Reglementare în Domeniul Energiei, clienţii eligibili noncasnici şi operatorii economici din sectorul gazelor naturale vor asigura ducerea la îndeplinire a prevederilor prezentului ordin.</w:t>
            </w:r>
          </w:p>
        </w:tc>
        <w:tc>
          <w:tcPr>
            <w:tcW w:w="4649" w:type="dxa"/>
          </w:tcPr>
          <w:p w:rsidR="00593277" w:rsidRPr="00B7650F" w:rsidRDefault="000C0CD4" w:rsidP="001C11B5">
            <w:pPr>
              <w:jc w:val="both"/>
              <w:rPr>
                <w:rFonts w:ascii="Times New Roman" w:hAnsi="Times New Roman" w:cs="Times New Roman"/>
                <w:sz w:val="24"/>
                <w:szCs w:val="24"/>
                <w:lang w:val="ro-RO"/>
              </w:rPr>
            </w:pPr>
            <w:r w:rsidRPr="003269A1">
              <w:rPr>
                <w:rFonts w:ascii="Times New Roman" w:hAnsi="Times New Roman" w:cs="Times New Roman"/>
                <w:b/>
                <w:sz w:val="24"/>
                <w:szCs w:val="24"/>
                <w:lang w:val="en-US"/>
              </w:rPr>
              <w:t xml:space="preserve">Art. </w:t>
            </w:r>
            <w:r w:rsidRPr="002016BD">
              <w:rPr>
                <w:rFonts w:ascii="Times New Roman" w:hAnsi="Times New Roman" w:cs="Times New Roman"/>
                <w:b/>
                <w:strike/>
                <w:color w:val="FF0000"/>
                <w:sz w:val="24"/>
                <w:szCs w:val="24"/>
                <w:lang w:val="en-US"/>
              </w:rPr>
              <w:t>3</w:t>
            </w:r>
            <w:r w:rsidRPr="002016BD">
              <w:rPr>
                <w:rFonts w:ascii="Times New Roman" w:hAnsi="Times New Roman" w:cs="Times New Roman"/>
                <w:b/>
                <w:color w:val="FF0000"/>
                <w:sz w:val="24"/>
                <w:szCs w:val="24"/>
                <w:lang w:val="en-US"/>
              </w:rPr>
              <w:t>4 -</w:t>
            </w:r>
            <w:r w:rsidRPr="002016BD">
              <w:rPr>
                <w:rFonts w:ascii="Times New Roman" w:hAnsi="Times New Roman" w:cs="Times New Roman"/>
                <w:color w:val="FF0000"/>
                <w:sz w:val="24"/>
                <w:szCs w:val="24"/>
                <w:lang w:val="en-US"/>
              </w:rPr>
              <w:t xml:space="preserve"> </w:t>
            </w:r>
            <w:r w:rsidRPr="002016BD">
              <w:rPr>
                <w:rFonts w:ascii="Times New Roman" w:hAnsi="Times New Roman" w:cs="Times New Roman"/>
                <w:strike/>
                <w:color w:val="FF0000"/>
                <w:sz w:val="24"/>
                <w:szCs w:val="24"/>
                <w:lang w:val="en-US"/>
              </w:rPr>
              <w:t>Compartimentele de resort din cadrul Autorităţii Naţionale de Reglementare în Domeniul Energiei, clienţii eligibili noncasnici şi operatorii economici din sectorul gazelor naturale</w:t>
            </w:r>
            <w:r w:rsidRPr="002016BD">
              <w:rPr>
                <w:rFonts w:ascii="Times New Roman" w:hAnsi="Times New Roman" w:cs="Times New Roman"/>
                <w:color w:val="FF0000"/>
                <w:sz w:val="24"/>
                <w:szCs w:val="24"/>
                <w:lang w:val="en-US"/>
              </w:rPr>
              <w:t xml:space="preserve"> Titularii licenţelor de administrare a pieţelor centralizate, participanţii la pieţele centralizate şi direcţiile de specialitate din cadrul Autorităţii Naţionale </w:t>
            </w:r>
            <w:r w:rsidRPr="002016BD">
              <w:rPr>
                <w:rFonts w:ascii="Times New Roman" w:hAnsi="Times New Roman" w:cs="Times New Roman"/>
                <w:color w:val="FF0000"/>
                <w:sz w:val="24"/>
                <w:szCs w:val="24"/>
                <w:lang w:val="en-US"/>
              </w:rPr>
              <w:lastRenderedPageBreak/>
              <w:t>de Reglementare în Domeniul Energiei duc la îndeplinire prevederile prezentului ordin.</w:t>
            </w:r>
          </w:p>
        </w:tc>
        <w:tc>
          <w:tcPr>
            <w:tcW w:w="4650" w:type="dxa"/>
          </w:tcPr>
          <w:p w:rsidR="00593277" w:rsidRPr="00B7650F" w:rsidRDefault="00593277"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3269A1" w:rsidRDefault="000C0CD4" w:rsidP="001C11B5">
            <w:pPr>
              <w:jc w:val="both"/>
              <w:rPr>
                <w:rFonts w:ascii="Times New Roman" w:hAnsi="Times New Roman" w:cs="Times New Roman"/>
                <w:b/>
                <w:sz w:val="24"/>
                <w:szCs w:val="24"/>
                <w:lang w:val="en-US"/>
              </w:rPr>
            </w:pPr>
            <w:r w:rsidRPr="002016BD">
              <w:rPr>
                <w:rFonts w:ascii="Times New Roman" w:hAnsi="Times New Roman" w:cs="Times New Roman"/>
                <w:b/>
                <w:color w:val="FF0000"/>
                <w:sz w:val="24"/>
                <w:szCs w:val="24"/>
              </w:rPr>
              <w:t>Art. 5 -</w:t>
            </w:r>
            <w:r w:rsidRPr="002016BD">
              <w:rPr>
                <w:rFonts w:ascii="Times New Roman" w:hAnsi="Times New Roman" w:cs="Times New Roman"/>
                <w:color w:val="FF0000"/>
                <w:sz w:val="24"/>
                <w:szCs w:val="24"/>
              </w:rPr>
              <w:t xml:space="preserve"> La data intrării în vigoare a prezentului ordin se abrogă Ordinul președintelui Autorității Naționale de Reglementare în Domeniul Energiei </w:t>
            </w:r>
            <w:r w:rsidRPr="002016BD">
              <w:rPr>
                <w:rFonts w:ascii="Times New Roman" w:hAnsi="Times New Roman" w:cs="Times New Roman"/>
                <w:bCs/>
                <w:color w:val="FF0000"/>
                <w:sz w:val="24"/>
                <w:szCs w:val="24"/>
              </w:rPr>
              <w:t>nr. 50/2013</w:t>
            </w:r>
            <w:r w:rsidRPr="002016BD">
              <w:rPr>
                <w:rFonts w:ascii="Times New Roman" w:hAnsi="Times New Roman" w:cs="Times New Roman"/>
                <w:color w:val="FF0000"/>
                <w:sz w:val="24"/>
                <w:szCs w:val="24"/>
              </w:rPr>
              <w:t xml:space="preserve"> pentru aprobarea </w:t>
            </w:r>
            <w:r w:rsidRPr="002016BD">
              <w:rPr>
                <w:rFonts w:ascii="Times New Roman" w:hAnsi="Times New Roman" w:cs="Times New Roman"/>
                <w:bCs/>
                <w:color w:val="FF0000"/>
                <w:sz w:val="24"/>
                <w:szCs w:val="24"/>
              </w:rPr>
              <w:t>Regulilor generale privind piaţa centralizată de gaze naturale</w:t>
            </w:r>
            <w:r w:rsidRPr="002016BD">
              <w:rPr>
                <w:rFonts w:ascii="Times New Roman" w:hAnsi="Times New Roman" w:cs="Times New Roman"/>
                <w:color w:val="FF0000"/>
                <w:sz w:val="24"/>
                <w:szCs w:val="24"/>
              </w:rPr>
              <w:t>, publicat în Monitorul Oficial al României, Partea I, nr. 436 din 17 iulie 2013.</w:t>
            </w:r>
          </w:p>
        </w:tc>
        <w:tc>
          <w:tcPr>
            <w:tcW w:w="4650" w:type="dxa"/>
          </w:tcPr>
          <w:p w:rsidR="000C0CD4" w:rsidRPr="00B7650F" w:rsidRDefault="000C0CD4"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4 -</w:t>
            </w:r>
            <w:r w:rsidRPr="00B7650F">
              <w:rPr>
                <w:rFonts w:ascii="Times New Roman" w:hAnsi="Times New Roman" w:cs="Times New Roman"/>
                <w:sz w:val="24"/>
                <w:szCs w:val="24"/>
                <w:lang w:val="en-US"/>
              </w:rPr>
              <w:t xml:space="preserve"> Prezentul ordin se publică în Monitorul Oficial al României, Partea I.</w:t>
            </w:r>
          </w:p>
        </w:tc>
        <w:tc>
          <w:tcPr>
            <w:tcW w:w="4649" w:type="dxa"/>
          </w:tcPr>
          <w:p w:rsidR="00593277" w:rsidRPr="00B7650F" w:rsidRDefault="000C0CD4"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2016BD">
              <w:rPr>
                <w:rFonts w:ascii="Times New Roman" w:hAnsi="Times New Roman" w:cs="Times New Roman"/>
                <w:b/>
                <w:strike/>
                <w:color w:val="FF0000"/>
                <w:sz w:val="24"/>
                <w:szCs w:val="24"/>
                <w:lang w:val="en-US"/>
              </w:rPr>
              <w:t>4</w:t>
            </w:r>
            <w:r w:rsidRPr="002016BD">
              <w:rPr>
                <w:rFonts w:ascii="Times New Roman" w:hAnsi="Times New Roman" w:cs="Times New Roman"/>
                <w:b/>
                <w:color w:val="FF0000"/>
                <w:sz w:val="24"/>
                <w:szCs w:val="24"/>
                <w:lang w:val="en-US"/>
              </w:rPr>
              <w:t>6</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Prezentul ordin se publică în Monitorul Oficial al României, Partea I.</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ANEXĂ</w:t>
            </w:r>
          </w:p>
        </w:tc>
        <w:tc>
          <w:tcPr>
            <w:tcW w:w="4649" w:type="dxa"/>
          </w:tcPr>
          <w:p w:rsidR="00593277" w:rsidRPr="00B7650F" w:rsidRDefault="001C11B5" w:rsidP="001C11B5">
            <w:pPr>
              <w:jc w:val="center"/>
              <w:rPr>
                <w:rFonts w:ascii="Times New Roman" w:hAnsi="Times New Roman" w:cs="Times New Roman"/>
                <w:sz w:val="24"/>
                <w:szCs w:val="24"/>
                <w:lang w:val="ro-RO"/>
              </w:rPr>
            </w:pPr>
            <w:r>
              <w:rPr>
                <w:rFonts w:ascii="Times New Roman" w:hAnsi="Times New Roman" w:cs="Times New Roman"/>
                <w:sz w:val="24"/>
                <w:szCs w:val="24"/>
                <w:lang w:val="ro-RO"/>
              </w:rPr>
              <w:t>Nemodificat.</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Reguli generale privind piaţa centralizată de gaze naturale</w:t>
            </w:r>
          </w:p>
        </w:tc>
        <w:tc>
          <w:tcPr>
            <w:tcW w:w="4649" w:type="dxa"/>
          </w:tcPr>
          <w:p w:rsidR="00593277" w:rsidRPr="00B7650F" w:rsidRDefault="001C11B5" w:rsidP="001C11B5">
            <w:pPr>
              <w:jc w:val="center"/>
              <w:rPr>
                <w:rFonts w:ascii="Times New Roman" w:hAnsi="Times New Roman" w:cs="Times New Roman"/>
                <w:sz w:val="24"/>
                <w:szCs w:val="24"/>
                <w:lang w:val="ro-RO"/>
              </w:rPr>
            </w:pPr>
            <w:r>
              <w:rPr>
                <w:rFonts w:ascii="Times New Roman" w:hAnsi="Times New Roman" w:cs="Times New Roman"/>
                <w:sz w:val="24"/>
                <w:szCs w:val="24"/>
                <w:lang w:val="ro-RO"/>
              </w:rPr>
              <w:t>Nemodificat.</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Cap. I - Dispoziţii generale</w:t>
            </w:r>
          </w:p>
        </w:tc>
        <w:tc>
          <w:tcPr>
            <w:tcW w:w="4649" w:type="dxa"/>
          </w:tcPr>
          <w:p w:rsidR="00593277" w:rsidRPr="00B7650F" w:rsidRDefault="000C0CD4"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Cap</w:t>
            </w:r>
            <w:r w:rsidRPr="002016BD">
              <w:rPr>
                <w:rFonts w:ascii="Times New Roman" w:hAnsi="Times New Roman" w:cs="Times New Roman"/>
                <w:b/>
                <w:color w:val="FF0000"/>
                <w:sz w:val="24"/>
                <w:szCs w:val="24"/>
                <w:lang w:val="en-US"/>
              </w:rPr>
              <w:t>itolul</w:t>
            </w:r>
            <w:r w:rsidRPr="002016BD">
              <w:rPr>
                <w:rFonts w:ascii="Times New Roman" w:hAnsi="Times New Roman" w:cs="Times New Roman"/>
                <w:b/>
                <w:strike/>
                <w:color w:val="FF0000"/>
                <w:sz w:val="24"/>
                <w:szCs w:val="24"/>
                <w:lang w:val="en-US"/>
              </w:rPr>
              <w:t>.</w:t>
            </w:r>
            <w:r w:rsidRPr="00C90383">
              <w:rPr>
                <w:rFonts w:ascii="Times New Roman" w:hAnsi="Times New Roman" w:cs="Times New Roman"/>
                <w:b/>
                <w:sz w:val="24"/>
                <w:szCs w:val="24"/>
                <w:lang w:val="en-US"/>
              </w:rPr>
              <w:t xml:space="preserve"> I - Dispoziţii generale</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1 -</w:t>
            </w:r>
            <w:r w:rsidRPr="00B7650F">
              <w:rPr>
                <w:rFonts w:ascii="Times New Roman" w:hAnsi="Times New Roman" w:cs="Times New Roman"/>
                <w:sz w:val="24"/>
                <w:szCs w:val="24"/>
                <w:lang w:val="en-US"/>
              </w:rPr>
              <w:t xml:space="preserve"> Abrogat.</w:t>
            </w:r>
          </w:p>
        </w:tc>
        <w:tc>
          <w:tcPr>
            <w:tcW w:w="4649" w:type="dxa"/>
          </w:tcPr>
          <w:p w:rsidR="00593277" w:rsidRPr="00B7650F" w:rsidRDefault="000C0CD4" w:rsidP="001C11B5">
            <w:pPr>
              <w:jc w:val="both"/>
              <w:rPr>
                <w:rFonts w:ascii="Times New Roman" w:hAnsi="Times New Roman" w:cs="Times New Roman"/>
                <w:sz w:val="24"/>
                <w:szCs w:val="24"/>
                <w:lang w:val="ro-RO"/>
              </w:rPr>
            </w:pPr>
            <w:r w:rsidRPr="006B0076">
              <w:rPr>
                <w:rFonts w:ascii="Times New Roman" w:hAnsi="Times New Roman" w:cs="Times New Roman"/>
                <w:b/>
                <w:color w:val="FF0000"/>
                <w:sz w:val="24"/>
                <w:szCs w:val="24"/>
                <w:lang w:val="en-US"/>
              </w:rPr>
              <w:t xml:space="preserve">Art. 1 – </w:t>
            </w:r>
            <w:r w:rsidRPr="006B0076">
              <w:rPr>
                <w:rFonts w:ascii="Times New Roman" w:hAnsi="Times New Roman" w:cs="Times New Roman"/>
                <w:color w:val="FF0000"/>
                <w:sz w:val="24"/>
                <w:szCs w:val="24"/>
                <w:lang w:val="en-US"/>
              </w:rPr>
              <w:t>Scopul prezentelor reguli este de a stabili principiile şi cerinţele legale care vor fi aplicate pe pieţele centralizate de gaze naturale, în scopul tranzacţionării gazelor naturale în condiţii concurenţiale şi în mod transparent, public şi nediscriminatoriu.</w:t>
            </w:r>
          </w:p>
        </w:tc>
        <w:tc>
          <w:tcPr>
            <w:tcW w:w="4650" w:type="dxa"/>
          </w:tcPr>
          <w:p w:rsidR="00593277" w:rsidRPr="00B7650F" w:rsidRDefault="00593277"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2016BD" w:rsidRDefault="000C0CD4" w:rsidP="001C11B5">
            <w:pPr>
              <w:autoSpaceDE w:val="0"/>
              <w:autoSpaceDN w:val="0"/>
              <w:adjustRightInd w:val="0"/>
              <w:jc w:val="both"/>
              <w:rPr>
                <w:rFonts w:ascii="Times New Roman" w:hAnsi="Times New Roman"/>
                <w:color w:val="FF0000"/>
                <w:sz w:val="24"/>
                <w:szCs w:val="24"/>
              </w:rPr>
            </w:pPr>
            <w:r w:rsidRPr="002016BD">
              <w:rPr>
                <w:rFonts w:ascii="Times New Roman" w:hAnsi="Times New Roman" w:cs="Times New Roman"/>
                <w:b/>
                <w:color w:val="FF0000"/>
                <w:sz w:val="24"/>
                <w:szCs w:val="24"/>
                <w:lang w:val="en-US"/>
              </w:rPr>
              <w:t xml:space="preserve">Art. </w:t>
            </w:r>
            <w:r>
              <w:rPr>
                <w:rFonts w:ascii="Times New Roman" w:hAnsi="Times New Roman" w:cs="Times New Roman"/>
                <w:b/>
                <w:color w:val="FF0000"/>
                <w:sz w:val="24"/>
                <w:szCs w:val="24"/>
                <w:lang w:val="en-US"/>
              </w:rPr>
              <w:t>2</w:t>
            </w:r>
            <w:r w:rsidRPr="002016BD">
              <w:rPr>
                <w:rFonts w:ascii="Times New Roman" w:hAnsi="Times New Roman" w:cs="Times New Roman"/>
                <w:b/>
                <w:color w:val="FF0000"/>
                <w:sz w:val="24"/>
                <w:szCs w:val="24"/>
                <w:lang w:val="en-US"/>
              </w:rPr>
              <w:t xml:space="preserve"> – </w:t>
            </w:r>
            <w:r w:rsidRPr="002016BD">
              <w:rPr>
                <w:rFonts w:ascii="Times New Roman" w:hAnsi="Times New Roman" w:cs="Times New Roman"/>
                <w:color w:val="FF0000"/>
                <w:sz w:val="24"/>
                <w:szCs w:val="24"/>
                <w:lang w:val="en-US"/>
              </w:rPr>
              <w:t>(1)</w:t>
            </w:r>
            <w:r w:rsidRPr="002016BD">
              <w:rPr>
                <w:rFonts w:ascii="Times New Roman" w:hAnsi="Times New Roman" w:cs="Times New Roman"/>
                <w:b/>
                <w:color w:val="FF0000"/>
                <w:sz w:val="24"/>
                <w:szCs w:val="24"/>
                <w:lang w:val="en-US"/>
              </w:rPr>
              <w:t xml:space="preserve"> </w:t>
            </w:r>
            <w:r w:rsidRPr="002016BD">
              <w:rPr>
                <w:rFonts w:ascii="Times New Roman" w:hAnsi="Times New Roman"/>
                <w:color w:val="FF0000"/>
                <w:sz w:val="24"/>
                <w:szCs w:val="24"/>
              </w:rPr>
              <w:t>Piața centralizată de gaze naturale din România cuprinde următoarele segmente:</w:t>
            </w:r>
          </w:p>
          <w:p w:rsidR="000C0CD4" w:rsidRPr="002016BD" w:rsidRDefault="000C0CD4" w:rsidP="001C11B5">
            <w:pPr>
              <w:pStyle w:val="ListParagraph"/>
              <w:numPr>
                <w:ilvl w:val="0"/>
                <w:numId w:val="1"/>
              </w:numPr>
              <w:autoSpaceDE w:val="0"/>
              <w:autoSpaceDN w:val="0"/>
              <w:adjustRightInd w:val="0"/>
              <w:jc w:val="both"/>
              <w:rPr>
                <w:rFonts w:ascii="Times New Roman" w:hAnsi="Times New Roman"/>
                <w:color w:val="FF0000"/>
                <w:sz w:val="24"/>
                <w:szCs w:val="24"/>
              </w:rPr>
            </w:pPr>
            <w:r w:rsidRPr="002016BD">
              <w:rPr>
                <w:rFonts w:ascii="Times New Roman" w:hAnsi="Times New Roman"/>
                <w:color w:val="FF0000"/>
                <w:sz w:val="24"/>
                <w:szCs w:val="24"/>
              </w:rPr>
              <w:t>Piaţa produselor standardizate pe termen scurt;</w:t>
            </w:r>
          </w:p>
          <w:p w:rsidR="000C0CD4" w:rsidRDefault="000C0CD4" w:rsidP="001C11B5">
            <w:pPr>
              <w:pStyle w:val="ListParagraph"/>
              <w:numPr>
                <w:ilvl w:val="0"/>
                <w:numId w:val="1"/>
              </w:numPr>
              <w:autoSpaceDE w:val="0"/>
              <w:autoSpaceDN w:val="0"/>
              <w:adjustRightInd w:val="0"/>
              <w:jc w:val="both"/>
              <w:rPr>
                <w:rFonts w:ascii="Times New Roman" w:hAnsi="Times New Roman"/>
                <w:color w:val="FF0000"/>
                <w:sz w:val="24"/>
                <w:szCs w:val="24"/>
              </w:rPr>
            </w:pPr>
            <w:r w:rsidRPr="002016BD">
              <w:rPr>
                <w:rFonts w:ascii="Times New Roman" w:hAnsi="Times New Roman"/>
                <w:color w:val="FF0000"/>
                <w:sz w:val="24"/>
                <w:szCs w:val="24"/>
              </w:rPr>
              <w:t>Piaţa produselor standardizate pe termen mediu şi lung;</w:t>
            </w:r>
          </w:p>
          <w:p w:rsidR="000C0CD4" w:rsidRPr="000C0CD4" w:rsidRDefault="000C0CD4" w:rsidP="001C11B5">
            <w:pPr>
              <w:pStyle w:val="ListParagraph"/>
              <w:numPr>
                <w:ilvl w:val="0"/>
                <w:numId w:val="1"/>
              </w:numPr>
              <w:autoSpaceDE w:val="0"/>
              <w:autoSpaceDN w:val="0"/>
              <w:adjustRightInd w:val="0"/>
              <w:jc w:val="both"/>
              <w:rPr>
                <w:rFonts w:ascii="Times New Roman" w:hAnsi="Times New Roman"/>
                <w:color w:val="FF0000"/>
                <w:sz w:val="24"/>
                <w:szCs w:val="24"/>
              </w:rPr>
            </w:pPr>
            <w:r w:rsidRPr="000C0CD4">
              <w:rPr>
                <w:rFonts w:ascii="Times New Roman" w:hAnsi="Times New Roman"/>
                <w:color w:val="FF0000"/>
                <w:sz w:val="24"/>
                <w:szCs w:val="24"/>
              </w:rPr>
              <w:t>Piaţa produselor “Over-the-counter” (OTC).</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2016BD" w:rsidRDefault="000C0CD4" w:rsidP="001C11B5">
            <w:pPr>
              <w:autoSpaceDE w:val="0"/>
              <w:autoSpaceDN w:val="0"/>
              <w:adjustRightInd w:val="0"/>
              <w:jc w:val="both"/>
              <w:rPr>
                <w:rFonts w:ascii="Times New Roman" w:hAnsi="Times New Roman" w:cs="Times New Roman"/>
                <w:b/>
                <w:color w:val="FF0000"/>
                <w:sz w:val="24"/>
                <w:szCs w:val="24"/>
                <w:lang w:val="en-US"/>
              </w:rPr>
            </w:pPr>
            <w:r w:rsidRPr="002016BD">
              <w:rPr>
                <w:rFonts w:ascii="Times New Roman" w:hAnsi="Times New Roman" w:cs="Times New Roman"/>
                <w:color w:val="FF0000"/>
                <w:sz w:val="24"/>
                <w:szCs w:val="24"/>
                <w:lang w:val="en-US"/>
              </w:rPr>
              <w:t xml:space="preserve">(2) </w:t>
            </w:r>
            <w:r w:rsidRPr="002016BD">
              <w:rPr>
                <w:rFonts w:ascii="Times New Roman" w:hAnsi="Times New Roman"/>
                <w:color w:val="FF0000"/>
                <w:sz w:val="24"/>
                <w:szCs w:val="24"/>
              </w:rPr>
              <w:t xml:space="preserve">Piaţa produselor standardizate pe termen scurt reprezintă cadrul organizat de </w:t>
            </w:r>
            <w:r w:rsidRPr="002016BD">
              <w:rPr>
                <w:rFonts w:ascii="Times New Roman" w:hAnsi="Times New Roman"/>
                <w:color w:val="FF0000"/>
                <w:sz w:val="24"/>
                <w:szCs w:val="24"/>
              </w:rPr>
              <w:lastRenderedPageBreak/>
              <w:t>tranzacţionare a gazelor naturale în baza unor contracte standard de vânzare-cumpărare cu executare imediată, având ca obiect livrarea fizică a gazelor naturale în Punctul Virtual de Tranzacţionare (denumit în continuare “PVT”), în profil constant, în intervalul de timp rămas până la sfârşitul zilei gaziere în curs la data încheierii tranzacţiei sau în ziua gazieră următoare datei încheierii tranzacţiei.</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2016BD" w:rsidRDefault="000C0CD4" w:rsidP="001C11B5">
            <w:pPr>
              <w:autoSpaceDE w:val="0"/>
              <w:autoSpaceDN w:val="0"/>
              <w:adjustRightInd w:val="0"/>
              <w:jc w:val="both"/>
              <w:rPr>
                <w:rFonts w:ascii="Times New Roman" w:hAnsi="Times New Roman" w:cs="Times New Roman"/>
                <w:color w:val="FF0000"/>
                <w:sz w:val="24"/>
                <w:szCs w:val="24"/>
                <w:lang w:val="en-US"/>
              </w:rPr>
            </w:pPr>
            <w:r w:rsidRPr="002016BD">
              <w:rPr>
                <w:rFonts w:ascii="Times New Roman" w:hAnsi="Times New Roman"/>
                <w:color w:val="FF0000"/>
                <w:sz w:val="24"/>
                <w:szCs w:val="24"/>
              </w:rPr>
              <w:t>(3) Piaţa produselor standardizate pe termen mediu şi lung reprezintă cadrul organizat de tranzacţionare a gazelor naturale în baza unor contracte standard de vânzare-cumpărare cu termen suspensiv de executare, dar nu mai puţin de 2 (două) zile calendaristice de la data încheierii tranzacţiei, având ca obiect livrarea fizică a gazelor naturale în PVT, în profil constant, pentru o perioadă de timp mai mare sau egală cu 7 (şapte) zile gaziere.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2016BD" w:rsidRDefault="000C0CD4" w:rsidP="001C11B5">
            <w:pPr>
              <w:autoSpaceDE w:val="0"/>
              <w:autoSpaceDN w:val="0"/>
              <w:adjustRightInd w:val="0"/>
              <w:jc w:val="both"/>
              <w:rPr>
                <w:rFonts w:ascii="Times New Roman" w:hAnsi="Times New Roman"/>
                <w:color w:val="FF0000"/>
                <w:sz w:val="24"/>
                <w:szCs w:val="24"/>
              </w:rPr>
            </w:pPr>
            <w:r w:rsidRPr="002016BD">
              <w:rPr>
                <w:rFonts w:ascii="Times New Roman" w:hAnsi="Times New Roman"/>
                <w:color w:val="FF0000"/>
                <w:sz w:val="24"/>
                <w:szCs w:val="24"/>
              </w:rPr>
              <w:t>(4) Piaţa produselor OTC reprezintă cadrul organizat de tranzacţionare a gazelor naturale în baza unor contracte de vânzare-cumpărare preagreate de către părţi sau a unor contracte standard EFET ce reflectă condiţiile specifice ale pieţei gazelor naturale din România, cu executare la o dată ulterioară datei încheierii tranzacţiei, având ca obiect livrarea fizică a gazelor naturale în PVT, în orice tip de profil de livrare şi pentru orice perioadă de timp.</w:t>
            </w:r>
          </w:p>
        </w:tc>
        <w:tc>
          <w:tcPr>
            <w:tcW w:w="4650" w:type="dxa"/>
          </w:tcPr>
          <w:p w:rsidR="000C0CD4" w:rsidRPr="00B7650F" w:rsidRDefault="000C0CD4"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2 -</w:t>
            </w:r>
            <w:r w:rsidRPr="00B7650F">
              <w:rPr>
                <w:rFonts w:ascii="Times New Roman" w:hAnsi="Times New Roman" w:cs="Times New Roman"/>
                <w:sz w:val="24"/>
                <w:szCs w:val="24"/>
                <w:lang w:val="en-US"/>
              </w:rPr>
              <w:t xml:space="preserve"> Titularii licenţei de administrare a pieţei centralizate organizează şi administrează în condiţii de transparenţă, </w:t>
            </w:r>
            <w:r w:rsidRPr="00B7650F">
              <w:rPr>
                <w:rFonts w:ascii="Times New Roman" w:hAnsi="Times New Roman" w:cs="Times New Roman"/>
                <w:sz w:val="24"/>
                <w:szCs w:val="24"/>
                <w:lang w:val="en-US"/>
              </w:rPr>
              <w:lastRenderedPageBreak/>
              <w:t>obiectivitate şi nediscriminare tranzacţiile derulate pe piaţa centralizată de gaze naturale.</w:t>
            </w:r>
          </w:p>
        </w:tc>
        <w:tc>
          <w:tcPr>
            <w:tcW w:w="4649" w:type="dxa"/>
          </w:tcPr>
          <w:p w:rsidR="00593277" w:rsidRPr="000C0CD4" w:rsidRDefault="000C0CD4"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lastRenderedPageBreak/>
              <w:t xml:space="preserve">Art. </w:t>
            </w:r>
            <w:r w:rsidRPr="002758DA">
              <w:rPr>
                <w:rFonts w:ascii="Times New Roman" w:hAnsi="Times New Roman" w:cs="Times New Roman"/>
                <w:b/>
                <w:strike/>
                <w:color w:val="FF0000"/>
                <w:sz w:val="24"/>
                <w:szCs w:val="24"/>
                <w:lang w:val="en-US"/>
              </w:rPr>
              <w:t>2</w:t>
            </w:r>
            <w:r w:rsidRPr="002758DA">
              <w:rPr>
                <w:rFonts w:ascii="Times New Roman" w:hAnsi="Times New Roman" w:cs="Times New Roman"/>
                <w:b/>
                <w:color w:val="FF0000"/>
                <w:sz w:val="24"/>
                <w:szCs w:val="24"/>
                <w:lang w:val="en-US"/>
              </w:rPr>
              <w:t>3</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Titularii licenţei de administrare a pieţei centralizate organizează şi administrează în condiţii de transparenţă, </w:t>
            </w:r>
            <w:r w:rsidRPr="00C90383">
              <w:rPr>
                <w:rFonts w:ascii="Times New Roman" w:hAnsi="Times New Roman" w:cs="Times New Roman"/>
                <w:sz w:val="24"/>
                <w:szCs w:val="24"/>
                <w:lang w:val="en-US"/>
              </w:rPr>
              <w:lastRenderedPageBreak/>
              <w:t xml:space="preserve">obiectivitate şi nediscriminare tranzacţiile derulate </w:t>
            </w:r>
            <w:r w:rsidRPr="002016BD">
              <w:rPr>
                <w:rFonts w:ascii="Times New Roman" w:hAnsi="Times New Roman" w:cs="Times New Roman"/>
                <w:color w:val="FF0000"/>
                <w:sz w:val="24"/>
                <w:szCs w:val="24"/>
                <w:lang w:val="en-US"/>
              </w:rPr>
              <w:t xml:space="preserve">în cadrul segmentelor </w:t>
            </w:r>
            <w:r w:rsidRPr="002016BD">
              <w:rPr>
                <w:rFonts w:ascii="Times New Roman" w:hAnsi="Times New Roman" w:cs="Times New Roman"/>
                <w:strike/>
                <w:color w:val="FF0000"/>
                <w:sz w:val="24"/>
                <w:szCs w:val="24"/>
                <w:lang w:val="en-US"/>
              </w:rPr>
              <w:t>pe piaţa</w:t>
            </w:r>
            <w:r w:rsidRPr="002016BD">
              <w:rPr>
                <w:rFonts w:ascii="Times New Roman" w:hAnsi="Times New Roman" w:cs="Times New Roman"/>
                <w:color w:val="FF0000"/>
                <w:sz w:val="24"/>
                <w:szCs w:val="24"/>
                <w:lang w:val="en-US"/>
              </w:rPr>
              <w:t xml:space="preserve"> pieţei</w:t>
            </w:r>
            <w:r>
              <w:rPr>
                <w:rFonts w:ascii="Times New Roman" w:hAnsi="Times New Roman" w:cs="Times New Roman"/>
                <w:color w:val="00B0F0"/>
                <w:sz w:val="24"/>
                <w:szCs w:val="24"/>
                <w:lang w:val="en-US"/>
              </w:rPr>
              <w:t xml:space="preserve"> </w:t>
            </w:r>
            <w:r w:rsidRPr="00C90383">
              <w:rPr>
                <w:rFonts w:ascii="Times New Roman" w:hAnsi="Times New Roman" w:cs="Times New Roman"/>
                <w:sz w:val="24"/>
                <w:szCs w:val="24"/>
                <w:lang w:val="en-US"/>
              </w:rPr>
              <w:t>centralizat</w:t>
            </w:r>
            <w:r w:rsidRPr="002016BD">
              <w:rPr>
                <w:rFonts w:ascii="Times New Roman" w:hAnsi="Times New Roman" w:cs="Times New Roman"/>
                <w:color w:val="FF0000"/>
                <w:sz w:val="24"/>
                <w:szCs w:val="24"/>
                <w:lang w:val="en-US"/>
              </w:rPr>
              <w:t>e</w:t>
            </w:r>
            <w:r w:rsidRPr="002016BD">
              <w:rPr>
                <w:rFonts w:ascii="Times New Roman" w:hAnsi="Times New Roman" w:cs="Times New Roman"/>
                <w:strike/>
                <w:color w:val="FF0000"/>
                <w:sz w:val="24"/>
                <w:szCs w:val="24"/>
                <w:lang w:val="en-US"/>
              </w:rPr>
              <w:t>ă</w:t>
            </w:r>
            <w:r w:rsidRPr="00C90383">
              <w:rPr>
                <w:rFonts w:ascii="Times New Roman" w:hAnsi="Times New Roman" w:cs="Times New Roman"/>
                <w:sz w:val="24"/>
                <w:szCs w:val="24"/>
                <w:lang w:val="en-US"/>
              </w:rPr>
              <w:t xml:space="preserve"> de gaze </w:t>
            </w:r>
            <w:r>
              <w:rPr>
                <w:rFonts w:ascii="Times New Roman" w:hAnsi="Times New Roman" w:cs="Times New Roman"/>
                <w:sz w:val="24"/>
                <w:szCs w:val="24"/>
                <w:lang w:val="en-US"/>
              </w:rPr>
              <w:t xml:space="preserve">naturale </w:t>
            </w:r>
            <w:r w:rsidRPr="002016BD">
              <w:rPr>
                <w:rFonts w:ascii="Times New Roman" w:hAnsi="Times New Roman" w:cs="Times New Roman"/>
                <w:color w:val="FF0000"/>
                <w:sz w:val="24"/>
                <w:szCs w:val="24"/>
                <w:lang w:val="en-US"/>
              </w:rPr>
              <w:t xml:space="preserve">prevăzute la art. </w:t>
            </w:r>
            <w:r>
              <w:rPr>
                <w:rFonts w:ascii="Times New Roman" w:hAnsi="Times New Roman" w:cs="Times New Roman"/>
                <w:color w:val="FF0000"/>
                <w:sz w:val="24"/>
                <w:szCs w:val="24"/>
                <w:lang w:val="en-US"/>
              </w:rPr>
              <w:t>2</w:t>
            </w:r>
            <w:r w:rsidRPr="002016BD">
              <w:rPr>
                <w:rFonts w:ascii="Times New Roman" w:hAnsi="Times New Roman" w:cs="Times New Roman"/>
                <w:color w:val="FF0000"/>
                <w:sz w:val="24"/>
                <w:szCs w:val="24"/>
                <w:lang w:val="en-US"/>
              </w:rPr>
              <w:t xml:space="preserve"> în care doresc să îşi desfăşoare activitatea</w:t>
            </w:r>
            <w:r w:rsidRPr="00C90383">
              <w:rPr>
                <w:rFonts w:ascii="Times New Roman" w:hAnsi="Times New Roman" w:cs="Times New Roman"/>
                <w:sz w:val="24"/>
                <w:szCs w:val="24"/>
                <w:lang w:val="en-US"/>
              </w:rPr>
              <w:t>.</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3 -</w:t>
            </w:r>
            <w:r w:rsidRPr="00B7650F">
              <w:rPr>
                <w:rFonts w:ascii="Times New Roman" w:hAnsi="Times New Roman" w:cs="Times New Roman"/>
                <w:sz w:val="24"/>
                <w:szCs w:val="24"/>
                <w:lang w:val="en-US"/>
              </w:rPr>
              <w:t xml:space="preserve"> Tranzacţiile de pe piaţa centralizată de gaze naturale se efectuează în conformitate cu prevederile regulamentului propriu al fiecărui titular de licenţă de administrare a pieţei privind cadrul organizat de tranzacţionare pe piaţa centralizată de gaze naturale, act administrativ care se aprobă prin ordin de către preşedintele Autorităţii Naţionale de Reglementare în Domeniul Energiei, denumită în continuare ANRE.</w:t>
            </w:r>
          </w:p>
        </w:tc>
        <w:tc>
          <w:tcPr>
            <w:tcW w:w="4649" w:type="dxa"/>
          </w:tcPr>
          <w:p w:rsidR="00593277" w:rsidRPr="00B7650F" w:rsidRDefault="000C0CD4"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2758DA">
              <w:rPr>
                <w:rFonts w:ascii="Times New Roman" w:hAnsi="Times New Roman" w:cs="Times New Roman"/>
                <w:b/>
                <w:strike/>
                <w:color w:val="FF0000"/>
                <w:sz w:val="24"/>
                <w:szCs w:val="24"/>
                <w:lang w:val="en-US"/>
              </w:rPr>
              <w:t>3</w:t>
            </w:r>
            <w:r w:rsidRPr="002758DA">
              <w:rPr>
                <w:rFonts w:ascii="Times New Roman" w:hAnsi="Times New Roman" w:cs="Times New Roman"/>
                <w:b/>
                <w:color w:val="FF0000"/>
                <w:sz w:val="24"/>
                <w:szCs w:val="24"/>
                <w:lang w:val="en-US"/>
              </w:rPr>
              <w:t>4</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Tranzacţiile </w:t>
            </w:r>
            <w:r w:rsidRPr="002016BD">
              <w:rPr>
                <w:rFonts w:ascii="Times New Roman" w:hAnsi="Times New Roman" w:cs="Times New Roman"/>
                <w:strike/>
                <w:color w:val="FF0000"/>
                <w:sz w:val="24"/>
                <w:szCs w:val="24"/>
                <w:lang w:val="en-US"/>
              </w:rPr>
              <w:t>de</w:t>
            </w:r>
            <w:r w:rsidRPr="002016BD">
              <w:rPr>
                <w:rFonts w:ascii="Times New Roman" w:hAnsi="Times New Roman" w:cs="Times New Roman"/>
                <w:color w:val="FF0000"/>
                <w:sz w:val="24"/>
                <w:szCs w:val="24"/>
                <w:lang w:val="en-US"/>
              </w:rPr>
              <w:t xml:space="preserve"> în cadrul oricărui segment al </w:t>
            </w:r>
            <w:r w:rsidRPr="002016BD">
              <w:rPr>
                <w:rFonts w:ascii="Times New Roman" w:hAnsi="Times New Roman" w:cs="Times New Roman"/>
                <w:strike/>
                <w:color w:val="FF0000"/>
                <w:sz w:val="24"/>
                <w:szCs w:val="24"/>
                <w:lang w:val="en-US"/>
              </w:rPr>
              <w:t>pe piaţa</w:t>
            </w:r>
            <w:r w:rsidRPr="002016BD">
              <w:rPr>
                <w:rFonts w:ascii="Times New Roman" w:hAnsi="Times New Roman" w:cs="Times New Roman"/>
                <w:color w:val="FF0000"/>
                <w:sz w:val="24"/>
                <w:szCs w:val="24"/>
                <w:lang w:val="en-US"/>
              </w:rPr>
              <w:t xml:space="preserve"> pieţei </w:t>
            </w:r>
            <w:r w:rsidRPr="00C90383">
              <w:rPr>
                <w:rFonts w:ascii="Times New Roman" w:hAnsi="Times New Roman" w:cs="Times New Roman"/>
                <w:sz w:val="24"/>
                <w:szCs w:val="24"/>
                <w:lang w:val="en-US"/>
              </w:rPr>
              <w:t>centralizat</w:t>
            </w:r>
            <w:r w:rsidRPr="002016BD">
              <w:rPr>
                <w:rFonts w:ascii="Times New Roman" w:hAnsi="Times New Roman" w:cs="Times New Roman"/>
                <w:color w:val="FF0000"/>
                <w:sz w:val="24"/>
                <w:szCs w:val="24"/>
                <w:lang w:val="en-US"/>
              </w:rPr>
              <w:t>e</w:t>
            </w:r>
            <w:r w:rsidRPr="002016BD">
              <w:rPr>
                <w:rFonts w:ascii="Times New Roman" w:hAnsi="Times New Roman" w:cs="Times New Roman"/>
                <w:strike/>
                <w:color w:val="FF0000"/>
                <w:sz w:val="24"/>
                <w:szCs w:val="24"/>
                <w:lang w:val="en-US"/>
              </w:rPr>
              <w:t>ă</w:t>
            </w:r>
            <w:r w:rsidRPr="00C9038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 gaze naturale </w:t>
            </w:r>
            <w:r w:rsidRPr="002016BD">
              <w:rPr>
                <w:rFonts w:ascii="Times New Roman" w:hAnsi="Times New Roman" w:cs="Times New Roman"/>
                <w:color w:val="FF0000"/>
                <w:sz w:val="24"/>
                <w:szCs w:val="24"/>
                <w:lang w:val="en-US"/>
              </w:rPr>
              <w:t xml:space="preserve">prevăzut la art. </w:t>
            </w:r>
            <w:r>
              <w:rPr>
                <w:rFonts w:ascii="Times New Roman" w:hAnsi="Times New Roman" w:cs="Times New Roman"/>
                <w:color w:val="FF0000"/>
                <w:sz w:val="24"/>
                <w:szCs w:val="24"/>
                <w:lang w:val="en-US"/>
              </w:rPr>
              <w:t>2</w:t>
            </w:r>
            <w:r w:rsidRPr="002016BD">
              <w:rPr>
                <w:rFonts w:ascii="Times New Roman" w:hAnsi="Times New Roman" w:cs="Times New Roman"/>
                <w:color w:val="FF0000"/>
                <w:sz w:val="24"/>
                <w:szCs w:val="24"/>
                <w:lang w:val="en-US"/>
              </w:rPr>
              <w:t xml:space="preserve"> </w:t>
            </w:r>
            <w:r w:rsidRPr="00C90383">
              <w:rPr>
                <w:rFonts w:ascii="Times New Roman" w:hAnsi="Times New Roman" w:cs="Times New Roman"/>
                <w:sz w:val="24"/>
                <w:szCs w:val="24"/>
                <w:lang w:val="en-US"/>
              </w:rPr>
              <w:t xml:space="preserve">se efectuează în conformitate cu prevederile regulamentului propriu al fiecărui titular de licenţă de administrare a pieţei </w:t>
            </w:r>
            <w:r w:rsidRPr="002016BD">
              <w:rPr>
                <w:rFonts w:ascii="Times New Roman" w:hAnsi="Times New Roman" w:cs="Times New Roman"/>
                <w:color w:val="FF0000"/>
                <w:sz w:val="24"/>
                <w:szCs w:val="24"/>
                <w:lang w:val="en-US"/>
              </w:rPr>
              <w:t>centralizate</w:t>
            </w:r>
            <w:r>
              <w:rPr>
                <w:rFonts w:ascii="Times New Roman" w:hAnsi="Times New Roman" w:cs="Times New Roman"/>
                <w:sz w:val="24"/>
                <w:szCs w:val="24"/>
                <w:lang w:val="en-US"/>
              </w:rPr>
              <w:t xml:space="preserve"> </w:t>
            </w:r>
            <w:r w:rsidRPr="00C90383">
              <w:rPr>
                <w:rFonts w:ascii="Times New Roman" w:hAnsi="Times New Roman" w:cs="Times New Roman"/>
                <w:sz w:val="24"/>
                <w:szCs w:val="24"/>
                <w:lang w:val="en-US"/>
              </w:rPr>
              <w:t>privind cadrul organizat de tranzacţionare pe piaţa centralizată de gaze naturale, act administrativ care se aprobă prin ordin de către preşedintele Autorităţii Naţionale de Reglementare în Domeniul Energiei, denumită în continuare ANRE.</w:t>
            </w:r>
          </w:p>
        </w:tc>
        <w:tc>
          <w:tcPr>
            <w:tcW w:w="4650" w:type="dxa"/>
          </w:tcPr>
          <w:p w:rsidR="00593277" w:rsidRPr="00B7650F" w:rsidRDefault="00593277"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C90383" w:rsidRDefault="000C0CD4" w:rsidP="001C11B5">
            <w:pPr>
              <w:jc w:val="both"/>
              <w:rPr>
                <w:rFonts w:ascii="Times New Roman" w:hAnsi="Times New Roman" w:cs="Times New Roman"/>
                <w:b/>
                <w:sz w:val="24"/>
                <w:szCs w:val="24"/>
                <w:lang w:val="en-US"/>
              </w:rPr>
            </w:pPr>
            <w:r w:rsidRPr="002016BD">
              <w:rPr>
                <w:rFonts w:ascii="Times New Roman" w:hAnsi="Times New Roman" w:cs="Times New Roman"/>
                <w:b/>
                <w:color w:val="FF0000"/>
                <w:sz w:val="24"/>
                <w:szCs w:val="24"/>
                <w:lang w:val="en-US"/>
              </w:rPr>
              <w:t xml:space="preserve">Art. </w:t>
            </w:r>
            <w:r>
              <w:rPr>
                <w:rFonts w:ascii="Times New Roman" w:hAnsi="Times New Roman" w:cs="Times New Roman"/>
                <w:b/>
                <w:color w:val="FF0000"/>
                <w:sz w:val="24"/>
                <w:szCs w:val="24"/>
                <w:lang w:val="en-US"/>
              </w:rPr>
              <w:t>5</w:t>
            </w:r>
            <w:r w:rsidRPr="002016BD">
              <w:rPr>
                <w:rFonts w:ascii="Times New Roman" w:hAnsi="Times New Roman" w:cs="Times New Roman"/>
                <w:b/>
                <w:color w:val="FF0000"/>
                <w:sz w:val="24"/>
                <w:szCs w:val="24"/>
                <w:lang w:val="en-US"/>
              </w:rPr>
              <w:t xml:space="preserve"> – </w:t>
            </w:r>
            <w:r w:rsidRPr="002016BD">
              <w:rPr>
                <w:rFonts w:ascii="Times New Roman" w:hAnsi="Times New Roman" w:cs="Times New Roman"/>
                <w:color w:val="FF0000"/>
                <w:sz w:val="24"/>
                <w:szCs w:val="24"/>
                <w:lang w:val="en-US"/>
              </w:rPr>
              <w:t xml:space="preserve">La elaborarea regulamentului propriu privind cadrul organizat de tranzacţionare pe piaţa centralizată de gaze naturale, fiecare titular al licenţei de administrare a pieţei centralizate va urmări respectarea principiilor/cerinţelor specifice fiecărui segment al pieţei centralizate de gaze naturale în cadrul căruia îşi propune să îşi desfăşoare activitatea, prevăzute la art. </w:t>
            </w:r>
            <w:r>
              <w:rPr>
                <w:rFonts w:ascii="Times New Roman" w:hAnsi="Times New Roman" w:cs="Times New Roman"/>
                <w:color w:val="FF0000"/>
                <w:sz w:val="24"/>
                <w:szCs w:val="24"/>
                <w:lang w:val="en-US"/>
              </w:rPr>
              <w:t>6</w:t>
            </w:r>
            <w:r w:rsidRPr="002016BD">
              <w:rPr>
                <w:rFonts w:ascii="Times New Roman" w:hAnsi="Times New Roman" w:cs="Times New Roman"/>
                <w:color w:val="FF0000"/>
                <w:sz w:val="24"/>
                <w:szCs w:val="24"/>
                <w:lang w:val="en-US"/>
              </w:rPr>
              <w:t xml:space="preserve"> – </w:t>
            </w:r>
            <w:r>
              <w:rPr>
                <w:rFonts w:ascii="Times New Roman" w:hAnsi="Times New Roman" w:cs="Times New Roman"/>
                <w:color w:val="FF0000"/>
                <w:sz w:val="24"/>
                <w:szCs w:val="24"/>
                <w:lang w:val="en-US"/>
              </w:rPr>
              <w:t>8</w:t>
            </w:r>
            <w:r w:rsidRPr="002016BD">
              <w:rPr>
                <w:rFonts w:ascii="Times New Roman" w:hAnsi="Times New Roman" w:cs="Times New Roman"/>
                <w:color w:val="FF0000"/>
                <w:sz w:val="24"/>
                <w:szCs w:val="24"/>
                <w:lang w:val="en-US"/>
              </w:rPr>
              <w: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C90383" w:rsidRDefault="000C0CD4" w:rsidP="001C11B5">
            <w:pPr>
              <w:jc w:val="both"/>
              <w:rPr>
                <w:rFonts w:ascii="Times New Roman" w:hAnsi="Times New Roman" w:cs="Times New Roman"/>
                <w:b/>
                <w:sz w:val="24"/>
                <w:szCs w:val="24"/>
                <w:lang w:val="en-US"/>
              </w:rPr>
            </w:pPr>
            <w:r w:rsidRPr="002016BD">
              <w:rPr>
                <w:rFonts w:ascii="Times New Roman" w:hAnsi="Times New Roman" w:cs="Times New Roman"/>
                <w:b/>
                <w:color w:val="FF0000"/>
                <w:sz w:val="24"/>
                <w:szCs w:val="24"/>
                <w:lang w:val="en-US"/>
              </w:rPr>
              <w:t xml:space="preserve">Art. </w:t>
            </w:r>
            <w:r>
              <w:rPr>
                <w:rFonts w:ascii="Times New Roman" w:hAnsi="Times New Roman" w:cs="Times New Roman"/>
                <w:b/>
                <w:color w:val="FF0000"/>
                <w:sz w:val="24"/>
                <w:szCs w:val="24"/>
                <w:lang w:val="en-US"/>
              </w:rPr>
              <w:t>6</w:t>
            </w:r>
            <w:r w:rsidRPr="002016BD">
              <w:rPr>
                <w:rFonts w:ascii="Times New Roman" w:hAnsi="Times New Roman" w:cs="Times New Roman"/>
                <w:b/>
                <w:color w:val="FF0000"/>
                <w:sz w:val="24"/>
                <w:szCs w:val="24"/>
                <w:lang w:val="en-US"/>
              </w:rPr>
              <w:t xml:space="preserve"> –</w:t>
            </w:r>
            <w:r w:rsidRPr="002016BD">
              <w:rPr>
                <w:rFonts w:ascii="Times New Roman" w:hAnsi="Times New Roman" w:cs="Times New Roman"/>
                <w:color w:val="FF0000"/>
                <w:sz w:val="24"/>
                <w:szCs w:val="24"/>
                <w:lang w:val="en-US"/>
              </w:rPr>
              <w:t xml:space="preserve"> Principiile/cerinţele specifice </w:t>
            </w:r>
            <w:r w:rsidRPr="002016BD">
              <w:rPr>
                <w:rFonts w:ascii="Times New Roman" w:hAnsi="Times New Roman"/>
                <w:color w:val="FF0000"/>
                <w:sz w:val="24"/>
                <w:szCs w:val="24"/>
              </w:rPr>
              <w:t>pieţei produselor standardizate pe termen scurt sunt următoarele: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0C0CD4">
              <w:rPr>
                <w:rFonts w:ascii="Times New Roman" w:hAnsi="Times New Roman"/>
                <w:color w:val="FF0000"/>
                <w:sz w:val="24"/>
                <w:szCs w:val="24"/>
              </w:rPr>
              <w:t xml:space="preserve">participarea la tranzacţionare este permisă operatorilor economici care au dreptul de a vinde gaze naturale în România şi care au încheiat, în </w:t>
            </w:r>
            <w:r w:rsidRPr="000C0CD4">
              <w:rPr>
                <w:rFonts w:ascii="Times New Roman" w:hAnsi="Times New Roman"/>
                <w:color w:val="FF0000"/>
                <w:sz w:val="24"/>
                <w:szCs w:val="24"/>
              </w:rPr>
              <w:lastRenderedPageBreak/>
              <w:t>prealabil, cu operatorul de transport şi de sistem (OTS), un contract de acces la PVT;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autoSpaceDE w:val="0"/>
              <w:autoSpaceDN w:val="0"/>
              <w:adjustRightInd w:val="0"/>
              <w:ind w:left="714" w:hanging="357"/>
              <w:jc w:val="both"/>
              <w:rPr>
                <w:rFonts w:ascii="Times New Roman" w:hAnsi="Times New Roman" w:cs="Times New Roman"/>
                <w:color w:val="FF0000"/>
                <w:sz w:val="24"/>
                <w:szCs w:val="24"/>
                <w:lang w:val="en-US"/>
              </w:rPr>
            </w:pPr>
            <w:r w:rsidRPr="002016BD">
              <w:rPr>
                <w:rFonts w:ascii="Times New Roman" w:hAnsi="Times New Roman"/>
                <w:color w:val="FF0000"/>
                <w:sz w:val="24"/>
                <w:szCs w:val="24"/>
              </w:rPr>
              <w:t xml:space="preserve">participarea la tranzacţionare este permisă şi operatorului de transport şi de sistem, în scopul întreprinderii acţiunilor de echilibrare fizică a sistemului de transport; </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2016BD">
              <w:rPr>
                <w:rFonts w:ascii="Times New Roman" w:hAnsi="Times New Roman"/>
                <w:color w:val="FF0000"/>
                <w:sz w:val="24"/>
                <w:szCs w:val="24"/>
              </w:rPr>
              <w:t>participarea la tranzacţionare este permisă şi operatorilor de distribuţie, operatorilor de înmagazinare şi clienţilor finali, cu condiţia încheierii prealabile cu OTS a unui contract de acces la PVT, aceştia având doar dreptul de a cumpăra gaze naturale;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produsele tranzacţionabile sunt produse standard în ceea ce priveşte durata livrărilor de gaze naturale, respectiv, produse în cursul zilei gaziere şi produse pentru ziua gazieră următoare;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rPr>
            </w:pPr>
            <w:r w:rsidRPr="002016BD">
              <w:rPr>
                <w:rFonts w:ascii="Times New Roman" w:hAnsi="Times New Roman" w:cs="Times New Roman"/>
                <w:color w:val="FF0000"/>
                <w:sz w:val="24"/>
                <w:szCs w:val="24"/>
                <w:lang w:val="en-US"/>
              </w:rPr>
              <w:t>clauzele contractelor de vânzare-cumpărare aferente fiecărui produs sunt standardizate, în sensul că aceste clauze sunt incluse în contractele standard avizate de către ANRE în conformitate cu prevederile prezentelor reguli generale şi nu pot fi modificate ulterior datei încheierii tranzacţiei. Cantitatea tranzacţionată în baza unui contract este de 1 MW/h;</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obiectul tranzacţiei este reprezentat de un contract standard sau un multiplu de contracte standard, elementele care pot fi negociate de către părţile interesate în cadrul şedinţelor de tranzacţionare fiind preţul per contract standard şi numărul de contracte standard tranzacţionate;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6B0076">
              <w:rPr>
                <w:rFonts w:ascii="Times New Roman" w:hAnsi="Times New Roman"/>
                <w:color w:val="FF0000"/>
                <w:sz w:val="24"/>
                <w:szCs w:val="24"/>
                <w:lang w:val="ro-RO"/>
              </w:rPr>
              <w:t xml:space="preserve">contractele standard vor fi garantate din punct de vedere financiar fie de către </w:t>
            </w:r>
            <w:r w:rsidRPr="006B0076">
              <w:rPr>
                <w:rFonts w:ascii="Times New Roman" w:hAnsi="Times New Roman" w:cs="Times New Roman"/>
                <w:color w:val="FF0000"/>
                <w:sz w:val="24"/>
                <w:szCs w:val="24"/>
                <w:lang w:val="en-US"/>
              </w:rPr>
              <w:t xml:space="preserve">titularul licenţei de administrare a pieţei centralizate, </w:t>
            </w:r>
            <w:r w:rsidRPr="006B0076">
              <w:rPr>
                <w:rFonts w:ascii="Times New Roman" w:hAnsi="Times New Roman"/>
                <w:color w:val="FF0000"/>
                <w:sz w:val="24"/>
                <w:szCs w:val="24"/>
                <w:lang w:val="ro-RO"/>
              </w:rPr>
              <w:t>fie de către o terță parte, în condițiile legii</w:t>
            </w:r>
            <w:r w:rsidRPr="002016BD">
              <w:rPr>
                <w:rFonts w:ascii="Times New Roman" w:hAnsi="Times New Roman"/>
                <w:color w:val="FF0000"/>
                <w:sz w:val="24"/>
                <w:szCs w:val="24"/>
                <w:lang w:val="ro-RO"/>
              </w:rPr>
              <w: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2016BD">
              <w:rPr>
                <w:rFonts w:ascii="Times New Roman" w:hAnsi="Times New Roman"/>
                <w:color w:val="FF0000"/>
                <w:sz w:val="24"/>
                <w:szCs w:val="24"/>
                <w:lang w:val="ro-RO"/>
              </w:rPr>
              <w:t>participarea efectivă la tranzacționare este permisă în limita garanțiilor constituite la începutul zilei de tranzacționare/actualizate în cursul zilei de tranzacţionare în funcție de tranzacțiile încheiate/garanțiile suplimentare constituite în cursul zilei;</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transferul dreptului de proprietate asupra cantităţii de gaze naturale tranzacţionate se realizează doar în PVT;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tranzacţiile încheiate vor fi notificate OTS de către titularii licenţelor de administrare a pieţei centralizate;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preţul şi numărul de contracte standard aferente unei tranzacţii încheiate rămân fixe pe perioada derulării contractului standard;</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2"/>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titularii licenţelor de administrare a pieţei centralizate asigură disponibilitatea platformei de tranzacţionare a produselor specifice 24 de ore/zi, 7 zile pe săptămână.</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C90383" w:rsidRDefault="000C0CD4" w:rsidP="001C11B5">
            <w:pPr>
              <w:jc w:val="both"/>
              <w:rPr>
                <w:rFonts w:ascii="Times New Roman" w:hAnsi="Times New Roman" w:cs="Times New Roman"/>
                <w:b/>
                <w:sz w:val="24"/>
                <w:szCs w:val="24"/>
                <w:lang w:val="en-US"/>
              </w:rPr>
            </w:pPr>
            <w:r w:rsidRPr="002016BD">
              <w:rPr>
                <w:rFonts w:ascii="Times New Roman" w:hAnsi="Times New Roman" w:cs="Times New Roman"/>
                <w:b/>
                <w:color w:val="FF0000"/>
                <w:sz w:val="24"/>
                <w:szCs w:val="24"/>
                <w:lang w:val="en-US"/>
              </w:rPr>
              <w:t xml:space="preserve">Art. </w:t>
            </w:r>
            <w:r>
              <w:rPr>
                <w:rFonts w:ascii="Times New Roman" w:hAnsi="Times New Roman" w:cs="Times New Roman"/>
                <w:b/>
                <w:color w:val="FF0000"/>
                <w:sz w:val="24"/>
                <w:szCs w:val="24"/>
                <w:lang w:val="en-US"/>
              </w:rPr>
              <w:t>7</w:t>
            </w:r>
            <w:r w:rsidRPr="002016BD">
              <w:rPr>
                <w:rFonts w:ascii="Times New Roman" w:hAnsi="Times New Roman" w:cs="Times New Roman"/>
                <w:b/>
                <w:color w:val="FF0000"/>
                <w:sz w:val="24"/>
                <w:szCs w:val="24"/>
                <w:lang w:val="en-US"/>
              </w:rPr>
              <w:t xml:space="preserve"> –</w:t>
            </w:r>
            <w:r w:rsidRPr="002016BD">
              <w:rPr>
                <w:rFonts w:ascii="Times New Roman" w:hAnsi="Times New Roman" w:cs="Times New Roman"/>
                <w:color w:val="FF0000"/>
                <w:sz w:val="24"/>
                <w:szCs w:val="24"/>
                <w:lang w:val="en-US"/>
              </w:rPr>
              <w:t xml:space="preserve"> Principiile/cerinţele specifice pieţei </w:t>
            </w:r>
            <w:r w:rsidRPr="002016BD">
              <w:rPr>
                <w:rFonts w:ascii="Times New Roman" w:hAnsi="Times New Roman"/>
                <w:color w:val="FF0000"/>
                <w:sz w:val="24"/>
                <w:szCs w:val="24"/>
              </w:rPr>
              <w:t>produselor standardizate pe termen mediu şi lung sunt următoarele: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olor w:val="FF0000"/>
                <w:sz w:val="24"/>
                <w:szCs w:val="24"/>
              </w:rPr>
              <w:t>participarea la tranzacţionare este permisă operatorilor economici care au dreptul de a vinde gaze naturale în România şi au încheiat, în prealabil, cu operatorul de transport şi de sistem (OTS), un contract de acces la PVT;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olor w:val="FF0000"/>
                <w:sz w:val="24"/>
                <w:szCs w:val="24"/>
              </w:rPr>
              <w:t>participarea la tranzacţionare este permisă OTS în scopul cumpărării gazelor naturale necesare pentru acoperirea consumului tehnologic şi pentru constituirea stocului minim obligatoriu, precum şi operatorilor de distribuţie, operatorilor de înmagazinare şi clienţilor finali, cu condiţia încheierii prealabile cu OTS, de către aceştia din urmă, a unui contract de acces la PVT, având doar dreptul de a cumpăra gaze naturale;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 xml:space="preserve">produsele tranzacţionabile sunt produse standard în ceea ce priveşte durata livrărilor de gaze naturale, acestea fiind corelate cu produsele de capacitate de transport oferite de OTS, respectiv, pentru săptămâna gazieră, </w:t>
            </w:r>
            <w:r w:rsidRPr="002016BD">
              <w:rPr>
                <w:rFonts w:ascii="Times New Roman" w:hAnsi="Times New Roman" w:cs="Times New Roman"/>
                <w:color w:val="FF0000"/>
                <w:sz w:val="24"/>
                <w:szCs w:val="24"/>
                <w:lang w:val="en-US"/>
              </w:rPr>
              <w:lastRenderedPageBreak/>
              <w:t>luna gazieră, trimestrul gazier şi anul gazier;</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clauzele contractelor de vânzare-cumpărare aferente fiecărui produs sunt standardizate, în sensul că aceste clauze sunt incluse în contractele standard avizate de către ANRE în conformitate cu prevederile prezentelor reguli generale şi nu pot fi modificate ulterior datei încheierii tranzacţiei. Cantitatea tranzacţionată în baza unui contract este de 1 MW/h;</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obiectul tranzacţiei este reprezentat de un contract standard sau un multiplu de contracte standard, elementele care pot fi negociate de către părţile interesate în cadrul şedinţelor de tranzacţionare fiind preţul per contract standard şi numărul de contracte standard tranzacţionate;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6B0076">
              <w:rPr>
                <w:rFonts w:ascii="Times New Roman" w:hAnsi="Times New Roman"/>
                <w:color w:val="FF0000"/>
                <w:sz w:val="24"/>
                <w:szCs w:val="24"/>
                <w:lang w:val="ro-RO"/>
              </w:rPr>
              <w:t>contractele standard vor fi garantate din punct de vedere financiar fie prin intermediul clauzelor privind garanţiile de bună execuţie/plată propuse de către titularii licenţelor de administrare a pieţelor centralizate, fie de către o terţă parte, în conformitate cu regulile specifice ale acesteia,</w:t>
            </w:r>
            <w:r>
              <w:rPr>
                <w:rFonts w:ascii="Times New Roman" w:hAnsi="Times New Roman"/>
                <w:color w:val="FF0000"/>
                <w:sz w:val="24"/>
                <w:szCs w:val="24"/>
                <w:lang w:val="ro-RO"/>
              </w:rPr>
              <w:t xml:space="preserve"> </w:t>
            </w:r>
            <w:r w:rsidRPr="006B0076">
              <w:rPr>
                <w:rFonts w:ascii="Times New Roman" w:hAnsi="Times New Roman"/>
                <w:color w:val="FF0000"/>
                <w:sz w:val="24"/>
                <w:szCs w:val="24"/>
                <w:lang w:val="ro-RO"/>
              </w:rPr>
              <w:t>în condiţiile legii</w:t>
            </w:r>
            <w:r w:rsidRPr="002016BD">
              <w:rPr>
                <w:rFonts w:ascii="Times New Roman" w:hAnsi="Times New Roman"/>
                <w:color w:val="FF0000"/>
                <w:sz w:val="24"/>
                <w:szCs w:val="24"/>
                <w:lang w:val="ro-RO"/>
              </w:rPr>
              <w: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6E335C">
              <w:rPr>
                <w:rFonts w:ascii="Times New Roman" w:hAnsi="Times New Roman"/>
                <w:color w:val="FF0000"/>
                <w:sz w:val="24"/>
                <w:szCs w:val="24"/>
                <w:lang w:val="ro-RO"/>
              </w:rPr>
              <w:t xml:space="preserve">participarea efectivă la tranzacționare este permisă sub condiţia constituirii garanţiilor de participare în favoarea </w:t>
            </w:r>
            <w:r w:rsidRPr="006E335C">
              <w:rPr>
                <w:rFonts w:ascii="Times New Roman" w:hAnsi="Times New Roman"/>
                <w:color w:val="FF0000"/>
                <w:sz w:val="24"/>
                <w:szCs w:val="24"/>
                <w:lang w:val="ro-RO"/>
              </w:rPr>
              <w:lastRenderedPageBreak/>
              <w:t>titularului licenţei de administrare a pieţei centralizate</w:t>
            </w:r>
            <w:r w:rsidRPr="002016BD">
              <w:rPr>
                <w:rFonts w:ascii="Times New Roman" w:hAnsi="Times New Roman"/>
                <w:color w:val="FF0000"/>
                <w:sz w:val="24"/>
                <w:szCs w:val="24"/>
                <w:lang w:val="ro-RO"/>
              </w:rPr>
              <w: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transferul dreptului de proprietate asupra cantităţii de gaze naturale tranzacţionate se realizează doar în PVT;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tranzacţiile încheiate vor fi notificate OTS de către titularii licenţelor de administrare a pieţei centralizate;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preţul şi numărul de contracte standard aferente unei tranzacţii încheiate rămân fixe pe perioada derulării contractului standard;</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0C0CD4" w:rsidRDefault="000C0CD4" w:rsidP="001C11B5">
            <w:pPr>
              <w:pStyle w:val="ListParagraph"/>
              <w:numPr>
                <w:ilvl w:val="0"/>
                <w:numId w:val="4"/>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titularii licenţelor de administrare a pieţei centralizate asigură disponibilitatea platformei de tranzacţionare a produselor specifice conform unui orar stabilit de către acesta şi publicat pe pagina proprie de internet.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C90383" w:rsidRDefault="00962557" w:rsidP="001C11B5">
            <w:pPr>
              <w:jc w:val="both"/>
              <w:rPr>
                <w:rFonts w:ascii="Times New Roman" w:hAnsi="Times New Roman" w:cs="Times New Roman"/>
                <w:b/>
                <w:sz w:val="24"/>
                <w:szCs w:val="24"/>
                <w:lang w:val="en-US"/>
              </w:rPr>
            </w:pPr>
            <w:r>
              <w:rPr>
                <w:rFonts w:ascii="Times New Roman" w:hAnsi="Times New Roman" w:cs="Times New Roman"/>
                <w:b/>
                <w:color w:val="FF0000"/>
                <w:sz w:val="24"/>
                <w:szCs w:val="24"/>
                <w:lang w:val="en-US"/>
              </w:rPr>
              <w:t>Art. 8</w:t>
            </w:r>
            <w:r w:rsidRPr="002016BD">
              <w:rPr>
                <w:rFonts w:ascii="Times New Roman" w:hAnsi="Times New Roman" w:cs="Times New Roman"/>
                <w:b/>
                <w:color w:val="FF0000"/>
                <w:sz w:val="24"/>
                <w:szCs w:val="24"/>
                <w:lang w:val="en-US"/>
              </w:rPr>
              <w:t xml:space="preserve"> –</w:t>
            </w:r>
            <w:r w:rsidRPr="002016BD">
              <w:rPr>
                <w:rFonts w:ascii="Times New Roman" w:hAnsi="Times New Roman" w:cs="Times New Roman"/>
                <w:color w:val="FF0000"/>
                <w:sz w:val="24"/>
                <w:szCs w:val="24"/>
                <w:lang w:val="en-US"/>
              </w:rPr>
              <w:t xml:space="preserve"> Principiile/cerinţele specifice pieţei </w:t>
            </w:r>
            <w:r w:rsidRPr="002016BD">
              <w:rPr>
                <w:rFonts w:ascii="Times New Roman" w:hAnsi="Times New Roman"/>
                <w:color w:val="FF0000"/>
                <w:sz w:val="24"/>
                <w:szCs w:val="24"/>
              </w:rPr>
              <w:t>produselor OTC sunt următoarele:</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962557" w:rsidRDefault="00962557" w:rsidP="001C11B5">
            <w:pPr>
              <w:pStyle w:val="ListParagraph"/>
              <w:numPr>
                <w:ilvl w:val="0"/>
                <w:numId w:val="5"/>
              </w:numPr>
              <w:jc w:val="both"/>
              <w:rPr>
                <w:rFonts w:ascii="Times New Roman" w:hAnsi="Times New Roman" w:cs="Times New Roman"/>
                <w:b/>
                <w:sz w:val="24"/>
                <w:szCs w:val="24"/>
                <w:lang w:val="en-US"/>
              </w:rPr>
            </w:pPr>
            <w:r w:rsidRPr="00962557">
              <w:rPr>
                <w:rFonts w:ascii="Times New Roman" w:hAnsi="Times New Roman"/>
                <w:color w:val="FF0000"/>
                <w:sz w:val="24"/>
                <w:szCs w:val="24"/>
              </w:rPr>
              <w:t>participarea la tranzacţionare este permisă operatorilor economici care au dreptul de a vinde gaze naturale în România şi au încheiat, în prealabil, cu operatorul de transport şi de sistem (OTS), un contract de acces la PVT;</w:t>
            </w:r>
          </w:p>
        </w:tc>
        <w:tc>
          <w:tcPr>
            <w:tcW w:w="4650" w:type="dxa"/>
          </w:tcPr>
          <w:p w:rsidR="000C0CD4" w:rsidRPr="00B7650F" w:rsidRDefault="000C0CD4" w:rsidP="00593277">
            <w:pPr>
              <w:rPr>
                <w:rFonts w:ascii="Times New Roman" w:hAnsi="Times New Roman" w:cs="Times New Roman"/>
                <w:sz w:val="24"/>
                <w:szCs w:val="24"/>
                <w:lang w:val="ro-RO"/>
              </w:rPr>
            </w:pPr>
          </w:p>
        </w:tc>
      </w:tr>
      <w:tr w:rsidR="000C0CD4" w:rsidRPr="00B7650F" w:rsidTr="00593277">
        <w:tc>
          <w:tcPr>
            <w:tcW w:w="4649" w:type="dxa"/>
          </w:tcPr>
          <w:p w:rsidR="000C0CD4" w:rsidRPr="00B7650F" w:rsidRDefault="000C0CD4" w:rsidP="00B7650F">
            <w:pPr>
              <w:jc w:val="both"/>
              <w:rPr>
                <w:rFonts w:ascii="Times New Roman" w:hAnsi="Times New Roman" w:cs="Times New Roman"/>
                <w:b/>
                <w:sz w:val="24"/>
                <w:szCs w:val="24"/>
                <w:lang w:val="en-US"/>
              </w:rPr>
            </w:pPr>
          </w:p>
        </w:tc>
        <w:tc>
          <w:tcPr>
            <w:tcW w:w="4649" w:type="dxa"/>
          </w:tcPr>
          <w:p w:rsidR="000C0CD4" w:rsidRPr="00962557" w:rsidRDefault="00962557" w:rsidP="001C11B5">
            <w:pPr>
              <w:pStyle w:val="ListParagraph"/>
              <w:numPr>
                <w:ilvl w:val="0"/>
                <w:numId w:val="5"/>
              </w:numPr>
              <w:jc w:val="both"/>
              <w:rPr>
                <w:rFonts w:ascii="Times New Roman" w:hAnsi="Times New Roman" w:cs="Times New Roman"/>
                <w:b/>
                <w:sz w:val="24"/>
                <w:szCs w:val="24"/>
                <w:lang w:val="en-US"/>
              </w:rPr>
            </w:pPr>
            <w:r w:rsidRPr="002016BD">
              <w:rPr>
                <w:rFonts w:ascii="Times New Roman" w:hAnsi="Times New Roman"/>
                <w:color w:val="FF0000"/>
                <w:sz w:val="24"/>
                <w:szCs w:val="24"/>
              </w:rPr>
              <w:t xml:space="preserve">participarea la tranzacţionare este permisă şi operatorilor de distribuţie, operatorilor de înmagazinare şi clienţilor finali, cu condiţia încheierii </w:t>
            </w:r>
            <w:r w:rsidRPr="002016BD">
              <w:rPr>
                <w:rFonts w:ascii="Times New Roman" w:hAnsi="Times New Roman"/>
                <w:color w:val="FF0000"/>
                <w:sz w:val="24"/>
                <w:szCs w:val="24"/>
              </w:rPr>
              <w:lastRenderedPageBreak/>
              <w:t>prealabile cu OTS a unui contract de acces la PVT, aceştia având doar dreptul de a cumpăra gaze naturale;</w:t>
            </w:r>
          </w:p>
        </w:tc>
        <w:tc>
          <w:tcPr>
            <w:tcW w:w="4650" w:type="dxa"/>
          </w:tcPr>
          <w:p w:rsidR="000C0CD4" w:rsidRPr="00B7650F" w:rsidRDefault="000C0CD4"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b/>
                <w:sz w:val="24"/>
                <w:szCs w:val="24"/>
                <w:lang w:val="en-US"/>
              </w:rPr>
            </w:pPr>
          </w:p>
        </w:tc>
        <w:tc>
          <w:tcPr>
            <w:tcW w:w="4649" w:type="dxa"/>
          </w:tcPr>
          <w:p w:rsidR="00962557" w:rsidRPr="00962557" w:rsidRDefault="00962557" w:rsidP="001C11B5">
            <w:pPr>
              <w:pStyle w:val="ListParagraph"/>
              <w:numPr>
                <w:ilvl w:val="0"/>
                <w:numId w:val="5"/>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produsele tranzacţionabile sunt definite de către participanţii care iniţiază ordinul de tranzacţionare;</w:t>
            </w:r>
          </w:p>
        </w:tc>
        <w:tc>
          <w:tcPr>
            <w:tcW w:w="4650" w:type="dxa"/>
          </w:tcPr>
          <w:p w:rsidR="00962557" w:rsidRPr="00B7650F" w:rsidRDefault="00962557"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b/>
                <w:sz w:val="24"/>
                <w:szCs w:val="24"/>
                <w:lang w:val="en-US"/>
              </w:rPr>
            </w:pPr>
          </w:p>
        </w:tc>
        <w:tc>
          <w:tcPr>
            <w:tcW w:w="4649" w:type="dxa"/>
          </w:tcPr>
          <w:p w:rsidR="00962557" w:rsidRPr="00962557" w:rsidRDefault="00962557" w:rsidP="001C11B5">
            <w:pPr>
              <w:pStyle w:val="ListParagraph"/>
              <w:numPr>
                <w:ilvl w:val="0"/>
                <w:numId w:val="5"/>
              </w:numPr>
              <w:jc w:val="both"/>
              <w:rPr>
                <w:rFonts w:ascii="Times New Roman" w:hAnsi="Times New Roman" w:cs="Times New Roman"/>
                <w:b/>
                <w:sz w:val="24"/>
                <w:szCs w:val="24"/>
                <w:lang w:val="en-US"/>
              </w:rPr>
            </w:pPr>
            <w:r w:rsidRPr="002016BD">
              <w:rPr>
                <w:rFonts w:ascii="Times New Roman" w:hAnsi="Times New Roman" w:cs="Times New Roman"/>
                <w:color w:val="FF0000"/>
                <w:sz w:val="24"/>
                <w:szCs w:val="24"/>
                <w:lang w:val="en-US"/>
              </w:rPr>
              <w:t>clauzele contractelor de vânzare-cumpărare aferente fiecărui produs pot fi preagreate de către participanţi, situaţie în care fiecare dintre aceştia informează titularul licenţei de administrare a pieţei centralizate cu privire la includerea celuilalt participant în lista albă (whitelist) cuprinzând participanţii cu care acesta va putea încheia tranzacţii. În această situaţie, va fi permisă participarea la tranzacţionare doar participanţilor pe a căror listă albă se regăsesc minim 8 alţi participanţi. În cazul în care un participant aderă la clauzele contractelor standard EFET</w:t>
            </w:r>
            <w:r w:rsidRPr="002016BD">
              <w:rPr>
                <w:rFonts w:ascii="Times New Roman" w:hAnsi="Times New Roman"/>
                <w:color w:val="FF0000"/>
                <w:sz w:val="24"/>
                <w:szCs w:val="24"/>
              </w:rPr>
              <w:t xml:space="preserve"> ce reflectă condiţiile specifice ale pieţei gazelor naturale din </w:t>
            </w:r>
            <w:r w:rsidRPr="00FB6035">
              <w:rPr>
                <w:rFonts w:ascii="Times New Roman" w:hAnsi="Times New Roman"/>
                <w:color w:val="FF0000"/>
                <w:sz w:val="24"/>
                <w:szCs w:val="24"/>
              </w:rPr>
              <w:t>România, acesta va fi inclus automat de către</w:t>
            </w:r>
            <w:r w:rsidRPr="00FB6035">
              <w:rPr>
                <w:rFonts w:ascii="Times New Roman" w:hAnsi="Times New Roman" w:cs="Times New Roman"/>
                <w:color w:val="FF0000"/>
                <w:sz w:val="24"/>
                <w:szCs w:val="24"/>
                <w:lang w:val="en-US"/>
              </w:rPr>
              <w:t xml:space="preserve"> titularul licenţei de administrare a pieţei centralizate</w:t>
            </w:r>
            <w:r w:rsidRPr="00FB6035">
              <w:rPr>
                <w:rFonts w:ascii="Times New Roman" w:hAnsi="Times New Roman"/>
                <w:color w:val="FF0000"/>
                <w:sz w:val="24"/>
                <w:szCs w:val="24"/>
              </w:rPr>
              <w:t xml:space="preserve">  în lista participanţilor care au aderat la aceste contracte, participanţi cu care acesta va putea încheia, ulterior, tranzacţii</w:t>
            </w:r>
            <w:r w:rsidRPr="00FB6035">
              <w:rPr>
                <w:rFonts w:ascii="Times New Roman" w:hAnsi="Times New Roman" w:cs="Times New Roman"/>
                <w:color w:val="FF0000"/>
                <w:sz w:val="24"/>
                <w:szCs w:val="24"/>
                <w:lang w:val="en-US"/>
              </w:rPr>
              <w:t>;</w:t>
            </w:r>
          </w:p>
        </w:tc>
        <w:tc>
          <w:tcPr>
            <w:tcW w:w="4650" w:type="dxa"/>
          </w:tcPr>
          <w:p w:rsidR="00962557" w:rsidRPr="00B7650F" w:rsidRDefault="00962557"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b/>
                <w:sz w:val="24"/>
                <w:szCs w:val="24"/>
                <w:lang w:val="en-US"/>
              </w:rPr>
            </w:pPr>
          </w:p>
        </w:tc>
        <w:tc>
          <w:tcPr>
            <w:tcW w:w="4649" w:type="dxa"/>
          </w:tcPr>
          <w:p w:rsidR="00962557" w:rsidRPr="00962557" w:rsidRDefault="00962557" w:rsidP="001C11B5">
            <w:pPr>
              <w:pStyle w:val="ListParagraph"/>
              <w:numPr>
                <w:ilvl w:val="0"/>
                <w:numId w:val="5"/>
              </w:numPr>
              <w:jc w:val="both"/>
              <w:rPr>
                <w:rFonts w:ascii="Times New Roman" w:hAnsi="Times New Roman" w:cs="Times New Roman"/>
                <w:b/>
                <w:sz w:val="24"/>
                <w:szCs w:val="24"/>
                <w:lang w:val="en-US"/>
              </w:rPr>
            </w:pPr>
            <w:r w:rsidRPr="00FB6035">
              <w:rPr>
                <w:rFonts w:ascii="Times New Roman" w:hAnsi="Times New Roman" w:cs="Times New Roman"/>
                <w:color w:val="FF0000"/>
                <w:sz w:val="24"/>
                <w:szCs w:val="24"/>
                <w:lang w:val="en-US"/>
              </w:rPr>
              <w:t xml:space="preserve">tranzacţia încheiată va fi notificată OTS de către </w:t>
            </w:r>
            <w:r w:rsidRPr="00FB6035">
              <w:rPr>
                <w:rFonts w:ascii="Times New Roman" w:hAnsi="Times New Roman"/>
                <w:color w:val="FF0000"/>
                <w:sz w:val="24"/>
                <w:szCs w:val="24"/>
                <w:lang w:val="ro-RO"/>
              </w:rPr>
              <w:t xml:space="preserve">părțile participante la </w:t>
            </w:r>
            <w:r w:rsidRPr="00FB6035">
              <w:rPr>
                <w:rFonts w:ascii="Times New Roman" w:hAnsi="Times New Roman"/>
                <w:color w:val="FF0000"/>
                <w:sz w:val="24"/>
                <w:szCs w:val="24"/>
                <w:lang w:val="ro-RO"/>
              </w:rPr>
              <w:lastRenderedPageBreak/>
              <w:t xml:space="preserve">tranzacție sau de către </w:t>
            </w:r>
            <w:r w:rsidRPr="00FB6035">
              <w:rPr>
                <w:rFonts w:ascii="Times New Roman" w:hAnsi="Times New Roman" w:cs="Times New Roman"/>
                <w:color w:val="FF0000"/>
                <w:sz w:val="24"/>
                <w:szCs w:val="24"/>
                <w:lang w:val="en-US"/>
              </w:rPr>
              <w:t>titularul licenţei de administrare a pieţei centralizate în cadrul căreia s-a încheiat tranzacţia</w:t>
            </w:r>
            <w:r w:rsidRPr="00FB6035">
              <w:rPr>
                <w:rFonts w:ascii="Times New Roman" w:hAnsi="Times New Roman"/>
                <w:color w:val="FF0000"/>
                <w:sz w:val="24"/>
                <w:szCs w:val="24"/>
                <w:lang w:val="ro-RO"/>
              </w:rPr>
              <w:t>, dacă acesta a fost mandatat în acest sens de către ambele părţi implicate în tranzacţie</w:t>
            </w:r>
            <w:r w:rsidRPr="00FB6035">
              <w:rPr>
                <w:rFonts w:ascii="Times New Roman" w:hAnsi="Times New Roman" w:cs="Times New Roman"/>
                <w:color w:val="FF0000"/>
                <w:sz w:val="24"/>
                <w:szCs w:val="24"/>
                <w:lang w:val="en-US"/>
              </w:rPr>
              <w:t>;</w:t>
            </w:r>
          </w:p>
        </w:tc>
        <w:tc>
          <w:tcPr>
            <w:tcW w:w="4650" w:type="dxa"/>
          </w:tcPr>
          <w:p w:rsidR="00962557" w:rsidRPr="00B7650F" w:rsidRDefault="00962557"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b/>
                <w:sz w:val="24"/>
                <w:szCs w:val="24"/>
                <w:lang w:val="en-US"/>
              </w:rPr>
            </w:pPr>
          </w:p>
        </w:tc>
        <w:tc>
          <w:tcPr>
            <w:tcW w:w="4649" w:type="dxa"/>
          </w:tcPr>
          <w:p w:rsidR="00962557" w:rsidRPr="00962557" w:rsidRDefault="00962557" w:rsidP="001C11B5">
            <w:pPr>
              <w:pStyle w:val="ListParagraph"/>
              <w:numPr>
                <w:ilvl w:val="0"/>
                <w:numId w:val="5"/>
              </w:numPr>
              <w:jc w:val="both"/>
              <w:rPr>
                <w:rFonts w:ascii="Times New Roman" w:hAnsi="Times New Roman" w:cs="Times New Roman"/>
                <w:b/>
                <w:sz w:val="24"/>
                <w:szCs w:val="24"/>
                <w:lang w:val="en-US"/>
              </w:rPr>
            </w:pPr>
            <w:r w:rsidRPr="00FB6035">
              <w:rPr>
                <w:rFonts w:ascii="Times New Roman" w:hAnsi="Times New Roman"/>
                <w:color w:val="FF0000"/>
                <w:sz w:val="24"/>
                <w:szCs w:val="24"/>
                <w:lang w:val="ro-RO"/>
              </w:rPr>
              <w:t>prețul tranzacției poate fi actualizat pe baza unei formule de preț care va conține elementele de calcul determinate și/sau determinabile necesare pentru actualizarea preţului, pe baza unor date publice, cu menționarea sursei acestor date</w:t>
            </w:r>
            <w:r w:rsidRPr="00FB6035">
              <w:rPr>
                <w:rFonts w:ascii="Times New Roman" w:hAnsi="Times New Roman" w:cs="Times New Roman"/>
                <w:color w:val="FF0000"/>
                <w:sz w:val="24"/>
                <w:szCs w:val="24"/>
                <w:lang w:val="en-US"/>
              </w:rPr>
              <w:t>;</w:t>
            </w:r>
          </w:p>
        </w:tc>
        <w:tc>
          <w:tcPr>
            <w:tcW w:w="4650" w:type="dxa"/>
          </w:tcPr>
          <w:p w:rsidR="00962557" w:rsidRPr="00B7650F" w:rsidRDefault="00962557"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b/>
                <w:sz w:val="24"/>
                <w:szCs w:val="24"/>
                <w:lang w:val="en-US"/>
              </w:rPr>
            </w:pPr>
          </w:p>
        </w:tc>
        <w:tc>
          <w:tcPr>
            <w:tcW w:w="4649" w:type="dxa"/>
          </w:tcPr>
          <w:p w:rsidR="00962557" w:rsidRPr="00962557" w:rsidRDefault="00962557" w:rsidP="001C11B5">
            <w:pPr>
              <w:pStyle w:val="ListParagraph"/>
              <w:numPr>
                <w:ilvl w:val="0"/>
                <w:numId w:val="5"/>
              </w:numPr>
              <w:jc w:val="both"/>
              <w:rPr>
                <w:rFonts w:ascii="Times New Roman" w:hAnsi="Times New Roman" w:cs="Times New Roman"/>
                <w:b/>
                <w:sz w:val="24"/>
                <w:szCs w:val="24"/>
                <w:lang w:val="en-US"/>
              </w:rPr>
            </w:pPr>
            <w:r w:rsidRPr="00FB6035">
              <w:rPr>
                <w:rFonts w:ascii="Times New Roman" w:hAnsi="Times New Roman" w:cs="Times New Roman"/>
                <w:color w:val="FF0000"/>
                <w:sz w:val="24"/>
                <w:szCs w:val="24"/>
                <w:lang w:val="en-US"/>
              </w:rPr>
              <w:t>titularii licenţelor de administrare a pieţei centralizate asigură disponibilitatea platformei de tranzacţionare a produselor specifice conform unui orar stabilit de către acesta şi publicat pe pagina proprie de internet.</w:t>
            </w:r>
          </w:p>
        </w:tc>
        <w:tc>
          <w:tcPr>
            <w:tcW w:w="4650" w:type="dxa"/>
          </w:tcPr>
          <w:p w:rsidR="00962557" w:rsidRPr="00B7650F" w:rsidRDefault="00962557"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b/>
                <w:sz w:val="24"/>
                <w:szCs w:val="24"/>
                <w:lang w:val="en-US"/>
              </w:rPr>
            </w:pPr>
          </w:p>
        </w:tc>
        <w:tc>
          <w:tcPr>
            <w:tcW w:w="4649" w:type="dxa"/>
          </w:tcPr>
          <w:p w:rsidR="00962557" w:rsidRPr="00C90383" w:rsidRDefault="00962557" w:rsidP="001C11B5">
            <w:pPr>
              <w:jc w:val="both"/>
              <w:rPr>
                <w:rFonts w:ascii="Times New Roman" w:hAnsi="Times New Roman" w:cs="Times New Roman"/>
                <w:b/>
                <w:sz w:val="24"/>
                <w:szCs w:val="24"/>
                <w:lang w:val="en-US"/>
              </w:rPr>
            </w:pPr>
            <w:r w:rsidRPr="00FB6035">
              <w:rPr>
                <w:rFonts w:ascii="Times New Roman" w:hAnsi="Times New Roman"/>
                <w:b/>
                <w:color w:val="FF0000"/>
                <w:sz w:val="24"/>
                <w:szCs w:val="24"/>
                <w:lang w:val="ro-RO"/>
              </w:rPr>
              <w:t xml:space="preserve">Art. </w:t>
            </w:r>
            <w:r>
              <w:rPr>
                <w:rFonts w:ascii="Times New Roman" w:hAnsi="Times New Roman"/>
                <w:b/>
                <w:color w:val="FF0000"/>
                <w:sz w:val="24"/>
                <w:szCs w:val="24"/>
                <w:lang w:val="ro-RO"/>
              </w:rPr>
              <w:t>9</w:t>
            </w:r>
            <w:r w:rsidRPr="00FB6035">
              <w:rPr>
                <w:rFonts w:ascii="Times New Roman" w:hAnsi="Times New Roman"/>
                <w:b/>
                <w:color w:val="FF0000"/>
                <w:sz w:val="24"/>
                <w:szCs w:val="24"/>
                <w:lang w:val="ro-RO"/>
              </w:rPr>
              <w:t>. -</w:t>
            </w:r>
            <w:r w:rsidRPr="00FB6035">
              <w:rPr>
                <w:rFonts w:ascii="Times New Roman" w:hAnsi="Times New Roman"/>
                <w:color w:val="FF0000"/>
                <w:sz w:val="24"/>
                <w:szCs w:val="24"/>
                <w:lang w:val="ro-RO"/>
              </w:rPr>
              <w:t xml:space="preserve"> Prin derogare de la prevederile art. </w:t>
            </w:r>
            <w:r>
              <w:rPr>
                <w:rFonts w:ascii="Times New Roman" w:hAnsi="Times New Roman"/>
                <w:color w:val="FF0000"/>
                <w:sz w:val="24"/>
                <w:szCs w:val="24"/>
                <w:lang w:val="ro-RO"/>
              </w:rPr>
              <w:t>8</w:t>
            </w:r>
            <w:r w:rsidRPr="00FB6035">
              <w:rPr>
                <w:rFonts w:ascii="Times New Roman" w:hAnsi="Times New Roman"/>
                <w:color w:val="FF0000"/>
                <w:sz w:val="24"/>
                <w:szCs w:val="24"/>
                <w:lang w:val="ro-RO"/>
              </w:rPr>
              <w:t xml:space="preserve">, pentru efectuarea, de către OTS, a tranzacţiilor pe piaţa produselor OTC având ca obiect livrarea de gaze naturale în punctele de intrare/ieșire în/din sistemul de transport, altele decât PVT, în scopul echilibrării fizice a sistemului de transport, titularul </w:t>
            </w:r>
            <w:r w:rsidRPr="00FB6035">
              <w:rPr>
                <w:rFonts w:ascii="Times New Roman" w:hAnsi="Times New Roman" w:cs="Times New Roman"/>
                <w:color w:val="FF0000"/>
                <w:sz w:val="24"/>
                <w:szCs w:val="24"/>
                <w:lang w:val="en-US"/>
              </w:rPr>
              <w:t>licenţei de administrare a pieţei centralizate va</w:t>
            </w:r>
            <w:r w:rsidRPr="00FB6035">
              <w:rPr>
                <w:rFonts w:ascii="Times New Roman" w:hAnsi="Times New Roman"/>
                <w:color w:val="FF0000"/>
                <w:sz w:val="24"/>
                <w:szCs w:val="24"/>
                <w:lang w:val="ro-RO"/>
              </w:rPr>
              <w:t xml:space="preserve"> organiza platforme de tranzacţionare distincte, conform regulilor specifice agreate de OTS și avizate de ANRE</w:t>
            </w:r>
            <w:r>
              <w:rPr>
                <w:rFonts w:ascii="Times New Roman" w:hAnsi="Times New Roman" w:cs="Times New Roman"/>
                <w:color w:val="FF0000"/>
                <w:sz w:val="24"/>
                <w:szCs w:val="24"/>
                <w:lang w:val="en-US"/>
              </w:rPr>
              <w:t>.</w:t>
            </w:r>
          </w:p>
        </w:tc>
        <w:tc>
          <w:tcPr>
            <w:tcW w:w="4650" w:type="dxa"/>
          </w:tcPr>
          <w:p w:rsidR="00962557" w:rsidRPr="00B7650F" w:rsidRDefault="0096255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lastRenderedPageBreak/>
              <w:t>Art. 4 -</w:t>
            </w:r>
            <w:r w:rsidRPr="00B7650F">
              <w:rPr>
                <w:rFonts w:ascii="Times New Roman" w:hAnsi="Times New Roman" w:cs="Times New Roman"/>
                <w:sz w:val="24"/>
                <w:szCs w:val="24"/>
                <w:lang w:val="en-US"/>
              </w:rPr>
              <w:t xml:space="preserve"> Regulamentul privind cadrul organizat de tranzacţionare pe piaţa centralizată de gaze naturale va conţine cel puţin următoarele:</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1A002B">
              <w:rPr>
                <w:rFonts w:ascii="Times New Roman" w:hAnsi="Times New Roman" w:cs="Times New Roman"/>
                <w:b/>
                <w:strike/>
                <w:color w:val="FF0000"/>
                <w:sz w:val="24"/>
                <w:szCs w:val="24"/>
                <w:lang w:val="en-US"/>
              </w:rPr>
              <w:t>4</w:t>
            </w:r>
            <w:r>
              <w:rPr>
                <w:rFonts w:ascii="Times New Roman" w:hAnsi="Times New Roman" w:cs="Times New Roman"/>
                <w:b/>
                <w:color w:val="FF0000"/>
                <w:sz w:val="24"/>
                <w:szCs w:val="24"/>
                <w:lang w:val="en-US"/>
              </w:rPr>
              <w:t>10</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Regulamentul privind cadrul organizat de tranzacţionare pe piaţa centralizată de gaze naturale </w:t>
            </w:r>
            <w:r w:rsidRPr="00FB6035">
              <w:rPr>
                <w:rFonts w:ascii="Times New Roman" w:hAnsi="Times New Roman" w:cs="Times New Roman"/>
                <w:color w:val="FF0000"/>
                <w:sz w:val="24"/>
                <w:szCs w:val="24"/>
                <w:lang w:val="en-US"/>
              </w:rPr>
              <w:t>elaborat de către fiecare titular al licenţei de a</w:t>
            </w:r>
            <w:r>
              <w:rPr>
                <w:rFonts w:ascii="Times New Roman" w:hAnsi="Times New Roman" w:cs="Times New Roman"/>
                <w:color w:val="FF0000"/>
                <w:sz w:val="24"/>
                <w:szCs w:val="24"/>
                <w:lang w:val="en-US"/>
              </w:rPr>
              <w:t>d</w:t>
            </w:r>
            <w:r w:rsidRPr="00FB6035">
              <w:rPr>
                <w:rFonts w:ascii="Times New Roman" w:hAnsi="Times New Roman" w:cs="Times New Roman"/>
                <w:color w:val="FF0000"/>
                <w:sz w:val="24"/>
                <w:szCs w:val="24"/>
                <w:lang w:val="en-US"/>
              </w:rPr>
              <w:t>ministrare a pieţelor centralizate</w:t>
            </w:r>
            <w:r w:rsidRPr="00E41B90">
              <w:rPr>
                <w:rFonts w:ascii="Times New Roman" w:hAnsi="Times New Roman" w:cs="Times New Roman"/>
                <w:color w:val="00B0F0"/>
                <w:sz w:val="24"/>
                <w:szCs w:val="24"/>
                <w:lang w:val="en-US"/>
              </w:rPr>
              <w:t xml:space="preserve"> </w:t>
            </w:r>
            <w:r w:rsidRPr="00C90383">
              <w:rPr>
                <w:rFonts w:ascii="Times New Roman" w:hAnsi="Times New Roman" w:cs="Times New Roman"/>
                <w:sz w:val="24"/>
                <w:szCs w:val="24"/>
                <w:lang w:val="en-US"/>
              </w:rPr>
              <w:t>va conţine cel puţin următoarele:</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a) definirea scopului pieţei centralizate şi a domeniului de aplicare;</w:t>
            </w:r>
          </w:p>
        </w:tc>
        <w:tc>
          <w:tcPr>
            <w:tcW w:w="4649" w:type="dxa"/>
          </w:tcPr>
          <w:p w:rsidR="00593277" w:rsidRPr="00B7650F" w:rsidRDefault="00962557" w:rsidP="001C11B5">
            <w:pPr>
              <w:jc w:val="both"/>
              <w:rPr>
                <w:rFonts w:ascii="Times New Roman" w:hAnsi="Times New Roman" w:cs="Times New Roman"/>
                <w:sz w:val="24"/>
                <w:szCs w:val="24"/>
                <w:lang w:val="ro-RO"/>
              </w:rPr>
            </w:pPr>
            <w:r w:rsidRPr="00FB6035">
              <w:rPr>
                <w:rFonts w:ascii="Times New Roman" w:hAnsi="Times New Roman" w:cs="Times New Roman"/>
                <w:color w:val="FF0000"/>
                <w:sz w:val="24"/>
                <w:szCs w:val="24"/>
                <w:lang w:val="en-US"/>
              </w:rPr>
              <w:t>a)</w:t>
            </w:r>
            <w:r w:rsidRPr="00E41B90">
              <w:rPr>
                <w:rFonts w:ascii="Times New Roman" w:hAnsi="Times New Roman" w:cs="Times New Roman"/>
                <w:color w:val="00B0F0"/>
                <w:sz w:val="24"/>
                <w:szCs w:val="24"/>
                <w:lang w:val="en-US"/>
              </w:rPr>
              <w:t xml:space="preserve"> </w:t>
            </w:r>
            <w:r w:rsidRPr="00FB6035">
              <w:rPr>
                <w:rFonts w:ascii="Times New Roman" w:hAnsi="Times New Roman" w:cs="Times New Roman"/>
                <w:strike/>
                <w:color w:val="FF0000"/>
                <w:sz w:val="24"/>
                <w:szCs w:val="24"/>
                <w:lang w:val="en-US"/>
              </w:rPr>
              <w:t>definirea scopului pieţei centralizate şi a domeniului de aplicare</w:t>
            </w:r>
            <w:r w:rsidRPr="00FB6035">
              <w:rPr>
                <w:rFonts w:ascii="Times New Roman" w:hAnsi="Times New Roman" w:cs="Times New Roman"/>
                <w:color w:val="FF0000"/>
                <w:sz w:val="24"/>
                <w:szCs w:val="24"/>
                <w:lang w:val="en-US"/>
              </w:rPr>
              <w:t xml:space="preserve"> segmentele pieţei centralizate de gaze naturale pe care urmează să îşi desfăşoare activitatea;</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b) descrierea produselor destinate tranzacţionării;</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sz w:val="24"/>
                <w:szCs w:val="24"/>
                <w:lang w:val="en-US"/>
              </w:rPr>
              <w:t>b) descrierea produselor destinate tranzacţionării</w:t>
            </w:r>
            <w:r>
              <w:rPr>
                <w:rFonts w:ascii="Times New Roman" w:hAnsi="Times New Roman" w:cs="Times New Roman"/>
                <w:sz w:val="24"/>
                <w:szCs w:val="24"/>
                <w:lang w:val="en-US"/>
              </w:rPr>
              <w:t xml:space="preserve"> </w:t>
            </w:r>
            <w:r w:rsidRPr="00FB6035">
              <w:rPr>
                <w:rFonts w:ascii="Times New Roman" w:hAnsi="Times New Roman" w:cs="Times New Roman"/>
                <w:color w:val="FF0000"/>
                <w:sz w:val="24"/>
                <w:szCs w:val="24"/>
                <w:lang w:val="en-US"/>
              </w:rPr>
              <w:t>în cadrul fiecărui segment al pieţei centralizate identificat în conformitate cu prevederile lit. a)</w:t>
            </w:r>
            <w:r w:rsidRPr="00C90383">
              <w:rPr>
                <w:rFonts w:ascii="Times New Roman" w:hAnsi="Times New Roman" w:cs="Times New Roman"/>
                <w:sz w:val="24"/>
                <w:szCs w:val="24"/>
                <w:lang w:val="en-US"/>
              </w:rPr>
              <w:t>;</w:t>
            </w:r>
          </w:p>
        </w:tc>
        <w:tc>
          <w:tcPr>
            <w:tcW w:w="4650" w:type="dxa"/>
          </w:tcPr>
          <w:p w:rsidR="00593277" w:rsidRPr="00B7650F" w:rsidRDefault="00593277"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sz w:val="24"/>
                <w:szCs w:val="24"/>
                <w:lang w:val="en-US"/>
              </w:rPr>
            </w:pPr>
          </w:p>
        </w:tc>
        <w:tc>
          <w:tcPr>
            <w:tcW w:w="4649" w:type="dxa"/>
          </w:tcPr>
          <w:p w:rsidR="00962557" w:rsidRPr="00C90383" w:rsidRDefault="00962557" w:rsidP="001C11B5">
            <w:pPr>
              <w:jc w:val="both"/>
              <w:rPr>
                <w:rFonts w:ascii="Times New Roman" w:hAnsi="Times New Roman" w:cs="Times New Roman"/>
                <w:sz w:val="24"/>
                <w:szCs w:val="24"/>
                <w:lang w:val="en-US"/>
              </w:rPr>
            </w:pPr>
            <w:r w:rsidRPr="00FB6035">
              <w:rPr>
                <w:rFonts w:ascii="Times New Roman" w:hAnsi="Times New Roman" w:cs="Times New Roman"/>
                <w:color w:val="FF0000"/>
                <w:sz w:val="24"/>
                <w:szCs w:val="24"/>
                <w:lang w:val="en-US"/>
              </w:rPr>
              <w:t>c) contractele standard utilizate pentru fiecare produs tranzacţionabil în cadrul p</w:t>
            </w:r>
            <w:r w:rsidRPr="00FB6035">
              <w:rPr>
                <w:rFonts w:ascii="Times New Roman" w:hAnsi="Times New Roman"/>
                <w:color w:val="FF0000"/>
                <w:sz w:val="24"/>
                <w:szCs w:val="24"/>
              </w:rPr>
              <w:t>ieţei produselor standardizate pe termen scurt şi al pieţei produselor standardizate pe termen mediu şi lung;</w:t>
            </w:r>
          </w:p>
        </w:tc>
        <w:tc>
          <w:tcPr>
            <w:tcW w:w="4650" w:type="dxa"/>
          </w:tcPr>
          <w:p w:rsidR="00962557" w:rsidRPr="00B7650F" w:rsidRDefault="00962557"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sz w:val="24"/>
                <w:szCs w:val="24"/>
                <w:lang w:val="en-US"/>
              </w:rPr>
            </w:pPr>
          </w:p>
        </w:tc>
        <w:tc>
          <w:tcPr>
            <w:tcW w:w="4649" w:type="dxa"/>
          </w:tcPr>
          <w:p w:rsidR="00962557" w:rsidRPr="00FB6035" w:rsidRDefault="00962557" w:rsidP="001C11B5">
            <w:pPr>
              <w:jc w:val="both"/>
              <w:rPr>
                <w:rFonts w:ascii="Times New Roman" w:hAnsi="Times New Roman" w:cs="Times New Roman"/>
                <w:color w:val="FF0000"/>
                <w:sz w:val="24"/>
                <w:szCs w:val="24"/>
                <w:lang w:val="en-US"/>
              </w:rPr>
            </w:pPr>
            <w:r w:rsidRPr="00FB6035">
              <w:rPr>
                <w:rFonts w:ascii="Times New Roman" w:hAnsi="Times New Roman"/>
                <w:color w:val="FF0000"/>
                <w:sz w:val="24"/>
                <w:szCs w:val="24"/>
              </w:rPr>
              <w:t>d) mecanismele de garantare financiară a tranzacţiilor încheiate;</w:t>
            </w:r>
          </w:p>
        </w:tc>
        <w:tc>
          <w:tcPr>
            <w:tcW w:w="4650" w:type="dxa"/>
          </w:tcPr>
          <w:p w:rsidR="00962557" w:rsidRPr="00B7650F" w:rsidRDefault="0096255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c) cadrul de organizare şi desfăşurare a şedinţelor de tranzacţionare;</w:t>
            </w:r>
          </w:p>
        </w:tc>
        <w:tc>
          <w:tcPr>
            <w:tcW w:w="4649" w:type="dxa"/>
          </w:tcPr>
          <w:p w:rsidR="00593277" w:rsidRPr="00B7650F" w:rsidRDefault="00962557" w:rsidP="001C11B5">
            <w:pPr>
              <w:jc w:val="both"/>
              <w:rPr>
                <w:rFonts w:ascii="Times New Roman" w:hAnsi="Times New Roman" w:cs="Times New Roman"/>
                <w:sz w:val="24"/>
                <w:szCs w:val="24"/>
                <w:lang w:val="ro-RO"/>
              </w:rPr>
            </w:pPr>
            <w:r w:rsidRPr="00FB6035">
              <w:rPr>
                <w:rFonts w:ascii="Times New Roman" w:hAnsi="Times New Roman" w:cs="Times New Roman"/>
                <w:strike/>
                <w:color w:val="FF0000"/>
                <w:sz w:val="24"/>
                <w:szCs w:val="24"/>
                <w:lang w:val="en-US"/>
              </w:rPr>
              <w:t>c</w:t>
            </w:r>
            <w:r w:rsidRPr="00FB6035">
              <w:rPr>
                <w:rFonts w:ascii="Times New Roman" w:hAnsi="Times New Roman" w:cs="Times New Roman"/>
                <w:color w:val="FF0000"/>
                <w:sz w:val="24"/>
                <w:szCs w:val="24"/>
                <w:lang w:val="en-US"/>
              </w:rPr>
              <w:t>e</w:t>
            </w:r>
            <w:r w:rsidRPr="00C90383">
              <w:rPr>
                <w:rFonts w:ascii="Times New Roman" w:hAnsi="Times New Roman" w:cs="Times New Roman"/>
                <w:sz w:val="24"/>
                <w:szCs w:val="24"/>
                <w:lang w:val="en-US"/>
              </w:rPr>
              <w:t>) cadrul de organizare şi desfăşurare a şedinţelor de tranzacţionare;</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d) legislaţia aplicabilă;</w:t>
            </w:r>
          </w:p>
        </w:tc>
        <w:tc>
          <w:tcPr>
            <w:tcW w:w="4649" w:type="dxa"/>
          </w:tcPr>
          <w:p w:rsidR="00593277" w:rsidRPr="00B7650F" w:rsidRDefault="00962557" w:rsidP="001C11B5">
            <w:pPr>
              <w:jc w:val="both"/>
              <w:rPr>
                <w:rFonts w:ascii="Times New Roman" w:hAnsi="Times New Roman" w:cs="Times New Roman"/>
                <w:sz w:val="24"/>
                <w:szCs w:val="24"/>
                <w:lang w:val="ro-RO"/>
              </w:rPr>
            </w:pPr>
            <w:r w:rsidRPr="00FB6035">
              <w:rPr>
                <w:rFonts w:ascii="Times New Roman" w:hAnsi="Times New Roman" w:cs="Times New Roman"/>
                <w:strike/>
                <w:color w:val="FF0000"/>
                <w:sz w:val="24"/>
                <w:szCs w:val="24"/>
                <w:lang w:val="en-US"/>
              </w:rPr>
              <w:t>d</w:t>
            </w:r>
            <w:r w:rsidRPr="00FB6035">
              <w:rPr>
                <w:rFonts w:ascii="Times New Roman" w:hAnsi="Times New Roman" w:cs="Times New Roman"/>
                <w:color w:val="FF0000"/>
                <w:sz w:val="24"/>
                <w:szCs w:val="24"/>
                <w:lang w:val="en-US"/>
              </w:rPr>
              <w:t xml:space="preserve">f) </w:t>
            </w:r>
            <w:r w:rsidRPr="00FB6035">
              <w:rPr>
                <w:rFonts w:ascii="Times New Roman" w:hAnsi="Times New Roman" w:cs="Times New Roman"/>
                <w:strike/>
                <w:color w:val="FF0000"/>
                <w:sz w:val="24"/>
                <w:szCs w:val="24"/>
                <w:lang w:val="en-US"/>
              </w:rPr>
              <w:t>legislaţia aplicabilă</w:t>
            </w:r>
            <w:r w:rsidRPr="00FB6035">
              <w:rPr>
                <w:rFonts w:ascii="Times New Roman" w:hAnsi="Times New Roman" w:cs="Times New Roman"/>
                <w:color w:val="FF0000"/>
                <w:sz w:val="24"/>
                <w:szCs w:val="24"/>
                <w:lang w:val="en-US"/>
              </w:rPr>
              <w:t xml:space="preserve"> mecanismele de tranzacţionare utilizate;</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e) informaţiile necesar a fi publicate pentru asigurarea transparenţei pieţei centralizate.</w:t>
            </w:r>
          </w:p>
        </w:tc>
        <w:tc>
          <w:tcPr>
            <w:tcW w:w="4649" w:type="dxa"/>
          </w:tcPr>
          <w:p w:rsidR="00593277" w:rsidRPr="00B7650F" w:rsidRDefault="00962557" w:rsidP="001C11B5">
            <w:pPr>
              <w:jc w:val="both"/>
              <w:rPr>
                <w:rFonts w:ascii="Times New Roman" w:hAnsi="Times New Roman" w:cs="Times New Roman"/>
                <w:sz w:val="24"/>
                <w:szCs w:val="24"/>
                <w:lang w:val="ro-RO"/>
              </w:rPr>
            </w:pPr>
            <w:r w:rsidRPr="00FB6035">
              <w:rPr>
                <w:rFonts w:ascii="Times New Roman" w:hAnsi="Times New Roman" w:cs="Times New Roman"/>
                <w:strike/>
                <w:color w:val="FF0000"/>
                <w:sz w:val="24"/>
                <w:szCs w:val="24"/>
                <w:lang w:val="en-US"/>
              </w:rPr>
              <w:t>e</w:t>
            </w:r>
            <w:r w:rsidRPr="00FB6035">
              <w:rPr>
                <w:rFonts w:ascii="Times New Roman" w:hAnsi="Times New Roman" w:cs="Times New Roman"/>
                <w:color w:val="FF0000"/>
                <w:sz w:val="24"/>
                <w:szCs w:val="24"/>
                <w:lang w:val="en-US"/>
              </w:rPr>
              <w:t xml:space="preserve">g) </w:t>
            </w:r>
            <w:r w:rsidRPr="00FB6035">
              <w:rPr>
                <w:rFonts w:ascii="Times New Roman" w:hAnsi="Times New Roman" w:cs="Times New Roman"/>
                <w:strike/>
                <w:color w:val="FF0000"/>
                <w:sz w:val="24"/>
                <w:szCs w:val="24"/>
                <w:lang w:val="en-US"/>
              </w:rPr>
              <w:t>informaţiile necesar a fi publicate pentru asigurarea transparenţei pieţei centralizate</w:t>
            </w:r>
            <w:r w:rsidRPr="00FB6035">
              <w:rPr>
                <w:rFonts w:ascii="Times New Roman" w:hAnsi="Times New Roman" w:cs="Times New Roman"/>
                <w:color w:val="FF0000"/>
                <w:sz w:val="24"/>
                <w:szCs w:val="24"/>
                <w:lang w:val="en-US"/>
              </w:rPr>
              <w:t xml:space="preserve"> informaţiile publicate/actualizate zilnic în conformitate cu prevederile art. </w:t>
            </w:r>
            <w:r>
              <w:rPr>
                <w:rFonts w:ascii="Times New Roman" w:hAnsi="Times New Roman" w:cs="Times New Roman"/>
                <w:color w:val="FF0000"/>
                <w:sz w:val="24"/>
                <w:szCs w:val="24"/>
                <w:lang w:val="en-US"/>
              </w:rPr>
              <w:t>20</w:t>
            </w:r>
            <w:r w:rsidRPr="00FB6035">
              <w:rPr>
                <w:rFonts w:ascii="Times New Roman" w:hAnsi="Times New Roman" w:cs="Times New Roman"/>
                <w:color w:val="FF0000"/>
                <w:sz w:val="24"/>
                <w:szCs w:val="24"/>
                <w:lang w:val="en-US"/>
              </w:rPr>
              <w:t>;</w:t>
            </w:r>
          </w:p>
        </w:tc>
        <w:tc>
          <w:tcPr>
            <w:tcW w:w="4650" w:type="dxa"/>
          </w:tcPr>
          <w:p w:rsidR="00593277" w:rsidRPr="00B7650F" w:rsidRDefault="00593277" w:rsidP="00593277">
            <w:pPr>
              <w:rPr>
                <w:rFonts w:ascii="Times New Roman" w:hAnsi="Times New Roman" w:cs="Times New Roman"/>
                <w:sz w:val="24"/>
                <w:szCs w:val="24"/>
                <w:lang w:val="ro-RO"/>
              </w:rPr>
            </w:pPr>
          </w:p>
        </w:tc>
      </w:tr>
      <w:tr w:rsidR="00962557" w:rsidRPr="00B7650F" w:rsidTr="00593277">
        <w:tc>
          <w:tcPr>
            <w:tcW w:w="4649" w:type="dxa"/>
          </w:tcPr>
          <w:p w:rsidR="00962557" w:rsidRPr="00B7650F" w:rsidRDefault="00962557" w:rsidP="00B7650F">
            <w:pPr>
              <w:jc w:val="both"/>
              <w:rPr>
                <w:rFonts w:ascii="Times New Roman" w:hAnsi="Times New Roman" w:cs="Times New Roman"/>
                <w:sz w:val="24"/>
                <w:szCs w:val="24"/>
                <w:lang w:val="en-US"/>
              </w:rPr>
            </w:pPr>
          </w:p>
        </w:tc>
        <w:tc>
          <w:tcPr>
            <w:tcW w:w="4649" w:type="dxa"/>
          </w:tcPr>
          <w:p w:rsidR="00962557" w:rsidRPr="00FB6035" w:rsidRDefault="00962557" w:rsidP="001C11B5">
            <w:pPr>
              <w:jc w:val="both"/>
              <w:rPr>
                <w:rFonts w:ascii="Times New Roman" w:hAnsi="Times New Roman" w:cs="Times New Roman"/>
                <w:strike/>
                <w:color w:val="FF0000"/>
                <w:sz w:val="24"/>
                <w:szCs w:val="24"/>
                <w:lang w:val="en-US"/>
              </w:rPr>
            </w:pPr>
            <w:r w:rsidRPr="00FB6035">
              <w:rPr>
                <w:rFonts w:ascii="Times New Roman" w:hAnsi="Times New Roman" w:cs="Times New Roman"/>
                <w:color w:val="FF0000"/>
                <w:sz w:val="24"/>
                <w:szCs w:val="24"/>
                <w:lang w:val="en-US"/>
              </w:rPr>
              <w:t>h) metodele de determinare a preţului de închidere şi a preţului la sfârşitul zilei de tranzacţionare.</w:t>
            </w:r>
          </w:p>
        </w:tc>
        <w:tc>
          <w:tcPr>
            <w:tcW w:w="4650" w:type="dxa"/>
          </w:tcPr>
          <w:p w:rsidR="00962557" w:rsidRPr="00B7650F" w:rsidRDefault="0096255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lastRenderedPageBreak/>
              <w:t>Art. 5 -</w:t>
            </w:r>
            <w:r w:rsidRPr="00B7650F">
              <w:rPr>
                <w:rFonts w:ascii="Times New Roman" w:hAnsi="Times New Roman" w:cs="Times New Roman"/>
                <w:sz w:val="24"/>
                <w:szCs w:val="24"/>
                <w:lang w:val="en-US"/>
              </w:rPr>
              <w:t xml:space="preserve"> În termen de maximum 30 de zile de la acordarea licenţei de administrare a pieţei centralizate, titularii de licenţă vor supune spre avizare ANRE procedurile specifice necesare organizării şi funcţionării pieţei centralizate din administrarea proprie şi convenţiile de participare la piaţă.</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FB6035">
              <w:rPr>
                <w:rFonts w:ascii="Times New Roman" w:hAnsi="Times New Roman" w:cs="Times New Roman"/>
                <w:b/>
                <w:strike/>
                <w:color w:val="FF0000"/>
                <w:sz w:val="24"/>
                <w:szCs w:val="24"/>
                <w:lang w:val="en-US"/>
              </w:rPr>
              <w:t>5</w:t>
            </w:r>
            <w:r w:rsidRPr="00FB6035">
              <w:rPr>
                <w:rFonts w:ascii="Times New Roman" w:hAnsi="Times New Roman" w:cs="Times New Roman"/>
                <w:b/>
                <w:color w:val="FF0000"/>
                <w:sz w:val="24"/>
                <w:szCs w:val="24"/>
                <w:lang w:val="en-US"/>
              </w:rPr>
              <w:t>1</w:t>
            </w:r>
            <w:r>
              <w:rPr>
                <w:rFonts w:ascii="Times New Roman" w:hAnsi="Times New Roman" w:cs="Times New Roman"/>
                <w:b/>
                <w:color w:val="FF0000"/>
                <w:sz w:val="24"/>
                <w:szCs w:val="24"/>
                <w:lang w:val="en-US"/>
              </w:rPr>
              <w:t>1</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În termen de maximum </w:t>
            </w:r>
            <w:r w:rsidRPr="00FB6035">
              <w:rPr>
                <w:rFonts w:ascii="Times New Roman" w:hAnsi="Times New Roman" w:cs="Times New Roman"/>
                <w:strike/>
                <w:color w:val="FF0000"/>
                <w:sz w:val="24"/>
                <w:szCs w:val="24"/>
                <w:lang w:val="en-US"/>
              </w:rPr>
              <w:t>3</w:t>
            </w:r>
            <w:r w:rsidRPr="00FB6035">
              <w:rPr>
                <w:rFonts w:ascii="Times New Roman" w:hAnsi="Times New Roman" w:cs="Times New Roman"/>
                <w:color w:val="FF0000"/>
                <w:sz w:val="24"/>
                <w:szCs w:val="24"/>
                <w:lang w:val="en-US"/>
              </w:rPr>
              <w:t>9</w:t>
            </w:r>
            <w:r w:rsidRPr="00C90383">
              <w:rPr>
                <w:rFonts w:ascii="Times New Roman" w:hAnsi="Times New Roman" w:cs="Times New Roman"/>
                <w:sz w:val="24"/>
                <w:szCs w:val="24"/>
                <w:lang w:val="en-US"/>
              </w:rPr>
              <w:t xml:space="preserve">0 de zile de la </w:t>
            </w:r>
            <w:r w:rsidRPr="00FB6035">
              <w:rPr>
                <w:rFonts w:ascii="Times New Roman" w:hAnsi="Times New Roman" w:cs="Times New Roman"/>
                <w:strike/>
                <w:color w:val="FF0000"/>
                <w:sz w:val="24"/>
                <w:szCs w:val="24"/>
                <w:lang w:val="en-US"/>
              </w:rPr>
              <w:t>acordarea</w:t>
            </w:r>
            <w:r w:rsidRPr="00FB6035">
              <w:rPr>
                <w:rFonts w:ascii="Times New Roman" w:hAnsi="Times New Roman" w:cs="Times New Roman"/>
                <w:color w:val="FF0000"/>
                <w:sz w:val="24"/>
                <w:szCs w:val="24"/>
                <w:lang w:val="en-US"/>
              </w:rPr>
              <w:t xml:space="preserve"> obţinerea </w:t>
            </w:r>
            <w:r w:rsidRPr="00C90383">
              <w:rPr>
                <w:rFonts w:ascii="Times New Roman" w:hAnsi="Times New Roman" w:cs="Times New Roman"/>
                <w:sz w:val="24"/>
                <w:szCs w:val="24"/>
                <w:lang w:val="en-US"/>
              </w:rPr>
              <w:t xml:space="preserve">licenţei </w:t>
            </w:r>
            <w:r w:rsidRPr="00FB6035">
              <w:rPr>
                <w:rFonts w:ascii="Times New Roman" w:hAnsi="Times New Roman" w:cs="Times New Roman"/>
                <w:strike/>
                <w:color w:val="FF0000"/>
                <w:sz w:val="24"/>
                <w:szCs w:val="24"/>
                <w:lang w:val="en-US"/>
              </w:rPr>
              <w:t>de administrare a pieţei centralizate</w:t>
            </w:r>
            <w:r w:rsidRPr="00C90383">
              <w:rPr>
                <w:rFonts w:ascii="Times New Roman" w:hAnsi="Times New Roman" w:cs="Times New Roman"/>
                <w:sz w:val="24"/>
                <w:szCs w:val="24"/>
                <w:lang w:val="en-US"/>
              </w:rPr>
              <w:t xml:space="preserve">, titularii </w:t>
            </w:r>
            <w:r w:rsidRPr="00FB6035">
              <w:rPr>
                <w:rFonts w:ascii="Times New Roman" w:hAnsi="Times New Roman" w:cs="Times New Roman"/>
                <w:strike/>
                <w:color w:val="FF0000"/>
                <w:sz w:val="24"/>
                <w:szCs w:val="24"/>
                <w:lang w:val="en-US"/>
              </w:rPr>
              <w:t>de licenţă</w:t>
            </w:r>
            <w:r w:rsidRPr="00FB6035">
              <w:rPr>
                <w:rFonts w:ascii="Times New Roman" w:hAnsi="Times New Roman" w:cs="Times New Roman"/>
                <w:color w:val="FF0000"/>
                <w:sz w:val="24"/>
                <w:szCs w:val="24"/>
                <w:lang w:val="en-US"/>
              </w:rPr>
              <w:t xml:space="preserve"> licenţelor de administrare a pieţei centralizate </w:t>
            </w:r>
            <w:r w:rsidRPr="00C90383">
              <w:rPr>
                <w:rFonts w:ascii="Times New Roman" w:hAnsi="Times New Roman" w:cs="Times New Roman"/>
                <w:sz w:val="24"/>
                <w:szCs w:val="24"/>
                <w:lang w:val="en-US"/>
              </w:rPr>
              <w:t xml:space="preserve">vor </w:t>
            </w:r>
            <w:r w:rsidRPr="00FB6035">
              <w:rPr>
                <w:rFonts w:ascii="Times New Roman" w:hAnsi="Times New Roman" w:cs="Times New Roman"/>
                <w:color w:val="FF0000"/>
                <w:sz w:val="24"/>
                <w:szCs w:val="24"/>
                <w:lang w:val="en-US"/>
              </w:rPr>
              <w:t xml:space="preserve">transmite </w:t>
            </w:r>
            <w:r w:rsidRPr="00FB6035">
              <w:rPr>
                <w:rFonts w:ascii="Times New Roman" w:hAnsi="Times New Roman" w:cs="Times New Roman"/>
                <w:strike/>
                <w:color w:val="FF0000"/>
                <w:sz w:val="24"/>
                <w:szCs w:val="24"/>
                <w:lang w:val="en-US"/>
              </w:rPr>
              <w:t>supune spre avizare</w:t>
            </w:r>
            <w:r w:rsidRPr="00C90383">
              <w:rPr>
                <w:rFonts w:ascii="Times New Roman" w:hAnsi="Times New Roman" w:cs="Times New Roman"/>
                <w:sz w:val="24"/>
                <w:szCs w:val="24"/>
                <w:lang w:val="en-US"/>
              </w:rPr>
              <w:t xml:space="preserve"> ANRE</w:t>
            </w:r>
            <w:r w:rsidRPr="00FB6035">
              <w:rPr>
                <w:rFonts w:ascii="Times New Roman" w:hAnsi="Times New Roman" w:cs="Times New Roman"/>
                <w:color w:val="FF0000"/>
                <w:sz w:val="24"/>
                <w:szCs w:val="24"/>
                <w:lang w:val="en-US"/>
              </w:rPr>
              <w:t xml:space="preserve">, spre aprobare/avizare, regulamentul propriu privind cadrul organizat de tranzacţionare pe piaţa centralizată de gaze naturale, </w:t>
            </w:r>
            <w:r w:rsidRPr="00C90383">
              <w:rPr>
                <w:rFonts w:ascii="Times New Roman" w:hAnsi="Times New Roman" w:cs="Times New Roman"/>
                <w:sz w:val="24"/>
                <w:szCs w:val="24"/>
                <w:lang w:val="en-US"/>
              </w:rPr>
              <w:t>procedurile specifice necesare organizării şi funcţionării pieţei centralizate din administrarea proprie şi convenţiile de participare la piaţă.</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6 -</w:t>
            </w:r>
            <w:r w:rsidRPr="00B7650F">
              <w:rPr>
                <w:rFonts w:ascii="Times New Roman" w:hAnsi="Times New Roman" w:cs="Times New Roman"/>
                <w:sz w:val="24"/>
                <w:szCs w:val="24"/>
                <w:lang w:val="en-US"/>
              </w:rPr>
              <w:t xml:space="preserve"> (1) Regulamentul de tranzacţionare aprobat în condiţiile art. 3 se postează de către titularul licenţei de administrare a pieţei centralizate pe site-ul propriu, în termen de maximum 24 de ore de la publicarea acestuia în Monitorul Oficial al României, Partea I.</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FB6035">
              <w:rPr>
                <w:rFonts w:ascii="Times New Roman" w:hAnsi="Times New Roman" w:cs="Times New Roman"/>
                <w:b/>
                <w:strike/>
                <w:color w:val="FF0000"/>
                <w:sz w:val="24"/>
                <w:szCs w:val="24"/>
                <w:lang w:val="en-US"/>
              </w:rPr>
              <w:t>6</w:t>
            </w:r>
            <w:r w:rsidRPr="00FB6035">
              <w:rPr>
                <w:rFonts w:ascii="Times New Roman" w:hAnsi="Times New Roman" w:cs="Times New Roman"/>
                <w:b/>
                <w:color w:val="FF0000"/>
                <w:sz w:val="24"/>
                <w:szCs w:val="24"/>
                <w:lang w:val="en-US"/>
              </w:rPr>
              <w:t>1</w:t>
            </w:r>
            <w:r>
              <w:rPr>
                <w:rFonts w:ascii="Times New Roman" w:hAnsi="Times New Roman" w:cs="Times New Roman"/>
                <w:b/>
                <w:color w:val="FF0000"/>
                <w:sz w:val="24"/>
                <w:szCs w:val="24"/>
                <w:lang w:val="en-US"/>
              </w:rPr>
              <w:t>2</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(1) Regulamentul </w:t>
            </w:r>
            <w:r w:rsidRPr="00FB6035">
              <w:rPr>
                <w:rFonts w:ascii="Times New Roman" w:hAnsi="Times New Roman" w:cs="Times New Roman"/>
                <w:color w:val="FF0000"/>
                <w:sz w:val="24"/>
                <w:szCs w:val="24"/>
                <w:lang w:val="en-US"/>
              </w:rPr>
              <w:t xml:space="preserve">propriu privind cadrul organizat </w:t>
            </w:r>
            <w:r w:rsidRPr="00C90383">
              <w:rPr>
                <w:rFonts w:ascii="Times New Roman" w:hAnsi="Times New Roman" w:cs="Times New Roman"/>
                <w:sz w:val="24"/>
                <w:szCs w:val="24"/>
                <w:lang w:val="en-US"/>
              </w:rPr>
              <w:t>de tranzacţionare</w:t>
            </w:r>
            <w:r w:rsidRPr="009F2C4A">
              <w:rPr>
                <w:rFonts w:ascii="Times New Roman" w:hAnsi="Times New Roman" w:cs="Times New Roman"/>
                <w:color w:val="00B0F0"/>
                <w:sz w:val="24"/>
                <w:szCs w:val="24"/>
                <w:lang w:val="en-US"/>
              </w:rPr>
              <w:t xml:space="preserve"> </w:t>
            </w:r>
            <w:r w:rsidRPr="00FB6035">
              <w:rPr>
                <w:rFonts w:ascii="Times New Roman" w:hAnsi="Times New Roman" w:cs="Times New Roman"/>
                <w:color w:val="FF0000"/>
                <w:sz w:val="24"/>
                <w:szCs w:val="24"/>
                <w:lang w:val="en-US"/>
              </w:rPr>
              <w:t>pe piaţa centralizată de gaze naturale</w:t>
            </w:r>
            <w:r w:rsidRPr="00C90383">
              <w:rPr>
                <w:rFonts w:ascii="Times New Roman" w:hAnsi="Times New Roman" w:cs="Times New Roman"/>
                <w:sz w:val="24"/>
                <w:szCs w:val="24"/>
                <w:lang w:val="en-US"/>
              </w:rPr>
              <w:t xml:space="preserve"> aprobat în condiţiile art. </w:t>
            </w:r>
            <w:r w:rsidRPr="002758DA">
              <w:rPr>
                <w:rFonts w:ascii="Times New Roman" w:hAnsi="Times New Roman" w:cs="Times New Roman"/>
                <w:strike/>
                <w:color w:val="FF0000"/>
                <w:sz w:val="24"/>
                <w:szCs w:val="24"/>
                <w:lang w:val="en-US"/>
              </w:rPr>
              <w:t>3</w:t>
            </w:r>
            <w:r w:rsidRPr="002758DA">
              <w:rPr>
                <w:rFonts w:ascii="Times New Roman" w:hAnsi="Times New Roman" w:cs="Times New Roman"/>
                <w:color w:val="FF0000"/>
                <w:sz w:val="24"/>
                <w:szCs w:val="24"/>
                <w:lang w:val="en-US"/>
              </w:rPr>
              <w:t>4</w:t>
            </w:r>
            <w:r w:rsidRPr="00C90383">
              <w:rPr>
                <w:rFonts w:ascii="Times New Roman" w:hAnsi="Times New Roman" w:cs="Times New Roman"/>
                <w:sz w:val="24"/>
                <w:szCs w:val="24"/>
                <w:lang w:val="en-US"/>
              </w:rPr>
              <w:t xml:space="preserve"> se </w:t>
            </w:r>
            <w:r w:rsidRPr="00FB6035">
              <w:rPr>
                <w:rFonts w:ascii="Times New Roman" w:hAnsi="Times New Roman" w:cs="Times New Roman"/>
                <w:strike/>
                <w:color w:val="FF0000"/>
                <w:sz w:val="24"/>
                <w:szCs w:val="24"/>
                <w:lang w:val="en-US"/>
              </w:rPr>
              <w:t>postează</w:t>
            </w:r>
            <w:r w:rsidRPr="00FB6035">
              <w:rPr>
                <w:rFonts w:ascii="Times New Roman" w:hAnsi="Times New Roman" w:cs="Times New Roman"/>
                <w:color w:val="FF0000"/>
                <w:sz w:val="24"/>
                <w:szCs w:val="24"/>
                <w:lang w:val="en-US"/>
              </w:rPr>
              <w:t xml:space="preserve"> publică </w:t>
            </w:r>
            <w:r w:rsidRPr="00C90383">
              <w:rPr>
                <w:rFonts w:ascii="Times New Roman" w:hAnsi="Times New Roman" w:cs="Times New Roman"/>
                <w:sz w:val="24"/>
                <w:szCs w:val="24"/>
                <w:lang w:val="en-US"/>
              </w:rPr>
              <w:t xml:space="preserve">de către titularul licenţei de administrare a pieţei centralizate pe </w:t>
            </w:r>
            <w:r w:rsidRPr="00FB6035">
              <w:rPr>
                <w:rFonts w:ascii="Times New Roman" w:hAnsi="Times New Roman" w:cs="Times New Roman"/>
                <w:strike/>
                <w:color w:val="FF0000"/>
                <w:sz w:val="24"/>
                <w:szCs w:val="24"/>
                <w:lang w:val="en-US"/>
              </w:rPr>
              <w:t>site-ul propriu</w:t>
            </w:r>
            <w:r w:rsidRPr="00FB6035">
              <w:rPr>
                <w:rFonts w:ascii="Times New Roman" w:hAnsi="Times New Roman" w:cs="Times New Roman"/>
                <w:color w:val="FF0000"/>
                <w:sz w:val="24"/>
                <w:szCs w:val="24"/>
                <w:lang w:val="en-US"/>
              </w:rPr>
              <w:t xml:space="preserve"> pagina proprie de internet</w:t>
            </w:r>
            <w:r w:rsidRPr="00C90383">
              <w:rPr>
                <w:rFonts w:ascii="Times New Roman" w:hAnsi="Times New Roman" w:cs="Times New Roman"/>
                <w:sz w:val="24"/>
                <w:szCs w:val="24"/>
                <w:lang w:val="en-US"/>
              </w:rPr>
              <w:t>, în termen de maximum 24 de ore de la publicarea acestuia în Monitorul Oficial al României, Partea I.</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(2) Procedurile specifice necesare organizării şi funcţionării pieţei centralizate avizate în condiţiile art. 5 se publică de către titularul licenţei de administrare a pieţei centralizate pe site-ul propriu, în termen de maximum 24 de ore de la primirea avizului.</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sz w:val="24"/>
                <w:szCs w:val="24"/>
                <w:lang w:val="en-US"/>
              </w:rPr>
              <w:t xml:space="preserve">(2) Procedurile specifice necesare organizării şi funcţionării pieţei centralizate avizate în condiţiile art. </w:t>
            </w:r>
            <w:r w:rsidRPr="00FB6035">
              <w:rPr>
                <w:rFonts w:ascii="Times New Roman" w:hAnsi="Times New Roman" w:cs="Times New Roman"/>
                <w:strike/>
                <w:color w:val="FF0000"/>
                <w:sz w:val="24"/>
                <w:szCs w:val="24"/>
                <w:lang w:val="en-US"/>
              </w:rPr>
              <w:t>5</w:t>
            </w:r>
            <w:r w:rsidRPr="00FB6035">
              <w:rPr>
                <w:rFonts w:ascii="Times New Roman" w:hAnsi="Times New Roman" w:cs="Times New Roman"/>
                <w:color w:val="FF0000"/>
                <w:sz w:val="24"/>
                <w:szCs w:val="24"/>
                <w:lang w:val="en-US"/>
              </w:rPr>
              <w:t>1</w:t>
            </w:r>
            <w:r>
              <w:rPr>
                <w:rFonts w:ascii="Times New Roman" w:hAnsi="Times New Roman" w:cs="Times New Roman"/>
                <w:color w:val="FF0000"/>
                <w:sz w:val="24"/>
                <w:szCs w:val="24"/>
                <w:lang w:val="en-US"/>
              </w:rPr>
              <w:t>1</w:t>
            </w:r>
            <w:r w:rsidRPr="00C90383">
              <w:rPr>
                <w:rFonts w:ascii="Times New Roman" w:hAnsi="Times New Roman" w:cs="Times New Roman"/>
                <w:sz w:val="24"/>
                <w:szCs w:val="24"/>
                <w:lang w:val="en-US"/>
              </w:rPr>
              <w:t xml:space="preserve"> se publică de către titularul licenţei de administrare a pieţei centralizate pe </w:t>
            </w:r>
            <w:r w:rsidRPr="00FB6035">
              <w:rPr>
                <w:rFonts w:ascii="Times New Roman" w:hAnsi="Times New Roman" w:cs="Times New Roman"/>
                <w:strike/>
                <w:color w:val="FF0000"/>
                <w:sz w:val="24"/>
                <w:szCs w:val="24"/>
                <w:lang w:val="en-US"/>
              </w:rPr>
              <w:t>site-ul propriu</w:t>
            </w:r>
            <w:r w:rsidRPr="00FB6035">
              <w:rPr>
                <w:rFonts w:ascii="Times New Roman" w:hAnsi="Times New Roman" w:cs="Times New Roman"/>
                <w:color w:val="FF0000"/>
                <w:sz w:val="24"/>
                <w:szCs w:val="24"/>
                <w:lang w:val="en-US"/>
              </w:rPr>
              <w:t xml:space="preserve"> pagina proprie de internet</w:t>
            </w:r>
            <w:r w:rsidRPr="00C90383">
              <w:rPr>
                <w:rFonts w:ascii="Times New Roman" w:hAnsi="Times New Roman" w:cs="Times New Roman"/>
                <w:sz w:val="24"/>
                <w:szCs w:val="24"/>
                <w:lang w:val="en-US"/>
              </w:rPr>
              <w:t>, în termen de maximum 24 de ore de la primirea avizului.</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7 -</w:t>
            </w:r>
            <w:r w:rsidRPr="00B7650F">
              <w:rPr>
                <w:rFonts w:ascii="Times New Roman" w:hAnsi="Times New Roman" w:cs="Times New Roman"/>
                <w:sz w:val="24"/>
                <w:szCs w:val="24"/>
                <w:lang w:val="en-US"/>
              </w:rPr>
              <w:t xml:space="preserve"> Atât participanţii la piaţa centralizată de gaze naturale, cât şi administratorul pieţei centralizate de gaze naturale au obligaţia să respecte prevederile regulamentului de </w:t>
            </w:r>
            <w:r w:rsidRPr="00B7650F">
              <w:rPr>
                <w:rFonts w:ascii="Times New Roman" w:hAnsi="Times New Roman" w:cs="Times New Roman"/>
                <w:sz w:val="24"/>
                <w:szCs w:val="24"/>
                <w:lang w:val="en-US"/>
              </w:rPr>
              <w:lastRenderedPageBreak/>
              <w:t>tranzacţionare aprobat de ANRE şi procedurile specifice necesare organizării şi funcţionării pieţei centralizate avizate de ANRE.</w:t>
            </w:r>
          </w:p>
        </w:tc>
        <w:tc>
          <w:tcPr>
            <w:tcW w:w="4649" w:type="dxa"/>
          </w:tcPr>
          <w:p w:rsidR="00593277" w:rsidRPr="00B7650F" w:rsidRDefault="00962557" w:rsidP="001A002B">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lastRenderedPageBreak/>
              <w:t xml:space="preserve">Art. </w:t>
            </w:r>
            <w:r w:rsidRPr="00FB6035">
              <w:rPr>
                <w:rFonts w:ascii="Times New Roman" w:hAnsi="Times New Roman" w:cs="Times New Roman"/>
                <w:b/>
                <w:strike/>
                <w:color w:val="FF0000"/>
                <w:sz w:val="24"/>
                <w:szCs w:val="24"/>
                <w:lang w:val="en-US"/>
              </w:rPr>
              <w:t>7</w:t>
            </w:r>
            <w:r w:rsidRPr="00FB6035">
              <w:rPr>
                <w:rFonts w:ascii="Times New Roman" w:hAnsi="Times New Roman" w:cs="Times New Roman"/>
                <w:b/>
                <w:color w:val="FF0000"/>
                <w:sz w:val="24"/>
                <w:szCs w:val="24"/>
                <w:lang w:val="en-US"/>
              </w:rPr>
              <w:t>1</w:t>
            </w:r>
            <w:r>
              <w:rPr>
                <w:rFonts w:ascii="Times New Roman" w:hAnsi="Times New Roman" w:cs="Times New Roman"/>
                <w:b/>
                <w:color w:val="FF0000"/>
                <w:sz w:val="24"/>
                <w:szCs w:val="24"/>
                <w:lang w:val="en-US"/>
              </w:rPr>
              <w:t>3</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w:t>
            </w:r>
            <w:r w:rsidR="001A002B">
              <w:rPr>
                <w:rFonts w:ascii="Times New Roman" w:hAnsi="Times New Roman" w:cs="Times New Roman"/>
                <w:sz w:val="24"/>
                <w:szCs w:val="24"/>
                <w:lang w:val="en-US"/>
              </w:rPr>
              <w:t>P</w:t>
            </w:r>
            <w:r w:rsidRPr="00C90383">
              <w:rPr>
                <w:rFonts w:ascii="Times New Roman" w:hAnsi="Times New Roman" w:cs="Times New Roman"/>
                <w:sz w:val="24"/>
                <w:szCs w:val="24"/>
                <w:lang w:val="en-US"/>
              </w:rPr>
              <w:t>articipanţii la piaţa centralizată de gaze naturale</w:t>
            </w:r>
            <w:bookmarkStart w:id="0" w:name="_GoBack"/>
            <w:bookmarkEnd w:id="0"/>
            <w:r w:rsidRPr="00C90383">
              <w:rPr>
                <w:rFonts w:ascii="Times New Roman" w:hAnsi="Times New Roman" w:cs="Times New Roman"/>
                <w:sz w:val="24"/>
                <w:szCs w:val="24"/>
                <w:lang w:val="en-US"/>
              </w:rPr>
              <w:t xml:space="preserve"> şi </w:t>
            </w:r>
            <w:r w:rsidRPr="00FB6035">
              <w:rPr>
                <w:rFonts w:ascii="Times New Roman" w:hAnsi="Times New Roman" w:cs="Times New Roman"/>
                <w:color w:val="FF0000"/>
                <w:sz w:val="24"/>
                <w:szCs w:val="24"/>
                <w:lang w:val="en-US"/>
              </w:rPr>
              <w:t xml:space="preserve">titularul licenţei de administrare a </w:t>
            </w:r>
            <w:r w:rsidRPr="00FB6035">
              <w:rPr>
                <w:rFonts w:ascii="Times New Roman" w:hAnsi="Times New Roman" w:cs="Times New Roman"/>
                <w:strike/>
                <w:color w:val="FF0000"/>
                <w:sz w:val="24"/>
                <w:szCs w:val="24"/>
                <w:lang w:val="en-US"/>
              </w:rPr>
              <w:t>administratorul</w:t>
            </w:r>
            <w:r w:rsidRPr="00FB6035">
              <w:rPr>
                <w:rFonts w:ascii="Times New Roman" w:hAnsi="Times New Roman" w:cs="Times New Roman"/>
                <w:color w:val="FF0000"/>
                <w:sz w:val="24"/>
                <w:szCs w:val="24"/>
                <w:lang w:val="en-US"/>
              </w:rPr>
              <w:t xml:space="preserve"> </w:t>
            </w:r>
            <w:r w:rsidRPr="00C90383">
              <w:rPr>
                <w:rFonts w:ascii="Times New Roman" w:hAnsi="Times New Roman" w:cs="Times New Roman"/>
                <w:sz w:val="24"/>
                <w:szCs w:val="24"/>
                <w:lang w:val="en-US"/>
              </w:rPr>
              <w:t xml:space="preserve">pieţei centralizate de gaze naturale au obligaţia să </w:t>
            </w:r>
            <w:r w:rsidRPr="00C90383">
              <w:rPr>
                <w:rFonts w:ascii="Times New Roman" w:hAnsi="Times New Roman" w:cs="Times New Roman"/>
                <w:sz w:val="24"/>
                <w:szCs w:val="24"/>
                <w:lang w:val="en-US"/>
              </w:rPr>
              <w:lastRenderedPageBreak/>
              <w:t xml:space="preserve">respecte prevederile regulamentului </w:t>
            </w:r>
            <w:r w:rsidRPr="00FB6035">
              <w:rPr>
                <w:rFonts w:ascii="Times New Roman" w:hAnsi="Times New Roman" w:cs="Times New Roman"/>
                <w:color w:val="FF0000"/>
                <w:sz w:val="24"/>
                <w:szCs w:val="24"/>
                <w:lang w:val="en-US"/>
              </w:rPr>
              <w:t xml:space="preserve">privind cadrul organizat </w:t>
            </w:r>
            <w:r w:rsidRPr="00C90383">
              <w:rPr>
                <w:rFonts w:ascii="Times New Roman" w:hAnsi="Times New Roman" w:cs="Times New Roman"/>
                <w:sz w:val="24"/>
                <w:szCs w:val="24"/>
                <w:lang w:val="en-US"/>
              </w:rPr>
              <w:t>de tranzacţionare</w:t>
            </w:r>
            <w:r w:rsidRPr="009F2C4A">
              <w:rPr>
                <w:rFonts w:ascii="Times New Roman" w:hAnsi="Times New Roman" w:cs="Times New Roman"/>
                <w:color w:val="00B0F0"/>
                <w:sz w:val="24"/>
                <w:szCs w:val="24"/>
                <w:lang w:val="en-US"/>
              </w:rPr>
              <w:t xml:space="preserve"> </w:t>
            </w:r>
            <w:r w:rsidRPr="00FB6035">
              <w:rPr>
                <w:rFonts w:ascii="Times New Roman" w:hAnsi="Times New Roman" w:cs="Times New Roman"/>
                <w:color w:val="FF0000"/>
                <w:sz w:val="24"/>
                <w:szCs w:val="24"/>
                <w:lang w:val="en-US"/>
              </w:rPr>
              <w:t>pe piaţa centralizată de gaze naturale</w:t>
            </w:r>
            <w:r w:rsidRPr="00C90383">
              <w:rPr>
                <w:rFonts w:ascii="Times New Roman" w:hAnsi="Times New Roman" w:cs="Times New Roman"/>
                <w:sz w:val="24"/>
                <w:szCs w:val="24"/>
                <w:lang w:val="en-US"/>
              </w:rPr>
              <w:t xml:space="preserve"> aprobat de ANRE şi procedurile specifice necesare organizării şi funcţionării pieţei centralizate avizate de ANRE.</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8 -</w:t>
            </w:r>
            <w:r w:rsidRPr="00B7650F">
              <w:rPr>
                <w:rFonts w:ascii="Times New Roman" w:hAnsi="Times New Roman" w:cs="Times New Roman"/>
                <w:sz w:val="24"/>
                <w:szCs w:val="24"/>
                <w:lang w:val="en-US"/>
              </w:rPr>
              <w:t xml:space="preserve"> (1) Orice modificări şi/sau completări aduse regulamentului de tranzacţionare şi/sau procedurilor specifice necesare organizării şi funcţionării pieţei centralizate vor fi transmise ANRE pentru aprobare sau avizare, în condiţiile art. 3 şi 5, după caz.</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FB6035">
              <w:rPr>
                <w:rFonts w:ascii="Times New Roman" w:hAnsi="Times New Roman" w:cs="Times New Roman"/>
                <w:b/>
                <w:strike/>
                <w:color w:val="FF0000"/>
                <w:sz w:val="24"/>
                <w:szCs w:val="24"/>
                <w:lang w:val="en-US"/>
              </w:rPr>
              <w:t>8</w:t>
            </w:r>
            <w:r w:rsidRPr="00FB6035">
              <w:rPr>
                <w:rFonts w:ascii="Times New Roman" w:hAnsi="Times New Roman" w:cs="Times New Roman"/>
                <w:b/>
                <w:color w:val="FF0000"/>
                <w:sz w:val="24"/>
                <w:szCs w:val="24"/>
                <w:lang w:val="en-US"/>
              </w:rPr>
              <w:t>1</w:t>
            </w:r>
            <w:r>
              <w:rPr>
                <w:rFonts w:ascii="Times New Roman" w:hAnsi="Times New Roman" w:cs="Times New Roman"/>
                <w:b/>
                <w:color w:val="FF0000"/>
                <w:sz w:val="24"/>
                <w:szCs w:val="24"/>
                <w:lang w:val="en-US"/>
              </w:rPr>
              <w:t>4</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(1) Orice modificări şi/sau completări aduse regulamentului </w:t>
            </w:r>
            <w:r w:rsidRPr="00FB6035">
              <w:rPr>
                <w:rFonts w:ascii="Times New Roman" w:hAnsi="Times New Roman" w:cs="Times New Roman"/>
                <w:color w:val="FF0000"/>
                <w:sz w:val="24"/>
                <w:szCs w:val="24"/>
                <w:lang w:val="en-US"/>
              </w:rPr>
              <w:t xml:space="preserve">propriu privind cadrul organizat </w:t>
            </w:r>
            <w:r w:rsidRPr="00C90383">
              <w:rPr>
                <w:rFonts w:ascii="Times New Roman" w:hAnsi="Times New Roman" w:cs="Times New Roman"/>
                <w:sz w:val="24"/>
                <w:szCs w:val="24"/>
                <w:lang w:val="en-US"/>
              </w:rPr>
              <w:t>de tranzacţionare</w:t>
            </w:r>
            <w:r w:rsidRPr="009F2C4A">
              <w:rPr>
                <w:rFonts w:ascii="Times New Roman" w:hAnsi="Times New Roman" w:cs="Times New Roman"/>
                <w:color w:val="00B0F0"/>
                <w:sz w:val="24"/>
                <w:szCs w:val="24"/>
                <w:lang w:val="en-US"/>
              </w:rPr>
              <w:t xml:space="preserve"> </w:t>
            </w:r>
            <w:r w:rsidRPr="00FB6035">
              <w:rPr>
                <w:rFonts w:ascii="Times New Roman" w:hAnsi="Times New Roman" w:cs="Times New Roman"/>
                <w:color w:val="FF0000"/>
                <w:sz w:val="24"/>
                <w:szCs w:val="24"/>
                <w:lang w:val="en-US"/>
              </w:rPr>
              <w:t xml:space="preserve">pe piaţa centralizată de gaze naturale </w:t>
            </w:r>
            <w:r w:rsidRPr="00C90383">
              <w:rPr>
                <w:rFonts w:ascii="Times New Roman" w:hAnsi="Times New Roman" w:cs="Times New Roman"/>
                <w:sz w:val="24"/>
                <w:szCs w:val="24"/>
                <w:lang w:val="en-US"/>
              </w:rPr>
              <w:t xml:space="preserve">şi/sau procedurilor specifice necesare organizării şi funcţionării pieţei centralizate vor fi transmise ANRE pentru aprobare sau avizare, în condiţiile art. </w:t>
            </w:r>
            <w:r w:rsidRPr="002758DA">
              <w:rPr>
                <w:rFonts w:ascii="Times New Roman" w:hAnsi="Times New Roman" w:cs="Times New Roman"/>
                <w:strike/>
                <w:color w:val="FF0000"/>
                <w:sz w:val="24"/>
                <w:szCs w:val="24"/>
                <w:lang w:val="en-US"/>
              </w:rPr>
              <w:t>3</w:t>
            </w:r>
            <w:r w:rsidRPr="002758DA">
              <w:rPr>
                <w:rFonts w:ascii="Times New Roman" w:hAnsi="Times New Roman" w:cs="Times New Roman"/>
                <w:color w:val="FF0000"/>
                <w:sz w:val="24"/>
                <w:szCs w:val="24"/>
                <w:lang w:val="en-US"/>
              </w:rPr>
              <w:t>4</w:t>
            </w:r>
            <w:r w:rsidRPr="00C90383">
              <w:rPr>
                <w:rFonts w:ascii="Times New Roman" w:hAnsi="Times New Roman" w:cs="Times New Roman"/>
                <w:sz w:val="24"/>
                <w:szCs w:val="24"/>
                <w:lang w:val="en-US"/>
              </w:rPr>
              <w:t xml:space="preserve"> şi </w:t>
            </w:r>
            <w:r w:rsidRPr="00FB6035">
              <w:rPr>
                <w:rFonts w:ascii="Times New Roman" w:hAnsi="Times New Roman" w:cs="Times New Roman"/>
                <w:strike/>
                <w:color w:val="FF0000"/>
                <w:sz w:val="24"/>
                <w:szCs w:val="24"/>
                <w:lang w:val="en-US"/>
              </w:rPr>
              <w:t>5</w:t>
            </w:r>
            <w:r w:rsidRPr="00FB6035">
              <w:rPr>
                <w:rFonts w:ascii="Times New Roman" w:hAnsi="Times New Roman" w:cs="Times New Roman"/>
                <w:color w:val="FF0000"/>
                <w:sz w:val="24"/>
                <w:szCs w:val="24"/>
                <w:lang w:val="en-US"/>
              </w:rPr>
              <w:t>1</w:t>
            </w:r>
            <w:r>
              <w:rPr>
                <w:rFonts w:ascii="Times New Roman" w:hAnsi="Times New Roman" w:cs="Times New Roman"/>
                <w:color w:val="FF0000"/>
                <w:sz w:val="24"/>
                <w:szCs w:val="24"/>
                <w:lang w:val="en-US"/>
              </w:rPr>
              <w:t>1</w:t>
            </w:r>
            <w:r w:rsidRPr="00C90383">
              <w:rPr>
                <w:rFonts w:ascii="Times New Roman" w:hAnsi="Times New Roman" w:cs="Times New Roman"/>
                <w:sz w:val="24"/>
                <w:szCs w:val="24"/>
                <w:lang w:val="en-US"/>
              </w:rPr>
              <w:t>, după caz.</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(2) Modificările prevăzute la alin. (1) vor fi postate de către titularul licenţei de administrare a pieţei centralizate pe site-ul propriu, în termen de maximum 24 de ore de la publicarea acestora în Monitorul Oficial al României, Partea I, sau de la primirea avizului, după caz.</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sz w:val="24"/>
                <w:szCs w:val="24"/>
                <w:lang w:val="en-US"/>
              </w:rPr>
              <w:t xml:space="preserve">(2) Modificările prevăzute la alin. (1) vor fi </w:t>
            </w:r>
            <w:r w:rsidRPr="00FB6035">
              <w:rPr>
                <w:rFonts w:ascii="Times New Roman" w:hAnsi="Times New Roman" w:cs="Times New Roman"/>
                <w:strike/>
                <w:color w:val="FF0000"/>
                <w:sz w:val="24"/>
                <w:szCs w:val="24"/>
                <w:lang w:val="en-US"/>
              </w:rPr>
              <w:t>postate</w:t>
            </w:r>
            <w:r w:rsidRPr="00FB6035">
              <w:rPr>
                <w:rFonts w:ascii="Times New Roman" w:hAnsi="Times New Roman" w:cs="Times New Roman"/>
                <w:color w:val="FF0000"/>
                <w:sz w:val="24"/>
                <w:szCs w:val="24"/>
                <w:lang w:val="en-US"/>
              </w:rPr>
              <w:t xml:space="preserve"> publicate </w:t>
            </w:r>
            <w:r w:rsidRPr="00C90383">
              <w:rPr>
                <w:rFonts w:ascii="Times New Roman" w:hAnsi="Times New Roman" w:cs="Times New Roman"/>
                <w:sz w:val="24"/>
                <w:szCs w:val="24"/>
                <w:lang w:val="en-US"/>
              </w:rPr>
              <w:t xml:space="preserve">de către titularul licenţei de administrare a pieţei centralizate pe </w:t>
            </w:r>
            <w:r w:rsidRPr="00FB6035">
              <w:rPr>
                <w:rFonts w:ascii="Times New Roman" w:hAnsi="Times New Roman" w:cs="Times New Roman"/>
                <w:strike/>
                <w:color w:val="FF0000"/>
                <w:sz w:val="24"/>
                <w:szCs w:val="24"/>
                <w:lang w:val="en-US"/>
              </w:rPr>
              <w:t>site-ul propriu</w:t>
            </w:r>
            <w:r w:rsidRPr="00FB6035">
              <w:rPr>
                <w:rFonts w:ascii="Times New Roman" w:hAnsi="Times New Roman" w:cs="Times New Roman"/>
                <w:color w:val="FF0000"/>
                <w:sz w:val="24"/>
                <w:szCs w:val="24"/>
                <w:lang w:val="en-US"/>
              </w:rPr>
              <w:t xml:space="preserve"> pagina proprie de internet</w:t>
            </w:r>
            <w:r w:rsidRPr="00C90383">
              <w:rPr>
                <w:rFonts w:ascii="Times New Roman" w:hAnsi="Times New Roman" w:cs="Times New Roman"/>
                <w:sz w:val="24"/>
                <w:szCs w:val="24"/>
                <w:lang w:val="en-US"/>
              </w:rPr>
              <w:t>, în termen de maximum 24 de ore de la publicarea acestora în Monitorul Oficial al României, Partea I, sau de la primirea avizului, după caz.</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9 -</w:t>
            </w:r>
            <w:r w:rsidRPr="00B7650F">
              <w:rPr>
                <w:rFonts w:ascii="Times New Roman" w:hAnsi="Times New Roman" w:cs="Times New Roman"/>
                <w:sz w:val="24"/>
                <w:szCs w:val="24"/>
                <w:lang w:val="en-US"/>
              </w:rPr>
              <w:t xml:space="preserve"> (1) Numai participanţii la piaţa centralizată au dreptul să tranzacţioneze pe această piaţă.</w:t>
            </w:r>
          </w:p>
        </w:tc>
        <w:tc>
          <w:tcPr>
            <w:tcW w:w="4649" w:type="dxa"/>
          </w:tcPr>
          <w:p w:rsidR="00593277" w:rsidRPr="00962557" w:rsidRDefault="00962557" w:rsidP="001C11B5">
            <w:pPr>
              <w:jc w:val="both"/>
              <w:rPr>
                <w:rFonts w:ascii="Times New Roman" w:hAnsi="Times New Roman" w:cs="Times New Roman"/>
                <w:strike/>
                <w:sz w:val="24"/>
                <w:szCs w:val="24"/>
                <w:lang w:val="ro-RO"/>
              </w:rPr>
            </w:pPr>
            <w:r w:rsidRPr="00962557">
              <w:rPr>
                <w:rFonts w:ascii="Times New Roman" w:hAnsi="Times New Roman" w:cs="Times New Roman"/>
                <w:b/>
                <w:strike/>
                <w:color w:val="FF0000"/>
                <w:sz w:val="24"/>
                <w:szCs w:val="24"/>
                <w:lang w:val="en-US"/>
              </w:rPr>
              <w:t>Art. 9 -</w:t>
            </w:r>
            <w:r w:rsidRPr="00962557">
              <w:rPr>
                <w:rFonts w:ascii="Times New Roman" w:hAnsi="Times New Roman" w:cs="Times New Roman"/>
                <w:strike/>
                <w:color w:val="FF0000"/>
                <w:sz w:val="24"/>
                <w:szCs w:val="24"/>
                <w:lang w:val="en-US"/>
              </w:rPr>
              <w:t xml:space="preserve"> (1) Numai participanţii la piaţa centralizată au dreptul să tranzacţioneze pe această piaţă.</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(2) Pentru a deveni participant la piaţa centralizată este necesară înregistrarea de către operatorul respectiv al pieţei centralizate în conformitate cu prevederile art. 10.</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FB6035">
              <w:rPr>
                <w:rFonts w:ascii="Times New Roman" w:hAnsi="Times New Roman" w:cs="Times New Roman"/>
                <w:b/>
                <w:strike/>
                <w:color w:val="FF0000"/>
                <w:sz w:val="24"/>
                <w:szCs w:val="24"/>
                <w:lang w:val="en-US"/>
              </w:rPr>
              <w:t>9</w:t>
            </w:r>
            <w:r w:rsidRPr="00FB6035">
              <w:rPr>
                <w:rFonts w:ascii="Times New Roman" w:hAnsi="Times New Roman" w:cs="Times New Roman"/>
                <w:b/>
                <w:color w:val="FF0000"/>
                <w:sz w:val="24"/>
                <w:szCs w:val="24"/>
                <w:lang w:val="en-US"/>
              </w:rPr>
              <w:t>1</w:t>
            </w:r>
            <w:r>
              <w:rPr>
                <w:rFonts w:ascii="Times New Roman" w:hAnsi="Times New Roman" w:cs="Times New Roman"/>
                <w:b/>
                <w:color w:val="FF0000"/>
                <w:sz w:val="24"/>
                <w:szCs w:val="24"/>
                <w:lang w:val="en-US"/>
              </w:rPr>
              <w:t>5</w:t>
            </w:r>
            <w:r w:rsidRPr="00C90383">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Pentru a deveni participant la piaţa centralizată este necesar </w:t>
            </w:r>
            <w:r w:rsidRPr="00FB6035">
              <w:rPr>
                <w:rFonts w:ascii="Times New Roman" w:hAnsi="Times New Roman" w:cs="Times New Roman"/>
                <w:color w:val="FF0000"/>
                <w:sz w:val="24"/>
                <w:szCs w:val="24"/>
                <w:lang w:val="en-US"/>
              </w:rPr>
              <w:t>ca un operator economic din sectorul gazelor natural</w:t>
            </w:r>
            <w:r>
              <w:rPr>
                <w:rFonts w:ascii="Times New Roman" w:hAnsi="Times New Roman" w:cs="Times New Roman"/>
                <w:color w:val="FF0000"/>
                <w:sz w:val="24"/>
                <w:szCs w:val="24"/>
                <w:lang w:val="en-US"/>
              </w:rPr>
              <w:t>e</w:t>
            </w:r>
            <w:r w:rsidRPr="00FB6035">
              <w:rPr>
                <w:rFonts w:ascii="Times New Roman" w:hAnsi="Times New Roman" w:cs="Times New Roman"/>
                <w:color w:val="FF0000"/>
                <w:sz w:val="24"/>
                <w:szCs w:val="24"/>
                <w:lang w:val="en-US"/>
              </w:rPr>
              <w:t>/client final să fie</w:t>
            </w:r>
            <w:r>
              <w:rPr>
                <w:rFonts w:ascii="Times New Roman" w:hAnsi="Times New Roman" w:cs="Times New Roman"/>
                <w:sz w:val="24"/>
                <w:szCs w:val="24"/>
                <w:lang w:val="en-US"/>
              </w:rPr>
              <w:t xml:space="preserve"> </w:t>
            </w:r>
            <w:r w:rsidRPr="00C90383">
              <w:rPr>
                <w:rFonts w:ascii="Times New Roman" w:hAnsi="Times New Roman" w:cs="Times New Roman"/>
                <w:sz w:val="24"/>
                <w:szCs w:val="24"/>
                <w:lang w:val="en-US"/>
              </w:rPr>
              <w:t>înregistra</w:t>
            </w:r>
            <w:r w:rsidRPr="00FB6035">
              <w:rPr>
                <w:rFonts w:ascii="Times New Roman" w:hAnsi="Times New Roman" w:cs="Times New Roman"/>
                <w:color w:val="FF0000"/>
                <w:sz w:val="24"/>
                <w:szCs w:val="24"/>
                <w:lang w:val="en-US"/>
              </w:rPr>
              <w:t>t</w:t>
            </w:r>
            <w:r w:rsidRPr="00FB6035">
              <w:rPr>
                <w:rFonts w:ascii="Times New Roman" w:hAnsi="Times New Roman" w:cs="Times New Roman"/>
                <w:strike/>
                <w:color w:val="FF0000"/>
                <w:sz w:val="24"/>
                <w:szCs w:val="24"/>
                <w:lang w:val="en-US"/>
              </w:rPr>
              <w:t>rea</w:t>
            </w:r>
            <w:r w:rsidRPr="00C90383">
              <w:rPr>
                <w:rFonts w:ascii="Times New Roman" w:hAnsi="Times New Roman" w:cs="Times New Roman"/>
                <w:sz w:val="24"/>
                <w:szCs w:val="24"/>
                <w:lang w:val="en-US"/>
              </w:rPr>
              <w:t xml:space="preserve"> de către </w:t>
            </w:r>
            <w:r w:rsidRPr="00FB6035">
              <w:rPr>
                <w:rFonts w:ascii="Times New Roman" w:hAnsi="Times New Roman" w:cs="Times New Roman"/>
                <w:strike/>
                <w:color w:val="FF0000"/>
                <w:sz w:val="24"/>
                <w:szCs w:val="24"/>
                <w:lang w:val="en-US"/>
              </w:rPr>
              <w:t>operatorul respectiv al</w:t>
            </w:r>
            <w:r w:rsidRPr="00FB6035">
              <w:rPr>
                <w:rFonts w:ascii="Times New Roman" w:hAnsi="Times New Roman" w:cs="Times New Roman"/>
                <w:color w:val="FF0000"/>
                <w:sz w:val="24"/>
                <w:szCs w:val="24"/>
                <w:lang w:val="en-US"/>
              </w:rPr>
              <w:t xml:space="preserve"> titularul licenţei de administrare a </w:t>
            </w:r>
            <w:r w:rsidRPr="00C90383">
              <w:rPr>
                <w:rFonts w:ascii="Times New Roman" w:hAnsi="Times New Roman" w:cs="Times New Roman"/>
                <w:sz w:val="24"/>
                <w:szCs w:val="24"/>
                <w:lang w:val="en-US"/>
              </w:rPr>
              <w:t>pieţei centralizate</w:t>
            </w:r>
            <w:r>
              <w:rPr>
                <w:rFonts w:ascii="Times New Roman" w:hAnsi="Times New Roman" w:cs="Times New Roman"/>
                <w:sz w:val="24"/>
                <w:szCs w:val="24"/>
                <w:lang w:val="en-US"/>
              </w:rPr>
              <w:t xml:space="preserve"> </w:t>
            </w:r>
            <w:r w:rsidRPr="00FB6035">
              <w:rPr>
                <w:rFonts w:ascii="Times New Roman" w:hAnsi="Times New Roman" w:cs="Times New Roman"/>
                <w:color w:val="FF0000"/>
                <w:sz w:val="24"/>
                <w:szCs w:val="24"/>
                <w:lang w:val="en-US"/>
              </w:rPr>
              <w:t xml:space="preserve">respective, </w:t>
            </w:r>
            <w:r w:rsidRPr="00C90383">
              <w:rPr>
                <w:rFonts w:ascii="Times New Roman" w:hAnsi="Times New Roman" w:cs="Times New Roman"/>
                <w:sz w:val="24"/>
                <w:szCs w:val="24"/>
                <w:lang w:val="en-US"/>
              </w:rPr>
              <w:t>în conformitate cu prevederile art. 1</w:t>
            </w:r>
            <w:r w:rsidRPr="00FB6035">
              <w:rPr>
                <w:rFonts w:ascii="Times New Roman" w:hAnsi="Times New Roman" w:cs="Times New Roman"/>
                <w:strike/>
                <w:color w:val="FF0000"/>
                <w:sz w:val="24"/>
                <w:szCs w:val="24"/>
                <w:lang w:val="en-US"/>
              </w:rPr>
              <w:t>0</w:t>
            </w:r>
            <w:r>
              <w:rPr>
                <w:rFonts w:ascii="Times New Roman" w:hAnsi="Times New Roman" w:cs="Times New Roman"/>
                <w:color w:val="FF0000"/>
                <w:sz w:val="24"/>
                <w:szCs w:val="24"/>
                <w:lang w:val="en-US"/>
              </w:rPr>
              <w:t>6</w:t>
            </w:r>
            <w:r w:rsidRPr="00C90383">
              <w:rPr>
                <w:rFonts w:ascii="Times New Roman" w:hAnsi="Times New Roman" w:cs="Times New Roman"/>
                <w:sz w:val="24"/>
                <w:szCs w:val="24"/>
                <w:lang w:val="en-US"/>
              </w:rPr>
              <w:t>.</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lastRenderedPageBreak/>
              <w:t>Art. 10 -</w:t>
            </w:r>
            <w:r w:rsidRPr="00B7650F">
              <w:rPr>
                <w:rFonts w:ascii="Times New Roman" w:hAnsi="Times New Roman" w:cs="Times New Roman"/>
                <w:sz w:val="24"/>
                <w:szCs w:val="24"/>
                <w:lang w:val="en-US"/>
              </w:rPr>
              <w:t xml:space="preserve"> Înregistrarea participanţilor la piaţa centralizată de gaze naturale se face la solicitarea scrisă a acestora, adresată operatorului pieţei centralizate, prin încheierea unei convenţii de participare la piaţă cu operatorul respectiv. Convenţiile de participare la piaţă sunt elaborate de către operatorii pieţelor centralizate şi avizate de către ANRE şi reflectă drepturile şi obligaţiile operatorului la piaţă şi ale participantului la piaţă semnatar, în conformitate cu prevederile regulamentului de tranzacţionare şi/sau ale procedurilor specifice necesare organizării şi funcţionării pieţei centralizate prevăzute la art. 3 şi 5. Orice modificări şi/sau completări aduse convenţiei de participare vor fi transmise pentru avizare ANRE şi produc efecte numai după avizare.</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Art. 1</w:t>
            </w:r>
            <w:r w:rsidRPr="00FB6035">
              <w:rPr>
                <w:rFonts w:ascii="Times New Roman" w:hAnsi="Times New Roman" w:cs="Times New Roman"/>
                <w:b/>
                <w:strike/>
                <w:color w:val="FF0000"/>
                <w:sz w:val="24"/>
                <w:szCs w:val="24"/>
                <w:lang w:val="en-US"/>
              </w:rPr>
              <w:t>0</w:t>
            </w:r>
            <w:r>
              <w:rPr>
                <w:rFonts w:ascii="Times New Roman" w:hAnsi="Times New Roman" w:cs="Times New Roman"/>
                <w:b/>
                <w:color w:val="FF0000"/>
                <w:sz w:val="24"/>
                <w:szCs w:val="24"/>
                <w:lang w:val="en-US"/>
              </w:rPr>
              <w:t>6</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Înregistrarea participanţilor la piaţa centralizată de gaze naturale se face la solicitarea scrisă a acestora, adresată </w:t>
            </w:r>
            <w:r w:rsidRPr="00FB6035">
              <w:rPr>
                <w:rFonts w:ascii="Times New Roman" w:hAnsi="Times New Roman" w:cs="Times New Roman"/>
                <w:strike/>
                <w:color w:val="FF0000"/>
                <w:sz w:val="24"/>
                <w:szCs w:val="24"/>
                <w:lang w:val="en-US"/>
              </w:rPr>
              <w:t>operatorului</w:t>
            </w:r>
            <w:r w:rsidRPr="00FB6035">
              <w:rPr>
                <w:rFonts w:ascii="Times New Roman" w:hAnsi="Times New Roman" w:cs="Times New Roman"/>
                <w:color w:val="FF0000"/>
                <w:sz w:val="24"/>
                <w:szCs w:val="24"/>
                <w:lang w:val="en-US"/>
              </w:rPr>
              <w:t xml:space="preserve"> titularului licenţei de administrare a </w:t>
            </w:r>
            <w:r w:rsidRPr="00C90383">
              <w:rPr>
                <w:rFonts w:ascii="Times New Roman" w:hAnsi="Times New Roman" w:cs="Times New Roman"/>
                <w:sz w:val="24"/>
                <w:szCs w:val="24"/>
                <w:lang w:val="en-US"/>
              </w:rPr>
              <w:t>pieţei centralizate</w:t>
            </w:r>
            <w:r>
              <w:rPr>
                <w:rFonts w:ascii="Times New Roman" w:hAnsi="Times New Roman" w:cs="Times New Roman"/>
                <w:sz w:val="24"/>
                <w:szCs w:val="24"/>
                <w:lang w:val="en-US"/>
              </w:rPr>
              <w:t xml:space="preserve"> </w:t>
            </w:r>
            <w:r w:rsidRPr="00FB6035">
              <w:rPr>
                <w:rFonts w:ascii="Times New Roman" w:hAnsi="Times New Roman" w:cs="Times New Roman"/>
                <w:color w:val="FF0000"/>
                <w:sz w:val="24"/>
                <w:szCs w:val="24"/>
                <w:lang w:val="en-US"/>
              </w:rPr>
              <w:t>respective</w:t>
            </w:r>
            <w:r w:rsidRPr="00C90383">
              <w:rPr>
                <w:rFonts w:ascii="Times New Roman" w:hAnsi="Times New Roman" w:cs="Times New Roman"/>
                <w:sz w:val="24"/>
                <w:szCs w:val="24"/>
                <w:lang w:val="en-US"/>
              </w:rPr>
              <w:t xml:space="preserve">, prin încheierea unei convenţii de participare la piaţă cu </w:t>
            </w:r>
            <w:r w:rsidRPr="00FB6035">
              <w:rPr>
                <w:rFonts w:ascii="Times New Roman" w:hAnsi="Times New Roman" w:cs="Times New Roman"/>
                <w:strike/>
                <w:color w:val="FF0000"/>
                <w:sz w:val="24"/>
                <w:szCs w:val="24"/>
                <w:lang w:val="en-US"/>
              </w:rPr>
              <w:t>operatorul respective</w:t>
            </w:r>
            <w:r w:rsidRPr="00FB6035">
              <w:rPr>
                <w:rFonts w:ascii="Times New Roman" w:hAnsi="Times New Roman" w:cs="Times New Roman"/>
                <w:color w:val="FF0000"/>
                <w:sz w:val="24"/>
                <w:szCs w:val="24"/>
                <w:lang w:val="en-US"/>
              </w:rPr>
              <w:t xml:space="preserve"> acesta</w:t>
            </w:r>
            <w:r w:rsidRPr="00C90383">
              <w:rPr>
                <w:rFonts w:ascii="Times New Roman" w:hAnsi="Times New Roman" w:cs="Times New Roman"/>
                <w:sz w:val="24"/>
                <w:szCs w:val="24"/>
                <w:lang w:val="en-US"/>
              </w:rPr>
              <w:t xml:space="preserve">. Convenţiile de participare la piaţă sunt elaborate de către </w:t>
            </w:r>
            <w:r w:rsidRPr="00FB6035">
              <w:rPr>
                <w:rFonts w:ascii="Times New Roman" w:hAnsi="Times New Roman" w:cs="Times New Roman"/>
                <w:strike/>
                <w:color w:val="FF0000"/>
                <w:sz w:val="24"/>
                <w:szCs w:val="24"/>
                <w:lang w:val="en-US"/>
              </w:rPr>
              <w:t>operatorii pieţelor</w:t>
            </w:r>
            <w:r w:rsidRPr="00FB6035">
              <w:rPr>
                <w:rFonts w:ascii="Times New Roman" w:hAnsi="Times New Roman" w:cs="Times New Roman"/>
                <w:color w:val="FF0000"/>
                <w:sz w:val="24"/>
                <w:szCs w:val="24"/>
                <w:lang w:val="en-US"/>
              </w:rPr>
              <w:t xml:space="preserve"> titularii licenţelor de administrare a</w:t>
            </w:r>
            <w:r w:rsidRPr="00C90383">
              <w:rPr>
                <w:rFonts w:ascii="Times New Roman" w:hAnsi="Times New Roman" w:cs="Times New Roman"/>
                <w:sz w:val="24"/>
                <w:szCs w:val="24"/>
                <w:lang w:val="en-US"/>
              </w:rPr>
              <w:t xml:space="preserve"> pieţei centralizate şi avizate de către ANRE şi reflectă drepturile şi obligaţiile </w:t>
            </w:r>
            <w:r w:rsidRPr="00FB6035">
              <w:rPr>
                <w:rFonts w:ascii="Times New Roman" w:hAnsi="Times New Roman" w:cs="Times New Roman"/>
                <w:strike/>
                <w:color w:val="FF0000"/>
                <w:sz w:val="24"/>
                <w:szCs w:val="24"/>
                <w:lang w:val="en-US"/>
              </w:rPr>
              <w:t>operatorului la piaţă</w:t>
            </w:r>
            <w:r w:rsidRPr="00FB6035">
              <w:rPr>
                <w:rFonts w:ascii="Times New Roman" w:hAnsi="Times New Roman" w:cs="Times New Roman"/>
                <w:color w:val="FF0000"/>
                <w:sz w:val="24"/>
                <w:szCs w:val="24"/>
                <w:lang w:val="en-US"/>
              </w:rPr>
              <w:t xml:space="preserve"> titularului licenţei de administrare a pieţei centralizate </w:t>
            </w:r>
            <w:r w:rsidRPr="00C90383">
              <w:rPr>
                <w:rFonts w:ascii="Times New Roman" w:hAnsi="Times New Roman" w:cs="Times New Roman"/>
                <w:sz w:val="24"/>
                <w:szCs w:val="24"/>
                <w:lang w:val="en-US"/>
              </w:rPr>
              <w:t>şi ale participantului la piaţ</w:t>
            </w:r>
            <w:r w:rsidRPr="00FB6035">
              <w:rPr>
                <w:rFonts w:ascii="Times New Roman" w:hAnsi="Times New Roman" w:cs="Times New Roman"/>
                <w:color w:val="FF0000"/>
                <w:sz w:val="24"/>
                <w:szCs w:val="24"/>
                <w:lang w:val="en-US"/>
              </w:rPr>
              <w:t>a</w:t>
            </w:r>
            <w:r w:rsidRPr="00FB6035">
              <w:rPr>
                <w:rFonts w:ascii="Times New Roman" w:hAnsi="Times New Roman" w:cs="Times New Roman"/>
                <w:strike/>
                <w:color w:val="FF0000"/>
                <w:sz w:val="24"/>
                <w:szCs w:val="24"/>
                <w:lang w:val="en-US"/>
              </w:rPr>
              <w:t>ă</w:t>
            </w:r>
            <w:r w:rsidRPr="00FB6035">
              <w:rPr>
                <w:rFonts w:ascii="Times New Roman" w:hAnsi="Times New Roman" w:cs="Times New Roman"/>
                <w:color w:val="FF0000"/>
                <w:sz w:val="24"/>
                <w:szCs w:val="24"/>
                <w:lang w:val="en-US"/>
              </w:rPr>
              <w:t xml:space="preserve"> centralizată </w:t>
            </w:r>
            <w:r w:rsidRPr="00C90383">
              <w:rPr>
                <w:rFonts w:ascii="Times New Roman" w:hAnsi="Times New Roman" w:cs="Times New Roman"/>
                <w:sz w:val="24"/>
                <w:szCs w:val="24"/>
                <w:lang w:val="en-US"/>
              </w:rPr>
              <w:t>semnatar, în conformitate cu prevederile regulament</w:t>
            </w:r>
            <w:r w:rsidRPr="00FB6035">
              <w:rPr>
                <w:rFonts w:ascii="Times New Roman" w:hAnsi="Times New Roman" w:cs="Times New Roman"/>
                <w:color w:val="FF0000"/>
                <w:sz w:val="24"/>
                <w:szCs w:val="24"/>
                <w:lang w:val="en-US"/>
              </w:rPr>
              <w:t>e</w:t>
            </w:r>
            <w:r w:rsidRPr="00FB6035">
              <w:rPr>
                <w:rFonts w:ascii="Times New Roman" w:hAnsi="Times New Roman" w:cs="Times New Roman"/>
                <w:strike/>
                <w:color w:val="FF0000"/>
                <w:sz w:val="24"/>
                <w:szCs w:val="24"/>
                <w:lang w:val="en-US"/>
              </w:rPr>
              <w:t>u</w:t>
            </w:r>
            <w:r w:rsidRPr="00C90383">
              <w:rPr>
                <w:rFonts w:ascii="Times New Roman" w:hAnsi="Times New Roman" w:cs="Times New Roman"/>
                <w:sz w:val="24"/>
                <w:szCs w:val="24"/>
                <w:lang w:val="en-US"/>
              </w:rPr>
              <w:t>l</w:t>
            </w:r>
            <w:r w:rsidRPr="00FB6035">
              <w:rPr>
                <w:rFonts w:ascii="Times New Roman" w:hAnsi="Times New Roman" w:cs="Times New Roman"/>
                <w:color w:val="FF0000"/>
                <w:sz w:val="24"/>
                <w:szCs w:val="24"/>
                <w:lang w:val="en-US"/>
              </w:rPr>
              <w:t>or</w:t>
            </w:r>
            <w:r w:rsidRPr="00FB6035">
              <w:rPr>
                <w:rFonts w:ascii="Times New Roman" w:hAnsi="Times New Roman" w:cs="Times New Roman"/>
                <w:strike/>
                <w:color w:val="FF0000"/>
                <w:sz w:val="24"/>
                <w:szCs w:val="24"/>
                <w:lang w:val="en-US"/>
              </w:rPr>
              <w:t>ui</w:t>
            </w:r>
            <w:r w:rsidRPr="00C90383">
              <w:rPr>
                <w:rFonts w:ascii="Times New Roman" w:hAnsi="Times New Roman" w:cs="Times New Roman"/>
                <w:sz w:val="24"/>
                <w:szCs w:val="24"/>
                <w:lang w:val="en-US"/>
              </w:rPr>
              <w:t xml:space="preserve"> </w:t>
            </w:r>
            <w:r w:rsidRPr="00FB6035">
              <w:rPr>
                <w:rFonts w:ascii="Times New Roman" w:hAnsi="Times New Roman" w:cs="Times New Roman"/>
                <w:color w:val="FF0000"/>
                <w:sz w:val="24"/>
                <w:szCs w:val="24"/>
                <w:lang w:val="en-US"/>
              </w:rPr>
              <w:t>privind cadrul organizat</w:t>
            </w:r>
            <w:r w:rsidRPr="00C90383">
              <w:rPr>
                <w:rFonts w:ascii="Times New Roman" w:hAnsi="Times New Roman" w:cs="Times New Roman"/>
                <w:sz w:val="24"/>
                <w:szCs w:val="24"/>
                <w:lang w:val="en-US"/>
              </w:rPr>
              <w:t xml:space="preserve"> de tranzacţionare </w:t>
            </w:r>
            <w:r w:rsidRPr="00FB6035">
              <w:rPr>
                <w:rFonts w:ascii="Times New Roman" w:hAnsi="Times New Roman" w:cs="Times New Roman"/>
                <w:color w:val="FF0000"/>
                <w:sz w:val="24"/>
                <w:szCs w:val="24"/>
                <w:lang w:val="en-US"/>
              </w:rPr>
              <w:t xml:space="preserve">pe piaţa centralizată de gaze naturale </w:t>
            </w:r>
            <w:r w:rsidRPr="00C90383">
              <w:rPr>
                <w:rFonts w:ascii="Times New Roman" w:hAnsi="Times New Roman" w:cs="Times New Roman"/>
                <w:sz w:val="24"/>
                <w:szCs w:val="24"/>
                <w:lang w:val="en-US"/>
              </w:rPr>
              <w:t xml:space="preserve">şi/sau ale procedurilor specifice necesare organizării şi funcţionării pieţei centralizate prevăzute la art. </w:t>
            </w:r>
            <w:r w:rsidRPr="002758DA">
              <w:rPr>
                <w:rFonts w:ascii="Times New Roman" w:hAnsi="Times New Roman" w:cs="Times New Roman"/>
                <w:strike/>
                <w:color w:val="FF0000"/>
                <w:sz w:val="24"/>
                <w:szCs w:val="24"/>
                <w:lang w:val="en-US"/>
              </w:rPr>
              <w:t>3</w:t>
            </w:r>
            <w:r w:rsidRPr="002758DA">
              <w:rPr>
                <w:rFonts w:ascii="Times New Roman" w:hAnsi="Times New Roman" w:cs="Times New Roman"/>
                <w:color w:val="FF0000"/>
                <w:sz w:val="24"/>
                <w:szCs w:val="24"/>
                <w:lang w:val="en-US"/>
              </w:rPr>
              <w:t>4</w:t>
            </w:r>
            <w:r w:rsidRPr="00C90383">
              <w:rPr>
                <w:rFonts w:ascii="Times New Roman" w:hAnsi="Times New Roman" w:cs="Times New Roman"/>
                <w:sz w:val="24"/>
                <w:szCs w:val="24"/>
                <w:lang w:val="en-US"/>
              </w:rPr>
              <w:t xml:space="preserve"> şi </w:t>
            </w:r>
            <w:r w:rsidRPr="00FB6035">
              <w:rPr>
                <w:rFonts w:ascii="Times New Roman" w:hAnsi="Times New Roman" w:cs="Times New Roman"/>
                <w:strike/>
                <w:color w:val="FF0000"/>
                <w:sz w:val="24"/>
                <w:szCs w:val="24"/>
                <w:lang w:val="en-US"/>
              </w:rPr>
              <w:t>5</w:t>
            </w:r>
            <w:r w:rsidRPr="00FB6035">
              <w:rPr>
                <w:rFonts w:ascii="Times New Roman" w:hAnsi="Times New Roman" w:cs="Times New Roman"/>
                <w:color w:val="FF0000"/>
                <w:sz w:val="24"/>
                <w:szCs w:val="24"/>
                <w:lang w:val="en-US"/>
              </w:rPr>
              <w:t>1</w:t>
            </w:r>
            <w:r>
              <w:rPr>
                <w:rFonts w:ascii="Times New Roman" w:hAnsi="Times New Roman" w:cs="Times New Roman"/>
                <w:color w:val="FF0000"/>
                <w:sz w:val="24"/>
                <w:szCs w:val="24"/>
                <w:lang w:val="en-US"/>
              </w:rPr>
              <w:t>1</w:t>
            </w:r>
            <w:r w:rsidRPr="00C90383">
              <w:rPr>
                <w:rFonts w:ascii="Times New Roman" w:hAnsi="Times New Roman" w:cs="Times New Roman"/>
                <w:sz w:val="24"/>
                <w:szCs w:val="24"/>
                <w:lang w:val="en-US"/>
              </w:rPr>
              <w:t>. Orice modificări şi/sau completări aduse convenţiei de participare vor fi transmise pentru avizare ANRE şi produc efecte numai după avizare.</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11 -</w:t>
            </w:r>
            <w:r w:rsidRPr="00B7650F">
              <w:rPr>
                <w:rFonts w:ascii="Times New Roman" w:hAnsi="Times New Roman" w:cs="Times New Roman"/>
                <w:sz w:val="24"/>
                <w:szCs w:val="24"/>
                <w:lang w:val="en-US"/>
              </w:rPr>
              <w:t xml:space="preserve"> Operatorii pieţei centralizate fac publică convenţia de participare pe paginile lor de internet, după avizarea acesteia de către ANRE, în termen de maximum 24 ore de la primirea avizului.</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Art. 1</w:t>
            </w:r>
            <w:r w:rsidRPr="00FB6035">
              <w:rPr>
                <w:rFonts w:ascii="Times New Roman" w:hAnsi="Times New Roman" w:cs="Times New Roman"/>
                <w:b/>
                <w:strike/>
                <w:color w:val="FF0000"/>
                <w:sz w:val="24"/>
                <w:szCs w:val="24"/>
                <w:lang w:val="en-US"/>
              </w:rPr>
              <w:t>1</w:t>
            </w:r>
            <w:r>
              <w:rPr>
                <w:rFonts w:ascii="Times New Roman" w:hAnsi="Times New Roman" w:cs="Times New Roman"/>
                <w:b/>
                <w:color w:val="FF0000"/>
                <w:sz w:val="24"/>
                <w:szCs w:val="24"/>
                <w:lang w:val="en-US"/>
              </w:rPr>
              <w:t>7</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w:t>
            </w:r>
            <w:r w:rsidRPr="00FB6035">
              <w:rPr>
                <w:rFonts w:ascii="Times New Roman" w:hAnsi="Times New Roman" w:cs="Times New Roman"/>
                <w:color w:val="FF0000"/>
                <w:sz w:val="24"/>
                <w:szCs w:val="24"/>
                <w:lang w:val="en-US"/>
              </w:rPr>
              <w:t xml:space="preserve">Titularii licenţelor de administrare a </w:t>
            </w:r>
            <w:r w:rsidRPr="00FB6035">
              <w:rPr>
                <w:rFonts w:ascii="Times New Roman" w:hAnsi="Times New Roman" w:cs="Times New Roman"/>
                <w:strike/>
                <w:color w:val="FF0000"/>
                <w:sz w:val="24"/>
                <w:szCs w:val="24"/>
                <w:lang w:val="en-US"/>
              </w:rPr>
              <w:t>Operatorii</w:t>
            </w:r>
            <w:r w:rsidRPr="00FB6035">
              <w:rPr>
                <w:rFonts w:ascii="Times New Roman" w:hAnsi="Times New Roman" w:cs="Times New Roman"/>
                <w:color w:val="FF0000"/>
                <w:sz w:val="24"/>
                <w:szCs w:val="24"/>
                <w:lang w:val="en-US"/>
              </w:rPr>
              <w:t xml:space="preserve"> </w:t>
            </w:r>
            <w:r w:rsidRPr="00C90383">
              <w:rPr>
                <w:rFonts w:ascii="Times New Roman" w:hAnsi="Times New Roman" w:cs="Times New Roman"/>
                <w:sz w:val="24"/>
                <w:szCs w:val="24"/>
                <w:lang w:val="en-US"/>
              </w:rPr>
              <w:t>pieţei centralizate fac publică convenţi</w:t>
            </w:r>
            <w:r w:rsidRPr="00FB6035">
              <w:rPr>
                <w:rFonts w:ascii="Times New Roman" w:hAnsi="Times New Roman" w:cs="Times New Roman"/>
                <w:color w:val="FF0000"/>
                <w:sz w:val="24"/>
                <w:szCs w:val="24"/>
                <w:lang w:val="en-US"/>
              </w:rPr>
              <w:t>ile</w:t>
            </w:r>
            <w:r w:rsidRPr="00FB6035">
              <w:rPr>
                <w:rFonts w:ascii="Times New Roman" w:hAnsi="Times New Roman" w:cs="Times New Roman"/>
                <w:strike/>
                <w:color w:val="FF0000"/>
                <w:sz w:val="24"/>
                <w:szCs w:val="24"/>
                <w:lang w:val="en-US"/>
              </w:rPr>
              <w:t>a</w:t>
            </w:r>
            <w:r w:rsidRPr="00FB6035">
              <w:rPr>
                <w:rFonts w:ascii="Times New Roman" w:hAnsi="Times New Roman" w:cs="Times New Roman"/>
                <w:color w:val="FF0000"/>
                <w:sz w:val="24"/>
                <w:szCs w:val="24"/>
                <w:lang w:val="en-US"/>
              </w:rPr>
              <w:t xml:space="preserve"> </w:t>
            </w:r>
            <w:r w:rsidRPr="00C90383">
              <w:rPr>
                <w:rFonts w:ascii="Times New Roman" w:hAnsi="Times New Roman" w:cs="Times New Roman"/>
                <w:sz w:val="24"/>
                <w:szCs w:val="24"/>
                <w:lang w:val="en-US"/>
              </w:rPr>
              <w:t>de participare pe paginile lor de internet, după avizarea acest</w:t>
            </w:r>
            <w:r w:rsidRPr="00FB6035">
              <w:rPr>
                <w:rFonts w:ascii="Times New Roman" w:hAnsi="Times New Roman" w:cs="Times New Roman"/>
                <w:color w:val="FF0000"/>
                <w:sz w:val="24"/>
                <w:szCs w:val="24"/>
                <w:lang w:val="en-US"/>
              </w:rPr>
              <w:t>or</w:t>
            </w:r>
            <w:r w:rsidRPr="00FB6035">
              <w:rPr>
                <w:rFonts w:ascii="Times New Roman" w:hAnsi="Times New Roman" w:cs="Times New Roman"/>
                <w:strike/>
                <w:color w:val="FF0000"/>
                <w:sz w:val="24"/>
                <w:szCs w:val="24"/>
                <w:lang w:val="en-US"/>
              </w:rPr>
              <w:t>ei</w:t>
            </w:r>
            <w:r w:rsidRPr="00C90383">
              <w:rPr>
                <w:rFonts w:ascii="Times New Roman" w:hAnsi="Times New Roman" w:cs="Times New Roman"/>
                <w:sz w:val="24"/>
                <w:szCs w:val="24"/>
                <w:lang w:val="en-US"/>
              </w:rPr>
              <w:t>a de către ANRE, în termen de maximum 24 ore de la primirea avizului.</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12 -</w:t>
            </w:r>
            <w:r w:rsidRPr="00B7650F">
              <w:rPr>
                <w:rFonts w:ascii="Times New Roman" w:hAnsi="Times New Roman" w:cs="Times New Roman"/>
                <w:sz w:val="24"/>
                <w:szCs w:val="24"/>
                <w:lang w:val="en-US"/>
              </w:rPr>
              <w:t xml:space="preserve"> Un participant la piaţa centralizată de gaze naturale se poate retrage din proprie iniţiativă de la piaţa centralizată în baza unei </w:t>
            </w:r>
            <w:r w:rsidRPr="00B7650F">
              <w:rPr>
                <w:rFonts w:ascii="Times New Roman" w:hAnsi="Times New Roman" w:cs="Times New Roman"/>
                <w:sz w:val="24"/>
                <w:szCs w:val="24"/>
                <w:lang w:val="en-US"/>
              </w:rPr>
              <w:lastRenderedPageBreak/>
              <w:t>înştiinţări scrise, semnate de reprezentantul legal al participantului la piaţă.</w:t>
            </w:r>
          </w:p>
        </w:tc>
        <w:tc>
          <w:tcPr>
            <w:tcW w:w="4649" w:type="dxa"/>
          </w:tcPr>
          <w:p w:rsidR="00593277" w:rsidRPr="00B7650F"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lastRenderedPageBreak/>
              <w:t>Art. 1</w:t>
            </w:r>
            <w:r w:rsidRPr="00FB6035">
              <w:rPr>
                <w:rFonts w:ascii="Times New Roman" w:hAnsi="Times New Roman" w:cs="Times New Roman"/>
                <w:b/>
                <w:strike/>
                <w:color w:val="FF0000"/>
                <w:sz w:val="24"/>
                <w:szCs w:val="24"/>
                <w:lang w:val="en-US"/>
              </w:rPr>
              <w:t>2</w:t>
            </w:r>
            <w:r>
              <w:rPr>
                <w:rFonts w:ascii="Times New Roman" w:hAnsi="Times New Roman" w:cs="Times New Roman"/>
                <w:b/>
                <w:color w:val="FF0000"/>
                <w:sz w:val="24"/>
                <w:szCs w:val="24"/>
                <w:lang w:val="en-US"/>
              </w:rPr>
              <w:t>8</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Un participant la piaţa centralizată de gaze naturale se poate retrage din proprie iniţiativă de la piaţa centralizată în baza unei </w:t>
            </w:r>
            <w:r w:rsidRPr="00C90383">
              <w:rPr>
                <w:rFonts w:ascii="Times New Roman" w:hAnsi="Times New Roman" w:cs="Times New Roman"/>
                <w:sz w:val="24"/>
                <w:szCs w:val="24"/>
                <w:lang w:val="en-US"/>
              </w:rPr>
              <w:lastRenderedPageBreak/>
              <w:t>înştiinţări scrise, semnate de reprezentantul legal al participantului la piaţă.</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13 -</w:t>
            </w:r>
            <w:r w:rsidRPr="00B7650F">
              <w:rPr>
                <w:rFonts w:ascii="Times New Roman" w:hAnsi="Times New Roman" w:cs="Times New Roman"/>
                <w:sz w:val="24"/>
                <w:szCs w:val="24"/>
                <w:lang w:val="en-US"/>
              </w:rPr>
              <w:t xml:space="preserve"> Operatorii pieţei centralizate vor proceda la suspendarea sau excluderea unui operator economic de la participarea la piaţa centralizată în situaţia în care acesta nu respectă prevederile convenţiei de participare, ale regulamentului de tranzacţionare sau ale procedurilor specifice necesare organizării şi funcţionării pieţei centralizate.</w:t>
            </w:r>
          </w:p>
        </w:tc>
        <w:tc>
          <w:tcPr>
            <w:tcW w:w="4649" w:type="dxa"/>
          </w:tcPr>
          <w:p w:rsidR="00593277" w:rsidRPr="00962557" w:rsidRDefault="00962557"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Art. 1</w:t>
            </w:r>
            <w:r w:rsidRPr="00FB6035">
              <w:rPr>
                <w:rFonts w:ascii="Times New Roman" w:hAnsi="Times New Roman" w:cs="Times New Roman"/>
                <w:b/>
                <w:strike/>
                <w:color w:val="FF0000"/>
                <w:sz w:val="24"/>
                <w:szCs w:val="24"/>
                <w:lang w:val="en-US"/>
              </w:rPr>
              <w:t>3</w:t>
            </w:r>
            <w:r>
              <w:rPr>
                <w:rFonts w:ascii="Times New Roman" w:hAnsi="Times New Roman" w:cs="Times New Roman"/>
                <w:b/>
                <w:color w:val="FF0000"/>
                <w:sz w:val="24"/>
                <w:szCs w:val="24"/>
                <w:lang w:val="en-US"/>
              </w:rPr>
              <w:t>9</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w:t>
            </w:r>
            <w:r w:rsidRPr="00FB6035">
              <w:rPr>
                <w:rFonts w:ascii="Times New Roman" w:hAnsi="Times New Roman" w:cs="Times New Roman"/>
                <w:color w:val="FF0000"/>
                <w:sz w:val="24"/>
                <w:szCs w:val="24"/>
                <w:lang w:val="en-US"/>
              </w:rPr>
              <w:t xml:space="preserve">Titularii licenţelor de administrare a </w:t>
            </w:r>
            <w:r w:rsidRPr="00FB6035">
              <w:rPr>
                <w:rFonts w:ascii="Times New Roman" w:hAnsi="Times New Roman" w:cs="Times New Roman"/>
                <w:strike/>
                <w:color w:val="FF0000"/>
                <w:sz w:val="24"/>
                <w:szCs w:val="24"/>
                <w:lang w:val="en-US"/>
              </w:rPr>
              <w:t>Operatorii</w:t>
            </w:r>
            <w:r w:rsidRPr="00FB6035">
              <w:rPr>
                <w:rFonts w:ascii="Times New Roman" w:hAnsi="Times New Roman" w:cs="Times New Roman"/>
                <w:color w:val="FF0000"/>
                <w:sz w:val="24"/>
                <w:szCs w:val="24"/>
                <w:lang w:val="en-US"/>
              </w:rPr>
              <w:t xml:space="preserve"> </w:t>
            </w:r>
            <w:r w:rsidRPr="00C90383">
              <w:rPr>
                <w:rFonts w:ascii="Times New Roman" w:hAnsi="Times New Roman" w:cs="Times New Roman"/>
                <w:sz w:val="24"/>
                <w:szCs w:val="24"/>
                <w:lang w:val="en-US"/>
              </w:rPr>
              <w:t xml:space="preserve">pieţei centralizate vor proceda la suspendarea sau excluderea unui operator economic de la participarea la piaţa centralizată în situaţia în care acesta nu respectă prevederile convenţiei de participare, ale regulamentului </w:t>
            </w:r>
            <w:r w:rsidRPr="00FB6035">
              <w:rPr>
                <w:rFonts w:ascii="Times New Roman" w:hAnsi="Times New Roman" w:cs="Times New Roman"/>
                <w:color w:val="FF0000"/>
                <w:sz w:val="24"/>
                <w:szCs w:val="24"/>
                <w:lang w:val="en-US"/>
              </w:rPr>
              <w:t>propriu privind cadrul organizat</w:t>
            </w:r>
            <w:r w:rsidRPr="00C90383">
              <w:rPr>
                <w:rFonts w:ascii="Times New Roman" w:hAnsi="Times New Roman" w:cs="Times New Roman"/>
                <w:sz w:val="24"/>
                <w:szCs w:val="24"/>
                <w:lang w:val="en-US"/>
              </w:rPr>
              <w:t xml:space="preserve"> de tranzacţionare </w:t>
            </w:r>
            <w:r w:rsidRPr="00FB6035">
              <w:rPr>
                <w:rFonts w:ascii="Times New Roman" w:hAnsi="Times New Roman" w:cs="Times New Roman"/>
                <w:color w:val="FF0000"/>
                <w:sz w:val="24"/>
                <w:szCs w:val="24"/>
                <w:lang w:val="en-US"/>
              </w:rPr>
              <w:t xml:space="preserve">pe piaţa centralizată de gaze naturale </w:t>
            </w:r>
            <w:r w:rsidRPr="00C90383">
              <w:rPr>
                <w:rFonts w:ascii="Times New Roman" w:hAnsi="Times New Roman" w:cs="Times New Roman"/>
                <w:sz w:val="24"/>
                <w:szCs w:val="24"/>
                <w:lang w:val="en-US"/>
              </w:rPr>
              <w:t>sau ale procedurilor specifice necesare organizării şi funcţionării pieţei centralizate.</w:t>
            </w:r>
          </w:p>
        </w:tc>
        <w:tc>
          <w:tcPr>
            <w:tcW w:w="4650" w:type="dxa"/>
          </w:tcPr>
          <w:p w:rsidR="00593277" w:rsidRPr="00B7650F" w:rsidRDefault="00593277" w:rsidP="00593277">
            <w:pPr>
              <w:rPr>
                <w:rFonts w:ascii="Times New Roman" w:hAnsi="Times New Roman" w:cs="Times New Roman"/>
                <w:sz w:val="24"/>
                <w:szCs w:val="24"/>
                <w:lang w:val="ro-RO"/>
              </w:rPr>
            </w:pPr>
          </w:p>
        </w:tc>
      </w:tr>
      <w:tr w:rsidR="00593277" w:rsidRPr="00B7650F" w:rsidTr="00593277">
        <w:tc>
          <w:tcPr>
            <w:tcW w:w="4649" w:type="dxa"/>
          </w:tcPr>
          <w:p w:rsidR="00593277" w:rsidRPr="00B7650F" w:rsidRDefault="00593277" w:rsidP="00B7650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14 -</w:t>
            </w:r>
            <w:r w:rsidRPr="00B7650F">
              <w:rPr>
                <w:rFonts w:ascii="Times New Roman" w:hAnsi="Times New Roman" w:cs="Times New Roman"/>
                <w:sz w:val="24"/>
                <w:szCs w:val="24"/>
                <w:lang w:val="en-US"/>
              </w:rPr>
              <w:t xml:space="preserve"> Operatorii pieţei centralizate au obligaţia de a publica zilnic pe site-ul propriu, până la ora 18,00, următoarele informaţii aferente tranzacţiilor încheiate în ultimele 24 de ore:</w:t>
            </w:r>
          </w:p>
        </w:tc>
        <w:tc>
          <w:tcPr>
            <w:tcW w:w="4649" w:type="dxa"/>
          </w:tcPr>
          <w:p w:rsidR="00593277" w:rsidRPr="00B7650F" w:rsidRDefault="00A2425F"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2758DA">
              <w:rPr>
                <w:rFonts w:ascii="Times New Roman" w:hAnsi="Times New Roman" w:cs="Times New Roman"/>
                <w:b/>
                <w:strike/>
                <w:color w:val="FF0000"/>
                <w:sz w:val="24"/>
                <w:szCs w:val="24"/>
                <w:lang w:val="en-US"/>
              </w:rPr>
              <w:t>1</w:t>
            </w:r>
            <w:r w:rsidRPr="00FB6035">
              <w:rPr>
                <w:rFonts w:ascii="Times New Roman" w:hAnsi="Times New Roman" w:cs="Times New Roman"/>
                <w:b/>
                <w:strike/>
                <w:color w:val="FF0000"/>
                <w:sz w:val="24"/>
                <w:szCs w:val="24"/>
                <w:lang w:val="en-US"/>
              </w:rPr>
              <w:t>4</w:t>
            </w:r>
            <w:r>
              <w:rPr>
                <w:rFonts w:ascii="Times New Roman" w:hAnsi="Times New Roman" w:cs="Times New Roman"/>
                <w:b/>
                <w:color w:val="FF0000"/>
                <w:sz w:val="24"/>
                <w:szCs w:val="24"/>
                <w:lang w:val="en-US"/>
              </w:rPr>
              <w:t>20</w:t>
            </w:r>
            <w:r w:rsidRPr="00C90383">
              <w:rPr>
                <w:rFonts w:ascii="Times New Roman" w:hAnsi="Times New Roman" w:cs="Times New Roman"/>
                <w:b/>
                <w:sz w:val="24"/>
                <w:szCs w:val="24"/>
                <w:lang w:val="en-US"/>
              </w:rPr>
              <w:t xml:space="preserve"> </w:t>
            </w:r>
            <w:r>
              <w:rPr>
                <w:rFonts w:ascii="Times New Roman" w:hAnsi="Times New Roman" w:cs="Times New Roman"/>
                <w:b/>
                <w:sz w:val="24"/>
                <w:szCs w:val="24"/>
                <w:lang w:val="en-US"/>
              </w:rPr>
              <w:t>–</w:t>
            </w:r>
            <w:r w:rsidRPr="00C90383">
              <w:rPr>
                <w:rFonts w:ascii="Times New Roman" w:hAnsi="Times New Roman" w:cs="Times New Roman"/>
                <w:sz w:val="24"/>
                <w:szCs w:val="24"/>
                <w:lang w:val="en-US"/>
              </w:rPr>
              <w:t xml:space="preserve"> </w:t>
            </w:r>
            <w:r w:rsidRPr="001C11B5">
              <w:rPr>
                <w:rFonts w:ascii="Times New Roman" w:hAnsi="Times New Roman" w:cs="Times New Roman"/>
                <w:color w:val="FF0000"/>
                <w:sz w:val="24"/>
                <w:szCs w:val="24"/>
                <w:lang w:val="en-US"/>
              </w:rPr>
              <w:t>(</w:t>
            </w:r>
            <w:r w:rsidRPr="00FB6035">
              <w:rPr>
                <w:rFonts w:ascii="Times New Roman" w:hAnsi="Times New Roman" w:cs="Times New Roman"/>
                <w:color w:val="FF0000"/>
                <w:sz w:val="24"/>
                <w:szCs w:val="24"/>
                <w:lang w:val="en-US"/>
              </w:rPr>
              <w:t xml:space="preserve">1) Pentru tranzacţiile încheiate în cadrul pieţei </w:t>
            </w:r>
            <w:r w:rsidRPr="00FB6035">
              <w:rPr>
                <w:rFonts w:ascii="Times New Roman" w:hAnsi="Times New Roman"/>
                <w:color w:val="FF0000"/>
                <w:sz w:val="24"/>
                <w:szCs w:val="24"/>
              </w:rPr>
              <w:t>produselor standardizate pe termen scurt</w:t>
            </w:r>
            <w:r w:rsidRPr="00FB6035">
              <w:rPr>
                <w:rFonts w:ascii="Times New Roman" w:hAnsi="Times New Roman" w:cs="Times New Roman"/>
                <w:color w:val="FF0000"/>
                <w:sz w:val="24"/>
                <w:szCs w:val="24"/>
                <w:lang w:val="en-US"/>
              </w:rPr>
              <w:t xml:space="preserve"> şi în cadrul pieţei</w:t>
            </w:r>
            <w:r w:rsidRPr="00FB6035">
              <w:rPr>
                <w:rFonts w:ascii="Times New Roman" w:hAnsi="Times New Roman"/>
                <w:color w:val="FF0000"/>
                <w:sz w:val="24"/>
                <w:szCs w:val="24"/>
              </w:rPr>
              <w:t xml:space="preserve"> produselor standardizate pe termen mediu şi lung,</w:t>
            </w:r>
            <w:r w:rsidRPr="00FB6035">
              <w:rPr>
                <w:rFonts w:ascii="Times New Roman" w:hAnsi="Times New Roman" w:cs="Times New Roman"/>
                <w:color w:val="FF0000"/>
                <w:sz w:val="24"/>
                <w:szCs w:val="24"/>
                <w:lang w:val="en-US"/>
              </w:rPr>
              <w:t xml:space="preserve"> titularii licenţelor de administrare a </w:t>
            </w:r>
            <w:r w:rsidRPr="00FB6035">
              <w:rPr>
                <w:rFonts w:ascii="Times New Roman" w:hAnsi="Times New Roman" w:cs="Times New Roman"/>
                <w:strike/>
                <w:color w:val="FF0000"/>
                <w:sz w:val="24"/>
                <w:szCs w:val="24"/>
                <w:lang w:val="en-US"/>
              </w:rPr>
              <w:t>Operatorii</w:t>
            </w:r>
            <w:r w:rsidRPr="00FB6035">
              <w:rPr>
                <w:rFonts w:ascii="Times New Roman" w:hAnsi="Times New Roman" w:cs="Times New Roman"/>
                <w:color w:val="FF0000"/>
                <w:sz w:val="24"/>
                <w:szCs w:val="24"/>
                <w:lang w:val="en-US"/>
              </w:rPr>
              <w:t xml:space="preserve"> </w:t>
            </w:r>
            <w:r w:rsidRPr="00C90383">
              <w:rPr>
                <w:rFonts w:ascii="Times New Roman" w:hAnsi="Times New Roman" w:cs="Times New Roman"/>
                <w:sz w:val="24"/>
                <w:szCs w:val="24"/>
                <w:lang w:val="en-US"/>
              </w:rPr>
              <w:t>pieţei centralizate au obligaţia de a publica</w:t>
            </w:r>
            <w:r w:rsidRPr="00FB6035">
              <w:rPr>
                <w:rFonts w:ascii="Times New Roman" w:hAnsi="Times New Roman" w:cs="Times New Roman"/>
                <w:color w:val="FF0000"/>
                <w:sz w:val="24"/>
                <w:szCs w:val="24"/>
                <w:lang w:val="en-US"/>
              </w:rPr>
              <w:t xml:space="preserve">/actualiza </w:t>
            </w:r>
            <w:r w:rsidRPr="00C90383">
              <w:rPr>
                <w:rFonts w:ascii="Times New Roman" w:hAnsi="Times New Roman" w:cs="Times New Roman"/>
                <w:sz w:val="24"/>
                <w:szCs w:val="24"/>
                <w:lang w:val="en-US"/>
              </w:rPr>
              <w:t>zilnic</w:t>
            </w:r>
            <w:r w:rsidRPr="00FB6035">
              <w:rPr>
                <w:rFonts w:ascii="Times New Roman" w:hAnsi="Times New Roman" w:cs="Times New Roman"/>
                <w:color w:val="FF0000"/>
                <w:sz w:val="24"/>
                <w:szCs w:val="24"/>
                <w:lang w:val="en-US"/>
              </w:rPr>
              <w:t xml:space="preserve">, după caz, </w:t>
            </w:r>
            <w:r w:rsidRPr="00FB6035">
              <w:rPr>
                <w:rFonts w:ascii="Times New Roman" w:hAnsi="Times New Roman" w:cs="Times New Roman"/>
                <w:strike/>
                <w:color w:val="FF0000"/>
                <w:sz w:val="24"/>
                <w:szCs w:val="24"/>
                <w:lang w:val="en-US"/>
              </w:rPr>
              <w:t>site-ul propriu</w:t>
            </w:r>
            <w:r w:rsidRPr="00FB6035">
              <w:rPr>
                <w:rFonts w:ascii="Times New Roman" w:hAnsi="Times New Roman" w:cs="Times New Roman"/>
                <w:color w:val="FF0000"/>
                <w:sz w:val="24"/>
                <w:szCs w:val="24"/>
                <w:lang w:val="en-US"/>
              </w:rPr>
              <w:t xml:space="preserve"> pe pagina proprie de internet, </w:t>
            </w:r>
            <w:r w:rsidRPr="00FB6035">
              <w:rPr>
                <w:rFonts w:ascii="Times New Roman" w:hAnsi="Times New Roman" w:cs="Times New Roman"/>
                <w:strike/>
                <w:color w:val="FF0000"/>
                <w:sz w:val="24"/>
                <w:szCs w:val="24"/>
                <w:lang w:val="en-US"/>
              </w:rPr>
              <w:t>până la ora 18,00,</w:t>
            </w:r>
            <w:r w:rsidRPr="00C90383">
              <w:rPr>
                <w:rFonts w:ascii="Times New Roman" w:hAnsi="Times New Roman" w:cs="Times New Roman"/>
                <w:sz w:val="24"/>
                <w:szCs w:val="24"/>
                <w:lang w:val="en-US"/>
              </w:rPr>
              <w:t xml:space="preserve"> următoarele informaţii </w:t>
            </w:r>
            <w:r w:rsidRPr="00FB6035">
              <w:rPr>
                <w:rFonts w:ascii="Times New Roman" w:hAnsi="Times New Roman" w:cs="Times New Roman"/>
                <w:strike/>
                <w:color w:val="FF0000"/>
                <w:sz w:val="24"/>
                <w:szCs w:val="24"/>
                <w:lang w:val="en-US"/>
              </w:rPr>
              <w:t>aferente tranzacţiilor încheiate în ultimele 24 de ore</w:t>
            </w:r>
            <w:r w:rsidRPr="00FB6035">
              <w:rPr>
                <w:rFonts w:ascii="Times New Roman" w:hAnsi="Times New Roman" w:cs="Times New Roman"/>
                <w:color w:val="FF0000"/>
                <w:sz w:val="24"/>
                <w:szCs w:val="24"/>
                <w:lang w:val="en-US"/>
              </w:rPr>
              <w:t>:</w:t>
            </w:r>
          </w:p>
        </w:tc>
        <w:tc>
          <w:tcPr>
            <w:tcW w:w="4650" w:type="dxa"/>
          </w:tcPr>
          <w:p w:rsidR="00593277" w:rsidRPr="00B7650F" w:rsidRDefault="00593277" w:rsidP="00593277">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a) lista participanţilor la tranzacţionare, dacă aceasta cuprinde minimum 3 participanţi;</w:t>
            </w:r>
          </w:p>
        </w:tc>
        <w:tc>
          <w:tcPr>
            <w:tcW w:w="4649" w:type="dxa"/>
          </w:tcPr>
          <w:p w:rsidR="00A2425F" w:rsidRDefault="00A2425F" w:rsidP="001C11B5">
            <w:pPr>
              <w:jc w:val="both"/>
              <w:rPr>
                <w:rFonts w:ascii="Times New Roman" w:hAnsi="Times New Roman" w:cs="Times New Roman"/>
                <w:strike/>
                <w:color w:val="FF0000"/>
                <w:sz w:val="24"/>
                <w:szCs w:val="24"/>
                <w:lang w:val="en-US"/>
              </w:rPr>
            </w:pPr>
            <w:r w:rsidRPr="00A2425F">
              <w:rPr>
                <w:rFonts w:ascii="Times New Roman" w:hAnsi="Times New Roman" w:cs="Times New Roman"/>
                <w:strike/>
                <w:color w:val="FF0000"/>
                <w:sz w:val="24"/>
                <w:szCs w:val="24"/>
                <w:lang w:val="en-US"/>
              </w:rPr>
              <w:t>a) lista participanţilor la tranzacţionare, dacă aceasta cuprinde minimum 3 participanţi;</w:t>
            </w:r>
          </w:p>
          <w:p w:rsidR="00A2425F" w:rsidRPr="00A2425F" w:rsidRDefault="00A2425F" w:rsidP="001C11B5">
            <w:pPr>
              <w:jc w:val="both"/>
              <w:rPr>
                <w:rFonts w:ascii="Times New Roman" w:hAnsi="Times New Roman" w:cs="Times New Roman"/>
                <w:color w:val="FF0000"/>
                <w:sz w:val="24"/>
                <w:szCs w:val="24"/>
                <w:lang w:val="ro-RO"/>
              </w:rPr>
            </w:pPr>
            <w:r>
              <w:rPr>
                <w:rFonts w:ascii="Times New Roman" w:hAnsi="Times New Roman" w:cs="Times New Roman"/>
                <w:color w:val="FF0000"/>
                <w:sz w:val="24"/>
                <w:szCs w:val="24"/>
                <w:lang w:val="en-US"/>
              </w:rPr>
              <w:t xml:space="preserve">a) </w:t>
            </w:r>
            <w:r w:rsidRPr="00FB6035">
              <w:rPr>
                <w:rFonts w:ascii="Times New Roman" w:hAnsi="Times New Roman" w:cs="Times New Roman"/>
                <w:color w:val="FF0000"/>
                <w:sz w:val="24"/>
                <w:szCs w:val="24"/>
              </w:rPr>
              <w:t>Volume tranzacționate în cursul zilei de tranzacţionare – pentru fiecare produs în parte;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b) pentru fiecare tranzacţie încheiată, următoarele elemente: modalitatea de tranzacţionare, tipul de produs tranzacţionat, preţul de pornire, preţul de adjudecare, cantitatea contractată şi perioada de livrare.</w:t>
            </w:r>
          </w:p>
        </w:tc>
        <w:tc>
          <w:tcPr>
            <w:tcW w:w="4649" w:type="dxa"/>
          </w:tcPr>
          <w:p w:rsidR="00A2425F" w:rsidRDefault="00A2425F" w:rsidP="001C11B5">
            <w:pPr>
              <w:jc w:val="both"/>
              <w:rPr>
                <w:rFonts w:ascii="Times New Roman" w:hAnsi="Times New Roman" w:cs="Times New Roman"/>
                <w:strike/>
                <w:color w:val="FF0000"/>
                <w:sz w:val="24"/>
                <w:szCs w:val="24"/>
                <w:lang w:val="en-US"/>
              </w:rPr>
            </w:pPr>
            <w:r w:rsidRPr="00A2425F">
              <w:rPr>
                <w:rFonts w:ascii="Times New Roman" w:hAnsi="Times New Roman" w:cs="Times New Roman"/>
                <w:strike/>
                <w:color w:val="FF0000"/>
                <w:sz w:val="24"/>
                <w:szCs w:val="24"/>
                <w:lang w:val="en-US"/>
              </w:rPr>
              <w:t>b) pentru fiecare tranzacţie încheiată, următoarele elemente: modalitatea de tranzacţionare, tipul de produs tranzacţionat, preţul de pornire, preţul de adjudecare, cantitatea contractată şi perioada de livrare.</w:t>
            </w:r>
          </w:p>
          <w:p w:rsidR="00A2425F" w:rsidRPr="00A2425F" w:rsidRDefault="00A2425F" w:rsidP="001C11B5">
            <w:pPr>
              <w:jc w:val="both"/>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lastRenderedPageBreak/>
              <w:t xml:space="preserve">b) </w:t>
            </w:r>
            <w:r w:rsidRPr="00FB6035">
              <w:rPr>
                <w:rFonts w:ascii="Times New Roman" w:hAnsi="Times New Roman" w:cs="Times New Roman"/>
                <w:color w:val="FF0000"/>
                <w:sz w:val="24"/>
                <w:szCs w:val="24"/>
              </w:rPr>
              <w:t>Prețul mediu al zilei de tranzacționare – pentru fiecare produs în parte, calculat ca medie ponderată;</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A2425F" w:rsidRDefault="00A2425F" w:rsidP="001C11B5">
            <w:pPr>
              <w:jc w:val="both"/>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 xml:space="preserve">c) </w:t>
            </w:r>
            <w:r w:rsidRPr="00FB6035">
              <w:rPr>
                <w:rFonts w:ascii="Times New Roman" w:hAnsi="Times New Roman" w:cs="Times New Roman"/>
                <w:color w:val="FF0000"/>
                <w:sz w:val="24"/>
                <w:szCs w:val="24"/>
              </w:rPr>
              <w:t>Prețul mediu actualizat - pentru produsele tranzacționabile în cadrul unui interval mai larg de timp;</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A2425F" w:rsidRDefault="00A2425F" w:rsidP="001C11B5">
            <w:pPr>
              <w:jc w:val="both"/>
              <w:rPr>
                <w:rFonts w:ascii="Times New Roman" w:hAnsi="Times New Roman" w:cs="Times New Roman"/>
                <w:color w:val="FF0000"/>
                <w:sz w:val="24"/>
                <w:szCs w:val="24"/>
                <w:lang w:val="en-US"/>
              </w:rPr>
            </w:pPr>
            <w:r w:rsidRPr="00A2425F">
              <w:rPr>
                <w:rFonts w:ascii="Times New Roman" w:hAnsi="Times New Roman" w:cs="Times New Roman"/>
                <w:color w:val="FF0000"/>
                <w:sz w:val="24"/>
                <w:szCs w:val="24"/>
                <w:lang w:val="en-US"/>
              </w:rPr>
              <w:t xml:space="preserve">d) </w:t>
            </w:r>
            <w:r w:rsidRPr="00FB6035">
              <w:rPr>
                <w:rFonts w:ascii="Times New Roman" w:hAnsi="Times New Roman" w:cs="Times New Roman"/>
                <w:color w:val="FF0000"/>
                <w:sz w:val="24"/>
                <w:szCs w:val="24"/>
              </w:rPr>
              <w:t>Variația prețului mediu actualizat față de prețul mediu al zilei/prețul mediu actualizat al zilei anterioare - pentru fiecare produs în parte;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A2425F" w:rsidRDefault="00A2425F" w:rsidP="001C11B5">
            <w:pPr>
              <w:jc w:val="both"/>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 xml:space="preserve">e) </w:t>
            </w:r>
            <w:r w:rsidR="001C11B5" w:rsidRPr="00FB6035">
              <w:rPr>
                <w:rFonts w:ascii="Times New Roman" w:hAnsi="Times New Roman" w:cs="Times New Roman"/>
                <w:color w:val="FF0000"/>
                <w:sz w:val="24"/>
                <w:szCs w:val="24"/>
              </w:rPr>
              <w:t>Prețul de închidere al zilei de tranzacționare – pentru fiecare produs în parte;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1C11B5" w:rsidRDefault="001C11B5" w:rsidP="001C11B5">
            <w:pPr>
              <w:jc w:val="both"/>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 xml:space="preserve">f) </w:t>
            </w:r>
            <w:r w:rsidRPr="00FB6035">
              <w:rPr>
                <w:rFonts w:ascii="Times New Roman" w:hAnsi="Times New Roman" w:cs="Times New Roman"/>
                <w:color w:val="FF0000"/>
                <w:sz w:val="24"/>
                <w:szCs w:val="24"/>
              </w:rPr>
              <w:t>Variația prețului de închidere al zilei față de prețul de închidere al zilei anterioare - pentru fiecare produs în parte;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1C11B5" w:rsidRDefault="001C11B5" w:rsidP="001C11B5">
            <w:pPr>
              <w:jc w:val="both"/>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 xml:space="preserve">g) </w:t>
            </w:r>
            <w:r w:rsidRPr="00FB6035">
              <w:rPr>
                <w:rFonts w:ascii="Times New Roman" w:hAnsi="Times New Roman" w:cs="Times New Roman"/>
                <w:color w:val="FF0000"/>
                <w:sz w:val="24"/>
                <w:szCs w:val="24"/>
              </w:rPr>
              <w:t>Prețul la sfârșitul zilei de tranzacționare - pentru fiecare produs în parte;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1C11B5" w:rsidRDefault="001C11B5" w:rsidP="001C11B5">
            <w:pPr>
              <w:jc w:val="both"/>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 xml:space="preserve">h) </w:t>
            </w:r>
            <w:r w:rsidRPr="00FB6035">
              <w:rPr>
                <w:rFonts w:ascii="Times New Roman" w:hAnsi="Times New Roman" w:cs="Times New Roman"/>
                <w:color w:val="FF0000"/>
                <w:sz w:val="24"/>
                <w:szCs w:val="24"/>
              </w:rPr>
              <w:t>Variația prețului la sfârșitul zilei de tranzacționare față de prețul la sfârșitul zilei de tranzacționare anterioară - pentru fiecare produs în parte;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1C11B5" w:rsidRDefault="001C11B5" w:rsidP="001C11B5">
            <w:pPr>
              <w:jc w:val="both"/>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 xml:space="preserve">i) </w:t>
            </w:r>
            <w:r w:rsidRPr="00FB6035">
              <w:rPr>
                <w:rFonts w:ascii="Times New Roman" w:hAnsi="Times New Roman" w:cs="Times New Roman"/>
                <w:color w:val="FF0000"/>
                <w:sz w:val="24"/>
                <w:szCs w:val="24"/>
              </w:rPr>
              <w:t>Lista participanților înregistrați la piață</w:t>
            </w:r>
            <w:r>
              <w:rPr>
                <w:rFonts w:ascii="Times New Roman" w:hAnsi="Times New Roman" w:cs="Times New Roman"/>
                <w:color w:val="FF0000"/>
                <w:sz w:val="24"/>
                <w:szCs w:val="24"/>
              </w:rPr>
              <w:t>.</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A2425F" w:rsidRDefault="001C11B5" w:rsidP="001C11B5">
            <w:pPr>
              <w:jc w:val="both"/>
              <w:rPr>
                <w:rFonts w:ascii="Times New Roman" w:hAnsi="Times New Roman" w:cs="Times New Roman"/>
                <w:strike/>
                <w:color w:val="FF0000"/>
                <w:sz w:val="24"/>
                <w:szCs w:val="24"/>
                <w:lang w:val="en-US"/>
              </w:rPr>
            </w:pPr>
            <w:r w:rsidRPr="00FB6035">
              <w:rPr>
                <w:rFonts w:ascii="Times New Roman" w:hAnsi="Times New Roman" w:cs="Times New Roman"/>
                <w:color w:val="FF0000"/>
                <w:sz w:val="24"/>
                <w:szCs w:val="24"/>
                <w:lang w:val="en-US"/>
              </w:rPr>
              <w:t xml:space="preserve">(2) Pentru tranzacţiile încheiate în cadrul pieţei </w:t>
            </w:r>
            <w:r w:rsidRPr="00FB6035">
              <w:rPr>
                <w:rFonts w:ascii="Times New Roman" w:hAnsi="Times New Roman"/>
                <w:color w:val="FF0000"/>
                <w:sz w:val="24"/>
                <w:szCs w:val="24"/>
              </w:rPr>
              <w:t>produselor OTC,</w:t>
            </w:r>
            <w:r w:rsidRPr="00FB6035">
              <w:rPr>
                <w:rFonts w:ascii="Times New Roman" w:hAnsi="Times New Roman" w:cs="Times New Roman"/>
                <w:color w:val="FF0000"/>
                <w:sz w:val="24"/>
                <w:szCs w:val="24"/>
                <w:lang w:val="en-US"/>
              </w:rPr>
              <w:t xml:space="preserve"> titularii licenţelor de administrare a pieţei centralizate au obligaţia de a publica zilnic, pe pagina proprie de internet, următoarele informaţii aferente tranzacţiilor încheiate în ultimele 24 de ore: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en-US"/>
              </w:rPr>
            </w:pPr>
          </w:p>
        </w:tc>
        <w:tc>
          <w:tcPr>
            <w:tcW w:w="4649" w:type="dxa"/>
          </w:tcPr>
          <w:p w:rsidR="00A2425F" w:rsidRPr="001C11B5" w:rsidRDefault="001C11B5" w:rsidP="001C11B5">
            <w:pPr>
              <w:pStyle w:val="ListParagraph"/>
              <w:numPr>
                <w:ilvl w:val="0"/>
                <w:numId w:val="6"/>
              </w:numPr>
              <w:jc w:val="both"/>
              <w:rPr>
                <w:rFonts w:ascii="Times New Roman" w:hAnsi="Times New Roman" w:cs="Times New Roman"/>
                <w:strike/>
                <w:color w:val="FF0000"/>
                <w:sz w:val="24"/>
                <w:szCs w:val="24"/>
                <w:lang w:val="en-US"/>
              </w:rPr>
            </w:pPr>
            <w:r w:rsidRPr="001C11B5">
              <w:rPr>
                <w:rFonts w:ascii="Times New Roman" w:hAnsi="Times New Roman" w:cs="Times New Roman"/>
                <w:color w:val="FF0000"/>
                <w:sz w:val="24"/>
                <w:szCs w:val="24"/>
              </w:rPr>
              <w:t>detalii referitoare la fiecare tranzacție în parte: durata contractului, volumul aferent contractului, şi prețul negociat la momentul încheierii tranzacţiei;</w:t>
            </w:r>
          </w:p>
        </w:tc>
        <w:tc>
          <w:tcPr>
            <w:tcW w:w="4650" w:type="dxa"/>
          </w:tcPr>
          <w:p w:rsidR="00A2425F" w:rsidRPr="00B7650F" w:rsidRDefault="00A2425F" w:rsidP="00A2425F">
            <w:pPr>
              <w:rPr>
                <w:rFonts w:ascii="Times New Roman" w:hAnsi="Times New Roman" w:cs="Times New Roman"/>
                <w:sz w:val="24"/>
                <w:szCs w:val="24"/>
                <w:lang w:val="ro-RO"/>
              </w:rPr>
            </w:pPr>
          </w:p>
        </w:tc>
      </w:tr>
      <w:tr w:rsidR="001C11B5" w:rsidRPr="00B7650F" w:rsidTr="00593277">
        <w:tc>
          <w:tcPr>
            <w:tcW w:w="4649" w:type="dxa"/>
          </w:tcPr>
          <w:p w:rsidR="001C11B5" w:rsidRPr="00B7650F" w:rsidRDefault="001C11B5" w:rsidP="00A2425F">
            <w:pPr>
              <w:jc w:val="both"/>
              <w:rPr>
                <w:rFonts w:ascii="Times New Roman" w:hAnsi="Times New Roman" w:cs="Times New Roman"/>
                <w:sz w:val="24"/>
                <w:szCs w:val="24"/>
                <w:lang w:val="en-US"/>
              </w:rPr>
            </w:pPr>
          </w:p>
        </w:tc>
        <w:tc>
          <w:tcPr>
            <w:tcW w:w="4649" w:type="dxa"/>
          </w:tcPr>
          <w:p w:rsidR="001C11B5" w:rsidRPr="001C11B5" w:rsidRDefault="001C11B5" w:rsidP="001C11B5">
            <w:pPr>
              <w:pStyle w:val="ListParagraph"/>
              <w:numPr>
                <w:ilvl w:val="0"/>
                <w:numId w:val="6"/>
              </w:numPr>
              <w:jc w:val="both"/>
              <w:rPr>
                <w:rFonts w:ascii="Times New Roman" w:hAnsi="Times New Roman" w:cs="Times New Roman"/>
                <w:strike/>
                <w:color w:val="FF0000"/>
                <w:sz w:val="24"/>
                <w:szCs w:val="24"/>
                <w:lang w:val="en-US"/>
              </w:rPr>
            </w:pPr>
            <w:r>
              <w:rPr>
                <w:rFonts w:ascii="Times New Roman" w:hAnsi="Times New Roman" w:cs="Times New Roman"/>
                <w:color w:val="FF0000"/>
                <w:sz w:val="24"/>
                <w:szCs w:val="24"/>
              </w:rPr>
              <w:t>l</w:t>
            </w:r>
            <w:r w:rsidRPr="00FB6035">
              <w:rPr>
                <w:rFonts w:ascii="Times New Roman" w:hAnsi="Times New Roman" w:cs="Times New Roman"/>
                <w:color w:val="FF0000"/>
                <w:sz w:val="24"/>
                <w:szCs w:val="24"/>
              </w:rPr>
              <w:t>ista participanților înregistrați la piață.</w:t>
            </w:r>
          </w:p>
        </w:tc>
        <w:tc>
          <w:tcPr>
            <w:tcW w:w="4650" w:type="dxa"/>
          </w:tcPr>
          <w:p w:rsidR="001C11B5" w:rsidRPr="00B7650F" w:rsidRDefault="001C11B5" w:rsidP="00A2425F">
            <w:pPr>
              <w:rPr>
                <w:rFonts w:ascii="Times New Roman" w:hAnsi="Times New Roman" w:cs="Times New Roman"/>
                <w:sz w:val="24"/>
                <w:szCs w:val="24"/>
                <w:lang w:val="ro-RO"/>
              </w:rPr>
            </w:pPr>
          </w:p>
        </w:tc>
      </w:tr>
      <w:tr w:rsidR="001C11B5" w:rsidRPr="00B7650F" w:rsidTr="00593277">
        <w:tc>
          <w:tcPr>
            <w:tcW w:w="4649" w:type="dxa"/>
          </w:tcPr>
          <w:p w:rsidR="001C11B5" w:rsidRPr="00B7650F" w:rsidRDefault="001C11B5" w:rsidP="00A2425F">
            <w:pPr>
              <w:jc w:val="both"/>
              <w:rPr>
                <w:rFonts w:ascii="Times New Roman" w:hAnsi="Times New Roman" w:cs="Times New Roman"/>
                <w:sz w:val="24"/>
                <w:szCs w:val="24"/>
                <w:lang w:val="en-US"/>
              </w:rPr>
            </w:pPr>
          </w:p>
        </w:tc>
        <w:tc>
          <w:tcPr>
            <w:tcW w:w="4649" w:type="dxa"/>
          </w:tcPr>
          <w:p w:rsidR="001C11B5" w:rsidRPr="00A2425F" w:rsidRDefault="001C11B5" w:rsidP="001C11B5">
            <w:pPr>
              <w:jc w:val="both"/>
              <w:rPr>
                <w:rFonts w:ascii="Times New Roman" w:hAnsi="Times New Roman" w:cs="Times New Roman"/>
                <w:strike/>
                <w:color w:val="FF0000"/>
                <w:sz w:val="24"/>
                <w:szCs w:val="24"/>
                <w:lang w:val="en-US"/>
              </w:rPr>
            </w:pPr>
            <w:r w:rsidRPr="00FB6035">
              <w:rPr>
                <w:rFonts w:ascii="Times New Roman" w:hAnsi="Times New Roman" w:cs="Times New Roman"/>
                <w:color w:val="FF0000"/>
                <w:sz w:val="24"/>
                <w:szCs w:val="24"/>
                <w:lang w:val="en-US"/>
              </w:rPr>
              <w:t xml:space="preserve">(3) La solicitarea OTS, titularii licenţelor de administrare a pieţei centralizate au obligaţia de a transmite acestuia informaţiile zilnice prevăzute la alin. (1) referitoare la tranzacţiile încheiate în cadrul pieţei </w:t>
            </w:r>
            <w:r w:rsidRPr="00FB6035">
              <w:rPr>
                <w:rFonts w:ascii="Times New Roman" w:hAnsi="Times New Roman"/>
                <w:color w:val="FF0000"/>
                <w:sz w:val="24"/>
                <w:szCs w:val="24"/>
              </w:rPr>
              <w:t>produselor standardizate pe termen scurt, în conformitate cu un protocol de transmitere a informaţiilor agreat de comun acord.</w:t>
            </w:r>
          </w:p>
        </w:tc>
        <w:tc>
          <w:tcPr>
            <w:tcW w:w="4650" w:type="dxa"/>
          </w:tcPr>
          <w:p w:rsidR="001C11B5" w:rsidRPr="00B7650F" w:rsidRDefault="001C11B5"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15 -</w:t>
            </w:r>
            <w:r w:rsidRPr="00B7650F">
              <w:rPr>
                <w:rFonts w:ascii="Times New Roman" w:hAnsi="Times New Roman" w:cs="Times New Roman"/>
                <w:sz w:val="24"/>
                <w:szCs w:val="24"/>
                <w:lang w:val="en-US"/>
              </w:rPr>
              <w:t xml:space="preserve"> Titularii licenţei de administrare a pieţei centralizate transmit lunar ANRE informaţiile cu privire la tranzacţiile încheiate pe piaţa centralizată de gaze naturale din fiecare sesiune de licitaţie, până cel târziu la data de 10 a lunii în curs pentru luna precedentă.</w:t>
            </w:r>
          </w:p>
        </w:tc>
        <w:tc>
          <w:tcPr>
            <w:tcW w:w="4649" w:type="dxa"/>
          </w:tcPr>
          <w:p w:rsidR="00A2425F" w:rsidRPr="00B7650F" w:rsidRDefault="001C11B5"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FB6035">
              <w:rPr>
                <w:rFonts w:ascii="Times New Roman" w:hAnsi="Times New Roman" w:cs="Times New Roman"/>
                <w:b/>
                <w:strike/>
                <w:color w:val="FF0000"/>
                <w:sz w:val="24"/>
                <w:szCs w:val="24"/>
                <w:lang w:val="en-US"/>
              </w:rPr>
              <w:t>15</w:t>
            </w:r>
            <w:r w:rsidRPr="00FB6035">
              <w:rPr>
                <w:rFonts w:ascii="Times New Roman" w:hAnsi="Times New Roman" w:cs="Times New Roman"/>
                <w:b/>
                <w:color w:val="FF0000"/>
                <w:sz w:val="24"/>
                <w:szCs w:val="24"/>
                <w:lang w:val="en-US"/>
              </w:rPr>
              <w:t>2</w:t>
            </w:r>
            <w:r>
              <w:rPr>
                <w:rFonts w:ascii="Times New Roman" w:hAnsi="Times New Roman" w:cs="Times New Roman"/>
                <w:b/>
                <w:color w:val="FF0000"/>
                <w:sz w:val="24"/>
                <w:szCs w:val="24"/>
                <w:lang w:val="en-US"/>
              </w:rPr>
              <w:t>1</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Titularii licenţe</w:t>
            </w:r>
            <w:r w:rsidRPr="00FB6035">
              <w:rPr>
                <w:rFonts w:ascii="Times New Roman" w:hAnsi="Times New Roman" w:cs="Times New Roman"/>
                <w:color w:val="FF0000"/>
                <w:sz w:val="24"/>
                <w:szCs w:val="24"/>
                <w:lang w:val="en-US"/>
              </w:rPr>
              <w:t>lor</w:t>
            </w:r>
            <w:r w:rsidRPr="00FB6035">
              <w:rPr>
                <w:rFonts w:ascii="Times New Roman" w:hAnsi="Times New Roman" w:cs="Times New Roman"/>
                <w:strike/>
                <w:color w:val="FF0000"/>
                <w:sz w:val="24"/>
                <w:szCs w:val="24"/>
                <w:lang w:val="en-US"/>
              </w:rPr>
              <w:t>i</w:t>
            </w:r>
            <w:r w:rsidRPr="00C90383">
              <w:rPr>
                <w:rFonts w:ascii="Times New Roman" w:hAnsi="Times New Roman" w:cs="Times New Roman"/>
                <w:sz w:val="24"/>
                <w:szCs w:val="24"/>
                <w:lang w:val="en-US"/>
              </w:rPr>
              <w:t xml:space="preserve"> de administrare a pieţei centralizate transmit lunar ANRE informaţii</w:t>
            </w:r>
            <w:r w:rsidRPr="00FB6035">
              <w:rPr>
                <w:rFonts w:ascii="Times New Roman" w:hAnsi="Times New Roman" w:cs="Times New Roman"/>
                <w:strike/>
                <w:color w:val="FF0000"/>
                <w:sz w:val="24"/>
                <w:szCs w:val="24"/>
                <w:lang w:val="en-US"/>
              </w:rPr>
              <w:t>le</w:t>
            </w:r>
            <w:r w:rsidRPr="00C90383">
              <w:rPr>
                <w:rFonts w:ascii="Times New Roman" w:hAnsi="Times New Roman" w:cs="Times New Roman"/>
                <w:sz w:val="24"/>
                <w:szCs w:val="24"/>
                <w:lang w:val="en-US"/>
              </w:rPr>
              <w:t xml:space="preserve"> </w:t>
            </w:r>
            <w:r w:rsidRPr="00FB6035">
              <w:rPr>
                <w:rFonts w:ascii="Times New Roman" w:hAnsi="Times New Roman" w:cs="Times New Roman"/>
                <w:color w:val="FF0000"/>
                <w:sz w:val="24"/>
                <w:szCs w:val="24"/>
                <w:lang w:val="en-US"/>
              </w:rPr>
              <w:t>detaliate</w:t>
            </w:r>
            <w:r>
              <w:rPr>
                <w:rFonts w:ascii="Times New Roman" w:hAnsi="Times New Roman" w:cs="Times New Roman"/>
                <w:sz w:val="24"/>
                <w:szCs w:val="24"/>
                <w:lang w:val="en-US"/>
              </w:rPr>
              <w:t xml:space="preserve"> </w:t>
            </w:r>
            <w:r w:rsidRPr="00C90383">
              <w:rPr>
                <w:rFonts w:ascii="Times New Roman" w:hAnsi="Times New Roman" w:cs="Times New Roman"/>
                <w:sz w:val="24"/>
                <w:szCs w:val="24"/>
                <w:lang w:val="en-US"/>
              </w:rPr>
              <w:t xml:space="preserve">cu privire la </w:t>
            </w:r>
            <w:r w:rsidRPr="00FB6035">
              <w:rPr>
                <w:rFonts w:ascii="Times New Roman" w:hAnsi="Times New Roman" w:cs="Times New Roman"/>
                <w:color w:val="FF0000"/>
                <w:sz w:val="24"/>
                <w:szCs w:val="24"/>
                <w:lang w:val="en-US"/>
              </w:rPr>
              <w:t>fiecare</w:t>
            </w:r>
            <w:r>
              <w:rPr>
                <w:rFonts w:ascii="Times New Roman" w:hAnsi="Times New Roman" w:cs="Times New Roman"/>
                <w:sz w:val="24"/>
                <w:szCs w:val="24"/>
                <w:lang w:val="en-US"/>
              </w:rPr>
              <w:t xml:space="preserve"> </w:t>
            </w:r>
            <w:r w:rsidRPr="00C90383">
              <w:rPr>
                <w:rFonts w:ascii="Times New Roman" w:hAnsi="Times New Roman" w:cs="Times New Roman"/>
                <w:sz w:val="24"/>
                <w:szCs w:val="24"/>
                <w:lang w:val="en-US"/>
              </w:rPr>
              <w:t>tranzacţi</w:t>
            </w:r>
            <w:r w:rsidRPr="00FB6035">
              <w:rPr>
                <w:rFonts w:ascii="Times New Roman" w:hAnsi="Times New Roman" w:cs="Times New Roman"/>
                <w:strike/>
                <w:color w:val="FF0000"/>
                <w:sz w:val="24"/>
                <w:szCs w:val="24"/>
                <w:lang w:val="en-US"/>
              </w:rPr>
              <w:t>il</w:t>
            </w:r>
            <w:r w:rsidRPr="00C90383">
              <w:rPr>
                <w:rFonts w:ascii="Times New Roman" w:hAnsi="Times New Roman" w:cs="Times New Roman"/>
                <w:sz w:val="24"/>
                <w:szCs w:val="24"/>
                <w:lang w:val="en-US"/>
              </w:rPr>
              <w:t>e încheiat</w:t>
            </w:r>
            <w:r w:rsidRPr="00FB6035">
              <w:rPr>
                <w:rFonts w:ascii="Times New Roman" w:hAnsi="Times New Roman" w:cs="Times New Roman"/>
                <w:color w:val="FF0000"/>
                <w:sz w:val="24"/>
                <w:szCs w:val="24"/>
                <w:lang w:val="en-US"/>
              </w:rPr>
              <w:t>ă</w:t>
            </w:r>
            <w:r w:rsidRPr="00FB6035">
              <w:rPr>
                <w:rFonts w:ascii="Times New Roman" w:hAnsi="Times New Roman" w:cs="Times New Roman"/>
                <w:strike/>
                <w:color w:val="FF0000"/>
                <w:sz w:val="24"/>
                <w:szCs w:val="24"/>
                <w:lang w:val="en-US"/>
              </w:rPr>
              <w:t>e</w:t>
            </w:r>
            <w:r w:rsidRPr="00C90383">
              <w:rPr>
                <w:rFonts w:ascii="Times New Roman" w:hAnsi="Times New Roman" w:cs="Times New Roman"/>
                <w:sz w:val="24"/>
                <w:szCs w:val="24"/>
                <w:lang w:val="en-US"/>
              </w:rPr>
              <w:t xml:space="preserve"> pe piaţa centralizată de gaze naturale din fiecare sesiune de </w:t>
            </w:r>
            <w:r w:rsidRPr="00FB6035">
              <w:rPr>
                <w:rFonts w:ascii="Times New Roman" w:hAnsi="Times New Roman" w:cs="Times New Roman"/>
                <w:color w:val="FF0000"/>
                <w:sz w:val="24"/>
                <w:szCs w:val="24"/>
                <w:lang w:val="en-US"/>
              </w:rPr>
              <w:t xml:space="preserve">tranzacţionare </w:t>
            </w:r>
            <w:r w:rsidRPr="00FB6035">
              <w:rPr>
                <w:rFonts w:ascii="Times New Roman" w:hAnsi="Times New Roman" w:cs="Times New Roman"/>
                <w:strike/>
                <w:color w:val="FF0000"/>
                <w:sz w:val="24"/>
                <w:szCs w:val="24"/>
                <w:lang w:val="en-US"/>
              </w:rPr>
              <w:t>licitaţie</w:t>
            </w:r>
            <w:r w:rsidRPr="00C90383">
              <w:rPr>
                <w:rFonts w:ascii="Times New Roman" w:hAnsi="Times New Roman" w:cs="Times New Roman"/>
                <w:sz w:val="24"/>
                <w:szCs w:val="24"/>
                <w:lang w:val="en-US"/>
              </w:rPr>
              <w:t xml:space="preserve">, până cel târziu la data de 10 a lunii în curs pentru luna </w:t>
            </w:r>
            <w:r>
              <w:rPr>
                <w:rFonts w:ascii="Times New Roman" w:hAnsi="Times New Roman" w:cs="Times New Roman"/>
                <w:sz w:val="24"/>
                <w:szCs w:val="24"/>
                <w:lang w:val="en-US"/>
              </w:rPr>
              <w:t>precedentă</w:t>
            </w:r>
            <w:r w:rsidRPr="00FB6035">
              <w:rPr>
                <w:rFonts w:ascii="Times New Roman" w:hAnsi="Times New Roman" w:cs="Times New Roman"/>
                <w:color w:val="FF0000"/>
                <w:sz w:val="24"/>
                <w:szCs w:val="24"/>
                <w:lang w:val="en-US"/>
              </w:rPr>
              <w:t>, conform reglementărilor ANRE</w:t>
            </w:r>
            <w:r w:rsidRPr="00C90383">
              <w:rPr>
                <w:rFonts w:ascii="Times New Roman" w:hAnsi="Times New Roman" w:cs="Times New Roman"/>
                <w:sz w:val="24"/>
                <w:szCs w:val="24"/>
                <w:lang w:val="en-US"/>
              </w:rPr>
              <w:t>.</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Cap. II - Tarife</w:t>
            </w:r>
          </w:p>
        </w:tc>
        <w:tc>
          <w:tcPr>
            <w:tcW w:w="4649" w:type="dxa"/>
          </w:tcPr>
          <w:p w:rsidR="00A2425F" w:rsidRPr="00B7650F" w:rsidRDefault="001C11B5"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Cap</w:t>
            </w:r>
            <w:r w:rsidRPr="000D545E">
              <w:rPr>
                <w:rFonts w:ascii="Times New Roman" w:hAnsi="Times New Roman" w:cs="Times New Roman"/>
                <w:b/>
                <w:color w:val="FF0000"/>
                <w:sz w:val="24"/>
                <w:szCs w:val="24"/>
                <w:lang w:val="en-US"/>
              </w:rPr>
              <w:t>itolul</w:t>
            </w:r>
            <w:r w:rsidRPr="000D545E">
              <w:rPr>
                <w:rFonts w:ascii="Times New Roman" w:hAnsi="Times New Roman" w:cs="Times New Roman"/>
                <w:b/>
                <w:strike/>
                <w:color w:val="FF0000"/>
                <w:sz w:val="24"/>
                <w:szCs w:val="24"/>
                <w:lang w:val="en-US"/>
              </w:rPr>
              <w:t>.</w:t>
            </w:r>
            <w:r w:rsidRPr="00C90383">
              <w:rPr>
                <w:rFonts w:ascii="Times New Roman" w:hAnsi="Times New Roman" w:cs="Times New Roman"/>
                <w:b/>
                <w:sz w:val="24"/>
                <w:szCs w:val="24"/>
                <w:lang w:val="en-US"/>
              </w:rPr>
              <w:t xml:space="preserve"> II - Tarife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16 -</w:t>
            </w:r>
            <w:r w:rsidRPr="00B7650F">
              <w:rPr>
                <w:rFonts w:ascii="Times New Roman" w:hAnsi="Times New Roman" w:cs="Times New Roman"/>
                <w:sz w:val="24"/>
                <w:szCs w:val="24"/>
                <w:lang w:val="en-US"/>
              </w:rPr>
              <w:t xml:space="preserve"> (1) Pentru activităţile şi serviciile desfăşurate, titularii licenţei de administrare a pieţei centralizate au dreptul să perceapă participanţilor la piaţa centralizată tarife şi comisioane, în condiţiile prevăzute de lege.</w:t>
            </w:r>
          </w:p>
        </w:tc>
        <w:tc>
          <w:tcPr>
            <w:tcW w:w="4649" w:type="dxa"/>
          </w:tcPr>
          <w:p w:rsidR="00A2425F" w:rsidRPr="00B7650F" w:rsidRDefault="001C11B5"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t xml:space="preserve">Art. </w:t>
            </w:r>
            <w:r w:rsidRPr="000D545E">
              <w:rPr>
                <w:rFonts w:ascii="Times New Roman" w:hAnsi="Times New Roman" w:cs="Times New Roman"/>
                <w:b/>
                <w:strike/>
                <w:color w:val="FF0000"/>
                <w:sz w:val="24"/>
                <w:szCs w:val="24"/>
                <w:lang w:val="en-US"/>
              </w:rPr>
              <w:t>16</w:t>
            </w:r>
            <w:r w:rsidRPr="000D545E">
              <w:rPr>
                <w:rFonts w:ascii="Times New Roman" w:hAnsi="Times New Roman" w:cs="Times New Roman"/>
                <w:b/>
                <w:color w:val="FF0000"/>
                <w:sz w:val="24"/>
                <w:szCs w:val="24"/>
                <w:lang w:val="en-US"/>
              </w:rPr>
              <w:t>2</w:t>
            </w:r>
            <w:r>
              <w:rPr>
                <w:rFonts w:ascii="Times New Roman" w:hAnsi="Times New Roman" w:cs="Times New Roman"/>
                <w:b/>
                <w:color w:val="FF0000"/>
                <w:sz w:val="24"/>
                <w:szCs w:val="24"/>
                <w:lang w:val="en-US"/>
              </w:rPr>
              <w:t>2</w:t>
            </w:r>
            <w:r w:rsidRPr="00C90383">
              <w:rPr>
                <w:rFonts w:ascii="Times New Roman" w:hAnsi="Times New Roman" w:cs="Times New Roman"/>
                <w:b/>
                <w:sz w:val="24"/>
                <w:szCs w:val="24"/>
                <w:lang w:val="en-US"/>
              </w:rPr>
              <w:t xml:space="preserve"> -</w:t>
            </w:r>
            <w:r w:rsidRPr="00C90383">
              <w:rPr>
                <w:rFonts w:ascii="Times New Roman" w:hAnsi="Times New Roman" w:cs="Times New Roman"/>
                <w:sz w:val="24"/>
                <w:szCs w:val="24"/>
                <w:lang w:val="en-US"/>
              </w:rPr>
              <w:t xml:space="preserve"> (1) Pentru activităţile şi serviciile desfăşurate, titularii licenţe</w:t>
            </w:r>
            <w:r w:rsidRPr="000D545E">
              <w:rPr>
                <w:rFonts w:ascii="Times New Roman" w:hAnsi="Times New Roman" w:cs="Times New Roman"/>
                <w:color w:val="FF0000"/>
                <w:sz w:val="24"/>
                <w:szCs w:val="24"/>
                <w:lang w:val="en-US"/>
              </w:rPr>
              <w:t>lor</w:t>
            </w:r>
            <w:r w:rsidRPr="000D545E">
              <w:rPr>
                <w:rFonts w:ascii="Times New Roman" w:hAnsi="Times New Roman" w:cs="Times New Roman"/>
                <w:strike/>
                <w:color w:val="FF0000"/>
                <w:sz w:val="24"/>
                <w:szCs w:val="24"/>
                <w:lang w:val="en-US"/>
              </w:rPr>
              <w:t>i</w:t>
            </w:r>
            <w:r w:rsidRPr="000D545E">
              <w:rPr>
                <w:rFonts w:ascii="Times New Roman" w:hAnsi="Times New Roman" w:cs="Times New Roman"/>
                <w:color w:val="FF0000"/>
                <w:sz w:val="24"/>
                <w:szCs w:val="24"/>
                <w:lang w:val="en-US"/>
              </w:rPr>
              <w:t xml:space="preserve"> </w:t>
            </w:r>
            <w:r w:rsidRPr="00C90383">
              <w:rPr>
                <w:rFonts w:ascii="Times New Roman" w:hAnsi="Times New Roman" w:cs="Times New Roman"/>
                <w:sz w:val="24"/>
                <w:szCs w:val="24"/>
                <w:lang w:val="en-US"/>
              </w:rPr>
              <w:t>de administrare a pieţei centralizate au dreptul să perceapă participanţilor la piaţa centralizată tarife şi comisioane, în condiţiile prevăzute de lege.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ro-RO"/>
              </w:rPr>
            </w:pPr>
            <w:r w:rsidRPr="00B7650F">
              <w:rPr>
                <w:rFonts w:ascii="Times New Roman" w:hAnsi="Times New Roman" w:cs="Times New Roman"/>
                <w:sz w:val="24"/>
                <w:szCs w:val="24"/>
                <w:lang w:val="en-US"/>
              </w:rPr>
              <w:t>(2) Tarifele şi comisioanele prevăzute la alin. (1) trebuie să fie nediscriminatorii, bazate pe criterii obiective, să asigure recuperarea costurilor prudent efectuate, fiind interzisă subvenţia încrucişată între diferitele platforme de tranzacţionare a gazelor naturale operate de către acelaşi operator al pieţei centralizate.</w:t>
            </w:r>
          </w:p>
        </w:tc>
        <w:tc>
          <w:tcPr>
            <w:tcW w:w="4649" w:type="dxa"/>
          </w:tcPr>
          <w:p w:rsidR="00A2425F" w:rsidRPr="00B7650F" w:rsidRDefault="001C11B5" w:rsidP="001C11B5">
            <w:pPr>
              <w:jc w:val="both"/>
              <w:rPr>
                <w:rFonts w:ascii="Times New Roman" w:hAnsi="Times New Roman" w:cs="Times New Roman"/>
                <w:sz w:val="24"/>
                <w:szCs w:val="24"/>
                <w:lang w:val="ro-RO"/>
              </w:rPr>
            </w:pPr>
            <w:r w:rsidRPr="00C90383">
              <w:rPr>
                <w:rFonts w:ascii="Times New Roman" w:hAnsi="Times New Roman" w:cs="Times New Roman"/>
                <w:sz w:val="24"/>
                <w:szCs w:val="24"/>
                <w:lang w:val="en-US"/>
              </w:rPr>
              <w:t xml:space="preserve">(2) Tarifele şi comisioanele prevăzute la alin. (1) trebuie să fie nediscriminatorii, bazate pe criterii obiective, să asigure recuperarea costurilor prudent efectuate, fiind interzisă subvenţia încrucişată între diferitele platforme de tranzacţionare a gazelor naturale operate de către acelaşi </w:t>
            </w:r>
            <w:r w:rsidRPr="000D545E">
              <w:rPr>
                <w:rFonts w:ascii="Times New Roman" w:hAnsi="Times New Roman" w:cs="Times New Roman"/>
                <w:strike/>
                <w:color w:val="FF0000"/>
                <w:sz w:val="24"/>
                <w:szCs w:val="24"/>
                <w:lang w:val="en-US"/>
              </w:rPr>
              <w:t>operator</w:t>
            </w:r>
            <w:r w:rsidRPr="000D545E">
              <w:rPr>
                <w:rFonts w:ascii="Times New Roman" w:hAnsi="Times New Roman" w:cs="Times New Roman"/>
                <w:color w:val="FF0000"/>
                <w:sz w:val="24"/>
                <w:szCs w:val="24"/>
                <w:lang w:val="en-US"/>
              </w:rPr>
              <w:t xml:space="preserve"> titular</w:t>
            </w:r>
            <w:r>
              <w:rPr>
                <w:rFonts w:ascii="Times New Roman" w:hAnsi="Times New Roman" w:cs="Times New Roman"/>
                <w:sz w:val="24"/>
                <w:szCs w:val="24"/>
                <w:lang w:val="en-US"/>
              </w:rPr>
              <w:t xml:space="preserve"> </w:t>
            </w:r>
            <w:r w:rsidRPr="00C90383">
              <w:rPr>
                <w:rFonts w:ascii="Times New Roman" w:hAnsi="Times New Roman" w:cs="Times New Roman"/>
                <w:sz w:val="24"/>
                <w:szCs w:val="24"/>
                <w:lang w:val="en-US"/>
              </w:rPr>
              <w:t xml:space="preserve">al </w:t>
            </w:r>
            <w:r w:rsidRPr="000D545E">
              <w:rPr>
                <w:rFonts w:ascii="Times New Roman" w:hAnsi="Times New Roman" w:cs="Times New Roman"/>
                <w:color w:val="FF0000"/>
                <w:sz w:val="24"/>
                <w:szCs w:val="24"/>
                <w:lang w:val="en-US"/>
              </w:rPr>
              <w:t xml:space="preserve">licenţei de administrare a </w:t>
            </w:r>
            <w:r w:rsidRPr="00C90383">
              <w:rPr>
                <w:rFonts w:ascii="Times New Roman" w:hAnsi="Times New Roman" w:cs="Times New Roman"/>
                <w:sz w:val="24"/>
                <w:szCs w:val="24"/>
                <w:lang w:val="en-US"/>
              </w:rPr>
              <w:t>pieţei centralizate.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Art. 17 -</w:t>
            </w:r>
            <w:r w:rsidRPr="00B7650F">
              <w:rPr>
                <w:rFonts w:ascii="Times New Roman" w:hAnsi="Times New Roman" w:cs="Times New Roman"/>
                <w:sz w:val="24"/>
                <w:szCs w:val="24"/>
                <w:lang w:val="en-US"/>
              </w:rPr>
              <w:t xml:space="preserve"> Operatorii pieţelor centralizate de gaze naturale au obligaţia de a publica pe site-</w:t>
            </w:r>
            <w:r w:rsidRPr="00B7650F">
              <w:rPr>
                <w:rFonts w:ascii="Times New Roman" w:hAnsi="Times New Roman" w:cs="Times New Roman"/>
                <w:sz w:val="24"/>
                <w:szCs w:val="24"/>
                <w:lang w:val="en-US"/>
              </w:rPr>
              <w:lastRenderedPageBreak/>
              <w:t>ul propriu toate tarifele şi comisioanele aplicabile.</w:t>
            </w:r>
          </w:p>
        </w:tc>
        <w:tc>
          <w:tcPr>
            <w:tcW w:w="4649" w:type="dxa"/>
          </w:tcPr>
          <w:p w:rsidR="00A2425F" w:rsidRPr="00B7650F" w:rsidRDefault="001C11B5" w:rsidP="001C11B5">
            <w:pPr>
              <w:jc w:val="both"/>
              <w:rPr>
                <w:rFonts w:ascii="Times New Roman" w:hAnsi="Times New Roman" w:cs="Times New Roman"/>
                <w:sz w:val="24"/>
                <w:szCs w:val="24"/>
                <w:lang w:val="ro-RO"/>
              </w:rPr>
            </w:pPr>
            <w:r w:rsidRPr="00C90383">
              <w:rPr>
                <w:rFonts w:ascii="Times New Roman" w:hAnsi="Times New Roman" w:cs="Times New Roman"/>
                <w:b/>
                <w:sz w:val="24"/>
                <w:szCs w:val="24"/>
                <w:lang w:val="en-US"/>
              </w:rPr>
              <w:lastRenderedPageBreak/>
              <w:t xml:space="preserve">Art. </w:t>
            </w:r>
            <w:r w:rsidRPr="000D545E">
              <w:rPr>
                <w:rFonts w:ascii="Times New Roman" w:hAnsi="Times New Roman" w:cs="Times New Roman"/>
                <w:b/>
                <w:color w:val="FF0000"/>
                <w:sz w:val="24"/>
                <w:szCs w:val="24"/>
                <w:lang w:val="en-US"/>
              </w:rPr>
              <w:t>2</w:t>
            </w:r>
            <w:r>
              <w:rPr>
                <w:rFonts w:ascii="Times New Roman" w:hAnsi="Times New Roman" w:cs="Times New Roman"/>
                <w:b/>
                <w:color w:val="FF0000"/>
                <w:sz w:val="24"/>
                <w:szCs w:val="24"/>
                <w:lang w:val="en-US"/>
              </w:rPr>
              <w:t>3</w:t>
            </w:r>
            <w:r w:rsidRPr="000D545E">
              <w:rPr>
                <w:rFonts w:ascii="Times New Roman" w:hAnsi="Times New Roman" w:cs="Times New Roman"/>
                <w:b/>
                <w:strike/>
                <w:color w:val="FF0000"/>
                <w:sz w:val="24"/>
                <w:szCs w:val="24"/>
                <w:lang w:val="en-US"/>
              </w:rPr>
              <w:t>17</w:t>
            </w:r>
            <w:r w:rsidRPr="000D545E">
              <w:rPr>
                <w:rFonts w:ascii="Times New Roman" w:hAnsi="Times New Roman" w:cs="Times New Roman"/>
                <w:b/>
                <w:color w:val="FF0000"/>
                <w:sz w:val="24"/>
                <w:szCs w:val="24"/>
                <w:lang w:val="en-US"/>
              </w:rPr>
              <w:t xml:space="preserve"> </w:t>
            </w:r>
            <w:r w:rsidRPr="00C90383">
              <w:rPr>
                <w:rFonts w:ascii="Times New Roman" w:hAnsi="Times New Roman" w:cs="Times New Roman"/>
                <w:b/>
                <w:sz w:val="24"/>
                <w:szCs w:val="24"/>
                <w:lang w:val="en-US"/>
              </w:rPr>
              <w:t>-</w:t>
            </w:r>
            <w:r w:rsidRPr="00C90383">
              <w:rPr>
                <w:rFonts w:ascii="Times New Roman" w:hAnsi="Times New Roman" w:cs="Times New Roman"/>
                <w:sz w:val="24"/>
                <w:szCs w:val="24"/>
                <w:lang w:val="en-US"/>
              </w:rPr>
              <w:t xml:space="preserve"> </w:t>
            </w:r>
            <w:r w:rsidRPr="000D545E">
              <w:rPr>
                <w:rFonts w:ascii="Times New Roman" w:hAnsi="Times New Roman" w:cs="Times New Roman"/>
                <w:strike/>
                <w:color w:val="FF0000"/>
                <w:sz w:val="24"/>
                <w:szCs w:val="24"/>
                <w:lang w:val="en-US"/>
              </w:rPr>
              <w:t>Operatorii</w:t>
            </w:r>
            <w:r w:rsidRPr="000D545E">
              <w:rPr>
                <w:rFonts w:ascii="Times New Roman" w:hAnsi="Times New Roman" w:cs="Times New Roman"/>
                <w:color w:val="FF0000"/>
                <w:sz w:val="24"/>
                <w:szCs w:val="24"/>
                <w:lang w:val="en-US"/>
              </w:rPr>
              <w:t xml:space="preserve"> Titularii licenţelor de administrare a </w:t>
            </w:r>
            <w:r w:rsidRPr="00C90383">
              <w:rPr>
                <w:rFonts w:ascii="Times New Roman" w:hAnsi="Times New Roman" w:cs="Times New Roman"/>
                <w:sz w:val="24"/>
                <w:szCs w:val="24"/>
                <w:lang w:val="en-US"/>
              </w:rPr>
              <w:t xml:space="preserve">pieţelor centralizate de gaze </w:t>
            </w:r>
            <w:r w:rsidRPr="00C90383">
              <w:rPr>
                <w:rFonts w:ascii="Times New Roman" w:hAnsi="Times New Roman" w:cs="Times New Roman"/>
                <w:sz w:val="24"/>
                <w:szCs w:val="24"/>
                <w:lang w:val="en-US"/>
              </w:rPr>
              <w:lastRenderedPageBreak/>
              <w:t xml:space="preserve">naturale au obligaţia de a publica pe </w:t>
            </w:r>
            <w:r w:rsidRPr="000D545E">
              <w:rPr>
                <w:rFonts w:ascii="Times New Roman" w:hAnsi="Times New Roman" w:cs="Times New Roman"/>
                <w:strike/>
                <w:color w:val="FF0000"/>
                <w:sz w:val="24"/>
                <w:szCs w:val="24"/>
                <w:lang w:val="en-US"/>
              </w:rPr>
              <w:t>site-ul propriu</w:t>
            </w:r>
            <w:r w:rsidRPr="000D545E">
              <w:rPr>
                <w:rFonts w:ascii="Times New Roman" w:hAnsi="Times New Roman" w:cs="Times New Roman"/>
                <w:color w:val="FF0000"/>
                <w:sz w:val="24"/>
                <w:szCs w:val="24"/>
                <w:lang w:val="en-US"/>
              </w:rPr>
              <w:t xml:space="preserve"> pagina proprie de internet </w:t>
            </w:r>
            <w:r w:rsidRPr="00C90383">
              <w:rPr>
                <w:rFonts w:ascii="Times New Roman" w:hAnsi="Times New Roman" w:cs="Times New Roman"/>
                <w:sz w:val="24"/>
                <w:szCs w:val="24"/>
                <w:lang w:val="en-US"/>
              </w:rPr>
              <w:t>toate tarifele şi comisioanele aplicabile.</w:t>
            </w:r>
          </w:p>
        </w:tc>
        <w:tc>
          <w:tcPr>
            <w:tcW w:w="4650" w:type="dxa"/>
          </w:tcPr>
          <w:p w:rsidR="00A2425F" w:rsidRPr="00B7650F" w:rsidRDefault="00A2425F" w:rsidP="00A2425F">
            <w:pPr>
              <w:rPr>
                <w:rFonts w:ascii="Times New Roman" w:hAnsi="Times New Roman" w:cs="Times New Roman"/>
                <w:sz w:val="24"/>
                <w:szCs w:val="24"/>
                <w:lang w:val="ro-RO"/>
              </w:rPr>
            </w:pPr>
          </w:p>
        </w:tc>
      </w:tr>
      <w:tr w:rsidR="00A2425F" w:rsidRPr="00B7650F" w:rsidTr="00593277">
        <w:tc>
          <w:tcPr>
            <w:tcW w:w="4649" w:type="dxa"/>
          </w:tcPr>
          <w:p w:rsidR="00A2425F" w:rsidRPr="00B7650F" w:rsidRDefault="00A2425F" w:rsidP="00A2425F">
            <w:pPr>
              <w:jc w:val="both"/>
              <w:rPr>
                <w:rFonts w:ascii="Times New Roman" w:hAnsi="Times New Roman" w:cs="Times New Roman"/>
                <w:sz w:val="24"/>
                <w:szCs w:val="24"/>
                <w:lang w:val="ro-RO"/>
              </w:rPr>
            </w:pPr>
            <w:r w:rsidRPr="00B7650F">
              <w:rPr>
                <w:rFonts w:ascii="Times New Roman" w:hAnsi="Times New Roman" w:cs="Times New Roman"/>
                <w:b/>
                <w:sz w:val="24"/>
                <w:szCs w:val="24"/>
                <w:lang w:val="en-US"/>
              </w:rPr>
              <w:t>Cap. III - Dispoziţii tranzitorii</w:t>
            </w:r>
          </w:p>
        </w:tc>
        <w:tc>
          <w:tcPr>
            <w:tcW w:w="4649" w:type="dxa"/>
          </w:tcPr>
          <w:p w:rsidR="00A2425F" w:rsidRPr="00B7650F" w:rsidRDefault="001C11B5" w:rsidP="001C11B5">
            <w:pPr>
              <w:jc w:val="both"/>
              <w:rPr>
                <w:rFonts w:ascii="Times New Roman" w:hAnsi="Times New Roman" w:cs="Times New Roman"/>
                <w:sz w:val="24"/>
                <w:szCs w:val="24"/>
                <w:lang w:val="ro-RO"/>
              </w:rPr>
            </w:pPr>
            <w:r w:rsidRPr="000D545E">
              <w:rPr>
                <w:rFonts w:ascii="Times New Roman" w:hAnsi="Times New Roman" w:cs="Times New Roman"/>
                <w:b/>
                <w:strike/>
                <w:color w:val="FF0000"/>
                <w:sz w:val="24"/>
                <w:szCs w:val="24"/>
                <w:lang w:val="en-US"/>
              </w:rPr>
              <w:t>Capitolul. III - Dispoziţii tranzitorii</w:t>
            </w:r>
          </w:p>
        </w:tc>
        <w:tc>
          <w:tcPr>
            <w:tcW w:w="4650" w:type="dxa"/>
          </w:tcPr>
          <w:p w:rsidR="00A2425F" w:rsidRPr="00B7650F" w:rsidRDefault="00A2425F" w:rsidP="00A2425F">
            <w:pPr>
              <w:rPr>
                <w:rFonts w:ascii="Times New Roman" w:hAnsi="Times New Roman" w:cs="Times New Roman"/>
                <w:sz w:val="24"/>
                <w:szCs w:val="24"/>
                <w:lang w:val="ro-RO"/>
              </w:rPr>
            </w:pPr>
          </w:p>
        </w:tc>
      </w:tr>
    </w:tbl>
    <w:p w:rsidR="00593277" w:rsidRPr="00593277" w:rsidRDefault="00593277" w:rsidP="00593277">
      <w:pPr>
        <w:rPr>
          <w:lang w:val="ro-RO"/>
        </w:rPr>
      </w:pPr>
    </w:p>
    <w:sectPr w:rsidR="00593277" w:rsidRPr="00593277" w:rsidSect="0059327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E83" w:rsidRDefault="001E7E83" w:rsidP="00B7650F">
      <w:pPr>
        <w:spacing w:after="0" w:line="240" w:lineRule="auto"/>
      </w:pPr>
      <w:r>
        <w:separator/>
      </w:r>
    </w:p>
  </w:endnote>
  <w:endnote w:type="continuationSeparator" w:id="0">
    <w:p w:rsidR="001E7E83" w:rsidRDefault="001E7E83" w:rsidP="00B76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9787578"/>
      <w:docPartObj>
        <w:docPartGallery w:val="Page Numbers (Bottom of Page)"/>
        <w:docPartUnique/>
      </w:docPartObj>
    </w:sdtPr>
    <w:sdtEndPr/>
    <w:sdtContent>
      <w:sdt>
        <w:sdtPr>
          <w:id w:val="-1769616900"/>
          <w:docPartObj>
            <w:docPartGallery w:val="Page Numbers (Top of Page)"/>
            <w:docPartUnique/>
          </w:docPartObj>
        </w:sdtPr>
        <w:sdtEndPr/>
        <w:sdtContent>
          <w:p w:rsidR="00B7650F" w:rsidRDefault="00B7650F">
            <w:pPr>
              <w:pStyle w:val="Footer"/>
              <w:jc w:val="right"/>
            </w:pPr>
            <w:r w:rsidRPr="00B7650F">
              <w:rPr>
                <w:rFonts w:ascii="Times New Roman" w:hAnsi="Times New Roman" w:cs="Times New Roman"/>
                <w:sz w:val="24"/>
                <w:szCs w:val="24"/>
              </w:rPr>
              <w:t xml:space="preserve">Pag. </w:t>
            </w:r>
            <w:r w:rsidRPr="00B7650F">
              <w:rPr>
                <w:rFonts w:ascii="Times New Roman" w:hAnsi="Times New Roman" w:cs="Times New Roman"/>
                <w:bCs/>
                <w:sz w:val="24"/>
                <w:szCs w:val="24"/>
              </w:rPr>
              <w:fldChar w:fldCharType="begin"/>
            </w:r>
            <w:r w:rsidRPr="00B7650F">
              <w:rPr>
                <w:rFonts w:ascii="Times New Roman" w:hAnsi="Times New Roman" w:cs="Times New Roman"/>
                <w:bCs/>
                <w:sz w:val="24"/>
                <w:szCs w:val="24"/>
              </w:rPr>
              <w:instrText xml:space="preserve"> PAGE </w:instrText>
            </w:r>
            <w:r w:rsidRPr="00B7650F">
              <w:rPr>
                <w:rFonts w:ascii="Times New Roman" w:hAnsi="Times New Roman" w:cs="Times New Roman"/>
                <w:bCs/>
                <w:sz w:val="24"/>
                <w:szCs w:val="24"/>
              </w:rPr>
              <w:fldChar w:fldCharType="separate"/>
            </w:r>
            <w:r w:rsidR="001A002B">
              <w:rPr>
                <w:rFonts w:ascii="Times New Roman" w:hAnsi="Times New Roman" w:cs="Times New Roman"/>
                <w:bCs/>
                <w:noProof/>
                <w:sz w:val="24"/>
                <w:szCs w:val="24"/>
              </w:rPr>
              <w:t>16</w:t>
            </w:r>
            <w:r w:rsidRPr="00B7650F">
              <w:rPr>
                <w:rFonts w:ascii="Times New Roman" w:hAnsi="Times New Roman" w:cs="Times New Roman"/>
                <w:bCs/>
                <w:sz w:val="24"/>
                <w:szCs w:val="24"/>
              </w:rPr>
              <w:fldChar w:fldCharType="end"/>
            </w:r>
            <w:r w:rsidRPr="00B7650F">
              <w:rPr>
                <w:rFonts w:ascii="Times New Roman" w:hAnsi="Times New Roman" w:cs="Times New Roman"/>
                <w:bCs/>
                <w:sz w:val="24"/>
                <w:szCs w:val="24"/>
              </w:rPr>
              <w:t>/</w:t>
            </w:r>
            <w:r w:rsidRPr="00B7650F">
              <w:rPr>
                <w:rFonts w:ascii="Times New Roman" w:hAnsi="Times New Roman" w:cs="Times New Roman"/>
                <w:bCs/>
                <w:sz w:val="24"/>
                <w:szCs w:val="24"/>
              </w:rPr>
              <w:fldChar w:fldCharType="begin"/>
            </w:r>
            <w:r w:rsidRPr="00B7650F">
              <w:rPr>
                <w:rFonts w:ascii="Times New Roman" w:hAnsi="Times New Roman" w:cs="Times New Roman"/>
                <w:bCs/>
                <w:sz w:val="24"/>
                <w:szCs w:val="24"/>
              </w:rPr>
              <w:instrText xml:space="preserve"> NUMPAGES  </w:instrText>
            </w:r>
            <w:r w:rsidRPr="00B7650F">
              <w:rPr>
                <w:rFonts w:ascii="Times New Roman" w:hAnsi="Times New Roman" w:cs="Times New Roman"/>
                <w:bCs/>
                <w:sz w:val="24"/>
                <w:szCs w:val="24"/>
              </w:rPr>
              <w:fldChar w:fldCharType="separate"/>
            </w:r>
            <w:r w:rsidR="001A002B">
              <w:rPr>
                <w:rFonts w:ascii="Times New Roman" w:hAnsi="Times New Roman" w:cs="Times New Roman"/>
                <w:bCs/>
                <w:noProof/>
                <w:sz w:val="24"/>
                <w:szCs w:val="24"/>
              </w:rPr>
              <w:t>21</w:t>
            </w:r>
            <w:r w:rsidRPr="00B7650F">
              <w:rPr>
                <w:rFonts w:ascii="Times New Roman" w:hAnsi="Times New Roman" w:cs="Times New Roman"/>
                <w:bCs/>
                <w:sz w:val="24"/>
                <w:szCs w:val="24"/>
              </w:rPr>
              <w:fldChar w:fldCharType="end"/>
            </w:r>
          </w:p>
        </w:sdtContent>
      </w:sdt>
    </w:sdtContent>
  </w:sdt>
  <w:p w:rsidR="00B7650F" w:rsidRDefault="00B765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E83" w:rsidRDefault="001E7E83" w:rsidP="00B7650F">
      <w:pPr>
        <w:spacing w:after="0" w:line="240" w:lineRule="auto"/>
      </w:pPr>
      <w:r>
        <w:separator/>
      </w:r>
    </w:p>
  </w:footnote>
  <w:footnote w:type="continuationSeparator" w:id="0">
    <w:p w:rsidR="001E7E83" w:rsidRDefault="001E7E83" w:rsidP="00B765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7C4111"/>
    <w:multiLevelType w:val="hybridMultilevel"/>
    <w:tmpl w:val="7A8CDD32"/>
    <w:lvl w:ilvl="0" w:tplc="CC2E91CA">
      <w:start w:val="1"/>
      <w:numFmt w:val="lowerLetter"/>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F34D25"/>
    <w:multiLevelType w:val="hybridMultilevel"/>
    <w:tmpl w:val="A9582134"/>
    <w:lvl w:ilvl="0" w:tplc="4F084776">
      <w:start w:val="1"/>
      <w:numFmt w:val="lowerLetter"/>
      <w:lvlText w:val="%1)"/>
      <w:lvlJc w:val="left"/>
      <w:pPr>
        <w:ind w:left="720" w:hanging="360"/>
      </w:pPr>
      <w:rPr>
        <w:rFonts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C71FC"/>
    <w:multiLevelType w:val="hybridMultilevel"/>
    <w:tmpl w:val="D890AA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DF10D3"/>
    <w:multiLevelType w:val="hybridMultilevel"/>
    <w:tmpl w:val="17F6B282"/>
    <w:lvl w:ilvl="0" w:tplc="CE8C8994">
      <w:start w:val="1"/>
      <w:numFmt w:val="lowerLetter"/>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1517B3"/>
    <w:multiLevelType w:val="hybridMultilevel"/>
    <w:tmpl w:val="72E8A8D8"/>
    <w:lvl w:ilvl="0" w:tplc="EB4A1AF4">
      <w:start w:val="1"/>
      <w:numFmt w:val="lowerLetter"/>
      <w:lvlText w:val="%1)"/>
      <w:lvlJc w:val="left"/>
      <w:pPr>
        <w:ind w:left="720" w:hanging="360"/>
      </w:pPr>
      <w:rPr>
        <w:rFonts w:cstheme="minorBidi"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D11ABF"/>
    <w:multiLevelType w:val="hybridMultilevel"/>
    <w:tmpl w:val="1476687A"/>
    <w:lvl w:ilvl="0" w:tplc="9F4E0C38">
      <w:start w:val="1"/>
      <w:numFmt w:val="lowerLetter"/>
      <w:lvlText w:val="%1)"/>
      <w:lvlJc w:val="left"/>
      <w:pPr>
        <w:ind w:left="720" w:hanging="360"/>
      </w:pPr>
      <w:rPr>
        <w:rFonts w:cstheme="minorBidi"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277"/>
    <w:rsid w:val="000C0CD4"/>
    <w:rsid w:val="001A002B"/>
    <w:rsid w:val="001C11B5"/>
    <w:rsid w:val="001E7E83"/>
    <w:rsid w:val="00430239"/>
    <w:rsid w:val="00593277"/>
    <w:rsid w:val="0073527B"/>
    <w:rsid w:val="00945DCD"/>
    <w:rsid w:val="00962557"/>
    <w:rsid w:val="00A2425F"/>
    <w:rsid w:val="00B76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766AD8-E72A-4EA6-8614-827208C00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3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6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50F"/>
  </w:style>
  <w:style w:type="paragraph" w:styleId="Footer">
    <w:name w:val="footer"/>
    <w:basedOn w:val="Normal"/>
    <w:link w:val="FooterChar"/>
    <w:uiPriority w:val="99"/>
    <w:unhideWhenUsed/>
    <w:rsid w:val="00B76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50F"/>
  </w:style>
  <w:style w:type="paragraph" w:styleId="ListParagraph">
    <w:name w:val="List Paragraph"/>
    <w:basedOn w:val="Normal"/>
    <w:link w:val="ListParagraphChar"/>
    <w:uiPriority w:val="34"/>
    <w:qFormat/>
    <w:rsid w:val="000C0CD4"/>
    <w:pPr>
      <w:ind w:left="720"/>
      <w:contextualSpacing/>
    </w:pPr>
  </w:style>
  <w:style w:type="character" w:customStyle="1" w:styleId="ListParagraphChar">
    <w:name w:val="List Paragraph Char"/>
    <w:link w:val="ListParagraph"/>
    <w:uiPriority w:val="34"/>
    <w:locked/>
    <w:rsid w:val="000C0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BCF3B-28AA-4935-8C2A-3BEDA960E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4817</Words>
  <Characters>27941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2018-02-13T10:42:00Z</dcterms:created>
  <dcterms:modified xsi:type="dcterms:W3CDTF">2018-02-13T10:42:00Z</dcterms:modified>
</cp:coreProperties>
</file>