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465" w:rsidRDefault="00027465" w:rsidP="00EE3AEA">
      <w:pPr>
        <w:tabs>
          <w:tab w:val="left" w:pos="82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108B2" w:rsidRDefault="00E108B2" w:rsidP="00EE3AEA">
      <w:pPr>
        <w:tabs>
          <w:tab w:val="left" w:pos="82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3AEA" w:rsidRDefault="009E016C" w:rsidP="00EE3AEA">
      <w:pPr>
        <w:tabs>
          <w:tab w:val="left" w:pos="82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COMUNICAT</w:t>
      </w:r>
    </w:p>
    <w:p w:rsidR="009E016C" w:rsidRPr="007A1BC9" w:rsidRDefault="009E016C" w:rsidP="00EE3AEA">
      <w:pPr>
        <w:tabs>
          <w:tab w:val="left" w:pos="82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016C" w:rsidRPr="009E016C" w:rsidRDefault="009E016C" w:rsidP="009E016C">
      <w:pPr>
        <w:spacing w:before="100" w:beforeAutospacing="1" w:after="100" w:afterAutospacing="1" w:line="21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</w:pP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Pentru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a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duce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la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îndeplinire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modificările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aduse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Legii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energiei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electrice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și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a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gazelor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naturale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nr.123/2012, cu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modificările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și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completările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ulterioare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prin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prevederile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art. 61 din OUG nr.114/2018,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privind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instituirea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unor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măsuri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în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domeniul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investițiilor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publice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și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a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unor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măsuri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fiscal-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bugetare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modificarea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și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completarea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unor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acte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normative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și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prorogarea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unor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termene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</w:t>
      </w:r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Comitetul de </w:t>
      </w:r>
      <w:proofErr w:type="spellStart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reglementare</w:t>
      </w:r>
      <w:proofErr w:type="spellEnd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al ANRE</w:t>
      </w:r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a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aprobat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astazi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01.02.2019, </w:t>
      </w:r>
      <w:proofErr w:type="spellStart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Ordinul</w:t>
      </w:r>
      <w:proofErr w:type="spellEnd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nr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. </w:t>
      </w:r>
      <w:r w:rsidR="005A3DB6" w:rsidRPr="005A3DB6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10/2019</w:t>
      </w:r>
      <w:r w:rsidR="005A3DB6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- </w:t>
      </w:r>
      <w:proofErr w:type="spellStart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Metodologie</w:t>
      </w:r>
      <w:proofErr w:type="spellEnd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de </w:t>
      </w:r>
      <w:proofErr w:type="spellStart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stabilire</w:t>
      </w:r>
      <w:proofErr w:type="spellEnd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a </w:t>
      </w:r>
      <w:proofErr w:type="spellStart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prețurilor</w:t>
      </w:r>
      <w:proofErr w:type="spellEnd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pentru</w:t>
      </w:r>
      <w:proofErr w:type="spellEnd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energia</w:t>
      </w:r>
      <w:proofErr w:type="spellEnd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electrică</w:t>
      </w:r>
      <w:proofErr w:type="spellEnd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vândută</w:t>
      </w:r>
      <w:proofErr w:type="spellEnd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de </w:t>
      </w:r>
      <w:proofErr w:type="spellStart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producători</w:t>
      </w:r>
      <w:proofErr w:type="spellEnd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pe</w:t>
      </w:r>
      <w:proofErr w:type="spellEnd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bază</w:t>
      </w:r>
      <w:proofErr w:type="spellEnd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de </w:t>
      </w:r>
      <w:proofErr w:type="spellStart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contracte</w:t>
      </w:r>
      <w:proofErr w:type="spellEnd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reglementate</w:t>
      </w:r>
      <w:proofErr w:type="spellEnd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și</w:t>
      </w:r>
      <w:proofErr w:type="spellEnd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a </w:t>
      </w:r>
      <w:proofErr w:type="spellStart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cantităților</w:t>
      </w:r>
      <w:proofErr w:type="spellEnd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de </w:t>
      </w:r>
      <w:proofErr w:type="spellStart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energie</w:t>
      </w:r>
      <w:proofErr w:type="spellEnd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electrică</w:t>
      </w:r>
      <w:proofErr w:type="spellEnd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din </w:t>
      </w:r>
      <w:proofErr w:type="spellStart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contractele</w:t>
      </w:r>
      <w:proofErr w:type="spellEnd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reglementate</w:t>
      </w:r>
      <w:proofErr w:type="spellEnd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încheiate</w:t>
      </w:r>
      <w:proofErr w:type="spellEnd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de </w:t>
      </w:r>
      <w:proofErr w:type="spellStart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producători</w:t>
      </w:r>
      <w:proofErr w:type="spellEnd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cu </w:t>
      </w:r>
      <w:proofErr w:type="spellStart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furnizorii</w:t>
      </w:r>
      <w:proofErr w:type="spellEnd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de </w:t>
      </w:r>
      <w:proofErr w:type="spellStart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ultimă</w:t>
      </w:r>
      <w:proofErr w:type="spellEnd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instanță</w:t>
      </w:r>
      <w:proofErr w:type="spellEnd"/>
      <w:r w:rsidRPr="00E108B2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.</w:t>
      </w:r>
    </w:p>
    <w:p w:rsidR="009E016C" w:rsidRPr="009E016C" w:rsidRDefault="009E016C" w:rsidP="009E016C">
      <w:pPr>
        <w:spacing w:before="100" w:beforeAutospacing="1" w:after="100" w:afterAutospacing="1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Metodologia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face parte din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pachetul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reglementări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aplicabile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în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perioada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1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martie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2019</w:t>
      </w:r>
      <w:r w:rsidR="00FA2ED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-</w:t>
      </w:r>
      <w:r w:rsidR="00FA2ED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28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februarie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2022, care au ca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obiectiv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asigurarea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fu</w:t>
      </w:r>
      <w:r w:rsidR="00FA2ED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r</w:t>
      </w:r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nizării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energie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electrică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pentru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clienții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casnici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ai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furnizorilor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de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ultimă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instanță</w:t>
      </w:r>
      <w:proofErr w:type="spellEnd"/>
      <w:r w:rsidR="008932D3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,</w:t>
      </w:r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în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condiții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reglementate</w:t>
      </w:r>
      <w:proofErr w:type="spellEnd"/>
      <w:r w:rsidRPr="009E016C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.</w:t>
      </w:r>
    </w:p>
    <w:p w:rsidR="009E016C" w:rsidRPr="009E016C" w:rsidRDefault="00245031" w:rsidP="009E016C">
      <w:pPr>
        <w:spacing w:before="12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Principalele prevederi ale M</w:t>
      </w:r>
      <w:r w:rsidR="009E016C" w:rsidRPr="009E016C">
        <w:rPr>
          <w:rFonts w:ascii="Times New Roman" w:eastAsia="Calibri" w:hAnsi="Times New Roman" w:cs="Times New Roman"/>
          <w:sz w:val="24"/>
          <w:szCs w:val="24"/>
        </w:rPr>
        <w:t>etodologiei se referă la:</w:t>
      </w:r>
    </w:p>
    <w:p w:rsidR="009E016C" w:rsidRPr="009E016C" w:rsidRDefault="002D2013" w:rsidP="009E016C">
      <w:pPr>
        <w:numPr>
          <w:ilvl w:val="0"/>
          <w:numId w:val="9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determinarea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cantitătilor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de energie electrică pentru </w:t>
      </w:r>
      <w:r w:rsidR="009E016C" w:rsidRPr="009E01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5784A">
        <w:rPr>
          <w:rFonts w:ascii="Times New Roman" w:eastAsia="Calibri" w:hAnsi="Times New Roman" w:cs="Times New Roman"/>
          <w:sz w:val="24"/>
          <w:szCs w:val="24"/>
        </w:rPr>
        <w:t>stabilirea</w:t>
      </w:r>
      <w:r w:rsidR="00F5784A" w:rsidRPr="00F5784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5784A" w:rsidRPr="009E016C">
        <w:rPr>
          <w:rFonts w:ascii="Times New Roman" w:eastAsia="Calibri" w:hAnsi="Times New Roman" w:cs="Times New Roman"/>
          <w:sz w:val="24"/>
          <w:szCs w:val="24"/>
        </w:rPr>
        <w:t>obligații</w:t>
      </w:r>
      <w:r w:rsidR="00F5784A">
        <w:rPr>
          <w:rFonts w:ascii="Times New Roman" w:eastAsia="Calibri" w:hAnsi="Times New Roman" w:cs="Times New Roman"/>
          <w:sz w:val="24"/>
          <w:szCs w:val="24"/>
        </w:rPr>
        <w:t>lor</w:t>
      </w:r>
      <w:r w:rsidR="00F5784A" w:rsidRPr="009E016C">
        <w:rPr>
          <w:rFonts w:ascii="Times New Roman" w:eastAsia="Calibri" w:hAnsi="Times New Roman" w:cs="Times New Roman"/>
          <w:sz w:val="24"/>
          <w:szCs w:val="24"/>
        </w:rPr>
        <w:t xml:space="preserve"> de vânzare pe bază de contracte reglementate</w:t>
      </w:r>
      <w:r w:rsidR="009E016C" w:rsidRPr="009E016C">
        <w:rPr>
          <w:rFonts w:ascii="Times New Roman" w:eastAsia="Calibri" w:hAnsi="Times New Roman" w:cs="Times New Roman"/>
          <w:sz w:val="24"/>
          <w:szCs w:val="24"/>
        </w:rPr>
        <w:t xml:space="preserve"> pentru producători;</w:t>
      </w:r>
    </w:p>
    <w:p w:rsidR="009E016C" w:rsidRPr="009E016C" w:rsidRDefault="009E016C" w:rsidP="009E016C">
      <w:pPr>
        <w:numPr>
          <w:ilvl w:val="0"/>
          <w:numId w:val="9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E016C">
        <w:rPr>
          <w:rFonts w:ascii="Times New Roman" w:eastAsia="Calibri" w:hAnsi="Times New Roman" w:cs="Times New Roman"/>
          <w:sz w:val="24"/>
          <w:szCs w:val="24"/>
        </w:rPr>
        <w:t xml:space="preserve">modul de stabilire a costurilor justificate, a veniturilor și prețurilor reglementate pentru producătorii cu unități </w:t>
      </w:r>
      <w:proofErr w:type="spellStart"/>
      <w:r w:rsidRPr="009E016C">
        <w:rPr>
          <w:rFonts w:ascii="Times New Roman" w:eastAsia="Calibri" w:hAnsi="Times New Roman" w:cs="Times New Roman"/>
          <w:sz w:val="24"/>
          <w:szCs w:val="24"/>
        </w:rPr>
        <w:t>dispecerizabile</w:t>
      </w:r>
      <w:proofErr w:type="spellEnd"/>
      <w:r w:rsidRPr="009E016C">
        <w:rPr>
          <w:rFonts w:ascii="Times New Roman" w:eastAsia="Calibri" w:hAnsi="Times New Roman" w:cs="Times New Roman"/>
          <w:sz w:val="24"/>
          <w:szCs w:val="24"/>
        </w:rPr>
        <w:t>, alții decât producătorii în cogenerare care beneficiază de schema de sprijin tip bonus;</w:t>
      </w:r>
    </w:p>
    <w:p w:rsidR="009E016C" w:rsidRPr="009E016C" w:rsidRDefault="009E016C" w:rsidP="009E016C">
      <w:pPr>
        <w:numPr>
          <w:ilvl w:val="0"/>
          <w:numId w:val="9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E016C">
        <w:rPr>
          <w:rFonts w:ascii="Times New Roman" w:eastAsia="Calibri" w:hAnsi="Times New Roman" w:cs="Times New Roman"/>
          <w:sz w:val="24"/>
          <w:szCs w:val="24"/>
        </w:rPr>
        <w:t>prețul reglementat pentru producătorii în cogenerare de înaltă eficiență care beneficiază de schema de sprijin tip bonus;</w:t>
      </w:r>
    </w:p>
    <w:p w:rsidR="009E016C" w:rsidRPr="009E016C" w:rsidRDefault="009E016C" w:rsidP="009E016C">
      <w:pPr>
        <w:numPr>
          <w:ilvl w:val="0"/>
          <w:numId w:val="9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E016C">
        <w:rPr>
          <w:rFonts w:ascii="Times New Roman" w:eastAsia="Calibri" w:hAnsi="Times New Roman" w:cs="Times New Roman"/>
          <w:sz w:val="24"/>
          <w:szCs w:val="24"/>
        </w:rPr>
        <w:t>stabilirea unui profit reglementat de 5% din costurile considerate justificate pentru activitatea de producere a energiei electrice;</w:t>
      </w:r>
    </w:p>
    <w:p w:rsidR="009E016C" w:rsidRPr="009E016C" w:rsidRDefault="009E016C" w:rsidP="009E016C">
      <w:pPr>
        <w:numPr>
          <w:ilvl w:val="0"/>
          <w:numId w:val="9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E016C">
        <w:rPr>
          <w:rFonts w:ascii="Times New Roman" w:eastAsia="Calibri" w:hAnsi="Times New Roman" w:cs="Times New Roman"/>
          <w:sz w:val="24"/>
          <w:szCs w:val="24"/>
        </w:rPr>
        <w:t>stabilirea modului/calendarului de transmitere a datelor și informațiilor între entitățile pentru care se aplică metodologia;</w:t>
      </w:r>
    </w:p>
    <w:p w:rsidR="009E016C" w:rsidRPr="009E016C" w:rsidRDefault="009E016C" w:rsidP="009E016C">
      <w:pPr>
        <w:numPr>
          <w:ilvl w:val="0"/>
          <w:numId w:val="9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E016C">
        <w:rPr>
          <w:rFonts w:ascii="Times New Roman" w:eastAsia="Calibri" w:hAnsi="Times New Roman" w:cs="Times New Roman"/>
          <w:sz w:val="24"/>
          <w:szCs w:val="24"/>
        </w:rPr>
        <w:t>definirea perioadelor contractuale, respectiv 1 martie 2019-31 decembrie 2019, 1 ianuarie 2020-31 decembrie 2020 și 1 ianuarie 2021-28 februarie 2022</w:t>
      </w:r>
      <w:r w:rsidRPr="009E016C">
        <w:rPr>
          <w:rFonts w:ascii="Times New Roman" w:eastAsia="Calibri" w:hAnsi="Times New Roman" w:cs="Times New Roman"/>
          <w:sz w:val="24"/>
          <w:szCs w:val="24"/>
          <w:lang w:val="en-US"/>
        </w:rPr>
        <w:t>;</w:t>
      </w:r>
    </w:p>
    <w:p w:rsidR="009E016C" w:rsidRPr="009E016C" w:rsidRDefault="009E016C" w:rsidP="009E016C">
      <w:pPr>
        <w:numPr>
          <w:ilvl w:val="0"/>
          <w:numId w:val="9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E016C">
        <w:rPr>
          <w:rFonts w:ascii="Times New Roman" w:eastAsia="Calibri" w:hAnsi="Times New Roman" w:cs="Times New Roman"/>
          <w:sz w:val="24"/>
          <w:szCs w:val="24"/>
        </w:rPr>
        <w:t>definirea regulilor tranzitorii, aplicabile în perioada 1 martie 2019-31 decembrie 2019.</w:t>
      </w:r>
    </w:p>
    <w:p w:rsidR="009E016C" w:rsidRPr="009E016C" w:rsidRDefault="009E016C" w:rsidP="009E016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784A" w:rsidRPr="00F5784A" w:rsidRDefault="00F5784A" w:rsidP="009E01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784A">
        <w:rPr>
          <w:rFonts w:ascii="Times New Roman" w:eastAsia="Times New Roman" w:hAnsi="Times New Roman" w:cs="Times New Roman"/>
          <w:sz w:val="24"/>
          <w:szCs w:val="24"/>
        </w:rPr>
        <w:t>Aplicarea prevederilor Metodologiei nu va conduce la creșteri de prețuri la energia electrică furnizat</w:t>
      </w:r>
      <w:r w:rsidR="00C2294B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F5784A">
        <w:rPr>
          <w:rFonts w:ascii="Times New Roman" w:eastAsia="Times New Roman" w:hAnsi="Times New Roman" w:cs="Times New Roman"/>
          <w:sz w:val="24"/>
          <w:szCs w:val="24"/>
        </w:rPr>
        <w:t>  clienților finali casnici care optează pentru furnizarea în regim reglementa</w:t>
      </w:r>
      <w:r w:rsidR="00CB0846">
        <w:rPr>
          <w:rFonts w:ascii="Times New Roman" w:eastAsia="Times New Roman" w:hAnsi="Times New Roman" w:cs="Times New Roman"/>
          <w:sz w:val="24"/>
          <w:szCs w:val="24"/>
        </w:rPr>
        <w:t>t în perioada 01.03.2019 – 28.02</w:t>
      </w:r>
      <w:r w:rsidRPr="00F5784A">
        <w:rPr>
          <w:rFonts w:ascii="Times New Roman" w:eastAsia="Times New Roman" w:hAnsi="Times New Roman" w:cs="Times New Roman"/>
          <w:sz w:val="24"/>
          <w:szCs w:val="24"/>
        </w:rPr>
        <w:t>.2022.</w:t>
      </w:r>
    </w:p>
    <w:p w:rsidR="00F5784A" w:rsidRDefault="00F5784A" w:rsidP="009E016C">
      <w:pPr>
        <w:spacing w:after="0" w:line="240" w:lineRule="auto"/>
        <w:jc w:val="both"/>
        <w:rPr>
          <w:sz w:val="17"/>
          <w:szCs w:val="17"/>
        </w:rPr>
      </w:pPr>
    </w:p>
    <w:p w:rsidR="009E016C" w:rsidRPr="009E016C" w:rsidRDefault="009E016C" w:rsidP="009E01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016C">
        <w:rPr>
          <w:rFonts w:ascii="Times New Roman" w:eastAsia="Times New Roman" w:hAnsi="Times New Roman" w:cs="Times New Roman"/>
          <w:sz w:val="24"/>
          <w:szCs w:val="24"/>
        </w:rPr>
        <w:t xml:space="preserve">Tot astăzi, </w:t>
      </w:r>
      <w:r w:rsidRPr="009E016C">
        <w:rPr>
          <w:rFonts w:ascii="Times New Roman" w:eastAsia="Times New Roman" w:hAnsi="Times New Roman" w:cs="Times New Roman"/>
          <w:b/>
          <w:sz w:val="24"/>
          <w:szCs w:val="24"/>
        </w:rPr>
        <w:t>Comitetul de reglementare al ANRE</w:t>
      </w:r>
      <w:r w:rsidRPr="009E016C">
        <w:rPr>
          <w:rFonts w:ascii="Times New Roman" w:eastAsia="Times New Roman" w:hAnsi="Times New Roman" w:cs="Times New Roman"/>
          <w:sz w:val="24"/>
          <w:szCs w:val="24"/>
        </w:rPr>
        <w:t xml:space="preserve"> a aprobat și un program de emitere a reglementărilor în vederea transpunerii prevederilor O.U.G. nr. 114/2018, care conține termene precise privind etapele și modul de desfășurare a procesului de elaborare a acestora. </w:t>
      </w:r>
    </w:p>
    <w:p w:rsidR="002D2013" w:rsidRDefault="002D2013" w:rsidP="009204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016C" w:rsidRPr="00C34BC5" w:rsidRDefault="009E016C" w:rsidP="009204AD">
      <w:pPr>
        <w:spacing w:after="0" w:line="240" w:lineRule="auto"/>
        <w:jc w:val="both"/>
        <w:rPr>
          <w:b/>
        </w:rPr>
      </w:pPr>
      <w:r w:rsidRPr="009E016C">
        <w:rPr>
          <w:rFonts w:ascii="Times New Roman" w:eastAsia="Times New Roman" w:hAnsi="Times New Roman" w:cs="Times New Roman"/>
          <w:sz w:val="24"/>
          <w:szCs w:val="24"/>
        </w:rPr>
        <w:t xml:space="preserve">Prezentăm mai jos </w:t>
      </w:r>
      <w:r w:rsidRPr="009E016C">
        <w:rPr>
          <w:rFonts w:ascii="Times New Roman" w:hAnsi="Times New Roman" w:cs="Times New Roman"/>
          <w:b/>
          <w:sz w:val="24"/>
        </w:rPr>
        <w:t xml:space="preserve">Calendarul </w:t>
      </w:r>
      <w:r>
        <w:rPr>
          <w:rFonts w:ascii="Times New Roman" w:hAnsi="Times New Roman" w:cs="Times New Roman"/>
          <w:b/>
          <w:sz w:val="24"/>
        </w:rPr>
        <w:t xml:space="preserve">de emitere a </w:t>
      </w:r>
      <w:r w:rsidRPr="009E016C">
        <w:rPr>
          <w:rFonts w:ascii="Times New Roman" w:hAnsi="Times New Roman" w:cs="Times New Roman"/>
          <w:b/>
          <w:sz w:val="24"/>
        </w:rPr>
        <w:t>reglementărilor pentru transpunerea O.U.G. nr. 114/2018 în domeniul energiei electrice</w:t>
      </w:r>
      <w:r w:rsidRPr="009E016C">
        <w:rPr>
          <w:rFonts w:ascii="Times New Roman" w:eastAsia="Times New Roman" w:hAnsi="Times New Roman" w:cs="Times New Roman"/>
          <w:sz w:val="28"/>
          <w:szCs w:val="24"/>
          <w:lang w:val="en-US"/>
        </w:rPr>
        <w:t>:</w:t>
      </w:r>
      <w:r w:rsidR="009204AD" w:rsidRPr="00C34BC5">
        <w:rPr>
          <w:b/>
        </w:rPr>
        <w:t xml:space="preserve"> </w:t>
      </w:r>
    </w:p>
    <w:tbl>
      <w:tblPr>
        <w:tblpPr w:leftFromText="180" w:rightFromText="180" w:vertAnchor="text" w:horzAnchor="margin" w:tblpXSpec="center" w:tblpY="376"/>
        <w:tblOverlap w:val="never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4111"/>
        <w:gridCol w:w="5954"/>
      </w:tblGrid>
      <w:tr w:rsidR="009E016C" w:rsidRPr="00C34BC5" w:rsidTr="009E016C">
        <w:tc>
          <w:tcPr>
            <w:tcW w:w="562" w:type="dxa"/>
          </w:tcPr>
          <w:p w:rsidR="009E016C" w:rsidRPr="009E016C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1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Nr. crt.</w:t>
            </w:r>
          </w:p>
        </w:tc>
        <w:tc>
          <w:tcPr>
            <w:tcW w:w="4111" w:type="dxa"/>
          </w:tcPr>
          <w:p w:rsidR="009E016C" w:rsidRPr="009E016C" w:rsidRDefault="009E016C" w:rsidP="009E01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9E016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Denumire</w:t>
            </w:r>
          </w:p>
        </w:tc>
        <w:tc>
          <w:tcPr>
            <w:tcW w:w="5954" w:type="dxa"/>
          </w:tcPr>
          <w:p w:rsidR="009E016C" w:rsidRPr="009E016C" w:rsidRDefault="009E016C" w:rsidP="009E01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016C">
              <w:rPr>
                <w:rFonts w:ascii="Times New Roman" w:hAnsi="Times New Roman" w:cs="Times New Roman"/>
                <w:sz w:val="24"/>
                <w:szCs w:val="24"/>
              </w:rPr>
              <w:t>Termene</w:t>
            </w:r>
          </w:p>
        </w:tc>
      </w:tr>
      <w:tr w:rsidR="009E016C" w:rsidRPr="00C34BC5" w:rsidTr="009E016C">
        <w:tc>
          <w:tcPr>
            <w:tcW w:w="562" w:type="dxa"/>
          </w:tcPr>
          <w:p w:rsidR="009E016C" w:rsidRPr="009E016C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1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9E016C" w:rsidRPr="009204AD" w:rsidRDefault="009E016C" w:rsidP="009E016C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  <w:szCs w:val="24"/>
              </w:rPr>
            </w:pPr>
            <w:r w:rsidRPr="009204AD">
              <w:rPr>
                <w:rFonts w:ascii="Times New Roman" w:hAnsi="Times New Roman" w:cs="Times New Roman"/>
                <w:b/>
                <w:bCs/>
                <w:szCs w:val="24"/>
              </w:rPr>
              <w:t>Ordin</w:t>
            </w:r>
            <w:r w:rsidRPr="009204AD">
              <w:rPr>
                <w:rFonts w:ascii="Times New Roman" w:hAnsi="Times New Roman" w:cs="Times New Roman"/>
                <w:bCs/>
                <w:szCs w:val="24"/>
              </w:rPr>
              <w:t xml:space="preserve"> </w:t>
            </w:r>
            <w:r w:rsidRPr="009204AD">
              <w:rPr>
                <w:rFonts w:ascii="Times New Roman" w:hAnsi="Times New Roman" w:cs="Times New Roman"/>
                <w:b/>
                <w:szCs w:val="24"/>
              </w:rPr>
              <w:t>pentru aprobarea Metodologiei de stabilire a prețurilor pentru energia electrică vândută de producători pe bază de contracte reglementate și a cantităților de energie electrică din contractele reglementate încheiate de producători cu furnizorii de ultimă instanță</w:t>
            </w:r>
          </w:p>
        </w:tc>
        <w:tc>
          <w:tcPr>
            <w:tcW w:w="5954" w:type="dxa"/>
          </w:tcPr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Publicare document de discuție pe site ANRE: 18.01.2019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Termen primire obs: 28.01.2019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Întocmit tabel centralizator cu propuneri și observații.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Ședință cu operatorii economici: 29.01.2019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Termen de prezentare în Consiliul Consultativ: 31.01.2019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Termen estimat de prezentare în ședința Comitet</w:t>
            </w:r>
            <w:r w:rsidR="009F45ED">
              <w:rPr>
                <w:rFonts w:ascii="Times New Roman" w:hAnsi="Times New Roman" w:cs="Times New Roman"/>
                <w:szCs w:val="24"/>
              </w:rPr>
              <w:t>ului</w:t>
            </w:r>
            <w:r w:rsidRPr="00E108B2">
              <w:rPr>
                <w:rFonts w:ascii="Times New Roman" w:hAnsi="Times New Roman" w:cs="Times New Roman"/>
                <w:szCs w:val="24"/>
              </w:rPr>
              <w:t xml:space="preserve"> de Reglementare: </w:t>
            </w:r>
            <w:r w:rsidR="009F45ED">
              <w:rPr>
                <w:rFonts w:ascii="Times New Roman" w:hAnsi="Times New Roman" w:cs="Times New Roman"/>
                <w:szCs w:val="24"/>
              </w:rPr>
              <w:t>0</w:t>
            </w:r>
            <w:r w:rsidRPr="00E108B2">
              <w:rPr>
                <w:rFonts w:ascii="Times New Roman" w:hAnsi="Times New Roman" w:cs="Times New Roman"/>
                <w:szCs w:val="24"/>
              </w:rPr>
              <w:t>1.02.2019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E016C" w:rsidRPr="00C34BC5" w:rsidTr="009E016C">
        <w:tc>
          <w:tcPr>
            <w:tcW w:w="562" w:type="dxa"/>
          </w:tcPr>
          <w:p w:rsidR="009E016C" w:rsidRPr="009E016C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1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9E016C" w:rsidRPr="009204AD" w:rsidRDefault="009E016C" w:rsidP="009E016C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  <w:szCs w:val="24"/>
              </w:rPr>
            </w:pPr>
            <w:r w:rsidRPr="009204AD">
              <w:rPr>
                <w:rFonts w:ascii="Times New Roman" w:hAnsi="Times New Roman" w:cs="Times New Roman"/>
                <w:b/>
                <w:bCs/>
                <w:szCs w:val="24"/>
              </w:rPr>
              <w:t>Ordin pentru aprobarea Metodologiei de stabilire a tarifelor reglementate și a prețurilor aplicate de furnizorii de ultimă instanță clienților finali</w:t>
            </w:r>
          </w:p>
        </w:tc>
        <w:tc>
          <w:tcPr>
            <w:tcW w:w="5954" w:type="dxa"/>
          </w:tcPr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Publicare document de discuție pe site ANRE : 18.01.2019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Termen primire obs: 28.01.2019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Întocmit tabel centralizator cu propuneri și observații.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Ședință cu operatorii economici: 29.01.2019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 xml:space="preserve">Termen de prezentare în Consiliul Consultativ: </w:t>
            </w:r>
            <w:r w:rsidR="009F45ED">
              <w:rPr>
                <w:rFonts w:ascii="Times New Roman" w:hAnsi="Times New Roman" w:cs="Times New Roman"/>
                <w:szCs w:val="24"/>
              </w:rPr>
              <w:t>0</w:t>
            </w:r>
            <w:r w:rsidRPr="00E108B2">
              <w:rPr>
                <w:rFonts w:ascii="Times New Roman" w:hAnsi="Times New Roman" w:cs="Times New Roman"/>
                <w:szCs w:val="24"/>
              </w:rPr>
              <w:t>1.02.2019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Termen estimat de prezentare în ședința Comitet</w:t>
            </w:r>
            <w:r w:rsidR="009F45ED">
              <w:rPr>
                <w:rFonts w:ascii="Times New Roman" w:hAnsi="Times New Roman" w:cs="Times New Roman"/>
                <w:szCs w:val="24"/>
              </w:rPr>
              <w:t>ului</w:t>
            </w:r>
            <w:r w:rsidRPr="00E108B2">
              <w:rPr>
                <w:rFonts w:ascii="Times New Roman" w:hAnsi="Times New Roman" w:cs="Times New Roman"/>
                <w:szCs w:val="24"/>
              </w:rPr>
              <w:t xml:space="preserve"> de Reglementare: 06.02.2019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E016C" w:rsidRPr="00C34BC5" w:rsidTr="009E016C">
        <w:tc>
          <w:tcPr>
            <w:tcW w:w="562" w:type="dxa"/>
          </w:tcPr>
          <w:p w:rsidR="009E016C" w:rsidRPr="009E016C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1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9E016C" w:rsidRPr="009204AD" w:rsidRDefault="009E016C" w:rsidP="009E016C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9204AD">
              <w:rPr>
                <w:rFonts w:ascii="Times New Roman" w:hAnsi="Times New Roman" w:cs="Times New Roman"/>
                <w:b/>
                <w:bCs/>
                <w:szCs w:val="24"/>
              </w:rPr>
              <w:t>Ordin pentru aprobarea Contractului-cadru de vânzare-cumpărare a energiei electrice încheiat între producătorii de energie electrică și furnizorii de ultima instanță</w:t>
            </w:r>
          </w:p>
        </w:tc>
        <w:tc>
          <w:tcPr>
            <w:tcW w:w="5954" w:type="dxa"/>
          </w:tcPr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Publicare document de discuție pe site ANRE : 18.01.2019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Termen primire obs: 28.01.2019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Întocmit tabel centralizator cu propuneri și observații.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Ședință cu operatorii economici: 29.01.2019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Termen de prezentare în Consiliul Consultativ: 11.02.</w:t>
            </w:r>
            <w:r w:rsidR="00F96AE2">
              <w:rPr>
                <w:rFonts w:ascii="Times New Roman" w:hAnsi="Times New Roman" w:cs="Times New Roman"/>
                <w:szCs w:val="24"/>
              </w:rPr>
              <w:t>2019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Termen estimat de prezentare în ședința Comitet</w:t>
            </w:r>
            <w:r w:rsidR="009F45ED">
              <w:rPr>
                <w:rFonts w:ascii="Times New Roman" w:hAnsi="Times New Roman" w:cs="Times New Roman"/>
                <w:szCs w:val="24"/>
              </w:rPr>
              <w:t>ului</w:t>
            </w:r>
            <w:r w:rsidRPr="00E108B2">
              <w:rPr>
                <w:rFonts w:ascii="Times New Roman" w:hAnsi="Times New Roman" w:cs="Times New Roman"/>
                <w:szCs w:val="24"/>
              </w:rPr>
              <w:t xml:space="preserve"> de Reglementare: 13.02.2019</w:t>
            </w:r>
          </w:p>
        </w:tc>
      </w:tr>
      <w:tr w:rsidR="009E016C" w:rsidRPr="00C34BC5" w:rsidTr="009E016C">
        <w:tc>
          <w:tcPr>
            <w:tcW w:w="562" w:type="dxa"/>
          </w:tcPr>
          <w:p w:rsidR="009E016C" w:rsidRPr="009E016C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16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9E016C" w:rsidRPr="009204AD" w:rsidRDefault="009E016C" w:rsidP="009E016C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9204AD">
              <w:rPr>
                <w:rFonts w:ascii="Times New Roman" w:hAnsi="Times New Roman" w:cs="Times New Roman"/>
                <w:b/>
                <w:bCs/>
                <w:szCs w:val="24"/>
              </w:rPr>
              <w:t xml:space="preserve">Modificare Ordin nr. 26/2018 pentru aprobarea Regulamentului de </w:t>
            </w:r>
            <w:proofErr w:type="spellStart"/>
            <w:r w:rsidRPr="009204AD">
              <w:rPr>
                <w:rFonts w:ascii="Times New Roman" w:hAnsi="Times New Roman" w:cs="Times New Roman"/>
                <w:b/>
                <w:bCs/>
                <w:szCs w:val="24"/>
              </w:rPr>
              <w:t>selectie</w:t>
            </w:r>
            <w:proofErr w:type="spellEnd"/>
            <w:r w:rsidRPr="009204AD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proofErr w:type="spellStart"/>
            <w:r w:rsidRPr="009204AD">
              <w:rPr>
                <w:rFonts w:ascii="Times New Roman" w:hAnsi="Times New Roman" w:cs="Times New Roman"/>
                <w:b/>
                <w:bCs/>
                <w:szCs w:val="24"/>
              </w:rPr>
              <w:t>concurentiala</w:t>
            </w:r>
            <w:proofErr w:type="spellEnd"/>
            <w:r w:rsidRPr="009204AD">
              <w:rPr>
                <w:rFonts w:ascii="Times New Roman" w:hAnsi="Times New Roman" w:cs="Times New Roman"/>
                <w:b/>
                <w:bCs/>
                <w:szCs w:val="24"/>
              </w:rPr>
              <w:t xml:space="preserve"> in vederea </w:t>
            </w:r>
            <w:proofErr w:type="spellStart"/>
            <w:r w:rsidRPr="009204AD">
              <w:rPr>
                <w:rFonts w:ascii="Times New Roman" w:hAnsi="Times New Roman" w:cs="Times New Roman"/>
                <w:b/>
                <w:bCs/>
                <w:szCs w:val="24"/>
              </w:rPr>
              <w:t>desemnarii</w:t>
            </w:r>
            <w:proofErr w:type="spellEnd"/>
            <w:r w:rsidRPr="009204AD">
              <w:rPr>
                <w:rFonts w:ascii="Times New Roman" w:hAnsi="Times New Roman" w:cs="Times New Roman"/>
                <w:b/>
                <w:bCs/>
                <w:szCs w:val="24"/>
              </w:rPr>
              <w:t xml:space="preserve"> furnizorilor de ultima </w:t>
            </w:r>
            <w:proofErr w:type="spellStart"/>
            <w:r w:rsidRPr="009204AD">
              <w:rPr>
                <w:rFonts w:ascii="Times New Roman" w:hAnsi="Times New Roman" w:cs="Times New Roman"/>
                <w:b/>
                <w:bCs/>
                <w:szCs w:val="24"/>
              </w:rPr>
              <w:t>instanta</w:t>
            </w:r>
            <w:proofErr w:type="spellEnd"/>
            <w:r w:rsidRPr="009204AD">
              <w:rPr>
                <w:rFonts w:ascii="Times New Roman" w:hAnsi="Times New Roman" w:cs="Times New Roman"/>
                <w:b/>
                <w:bCs/>
                <w:szCs w:val="24"/>
              </w:rPr>
              <w:t xml:space="preserve"> si pentru modificarea unor reglementari din sectorul energiei electrice</w:t>
            </w:r>
          </w:p>
        </w:tc>
        <w:tc>
          <w:tcPr>
            <w:tcW w:w="5954" w:type="dxa"/>
          </w:tcPr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Publicare document de discuție pe site ANRE : 15.03.2019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Termen primire obs: 25.03.2019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Întocmit tabel centralizator cu propuneri și observații.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Ședință cu operatorii economici: 27.03.2019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Termen de prezentare în Consiliul Consultativ: 08.04.2019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Termen estimat de prezentare în ședința Comitet</w:t>
            </w:r>
            <w:r w:rsidR="009F45ED">
              <w:rPr>
                <w:rFonts w:ascii="Times New Roman" w:hAnsi="Times New Roman" w:cs="Times New Roman"/>
                <w:szCs w:val="24"/>
              </w:rPr>
              <w:t>ului</w:t>
            </w:r>
            <w:r w:rsidRPr="00E108B2">
              <w:rPr>
                <w:rFonts w:ascii="Times New Roman" w:hAnsi="Times New Roman" w:cs="Times New Roman"/>
                <w:szCs w:val="24"/>
              </w:rPr>
              <w:t xml:space="preserve"> de Reglementare: 10.04.2019</w:t>
            </w:r>
          </w:p>
        </w:tc>
      </w:tr>
      <w:tr w:rsidR="009E016C" w:rsidRPr="00C34BC5" w:rsidTr="009204AD">
        <w:trPr>
          <w:trHeight w:val="3598"/>
        </w:trPr>
        <w:tc>
          <w:tcPr>
            <w:tcW w:w="562" w:type="dxa"/>
          </w:tcPr>
          <w:p w:rsidR="009E016C" w:rsidRPr="009E016C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16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9E016C" w:rsidRPr="009204AD" w:rsidRDefault="009E016C" w:rsidP="003D54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9204AD">
              <w:rPr>
                <w:rFonts w:ascii="Times New Roman" w:hAnsi="Times New Roman" w:cs="Times New Roman"/>
                <w:b/>
                <w:bCs/>
                <w:szCs w:val="24"/>
              </w:rPr>
              <w:t>Modificare O</w:t>
            </w:r>
            <w:r w:rsidR="003D5417">
              <w:rPr>
                <w:rFonts w:ascii="Times New Roman" w:hAnsi="Times New Roman" w:cs="Times New Roman"/>
                <w:b/>
                <w:bCs/>
                <w:szCs w:val="24"/>
              </w:rPr>
              <w:t>rdin</w:t>
            </w:r>
            <w:r w:rsidRPr="009204AD">
              <w:rPr>
                <w:rFonts w:ascii="Times New Roman" w:hAnsi="Times New Roman" w:cs="Times New Roman"/>
                <w:b/>
                <w:bCs/>
                <w:szCs w:val="24"/>
              </w:rPr>
              <w:t xml:space="preserve"> nr. 88/2015 pentru aprobarea contractelor - cadru de furnizare a energiei electrice la clienții casnici și </w:t>
            </w:r>
            <w:proofErr w:type="spellStart"/>
            <w:r w:rsidRPr="009204AD">
              <w:rPr>
                <w:rFonts w:ascii="Times New Roman" w:hAnsi="Times New Roman" w:cs="Times New Roman"/>
                <w:b/>
                <w:bCs/>
                <w:szCs w:val="24"/>
              </w:rPr>
              <w:t>noncasnici</w:t>
            </w:r>
            <w:proofErr w:type="spellEnd"/>
            <w:r w:rsidRPr="009204AD">
              <w:rPr>
                <w:rFonts w:ascii="Times New Roman" w:hAnsi="Times New Roman" w:cs="Times New Roman"/>
                <w:b/>
                <w:bCs/>
                <w:szCs w:val="24"/>
              </w:rPr>
              <w:t xml:space="preserve"> ai furnizorilor de ultimă instanță, a condițiilor generale pentru furnizarea energiei electrice la clienții finali ai furnizorilor de ultimă instanță, a modelului facturii de energie electrică și a modelului convenției de consum energie electrică, utilizate de furnizorii de ultimă instanță, cu </w:t>
            </w:r>
            <w:proofErr w:type="spellStart"/>
            <w:r w:rsidRPr="009204AD">
              <w:rPr>
                <w:rFonts w:ascii="Times New Roman" w:hAnsi="Times New Roman" w:cs="Times New Roman"/>
                <w:b/>
                <w:bCs/>
                <w:szCs w:val="24"/>
              </w:rPr>
              <w:t>modificarile</w:t>
            </w:r>
            <w:proofErr w:type="spellEnd"/>
            <w:r w:rsidRPr="009204AD">
              <w:rPr>
                <w:rFonts w:ascii="Times New Roman" w:hAnsi="Times New Roman" w:cs="Times New Roman"/>
                <w:b/>
                <w:bCs/>
                <w:szCs w:val="24"/>
              </w:rPr>
              <w:t xml:space="preserve"> si </w:t>
            </w:r>
            <w:proofErr w:type="spellStart"/>
            <w:r w:rsidRPr="009204AD">
              <w:rPr>
                <w:rFonts w:ascii="Times New Roman" w:hAnsi="Times New Roman" w:cs="Times New Roman"/>
                <w:b/>
                <w:bCs/>
                <w:szCs w:val="24"/>
              </w:rPr>
              <w:t>completarile</w:t>
            </w:r>
            <w:proofErr w:type="spellEnd"/>
            <w:r w:rsidRPr="009204AD">
              <w:rPr>
                <w:rFonts w:ascii="Times New Roman" w:hAnsi="Times New Roman" w:cs="Times New Roman"/>
                <w:b/>
                <w:bCs/>
                <w:szCs w:val="24"/>
              </w:rPr>
              <w:t xml:space="preserve"> ulterioare.  </w:t>
            </w:r>
          </w:p>
        </w:tc>
        <w:tc>
          <w:tcPr>
            <w:tcW w:w="5954" w:type="dxa"/>
          </w:tcPr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Publicare document de discuție pe site ANRE : 15.03.2019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Termen primire obs: 25.03.2019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Întocmit tabel centralizator cu propuneri și observații.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Ședință cu operatorii economici: 27.03.2019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Termen de prezentare în Consiliul Consultativ: 08.04.2019</w:t>
            </w:r>
          </w:p>
          <w:p w:rsidR="009E016C" w:rsidRPr="00E108B2" w:rsidRDefault="009E016C" w:rsidP="009E016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108B2">
              <w:rPr>
                <w:rFonts w:ascii="Times New Roman" w:hAnsi="Times New Roman" w:cs="Times New Roman"/>
                <w:szCs w:val="24"/>
              </w:rPr>
              <w:t>Termen estimat de prezentare în ședința Comitet</w:t>
            </w:r>
            <w:r w:rsidR="009F45ED">
              <w:rPr>
                <w:rFonts w:ascii="Times New Roman" w:hAnsi="Times New Roman" w:cs="Times New Roman"/>
                <w:szCs w:val="24"/>
              </w:rPr>
              <w:t>ului</w:t>
            </w:r>
            <w:r w:rsidRPr="00E108B2">
              <w:rPr>
                <w:rFonts w:ascii="Times New Roman" w:hAnsi="Times New Roman" w:cs="Times New Roman"/>
                <w:szCs w:val="24"/>
              </w:rPr>
              <w:t xml:space="preserve"> de Reglementare: 10.04.2019</w:t>
            </w:r>
          </w:p>
        </w:tc>
      </w:tr>
    </w:tbl>
    <w:p w:rsidR="009E016C" w:rsidRPr="00C34BC5" w:rsidRDefault="009E016C" w:rsidP="009E016C">
      <w:pPr>
        <w:spacing w:after="0" w:line="240" w:lineRule="auto"/>
        <w:jc w:val="center"/>
      </w:pPr>
    </w:p>
    <w:p w:rsidR="00EF0805" w:rsidRDefault="00EF0805" w:rsidP="00BF32A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36383" w:rsidRPr="007A1BC9" w:rsidRDefault="00636383" w:rsidP="00BF32A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A1BC9">
        <w:rPr>
          <w:rFonts w:ascii="Times New Roman" w:hAnsi="Times New Roman" w:cs="Times New Roman"/>
          <w:i/>
          <w:sz w:val="24"/>
          <w:szCs w:val="24"/>
        </w:rPr>
        <w:t>Direcția comunicare, cooperare și relația cu Parlamentul</w:t>
      </w:r>
    </w:p>
    <w:p w:rsidR="00952637" w:rsidRPr="007A1BC9" w:rsidRDefault="00636383" w:rsidP="001C27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BC9">
        <w:rPr>
          <w:rFonts w:ascii="Times New Roman" w:hAnsi="Times New Roman" w:cs="Times New Roman"/>
          <w:i/>
          <w:sz w:val="24"/>
          <w:szCs w:val="24"/>
        </w:rPr>
        <w:t>01.</w:t>
      </w:r>
      <w:r w:rsidR="009E016C">
        <w:rPr>
          <w:rFonts w:ascii="Times New Roman" w:hAnsi="Times New Roman" w:cs="Times New Roman"/>
          <w:i/>
          <w:sz w:val="24"/>
          <w:szCs w:val="24"/>
        </w:rPr>
        <w:t>02.</w:t>
      </w:r>
      <w:r w:rsidRPr="007A1BC9">
        <w:rPr>
          <w:rFonts w:ascii="Times New Roman" w:hAnsi="Times New Roman" w:cs="Times New Roman"/>
          <w:i/>
          <w:sz w:val="24"/>
          <w:szCs w:val="24"/>
        </w:rPr>
        <w:t>2019</w:t>
      </w:r>
      <w:r w:rsidR="00952637" w:rsidRPr="007A1BC9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952637" w:rsidRPr="007A1BC9" w:rsidSect="001C0018">
      <w:footerReference w:type="default" r:id="rId8"/>
      <w:headerReference w:type="first" r:id="rId9"/>
      <w:footerReference w:type="first" r:id="rId10"/>
      <w:pgSz w:w="11906" w:h="16838" w:code="9"/>
      <w:pgMar w:top="1418" w:right="991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7495" w:rsidRDefault="00E87495" w:rsidP="003B4C37">
      <w:pPr>
        <w:spacing w:after="0" w:line="240" w:lineRule="auto"/>
      </w:pPr>
      <w:r>
        <w:separator/>
      </w:r>
    </w:p>
  </w:endnote>
  <w:endnote w:type="continuationSeparator" w:id="0">
    <w:p w:rsidR="00E87495" w:rsidRDefault="00E87495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598792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490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3AD" w:rsidRDefault="008C4C93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val="en-GB" w:eastAsia="en-GB"/>
      </w:rPr>
      <w:drawing>
        <wp:anchor distT="0" distB="0" distL="114300" distR="114300" simplePos="0" relativeHeight="251666432" behindDoc="1" locked="0" layoutInCell="1" allowOverlap="1" wp14:anchorId="0716C9B1" wp14:editId="1044327E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val="en-GB" w:eastAsia="en-GB"/>
      </w:rPr>
      <w:drawing>
        <wp:anchor distT="0" distB="0" distL="114300" distR="114300" simplePos="0" relativeHeight="251665408" behindDoc="1" locked="0" layoutInCell="1" allowOverlap="1" wp14:anchorId="26B403A4" wp14:editId="62FC6B17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>Str. Constantin Nacu, nr. 3, Sector 2, Bucureşti, Cod poştal: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7495" w:rsidRDefault="00E87495" w:rsidP="003B4C37">
      <w:pPr>
        <w:spacing w:after="0" w:line="240" w:lineRule="auto"/>
      </w:pPr>
      <w:r>
        <w:separator/>
      </w:r>
    </w:p>
  </w:footnote>
  <w:footnote w:type="continuationSeparator" w:id="0">
    <w:p w:rsidR="00E87495" w:rsidRDefault="00E87495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DD2CC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BE28296" wp14:editId="1BB89980">
              <wp:simplePos x="0" y="0"/>
              <wp:positionH relativeFrom="margin">
                <wp:posOffset>537845</wp:posOffset>
              </wp:positionH>
              <wp:positionV relativeFrom="page">
                <wp:posOffset>447675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 xml:space="preserve"> comunicare,cooperare și relația cu Parlamentul</w:t>
                          </w: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E2829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35pt;margin-top:35.25pt;width:408.75pt;height:60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" filled="f" stroked="f" strokeweight=".5pt">
              <v:textbox>
                <w:txbxContent>
                  <w:p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 xml:space="preserve"> comunicare,cooperare și relația cu Parlamentul</w:t>
                    </w: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562DB247" wp14:editId="321D362B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25B3EA70" wp14:editId="023583DD">
          <wp:extent cx="834390" cy="707635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</w:t>
    </w:r>
    <w:r w:rsidR="002E7BAE">
      <w:rPr>
        <w:noProof/>
        <w:lang w:val="en-GB" w:eastAsia="en-GB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4309745</wp:posOffset>
          </wp:positionH>
          <wp:positionV relativeFrom="page">
            <wp:posOffset>828675</wp:posOffset>
          </wp:positionV>
          <wp:extent cx="1295400" cy="417195"/>
          <wp:effectExtent l="0" t="0" r="0" b="190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417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>
      <w:t xml:space="preserve">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line w14:anchorId="59CB8937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238BB"/>
    <w:multiLevelType w:val="hybridMultilevel"/>
    <w:tmpl w:val="4F92E80A"/>
    <w:lvl w:ilvl="0" w:tplc="08090005">
      <w:start w:val="1"/>
      <w:numFmt w:val="bullet"/>
      <w:lvlText w:val=""/>
      <w:lvlJc w:val="left"/>
      <w:pPr>
        <w:ind w:left="4166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48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6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3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0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7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4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2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926" w:hanging="360"/>
      </w:pPr>
      <w:rPr>
        <w:rFonts w:ascii="Wingdings" w:hAnsi="Wingdings" w:hint="default"/>
      </w:rPr>
    </w:lvl>
  </w:abstractNum>
  <w:abstractNum w:abstractNumId="1" w15:restartNumberingAfterBreak="0">
    <w:nsid w:val="0A69085F"/>
    <w:multiLevelType w:val="hybridMultilevel"/>
    <w:tmpl w:val="7ACA3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512668"/>
    <w:multiLevelType w:val="hybridMultilevel"/>
    <w:tmpl w:val="F404E200"/>
    <w:lvl w:ilvl="0" w:tplc="60E25A6C">
      <w:start w:val="1"/>
      <w:numFmt w:val="bullet"/>
      <w:lvlText w:val="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F7210A"/>
    <w:multiLevelType w:val="hybridMultilevel"/>
    <w:tmpl w:val="A02C2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2969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C17DFF"/>
    <w:multiLevelType w:val="hybridMultilevel"/>
    <w:tmpl w:val="51A48F3E"/>
    <w:lvl w:ilvl="0" w:tplc="4FBE7A9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9015C86"/>
    <w:multiLevelType w:val="hybridMultilevel"/>
    <w:tmpl w:val="561A7A00"/>
    <w:lvl w:ilvl="0" w:tplc="DD8010A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D446142"/>
    <w:multiLevelType w:val="hybridMultilevel"/>
    <w:tmpl w:val="AEE29AEE"/>
    <w:lvl w:ilvl="0" w:tplc="B7C2011A">
      <w:start w:val="2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7121D5B"/>
    <w:multiLevelType w:val="hybridMultilevel"/>
    <w:tmpl w:val="9B941092"/>
    <w:lvl w:ilvl="0" w:tplc="947A879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79F034A"/>
    <w:multiLevelType w:val="hybridMultilevel"/>
    <w:tmpl w:val="4CE688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4"/>
  </w:num>
  <w:num w:numId="5">
    <w:abstractNumId w:val="8"/>
  </w:num>
  <w:num w:numId="6">
    <w:abstractNumId w:val="6"/>
  </w:num>
  <w:num w:numId="7">
    <w:abstractNumId w:val="0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22DA3"/>
    <w:rsid w:val="00027465"/>
    <w:rsid w:val="0005544A"/>
    <w:rsid w:val="00073CE6"/>
    <w:rsid w:val="00096493"/>
    <w:rsid w:val="000B5E85"/>
    <w:rsid w:val="000D4689"/>
    <w:rsid w:val="000F4624"/>
    <w:rsid w:val="00105822"/>
    <w:rsid w:val="00110D9C"/>
    <w:rsid w:val="00123A54"/>
    <w:rsid w:val="00126E6D"/>
    <w:rsid w:val="00130459"/>
    <w:rsid w:val="0013274F"/>
    <w:rsid w:val="00160D1D"/>
    <w:rsid w:val="00172D21"/>
    <w:rsid w:val="00191BE7"/>
    <w:rsid w:val="001C0018"/>
    <w:rsid w:val="001C2742"/>
    <w:rsid w:val="001C49FC"/>
    <w:rsid w:val="001D7EE6"/>
    <w:rsid w:val="001E3042"/>
    <w:rsid w:val="001F6855"/>
    <w:rsid w:val="002223F9"/>
    <w:rsid w:val="00245031"/>
    <w:rsid w:val="0027738A"/>
    <w:rsid w:val="002B3467"/>
    <w:rsid w:val="002D2013"/>
    <w:rsid w:val="002E7BAE"/>
    <w:rsid w:val="00301D0A"/>
    <w:rsid w:val="00307E17"/>
    <w:rsid w:val="00314052"/>
    <w:rsid w:val="00315655"/>
    <w:rsid w:val="00331B49"/>
    <w:rsid w:val="003432F3"/>
    <w:rsid w:val="0037242D"/>
    <w:rsid w:val="003842D0"/>
    <w:rsid w:val="003850FE"/>
    <w:rsid w:val="003927D9"/>
    <w:rsid w:val="00395D85"/>
    <w:rsid w:val="003B0ECB"/>
    <w:rsid w:val="003B4C37"/>
    <w:rsid w:val="003D5417"/>
    <w:rsid w:val="003D5B17"/>
    <w:rsid w:val="003D7803"/>
    <w:rsid w:val="003E3CCF"/>
    <w:rsid w:val="00437C42"/>
    <w:rsid w:val="00444064"/>
    <w:rsid w:val="00453E7E"/>
    <w:rsid w:val="0047208B"/>
    <w:rsid w:val="00485BF1"/>
    <w:rsid w:val="004C0B86"/>
    <w:rsid w:val="00561D6D"/>
    <w:rsid w:val="0056480B"/>
    <w:rsid w:val="005907E8"/>
    <w:rsid w:val="005A3DB6"/>
    <w:rsid w:val="005A480A"/>
    <w:rsid w:val="005A4903"/>
    <w:rsid w:val="005C58ED"/>
    <w:rsid w:val="005E003D"/>
    <w:rsid w:val="005F3D43"/>
    <w:rsid w:val="00620875"/>
    <w:rsid w:val="0062611A"/>
    <w:rsid w:val="00636383"/>
    <w:rsid w:val="00645662"/>
    <w:rsid w:val="00682A2E"/>
    <w:rsid w:val="006A07CD"/>
    <w:rsid w:val="006A2FB3"/>
    <w:rsid w:val="006E0DF7"/>
    <w:rsid w:val="00710579"/>
    <w:rsid w:val="00720C12"/>
    <w:rsid w:val="0074155F"/>
    <w:rsid w:val="00764EDB"/>
    <w:rsid w:val="007A183A"/>
    <w:rsid w:val="007A1BC9"/>
    <w:rsid w:val="007B3DCB"/>
    <w:rsid w:val="007C0BC0"/>
    <w:rsid w:val="007C2B85"/>
    <w:rsid w:val="008226CA"/>
    <w:rsid w:val="00827CDE"/>
    <w:rsid w:val="00845749"/>
    <w:rsid w:val="00867635"/>
    <w:rsid w:val="00873A3C"/>
    <w:rsid w:val="00877AEF"/>
    <w:rsid w:val="00884907"/>
    <w:rsid w:val="008932D3"/>
    <w:rsid w:val="00895766"/>
    <w:rsid w:val="008B315E"/>
    <w:rsid w:val="008B531F"/>
    <w:rsid w:val="008B5C27"/>
    <w:rsid w:val="008B6F8C"/>
    <w:rsid w:val="008C4C93"/>
    <w:rsid w:val="008D7198"/>
    <w:rsid w:val="008D7A6B"/>
    <w:rsid w:val="008F401E"/>
    <w:rsid w:val="008F7DE8"/>
    <w:rsid w:val="00903E9B"/>
    <w:rsid w:val="009204AD"/>
    <w:rsid w:val="00920BC2"/>
    <w:rsid w:val="00923D34"/>
    <w:rsid w:val="009458F5"/>
    <w:rsid w:val="00952637"/>
    <w:rsid w:val="00966807"/>
    <w:rsid w:val="009703AC"/>
    <w:rsid w:val="0097072F"/>
    <w:rsid w:val="00971AF6"/>
    <w:rsid w:val="00995BC2"/>
    <w:rsid w:val="009C01B6"/>
    <w:rsid w:val="009C5C95"/>
    <w:rsid w:val="009E016C"/>
    <w:rsid w:val="009F45ED"/>
    <w:rsid w:val="00A06EE0"/>
    <w:rsid w:val="00A14658"/>
    <w:rsid w:val="00A35B62"/>
    <w:rsid w:val="00A43E22"/>
    <w:rsid w:val="00A51753"/>
    <w:rsid w:val="00A946CF"/>
    <w:rsid w:val="00AC68ED"/>
    <w:rsid w:val="00B21FF5"/>
    <w:rsid w:val="00B25C27"/>
    <w:rsid w:val="00B31376"/>
    <w:rsid w:val="00B56190"/>
    <w:rsid w:val="00B57578"/>
    <w:rsid w:val="00B81C1F"/>
    <w:rsid w:val="00B85477"/>
    <w:rsid w:val="00BA16A5"/>
    <w:rsid w:val="00BD2AD7"/>
    <w:rsid w:val="00BD634B"/>
    <w:rsid w:val="00BE3B1E"/>
    <w:rsid w:val="00BE3E73"/>
    <w:rsid w:val="00BF32A5"/>
    <w:rsid w:val="00BF7A00"/>
    <w:rsid w:val="00C2294B"/>
    <w:rsid w:val="00C410BE"/>
    <w:rsid w:val="00C45609"/>
    <w:rsid w:val="00C473AD"/>
    <w:rsid w:val="00C539FB"/>
    <w:rsid w:val="00C70586"/>
    <w:rsid w:val="00C73C28"/>
    <w:rsid w:val="00CA5684"/>
    <w:rsid w:val="00CB0846"/>
    <w:rsid w:val="00CF712B"/>
    <w:rsid w:val="00D01A34"/>
    <w:rsid w:val="00D077C2"/>
    <w:rsid w:val="00D17C7B"/>
    <w:rsid w:val="00D47766"/>
    <w:rsid w:val="00D640E6"/>
    <w:rsid w:val="00D6553D"/>
    <w:rsid w:val="00D66765"/>
    <w:rsid w:val="00DA6ECF"/>
    <w:rsid w:val="00DB6C90"/>
    <w:rsid w:val="00DD2CC7"/>
    <w:rsid w:val="00DD3A98"/>
    <w:rsid w:val="00E108B2"/>
    <w:rsid w:val="00E14D29"/>
    <w:rsid w:val="00E3451A"/>
    <w:rsid w:val="00E87495"/>
    <w:rsid w:val="00EA2F0B"/>
    <w:rsid w:val="00EE3AEA"/>
    <w:rsid w:val="00EE57AF"/>
    <w:rsid w:val="00EF0805"/>
    <w:rsid w:val="00F06C79"/>
    <w:rsid w:val="00F15F11"/>
    <w:rsid w:val="00F5784A"/>
    <w:rsid w:val="00F64D61"/>
    <w:rsid w:val="00F80B77"/>
    <w:rsid w:val="00F90F91"/>
    <w:rsid w:val="00F96AE2"/>
    <w:rsid w:val="00FA2ED5"/>
    <w:rsid w:val="00FA5BB2"/>
    <w:rsid w:val="00FB0836"/>
    <w:rsid w:val="00FB694A"/>
    <w:rsid w:val="00FD0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611A"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EE3AEA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526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0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EC4F54-3FEA-4523-BB14-FCDF850E4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844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Bunescu</dc:creator>
  <cp:keywords/>
  <dc:description/>
  <cp:lastModifiedBy>Cristina Bunescu</cp:lastModifiedBy>
  <cp:revision>25</cp:revision>
  <cp:lastPrinted>2019-02-01T10:30:00Z</cp:lastPrinted>
  <dcterms:created xsi:type="dcterms:W3CDTF">2019-01-31T12:23:00Z</dcterms:created>
  <dcterms:modified xsi:type="dcterms:W3CDTF">2019-02-01T10:31:00Z</dcterms:modified>
</cp:coreProperties>
</file>