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77D" w:rsidRPr="00FD0715" w:rsidRDefault="004F45B4" w:rsidP="004F45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D0715">
        <w:rPr>
          <w:rFonts w:ascii="Times New Roman" w:hAnsi="Times New Roman" w:cs="Times New Roman"/>
          <w:b/>
          <w:sz w:val="24"/>
          <w:szCs w:val="24"/>
        </w:rPr>
        <w:t>Proiect de ordin</w:t>
      </w:r>
    </w:p>
    <w:p w:rsidR="004F45B4" w:rsidRPr="00FD0715" w:rsidRDefault="004F45B4" w:rsidP="004F45B4">
      <w:pPr>
        <w:spacing w:after="0" w:line="360" w:lineRule="auto"/>
        <w:ind w:left="6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715">
        <w:rPr>
          <w:rFonts w:ascii="Times New Roman" w:hAnsi="Times New Roman" w:cs="Times New Roman"/>
          <w:b/>
          <w:sz w:val="24"/>
          <w:szCs w:val="24"/>
        </w:rPr>
        <w:t>pentru abrogarea Ordinului președintelui Autorității Naționale de Reglementare în Domeniul Energiei nr. 19/2007 privind aprobarea Metodologiei de stabilire, implementare și utilizare a serviciului tehnologic de sistem rezervă de capacitate, cu modificările ulterioare</w:t>
      </w:r>
    </w:p>
    <w:p w:rsidR="004F45B4" w:rsidRDefault="004F45B4" w:rsidP="004F45B4">
      <w:pPr>
        <w:spacing w:after="0" w:line="360" w:lineRule="auto"/>
        <w:ind w:left="643"/>
        <w:jc w:val="center"/>
        <w:rPr>
          <w:rFonts w:ascii="Times New Roman" w:hAnsi="Times New Roman" w:cs="Times New Roman"/>
          <w:sz w:val="24"/>
          <w:szCs w:val="24"/>
        </w:rPr>
      </w:pPr>
    </w:p>
    <w:p w:rsidR="00FD0715" w:rsidRDefault="004F45B4" w:rsidP="00FD071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715">
        <w:rPr>
          <w:rFonts w:ascii="Times New Roman" w:hAnsi="Times New Roman" w:cs="Times New Roman"/>
          <w:sz w:val="24"/>
          <w:szCs w:val="24"/>
        </w:rPr>
        <w:t xml:space="preserve">Având în vedere prevederile art. 5 alin. (5) și ale art. 9 alin. (1) lit. h) </w:t>
      </w:r>
      <w:r w:rsidR="00FD0715" w:rsidRPr="00FD0715">
        <w:rPr>
          <w:rFonts w:ascii="Times New Roman" w:hAnsi="Times New Roman" w:cs="Times New Roman"/>
          <w:sz w:val="24"/>
          <w:szCs w:val="24"/>
        </w:rPr>
        <w:t>din Ordonanţa de urgenţă a Guvernului nr. 33/2007 privind organizarea şi funcţionarea Autorităţii Naţionale de Reglementare în Domeniul Energiei, aprobată cu modificări şi completări prin Legea nr. 160/2012</w:t>
      </w:r>
      <w:r w:rsidR="00FD07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D0715" w:rsidRDefault="00FD0715" w:rsidP="00FD071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0715" w:rsidRDefault="00FD0715" w:rsidP="00FD0715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0715">
        <w:rPr>
          <w:rFonts w:ascii="Times New Roman" w:hAnsi="Times New Roman" w:cs="Times New Roman"/>
          <w:b/>
          <w:sz w:val="24"/>
          <w:szCs w:val="24"/>
        </w:rPr>
        <w:t>preşedintele Autorităţii Naţionale de Reglementare în Domeniul Energiei emite următorul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0715">
        <w:rPr>
          <w:rFonts w:ascii="Times New Roman" w:hAnsi="Times New Roman" w:cs="Times New Roman"/>
          <w:b/>
          <w:bCs/>
          <w:sz w:val="24"/>
          <w:szCs w:val="24"/>
        </w:rPr>
        <w:t>ordin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D0715" w:rsidRDefault="00FD0715" w:rsidP="00FD0715">
      <w:pPr>
        <w:tabs>
          <w:tab w:val="left" w:pos="720"/>
          <w:tab w:val="left" w:pos="810"/>
        </w:tabs>
        <w:spacing w:line="360" w:lineRule="auto"/>
        <w:jc w:val="both"/>
        <w:rPr>
          <w:rFonts w:ascii="Times New Roman" w:hAnsi="Times New Roman" w:cs="Times New Roman"/>
        </w:rPr>
      </w:pPr>
    </w:p>
    <w:p w:rsidR="00FD0715" w:rsidRPr="00FD0715" w:rsidRDefault="00FD0715" w:rsidP="00FD0715">
      <w:pPr>
        <w:tabs>
          <w:tab w:val="left" w:pos="720"/>
          <w:tab w:val="left" w:pos="81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715">
        <w:rPr>
          <w:rFonts w:ascii="Times New Roman" w:hAnsi="Times New Roman" w:cs="Times New Roman"/>
          <w:sz w:val="24"/>
          <w:szCs w:val="24"/>
        </w:rPr>
        <w:t>Art.1. La data intrării în vigoare a prezentului ordin se abrogă Ordinul preşedintelui Autorităţii Naţionale de Reglementare în domeniul Energiei nr</w:t>
      </w:r>
      <w:r>
        <w:rPr>
          <w:rFonts w:ascii="Times New Roman" w:hAnsi="Times New Roman" w:cs="Times New Roman"/>
          <w:sz w:val="24"/>
          <w:szCs w:val="24"/>
        </w:rPr>
        <w:t>. 19/2007</w:t>
      </w:r>
      <w:r w:rsidRPr="00FD0715">
        <w:rPr>
          <w:rFonts w:ascii="Times New Roman" w:hAnsi="Times New Roman" w:cs="Times New Roman"/>
          <w:sz w:val="24"/>
          <w:szCs w:val="24"/>
        </w:rPr>
        <w:t xml:space="preserve"> privind aprobarea </w:t>
      </w:r>
      <w:r>
        <w:rPr>
          <w:rFonts w:ascii="Calibri" w:hAnsi="Calibri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Metodologiei de stabilire, implementare și utilizare a serviciului tehnologic de sistem rezervă de capacitate</w:t>
      </w:r>
      <w:r>
        <w:rPr>
          <w:rFonts w:ascii="Calibri" w:hAnsi="Calibri" w:cs="Times New Roman"/>
          <w:sz w:val="24"/>
          <w:szCs w:val="24"/>
        </w:rPr>
        <w:t>"</w:t>
      </w:r>
      <w:r w:rsidRPr="00FD0715">
        <w:rPr>
          <w:rFonts w:ascii="Times New Roman" w:hAnsi="Times New Roman" w:cs="Times New Roman"/>
          <w:sz w:val="24"/>
          <w:szCs w:val="24"/>
        </w:rPr>
        <w:t xml:space="preserve">, publicat în Monitorul Oficial al României, Partea I, nr. </w:t>
      </w:r>
      <w:r>
        <w:rPr>
          <w:rFonts w:ascii="Times New Roman" w:hAnsi="Times New Roman" w:cs="Times New Roman"/>
          <w:sz w:val="24"/>
          <w:szCs w:val="24"/>
        </w:rPr>
        <w:t>507</w:t>
      </w:r>
      <w:r w:rsidRPr="00FD0715">
        <w:rPr>
          <w:rFonts w:ascii="Times New Roman" w:hAnsi="Times New Roman" w:cs="Times New Roman"/>
          <w:sz w:val="24"/>
          <w:szCs w:val="24"/>
        </w:rPr>
        <w:t xml:space="preserve"> din </w:t>
      </w:r>
      <w:r>
        <w:rPr>
          <w:rFonts w:ascii="Times New Roman" w:hAnsi="Times New Roman" w:cs="Times New Roman"/>
          <w:sz w:val="24"/>
          <w:szCs w:val="24"/>
        </w:rPr>
        <w:t>30 iulie 2007, cu modificările ulterioare</w:t>
      </w:r>
      <w:r w:rsidRPr="00FD0715">
        <w:rPr>
          <w:rFonts w:ascii="Times New Roman" w:hAnsi="Times New Roman" w:cs="Times New Roman"/>
          <w:sz w:val="24"/>
          <w:szCs w:val="24"/>
        </w:rPr>
        <w:t>.</w:t>
      </w:r>
    </w:p>
    <w:p w:rsidR="00FD0715" w:rsidRPr="00FD0715" w:rsidRDefault="00FD0715" w:rsidP="00FD0715">
      <w:pPr>
        <w:tabs>
          <w:tab w:val="left" w:pos="720"/>
          <w:tab w:val="left" w:pos="81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715">
        <w:rPr>
          <w:rFonts w:ascii="Times New Roman" w:hAnsi="Times New Roman" w:cs="Times New Roman"/>
          <w:sz w:val="24"/>
          <w:szCs w:val="24"/>
        </w:rPr>
        <w:t>Art.2. Prezentul ordin se publică în Monitorul Oficial al României, Partea I.</w:t>
      </w:r>
    </w:p>
    <w:p w:rsidR="00FD0715" w:rsidRPr="00FD0715" w:rsidRDefault="00FD0715" w:rsidP="00FD0715">
      <w:pPr>
        <w:rPr>
          <w:rFonts w:ascii="Times New Roman" w:hAnsi="Times New Roman" w:cs="Times New Roman"/>
          <w:sz w:val="24"/>
          <w:szCs w:val="24"/>
        </w:rPr>
      </w:pPr>
    </w:p>
    <w:p w:rsidR="00FD0715" w:rsidRPr="00FD0715" w:rsidRDefault="00FD0715" w:rsidP="00FD0715">
      <w:pPr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0715">
        <w:rPr>
          <w:rFonts w:ascii="Times New Roman" w:hAnsi="Times New Roman" w:cs="Times New Roman"/>
          <w:sz w:val="24"/>
          <w:szCs w:val="24"/>
        </w:rPr>
        <w:t>Preşedintele Autorităţii Naţionale de Reglementare în Domeniul Energiei</w:t>
      </w:r>
    </w:p>
    <w:p w:rsidR="00FD0715" w:rsidRDefault="00FD0715" w:rsidP="00FD0715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D0715" w:rsidRPr="00FD0715" w:rsidRDefault="00FD0715" w:rsidP="00FD0715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D0715" w:rsidRPr="00FD0715" w:rsidRDefault="00FD0715" w:rsidP="00FD071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5B4" w:rsidRPr="00937D77" w:rsidRDefault="004F45B4" w:rsidP="004F45B4">
      <w:pPr>
        <w:spacing w:after="0" w:line="360" w:lineRule="auto"/>
        <w:ind w:left="643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4F45B4" w:rsidRDefault="004F45B4" w:rsidP="004F45B4">
      <w:pPr>
        <w:jc w:val="center"/>
      </w:pPr>
    </w:p>
    <w:sectPr w:rsidR="004F4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760F6"/>
    <w:multiLevelType w:val="hybridMultilevel"/>
    <w:tmpl w:val="20B29492"/>
    <w:lvl w:ilvl="0" w:tplc="A7F2854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60" w:hanging="360"/>
      </w:pPr>
    </w:lvl>
    <w:lvl w:ilvl="2" w:tplc="0418001B" w:tentative="1">
      <w:start w:val="1"/>
      <w:numFmt w:val="lowerRoman"/>
      <w:lvlText w:val="%3."/>
      <w:lvlJc w:val="right"/>
      <w:pPr>
        <w:ind w:left="1980" w:hanging="180"/>
      </w:pPr>
    </w:lvl>
    <w:lvl w:ilvl="3" w:tplc="0418000F" w:tentative="1">
      <w:start w:val="1"/>
      <w:numFmt w:val="decimal"/>
      <w:lvlText w:val="%4."/>
      <w:lvlJc w:val="left"/>
      <w:pPr>
        <w:ind w:left="2700" w:hanging="360"/>
      </w:pPr>
    </w:lvl>
    <w:lvl w:ilvl="4" w:tplc="04180019" w:tentative="1">
      <w:start w:val="1"/>
      <w:numFmt w:val="lowerLetter"/>
      <w:lvlText w:val="%5."/>
      <w:lvlJc w:val="left"/>
      <w:pPr>
        <w:ind w:left="3420" w:hanging="360"/>
      </w:pPr>
    </w:lvl>
    <w:lvl w:ilvl="5" w:tplc="0418001B" w:tentative="1">
      <w:start w:val="1"/>
      <w:numFmt w:val="lowerRoman"/>
      <w:lvlText w:val="%6."/>
      <w:lvlJc w:val="right"/>
      <w:pPr>
        <w:ind w:left="4140" w:hanging="180"/>
      </w:pPr>
    </w:lvl>
    <w:lvl w:ilvl="6" w:tplc="0418000F" w:tentative="1">
      <w:start w:val="1"/>
      <w:numFmt w:val="decimal"/>
      <w:lvlText w:val="%7."/>
      <w:lvlJc w:val="left"/>
      <w:pPr>
        <w:ind w:left="4860" w:hanging="360"/>
      </w:pPr>
    </w:lvl>
    <w:lvl w:ilvl="7" w:tplc="04180019" w:tentative="1">
      <w:start w:val="1"/>
      <w:numFmt w:val="lowerLetter"/>
      <w:lvlText w:val="%8."/>
      <w:lvlJc w:val="left"/>
      <w:pPr>
        <w:ind w:left="5580" w:hanging="360"/>
      </w:pPr>
    </w:lvl>
    <w:lvl w:ilvl="8" w:tplc="0418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B4"/>
    <w:rsid w:val="0014677D"/>
    <w:rsid w:val="001F4F0B"/>
    <w:rsid w:val="004F45B4"/>
    <w:rsid w:val="00A832E5"/>
    <w:rsid w:val="00FD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428D1A-DB64-4860-885D-8E23F4449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MUNTEANU</dc:creator>
  <cp:keywords/>
  <dc:description/>
  <cp:lastModifiedBy>Adrian STOIAN</cp:lastModifiedBy>
  <cp:revision>2</cp:revision>
  <dcterms:created xsi:type="dcterms:W3CDTF">2017-08-03T09:43:00Z</dcterms:created>
  <dcterms:modified xsi:type="dcterms:W3CDTF">2017-08-03T09:43:00Z</dcterms:modified>
</cp:coreProperties>
</file>