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16F" w:rsidRPr="004065BB" w:rsidRDefault="00AD616F" w:rsidP="00AD616F">
      <w:pPr>
        <w:spacing w:after="0" w:line="360" w:lineRule="auto"/>
        <w:jc w:val="center"/>
        <w:rPr>
          <w:rFonts w:ascii="Times New Roman" w:eastAsia="Times New Roman" w:hAnsi="Times New Roman" w:cs="Times New Roman"/>
          <w:b/>
          <w:sz w:val="24"/>
          <w:szCs w:val="24"/>
        </w:rPr>
      </w:pPr>
      <w:bookmarkStart w:id="0" w:name="_Toc369166960"/>
      <w:bookmarkStart w:id="1" w:name="_Toc109103011"/>
      <w:bookmarkStart w:id="2" w:name="_GoBack"/>
      <w:bookmarkEnd w:id="2"/>
      <w:r w:rsidRPr="004065BB">
        <w:rPr>
          <w:rFonts w:ascii="Times New Roman" w:eastAsia="Times New Roman" w:hAnsi="Times New Roman" w:cs="Times New Roman"/>
          <w:b/>
          <w:sz w:val="24"/>
          <w:szCs w:val="24"/>
        </w:rPr>
        <w:t xml:space="preserve">ORDIN nr. </w:t>
      </w:r>
      <w:r w:rsidR="009371FB" w:rsidRPr="004065BB">
        <w:rPr>
          <w:rFonts w:ascii="Times New Roman" w:eastAsia="Times New Roman" w:hAnsi="Times New Roman" w:cs="Times New Roman"/>
          <w:b/>
          <w:sz w:val="24"/>
          <w:szCs w:val="24"/>
        </w:rPr>
        <w:t>…../…………..</w:t>
      </w:r>
    </w:p>
    <w:p w:rsidR="00AD616F" w:rsidRPr="004065BB" w:rsidRDefault="00AD616F" w:rsidP="00AD616F">
      <w:pPr>
        <w:spacing w:after="0" w:line="360" w:lineRule="auto"/>
        <w:jc w:val="center"/>
        <w:rPr>
          <w:rFonts w:ascii="Times New Roman" w:eastAsia="Times New Roman" w:hAnsi="Times New Roman" w:cs="Times New Roman"/>
          <w:b/>
          <w:sz w:val="24"/>
          <w:szCs w:val="24"/>
        </w:rPr>
      </w:pPr>
      <w:r w:rsidRPr="004065BB">
        <w:rPr>
          <w:rFonts w:ascii="Times New Roman" w:eastAsia="Times New Roman" w:hAnsi="Times New Roman" w:cs="Times New Roman"/>
          <w:b/>
          <w:sz w:val="24"/>
          <w:szCs w:val="24"/>
        </w:rPr>
        <w:t>pentru aprobarea Regulamentului de organizare şi desfăşurare a licitaţiilor simultane cu preţ descrescător pe piaţa centralizată pentru serviciul universal</w:t>
      </w:r>
    </w:p>
    <w:p w:rsidR="00AD616F" w:rsidRPr="004065BB" w:rsidRDefault="00AD616F" w:rsidP="00AD616F">
      <w:pPr>
        <w:spacing w:after="0" w:line="360" w:lineRule="auto"/>
        <w:jc w:val="both"/>
        <w:rPr>
          <w:rFonts w:ascii="Times New Roman" w:eastAsia="Times New Roman" w:hAnsi="Times New Roman" w:cs="Times New Roman"/>
          <w:sz w:val="20"/>
          <w:szCs w:val="20"/>
        </w:rPr>
      </w:pPr>
    </w:p>
    <w:p w:rsidR="00AD616F" w:rsidRPr="004065BB" w:rsidRDefault="00AD616F" w:rsidP="00AD616F">
      <w:pPr>
        <w:spacing w:after="0" w:line="360" w:lineRule="auto"/>
        <w:jc w:val="both"/>
        <w:rPr>
          <w:rFonts w:ascii="Times New Roman" w:eastAsia="Times New Roman" w:hAnsi="Times New Roman" w:cs="Times New Roman"/>
          <w:sz w:val="20"/>
          <w:szCs w:val="20"/>
        </w:rPr>
      </w:pPr>
    </w:p>
    <w:p w:rsidR="00AD616F" w:rsidRPr="004065BB" w:rsidRDefault="00AD616F" w:rsidP="00AD616F">
      <w:pPr>
        <w:spacing w:after="0" w:line="360" w:lineRule="auto"/>
        <w:jc w:val="both"/>
        <w:rPr>
          <w:rFonts w:ascii="Times New Roman" w:eastAsia="Times New Roman" w:hAnsi="Times New Roman" w:cs="Times New Roman"/>
          <w:sz w:val="20"/>
          <w:szCs w:val="20"/>
        </w:rPr>
      </w:pPr>
    </w:p>
    <w:p w:rsidR="00AD616F" w:rsidRPr="004065BB" w:rsidRDefault="00AD616F" w:rsidP="003A67D5">
      <w:pPr>
        <w:spacing w:after="0" w:line="360" w:lineRule="auto"/>
        <w:ind w:firstLine="72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Având în vedere prevederile prevederile art. 22 alin. (2) lit. b), e) și f), ale art. 53 alin. (1) și ale art. 55 alin. (1) din Legea energiei electrice şi a gazelor naturale nr. 123/2012 cu modificările și completările ulterioare,</w:t>
      </w:r>
    </w:p>
    <w:p w:rsidR="00AD616F" w:rsidRPr="004065BB" w:rsidRDefault="00AD616F" w:rsidP="003A67D5">
      <w:pPr>
        <w:spacing w:after="0" w:line="360" w:lineRule="auto"/>
        <w:ind w:firstLine="720"/>
        <w:jc w:val="both"/>
        <w:rPr>
          <w:rFonts w:ascii="Times New Roman" w:eastAsia="Times New Roman" w:hAnsi="Times New Roman" w:cs="Times New Roman"/>
          <w:b/>
          <w:sz w:val="24"/>
          <w:szCs w:val="24"/>
        </w:rPr>
      </w:pPr>
      <w:r w:rsidRPr="004065BB">
        <w:rPr>
          <w:rFonts w:ascii="Times New Roman" w:eastAsia="Times New Roman" w:hAnsi="Times New Roman" w:cs="Times New Roman"/>
          <w:sz w:val="24"/>
          <w:szCs w:val="24"/>
        </w:rPr>
        <w:t xml:space="preserve">în temeiul prevederilor </w:t>
      </w:r>
      <w:r w:rsidR="006A5891" w:rsidRPr="004065BB">
        <w:rPr>
          <w:rFonts w:ascii="Times New Roman" w:eastAsia="Times New Roman" w:hAnsi="Times New Roman" w:cs="Times New Roman"/>
          <w:sz w:val="24"/>
          <w:szCs w:val="24"/>
        </w:rPr>
        <w:t xml:space="preserve">art. 5 alin. (1) lit. c) și ale art. 9 alin. (1) lit. h) </w:t>
      </w:r>
      <w:r w:rsidRPr="004065BB">
        <w:rPr>
          <w:rFonts w:ascii="Times New Roman" w:eastAsia="Times New Roman" w:hAnsi="Times New Roman" w:cs="Times New Roman"/>
          <w:sz w:val="24"/>
          <w:szCs w:val="24"/>
        </w:rPr>
        <w:t xml:space="preserve">din Ordonanța de urgență a Guvernului nr. 33/2007, aprobată cu modificări </w:t>
      </w:r>
      <w:r w:rsidR="004E1BC7" w:rsidRPr="004065BB">
        <w:rPr>
          <w:rFonts w:ascii="Times New Roman" w:eastAsia="Times New Roman" w:hAnsi="Times New Roman" w:cs="Times New Roman"/>
          <w:sz w:val="24"/>
          <w:szCs w:val="24"/>
        </w:rPr>
        <w:t>ș</w:t>
      </w:r>
      <w:r w:rsidRPr="004065BB">
        <w:rPr>
          <w:rFonts w:ascii="Times New Roman" w:eastAsia="Times New Roman" w:hAnsi="Times New Roman" w:cs="Times New Roman"/>
          <w:sz w:val="24"/>
          <w:szCs w:val="24"/>
        </w:rPr>
        <w:t>i completări prin Legea nr. 160/2012 privind organizarea și funcționarea Autorității Naționale de Reglementare în Domeniul Energiei,</w:t>
      </w:r>
    </w:p>
    <w:p w:rsidR="00AD616F" w:rsidRPr="004065BB" w:rsidRDefault="00AD616F" w:rsidP="003A67D5">
      <w:pPr>
        <w:spacing w:after="0" w:line="360" w:lineRule="auto"/>
        <w:jc w:val="both"/>
        <w:rPr>
          <w:rFonts w:ascii="Times New Roman" w:eastAsia="Times New Roman" w:hAnsi="Times New Roman" w:cs="Times New Roman"/>
          <w:sz w:val="24"/>
          <w:szCs w:val="24"/>
        </w:rPr>
      </w:pPr>
    </w:p>
    <w:p w:rsidR="00AD616F" w:rsidRPr="004065BB" w:rsidRDefault="00AD616F" w:rsidP="003A67D5">
      <w:pPr>
        <w:spacing w:after="0" w:line="360" w:lineRule="auto"/>
        <w:jc w:val="both"/>
        <w:rPr>
          <w:rFonts w:ascii="Times New Roman" w:eastAsia="Times New Roman" w:hAnsi="Times New Roman" w:cs="Times New Roman"/>
          <w:b/>
          <w:sz w:val="24"/>
          <w:szCs w:val="24"/>
        </w:rPr>
      </w:pPr>
      <w:r w:rsidRPr="004065BB">
        <w:rPr>
          <w:rFonts w:ascii="Times New Roman" w:eastAsia="Times New Roman" w:hAnsi="Times New Roman" w:cs="Times New Roman"/>
          <w:b/>
          <w:sz w:val="24"/>
          <w:szCs w:val="24"/>
        </w:rPr>
        <w:t>președintele Autorității Naționale de Reglementare în Domeniul Energiei emite următorul ordin:</w:t>
      </w:r>
    </w:p>
    <w:p w:rsidR="00AD616F" w:rsidRPr="004065BB" w:rsidRDefault="00AD616F" w:rsidP="003A67D5">
      <w:pPr>
        <w:tabs>
          <w:tab w:val="left" w:pos="709"/>
        </w:tabs>
        <w:spacing w:after="0" w:line="360" w:lineRule="auto"/>
        <w:ind w:left="851" w:hanging="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w:t>
      </w:r>
    </w:p>
    <w:p w:rsidR="005A46C9" w:rsidRPr="004065BB" w:rsidRDefault="00AD616F" w:rsidP="003A67D5">
      <w:pPr>
        <w:numPr>
          <w:ilvl w:val="0"/>
          <w:numId w:val="27"/>
        </w:numPr>
        <w:tabs>
          <w:tab w:val="left" w:pos="709"/>
          <w:tab w:val="num" w:pos="900"/>
        </w:tabs>
        <w:spacing w:after="0" w:line="360" w:lineRule="auto"/>
        <w:ind w:left="851" w:hanging="851"/>
        <w:jc w:val="both"/>
        <w:rPr>
          <w:rFonts w:ascii="Times New Roman" w:eastAsia="Times New Roman" w:hAnsi="Times New Roman" w:cs="Times New Roman"/>
          <w:color w:val="000000"/>
          <w:sz w:val="24"/>
          <w:szCs w:val="24"/>
        </w:rPr>
      </w:pPr>
      <w:r w:rsidRPr="004065BB">
        <w:rPr>
          <w:rFonts w:ascii="Times New Roman" w:eastAsia="Times New Roman" w:hAnsi="Times New Roman" w:cs="Times New Roman"/>
          <w:sz w:val="24"/>
          <w:szCs w:val="24"/>
        </w:rPr>
        <w:t>Se aprobă Regulamentul de organizare şi desfăşurare a licitaţiilor simultane cu preţ descrescător pe piaţa centralizată pentru serviciul universal</w:t>
      </w:r>
      <w:r w:rsidRPr="004065BB">
        <w:rPr>
          <w:rFonts w:ascii="Times New Roman" w:eastAsia="Times New Roman" w:hAnsi="Times New Roman" w:cs="Times New Roman"/>
          <w:color w:val="000000"/>
          <w:sz w:val="24"/>
          <w:szCs w:val="24"/>
        </w:rPr>
        <w:t>, prevăzut în Anexa care face parte integrantă din prezentul ordin.</w:t>
      </w:r>
    </w:p>
    <w:p w:rsidR="005A46C9" w:rsidRPr="004065BB" w:rsidRDefault="005A46C9" w:rsidP="003A67D5">
      <w:pPr>
        <w:pStyle w:val="ListParagraph"/>
        <w:numPr>
          <w:ilvl w:val="0"/>
          <w:numId w:val="27"/>
        </w:numPr>
        <w:tabs>
          <w:tab w:val="clear" w:pos="1008"/>
          <w:tab w:val="left" w:pos="709"/>
          <w:tab w:val="num" w:pos="851"/>
        </w:tabs>
        <w:spacing w:after="120" w:line="360" w:lineRule="auto"/>
        <w:ind w:left="851" w:hanging="851"/>
        <w:jc w:val="both"/>
        <w:rPr>
          <w:color w:val="000000"/>
          <w:sz w:val="24"/>
          <w:szCs w:val="24"/>
          <w:lang w:val="ro-RO"/>
        </w:rPr>
      </w:pPr>
      <w:r w:rsidRPr="004065BB">
        <w:rPr>
          <w:color w:val="000000"/>
          <w:sz w:val="24"/>
          <w:szCs w:val="24"/>
          <w:lang w:val="ro-RO"/>
        </w:rPr>
        <w:t>Se abrogă Ordinul președintelui Autorității Naționale de Reglementare în Domeniul Energiei nr.</w:t>
      </w:r>
      <w:r w:rsidR="00232095" w:rsidRPr="004065BB">
        <w:rPr>
          <w:color w:val="000000"/>
          <w:sz w:val="24"/>
          <w:szCs w:val="24"/>
          <w:lang w:val="ro-RO"/>
        </w:rPr>
        <w:t>65/2014</w:t>
      </w:r>
      <w:r w:rsidRPr="004065BB">
        <w:rPr>
          <w:color w:val="000000"/>
          <w:sz w:val="24"/>
          <w:szCs w:val="24"/>
          <w:lang w:val="ro-RO"/>
        </w:rPr>
        <w:t>,</w:t>
      </w:r>
      <w:r w:rsidRPr="004065BB">
        <w:rPr>
          <w:sz w:val="24"/>
          <w:szCs w:val="24"/>
          <w:lang w:val="ro-RO"/>
        </w:rPr>
        <w:t xml:space="preserve"> </w:t>
      </w:r>
      <w:r w:rsidR="00232095" w:rsidRPr="004065BB">
        <w:rPr>
          <w:sz w:val="24"/>
          <w:szCs w:val="24"/>
          <w:lang w:val="ro-RO"/>
        </w:rPr>
        <w:t xml:space="preserve">pentru aprobarea Regulamentului de organizare și desfășurare a licitațiilor simultane cu preț descrescător pe piața centralizată pentru serviciul universal </w:t>
      </w:r>
      <w:r w:rsidRPr="004065BB">
        <w:rPr>
          <w:color w:val="000000"/>
          <w:sz w:val="24"/>
          <w:szCs w:val="24"/>
          <w:lang w:val="ro-RO"/>
        </w:rPr>
        <w:t>publicat în Monitorul Oficial al României, Partea I, nr.</w:t>
      </w:r>
      <w:r w:rsidR="00232095" w:rsidRPr="004065BB">
        <w:rPr>
          <w:color w:val="000000"/>
          <w:sz w:val="24"/>
          <w:szCs w:val="24"/>
          <w:lang w:val="ro-RO"/>
        </w:rPr>
        <w:t>564</w:t>
      </w:r>
      <w:r w:rsidRPr="004065BB">
        <w:rPr>
          <w:color w:val="000000"/>
          <w:sz w:val="24"/>
          <w:szCs w:val="24"/>
          <w:lang w:val="ro-RO"/>
        </w:rPr>
        <w:t xml:space="preserve"> din </w:t>
      </w:r>
      <w:r w:rsidR="00232095" w:rsidRPr="004065BB">
        <w:rPr>
          <w:color w:val="000000"/>
          <w:sz w:val="24"/>
          <w:szCs w:val="24"/>
          <w:lang w:val="ro-RO"/>
        </w:rPr>
        <w:t>30.07.2014</w:t>
      </w:r>
      <w:r w:rsidRPr="004065BB">
        <w:rPr>
          <w:color w:val="000000"/>
          <w:sz w:val="24"/>
          <w:szCs w:val="24"/>
          <w:lang w:val="ro-RO"/>
        </w:rPr>
        <w:t>.</w:t>
      </w:r>
    </w:p>
    <w:p w:rsidR="00AD616F" w:rsidRPr="004065BB" w:rsidRDefault="00AD616F" w:rsidP="00FE3E71">
      <w:pPr>
        <w:numPr>
          <w:ilvl w:val="0"/>
          <w:numId w:val="27"/>
        </w:numPr>
        <w:tabs>
          <w:tab w:val="clear" w:pos="1008"/>
          <w:tab w:val="left" w:pos="709"/>
          <w:tab w:val="num" w:pos="851"/>
        </w:tabs>
        <w:spacing w:after="120" w:line="360" w:lineRule="auto"/>
        <w:ind w:left="851" w:hanging="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Producătorii de energie electrică, furnizorii</w:t>
      </w:r>
      <w:r w:rsidR="00707A3C" w:rsidRPr="004065BB">
        <w:rPr>
          <w:rFonts w:ascii="Times New Roman" w:eastAsia="Times New Roman" w:hAnsi="Times New Roman" w:cs="Times New Roman"/>
          <w:sz w:val="24"/>
          <w:szCs w:val="24"/>
        </w:rPr>
        <w:t xml:space="preserve"> de energie electrică</w:t>
      </w:r>
      <w:r w:rsidRPr="004065BB">
        <w:rPr>
          <w:rFonts w:ascii="Times New Roman" w:eastAsia="Times New Roman" w:hAnsi="Times New Roman" w:cs="Times New Roman"/>
          <w:sz w:val="24"/>
          <w:szCs w:val="24"/>
        </w:rPr>
        <w:t xml:space="preserve"> și </w:t>
      </w:r>
      <w:r w:rsidR="00CF5482" w:rsidRPr="004065BB">
        <w:rPr>
          <w:rFonts w:ascii="Times New Roman" w:eastAsia="Times New Roman" w:hAnsi="Times New Roman" w:cs="Times New Roman"/>
          <w:sz w:val="24"/>
          <w:szCs w:val="24"/>
        </w:rPr>
        <w:t xml:space="preserve">Societatea Operatorul Pieței de Energie Electrică și Gaze Naturale “OPCOM” S.A. </w:t>
      </w:r>
      <w:r w:rsidRPr="004065BB">
        <w:rPr>
          <w:rFonts w:ascii="Times New Roman" w:eastAsia="Times New Roman" w:hAnsi="Times New Roman" w:cs="Times New Roman"/>
          <w:sz w:val="24"/>
          <w:szCs w:val="24"/>
        </w:rPr>
        <w:t xml:space="preserve">aduc la îndeplinire prevederile prezentului ordin, iar direcțiile de specialitate din cadrul ANRE urmăresc respectarea prevederilor prezentului ordin. </w:t>
      </w:r>
    </w:p>
    <w:p w:rsidR="00AD616F" w:rsidRPr="004065BB" w:rsidRDefault="00AD616F" w:rsidP="003A67D5">
      <w:pPr>
        <w:numPr>
          <w:ilvl w:val="0"/>
          <w:numId w:val="27"/>
        </w:numPr>
        <w:tabs>
          <w:tab w:val="left" w:pos="709"/>
          <w:tab w:val="left" w:pos="900"/>
        </w:tabs>
        <w:spacing w:after="0" w:line="360" w:lineRule="auto"/>
        <w:ind w:left="851" w:hanging="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Prezentul ordin se publică în Monitorul Oficial al României, Partea I</w:t>
      </w:r>
      <w:r w:rsidR="00A319C6" w:rsidRPr="004065BB">
        <w:rPr>
          <w:rFonts w:ascii="Times New Roman" w:eastAsia="Times New Roman" w:hAnsi="Times New Roman" w:cs="Times New Roman"/>
          <w:sz w:val="24"/>
          <w:szCs w:val="24"/>
        </w:rPr>
        <w:t xml:space="preserve"> și intră </w:t>
      </w:r>
      <w:r w:rsidR="00D55949" w:rsidRPr="004065BB">
        <w:rPr>
          <w:rFonts w:ascii="Times New Roman" w:eastAsia="Times New Roman" w:hAnsi="Times New Roman" w:cs="Times New Roman"/>
          <w:sz w:val="24"/>
          <w:szCs w:val="24"/>
        </w:rPr>
        <w:t>î</w:t>
      </w:r>
      <w:r w:rsidR="00A319C6" w:rsidRPr="004065BB">
        <w:rPr>
          <w:rFonts w:ascii="Times New Roman" w:eastAsia="Times New Roman" w:hAnsi="Times New Roman" w:cs="Times New Roman"/>
          <w:sz w:val="24"/>
          <w:szCs w:val="24"/>
        </w:rPr>
        <w:t xml:space="preserve">n vigoare la data </w:t>
      </w:r>
      <w:r w:rsidR="00D55949" w:rsidRPr="004065BB">
        <w:rPr>
          <w:rFonts w:ascii="Times New Roman" w:eastAsia="Times New Roman" w:hAnsi="Times New Roman" w:cs="Times New Roman"/>
          <w:sz w:val="24"/>
          <w:szCs w:val="24"/>
        </w:rPr>
        <w:t>publicării.</w:t>
      </w:r>
    </w:p>
    <w:p w:rsidR="00AD616F" w:rsidRPr="004065BB" w:rsidRDefault="00AD616F" w:rsidP="00AD616F">
      <w:pPr>
        <w:spacing w:after="0" w:line="360" w:lineRule="auto"/>
        <w:jc w:val="both"/>
        <w:rPr>
          <w:rFonts w:ascii="Times New Roman" w:eastAsia="Times New Roman" w:hAnsi="Times New Roman" w:cs="Times New Roman"/>
          <w:sz w:val="24"/>
          <w:szCs w:val="24"/>
        </w:rPr>
      </w:pPr>
    </w:p>
    <w:p w:rsidR="00AD616F" w:rsidRPr="004065BB" w:rsidRDefault="005A74AC" w:rsidP="00AD616F">
      <w:pPr>
        <w:spacing w:after="0" w:line="360" w:lineRule="auto"/>
        <w:jc w:val="center"/>
        <w:rPr>
          <w:rFonts w:ascii="Times New Roman" w:eastAsia="Times New Roman" w:hAnsi="Times New Roman" w:cs="Times New Roman"/>
          <w:b/>
          <w:sz w:val="24"/>
          <w:szCs w:val="24"/>
        </w:rPr>
      </w:pPr>
      <w:r w:rsidRPr="004065BB">
        <w:rPr>
          <w:rFonts w:ascii="Times New Roman" w:eastAsia="Times New Roman" w:hAnsi="Times New Roman" w:cs="Times New Roman"/>
          <w:b/>
          <w:sz w:val="24"/>
          <w:szCs w:val="24"/>
        </w:rPr>
        <w:t>PREȘEDINTELE AUTORITĂȚII NAȚIONALE DE REGLEMENTARE</w:t>
      </w:r>
    </w:p>
    <w:p w:rsidR="00AD616F" w:rsidRPr="004065BB" w:rsidRDefault="005A74AC" w:rsidP="00AD616F">
      <w:pPr>
        <w:spacing w:after="0" w:line="360" w:lineRule="auto"/>
        <w:jc w:val="center"/>
        <w:rPr>
          <w:rFonts w:ascii="Times New Roman" w:eastAsia="Times New Roman" w:hAnsi="Times New Roman" w:cs="Times New Roman"/>
          <w:b/>
          <w:sz w:val="24"/>
          <w:szCs w:val="24"/>
        </w:rPr>
      </w:pPr>
      <w:r w:rsidRPr="004065BB">
        <w:rPr>
          <w:rFonts w:ascii="Times New Roman" w:eastAsia="Times New Roman" w:hAnsi="Times New Roman" w:cs="Times New Roman"/>
          <w:b/>
          <w:sz w:val="24"/>
          <w:szCs w:val="24"/>
        </w:rPr>
        <w:t>ÎN DOMENIUL ENERGIEI</w:t>
      </w:r>
    </w:p>
    <w:p w:rsidR="00AD616F" w:rsidRPr="004065BB" w:rsidRDefault="00AD616F" w:rsidP="00AD616F">
      <w:pPr>
        <w:spacing w:after="0" w:line="360" w:lineRule="auto"/>
        <w:jc w:val="center"/>
        <w:rPr>
          <w:rFonts w:ascii="Times New Roman" w:eastAsia="Times New Roman" w:hAnsi="Times New Roman" w:cs="Times New Roman"/>
          <w:b/>
          <w:sz w:val="24"/>
          <w:szCs w:val="24"/>
        </w:rPr>
      </w:pPr>
    </w:p>
    <w:p w:rsidR="00AD616F" w:rsidRPr="004065BB" w:rsidRDefault="00CF5482" w:rsidP="00AD616F">
      <w:pPr>
        <w:spacing w:after="0" w:line="360" w:lineRule="auto"/>
        <w:jc w:val="center"/>
        <w:rPr>
          <w:rFonts w:ascii="Times New Roman" w:eastAsia="Times New Roman" w:hAnsi="Times New Roman" w:cs="Times New Roman"/>
          <w:b/>
          <w:sz w:val="24"/>
          <w:szCs w:val="24"/>
        </w:rPr>
      </w:pPr>
      <w:r w:rsidRPr="004065BB">
        <w:rPr>
          <w:rFonts w:ascii="Times New Roman" w:eastAsia="Times New Roman" w:hAnsi="Times New Roman" w:cs="Times New Roman"/>
          <w:b/>
          <w:sz w:val="24"/>
          <w:szCs w:val="24"/>
        </w:rPr>
        <w:t>Dumitru CHIRIȚĂ</w:t>
      </w:r>
    </w:p>
    <w:p w:rsidR="00AD616F" w:rsidRPr="004065BB" w:rsidRDefault="00AD616F" w:rsidP="00AD616F">
      <w:pPr>
        <w:spacing w:after="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 xml:space="preserve"> </w:t>
      </w:r>
    </w:p>
    <w:p w:rsidR="00AD616F" w:rsidRPr="004065BB" w:rsidRDefault="00AD616F" w:rsidP="00AD616F">
      <w:pPr>
        <w:spacing w:after="0" w:line="360" w:lineRule="auto"/>
        <w:rPr>
          <w:rFonts w:ascii="Times New Roman" w:eastAsia="Times New Roman" w:hAnsi="Times New Roman" w:cs="Times New Roman"/>
          <w:b/>
          <w:bCs/>
          <w:sz w:val="24"/>
          <w:szCs w:val="24"/>
        </w:rPr>
      </w:pPr>
    </w:p>
    <w:p w:rsidR="00AD616F" w:rsidRPr="004065BB" w:rsidRDefault="00AD616F" w:rsidP="00AD616F">
      <w:pPr>
        <w:spacing w:after="0" w:line="360" w:lineRule="auto"/>
        <w:jc w:val="right"/>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lastRenderedPageBreak/>
        <w:t>ANEXĂ</w:t>
      </w:r>
    </w:p>
    <w:p w:rsidR="00AD616F" w:rsidRPr="004065BB" w:rsidRDefault="00AD616F" w:rsidP="00AD616F">
      <w:pPr>
        <w:spacing w:after="0" w:line="360" w:lineRule="auto"/>
        <w:rPr>
          <w:rFonts w:ascii="Times New Roman" w:eastAsia="Times New Roman" w:hAnsi="Times New Roman" w:cs="Times New Roman"/>
          <w:b/>
          <w:bCs/>
          <w:sz w:val="24"/>
          <w:szCs w:val="24"/>
        </w:rPr>
      </w:pPr>
    </w:p>
    <w:p w:rsidR="00AD616F" w:rsidRPr="004065BB" w:rsidRDefault="00AD616F" w:rsidP="00AD616F">
      <w:pPr>
        <w:spacing w:after="0" w:line="360" w:lineRule="auto"/>
        <w:jc w:val="center"/>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 xml:space="preserve">REGULAMENT DE ORGANIZARE ŞI DESFĂŞURARE </w:t>
      </w:r>
    </w:p>
    <w:p w:rsidR="00AD616F" w:rsidRPr="004065BB" w:rsidRDefault="00AD616F" w:rsidP="00AD616F">
      <w:pPr>
        <w:spacing w:after="0" w:line="360" w:lineRule="auto"/>
        <w:jc w:val="center"/>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 xml:space="preserve">A LICITAŢIILOR SIMULTANE CU PREŢ DESCRESCĂTOR </w:t>
      </w:r>
      <w:bookmarkStart w:id="3" w:name="_Toc369166956"/>
      <w:r w:rsidRPr="004065BB">
        <w:rPr>
          <w:rFonts w:ascii="Times New Roman" w:eastAsia="Times New Roman" w:hAnsi="Times New Roman" w:cs="Times New Roman"/>
          <w:b/>
          <w:bCs/>
          <w:sz w:val="24"/>
          <w:szCs w:val="24"/>
        </w:rPr>
        <w:t>PE PIAŢA CENTRALIZATĂ PENTRU SERVICIUL UNIVERSAL</w:t>
      </w:r>
    </w:p>
    <w:p w:rsidR="00AD616F" w:rsidRPr="004065BB" w:rsidRDefault="00AD616F" w:rsidP="00AD616F">
      <w:pPr>
        <w:spacing w:after="0" w:line="360" w:lineRule="auto"/>
        <w:ind w:left="357"/>
        <w:rPr>
          <w:rFonts w:ascii="Times New Roman" w:eastAsia="Times New Roman" w:hAnsi="Times New Roman" w:cs="Times New Roman"/>
          <w:b/>
          <w:bCs/>
          <w:sz w:val="24"/>
          <w:szCs w:val="24"/>
        </w:rPr>
      </w:pPr>
      <w:bookmarkStart w:id="4" w:name="_Ref367045811"/>
      <w:bookmarkEnd w:id="3"/>
    </w:p>
    <w:p w:rsidR="00AD616F" w:rsidRPr="004065BB" w:rsidRDefault="00AD616F" w:rsidP="00AD616F">
      <w:pPr>
        <w:spacing w:after="0" w:line="360" w:lineRule="auto"/>
        <w:ind w:left="357"/>
        <w:rPr>
          <w:rFonts w:ascii="Times New Roman" w:eastAsia="Times New Roman" w:hAnsi="Times New Roman" w:cs="Times New Roman"/>
          <w:b/>
          <w:bCs/>
          <w:sz w:val="24"/>
          <w:szCs w:val="24"/>
        </w:rPr>
      </w:pPr>
    </w:p>
    <w:p w:rsidR="00AD616F" w:rsidRPr="004065BB" w:rsidRDefault="00AD616F" w:rsidP="00AD616F">
      <w:pPr>
        <w:tabs>
          <w:tab w:val="left" w:pos="180"/>
        </w:tabs>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 xml:space="preserve">Capitolul 1. </w:t>
      </w:r>
      <w:r w:rsidRPr="004065BB">
        <w:rPr>
          <w:rFonts w:ascii="Times New Roman" w:eastAsia="Times New Roman" w:hAnsi="Times New Roman" w:cs="Times New Roman"/>
          <w:b/>
          <w:bCs/>
          <w:sz w:val="24"/>
          <w:szCs w:val="24"/>
          <w:u w:val="single"/>
        </w:rPr>
        <w:t>Dispoziții generale</w:t>
      </w:r>
    </w:p>
    <w:p w:rsidR="00AD616F" w:rsidRPr="004065BB" w:rsidRDefault="00AD616F" w:rsidP="00AD616F">
      <w:pPr>
        <w:tabs>
          <w:tab w:val="left" w:pos="1560"/>
        </w:tabs>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1.1.Scop</w:t>
      </w:r>
    </w:p>
    <w:p w:rsidR="00AD616F" w:rsidRPr="004065BB" w:rsidRDefault="00AD616F" w:rsidP="00AD616F">
      <w:pPr>
        <w:numPr>
          <w:ilvl w:val="0"/>
          <w:numId w:val="1"/>
        </w:numPr>
        <w:tabs>
          <w:tab w:val="num" w:pos="0"/>
          <w:tab w:val="num" w:pos="72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Prezentul regulament stabilește un cadru organizat pentru </w:t>
      </w:r>
      <w:r w:rsidR="001F558D" w:rsidRPr="004065BB">
        <w:rPr>
          <w:rFonts w:ascii="Times New Roman" w:eastAsia="Times New Roman" w:hAnsi="Times New Roman" w:cs="Times New Roman"/>
          <w:sz w:val="24"/>
          <w:szCs w:val="24"/>
        </w:rPr>
        <w:t>achizi</w:t>
      </w:r>
      <w:r w:rsidR="006F22E0" w:rsidRPr="004065BB">
        <w:rPr>
          <w:rFonts w:ascii="Times New Roman" w:eastAsia="Times New Roman" w:hAnsi="Times New Roman" w:cs="Times New Roman"/>
          <w:sz w:val="24"/>
          <w:szCs w:val="24"/>
        </w:rPr>
        <w:t>ț</w:t>
      </w:r>
      <w:r w:rsidR="001F558D" w:rsidRPr="004065BB">
        <w:rPr>
          <w:rFonts w:ascii="Times New Roman" w:eastAsia="Times New Roman" w:hAnsi="Times New Roman" w:cs="Times New Roman"/>
          <w:sz w:val="24"/>
          <w:szCs w:val="24"/>
        </w:rPr>
        <w:t>ia de c</w:t>
      </w:r>
      <w:r w:rsidR="006F22E0" w:rsidRPr="004065BB">
        <w:rPr>
          <w:rFonts w:ascii="Times New Roman" w:eastAsia="Times New Roman" w:hAnsi="Times New Roman" w:cs="Times New Roman"/>
          <w:sz w:val="24"/>
          <w:szCs w:val="24"/>
        </w:rPr>
        <w:t>ă</w:t>
      </w:r>
      <w:r w:rsidR="001F558D" w:rsidRPr="004065BB">
        <w:rPr>
          <w:rFonts w:ascii="Times New Roman" w:eastAsia="Times New Roman" w:hAnsi="Times New Roman" w:cs="Times New Roman"/>
          <w:sz w:val="24"/>
          <w:szCs w:val="24"/>
        </w:rPr>
        <w:t>tre furnizorii de ultim</w:t>
      </w:r>
      <w:r w:rsidR="006F22E0" w:rsidRPr="004065BB">
        <w:rPr>
          <w:rFonts w:ascii="Times New Roman" w:eastAsia="Times New Roman" w:hAnsi="Times New Roman" w:cs="Times New Roman"/>
          <w:sz w:val="24"/>
          <w:szCs w:val="24"/>
        </w:rPr>
        <w:t>ă</w:t>
      </w:r>
      <w:r w:rsidR="001F558D" w:rsidRPr="004065BB">
        <w:rPr>
          <w:rFonts w:ascii="Times New Roman" w:eastAsia="Times New Roman" w:hAnsi="Times New Roman" w:cs="Times New Roman"/>
          <w:sz w:val="24"/>
          <w:szCs w:val="24"/>
        </w:rPr>
        <w:t xml:space="preserve"> instant</w:t>
      </w:r>
      <w:r w:rsidR="006F22E0" w:rsidRPr="004065BB">
        <w:rPr>
          <w:rFonts w:ascii="Times New Roman" w:eastAsia="Times New Roman" w:hAnsi="Times New Roman" w:cs="Times New Roman"/>
          <w:sz w:val="24"/>
          <w:szCs w:val="24"/>
        </w:rPr>
        <w:t>ă</w:t>
      </w:r>
      <w:r w:rsidR="001F558D" w:rsidRPr="004065BB">
        <w:rPr>
          <w:rFonts w:ascii="Times New Roman" w:eastAsia="Times New Roman" w:hAnsi="Times New Roman" w:cs="Times New Roman"/>
          <w:sz w:val="24"/>
          <w:szCs w:val="24"/>
        </w:rPr>
        <w:t xml:space="preserve"> în mod transparent, public, centralizat și nediscriminatoriu a</w:t>
      </w:r>
      <w:r w:rsidRPr="004065BB">
        <w:rPr>
          <w:rFonts w:ascii="Times New Roman" w:eastAsia="Times New Roman" w:hAnsi="Times New Roman" w:cs="Times New Roman"/>
          <w:sz w:val="24"/>
          <w:szCs w:val="24"/>
        </w:rPr>
        <w:t xml:space="preserve"> energiei electrice </w:t>
      </w:r>
      <w:r w:rsidR="007F4D50" w:rsidRPr="004065BB">
        <w:rPr>
          <w:rFonts w:ascii="Times New Roman" w:eastAsia="Times New Roman" w:hAnsi="Times New Roman" w:cs="Times New Roman"/>
          <w:sz w:val="24"/>
          <w:szCs w:val="24"/>
        </w:rPr>
        <w:t xml:space="preserve">destinate </w:t>
      </w:r>
      <w:r w:rsidRPr="004065BB">
        <w:rPr>
          <w:rFonts w:ascii="Times New Roman" w:eastAsia="Times New Roman" w:hAnsi="Times New Roman" w:cs="Times New Roman"/>
          <w:sz w:val="24"/>
          <w:szCs w:val="24"/>
        </w:rPr>
        <w:t>consumului clienților finali deserviți în regim de serviciu universal,  și anume:</w:t>
      </w:r>
    </w:p>
    <w:p w:rsidR="00AD616F" w:rsidRPr="004065BB" w:rsidRDefault="00AD616F" w:rsidP="00AD616F">
      <w:pPr>
        <w:tabs>
          <w:tab w:val="num" w:pos="1116"/>
        </w:tabs>
        <w:spacing w:after="0" w:line="360" w:lineRule="auto"/>
        <w:ind w:firstLine="72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a) modul de organizare şi desfășurare a licitaţiilor simultane cu preţ descrescător pe piaţa centralizată pentru serviciul universal.</w:t>
      </w:r>
    </w:p>
    <w:p w:rsidR="00AD616F" w:rsidRPr="004065BB" w:rsidRDefault="00AD616F" w:rsidP="00AD616F">
      <w:pPr>
        <w:tabs>
          <w:tab w:val="num" w:pos="1116"/>
        </w:tabs>
        <w:spacing w:after="0" w:line="360" w:lineRule="auto"/>
        <w:ind w:firstLine="72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b) modul de stabilire a produselor de tranzacționare din cadrul sesiunilor de licitații simultane cu preț descrescător;</w:t>
      </w:r>
    </w:p>
    <w:p w:rsidR="00AD616F" w:rsidRPr="004065BB" w:rsidRDefault="00AD616F" w:rsidP="00AD616F">
      <w:pPr>
        <w:tabs>
          <w:tab w:val="num" w:pos="1116"/>
        </w:tabs>
        <w:spacing w:after="0" w:line="360" w:lineRule="auto"/>
        <w:ind w:firstLine="72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c) modul de stabilire a tranzacțiilor și de contractare a energiei tranzacționate pe piaţa centralizată pentru serviciul universal;</w:t>
      </w:r>
    </w:p>
    <w:p w:rsidR="00AD616F" w:rsidRPr="004065BB" w:rsidRDefault="00AD616F" w:rsidP="00AD616F">
      <w:pPr>
        <w:tabs>
          <w:tab w:val="num" w:pos="1116"/>
        </w:tabs>
        <w:spacing w:after="0" w:line="360" w:lineRule="auto"/>
        <w:ind w:firstLine="72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d) modul de gestionare și publicare a informațiilor privind participanții, desfășurarea și rezultatele licitațiilor pe piaţa centralizată pentru serviciul universal.</w:t>
      </w:r>
    </w:p>
    <w:p w:rsidR="00AD616F" w:rsidRPr="004065BB" w:rsidRDefault="00AD616F" w:rsidP="00AD616F">
      <w:pPr>
        <w:tabs>
          <w:tab w:val="left" w:pos="1560"/>
        </w:tabs>
        <w:autoSpaceDE w:val="0"/>
        <w:autoSpaceDN w:val="0"/>
        <w:adjustRightInd w:val="0"/>
        <w:spacing w:after="120" w:line="360" w:lineRule="auto"/>
        <w:rPr>
          <w:rFonts w:ascii="Times New Roman" w:eastAsia="Times New Roman" w:hAnsi="Times New Roman" w:cs="Times New Roman"/>
          <w:b/>
          <w:bCs/>
          <w:sz w:val="24"/>
          <w:szCs w:val="24"/>
        </w:rPr>
      </w:pPr>
      <w:bookmarkStart w:id="5" w:name="_Toc369166958"/>
      <w:bookmarkEnd w:id="4"/>
      <w:r w:rsidRPr="004065BB">
        <w:rPr>
          <w:rFonts w:ascii="Times New Roman" w:eastAsia="Times New Roman" w:hAnsi="Times New Roman" w:cs="Times New Roman"/>
          <w:b/>
          <w:bCs/>
          <w:sz w:val="24"/>
          <w:szCs w:val="24"/>
        </w:rPr>
        <w:t>1.2. Domeniu de aplicare</w:t>
      </w:r>
      <w:bookmarkEnd w:id="5"/>
    </w:p>
    <w:p w:rsidR="00AD616F" w:rsidRPr="004065BB" w:rsidRDefault="00AD616F" w:rsidP="00AD616F">
      <w:pPr>
        <w:numPr>
          <w:ilvl w:val="0"/>
          <w:numId w:val="1"/>
        </w:numPr>
        <w:tabs>
          <w:tab w:val="num" w:pos="0"/>
          <w:tab w:val="num" w:pos="72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Prezentul regulament se aplică:</w:t>
      </w:r>
    </w:p>
    <w:p w:rsidR="00AD616F" w:rsidRPr="004065BB" w:rsidRDefault="00AD616F" w:rsidP="005B6F82">
      <w:pPr>
        <w:numPr>
          <w:ilvl w:val="0"/>
          <w:numId w:val="3"/>
        </w:numPr>
        <w:tabs>
          <w:tab w:val="clear" w:pos="1080"/>
          <w:tab w:val="num" w:pos="1276"/>
        </w:tabs>
        <w:spacing w:after="0" w:line="360" w:lineRule="auto"/>
        <w:ind w:left="993" w:hanging="27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titularilor de licență de producere/furnizare/trading din sectorul energiei electrice.</w:t>
      </w:r>
    </w:p>
    <w:p w:rsidR="00AD616F" w:rsidRPr="004065BB" w:rsidRDefault="00AD616F" w:rsidP="005B6F82">
      <w:pPr>
        <w:numPr>
          <w:ilvl w:val="0"/>
          <w:numId w:val="3"/>
        </w:numPr>
        <w:tabs>
          <w:tab w:val="clear" w:pos="1080"/>
          <w:tab w:val="num" w:pos="720"/>
          <w:tab w:val="left" w:pos="993"/>
        </w:tabs>
        <w:spacing w:after="120" w:line="360" w:lineRule="auto"/>
        <w:ind w:left="0" w:firstLine="709"/>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operatorului pieței de energiei electrice și gaze naturale din România, în calitate de operator al pieţei centralizate pentru serviciul universal. </w:t>
      </w:r>
    </w:p>
    <w:p w:rsidR="00AD616F" w:rsidRPr="004065BB" w:rsidRDefault="00AD616F" w:rsidP="00AD616F">
      <w:pPr>
        <w:tabs>
          <w:tab w:val="left" w:pos="1560"/>
        </w:tabs>
        <w:autoSpaceDE w:val="0"/>
        <w:autoSpaceDN w:val="0"/>
        <w:adjustRightInd w:val="0"/>
        <w:spacing w:after="120" w:line="360" w:lineRule="auto"/>
        <w:rPr>
          <w:rFonts w:ascii="Times New Roman" w:eastAsia="Times New Roman" w:hAnsi="Times New Roman" w:cs="Times New Roman"/>
          <w:b/>
          <w:bCs/>
          <w:sz w:val="24"/>
          <w:szCs w:val="24"/>
        </w:rPr>
      </w:pPr>
      <w:bookmarkStart w:id="6" w:name="_Toc369166959"/>
      <w:r w:rsidRPr="004065BB">
        <w:rPr>
          <w:rFonts w:ascii="Times New Roman" w:eastAsia="Times New Roman" w:hAnsi="Times New Roman" w:cs="Times New Roman"/>
          <w:b/>
          <w:bCs/>
          <w:sz w:val="24"/>
          <w:szCs w:val="24"/>
        </w:rPr>
        <w:t xml:space="preserve">1.3. Abrevieri și </w:t>
      </w:r>
      <w:bookmarkEnd w:id="6"/>
      <w:r w:rsidRPr="004065BB">
        <w:rPr>
          <w:rFonts w:ascii="Times New Roman" w:eastAsia="Times New Roman" w:hAnsi="Times New Roman" w:cs="Times New Roman"/>
          <w:b/>
          <w:bCs/>
          <w:sz w:val="24"/>
          <w:szCs w:val="24"/>
        </w:rPr>
        <w:t>definiții</w:t>
      </w:r>
    </w:p>
    <w:p w:rsidR="00AD616F" w:rsidRPr="004065BB" w:rsidRDefault="00AD616F" w:rsidP="00AD616F">
      <w:pPr>
        <w:numPr>
          <w:ilvl w:val="0"/>
          <w:numId w:val="1"/>
        </w:numPr>
        <w:tabs>
          <w:tab w:val="num" w:pos="0"/>
          <w:tab w:val="num" w:pos="720"/>
        </w:tabs>
        <w:spacing w:after="0" w:line="360" w:lineRule="auto"/>
        <w:jc w:val="both"/>
        <w:rPr>
          <w:rFonts w:ascii="Times New Roman" w:eastAsia="Times New Roman" w:hAnsi="Times New Roman" w:cs="Times New Roman"/>
          <w:b/>
          <w:bCs/>
          <w:sz w:val="24"/>
          <w:szCs w:val="24"/>
        </w:rPr>
      </w:pPr>
      <w:r w:rsidRPr="004065BB">
        <w:rPr>
          <w:rFonts w:ascii="Times New Roman" w:eastAsia="Times New Roman" w:hAnsi="Times New Roman" w:cs="Times New Roman"/>
          <w:sz w:val="24"/>
          <w:szCs w:val="24"/>
        </w:rPr>
        <w:t>- Abrevierile utilizate în cadrul prezentului regulament au următoarele semnificații:</w:t>
      </w:r>
    </w:p>
    <w:p w:rsidR="00AD616F" w:rsidRPr="004065BB" w:rsidRDefault="00AD616F" w:rsidP="00AD616F">
      <w:pPr>
        <w:numPr>
          <w:ilvl w:val="0"/>
          <w:numId w:val="4"/>
        </w:numPr>
        <w:spacing w:after="0" w:line="360" w:lineRule="auto"/>
        <w:ind w:left="1077" w:hanging="35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ANRE - Autoritatea Naţională de Reglementare în Domeniul Energiei;</w:t>
      </w:r>
    </w:p>
    <w:p w:rsidR="00AD616F" w:rsidRPr="004065BB" w:rsidRDefault="00AD616F" w:rsidP="00AD616F">
      <w:pPr>
        <w:numPr>
          <w:ilvl w:val="0"/>
          <w:numId w:val="4"/>
        </w:numPr>
        <w:spacing w:after="0" w:line="360" w:lineRule="auto"/>
        <w:ind w:left="1077" w:hanging="35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FUI - furnizori de ultimă instanță;</w:t>
      </w:r>
    </w:p>
    <w:p w:rsidR="00AD616F" w:rsidRPr="004065BB" w:rsidRDefault="00070BE0" w:rsidP="00AD616F">
      <w:pPr>
        <w:numPr>
          <w:ilvl w:val="0"/>
          <w:numId w:val="4"/>
        </w:numPr>
        <w:spacing w:after="0" w:line="36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OPCSU -</w:t>
      </w:r>
      <w:r w:rsidR="00AD616F" w:rsidRPr="004065BB">
        <w:rPr>
          <w:rFonts w:ascii="Times New Roman" w:eastAsia="Times New Roman" w:hAnsi="Times New Roman" w:cs="Times New Roman"/>
          <w:sz w:val="24"/>
          <w:szCs w:val="24"/>
        </w:rPr>
        <w:t xml:space="preserve"> operator al pieței centralizate pentru serviciul universal, calitate deţinută de operatorul pieței de energie electrică și gaze naturale din Romania, stabilit conform prevederilor legislației în vigoare;</w:t>
      </w:r>
    </w:p>
    <w:p w:rsidR="00AD616F" w:rsidRPr="004065BB" w:rsidRDefault="00AD616F" w:rsidP="00AD616F">
      <w:pPr>
        <w:numPr>
          <w:ilvl w:val="0"/>
          <w:numId w:val="4"/>
        </w:numPr>
        <w:spacing w:after="0" w:line="360" w:lineRule="auto"/>
        <w:ind w:left="1077" w:hanging="35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PCSU - piața centralizată pentru serviciul universal; </w:t>
      </w:r>
    </w:p>
    <w:p w:rsidR="00AD616F" w:rsidRPr="004065BB" w:rsidRDefault="00070BE0" w:rsidP="00AD616F">
      <w:pPr>
        <w:numPr>
          <w:ilvl w:val="0"/>
          <w:numId w:val="4"/>
        </w:numPr>
        <w:spacing w:after="0" w:line="36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 -</w:t>
      </w:r>
      <w:r w:rsidR="00AD616F" w:rsidRPr="004065BB">
        <w:rPr>
          <w:rFonts w:ascii="Times New Roman" w:eastAsia="Times New Roman" w:hAnsi="Times New Roman" w:cs="Times New Roman"/>
          <w:sz w:val="24"/>
          <w:szCs w:val="24"/>
        </w:rPr>
        <w:t xml:space="preserve"> serviciu universal;</w:t>
      </w:r>
    </w:p>
    <w:p w:rsidR="00AD616F" w:rsidRPr="004065BB" w:rsidRDefault="00070BE0" w:rsidP="00AD616F">
      <w:pPr>
        <w:numPr>
          <w:ilvl w:val="0"/>
          <w:numId w:val="4"/>
        </w:numPr>
        <w:spacing w:after="0" w:line="36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VMO -</w:t>
      </w:r>
      <w:r w:rsidR="00AD616F" w:rsidRPr="004065BB">
        <w:rPr>
          <w:rFonts w:ascii="Times New Roman" w:eastAsia="Times New Roman" w:hAnsi="Times New Roman" w:cs="Times New Roman"/>
          <w:sz w:val="24"/>
          <w:szCs w:val="24"/>
        </w:rPr>
        <w:t xml:space="preserve"> volumul maxim/volumele maxime de ofertare.</w:t>
      </w:r>
    </w:p>
    <w:p w:rsidR="00AD616F" w:rsidRPr="004065BB" w:rsidRDefault="00AD616F" w:rsidP="00AD616F">
      <w:pPr>
        <w:numPr>
          <w:ilvl w:val="0"/>
          <w:numId w:val="1"/>
        </w:numPr>
        <w:tabs>
          <w:tab w:val="num" w:pos="0"/>
          <w:tab w:val="num" w:pos="72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(1) Termenii utilizați în prezentul regulament au înțelesul din Legea energiei electrice și a gazelor naturale nr. 123/2012, cu modificările și completările ulterioare, titlul I.</w:t>
      </w:r>
    </w:p>
    <w:p w:rsidR="00AD616F" w:rsidRPr="004065BB" w:rsidRDefault="00AD616F" w:rsidP="00AD616F">
      <w:pPr>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În înțelesul prezentului regulament, termenii de mai jos au următoarele semnificații:</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cantitate</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 număr întreg de produse standard;</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cantitate liberă</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 cantitate reținută pentru un produs de tranzacționare, care, în urma unor transferuri de cantitate de pe alte produse, este eliberată și poate fi ofertată de către participant numai în runda următoare a licitației, chiar dacă produsul respectiv este blocat; poate fi constituită numai din cantităţi solicitate a fi transferate către alte produse, pentru care a fost respinsă solicitarea;</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b/>
          <w:bCs/>
          <w:sz w:val="24"/>
          <w:szCs w:val="24"/>
        </w:rPr>
      </w:pPr>
      <w:r w:rsidRPr="004065BB">
        <w:rPr>
          <w:rFonts w:ascii="Times New Roman" w:eastAsia="Times New Roman" w:hAnsi="Times New Roman" w:cs="Times New Roman"/>
          <w:bCs/>
          <w:i/>
          <w:sz w:val="24"/>
          <w:szCs w:val="24"/>
        </w:rPr>
        <w:t>cantitate retrasă</w:t>
      </w:r>
      <w:r w:rsidRPr="004065BB">
        <w:rPr>
          <w:rFonts w:ascii="Times New Roman" w:eastAsia="Times New Roman" w:hAnsi="Times New Roman" w:cs="Times New Roman"/>
          <w:b/>
          <w:bCs/>
          <w:sz w:val="24"/>
          <w:szCs w:val="24"/>
        </w:rPr>
        <w:t xml:space="preserve"> - </w:t>
      </w:r>
      <w:r w:rsidRPr="004065BB">
        <w:rPr>
          <w:rFonts w:ascii="Times New Roman" w:eastAsia="Times New Roman" w:hAnsi="Times New Roman" w:cs="Times New Roman"/>
          <w:sz w:val="24"/>
          <w:szCs w:val="24"/>
        </w:rPr>
        <w:t>diferența dintre cantitatea validată în runda anterioară și cea ofertată în runda curentă a unei licitații, pentru un produs de tranzacţionare, mai puţin cantităţile solicitate a fi transferate către alte produse; în oferta de vânzare poate fi menţionat preţul la care participantul la licitaţie este dispus să vândă această cantitate (preț de reținere); acest preţ trebuie să fie mai mare decât preţul din runda curentă şi mai mic sau egal cu preţul din runda anterioară;</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b/>
          <w:bCs/>
          <w:sz w:val="24"/>
          <w:szCs w:val="24"/>
        </w:rPr>
      </w:pPr>
      <w:r w:rsidRPr="004065BB">
        <w:rPr>
          <w:rFonts w:ascii="Times New Roman" w:eastAsia="Times New Roman" w:hAnsi="Times New Roman" w:cs="Times New Roman"/>
          <w:bCs/>
          <w:i/>
          <w:sz w:val="24"/>
          <w:szCs w:val="24"/>
        </w:rPr>
        <w:t>cantitate reținută</w:t>
      </w:r>
      <w:r w:rsidRPr="004065BB">
        <w:rPr>
          <w:rFonts w:ascii="Times New Roman" w:eastAsia="Times New Roman" w:hAnsi="Times New Roman" w:cs="Times New Roman"/>
          <w:sz w:val="24"/>
          <w:szCs w:val="24"/>
        </w:rPr>
        <w:t xml:space="preserve"> – cantitate suplimentară față de cantitatea ofertată într-o rundă, care este necesară pentru acoperirea cererii aferente unui produs de tranzacționare; această cantitate este asigurată în primul rând din cantități retrase, în ordinea prețurilor de reținere corespunzătoare acestora și apoi din cantități solicitate a fi transferate către alte produse, pentru care este respinsă solicitarea în ordinea inversă a priorității de transfer;</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b/>
          <w:bCs/>
          <w:sz w:val="24"/>
          <w:szCs w:val="24"/>
        </w:rPr>
      </w:pPr>
      <w:r w:rsidRPr="004065BB">
        <w:rPr>
          <w:rFonts w:ascii="Times New Roman" w:eastAsia="Times New Roman" w:hAnsi="Times New Roman" w:cs="Times New Roman"/>
          <w:bCs/>
          <w:i/>
          <w:sz w:val="24"/>
          <w:szCs w:val="24"/>
        </w:rPr>
        <w:t>cantitate validată</w:t>
      </w:r>
      <w:r w:rsidRPr="004065BB">
        <w:rPr>
          <w:rFonts w:ascii="Times New Roman" w:eastAsia="Times New Roman" w:hAnsi="Times New Roman" w:cs="Times New Roman"/>
          <w:sz w:val="24"/>
          <w:szCs w:val="24"/>
        </w:rPr>
        <w:t xml:space="preserve"> - cantitatea care poate fi selectată pentru vânzare la preţul anunţat în runda curentă de licitaţie, pentru un produs de tranzacţionare, compusă din cantitatea ofertată la preţul rundei şi cantităţile acceptate a fi transferate de pe alte produse;</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b/>
          <w:bCs/>
          <w:sz w:val="24"/>
          <w:szCs w:val="24"/>
        </w:rPr>
      </w:pPr>
      <w:r w:rsidRPr="004065BB">
        <w:rPr>
          <w:rFonts w:ascii="Times New Roman" w:eastAsia="Times New Roman" w:hAnsi="Times New Roman" w:cs="Times New Roman"/>
          <w:bCs/>
          <w:i/>
          <w:sz w:val="24"/>
          <w:szCs w:val="24"/>
        </w:rPr>
        <w:t>cerere</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 cantitatea scoasă la licitaţie prin intermediul unui produs de tranzacţionare;</w:t>
      </w:r>
    </w:p>
    <w:p w:rsidR="00070BE0"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 xml:space="preserve"> clienți </w:t>
      </w:r>
      <w:r w:rsidRPr="004065BB">
        <w:rPr>
          <w:rFonts w:ascii="Times New Roman" w:eastAsia="Times New Roman" w:hAnsi="Times New Roman" w:cs="Times New Roman"/>
          <w:i/>
          <w:sz w:val="24"/>
          <w:szCs w:val="24"/>
        </w:rPr>
        <w:t xml:space="preserve">în regim de </w:t>
      </w:r>
      <w:r w:rsidRPr="004065BB">
        <w:rPr>
          <w:rFonts w:ascii="Times New Roman" w:eastAsia="Times New Roman" w:hAnsi="Times New Roman" w:cs="Times New Roman"/>
          <w:bCs/>
          <w:i/>
          <w:sz w:val="24"/>
          <w:szCs w:val="24"/>
        </w:rPr>
        <w:t>SU-</w:t>
      </w:r>
      <w:r w:rsidRPr="004065BB">
        <w:rPr>
          <w:rFonts w:ascii="Times New Roman" w:eastAsia="Times New Roman" w:hAnsi="Times New Roman" w:cs="Times New Roman"/>
          <w:sz w:val="24"/>
          <w:szCs w:val="24"/>
        </w:rPr>
        <w:t xml:space="preserve"> clienţi finali care beneficiază, în condiţiile legii, de serviciul universal;</w:t>
      </w:r>
    </w:p>
    <w:p w:rsidR="006E0A7D" w:rsidRPr="00070BE0"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070BE0">
        <w:rPr>
          <w:rFonts w:ascii="Times New Roman" w:eastAsia="Times New Roman" w:hAnsi="Times New Roman" w:cs="Times New Roman"/>
          <w:bCs/>
          <w:i/>
          <w:sz w:val="24"/>
          <w:szCs w:val="24"/>
        </w:rPr>
        <w:t>cumpărător prin licitaţie (cumpărător)</w:t>
      </w:r>
      <w:r w:rsidRPr="00070BE0">
        <w:rPr>
          <w:rFonts w:ascii="Times New Roman" w:eastAsia="Times New Roman" w:hAnsi="Times New Roman" w:cs="Times New Roman"/>
          <w:b/>
          <w:bCs/>
          <w:sz w:val="24"/>
          <w:szCs w:val="24"/>
        </w:rPr>
        <w:t xml:space="preserve"> – </w:t>
      </w:r>
      <w:r w:rsidRPr="00070BE0">
        <w:rPr>
          <w:rFonts w:ascii="Times New Roman" w:eastAsia="Times New Roman" w:hAnsi="Times New Roman" w:cs="Times New Roman"/>
          <w:sz w:val="24"/>
          <w:szCs w:val="24"/>
        </w:rPr>
        <w:t xml:space="preserve">furnizor de ultimă instanță, înregistrat la PCSU, care, în urma desfășurării licitațiilor simultane cu preţ descrescător, cumpără pe PCSU energie electrică destinată acoperirii consumului clienţilor </w:t>
      </w:r>
      <w:r w:rsidR="00D7035D" w:rsidRPr="00070BE0">
        <w:rPr>
          <w:rFonts w:ascii="Times New Roman" w:eastAsia="Times New Roman" w:hAnsi="Times New Roman" w:cs="Times New Roman"/>
          <w:sz w:val="24"/>
          <w:szCs w:val="24"/>
        </w:rPr>
        <w:t xml:space="preserve">în regim de </w:t>
      </w:r>
      <w:r w:rsidR="00D7035D" w:rsidRPr="00070BE0">
        <w:rPr>
          <w:rFonts w:ascii="Times New Roman" w:eastAsia="Times New Roman" w:hAnsi="Times New Roman" w:cs="Times New Roman"/>
          <w:bCs/>
          <w:sz w:val="24"/>
          <w:szCs w:val="24"/>
        </w:rPr>
        <w:t>SU</w:t>
      </w:r>
      <w:r w:rsidRPr="00070BE0">
        <w:rPr>
          <w:rFonts w:ascii="Times New Roman" w:eastAsia="Times New Roman" w:hAnsi="Times New Roman" w:cs="Times New Roman"/>
          <w:sz w:val="24"/>
          <w:szCs w:val="24"/>
        </w:rPr>
        <w:t>;</w:t>
      </w:r>
    </w:p>
    <w:p w:rsidR="00AD616F" w:rsidRPr="004065BB" w:rsidRDefault="00AD616F" w:rsidP="00070BE0">
      <w:pPr>
        <w:numPr>
          <w:ilvl w:val="0"/>
          <w:numId w:val="13"/>
        </w:numPr>
        <w:tabs>
          <w:tab w:val="left" w:pos="810"/>
        </w:tabs>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deficit de ofertă</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 neacoperirea cererii aferente unui produs de tranzacționare prin cantitățile din ofertele</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de vânzare, considerând și cantitățile retrase, cu excepţia celor solicitate a fi transferate către alte produse;</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eligibilitate</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 xml:space="preserve">– cantitatea totală maximă pe care un participant la licitație o poate oferta ȋntr-o rundă, pentru toate produsele tranzacționate simultan; în prima rundă a licitației, eligibilitatea unui participant este egală cu suma cantităților corespunzătoare perechilor preț - cantitate din ofertele indicative care au prețurile cele mai mari declarate de un participant pentru toate produsele tranzacționate simultan; în fiecare dintre rundele următoare, eligibilitatea unui participant este egală cu suma </w:t>
      </w:r>
      <w:r w:rsidRPr="004065BB">
        <w:rPr>
          <w:rFonts w:ascii="Times New Roman" w:eastAsia="Times New Roman" w:hAnsi="Times New Roman" w:cs="Times New Roman"/>
          <w:sz w:val="24"/>
          <w:szCs w:val="24"/>
        </w:rPr>
        <w:lastRenderedPageBreak/>
        <w:t>cantităţilor proprii validate în runda anterioară pentru toate produsele tranzacționate simultan care nu sunt blocate plus cantitățile libere proprii;</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excedent de ofertă (excedent)</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 surplusul înregistrat față de cererea aferentă unui produs de tranzacţionare, exprimat ca raport supraunitar între cantitatea total validată pentru respectivul produs într-o rundă de licitaţie și cererea aferentă acestuia; atunci când cantitatea total validată este egală sau mai mică decât cererea, excedentul aferent respectivului produs de tranzacționare se consideră egal cu 1;</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 xml:space="preserve"> furnizor de ultimă instanță (</w:t>
      </w:r>
      <w:r w:rsidRPr="004065BB">
        <w:rPr>
          <w:rFonts w:ascii="Times New Roman" w:eastAsia="Times New Roman" w:hAnsi="Times New Roman" w:cs="Times New Roman"/>
          <w:i/>
          <w:sz w:val="24"/>
          <w:szCs w:val="24"/>
        </w:rPr>
        <w:t>FUI)</w:t>
      </w:r>
      <w:r w:rsidRPr="004065BB">
        <w:rPr>
          <w:rFonts w:ascii="Times New Roman" w:eastAsia="Times New Roman" w:hAnsi="Times New Roman" w:cs="Times New Roman"/>
          <w:b/>
          <w:sz w:val="24"/>
          <w:szCs w:val="24"/>
        </w:rPr>
        <w:t xml:space="preserve"> </w:t>
      </w:r>
      <w:r w:rsidR="00AA5ECF" w:rsidRPr="004065BB">
        <w:rPr>
          <w:rFonts w:ascii="Times New Roman" w:eastAsia="Times New Roman" w:hAnsi="Times New Roman" w:cs="Times New Roman"/>
          <w:b/>
          <w:sz w:val="24"/>
          <w:szCs w:val="24"/>
        </w:rPr>
        <w:t>-</w:t>
      </w:r>
      <w:r w:rsidRPr="004065BB">
        <w:rPr>
          <w:rFonts w:ascii="Times New Roman" w:eastAsia="Times New Roman" w:hAnsi="Times New Roman" w:cs="Times New Roman"/>
          <w:sz w:val="24"/>
          <w:szCs w:val="24"/>
        </w:rPr>
        <w:t xml:space="preserve"> </w:t>
      </w:r>
      <w:r w:rsidR="00AA5ECF" w:rsidRPr="004065BB">
        <w:rPr>
          <w:rFonts w:ascii="Times New Roman" w:eastAsia="Times New Roman" w:hAnsi="Times New Roman" w:cs="Times New Roman"/>
          <w:sz w:val="24"/>
          <w:szCs w:val="24"/>
        </w:rPr>
        <w:t>titular</w:t>
      </w:r>
      <w:r w:rsidR="00707A3C" w:rsidRPr="004065BB">
        <w:rPr>
          <w:rFonts w:ascii="Times New Roman" w:eastAsia="Times New Roman" w:hAnsi="Times New Roman" w:cs="Times New Roman"/>
          <w:sz w:val="24"/>
          <w:szCs w:val="24"/>
        </w:rPr>
        <w:t xml:space="preserve"> de licenţă</w:t>
      </w:r>
      <w:r w:rsidR="00AA5ECF" w:rsidRPr="004065BB">
        <w:rPr>
          <w:rFonts w:ascii="Times New Roman" w:eastAsia="Times New Roman" w:hAnsi="Times New Roman" w:cs="Times New Roman"/>
          <w:sz w:val="24"/>
          <w:szCs w:val="24"/>
        </w:rPr>
        <w:t xml:space="preserve"> de furnizare energie electrică desemnat</w:t>
      </w:r>
      <w:r w:rsidR="00707A3C" w:rsidRPr="004065BB">
        <w:rPr>
          <w:rFonts w:ascii="Times New Roman" w:eastAsia="Times New Roman" w:hAnsi="Times New Roman" w:cs="Times New Roman"/>
          <w:sz w:val="24"/>
          <w:szCs w:val="24"/>
        </w:rPr>
        <w:t xml:space="preserve"> de ANRE </w:t>
      </w:r>
      <w:r w:rsidR="00AA5ECF" w:rsidRPr="004065BB">
        <w:rPr>
          <w:rFonts w:ascii="Times New Roman" w:eastAsia="Times New Roman" w:hAnsi="Times New Roman" w:cs="Times New Roman"/>
          <w:sz w:val="24"/>
          <w:szCs w:val="24"/>
        </w:rPr>
        <w:t xml:space="preserve">în această calitate conform legii şi </w:t>
      </w:r>
      <w:r w:rsidR="00707A3C" w:rsidRPr="004065BB">
        <w:rPr>
          <w:rFonts w:ascii="Times New Roman" w:eastAsia="Times New Roman" w:hAnsi="Times New Roman" w:cs="Times New Roman"/>
          <w:sz w:val="24"/>
          <w:szCs w:val="24"/>
        </w:rPr>
        <w:t>reglementărilor specifice.</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 xml:space="preserve">garanție financiară de bună execuție a contractului de vânzare-cumpărare (garanție financiară de bună execuție) </w:t>
      </w:r>
      <w:r w:rsidRPr="004065BB">
        <w:rPr>
          <w:rFonts w:ascii="Times New Roman" w:eastAsia="Times New Roman" w:hAnsi="Times New Roman" w:cs="Times New Roman"/>
          <w:bCs/>
          <w:sz w:val="24"/>
          <w:szCs w:val="24"/>
        </w:rPr>
        <w:t>– document</w:t>
      </w:r>
      <w:r w:rsidRPr="004065BB">
        <w:rPr>
          <w:rFonts w:ascii="Times New Roman" w:eastAsia="Times New Roman" w:hAnsi="Times New Roman" w:cs="Times New Roman"/>
          <w:bCs/>
          <w:i/>
          <w:sz w:val="24"/>
          <w:szCs w:val="24"/>
        </w:rPr>
        <w:t xml:space="preserve"> </w:t>
      </w:r>
      <w:r w:rsidRPr="004065BB">
        <w:rPr>
          <w:rFonts w:ascii="Times New Roman" w:eastAsia="Times New Roman" w:hAnsi="Times New Roman" w:cs="Times New Roman"/>
          <w:bCs/>
          <w:sz w:val="24"/>
          <w:szCs w:val="24"/>
        </w:rPr>
        <w:t>de garantie emis de o bancă agreată de FUI, constând în sume de bani</w:t>
      </w:r>
      <w:r w:rsidRPr="004065BB">
        <w:rPr>
          <w:rFonts w:ascii="Times New Roman" w:eastAsia="Times New Roman" w:hAnsi="Times New Roman" w:cs="Times New Roman"/>
          <w:sz w:val="24"/>
          <w:szCs w:val="24"/>
        </w:rPr>
        <w:t xml:space="preserve"> şi/sau instrumente financiare (scrisoare de garanție bancară, garanţii de plată, bilete la ordin avalizate de o bancă comercială</w:t>
      </w:r>
      <w:r w:rsidRPr="004065BB">
        <w:rPr>
          <w:rFonts w:ascii="Times New Roman" w:eastAsia="Times New Roman" w:hAnsi="Times New Roman" w:cs="Times New Roman"/>
          <w:bCs/>
          <w:sz w:val="24"/>
          <w:szCs w:val="24"/>
        </w:rPr>
        <w:t xml:space="preserve"> etc.) constituite în favoarea FUI de fiecare participant la licitație declarat câștigător, în vederea încheierii contractelor de vânzare-cumpărare stabilite în urma licitației.</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i/>
          <w:sz w:val="24"/>
          <w:szCs w:val="24"/>
        </w:rPr>
        <w:t>garanţie financiară de participare la licitaţie (garanție financiară de participare)</w:t>
      </w:r>
      <w:r w:rsidRPr="004065BB">
        <w:rPr>
          <w:rFonts w:ascii="Times New Roman" w:eastAsia="Times New Roman" w:hAnsi="Times New Roman" w:cs="Times New Roman"/>
          <w:sz w:val="24"/>
          <w:szCs w:val="24"/>
        </w:rPr>
        <w:t xml:space="preserve"> – </w:t>
      </w:r>
      <w:r w:rsidRPr="004065BB">
        <w:rPr>
          <w:rFonts w:ascii="Times New Roman" w:eastAsia="Times New Roman" w:hAnsi="Times New Roman" w:cs="Times New Roman"/>
          <w:bCs/>
          <w:sz w:val="24"/>
          <w:szCs w:val="24"/>
        </w:rPr>
        <w:t>document</w:t>
      </w:r>
      <w:r w:rsidRPr="004065BB">
        <w:rPr>
          <w:rFonts w:ascii="Times New Roman" w:eastAsia="Times New Roman" w:hAnsi="Times New Roman" w:cs="Times New Roman"/>
          <w:bCs/>
          <w:i/>
          <w:sz w:val="24"/>
          <w:szCs w:val="24"/>
        </w:rPr>
        <w:t xml:space="preserve"> </w:t>
      </w:r>
      <w:r w:rsidRPr="004065BB">
        <w:rPr>
          <w:rFonts w:ascii="Times New Roman" w:eastAsia="Times New Roman" w:hAnsi="Times New Roman" w:cs="Times New Roman"/>
          <w:bCs/>
          <w:sz w:val="24"/>
          <w:szCs w:val="24"/>
        </w:rPr>
        <w:t>de garantie emis de o bancă agreată de OPCSU, constând în sume</w:t>
      </w:r>
      <w:r w:rsidRPr="004065BB">
        <w:rPr>
          <w:rFonts w:ascii="Times New Roman" w:eastAsia="Times New Roman" w:hAnsi="Times New Roman" w:cs="Times New Roman"/>
          <w:sz w:val="24"/>
          <w:szCs w:val="24"/>
        </w:rPr>
        <w:t xml:space="preserve"> de bani şi/sau instrumente financiare (scrisoare de garanție bancară, garanţii de plată, bilete la ordin avalizate de o bancă comercială</w:t>
      </w:r>
      <w:r w:rsidRPr="004065BB">
        <w:rPr>
          <w:rFonts w:ascii="Times New Roman" w:eastAsia="Times New Roman" w:hAnsi="Times New Roman" w:cs="Times New Roman"/>
          <w:bCs/>
          <w:sz w:val="24"/>
          <w:szCs w:val="24"/>
        </w:rPr>
        <w:t xml:space="preserve"> etc.) constituite în favoarea</w:t>
      </w:r>
      <w:r w:rsidRPr="004065BB">
        <w:rPr>
          <w:rFonts w:ascii="Times New Roman" w:eastAsia="Times New Roman" w:hAnsi="Times New Roman" w:cs="Times New Roman"/>
          <w:sz w:val="24"/>
          <w:szCs w:val="24"/>
        </w:rPr>
        <w:t xml:space="preserve"> OPCSU de fiecare producător/furnizor de energie electrică</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înregistrat la PCSU (cu excepția FUI), pentru fiecare sesiune de licitaţie la care acesta doreşte să participe; este executată de OPCSU în cazul refuzului de semnare a unui/unor contract(e) de vânzare-cumpărare stabilit(e) în urma licitaţiei sau în cazul neconstituirii în termen, de către participantul declarat caștigător la licitație, a garanției financiare de bună execuție, pentru acoperirea penalității datorate de acesta;</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garanție financiară de plată</w:t>
      </w:r>
      <w:r w:rsidRPr="004065BB">
        <w:rPr>
          <w:rFonts w:ascii="Tahoma" w:eastAsia="Times New Roman" w:hAnsi="Tahoma" w:cs="Tahoma"/>
          <w:b/>
        </w:rPr>
        <w:t xml:space="preserve"> </w:t>
      </w:r>
      <w:r w:rsidRPr="004065BB">
        <w:rPr>
          <w:rFonts w:ascii="Times New Roman" w:eastAsia="Times New Roman" w:hAnsi="Times New Roman" w:cs="Times New Roman"/>
          <w:bCs/>
          <w:sz w:val="24"/>
          <w:szCs w:val="24"/>
        </w:rPr>
        <w:t>– document</w:t>
      </w:r>
      <w:r w:rsidRPr="004065BB">
        <w:rPr>
          <w:rFonts w:ascii="Times New Roman" w:eastAsia="Times New Roman" w:hAnsi="Times New Roman" w:cs="Times New Roman"/>
          <w:bCs/>
          <w:i/>
          <w:sz w:val="24"/>
          <w:szCs w:val="24"/>
        </w:rPr>
        <w:t xml:space="preserve"> </w:t>
      </w:r>
      <w:r w:rsidRPr="004065BB">
        <w:rPr>
          <w:rFonts w:ascii="Times New Roman" w:eastAsia="Times New Roman" w:hAnsi="Times New Roman" w:cs="Times New Roman"/>
          <w:bCs/>
          <w:sz w:val="24"/>
          <w:szCs w:val="24"/>
        </w:rPr>
        <w:t>de garanție emis de o bancă agreată de vânzător, constând în sume de bani</w:t>
      </w:r>
      <w:r w:rsidRPr="004065BB">
        <w:rPr>
          <w:rFonts w:ascii="Times New Roman" w:eastAsia="Times New Roman" w:hAnsi="Times New Roman" w:cs="Times New Roman"/>
          <w:sz w:val="24"/>
          <w:szCs w:val="24"/>
        </w:rPr>
        <w:t xml:space="preserve"> şi/sau instrumente financiare (scrisoare de garanție bancară, garanţii de plată, bilete la ordin avalizate de o bancă comercială</w:t>
      </w:r>
      <w:r w:rsidRPr="004065BB">
        <w:rPr>
          <w:rFonts w:ascii="Times New Roman" w:eastAsia="Times New Roman" w:hAnsi="Times New Roman" w:cs="Times New Roman"/>
          <w:bCs/>
          <w:sz w:val="24"/>
          <w:szCs w:val="24"/>
        </w:rPr>
        <w:t xml:space="preserve"> etc.) constituite în favoarea vânzătorului de către cumpărător.</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b/>
          <w:bCs/>
          <w:sz w:val="24"/>
          <w:szCs w:val="24"/>
        </w:rPr>
      </w:pPr>
      <w:r w:rsidRPr="004065BB">
        <w:rPr>
          <w:rFonts w:ascii="Times New Roman" w:eastAsia="Times New Roman" w:hAnsi="Times New Roman" w:cs="Times New Roman"/>
          <w:bCs/>
          <w:i/>
          <w:sz w:val="24"/>
          <w:szCs w:val="24"/>
        </w:rPr>
        <w:t>licitație cu preț descrescător (licitație)</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 mecanism de achiziție concurențială a energiei electrice, care se desfășoară în runde iterative, prețul de cumpărare anunțat pentru fiecare rundă fiind mai mic decât cel din runda anterioară; în fiecare rundă se primesc oferte de vânzare la preţul de cumpărare anunțat și se determină excedentul de cantitate ofertată comparativ cu cererea; procedura se repetă la fiecare rundă, oferta de vânzare scăzând de la o rundă la alta până când ajunge egală sau mai mică decât cererea;</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operator al pieței centralizate pentru serviciul universal</w:t>
      </w:r>
      <w:r w:rsidRPr="004065BB">
        <w:rPr>
          <w:rFonts w:ascii="Times New Roman" w:eastAsia="Times New Roman" w:hAnsi="Times New Roman" w:cs="Times New Roman"/>
          <w:b/>
          <w:bCs/>
          <w:sz w:val="24"/>
          <w:szCs w:val="24"/>
        </w:rPr>
        <w:t xml:space="preserve"> – </w:t>
      </w:r>
      <w:r w:rsidRPr="004065BB">
        <w:rPr>
          <w:rFonts w:ascii="Times New Roman" w:eastAsia="Times New Roman" w:hAnsi="Times New Roman" w:cs="Times New Roman"/>
          <w:sz w:val="24"/>
          <w:szCs w:val="24"/>
        </w:rPr>
        <w:t>operatorul pieței de energie electrică, stabilit conform prevederilor legislației în vigoare, care</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 xml:space="preserve">este responsabil cu organizarea, desfășurarea și </w:t>
      </w:r>
      <w:r w:rsidRPr="004065BB">
        <w:rPr>
          <w:rFonts w:ascii="Times New Roman" w:eastAsia="Times New Roman" w:hAnsi="Times New Roman" w:cs="Times New Roman"/>
          <w:sz w:val="24"/>
          <w:szCs w:val="24"/>
        </w:rPr>
        <w:lastRenderedPageBreak/>
        <w:t>închiderea licitațiilor, transmiterea/publicarea rezultatelor licitațiilor și, după caz, reducerea cantităților din ofertele de cumpărare sau anularea licitațiilor în condițiile prevăzute de prezentul regulament;</w:t>
      </w:r>
    </w:p>
    <w:p w:rsidR="00AD616F" w:rsidRPr="004065BB" w:rsidRDefault="00AD616F" w:rsidP="00611DCB">
      <w:pPr>
        <w:numPr>
          <w:ilvl w:val="0"/>
          <w:numId w:val="13"/>
        </w:numPr>
        <w:spacing w:after="0" w:line="360" w:lineRule="auto"/>
        <w:ind w:left="0" w:firstLine="426"/>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ofertă de cumpărare</w:t>
      </w:r>
      <w:r w:rsidRPr="004065BB">
        <w:rPr>
          <w:rFonts w:ascii="Times New Roman" w:eastAsia="Times New Roman" w:hAnsi="Times New Roman" w:cs="Times New Roman"/>
          <w:i/>
          <w:sz w:val="24"/>
          <w:szCs w:val="24"/>
        </w:rPr>
        <w:t xml:space="preserve"> </w:t>
      </w:r>
      <w:r w:rsidRPr="004065BB">
        <w:rPr>
          <w:rFonts w:ascii="Times New Roman" w:eastAsia="Times New Roman" w:hAnsi="Times New Roman" w:cs="Times New Roman"/>
          <w:bCs/>
          <w:i/>
          <w:sz w:val="24"/>
          <w:szCs w:val="24"/>
        </w:rPr>
        <w:t>(necesar)</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w:t>
      </w:r>
      <w:r w:rsidR="005F5D36" w:rsidRPr="004065BB">
        <w:rPr>
          <w:rFonts w:ascii="Times New Roman" w:eastAsia="Times New Roman" w:hAnsi="Times New Roman" w:cs="Times New Roman"/>
          <w:sz w:val="24"/>
          <w:szCs w:val="24"/>
        </w:rPr>
        <w:t xml:space="preserve"> </w:t>
      </w:r>
      <w:r w:rsidR="00D731B2" w:rsidRPr="004065BB">
        <w:rPr>
          <w:rFonts w:ascii="Times New Roman" w:eastAsia="Times New Roman" w:hAnsi="Times New Roman" w:cs="Times New Roman"/>
          <w:sz w:val="24"/>
          <w:szCs w:val="24"/>
        </w:rPr>
        <w:t xml:space="preserve">perechea cantitate – preț, care include cantitatea oferită spre cumpărare de un FUI și prețul la care acesta este dispus să cumpere respectiva cantitate declarată, </w:t>
      </w:r>
      <w:r w:rsidR="00D57C93" w:rsidRPr="004065BB">
        <w:rPr>
          <w:rFonts w:ascii="Times New Roman" w:eastAsia="Times New Roman" w:hAnsi="Times New Roman" w:cs="Times New Roman"/>
          <w:sz w:val="24"/>
          <w:szCs w:val="24"/>
        </w:rPr>
        <w:t xml:space="preserve"> </w:t>
      </w:r>
      <w:r w:rsidR="00D731B2" w:rsidRPr="004065BB">
        <w:rPr>
          <w:rFonts w:ascii="Times New Roman" w:eastAsia="Times New Roman" w:hAnsi="Times New Roman" w:cs="Times New Roman"/>
          <w:sz w:val="24"/>
          <w:szCs w:val="24"/>
        </w:rPr>
        <w:t xml:space="preserve">pentru fiecare produs de tranzactionare definit din perioada de livrare pentru care se organizează </w:t>
      </w:r>
      <w:r w:rsidR="009E4D71" w:rsidRPr="004065BB">
        <w:rPr>
          <w:rFonts w:ascii="Times New Roman" w:eastAsia="Times New Roman" w:hAnsi="Times New Roman" w:cs="Times New Roman"/>
          <w:sz w:val="24"/>
          <w:szCs w:val="24"/>
        </w:rPr>
        <w:t xml:space="preserve">sesiunea de </w:t>
      </w:r>
      <w:r w:rsidR="00D731B2" w:rsidRPr="004065BB">
        <w:rPr>
          <w:rFonts w:ascii="Times New Roman" w:eastAsia="Times New Roman" w:hAnsi="Times New Roman" w:cs="Times New Roman"/>
          <w:sz w:val="24"/>
          <w:szCs w:val="24"/>
        </w:rPr>
        <w:t>licitați</w:t>
      </w:r>
      <w:r w:rsidR="009E4D71" w:rsidRPr="004065BB">
        <w:rPr>
          <w:rFonts w:ascii="Times New Roman" w:eastAsia="Times New Roman" w:hAnsi="Times New Roman" w:cs="Times New Roman"/>
          <w:sz w:val="24"/>
          <w:szCs w:val="24"/>
        </w:rPr>
        <w:t>i;</w:t>
      </w:r>
      <w:r w:rsidR="00317131">
        <w:rPr>
          <w:rFonts w:ascii="Times New Roman" w:eastAsia="Times New Roman" w:hAnsi="Times New Roman" w:cs="Times New Roman"/>
          <w:sz w:val="24"/>
          <w:szCs w:val="24"/>
        </w:rPr>
        <w:t xml:space="preserve"> prețul din oferta de cumpărare, pentru fiecare produs de tranzacționare, nu poate fi mai mic decât </w:t>
      </w:r>
      <w:r w:rsidR="00317131" w:rsidRPr="004065BB">
        <w:rPr>
          <w:rFonts w:ascii="Times New Roman" w:eastAsia="Times New Roman" w:hAnsi="Times New Roman" w:cs="Times New Roman"/>
          <w:sz w:val="24"/>
          <w:szCs w:val="24"/>
        </w:rPr>
        <w:t>p</w:t>
      </w:r>
      <w:r w:rsidR="00317131" w:rsidRPr="004065BB">
        <w:rPr>
          <w:rFonts w:ascii="Times New Roman" w:eastAsia="Times New Roman" w:hAnsi="Times New Roman" w:cs="Times New Roman"/>
          <w:sz w:val="24"/>
          <w:szCs w:val="24"/>
          <w:vertAlign w:val="subscript"/>
        </w:rPr>
        <w:t>med,6 luni</w:t>
      </w:r>
      <w:r w:rsidR="00317131">
        <w:rPr>
          <w:rFonts w:ascii="Times New Roman" w:eastAsia="Times New Roman" w:hAnsi="Times New Roman" w:cs="Times New Roman"/>
          <w:sz w:val="24"/>
          <w:szCs w:val="24"/>
        </w:rPr>
        <w:t>.</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 xml:space="preserve">ofertă de vânzare (ofertă) </w:t>
      </w:r>
      <w:r w:rsidRPr="004065BB">
        <w:rPr>
          <w:rFonts w:ascii="Times New Roman" w:eastAsia="Times New Roman" w:hAnsi="Times New Roman" w:cs="Times New Roman"/>
          <w:i/>
          <w:sz w:val="24"/>
          <w:szCs w:val="24"/>
        </w:rPr>
        <w:t>-</w:t>
      </w:r>
      <w:r w:rsidRPr="004065BB">
        <w:rPr>
          <w:rFonts w:ascii="Times New Roman" w:eastAsia="Times New Roman" w:hAnsi="Times New Roman" w:cs="Times New Roman"/>
          <w:sz w:val="24"/>
          <w:szCs w:val="24"/>
        </w:rPr>
        <w:t xml:space="preserve"> pachet care include</w:t>
      </w:r>
      <w:r w:rsidRPr="004065BB">
        <w:rPr>
          <w:rFonts w:ascii="Times New Roman" w:eastAsia="Times New Roman" w:hAnsi="Times New Roman" w:cs="Times New Roman"/>
          <w:sz w:val="20"/>
          <w:szCs w:val="20"/>
        </w:rPr>
        <w:t xml:space="preserve"> </w:t>
      </w:r>
      <w:r w:rsidRPr="004065BB">
        <w:rPr>
          <w:rFonts w:ascii="Times New Roman" w:eastAsia="Times New Roman" w:hAnsi="Times New Roman" w:cs="Times New Roman"/>
          <w:sz w:val="24"/>
          <w:szCs w:val="24"/>
        </w:rPr>
        <w:t xml:space="preserve">cantitatea oferită spre vânzare la prețul anunțat pentru un produs în runda de licitaţie curentă și, după caz, cantitatea retrasă cu prețul de reţinere corespunzător acesteia, precum și cantitatea/cantităţile solicitate a fi transferate către alte produse (cu prioritățile de transfer aferente, dacă este cazul); </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bCs/>
          <w:i/>
          <w:sz w:val="24"/>
          <w:szCs w:val="24"/>
        </w:rPr>
        <w:t>ofertă indicativă</w:t>
      </w:r>
      <w:r w:rsidRPr="004065BB">
        <w:rPr>
          <w:rFonts w:ascii="Times New Roman" w:eastAsia="Times New Roman" w:hAnsi="Times New Roman" w:cs="Times New Roman"/>
          <w:sz w:val="24"/>
          <w:szCs w:val="24"/>
        </w:rPr>
        <w:t xml:space="preserve"> - pachet care include, pentru fiecare produs de tranzacţionare, 3 până la 5 perechi cantitate – pre</w:t>
      </w:r>
      <w:r w:rsidR="009E4D71" w:rsidRPr="004065BB">
        <w:rPr>
          <w:rFonts w:ascii="Times New Roman" w:eastAsia="Times New Roman" w:hAnsi="Times New Roman" w:cs="Times New Roman"/>
          <w:sz w:val="24"/>
          <w:szCs w:val="24"/>
        </w:rPr>
        <w:t>ț</w:t>
      </w:r>
      <w:r w:rsidRPr="004065BB">
        <w:rPr>
          <w:rFonts w:ascii="Times New Roman" w:eastAsia="Times New Roman" w:hAnsi="Times New Roman" w:cs="Times New Roman"/>
          <w:sz w:val="24"/>
          <w:szCs w:val="24"/>
        </w:rPr>
        <w:t>, unde cantitatea este un număr întreg pozitiv, exprimat în MWh, și reprezintă cantitatea orară pe care respectivul titular de licență o ofertează la prețul declarat si prețul este un număr pozitiv cu două zecimale, exprimat în lei/MWh, și reprezintă prețul la care titularul de licență este dispus să vândă respectiva cantitate declarată.</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participant la licitație (participant)</w:t>
      </w:r>
      <w:r w:rsidRPr="004065BB">
        <w:rPr>
          <w:rFonts w:ascii="Times New Roman" w:eastAsia="Times New Roman" w:hAnsi="Times New Roman" w:cs="Times New Roman"/>
          <w:b/>
          <w:bCs/>
          <w:sz w:val="24"/>
          <w:szCs w:val="24"/>
        </w:rPr>
        <w:t xml:space="preserve"> – </w:t>
      </w:r>
      <w:r w:rsidRPr="004065BB">
        <w:rPr>
          <w:rFonts w:ascii="Times New Roman" w:eastAsia="Times New Roman" w:hAnsi="Times New Roman" w:cs="Times New Roman"/>
          <w:sz w:val="24"/>
          <w:szCs w:val="24"/>
        </w:rPr>
        <w:t>producător/furnizor</w:t>
      </w:r>
      <w:r w:rsidR="00AD4DCE" w:rsidRPr="004065BB">
        <w:rPr>
          <w:rFonts w:ascii="Times New Roman" w:eastAsia="Times New Roman" w:hAnsi="Times New Roman" w:cs="Times New Roman"/>
          <w:sz w:val="24"/>
          <w:szCs w:val="24"/>
        </w:rPr>
        <w:t>/trader</w:t>
      </w:r>
      <w:r w:rsidRPr="004065BB">
        <w:rPr>
          <w:rFonts w:ascii="Times New Roman" w:eastAsia="Times New Roman" w:hAnsi="Times New Roman" w:cs="Times New Roman"/>
          <w:sz w:val="24"/>
          <w:szCs w:val="24"/>
        </w:rPr>
        <w:t xml:space="preserve"> de energie electrică</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înregistrat la piața centralizată pentru serviciul universal, care transmite oferte de vânzare în sesiunea curentă de licitație;</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piața centralizată pentru serviciul universal</w:t>
      </w:r>
      <w:r w:rsidRPr="004065BB">
        <w:rPr>
          <w:rFonts w:ascii="Times New Roman" w:eastAsia="Times New Roman" w:hAnsi="Times New Roman" w:cs="Times New Roman"/>
          <w:sz w:val="24"/>
          <w:szCs w:val="24"/>
        </w:rPr>
        <w:t xml:space="preserve"> – componentă a pieței centralizate de energie electrică, administrată de OPCSU, care funcționează pe baza unui mecanism de licitații simultane cu preț descrescător și este destinată achiziţionării energiei electrice necesare pentru acoperirea consumului clienților finali care beneficiază</w:t>
      </w:r>
      <w:r w:rsidR="00EC4179" w:rsidRPr="004065BB">
        <w:rPr>
          <w:rFonts w:ascii="Times New Roman" w:eastAsia="Times New Roman" w:hAnsi="Times New Roman" w:cs="Times New Roman"/>
          <w:sz w:val="24"/>
          <w:szCs w:val="24"/>
        </w:rPr>
        <w:t xml:space="preserve">, în condiţiile legii, </w:t>
      </w:r>
      <w:r w:rsidRPr="004065BB">
        <w:rPr>
          <w:rFonts w:ascii="Times New Roman" w:eastAsia="Times New Roman" w:hAnsi="Times New Roman" w:cs="Times New Roman"/>
          <w:sz w:val="24"/>
          <w:szCs w:val="24"/>
        </w:rPr>
        <w:t xml:space="preserve">de serviciu universal; </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platforma informatică a PCSU</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 sistem de aplicaţii informatice prin intermediul cărora OPCSU asigură desfășurarea fiecărei etape din rundele aferente sesiunilor de licitaţie;</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prioritate de transfer</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 xml:space="preserve">– indicator menționat numai în ofertele de vânzare care includ două solicitări de transfer de cantitate; poate avea valoarea 0 (prioritate maximă) sau 1 și indică ordinea în care participantul care a transmis oferta dorește să realizeze cele două transferuri; dacă la una dintre solicitările de transfer din ofertă indicatorul are valoarea 0, atunci la cealaltă solicitare de transfer din aceeași ofertă indicatorul trebuie să aibă valoarea 1; </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procedura de ȋnregistrare</w:t>
      </w:r>
      <w:r w:rsidRPr="004065BB">
        <w:rPr>
          <w:rFonts w:ascii="Times New Roman" w:eastAsia="Times New Roman" w:hAnsi="Times New Roman" w:cs="Times New Roman"/>
          <w:sz w:val="24"/>
          <w:szCs w:val="24"/>
        </w:rPr>
        <w:t xml:space="preserve"> - procedura privind înregistrarea participanţilor la pieţele centralizate administrate</w:t>
      </w:r>
      <w:r w:rsidRPr="004065BB">
        <w:rPr>
          <w:rFonts w:ascii="Tahoma" w:eastAsia="Times New Roman" w:hAnsi="Tahoma" w:cs="Tahoma"/>
        </w:rPr>
        <w:t xml:space="preserve"> </w:t>
      </w:r>
      <w:r w:rsidRPr="004065BB">
        <w:rPr>
          <w:rFonts w:ascii="Times New Roman" w:eastAsia="Times New Roman" w:hAnsi="Times New Roman" w:cs="Times New Roman"/>
          <w:sz w:val="24"/>
          <w:szCs w:val="24"/>
        </w:rPr>
        <w:t>de operatorul pieței de energie electrică, avizată de ANRE;</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produs blocat</w:t>
      </w:r>
      <w:r w:rsidRPr="004065BB">
        <w:rPr>
          <w:rFonts w:ascii="Times New Roman" w:eastAsia="Times New Roman" w:hAnsi="Times New Roman" w:cs="Times New Roman"/>
          <w:sz w:val="24"/>
          <w:szCs w:val="24"/>
        </w:rPr>
        <w:t xml:space="preserve"> - produs de tranzacţionare pentru care s-a îndeplinit condiţia de închidere a licitaţiei într-o rundă, dacă această condiţie nu s-a îndeplinit în aceeaşi rundă şi pentru celelalte produse tranzacţionate simultan; pentru produsul blocat, preţul din runda respectivă și ofertele corespunzătoare </w:t>
      </w:r>
      <w:r w:rsidRPr="004065BB">
        <w:rPr>
          <w:rFonts w:ascii="Times New Roman" w:eastAsia="Times New Roman" w:hAnsi="Times New Roman" w:cs="Times New Roman"/>
          <w:sz w:val="24"/>
          <w:szCs w:val="24"/>
        </w:rPr>
        <w:lastRenderedPageBreak/>
        <w:t>ale participanților la licitaţie nu se modifică pe parcursul rundelor următoare în care se menţin condiţiile de blocare; participanții la licitație pot transmite oferte pentru un produs blocat numai în cazul în care dispun de o cantitate liberă;</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produs de tranzacționare (produs)</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w:t>
      </w:r>
      <w:r w:rsidRPr="004065BB">
        <w:rPr>
          <w:rFonts w:ascii="Times New Roman" w:eastAsia="Times New Roman" w:hAnsi="Times New Roman" w:cs="Times New Roman"/>
          <w:sz w:val="20"/>
          <w:szCs w:val="20"/>
        </w:rPr>
        <w:t xml:space="preserve"> </w:t>
      </w:r>
      <w:r w:rsidRPr="004065BB">
        <w:rPr>
          <w:rFonts w:ascii="Times New Roman" w:eastAsia="Times New Roman" w:hAnsi="Times New Roman" w:cs="Times New Roman"/>
          <w:sz w:val="24"/>
          <w:szCs w:val="24"/>
        </w:rPr>
        <w:t>pachet care include</w:t>
      </w:r>
      <w:r w:rsidRPr="004065BB">
        <w:rPr>
          <w:rFonts w:ascii="Times New Roman" w:eastAsia="Times New Roman" w:hAnsi="Times New Roman" w:cs="Times New Roman"/>
          <w:sz w:val="20"/>
          <w:szCs w:val="20"/>
        </w:rPr>
        <w:t xml:space="preserve"> </w:t>
      </w:r>
      <w:r w:rsidRPr="004065BB">
        <w:rPr>
          <w:rFonts w:ascii="Times New Roman" w:eastAsia="Times New Roman" w:hAnsi="Times New Roman" w:cs="Times New Roman"/>
          <w:sz w:val="24"/>
          <w:szCs w:val="24"/>
        </w:rPr>
        <w:t>cantitatea agregată din toate ofertele de cumpărare energie electrică la putere medie orară constantă pe zile/intervale orare caracteristice din perioada de livrare pentru care se organizează licitația şi prețul maxim de pornire a licitației pentru cumpărarea acestei cantități;</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regim de serviciu universal</w:t>
      </w:r>
      <w:r w:rsidRPr="004065BB">
        <w:rPr>
          <w:rFonts w:ascii="Times New Roman" w:eastAsia="Times New Roman" w:hAnsi="Times New Roman" w:cs="Times New Roman"/>
          <w:b/>
          <w:bCs/>
          <w:sz w:val="24"/>
          <w:szCs w:val="24"/>
        </w:rPr>
        <w:t xml:space="preserve"> – </w:t>
      </w:r>
      <w:r w:rsidRPr="004065BB">
        <w:rPr>
          <w:rFonts w:ascii="Times New Roman" w:eastAsia="Times New Roman" w:hAnsi="Times New Roman" w:cs="Times New Roman"/>
          <w:sz w:val="24"/>
          <w:szCs w:val="24"/>
        </w:rPr>
        <w:t>furnizarea</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energiei electrice</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asigurată de FUI</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 xml:space="preserve">clienților finali casnici și clienților finali noncasnici cu drept de serviciu universal, conform reglementărilor ȋn vigoare; </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4065BB">
        <w:rPr>
          <w:rFonts w:ascii="Times New Roman" w:eastAsia="Times New Roman" w:hAnsi="Times New Roman" w:cs="Times New Roman"/>
          <w:bCs/>
          <w:i/>
          <w:sz w:val="24"/>
          <w:szCs w:val="24"/>
        </w:rPr>
        <w:t>vânzător</w:t>
      </w:r>
      <w:r w:rsidRPr="004065BB">
        <w:rPr>
          <w:rFonts w:ascii="Times New Roman" w:eastAsia="Times New Roman" w:hAnsi="Times New Roman" w:cs="Times New Roman"/>
          <w:i/>
          <w:sz w:val="24"/>
          <w:szCs w:val="24"/>
        </w:rPr>
        <w:t xml:space="preserve"> -</w:t>
      </w:r>
      <w:r w:rsidRPr="004065BB">
        <w:rPr>
          <w:rFonts w:ascii="Times New Roman" w:eastAsia="Times New Roman" w:hAnsi="Times New Roman" w:cs="Times New Roman"/>
          <w:sz w:val="24"/>
          <w:szCs w:val="24"/>
        </w:rPr>
        <w:t xml:space="preserve"> participant la licitaţie declarat câştigător la închiderea unei sesiuni de licitaţii;</w:t>
      </w:r>
    </w:p>
    <w:p w:rsidR="00AD616F" w:rsidRPr="004065BB" w:rsidRDefault="00AD616F" w:rsidP="00070BE0">
      <w:pPr>
        <w:numPr>
          <w:ilvl w:val="0"/>
          <w:numId w:val="13"/>
        </w:numPr>
        <w:spacing w:after="0" w:line="360" w:lineRule="auto"/>
        <w:ind w:left="0" w:firstLine="360"/>
        <w:jc w:val="both"/>
        <w:rPr>
          <w:rFonts w:ascii="Times New Roman" w:eastAsia="Times New Roman" w:hAnsi="Times New Roman" w:cs="Times New Roman"/>
          <w:b/>
          <w:bCs/>
          <w:sz w:val="24"/>
          <w:szCs w:val="24"/>
        </w:rPr>
      </w:pPr>
      <w:r w:rsidRPr="004065BB">
        <w:rPr>
          <w:rFonts w:ascii="Times New Roman" w:eastAsia="Times New Roman" w:hAnsi="Times New Roman" w:cs="Times New Roman"/>
          <w:bCs/>
          <w:i/>
          <w:sz w:val="24"/>
          <w:szCs w:val="24"/>
        </w:rPr>
        <w:t>volum maxim de ofertare</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 xml:space="preserve">– cantitatea maximă pe care un participant la licitație o poate oferta pentru un produs de tranzacționare, </w:t>
      </w:r>
      <w:r w:rsidR="00A12BD4" w:rsidRPr="004065BB">
        <w:rPr>
          <w:rFonts w:ascii="Times New Roman" w:hAnsi="Times New Roman" w:cs="Times New Roman"/>
          <w:sz w:val="24"/>
          <w:szCs w:val="24"/>
        </w:rPr>
        <w:t>stabilită sub nivelul cererii aferente respectivului produs sub nivelul cererii aferente respectivului produs</w:t>
      </w:r>
      <w:r w:rsidR="00A12BD4" w:rsidRPr="004065BB">
        <w:rPr>
          <w:rFonts w:ascii="Times New Roman" w:eastAsia="Times New Roman" w:hAnsi="Times New Roman" w:cs="Times New Roman"/>
          <w:color w:val="FF0000"/>
          <w:sz w:val="24"/>
          <w:szCs w:val="24"/>
        </w:rPr>
        <w:t xml:space="preserve"> </w:t>
      </w:r>
      <w:r w:rsidRPr="004065BB">
        <w:rPr>
          <w:rFonts w:ascii="Times New Roman" w:eastAsia="Times New Roman" w:hAnsi="Times New Roman" w:cs="Times New Roman"/>
          <w:sz w:val="24"/>
          <w:szCs w:val="24"/>
        </w:rPr>
        <w:t>pentru ofertele indicative, VMO aferente produselor tranzacționate simultan sunt publicate în anunțul privind desfășurarea licitației, iar pentru ofertele de vânzare, VMO aferente produselor tranzacționate simultan sunt publicate în specificaţiile licitației.</w:t>
      </w:r>
    </w:p>
    <w:p w:rsidR="00AD616F" w:rsidRPr="004065BB" w:rsidRDefault="00AD616F" w:rsidP="00AD616F">
      <w:pPr>
        <w:tabs>
          <w:tab w:val="num" w:pos="720"/>
          <w:tab w:val="num" w:pos="851"/>
        </w:tabs>
        <w:spacing w:after="0" w:line="360" w:lineRule="auto"/>
        <w:jc w:val="both"/>
        <w:rPr>
          <w:rFonts w:ascii="Times New Roman" w:eastAsia="Times New Roman" w:hAnsi="Times New Roman" w:cs="Times New Roman"/>
          <w:sz w:val="24"/>
          <w:szCs w:val="24"/>
        </w:rPr>
      </w:pPr>
    </w:p>
    <w:p w:rsidR="00AD616F" w:rsidRPr="004065BB" w:rsidRDefault="00AD616F" w:rsidP="00070BE0">
      <w:pPr>
        <w:tabs>
          <w:tab w:val="num" w:pos="1980"/>
          <w:tab w:val="left" w:pos="4140"/>
          <w:tab w:val="left" w:pos="4320"/>
        </w:tabs>
        <w:spacing w:after="120" w:line="276" w:lineRule="auto"/>
        <w:rPr>
          <w:rFonts w:ascii="Times New Roman" w:eastAsia="Times New Roman" w:hAnsi="Times New Roman" w:cs="Times New Roman"/>
          <w:b/>
          <w:bCs/>
          <w:sz w:val="24"/>
          <w:szCs w:val="24"/>
          <w:u w:val="single"/>
        </w:rPr>
      </w:pPr>
      <w:r w:rsidRPr="004065BB">
        <w:rPr>
          <w:rFonts w:ascii="Times New Roman" w:eastAsia="Times New Roman" w:hAnsi="Times New Roman" w:cs="Times New Roman"/>
          <w:b/>
          <w:bCs/>
          <w:sz w:val="24"/>
          <w:szCs w:val="24"/>
        </w:rPr>
        <w:t xml:space="preserve">Capitolul 2. </w:t>
      </w:r>
      <w:r w:rsidRPr="004065BB">
        <w:rPr>
          <w:rFonts w:ascii="Times New Roman" w:eastAsia="Times New Roman" w:hAnsi="Times New Roman" w:cs="Times New Roman"/>
          <w:b/>
          <w:bCs/>
          <w:sz w:val="24"/>
          <w:szCs w:val="24"/>
          <w:u w:val="single"/>
        </w:rPr>
        <w:t>Cadrul de organizare al PCSU</w:t>
      </w:r>
    </w:p>
    <w:p w:rsidR="00AD616F" w:rsidRPr="004065BB" w:rsidRDefault="00AD616F" w:rsidP="00AD616F">
      <w:pPr>
        <w:numPr>
          <w:ilvl w:val="0"/>
          <w:numId w:val="1"/>
        </w:numPr>
        <w:tabs>
          <w:tab w:val="num" w:pos="0"/>
          <w:tab w:val="num" w:pos="720"/>
        </w:tabs>
        <w:spacing w:after="0" w:line="360" w:lineRule="auto"/>
        <w:jc w:val="both"/>
        <w:rPr>
          <w:rFonts w:ascii="Times New Roman" w:eastAsia="Times New Roman" w:hAnsi="Times New Roman" w:cs="Times New Roman"/>
          <w:color w:val="FF0000"/>
          <w:sz w:val="24"/>
          <w:szCs w:val="24"/>
        </w:rPr>
      </w:pPr>
      <w:r w:rsidRPr="004065BB">
        <w:rPr>
          <w:rFonts w:ascii="Times New Roman" w:eastAsia="Times New Roman" w:hAnsi="Times New Roman" w:cs="Times New Roman"/>
          <w:sz w:val="24"/>
          <w:szCs w:val="24"/>
        </w:rPr>
        <w:t>– (1) PCSU funcţionează în sesiuni de licitaţii simultane cu preţ descrescător.</w:t>
      </w:r>
      <w:r w:rsidRPr="004065BB">
        <w:rPr>
          <w:rFonts w:ascii="Times New Roman" w:eastAsia="Times New Roman" w:hAnsi="Times New Roman" w:cs="Times New Roman"/>
          <w:color w:val="FF0000"/>
          <w:sz w:val="24"/>
          <w:szCs w:val="24"/>
        </w:rPr>
        <w:t xml:space="preserve"> </w:t>
      </w:r>
    </w:p>
    <w:p w:rsidR="00AD616F" w:rsidRPr="004065BB" w:rsidRDefault="00AD616F" w:rsidP="00AD616F">
      <w:pPr>
        <w:tabs>
          <w:tab w:val="num" w:pos="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(2) </w:t>
      </w:r>
      <w:r w:rsidR="00AD4DCE" w:rsidRPr="004065BB">
        <w:rPr>
          <w:rFonts w:ascii="Times New Roman" w:eastAsia="Times New Roman" w:hAnsi="Times New Roman" w:cs="Times New Roman"/>
          <w:sz w:val="24"/>
          <w:szCs w:val="24"/>
        </w:rPr>
        <w:t>În</w:t>
      </w:r>
      <w:r w:rsidRPr="004065BB">
        <w:rPr>
          <w:rFonts w:ascii="Times New Roman" w:eastAsia="Times New Roman" w:hAnsi="Times New Roman" w:cs="Times New Roman"/>
          <w:sz w:val="24"/>
          <w:szCs w:val="24"/>
        </w:rPr>
        <w:t xml:space="preserve"> cadrul PCSU se organizează </w:t>
      </w:r>
      <w:r w:rsidR="00AD4DCE" w:rsidRPr="004065BB">
        <w:rPr>
          <w:rFonts w:ascii="Times New Roman" w:eastAsia="Times New Roman" w:hAnsi="Times New Roman" w:cs="Times New Roman"/>
          <w:sz w:val="24"/>
          <w:szCs w:val="24"/>
        </w:rPr>
        <w:t>sesiuni de licitații anuale și trimestriale</w:t>
      </w:r>
      <w:r w:rsidRPr="004065BB">
        <w:rPr>
          <w:rFonts w:ascii="Times New Roman" w:eastAsia="Times New Roman" w:hAnsi="Times New Roman" w:cs="Times New Roman"/>
          <w:sz w:val="24"/>
          <w:szCs w:val="24"/>
        </w:rPr>
        <w:t>.</w:t>
      </w:r>
    </w:p>
    <w:p w:rsidR="00AD616F" w:rsidRPr="004065BB" w:rsidRDefault="00AD616F" w:rsidP="00AD616F">
      <w:pPr>
        <w:numPr>
          <w:ilvl w:val="0"/>
          <w:numId w:val="1"/>
        </w:numPr>
        <w:tabs>
          <w:tab w:val="num" w:pos="0"/>
          <w:tab w:val="num" w:pos="72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Perioada de livrare pentru care se desfășoară o sesiune anuală de licitații este 1 iulie - 30 iunie. </w:t>
      </w:r>
    </w:p>
    <w:p w:rsidR="00AD616F" w:rsidRPr="004065BB" w:rsidRDefault="00AD616F" w:rsidP="00AD616F">
      <w:pPr>
        <w:numPr>
          <w:ilvl w:val="0"/>
          <w:numId w:val="1"/>
        </w:numPr>
        <w:tabs>
          <w:tab w:val="clear" w:pos="576"/>
          <w:tab w:val="num" w:pos="0"/>
          <w:tab w:val="num" w:pos="720"/>
          <w:tab w:val="num" w:pos="851"/>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Data deschiderii unei sesiuni anuale de licitații este a treia zi de luni din luna martie anterioară perioadei de livrare. Dacă ziua respectivă este sărbătoare legală, atunci data deschiderii sesiunii va fi următoarea zi lucrătoare.</w:t>
      </w:r>
    </w:p>
    <w:p w:rsidR="00AD616F" w:rsidRPr="004065BB" w:rsidRDefault="00AD616F" w:rsidP="00AD616F">
      <w:pPr>
        <w:numPr>
          <w:ilvl w:val="0"/>
          <w:numId w:val="1"/>
        </w:numPr>
        <w:tabs>
          <w:tab w:val="num" w:pos="0"/>
          <w:tab w:val="num" w:pos="720"/>
          <w:tab w:val="num" w:pos="81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Perioadele de livrare pentru care se desfășoară sesiuni trimestriale de licitații sunt următoarele:</w:t>
      </w:r>
    </w:p>
    <w:p w:rsidR="00AD616F" w:rsidRPr="004065BB" w:rsidRDefault="00AD616F" w:rsidP="00FD636E">
      <w:pPr>
        <w:numPr>
          <w:ilvl w:val="0"/>
          <w:numId w:val="33"/>
        </w:numPr>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1 ianuarie – 31martie;</w:t>
      </w:r>
    </w:p>
    <w:p w:rsidR="00AD616F" w:rsidRPr="004065BB" w:rsidRDefault="00AD616F" w:rsidP="00FD636E">
      <w:pPr>
        <w:numPr>
          <w:ilvl w:val="0"/>
          <w:numId w:val="33"/>
        </w:numPr>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1 aprilie – 30 iunie;</w:t>
      </w:r>
    </w:p>
    <w:p w:rsidR="00AD616F" w:rsidRPr="004065BB" w:rsidRDefault="00AD616F" w:rsidP="00FD636E">
      <w:pPr>
        <w:numPr>
          <w:ilvl w:val="0"/>
          <w:numId w:val="33"/>
        </w:numPr>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1 iulie – 30 septembrie;</w:t>
      </w:r>
    </w:p>
    <w:p w:rsidR="00AD616F" w:rsidRPr="004065BB" w:rsidRDefault="00AD616F" w:rsidP="00FD636E">
      <w:pPr>
        <w:numPr>
          <w:ilvl w:val="0"/>
          <w:numId w:val="33"/>
        </w:numPr>
        <w:spacing w:after="0" w:line="360" w:lineRule="auto"/>
        <w:jc w:val="both"/>
        <w:rPr>
          <w:rFonts w:ascii="Times New Roman" w:eastAsia="Times New Roman" w:hAnsi="Times New Roman" w:cs="Times New Roman"/>
          <w:b/>
          <w:bCs/>
          <w:sz w:val="24"/>
          <w:szCs w:val="24"/>
        </w:rPr>
      </w:pPr>
      <w:r w:rsidRPr="004065BB">
        <w:rPr>
          <w:rFonts w:ascii="Times New Roman" w:eastAsia="Times New Roman" w:hAnsi="Times New Roman" w:cs="Times New Roman"/>
          <w:sz w:val="24"/>
          <w:szCs w:val="24"/>
        </w:rPr>
        <w:t>1 octombrie – 31decembrie.</w:t>
      </w:r>
    </w:p>
    <w:p w:rsidR="00AD616F" w:rsidRPr="004065BB" w:rsidRDefault="00AD616F" w:rsidP="00AD616F">
      <w:pPr>
        <w:numPr>
          <w:ilvl w:val="0"/>
          <w:numId w:val="1"/>
        </w:numPr>
        <w:tabs>
          <w:tab w:val="clear" w:pos="576"/>
          <w:tab w:val="num" w:pos="0"/>
          <w:tab w:val="num" w:pos="709"/>
          <w:tab w:val="left" w:pos="810"/>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Data deschiderii unei sesiuni trimestriale de licitații este prima zi de luni din luna anterioară perioadei de livrare. Dacă ziua respectivă este sărbătoare legală, atunci data deschiderii sesiunii va fi următoarea zi lucrătoare.</w:t>
      </w:r>
    </w:p>
    <w:p w:rsidR="00AD616F" w:rsidRPr="004065BB" w:rsidRDefault="00FB7C2E" w:rsidP="00FB7C2E">
      <w:pPr>
        <w:numPr>
          <w:ilvl w:val="0"/>
          <w:numId w:val="1"/>
        </w:numPr>
        <w:tabs>
          <w:tab w:val="clear" w:pos="576"/>
          <w:tab w:val="num" w:pos="450"/>
          <w:tab w:val="num" w:pos="709"/>
          <w:tab w:val="left" w:pos="810"/>
          <w:tab w:val="left" w:pos="851"/>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w:t>
      </w:r>
      <w:r w:rsidR="00AD616F" w:rsidRPr="004065BB">
        <w:rPr>
          <w:rFonts w:ascii="Times New Roman" w:eastAsia="Times New Roman" w:hAnsi="Times New Roman" w:cs="Times New Roman"/>
          <w:sz w:val="24"/>
          <w:szCs w:val="24"/>
        </w:rPr>
        <w:t xml:space="preserve">Termenele și succesiunea evenimentelor/activităților </w:t>
      </w:r>
      <w:r w:rsidR="00AD4DCE" w:rsidRPr="004065BB">
        <w:rPr>
          <w:rFonts w:ascii="Times New Roman" w:eastAsia="Times New Roman" w:hAnsi="Times New Roman" w:cs="Times New Roman"/>
          <w:sz w:val="24"/>
          <w:szCs w:val="24"/>
        </w:rPr>
        <w:t>aferente</w:t>
      </w:r>
      <w:r w:rsidR="00AD616F" w:rsidRPr="004065BB">
        <w:rPr>
          <w:rFonts w:ascii="Times New Roman" w:eastAsia="Times New Roman" w:hAnsi="Times New Roman" w:cs="Times New Roman"/>
          <w:sz w:val="24"/>
          <w:szCs w:val="24"/>
        </w:rPr>
        <w:t xml:space="preserve"> unei sesiuni anuale/trimestriale de licitații sunt prezentate în calendarul sesiuni</w:t>
      </w:r>
      <w:r w:rsidR="00AD4DCE" w:rsidRPr="004065BB">
        <w:rPr>
          <w:rFonts w:ascii="Times New Roman" w:eastAsia="Times New Roman" w:hAnsi="Times New Roman" w:cs="Times New Roman"/>
          <w:sz w:val="24"/>
          <w:szCs w:val="24"/>
        </w:rPr>
        <w:t>lor</w:t>
      </w:r>
      <w:r w:rsidR="00AD616F" w:rsidRPr="004065BB">
        <w:rPr>
          <w:rFonts w:ascii="Times New Roman" w:eastAsia="Times New Roman" w:hAnsi="Times New Roman" w:cs="Times New Roman"/>
          <w:sz w:val="24"/>
          <w:szCs w:val="24"/>
        </w:rPr>
        <w:t xml:space="preserve"> de licitații, din Anexa la prezentul regulament.</w:t>
      </w:r>
    </w:p>
    <w:p w:rsidR="00AD616F" w:rsidRPr="004065BB" w:rsidRDefault="00AD616F" w:rsidP="00AD616F">
      <w:pPr>
        <w:numPr>
          <w:ilvl w:val="0"/>
          <w:numId w:val="1"/>
        </w:numPr>
        <w:tabs>
          <w:tab w:val="clear" w:pos="576"/>
          <w:tab w:val="num" w:pos="0"/>
          <w:tab w:val="num" w:pos="709"/>
          <w:tab w:val="left" w:pos="810"/>
        </w:tabs>
        <w:spacing w:after="0" w:line="360" w:lineRule="auto"/>
        <w:ind w:left="0" w:firstLine="0"/>
        <w:jc w:val="both"/>
        <w:rPr>
          <w:rFonts w:ascii="Times New Roman" w:eastAsia="Times New Roman" w:hAnsi="Times New Roman" w:cs="Times New Roman"/>
          <w:b/>
          <w:bCs/>
          <w:sz w:val="24"/>
          <w:szCs w:val="24"/>
        </w:rPr>
      </w:pPr>
      <w:r w:rsidRPr="004065BB">
        <w:rPr>
          <w:rFonts w:ascii="Times New Roman" w:eastAsia="Times New Roman" w:hAnsi="Times New Roman" w:cs="Times New Roman"/>
          <w:sz w:val="24"/>
          <w:szCs w:val="24"/>
        </w:rPr>
        <w:t>- Sesiunile de licitaţii simultane cu preț descrescător sunt organizate pe PCSU de către OPCSU, în conformitate cu procedurile specifice elaborate ȋn baza prezentului regulament.</w:t>
      </w:r>
      <w:r w:rsidRPr="004065BB">
        <w:rPr>
          <w:rFonts w:ascii="Times New Roman" w:eastAsia="Times New Roman" w:hAnsi="Times New Roman" w:cs="Times New Roman"/>
          <w:b/>
          <w:bCs/>
          <w:sz w:val="24"/>
          <w:szCs w:val="24"/>
        </w:rPr>
        <w:t xml:space="preserve"> </w:t>
      </w:r>
    </w:p>
    <w:p w:rsidR="00AD616F" w:rsidRPr="004065BB" w:rsidRDefault="00AD616F" w:rsidP="00AD616F">
      <w:pPr>
        <w:numPr>
          <w:ilvl w:val="0"/>
          <w:numId w:val="1"/>
        </w:numPr>
        <w:tabs>
          <w:tab w:val="clear" w:pos="576"/>
          <w:tab w:val="num" w:pos="0"/>
          <w:tab w:val="num" w:pos="709"/>
          <w:tab w:val="left" w:pos="810"/>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 Procesul de organizare și desfășurare a unei sesiuni de licitații simultane cu preț descrescător cuprinde 3 perioade:</w:t>
      </w:r>
    </w:p>
    <w:p w:rsidR="00AD616F" w:rsidRPr="004065BB" w:rsidRDefault="00AD616F" w:rsidP="00FD636E">
      <w:pPr>
        <w:numPr>
          <w:ilvl w:val="0"/>
          <w:numId w:val="30"/>
        </w:numPr>
        <w:tabs>
          <w:tab w:val="left" w:pos="284"/>
          <w:tab w:val="num" w:pos="709"/>
          <w:tab w:val="left" w:pos="810"/>
          <w:tab w:val="left" w:pos="1276"/>
        </w:tabs>
        <w:spacing w:after="0" w:line="360" w:lineRule="auto"/>
        <w:ind w:left="1134"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Perioada de pregătire a sesiunii de licitații;</w:t>
      </w:r>
    </w:p>
    <w:p w:rsidR="00AD616F" w:rsidRPr="004065BB" w:rsidRDefault="00044B2F" w:rsidP="00FD636E">
      <w:pPr>
        <w:numPr>
          <w:ilvl w:val="0"/>
          <w:numId w:val="30"/>
        </w:numPr>
        <w:tabs>
          <w:tab w:val="left" w:pos="284"/>
          <w:tab w:val="num" w:pos="709"/>
          <w:tab w:val="left" w:pos="810"/>
          <w:tab w:val="left" w:pos="1276"/>
        </w:tabs>
        <w:spacing w:after="0" w:line="360" w:lineRule="auto"/>
        <w:ind w:left="1134"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Perioda desfășură</w:t>
      </w:r>
      <w:r w:rsidR="00AD616F" w:rsidRPr="004065BB">
        <w:rPr>
          <w:rFonts w:ascii="Times New Roman" w:eastAsia="Times New Roman" w:hAnsi="Times New Roman" w:cs="Times New Roman"/>
          <w:sz w:val="24"/>
          <w:szCs w:val="24"/>
        </w:rPr>
        <w:t>rii sesiunii de licitații;</w:t>
      </w:r>
    </w:p>
    <w:p w:rsidR="00AD616F" w:rsidRPr="004065BB" w:rsidRDefault="00AD616F" w:rsidP="00FD636E">
      <w:pPr>
        <w:numPr>
          <w:ilvl w:val="0"/>
          <w:numId w:val="30"/>
        </w:numPr>
        <w:tabs>
          <w:tab w:val="left" w:pos="284"/>
          <w:tab w:val="left" w:pos="720"/>
          <w:tab w:val="left" w:pos="1276"/>
          <w:tab w:val="num" w:pos="1296"/>
        </w:tabs>
        <w:spacing w:after="0" w:line="360" w:lineRule="auto"/>
        <w:ind w:left="1134"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Perioada post-sesiune de licitații.</w:t>
      </w:r>
    </w:p>
    <w:p w:rsidR="00AD616F" w:rsidRPr="004065BB" w:rsidRDefault="00AD616F" w:rsidP="00AD616F">
      <w:pPr>
        <w:tabs>
          <w:tab w:val="left" w:pos="720"/>
        </w:tabs>
        <w:spacing w:after="0" w:line="360" w:lineRule="auto"/>
        <w:jc w:val="both"/>
        <w:rPr>
          <w:rFonts w:ascii="Times New Roman" w:eastAsia="Times New Roman" w:hAnsi="Times New Roman" w:cs="Times New Roman"/>
          <w:b/>
          <w:sz w:val="24"/>
          <w:szCs w:val="24"/>
        </w:rPr>
      </w:pPr>
      <w:r w:rsidRPr="004065BB">
        <w:rPr>
          <w:rFonts w:ascii="Times New Roman" w:eastAsia="Times New Roman" w:hAnsi="Times New Roman" w:cs="Times New Roman"/>
          <w:b/>
          <w:sz w:val="24"/>
          <w:szCs w:val="24"/>
        </w:rPr>
        <w:t>2.1. Condiții de participare la sesiunile de licitații</w:t>
      </w:r>
    </w:p>
    <w:p w:rsidR="00AD616F" w:rsidRPr="004065BB" w:rsidRDefault="00AD616F" w:rsidP="00AD616F">
      <w:pPr>
        <w:numPr>
          <w:ilvl w:val="0"/>
          <w:numId w:val="1"/>
        </w:numPr>
        <w:tabs>
          <w:tab w:val="num" w:pos="0"/>
          <w:tab w:val="num" w:pos="720"/>
          <w:tab w:val="left" w:pos="900"/>
        </w:tabs>
        <w:spacing w:after="0" w:line="360" w:lineRule="auto"/>
        <w:jc w:val="both"/>
        <w:rPr>
          <w:rFonts w:ascii="Times New Roman" w:eastAsia="Times New Roman" w:hAnsi="Times New Roman" w:cs="Times New Roman"/>
          <w:bCs/>
          <w:sz w:val="24"/>
          <w:szCs w:val="24"/>
        </w:rPr>
      </w:pPr>
      <w:r w:rsidRPr="004065BB">
        <w:rPr>
          <w:rFonts w:ascii="Times New Roman" w:eastAsia="Times New Roman" w:hAnsi="Times New Roman" w:cs="Times New Roman"/>
          <w:bCs/>
          <w:sz w:val="24"/>
          <w:szCs w:val="24"/>
        </w:rPr>
        <w:t xml:space="preserve">– (1) PCSU este o piață voluntară. </w:t>
      </w:r>
    </w:p>
    <w:p w:rsidR="00AD616F" w:rsidRPr="004065BB" w:rsidRDefault="00AD616F" w:rsidP="00AD616F">
      <w:pPr>
        <w:tabs>
          <w:tab w:val="num" w:pos="1116"/>
        </w:tabs>
        <w:spacing w:after="0" w:line="360" w:lineRule="auto"/>
        <w:jc w:val="both"/>
        <w:rPr>
          <w:rFonts w:ascii="Times New Roman" w:eastAsia="Times New Roman" w:hAnsi="Times New Roman" w:cs="Times New Roman"/>
          <w:bCs/>
          <w:sz w:val="24"/>
          <w:szCs w:val="24"/>
        </w:rPr>
      </w:pPr>
      <w:r w:rsidRPr="004065BB">
        <w:rPr>
          <w:rFonts w:ascii="Times New Roman" w:eastAsia="Times New Roman" w:hAnsi="Times New Roman" w:cs="Times New Roman"/>
          <w:bCs/>
          <w:sz w:val="24"/>
          <w:szCs w:val="24"/>
        </w:rPr>
        <w:t>(2) La PCSU se pot înregistra următorii titulari de licență:</w:t>
      </w:r>
    </w:p>
    <w:p w:rsidR="00AD616F" w:rsidRPr="004065BB" w:rsidRDefault="00AD616F" w:rsidP="00AD616F">
      <w:pPr>
        <w:tabs>
          <w:tab w:val="num" w:pos="1116"/>
        </w:tabs>
        <w:spacing w:after="0" w:line="360" w:lineRule="auto"/>
        <w:ind w:firstLine="1440"/>
        <w:jc w:val="both"/>
        <w:rPr>
          <w:rFonts w:ascii="Times New Roman" w:eastAsia="Times New Roman" w:hAnsi="Times New Roman" w:cs="Times New Roman"/>
          <w:bCs/>
          <w:sz w:val="24"/>
          <w:szCs w:val="24"/>
        </w:rPr>
      </w:pPr>
      <w:r w:rsidRPr="004065BB">
        <w:rPr>
          <w:rFonts w:ascii="Times New Roman" w:eastAsia="Times New Roman" w:hAnsi="Times New Roman" w:cs="Times New Roman"/>
          <w:bCs/>
          <w:sz w:val="24"/>
          <w:szCs w:val="24"/>
        </w:rPr>
        <w:t>a) producători de energie electrică</w:t>
      </w:r>
    </w:p>
    <w:p w:rsidR="00AD616F" w:rsidRPr="004065BB" w:rsidRDefault="00AD616F" w:rsidP="00AD616F">
      <w:pPr>
        <w:tabs>
          <w:tab w:val="num" w:pos="1116"/>
        </w:tabs>
        <w:spacing w:after="0" w:line="360" w:lineRule="auto"/>
        <w:ind w:firstLine="1440"/>
        <w:jc w:val="both"/>
        <w:rPr>
          <w:rFonts w:ascii="Times New Roman" w:eastAsia="Times New Roman" w:hAnsi="Times New Roman" w:cs="Times New Roman"/>
          <w:bCs/>
          <w:sz w:val="24"/>
          <w:szCs w:val="24"/>
        </w:rPr>
      </w:pPr>
      <w:r w:rsidRPr="004065BB">
        <w:rPr>
          <w:rFonts w:ascii="Times New Roman" w:eastAsia="Times New Roman" w:hAnsi="Times New Roman" w:cs="Times New Roman"/>
          <w:bCs/>
          <w:sz w:val="24"/>
          <w:szCs w:val="24"/>
        </w:rPr>
        <w:t xml:space="preserve">b) furnizori de energie electrică. </w:t>
      </w:r>
    </w:p>
    <w:p w:rsidR="00AD616F" w:rsidRPr="004065BB" w:rsidRDefault="00AD616F" w:rsidP="00AD616F">
      <w:pPr>
        <w:tabs>
          <w:tab w:val="num" w:pos="1116"/>
        </w:tabs>
        <w:spacing w:after="0" w:line="360" w:lineRule="auto"/>
        <w:ind w:firstLine="1440"/>
        <w:jc w:val="both"/>
        <w:rPr>
          <w:rFonts w:ascii="Times New Roman" w:eastAsia="Times New Roman" w:hAnsi="Times New Roman" w:cs="Times New Roman"/>
          <w:bCs/>
          <w:sz w:val="24"/>
          <w:szCs w:val="24"/>
        </w:rPr>
      </w:pPr>
      <w:r w:rsidRPr="004065BB">
        <w:rPr>
          <w:rFonts w:ascii="Times New Roman" w:eastAsia="Times New Roman" w:hAnsi="Times New Roman" w:cs="Times New Roman"/>
          <w:bCs/>
          <w:sz w:val="24"/>
          <w:szCs w:val="24"/>
        </w:rPr>
        <w:t>c) traderi de energie electrică.</w:t>
      </w:r>
      <w:r w:rsidRPr="004065BB">
        <w:rPr>
          <w:rFonts w:ascii="Times New Roman" w:eastAsia="Times New Roman" w:hAnsi="Times New Roman" w:cs="Times New Roman"/>
          <w:sz w:val="20"/>
          <w:szCs w:val="20"/>
        </w:rPr>
        <w:t xml:space="preserve"> </w:t>
      </w:r>
    </w:p>
    <w:p w:rsidR="00AD616F" w:rsidRPr="004065BB" w:rsidRDefault="00AD616F" w:rsidP="00044B2F">
      <w:pPr>
        <w:numPr>
          <w:ilvl w:val="0"/>
          <w:numId w:val="1"/>
        </w:numPr>
        <w:tabs>
          <w:tab w:val="clear" w:pos="576"/>
          <w:tab w:val="num" w:pos="0"/>
          <w:tab w:val="num" w:pos="709"/>
          <w:tab w:val="left" w:pos="810"/>
        </w:tabs>
        <w:spacing w:after="0" w:line="360" w:lineRule="auto"/>
        <w:ind w:left="0" w:firstLine="0"/>
        <w:jc w:val="both"/>
        <w:rPr>
          <w:rFonts w:ascii="Times New Roman" w:eastAsia="Times New Roman" w:hAnsi="Times New Roman" w:cs="Times New Roman"/>
          <w:bCs/>
          <w:sz w:val="24"/>
          <w:szCs w:val="24"/>
        </w:rPr>
      </w:pPr>
      <w:r w:rsidRPr="004065BB">
        <w:rPr>
          <w:rFonts w:ascii="Times New Roman" w:eastAsia="Times New Roman" w:hAnsi="Times New Roman" w:cs="Times New Roman"/>
          <w:bCs/>
          <w:sz w:val="24"/>
          <w:szCs w:val="24"/>
        </w:rPr>
        <w:t>– (1) Înregistrarea la PCSU se face conform procedurii de înregistrare, elaborată de OPCSU și avizată de ANRE, și prin semnarea Convenției de participare la PCSU.</w:t>
      </w:r>
    </w:p>
    <w:p w:rsidR="00AD616F" w:rsidRPr="004065BB" w:rsidRDefault="00AD616F" w:rsidP="00AD616F">
      <w:pPr>
        <w:tabs>
          <w:tab w:val="num" w:pos="846"/>
        </w:tabs>
        <w:spacing w:after="0" w:line="360" w:lineRule="auto"/>
        <w:jc w:val="both"/>
        <w:rPr>
          <w:rFonts w:ascii="Times New Roman" w:eastAsia="Times New Roman" w:hAnsi="Times New Roman" w:cs="Times New Roman"/>
          <w:bCs/>
          <w:sz w:val="24"/>
          <w:szCs w:val="24"/>
        </w:rPr>
      </w:pPr>
      <w:r w:rsidRPr="004065BB">
        <w:rPr>
          <w:rFonts w:ascii="Times New Roman" w:eastAsia="Times New Roman" w:hAnsi="Times New Roman" w:cs="Times New Roman"/>
          <w:bCs/>
          <w:sz w:val="24"/>
          <w:szCs w:val="24"/>
        </w:rPr>
        <w:t>(2) OPCSU stabilește, în urma unui proces de consultare publică, conținutul-cadru al Convenției de participare la PCSU, care cuprinde drepturile și responsabilitățile reciproce ale OPCSU și ale participanților la această piață.</w:t>
      </w:r>
    </w:p>
    <w:p w:rsidR="00AD616F" w:rsidRPr="004065BB" w:rsidRDefault="00AD616F" w:rsidP="00AD616F">
      <w:pPr>
        <w:tabs>
          <w:tab w:val="num" w:pos="846"/>
        </w:tabs>
        <w:spacing w:after="0" w:line="360" w:lineRule="auto"/>
        <w:jc w:val="both"/>
        <w:rPr>
          <w:rFonts w:ascii="Times New Roman" w:eastAsia="Times New Roman" w:hAnsi="Times New Roman" w:cs="Times New Roman"/>
          <w:bCs/>
          <w:sz w:val="24"/>
          <w:szCs w:val="24"/>
        </w:rPr>
      </w:pPr>
      <w:r w:rsidRPr="004065BB">
        <w:rPr>
          <w:rFonts w:ascii="Times New Roman" w:eastAsia="Times New Roman" w:hAnsi="Times New Roman" w:cs="Times New Roman"/>
          <w:bCs/>
          <w:sz w:val="24"/>
          <w:szCs w:val="24"/>
        </w:rPr>
        <w:t xml:space="preserve">(3) </w:t>
      </w:r>
      <w:r w:rsidRPr="004065BB">
        <w:rPr>
          <w:rFonts w:ascii="Times New Roman" w:eastAsia="Times New Roman" w:hAnsi="Times New Roman" w:cs="Times New Roman"/>
          <w:sz w:val="24"/>
          <w:szCs w:val="24"/>
        </w:rPr>
        <w:t>Odată cu înregistrarea la PCSU a unui titular de licență, acesta primeşte dreptul de acces și utilizare a platformei informatice a PCSU.</w:t>
      </w:r>
    </w:p>
    <w:p w:rsidR="00AD616F" w:rsidRPr="004065BB" w:rsidRDefault="00AD616F" w:rsidP="00AD616F">
      <w:pPr>
        <w:tabs>
          <w:tab w:val="num" w:pos="846"/>
        </w:tabs>
        <w:spacing w:after="0" w:line="360" w:lineRule="auto"/>
        <w:jc w:val="both"/>
        <w:rPr>
          <w:rFonts w:ascii="Times New Roman" w:eastAsia="Times New Roman" w:hAnsi="Times New Roman" w:cs="Times New Roman"/>
          <w:bCs/>
          <w:sz w:val="24"/>
          <w:szCs w:val="24"/>
        </w:rPr>
      </w:pPr>
      <w:r w:rsidRPr="004065BB">
        <w:rPr>
          <w:rFonts w:ascii="Times New Roman" w:eastAsia="Times New Roman" w:hAnsi="Times New Roman" w:cs="Times New Roman"/>
          <w:bCs/>
          <w:sz w:val="24"/>
          <w:szCs w:val="24"/>
        </w:rPr>
        <w:t>(4) Titularii de licentă înregistrați la PCSU au obligația să plătească OPCSU contravaloarea tarifelor aferente participării la PCSU, conform reglementărilor în vigoare și prevederilor Convenției de participare la PCSU.</w:t>
      </w:r>
    </w:p>
    <w:p w:rsidR="00AD616F" w:rsidRPr="004065BB" w:rsidRDefault="00070BE0" w:rsidP="00AD616F">
      <w:pPr>
        <w:numPr>
          <w:ilvl w:val="0"/>
          <w:numId w:val="1"/>
        </w:numPr>
        <w:tabs>
          <w:tab w:val="num" w:pos="0"/>
          <w:tab w:val="num" w:pos="720"/>
          <w:tab w:val="left" w:pos="810"/>
        </w:tabs>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AD616F" w:rsidRPr="004065BB">
        <w:rPr>
          <w:rFonts w:ascii="Times New Roman" w:eastAsia="Times New Roman" w:hAnsi="Times New Roman" w:cs="Times New Roman"/>
          <w:bCs/>
          <w:sz w:val="24"/>
          <w:szCs w:val="24"/>
        </w:rPr>
        <w:t>În cadrul PCSU, titularii de licență pot fi</w:t>
      </w:r>
      <w:r w:rsidR="0054111F" w:rsidRPr="004065BB">
        <w:rPr>
          <w:rFonts w:ascii="Times New Roman" w:eastAsia="Times New Roman" w:hAnsi="Times New Roman" w:cs="Times New Roman"/>
          <w:bCs/>
          <w:sz w:val="24"/>
          <w:szCs w:val="24"/>
        </w:rPr>
        <w:t xml:space="preserve"> ȋnregistrați ȋn calitate de</w:t>
      </w:r>
      <w:r w:rsidR="00AD616F" w:rsidRPr="004065BB">
        <w:rPr>
          <w:rFonts w:ascii="Times New Roman" w:eastAsia="Times New Roman" w:hAnsi="Times New Roman" w:cs="Times New Roman"/>
          <w:bCs/>
          <w:sz w:val="24"/>
          <w:szCs w:val="24"/>
        </w:rPr>
        <w:t>:</w:t>
      </w:r>
    </w:p>
    <w:p w:rsidR="00AD616F" w:rsidRPr="004065BB" w:rsidRDefault="00AD616F" w:rsidP="00FD636E">
      <w:pPr>
        <w:numPr>
          <w:ilvl w:val="0"/>
          <w:numId w:val="39"/>
        </w:numPr>
        <w:tabs>
          <w:tab w:val="left" w:pos="1710"/>
        </w:tabs>
        <w:spacing w:after="0" w:line="360" w:lineRule="auto"/>
        <w:ind w:firstLine="630"/>
        <w:jc w:val="both"/>
        <w:rPr>
          <w:rFonts w:ascii="Times New Roman" w:eastAsia="Times New Roman" w:hAnsi="Times New Roman" w:cs="Times New Roman"/>
          <w:bCs/>
          <w:sz w:val="24"/>
          <w:szCs w:val="24"/>
        </w:rPr>
      </w:pPr>
      <w:r w:rsidRPr="004065BB">
        <w:rPr>
          <w:rFonts w:ascii="Times New Roman" w:eastAsia="Times New Roman" w:hAnsi="Times New Roman" w:cs="Times New Roman"/>
          <w:bCs/>
          <w:sz w:val="24"/>
          <w:szCs w:val="24"/>
        </w:rPr>
        <w:t>cumpărători prin licitaţie;</w:t>
      </w:r>
    </w:p>
    <w:p w:rsidR="00AD616F" w:rsidRPr="004065BB" w:rsidRDefault="00AD616F" w:rsidP="00FD636E">
      <w:pPr>
        <w:numPr>
          <w:ilvl w:val="0"/>
          <w:numId w:val="39"/>
        </w:numPr>
        <w:tabs>
          <w:tab w:val="left" w:pos="1710"/>
        </w:tabs>
        <w:spacing w:after="0" w:line="360" w:lineRule="auto"/>
        <w:ind w:firstLine="630"/>
        <w:jc w:val="both"/>
        <w:rPr>
          <w:rFonts w:ascii="Times New Roman" w:eastAsia="Times New Roman" w:hAnsi="Times New Roman" w:cs="Times New Roman"/>
          <w:bCs/>
          <w:sz w:val="24"/>
          <w:szCs w:val="24"/>
        </w:rPr>
      </w:pPr>
      <w:r w:rsidRPr="004065BB">
        <w:rPr>
          <w:rFonts w:ascii="Times New Roman" w:eastAsia="Times New Roman" w:hAnsi="Times New Roman" w:cs="Times New Roman"/>
          <w:bCs/>
          <w:sz w:val="24"/>
          <w:szCs w:val="24"/>
        </w:rPr>
        <w:t>participanți la licitaţie.</w:t>
      </w:r>
    </w:p>
    <w:p w:rsidR="00AD616F" w:rsidRPr="004065BB" w:rsidRDefault="00AD616F" w:rsidP="00044B2F">
      <w:pPr>
        <w:numPr>
          <w:ilvl w:val="0"/>
          <w:numId w:val="1"/>
        </w:numPr>
        <w:tabs>
          <w:tab w:val="clear" w:pos="576"/>
          <w:tab w:val="num" w:pos="0"/>
          <w:tab w:val="left" w:pos="142"/>
          <w:tab w:val="num" w:pos="851"/>
          <w:tab w:val="num" w:pos="900"/>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Cumpărători prin licitație </w:t>
      </w:r>
      <w:r w:rsidR="0054111F" w:rsidRPr="004065BB">
        <w:rPr>
          <w:rFonts w:ascii="Times New Roman" w:eastAsia="Times New Roman" w:hAnsi="Times New Roman" w:cs="Times New Roman"/>
          <w:sz w:val="24"/>
          <w:szCs w:val="24"/>
        </w:rPr>
        <w:t>pot fi numai</w:t>
      </w:r>
      <w:r w:rsidRPr="004065BB">
        <w:rPr>
          <w:rFonts w:ascii="Times New Roman" w:eastAsia="Times New Roman" w:hAnsi="Times New Roman" w:cs="Times New Roman"/>
          <w:sz w:val="24"/>
          <w:szCs w:val="24"/>
        </w:rPr>
        <w:t xml:space="preserve"> titularii de licenţă desemnaţi de ANRE pentru prestarea serviciilor de FUI în condiţiile legii şi ale reglementărilor specifice.</w:t>
      </w:r>
    </w:p>
    <w:p w:rsidR="00AD616F" w:rsidRPr="004065BB" w:rsidRDefault="00AD616F" w:rsidP="00044B2F">
      <w:pPr>
        <w:numPr>
          <w:ilvl w:val="0"/>
          <w:numId w:val="1"/>
        </w:numPr>
        <w:tabs>
          <w:tab w:val="clear" w:pos="576"/>
          <w:tab w:val="num" w:pos="0"/>
          <w:tab w:val="left" w:pos="142"/>
          <w:tab w:val="num" w:pos="851"/>
          <w:tab w:val="left" w:pos="1260"/>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(1) Participarea FUI la PCSU este voluntară pentru ofertarea, în vederea cumpărării energiei electrice necesare acoperirii consumului clienţilor </w:t>
      </w:r>
      <w:r w:rsidR="00AA5ECF" w:rsidRPr="004065BB">
        <w:rPr>
          <w:rFonts w:ascii="Times New Roman" w:eastAsia="Times New Roman" w:hAnsi="Times New Roman" w:cs="Times New Roman"/>
          <w:sz w:val="24"/>
          <w:szCs w:val="24"/>
        </w:rPr>
        <w:t>î</w:t>
      </w:r>
      <w:r w:rsidR="008C53BB" w:rsidRPr="004065BB">
        <w:rPr>
          <w:rFonts w:ascii="Times New Roman" w:eastAsia="Times New Roman" w:hAnsi="Times New Roman" w:cs="Times New Roman"/>
          <w:sz w:val="24"/>
          <w:szCs w:val="24"/>
        </w:rPr>
        <w:t>n regim de SU</w:t>
      </w:r>
      <w:r w:rsidRPr="004065BB">
        <w:rPr>
          <w:rFonts w:ascii="Times New Roman" w:eastAsia="Times New Roman" w:hAnsi="Times New Roman" w:cs="Times New Roman"/>
          <w:sz w:val="24"/>
          <w:szCs w:val="24"/>
        </w:rPr>
        <w:t>.</w:t>
      </w:r>
    </w:p>
    <w:p w:rsidR="00AD616F" w:rsidRPr="004065BB" w:rsidRDefault="00AD616F" w:rsidP="00044B2F">
      <w:pPr>
        <w:tabs>
          <w:tab w:val="left" w:pos="142"/>
          <w:tab w:val="num" w:pos="851"/>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(2) Un FUI poate participa la o sesiune de licitații doar într-o singură calitate: ori de cumpărător prin licitație, ori de participant la licitație.   </w:t>
      </w:r>
    </w:p>
    <w:p w:rsidR="00AD616F" w:rsidRPr="004065BB" w:rsidRDefault="00AD616F" w:rsidP="00044B2F">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Pentru participarea la sesiunile de licitații pe PCSU în calitate de cumpărători prin licitație, FUI trebuie să îndeplinească următoarele condiţii:</w:t>
      </w:r>
    </w:p>
    <w:p w:rsidR="00AD616F" w:rsidRPr="004065BB" w:rsidRDefault="00AD616F" w:rsidP="00044B2F">
      <w:pPr>
        <w:numPr>
          <w:ilvl w:val="2"/>
          <w:numId w:val="7"/>
        </w:numPr>
        <w:tabs>
          <w:tab w:val="left" w:pos="142"/>
          <w:tab w:val="num" w:pos="284"/>
          <w:tab w:val="left" w:pos="851"/>
          <w:tab w:val="left" w:pos="1800"/>
        </w:tabs>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să fie înregistraţi la PCSU, în baza deciziilor de desemnare emise de ANRE, cu respectarea prevederilor procedurii de înregistrare și să semneze Convenţia de participare la PCSU, în calitate de </w:t>
      </w:r>
      <w:r w:rsidRPr="004065BB">
        <w:rPr>
          <w:rFonts w:ascii="Times New Roman" w:eastAsia="Times New Roman" w:hAnsi="Times New Roman" w:cs="Times New Roman"/>
          <w:sz w:val="24"/>
          <w:szCs w:val="24"/>
        </w:rPr>
        <w:lastRenderedPageBreak/>
        <w:t>cumpărător prin licitaţie, în termen de maximum 5 zile lucrătoare de la publicarea</w:t>
      </w:r>
      <w:r w:rsidRPr="004065BB">
        <w:rPr>
          <w:rFonts w:ascii="Times New Roman" w:eastAsia="Times New Roman" w:hAnsi="Times New Roman" w:cs="Times New Roman"/>
          <w:sz w:val="20"/>
          <w:szCs w:val="20"/>
        </w:rPr>
        <w:t xml:space="preserve"> </w:t>
      </w:r>
      <w:r w:rsidRPr="004065BB">
        <w:rPr>
          <w:rFonts w:ascii="Times New Roman" w:eastAsia="Times New Roman" w:hAnsi="Times New Roman" w:cs="Times New Roman"/>
          <w:sz w:val="24"/>
          <w:szCs w:val="24"/>
        </w:rPr>
        <w:t>de către OPCSU a calendarului sesiunii de licitaţii;</w:t>
      </w:r>
    </w:p>
    <w:p w:rsidR="00AD616F" w:rsidRPr="004065BB" w:rsidRDefault="00AD616F" w:rsidP="00044B2F">
      <w:pPr>
        <w:numPr>
          <w:ilvl w:val="2"/>
          <w:numId w:val="7"/>
        </w:numPr>
        <w:tabs>
          <w:tab w:val="left" w:pos="142"/>
          <w:tab w:val="num" w:pos="284"/>
          <w:tab w:val="left" w:pos="851"/>
          <w:tab w:val="left" w:pos="1800"/>
        </w:tabs>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depună garanţia financiară de participare la licitaţie, în termenul spe</w:t>
      </w:r>
      <w:r w:rsidR="000F7FB8" w:rsidRPr="004065BB">
        <w:rPr>
          <w:rFonts w:ascii="Times New Roman" w:eastAsia="Times New Roman" w:hAnsi="Times New Roman" w:cs="Times New Roman"/>
          <w:sz w:val="24"/>
          <w:szCs w:val="24"/>
        </w:rPr>
        <w:t>cificat de prezentul regulament</w:t>
      </w:r>
      <w:r w:rsidRPr="004065BB">
        <w:rPr>
          <w:rFonts w:ascii="Times New Roman" w:eastAsia="Times New Roman" w:hAnsi="Times New Roman" w:cs="Times New Roman"/>
          <w:sz w:val="24"/>
          <w:szCs w:val="24"/>
        </w:rPr>
        <w:t>.</w:t>
      </w:r>
    </w:p>
    <w:p w:rsidR="00AD616F" w:rsidRPr="004065BB" w:rsidRDefault="00AD616F" w:rsidP="00044B2F">
      <w:pPr>
        <w:numPr>
          <w:ilvl w:val="2"/>
          <w:numId w:val="7"/>
        </w:numPr>
        <w:tabs>
          <w:tab w:val="left" w:pos="142"/>
          <w:tab w:val="num" w:pos="284"/>
          <w:tab w:val="left" w:pos="851"/>
          <w:tab w:val="left" w:pos="1800"/>
        </w:tabs>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transmită ofertele de cumpărare, în termenul specificat de prezentul regulament;</w:t>
      </w:r>
    </w:p>
    <w:p w:rsidR="00AD616F" w:rsidRPr="004065BB" w:rsidRDefault="00AD616F" w:rsidP="00044B2F">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w:t>
      </w:r>
      <w:r w:rsidR="00070BE0">
        <w:rPr>
          <w:rFonts w:ascii="Times New Roman" w:eastAsia="Times New Roman" w:hAnsi="Times New Roman" w:cs="Times New Roman"/>
          <w:sz w:val="24"/>
          <w:szCs w:val="24"/>
        </w:rPr>
        <w:t xml:space="preserve"> </w:t>
      </w:r>
      <w:r w:rsidRPr="004065BB">
        <w:rPr>
          <w:rFonts w:ascii="Times New Roman" w:eastAsia="Times New Roman" w:hAnsi="Times New Roman" w:cs="Times New Roman"/>
          <w:sz w:val="24"/>
          <w:szCs w:val="24"/>
        </w:rPr>
        <w:t>(1) Participanți</w:t>
      </w:r>
      <w:r w:rsidR="003F71BD" w:rsidRPr="004065BB">
        <w:rPr>
          <w:rFonts w:ascii="Times New Roman" w:eastAsia="Times New Roman" w:hAnsi="Times New Roman" w:cs="Times New Roman"/>
          <w:sz w:val="24"/>
          <w:szCs w:val="24"/>
        </w:rPr>
        <w:t>i</w:t>
      </w:r>
      <w:r w:rsidRPr="004065BB">
        <w:rPr>
          <w:rFonts w:ascii="Times New Roman" w:eastAsia="Times New Roman" w:hAnsi="Times New Roman" w:cs="Times New Roman"/>
          <w:sz w:val="24"/>
          <w:szCs w:val="24"/>
        </w:rPr>
        <w:t xml:space="preserve"> la licitaţie pot fi: </w:t>
      </w:r>
    </w:p>
    <w:p w:rsidR="00AD616F" w:rsidRPr="004065BB" w:rsidRDefault="00AD616F" w:rsidP="00FD636E">
      <w:pPr>
        <w:numPr>
          <w:ilvl w:val="0"/>
          <w:numId w:val="29"/>
        </w:numPr>
        <w:tabs>
          <w:tab w:val="left" w:pos="142"/>
          <w:tab w:val="num" w:pos="851"/>
        </w:tabs>
        <w:spacing w:after="0" w:line="360" w:lineRule="auto"/>
        <w:ind w:left="0" w:firstLine="1134"/>
        <w:jc w:val="both"/>
        <w:outlineLvl w:val="5"/>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producători</w:t>
      </w:r>
      <w:r w:rsidR="0054111F" w:rsidRPr="004065BB">
        <w:rPr>
          <w:rFonts w:ascii="Times New Roman" w:eastAsia="Times New Roman" w:hAnsi="Times New Roman" w:cs="Times New Roman"/>
          <w:sz w:val="24"/>
          <w:szCs w:val="24"/>
        </w:rPr>
        <w:t>i</w:t>
      </w:r>
      <w:r w:rsidRPr="004065BB">
        <w:rPr>
          <w:rFonts w:ascii="Times New Roman" w:eastAsia="Times New Roman" w:hAnsi="Times New Roman" w:cs="Times New Roman"/>
          <w:sz w:val="24"/>
          <w:szCs w:val="24"/>
        </w:rPr>
        <w:t xml:space="preserve"> de energie electrică; </w:t>
      </w:r>
    </w:p>
    <w:p w:rsidR="00AD616F" w:rsidRPr="004065BB" w:rsidRDefault="00AD616F" w:rsidP="00FD636E">
      <w:pPr>
        <w:numPr>
          <w:ilvl w:val="0"/>
          <w:numId w:val="29"/>
        </w:numPr>
        <w:tabs>
          <w:tab w:val="left" w:pos="142"/>
          <w:tab w:val="num" w:pos="851"/>
        </w:tabs>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furnizori</w:t>
      </w:r>
      <w:r w:rsidR="0054111F" w:rsidRPr="004065BB">
        <w:rPr>
          <w:rFonts w:ascii="Times New Roman" w:eastAsia="Times New Roman" w:hAnsi="Times New Roman" w:cs="Times New Roman"/>
          <w:sz w:val="24"/>
          <w:szCs w:val="24"/>
        </w:rPr>
        <w:t>i</w:t>
      </w:r>
      <w:r w:rsidRPr="004065BB">
        <w:rPr>
          <w:rFonts w:ascii="Times New Roman" w:eastAsia="Times New Roman" w:hAnsi="Times New Roman" w:cs="Times New Roman"/>
          <w:sz w:val="24"/>
          <w:szCs w:val="24"/>
        </w:rPr>
        <w:t xml:space="preserve"> de energie electrică</w:t>
      </w:r>
      <w:r w:rsidR="00AA5ECF" w:rsidRPr="004065BB">
        <w:rPr>
          <w:rFonts w:ascii="Times New Roman" w:eastAsia="Times New Roman" w:hAnsi="Times New Roman" w:cs="Times New Roman"/>
          <w:sz w:val="24"/>
          <w:szCs w:val="24"/>
        </w:rPr>
        <w:t>;</w:t>
      </w:r>
      <w:r w:rsidR="00237EF9" w:rsidRPr="004065BB">
        <w:rPr>
          <w:rFonts w:ascii="Times New Roman" w:eastAsia="Times New Roman" w:hAnsi="Times New Roman" w:cs="Times New Roman"/>
          <w:sz w:val="24"/>
          <w:szCs w:val="24"/>
        </w:rPr>
        <w:t xml:space="preserve"> </w:t>
      </w:r>
    </w:p>
    <w:p w:rsidR="00AD616F" w:rsidRPr="004065BB" w:rsidRDefault="00AD616F" w:rsidP="00FD636E">
      <w:pPr>
        <w:numPr>
          <w:ilvl w:val="0"/>
          <w:numId w:val="29"/>
        </w:numPr>
        <w:tabs>
          <w:tab w:val="left" w:pos="142"/>
          <w:tab w:val="num" w:pos="851"/>
        </w:tabs>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traderi</w:t>
      </w:r>
      <w:r w:rsidR="0054111F" w:rsidRPr="004065BB">
        <w:rPr>
          <w:rFonts w:ascii="Times New Roman" w:eastAsia="Times New Roman" w:hAnsi="Times New Roman" w:cs="Times New Roman"/>
          <w:sz w:val="24"/>
          <w:szCs w:val="24"/>
        </w:rPr>
        <w:t>i</w:t>
      </w:r>
      <w:r w:rsidRPr="004065BB">
        <w:rPr>
          <w:rFonts w:ascii="Times New Roman" w:eastAsia="Times New Roman" w:hAnsi="Times New Roman" w:cs="Times New Roman"/>
          <w:sz w:val="24"/>
          <w:szCs w:val="24"/>
        </w:rPr>
        <w:t xml:space="preserve"> de energie electrică.</w:t>
      </w:r>
    </w:p>
    <w:p w:rsidR="00AD616F" w:rsidRPr="004065BB" w:rsidRDefault="00AD616F" w:rsidP="00044B2F">
      <w:pPr>
        <w:tabs>
          <w:tab w:val="num" w:pos="0"/>
          <w:tab w:val="left" w:pos="142"/>
          <w:tab w:val="num" w:pos="851"/>
        </w:tabs>
        <w:spacing w:after="0" w:line="360" w:lineRule="auto"/>
        <w:jc w:val="both"/>
        <w:rPr>
          <w:rFonts w:ascii="Times New Roman" w:eastAsia="Times New Roman" w:hAnsi="Times New Roman" w:cs="Times New Roman"/>
          <w:sz w:val="20"/>
          <w:szCs w:val="20"/>
        </w:rPr>
      </w:pPr>
      <w:r w:rsidRPr="004065BB">
        <w:rPr>
          <w:rFonts w:ascii="Times New Roman" w:eastAsia="Times New Roman" w:hAnsi="Times New Roman" w:cs="Times New Roman"/>
          <w:sz w:val="24"/>
          <w:szCs w:val="24"/>
        </w:rPr>
        <w:t xml:space="preserve">(2) </w:t>
      </w:r>
      <w:r w:rsidRPr="004065BB">
        <w:rPr>
          <w:rFonts w:ascii="Times New Roman" w:eastAsia="Times New Roman" w:hAnsi="Times New Roman" w:cs="Times New Roman"/>
          <w:bCs/>
          <w:sz w:val="24"/>
          <w:szCs w:val="24"/>
        </w:rPr>
        <w:t xml:space="preserve">Participarea la sesiunile de licitații din cadrul PCSU a </w:t>
      </w:r>
      <w:r w:rsidRPr="004065BB">
        <w:rPr>
          <w:rFonts w:ascii="Times New Roman" w:eastAsia="Times New Roman" w:hAnsi="Times New Roman" w:cs="Times New Roman"/>
          <w:sz w:val="24"/>
          <w:szCs w:val="24"/>
        </w:rPr>
        <w:t xml:space="preserve">titularilor de licență prevăzuți la alin. (1) </w:t>
      </w:r>
      <w:r w:rsidRPr="004065BB">
        <w:rPr>
          <w:rFonts w:ascii="Times New Roman" w:eastAsia="Times New Roman" w:hAnsi="Times New Roman" w:cs="Times New Roman"/>
          <w:bCs/>
          <w:sz w:val="24"/>
          <w:szCs w:val="24"/>
        </w:rPr>
        <w:t>este voluntară.</w:t>
      </w:r>
      <w:r w:rsidRPr="004065BB">
        <w:rPr>
          <w:rFonts w:ascii="Times New Roman" w:eastAsia="Times New Roman" w:hAnsi="Times New Roman" w:cs="Times New Roman"/>
          <w:sz w:val="20"/>
          <w:szCs w:val="20"/>
        </w:rPr>
        <w:t xml:space="preserve"> </w:t>
      </w:r>
    </w:p>
    <w:p w:rsidR="00AD616F" w:rsidRPr="004065BB" w:rsidRDefault="00AD616F" w:rsidP="00044B2F">
      <w:pPr>
        <w:tabs>
          <w:tab w:val="left" w:pos="142"/>
          <w:tab w:val="left" w:pos="270"/>
          <w:tab w:val="left" w:pos="360"/>
          <w:tab w:val="num" w:pos="851"/>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(3) Pentru participarea la licitațiile pe PCSU, titularii de licență prevăzuți la alin. (1) trebuie să îndeplinească următoarele condiţii:</w:t>
      </w:r>
    </w:p>
    <w:p w:rsidR="00AD616F" w:rsidRPr="004065BB" w:rsidRDefault="00AD616F" w:rsidP="00FD636E">
      <w:pPr>
        <w:numPr>
          <w:ilvl w:val="0"/>
          <w:numId w:val="21"/>
        </w:numPr>
        <w:tabs>
          <w:tab w:val="left" w:pos="142"/>
          <w:tab w:val="num" w:pos="851"/>
          <w:tab w:val="num" w:pos="990"/>
          <w:tab w:val="left" w:pos="1530"/>
        </w:tabs>
        <w:spacing w:after="0" w:line="360" w:lineRule="auto"/>
        <w:ind w:left="0" w:firstLine="709"/>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fie înregistraţi la PCSU, conform prevederilor din procedura de înregistrare</w:t>
      </w:r>
      <w:r w:rsidRPr="004065BB">
        <w:rPr>
          <w:rFonts w:ascii="Times New Roman" w:eastAsia="Times New Roman" w:hAnsi="Times New Roman" w:cs="Times New Roman"/>
          <w:bCs/>
          <w:sz w:val="24"/>
          <w:szCs w:val="24"/>
        </w:rPr>
        <w:t xml:space="preserve"> și </w:t>
      </w:r>
      <w:r w:rsidRPr="004065BB">
        <w:rPr>
          <w:rFonts w:ascii="Times New Roman" w:eastAsia="Times New Roman" w:hAnsi="Times New Roman" w:cs="Times New Roman"/>
          <w:sz w:val="24"/>
          <w:szCs w:val="24"/>
        </w:rPr>
        <w:t xml:space="preserve">să semneze Convenţia de participare la PCSU, în termen de maximum 5 zile </w:t>
      </w:r>
      <w:r w:rsidR="00144CF3" w:rsidRPr="004065BB">
        <w:rPr>
          <w:rFonts w:ascii="Times New Roman" w:eastAsia="Times New Roman" w:hAnsi="Times New Roman" w:cs="Times New Roman"/>
          <w:sz w:val="24"/>
          <w:szCs w:val="24"/>
        </w:rPr>
        <w:t xml:space="preserve">lucrătoare </w:t>
      </w:r>
      <w:r w:rsidRPr="004065BB">
        <w:rPr>
          <w:rFonts w:ascii="Times New Roman" w:eastAsia="Times New Roman" w:hAnsi="Times New Roman" w:cs="Times New Roman"/>
          <w:sz w:val="24"/>
          <w:szCs w:val="24"/>
        </w:rPr>
        <w:t>de la publicarea anunțului privind desfășurarea sesiunii de licitații;</w:t>
      </w:r>
    </w:p>
    <w:p w:rsidR="00AD616F" w:rsidRPr="004065BB" w:rsidRDefault="00AD616F" w:rsidP="00FD636E">
      <w:pPr>
        <w:numPr>
          <w:ilvl w:val="0"/>
          <w:numId w:val="21"/>
        </w:numPr>
        <w:tabs>
          <w:tab w:val="left" w:pos="142"/>
          <w:tab w:val="num" w:pos="851"/>
          <w:tab w:val="num" w:pos="990"/>
          <w:tab w:val="left" w:pos="1530"/>
        </w:tabs>
        <w:spacing w:after="0" w:line="360" w:lineRule="auto"/>
        <w:ind w:left="0" w:firstLine="709"/>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depună garanţia financiară de participare la licitaţie, calculată pe baza ofertelor indicative, în termenul specificat de prezentul regulament.</w:t>
      </w:r>
    </w:p>
    <w:p w:rsidR="00AD616F" w:rsidRPr="004065BB" w:rsidRDefault="00AD616F" w:rsidP="00FD636E">
      <w:pPr>
        <w:numPr>
          <w:ilvl w:val="0"/>
          <w:numId w:val="21"/>
        </w:numPr>
        <w:tabs>
          <w:tab w:val="left" w:pos="142"/>
          <w:tab w:val="num" w:pos="851"/>
          <w:tab w:val="num" w:pos="990"/>
          <w:tab w:val="left" w:pos="1530"/>
        </w:tabs>
        <w:spacing w:after="0" w:line="360" w:lineRule="auto"/>
        <w:ind w:left="0" w:firstLine="709"/>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transmită ofertele indicative, în termenul specificat de prezentul regulament.</w:t>
      </w:r>
    </w:p>
    <w:p w:rsidR="00AD616F" w:rsidRPr="004065BB" w:rsidRDefault="00AD616F" w:rsidP="00044B2F">
      <w:pPr>
        <w:numPr>
          <w:ilvl w:val="0"/>
          <w:numId w:val="1"/>
        </w:numPr>
        <w:tabs>
          <w:tab w:val="clear" w:pos="576"/>
          <w:tab w:val="num" w:pos="0"/>
          <w:tab w:val="left" w:pos="142"/>
          <w:tab w:val="num" w:pos="851"/>
          <w:tab w:val="num" w:pos="900"/>
          <w:tab w:val="num" w:pos="1116"/>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OPCSU poate respinge/revoca înregistrarea sau poate suspenda participarea la PCSU a unui titular de licență, în conformitate cu prevederile prezentului regulament și ale procedurii de înregistrare.</w:t>
      </w:r>
    </w:p>
    <w:p w:rsidR="00AD616F" w:rsidRPr="004065BB" w:rsidRDefault="00AD616F" w:rsidP="00044B2F">
      <w:pPr>
        <w:tabs>
          <w:tab w:val="left" w:pos="142"/>
          <w:tab w:val="num" w:pos="851"/>
          <w:tab w:val="num" w:pos="900"/>
          <w:tab w:val="num" w:pos="1116"/>
          <w:tab w:val="num" w:pos="1296"/>
        </w:tabs>
        <w:spacing w:after="0" w:line="360" w:lineRule="auto"/>
        <w:jc w:val="both"/>
        <w:rPr>
          <w:rFonts w:ascii="Times New Roman" w:eastAsia="Times New Roman" w:hAnsi="Times New Roman" w:cs="Times New Roman"/>
          <w:sz w:val="24"/>
          <w:szCs w:val="24"/>
        </w:rPr>
      </w:pPr>
    </w:p>
    <w:p w:rsidR="00AD616F" w:rsidRPr="004065BB" w:rsidRDefault="00AD616F" w:rsidP="00070BE0">
      <w:pPr>
        <w:tabs>
          <w:tab w:val="left" w:pos="142"/>
          <w:tab w:val="num" w:pos="851"/>
          <w:tab w:val="num" w:pos="972"/>
          <w:tab w:val="left" w:pos="1440"/>
        </w:tabs>
        <w:autoSpaceDE w:val="0"/>
        <w:autoSpaceDN w:val="0"/>
        <w:adjustRightInd w:val="0"/>
        <w:spacing w:after="120" w:line="360" w:lineRule="auto"/>
        <w:rPr>
          <w:rFonts w:ascii="Times New Roman" w:eastAsia="Times New Roman" w:hAnsi="Times New Roman" w:cs="Times New Roman"/>
          <w:b/>
          <w:sz w:val="24"/>
          <w:szCs w:val="24"/>
          <w:u w:val="single"/>
        </w:rPr>
      </w:pPr>
      <w:r w:rsidRPr="004065BB">
        <w:rPr>
          <w:rFonts w:ascii="Times New Roman" w:eastAsia="Times New Roman" w:hAnsi="Times New Roman" w:cs="Times New Roman"/>
          <w:b/>
          <w:sz w:val="24"/>
          <w:szCs w:val="24"/>
        </w:rPr>
        <w:t xml:space="preserve">Capitolul 3. </w:t>
      </w:r>
      <w:r w:rsidRPr="004065BB">
        <w:rPr>
          <w:rFonts w:ascii="Times New Roman" w:eastAsia="Times New Roman" w:hAnsi="Times New Roman" w:cs="Times New Roman"/>
          <w:b/>
          <w:sz w:val="24"/>
          <w:szCs w:val="24"/>
          <w:u w:val="single"/>
        </w:rPr>
        <w:t>Principi</w:t>
      </w:r>
      <w:r w:rsidR="0054111F" w:rsidRPr="004065BB">
        <w:rPr>
          <w:rFonts w:ascii="Times New Roman" w:eastAsia="Times New Roman" w:hAnsi="Times New Roman" w:cs="Times New Roman"/>
          <w:b/>
          <w:sz w:val="24"/>
          <w:szCs w:val="24"/>
          <w:u w:val="single"/>
        </w:rPr>
        <w:t>i</w:t>
      </w:r>
      <w:r w:rsidRPr="004065BB">
        <w:rPr>
          <w:rFonts w:ascii="Times New Roman" w:eastAsia="Times New Roman" w:hAnsi="Times New Roman" w:cs="Times New Roman"/>
          <w:b/>
          <w:sz w:val="24"/>
          <w:szCs w:val="24"/>
          <w:u w:val="single"/>
        </w:rPr>
        <w:t xml:space="preserve"> de funcționare și desfășurare a unei sesiuni de licitații simultane cu preț descrescător </w:t>
      </w:r>
    </w:p>
    <w:p w:rsidR="00AD616F" w:rsidRPr="004065BB" w:rsidRDefault="00AD616F" w:rsidP="00044B2F">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(1) O sesiune de licitaţii se desfăşoară în runde iterative, plecând de la un necesar și un preț de pornire anunțat pentru fiecare produs de tranzacționare. Pe parcursul sesiunii de licitaţii, pentru fiecare produs de tranzacţionare în parte, prețul fiecărei runde scade față de preţul din runda anterioară în funcție de excedentul de ofertă, calculat pe baza cantităților validate și cerere. Prin excepţie, pentru un produs de tranzacţionare blocat, preţul nu se schimbă pe parcursul rundelor în care se mențin condițiile de blocare a respectivului produs.</w:t>
      </w:r>
    </w:p>
    <w:p w:rsidR="00AD616F" w:rsidRPr="004065BB" w:rsidRDefault="00AD616F" w:rsidP="00044B2F">
      <w:pPr>
        <w:tabs>
          <w:tab w:val="left" w:pos="142"/>
          <w:tab w:val="num" w:pos="851"/>
          <w:tab w:val="num" w:pos="1296"/>
        </w:tabs>
        <w:spacing w:after="0" w:line="360" w:lineRule="auto"/>
        <w:jc w:val="both"/>
        <w:rPr>
          <w:rFonts w:ascii="Times New Roman" w:eastAsia="Times New Roman" w:hAnsi="Times New Roman" w:cs="Times New Roman"/>
          <w:b/>
          <w:bCs/>
          <w:sz w:val="24"/>
          <w:szCs w:val="24"/>
        </w:rPr>
      </w:pPr>
      <w:r w:rsidRPr="004065BB">
        <w:rPr>
          <w:rFonts w:ascii="Times New Roman" w:eastAsia="Times New Roman" w:hAnsi="Times New Roman" w:cs="Times New Roman"/>
          <w:sz w:val="24"/>
          <w:szCs w:val="24"/>
        </w:rPr>
        <w:t>(</w:t>
      </w:r>
      <w:r w:rsidR="00105AAF" w:rsidRPr="004065BB">
        <w:rPr>
          <w:rFonts w:ascii="Times New Roman" w:eastAsia="Times New Roman" w:hAnsi="Times New Roman" w:cs="Times New Roman"/>
          <w:sz w:val="24"/>
          <w:szCs w:val="24"/>
        </w:rPr>
        <w:t>2</w:t>
      </w:r>
      <w:r w:rsidRPr="004065BB">
        <w:rPr>
          <w:rFonts w:ascii="Times New Roman" w:eastAsia="Times New Roman" w:hAnsi="Times New Roman" w:cs="Times New Roman"/>
          <w:sz w:val="24"/>
          <w:szCs w:val="24"/>
        </w:rPr>
        <w:t xml:space="preserve">) Condiția de închidere a sesiunii de licitații este ca suma cantităților validate într-o rundă să fie mai mică sau egală cu cererea, pentru fiecare produs de tranzacţionare. O sesiune de licitaţii se închide în runda în care această condiţie se îndeplineşte simultan pentru toate produsele tranzacţionate. </w:t>
      </w:r>
    </w:p>
    <w:p w:rsidR="00AD616F" w:rsidRPr="004065BB" w:rsidRDefault="00105AAF" w:rsidP="00044B2F">
      <w:pPr>
        <w:tabs>
          <w:tab w:val="left" w:pos="142"/>
          <w:tab w:val="num" w:pos="851"/>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(3</w:t>
      </w:r>
      <w:r w:rsidR="00AD616F" w:rsidRPr="004065BB">
        <w:rPr>
          <w:rFonts w:ascii="Times New Roman" w:eastAsia="Times New Roman" w:hAnsi="Times New Roman" w:cs="Times New Roman"/>
          <w:sz w:val="24"/>
          <w:szCs w:val="24"/>
        </w:rPr>
        <w:t xml:space="preserve">) Dacă într-o rundă condiția de închidere a sesiunii de licitații se îndeplinește pentru un produs, dar nu pentru toate produsele tranzacţionate simultan, sesiunea de licitații continuă, produsul respectiv fiind </w:t>
      </w:r>
      <w:r w:rsidR="00AD616F" w:rsidRPr="004065BB">
        <w:rPr>
          <w:rFonts w:ascii="Times New Roman" w:eastAsia="Times New Roman" w:hAnsi="Times New Roman" w:cs="Times New Roman"/>
          <w:sz w:val="24"/>
          <w:szCs w:val="24"/>
        </w:rPr>
        <w:lastRenderedPageBreak/>
        <w:t>blocat în rundele care urmează, până la eliminarea condițiilor de blocare sau până la runda finală în care condiţia de închidere a licitaţiei se îndeplineşte simultan pentru toate produsele tranzacţionate.</w:t>
      </w:r>
    </w:p>
    <w:p w:rsidR="00AD616F" w:rsidRPr="004065BB" w:rsidRDefault="00AD616F" w:rsidP="00044B2F">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Pentru fiecare sesiune de licitații OCPSU stabilește: </w:t>
      </w:r>
    </w:p>
    <w:p w:rsidR="00AD616F" w:rsidRPr="004065BB" w:rsidRDefault="00AD616F" w:rsidP="00105AAF">
      <w:pPr>
        <w:numPr>
          <w:ilvl w:val="0"/>
          <w:numId w:val="34"/>
        </w:numPr>
        <w:tabs>
          <w:tab w:val="left" w:pos="142"/>
          <w:tab w:val="num" w:pos="851"/>
          <w:tab w:val="left" w:pos="1620"/>
        </w:tabs>
        <w:spacing w:after="0" w:line="360" w:lineRule="auto"/>
        <w:ind w:left="0" w:firstLine="1276"/>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cererea pe fiecare produs de tranzacționare, calculată pe baza ofertel</w:t>
      </w:r>
      <w:r w:rsidR="005010FB" w:rsidRPr="004065BB">
        <w:rPr>
          <w:rFonts w:ascii="Times New Roman" w:eastAsia="Times New Roman" w:hAnsi="Times New Roman" w:cs="Times New Roman"/>
          <w:sz w:val="24"/>
          <w:szCs w:val="24"/>
        </w:rPr>
        <w:t>or</w:t>
      </w:r>
      <w:r w:rsidRPr="004065BB">
        <w:rPr>
          <w:rFonts w:ascii="Times New Roman" w:eastAsia="Times New Roman" w:hAnsi="Times New Roman" w:cs="Times New Roman"/>
          <w:sz w:val="24"/>
          <w:szCs w:val="24"/>
        </w:rPr>
        <w:t xml:space="preserve"> de cumpărare transmise de cumpărătorii prin licitație; </w:t>
      </w:r>
    </w:p>
    <w:p w:rsidR="00AD616F" w:rsidRPr="004065BB" w:rsidRDefault="00AD616F" w:rsidP="00105AAF">
      <w:pPr>
        <w:numPr>
          <w:ilvl w:val="0"/>
          <w:numId w:val="34"/>
        </w:numPr>
        <w:tabs>
          <w:tab w:val="left" w:pos="142"/>
          <w:tab w:val="num" w:pos="851"/>
          <w:tab w:val="left" w:pos="1620"/>
        </w:tabs>
        <w:spacing w:after="0" w:line="360" w:lineRule="auto"/>
        <w:ind w:left="0" w:firstLine="1276"/>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VMO pentru ofertele indicative,pentru fiecare produs de tranzacționare;</w:t>
      </w:r>
    </w:p>
    <w:p w:rsidR="00AD616F" w:rsidRPr="004065BB" w:rsidRDefault="00AD616F" w:rsidP="00105AAF">
      <w:pPr>
        <w:numPr>
          <w:ilvl w:val="0"/>
          <w:numId w:val="34"/>
        </w:numPr>
        <w:tabs>
          <w:tab w:val="left" w:pos="142"/>
          <w:tab w:val="num" w:pos="851"/>
          <w:tab w:val="left" w:pos="1620"/>
        </w:tabs>
        <w:spacing w:after="0" w:line="360" w:lineRule="auto"/>
        <w:ind w:left="0" w:firstLine="1276"/>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VMO pentru ofertele de vânzare, pentru fiecare produs de tranzacţionare; </w:t>
      </w:r>
    </w:p>
    <w:p w:rsidR="00AD616F" w:rsidRPr="004065BB" w:rsidRDefault="00AD616F" w:rsidP="00105AAF">
      <w:pPr>
        <w:numPr>
          <w:ilvl w:val="0"/>
          <w:numId w:val="34"/>
        </w:numPr>
        <w:tabs>
          <w:tab w:val="left" w:pos="142"/>
          <w:tab w:val="num" w:pos="851"/>
          <w:tab w:val="left" w:pos="1620"/>
        </w:tabs>
        <w:spacing w:after="0" w:line="360" w:lineRule="auto"/>
        <w:ind w:left="0" w:firstLine="1276"/>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prețul de pornire a licitației, determinat pe baza ofertelor indicative date de participanții la licitație și  a excedentului impus. </w:t>
      </w:r>
      <w:r w:rsidR="00F23463" w:rsidRPr="004065BB">
        <w:rPr>
          <w:rFonts w:ascii="Times New Roman" w:eastAsia="Times New Roman" w:hAnsi="Times New Roman" w:cs="Times New Roman"/>
          <w:color w:val="FF0000"/>
          <w:sz w:val="24"/>
          <w:szCs w:val="24"/>
        </w:rPr>
        <w:t xml:space="preserve"> </w:t>
      </w:r>
    </w:p>
    <w:p w:rsidR="00C57471" w:rsidRPr="004065BB" w:rsidRDefault="00AD616F" w:rsidP="00044B2F">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7" w:name="_Ref495910649"/>
      <w:r w:rsidRPr="004065BB">
        <w:rPr>
          <w:rFonts w:ascii="Times New Roman" w:eastAsia="Times New Roman" w:hAnsi="Times New Roman" w:cs="Times New Roman"/>
          <w:color w:val="7030A0"/>
          <w:sz w:val="24"/>
          <w:szCs w:val="24"/>
        </w:rPr>
        <w:t>–</w:t>
      </w:r>
      <w:r w:rsidRPr="004065BB">
        <w:rPr>
          <w:rFonts w:ascii="Times New Roman" w:eastAsia="Times New Roman" w:hAnsi="Times New Roman" w:cs="Times New Roman"/>
          <w:sz w:val="24"/>
          <w:szCs w:val="24"/>
        </w:rPr>
        <w:t xml:space="preserve"> Determinarea ecartului dintre prețul anunţat pentru o rundă de licitaţii și preţul din runda anterioară se face de către OPCSU</w:t>
      </w:r>
      <w:r w:rsidR="00245CAE" w:rsidRPr="004065BB">
        <w:rPr>
          <w:rFonts w:ascii="Times New Roman" w:eastAsia="Times New Roman" w:hAnsi="Times New Roman" w:cs="Times New Roman"/>
          <w:sz w:val="24"/>
          <w:szCs w:val="24"/>
        </w:rPr>
        <w:t>,</w:t>
      </w:r>
      <w:r w:rsidRPr="004065BB">
        <w:rPr>
          <w:rFonts w:ascii="Times New Roman" w:eastAsia="Times New Roman" w:hAnsi="Times New Roman" w:cs="Times New Roman"/>
          <w:sz w:val="24"/>
          <w:szCs w:val="24"/>
        </w:rPr>
        <w:t xml:space="preserve"> pe baza unei formule de calcul confidențiale, care ţine cont de excedentul de ofertă înregistrat în runda anterioară, pentru fiecare produs de tranzacţionare.</w:t>
      </w:r>
      <w:bookmarkEnd w:id="7"/>
    </w:p>
    <w:p w:rsidR="00AD616F" w:rsidRPr="004065BB" w:rsidRDefault="00AD616F" w:rsidP="00044B2F">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color w:val="7030A0"/>
          <w:sz w:val="24"/>
          <w:szCs w:val="24"/>
        </w:rPr>
        <w:t xml:space="preserve">– </w:t>
      </w:r>
      <w:r w:rsidRPr="004065BB">
        <w:rPr>
          <w:rFonts w:ascii="Times New Roman" w:eastAsia="Times New Roman" w:hAnsi="Times New Roman" w:cs="Times New Roman"/>
          <w:sz w:val="24"/>
          <w:szCs w:val="24"/>
        </w:rPr>
        <w:t>(1) Închiderea unei sesiuni de licitaţii precum și câștigătorii și rezultatele finale ale acesteia sunt stabilite de OPCSU conform prevederilor prezentului regulament.</w:t>
      </w:r>
    </w:p>
    <w:p w:rsidR="00AD616F" w:rsidRPr="004065BB" w:rsidRDefault="00AD616F" w:rsidP="00044B2F">
      <w:pPr>
        <w:tabs>
          <w:tab w:val="left" w:pos="142"/>
          <w:tab w:val="num" w:pos="851"/>
          <w:tab w:val="num" w:pos="1296"/>
        </w:tabs>
        <w:spacing w:after="0" w:line="360" w:lineRule="auto"/>
        <w:jc w:val="both"/>
        <w:rPr>
          <w:rFonts w:ascii="Times New Roman" w:eastAsia="Times New Roman" w:hAnsi="Times New Roman" w:cs="Times New Roman"/>
          <w:b/>
          <w:bCs/>
          <w:sz w:val="24"/>
          <w:szCs w:val="24"/>
        </w:rPr>
      </w:pPr>
      <w:r w:rsidRPr="004065BB">
        <w:rPr>
          <w:rFonts w:ascii="Times New Roman" w:eastAsia="Times New Roman" w:hAnsi="Times New Roman" w:cs="Times New Roman"/>
          <w:sz w:val="24"/>
          <w:szCs w:val="24"/>
        </w:rPr>
        <w:t>(2) Rezultatele fiecărei sesiuni de licitaţii sunt publicate de OPCSU conform prevederilor prezentului regulament şi procedurii specifice.</w:t>
      </w:r>
    </w:p>
    <w:p w:rsidR="00AD616F" w:rsidRPr="004065BB" w:rsidRDefault="00AD616F" w:rsidP="00044B2F">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bCs/>
          <w:sz w:val="24"/>
          <w:szCs w:val="24"/>
        </w:rPr>
      </w:pPr>
      <w:r w:rsidRPr="004065BB" w:rsidDel="009B59C0">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color w:val="7030A0"/>
          <w:sz w:val="24"/>
          <w:szCs w:val="24"/>
        </w:rPr>
        <w:t>–</w:t>
      </w:r>
      <w:r w:rsidRPr="004065BB" w:rsidDel="00EA1CE9">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(1)</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bCs/>
          <w:sz w:val="24"/>
          <w:szCs w:val="24"/>
        </w:rPr>
        <w:t>Toate informațiile privind t</w:t>
      </w:r>
      <w:r w:rsidRPr="004065BB">
        <w:rPr>
          <w:rFonts w:ascii="Times New Roman" w:eastAsia="Times New Roman" w:hAnsi="Times New Roman" w:cs="Times New Roman"/>
          <w:sz w:val="24"/>
          <w:szCs w:val="24"/>
        </w:rPr>
        <w:t>ranzacţiile bilaterale dintre cumpărătorii prin licitație și participanţii la licitaţie declarați câștigători la închiderea unei sesiuni de licitaţii, repectiv cantităţile şi preţurile pe produse, valoarea totală a tranzacţiilor etc., se stabilesc de către OPCSU conform prevederilor prezentului regulament și procedurii specifice şi se comunică</w:t>
      </w:r>
      <w:r w:rsidR="005010FB" w:rsidRPr="004065BB">
        <w:rPr>
          <w:rFonts w:ascii="Times New Roman" w:eastAsia="Times New Roman" w:hAnsi="Times New Roman" w:cs="Times New Roman"/>
          <w:sz w:val="24"/>
          <w:szCs w:val="24"/>
        </w:rPr>
        <w:t xml:space="preserve"> părților implicate</w:t>
      </w:r>
      <w:r w:rsidRPr="004065BB">
        <w:rPr>
          <w:rFonts w:ascii="Times New Roman" w:eastAsia="Times New Roman" w:hAnsi="Times New Roman" w:cs="Times New Roman"/>
          <w:sz w:val="24"/>
          <w:szCs w:val="24"/>
        </w:rPr>
        <w:t xml:space="preserve">, în format material şi în format electronic. </w:t>
      </w:r>
    </w:p>
    <w:p w:rsidR="00AD616F" w:rsidRPr="004065BB" w:rsidRDefault="00AD616F" w:rsidP="00044B2F">
      <w:pPr>
        <w:tabs>
          <w:tab w:val="left" w:pos="142"/>
          <w:tab w:val="num" w:pos="851"/>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Contractele dintre cumpărătorii prin licitație și participanţii la licitaţie declaraţi câștigători la închiderea unei sesiuni de licitaţii se încheie obligatoriu în condițiile comunicate de OPCSU. Partea care refuză încheierea unui astfel de contract trebuie să plătească o penalitate egală cu valoarea garanției de participare stabilită conform art.3</w:t>
      </w:r>
      <w:r w:rsidR="00D301EF" w:rsidRPr="004065BB">
        <w:rPr>
          <w:rFonts w:ascii="Times New Roman" w:eastAsia="Times New Roman" w:hAnsi="Times New Roman" w:cs="Times New Roman"/>
          <w:sz w:val="24"/>
          <w:szCs w:val="24"/>
        </w:rPr>
        <w:t>4</w:t>
      </w:r>
      <w:r w:rsidRPr="004065BB">
        <w:rPr>
          <w:rFonts w:ascii="Times New Roman" w:eastAsia="Times New Roman" w:hAnsi="Times New Roman" w:cs="Times New Roman"/>
          <w:sz w:val="24"/>
          <w:szCs w:val="24"/>
        </w:rPr>
        <w:t xml:space="preserve"> din prezentul regulament</w:t>
      </w:r>
      <w:r w:rsidR="00CF6709" w:rsidRPr="004065BB">
        <w:rPr>
          <w:rFonts w:ascii="Times New Roman" w:eastAsia="Times New Roman" w:hAnsi="Times New Roman" w:cs="Times New Roman"/>
          <w:sz w:val="24"/>
          <w:szCs w:val="24"/>
        </w:rPr>
        <w:t>, exceptând situația de la art.75</w:t>
      </w:r>
      <w:r w:rsidRPr="004065BB">
        <w:rPr>
          <w:rFonts w:ascii="Times New Roman" w:eastAsia="Times New Roman" w:hAnsi="Times New Roman" w:cs="Times New Roman"/>
          <w:sz w:val="24"/>
          <w:szCs w:val="24"/>
        </w:rPr>
        <w:t>.</w:t>
      </w:r>
    </w:p>
    <w:p w:rsidR="00AD616F" w:rsidRPr="004065BB" w:rsidRDefault="00AD616F" w:rsidP="00044B2F">
      <w:pPr>
        <w:tabs>
          <w:tab w:val="left" w:pos="142"/>
          <w:tab w:val="num" w:pos="851"/>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(3) Decontarea tranzacţiilor încheiate pe PCSU se realizează bilateral, conform contractelor încheiate între cumpărătorii prin licitație şi participanţii la licitaţie declaraţi câştigători la închiderea unei sesiuni de licitaţii. Prețul final al unui produs de tranzacționare este același pentru toți cumpărătorii şi toţi vânzătorii.</w:t>
      </w:r>
    </w:p>
    <w:p w:rsidR="00AD616F" w:rsidRPr="004065BB" w:rsidRDefault="00AD616F" w:rsidP="00044B2F">
      <w:pPr>
        <w:tabs>
          <w:tab w:val="left" w:pos="142"/>
          <w:tab w:val="num" w:pos="851"/>
          <w:tab w:val="num" w:pos="111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(4) OPCSU are dreptul de a suspenda/anula o sesiune de licitaţie, de a diminua ofertele de cumpărare și cantităţile aferente produselor de tranzacţionare înainte de deschiderea/pe parcursul unei sesiuni de licitaţii și/sau de a respinge parțial sau total solicitările de transfer de cantitate ale participanților la licitație, în condiţiile prevăzute de prezentul regulament.</w:t>
      </w:r>
    </w:p>
    <w:p w:rsidR="00AD616F" w:rsidRPr="004065BB" w:rsidRDefault="00AD616F" w:rsidP="00AD616F">
      <w:pPr>
        <w:tabs>
          <w:tab w:val="num" w:pos="1116"/>
        </w:tabs>
        <w:spacing w:after="0" w:line="360" w:lineRule="auto"/>
        <w:jc w:val="both"/>
        <w:rPr>
          <w:rFonts w:ascii="Times New Roman" w:eastAsia="Times New Roman" w:hAnsi="Times New Roman" w:cs="Times New Roman"/>
          <w:sz w:val="24"/>
          <w:szCs w:val="24"/>
        </w:rPr>
      </w:pPr>
    </w:p>
    <w:p w:rsidR="00AD616F" w:rsidRPr="004065BB" w:rsidRDefault="00AD616F" w:rsidP="00070BE0">
      <w:pPr>
        <w:spacing w:after="12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b/>
          <w:bCs/>
          <w:sz w:val="24"/>
          <w:szCs w:val="24"/>
        </w:rPr>
        <w:t xml:space="preserve">Capitolul 4. </w:t>
      </w:r>
      <w:r w:rsidRPr="004065BB">
        <w:rPr>
          <w:rFonts w:ascii="Times New Roman" w:eastAsia="Times New Roman" w:hAnsi="Times New Roman" w:cs="Times New Roman"/>
          <w:b/>
          <w:sz w:val="24"/>
          <w:szCs w:val="24"/>
          <w:u w:val="single"/>
        </w:rPr>
        <w:t>Perioada de pregătire a sesiunii de licitații</w:t>
      </w:r>
    </w:p>
    <w:p w:rsidR="00AD616F" w:rsidRPr="004065BB" w:rsidRDefault="00AD616F" w:rsidP="00AD616F">
      <w:pPr>
        <w:tabs>
          <w:tab w:val="num" w:pos="1980"/>
        </w:tabs>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lastRenderedPageBreak/>
        <w:t>4.1. Publicarea calendarului sesiunii de licitații</w:t>
      </w:r>
    </w:p>
    <w:p w:rsidR="00AD616F" w:rsidRPr="004065BB" w:rsidRDefault="00AD616F" w:rsidP="00070BE0">
      <w:pPr>
        <w:numPr>
          <w:ilvl w:val="0"/>
          <w:numId w:val="1"/>
        </w:numPr>
        <w:tabs>
          <w:tab w:val="clear" w:pos="576"/>
          <w:tab w:val="num" w:pos="851"/>
          <w:tab w:val="num" w:pos="900"/>
          <w:tab w:val="num" w:pos="993"/>
          <w:tab w:val="num" w:pos="1296"/>
        </w:tabs>
        <w:spacing w:after="120" w:line="360" w:lineRule="auto"/>
        <w:ind w:left="0" w:firstLine="0"/>
        <w:jc w:val="both"/>
        <w:rPr>
          <w:rFonts w:ascii="Times New Roman" w:eastAsia="Times New Roman" w:hAnsi="Times New Roman" w:cs="Times New Roman"/>
          <w:bCs/>
          <w:sz w:val="24"/>
          <w:szCs w:val="24"/>
        </w:rPr>
      </w:pPr>
      <w:r w:rsidRPr="004065BB">
        <w:rPr>
          <w:rFonts w:ascii="Times New Roman" w:eastAsia="Times New Roman" w:hAnsi="Times New Roman" w:cs="Times New Roman"/>
          <w:color w:val="7030A0"/>
          <w:sz w:val="24"/>
          <w:szCs w:val="24"/>
        </w:rPr>
        <w:t>–</w:t>
      </w:r>
      <w:r w:rsidRPr="004065BB">
        <w:rPr>
          <w:rFonts w:ascii="Times New Roman" w:eastAsia="Times New Roman" w:hAnsi="Times New Roman" w:cs="Times New Roman"/>
          <w:bCs/>
          <w:sz w:val="24"/>
          <w:szCs w:val="24"/>
        </w:rPr>
        <w:t xml:space="preserve"> OPCSU publică pe website-ul propriu, cu cel puțin 25 de zile lucrătoare înainte de data deschiderii sesiunii de licitații, calendarul sesiunii de licitaţie, care cuprinde termenele și succesiunea evenimentelor pentru respectiva sesiune</w:t>
      </w:r>
      <w:r w:rsidR="00101C76">
        <w:rPr>
          <w:rFonts w:ascii="Times New Roman" w:eastAsia="Times New Roman" w:hAnsi="Times New Roman" w:cs="Times New Roman"/>
          <w:bCs/>
          <w:sz w:val="24"/>
          <w:szCs w:val="24"/>
        </w:rPr>
        <w:t>,</w:t>
      </w:r>
      <w:r w:rsidR="00070BE0">
        <w:rPr>
          <w:rFonts w:ascii="Times New Roman" w:eastAsia="Times New Roman" w:hAnsi="Times New Roman" w:cs="Times New Roman"/>
          <w:bCs/>
          <w:sz w:val="24"/>
          <w:szCs w:val="24"/>
        </w:rPr>
        <w:t xml:space="preserve"> și</w:t>
      </w:r>
      <w:r w:rsidR="00070BE0" w:rsidRPr="00070BE0">
        <w:t xml:space="preserve"> </w:t>
      </w:r>
      <w:r w:rsidR="00070BE0" w:rsidRPr="00070BE0">
        <w:rPr>
          <w:rFonts w:ascii="Times New Roman" w:eastAsia="Times New Roman" w:hAnsi="Times New Roman" w:cs="Times New Roman"/>
          <w:bCs/>
          <w:sz w:val="24"/>
          <w:szCs w:val="24"/>
        </w:rPr>
        <w:t>informații privind depunerea garanției de participare</w:t>
      </w:r>
      <w:r w:rsidR="00070BE0">
        <w:rPr>
          <w:rFonts w:ascii="Times New Roman" w:eastAsia="Times New Roman" w:hAnsi="Times New Roman" w:cs="Times New Roman"/>
          <w:bCs/>
          <w:sz w:val="24"/>
          <w:szCs w:val="24"/>
        </w:rPr>
        <w:t xml:space="preserve"> de c</w:t>
      </w:r>
      <w:r w:rsidR="00377134">
        <w:rPr>
          <w:rFonts w:ascii="Times New Roman" w:eastAsia="Times New Roman" w:hAnsi="Times New Roman" w:cs="Times New Roman"/>
          <w:bCs/>
          <w:sz w:val="24"/>
          <w:szCs w:val="24"/>
        </w:rPr>
        <w:t>ă</w:t>
      </w:r>
      <w:r w:rsidR="00070BE0">
        <w:rPr>
          <w:rFonts w:ascii="Times New Roman" w:eastAsia="Times New Roman" w:hAnsi="Times New Roman" w:cs="Times New Roman"/>
          <w:bCs/>
          <w:sz w:val="24"/>
          <w:szCs w:val="24"/>
        </w:rPr>
        <w:t xml:space="preserve">tre </w:t>
      </w:r>
      <w:r w:rsidR="00377134">
        <w:rPr>
          <w:rFonts w:ascii="Times New Roman" w:eastAsia="Times New Roman" w:hAnsi="Times New Roman" w:cs="Times New Roman"/>
          <w:bCs/>
          <w:sz w:val="24"/>
          <w:szCs w:val="24"/>
        </w:rPr>
        <w:t>cumpărătorii prin licitație</w:t>
      </w:r>
      <w:r w:rsidRPr="004065BB">
        <w:rPr>
          <w:rFonts w:ascii="Times New Roman" w:eastAsia="Times New Roman" w:hAnsi="Times New Roman" w:cs="Times New Roman"/>
          <w:bCs/>
          <w:sz w:val="24"/>
          <w:szCs w:val="24"/>
        </w:rPr>
        <w:t xml:space="preserve">.  </w:t>
      </w:r>
    </w:p>
    <w:p w:rsidR="00AD616F" w:rsidRPr="004065BB" w:rsidRDefault="00AD616F" w:rsidP="00AD616F">
      <w:pPr>
        <w:tabs>
          <w:tab w:val="num" w:pos="1980"/>
        </w:tabs>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 xml:space="preserve">4.2. Transmiterea ofertelor de cumpărare </w:t>
      </w:r>
    </w:p>
    <w:p w:rsidR="00AD616F" w:rsidRPr="004065BB" w:rsidRDefault="00AD616F" w:rsidP="000F7FB8">
      <w:pPr>
        <w:numPr>
          <w:ilvl w:val="0"/>
          <w:numId w:val="1"/>
        </w:numPr>
        <w:tabs>
          <w:tab w:val="clear" w:pos="576"/>
          <w:tab w:val="num" w:pos="709"/>
          <w:tab w:val="num" w:pos="851"/>
          <w:tab w:val="num" w:pos="108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color w:val="7030A0"/>
          <w:sz w:val="24"/>
          <w:szCs w:val="24"/>
        </w:rPr>
        <w:t>–</w:t>
      </w:r>
      <w:r w:rsidR="000F7FB8" w:rsidRPr="004065BB">
        <w:rPr>
          <w:rFonts w:ascii="Times New Roman" w:eastAsia="Times New Roman" w:hAnsi="Times New Roman" w:cs="Times New Roman"/>
          <w:sz w:val="24"/>
          <w:szCs w:val="24"/>
        </w:rPr>
        <w:t xml:space="preserve"> </w:t>
      </w:r>
      <w:r w:rsidRPr="004065BB">
        <w:rPr>
          <w:rFonts w:ascii="Times New Roman" w:eastAsia="Times New Roman" w:hAnsi="Times New Roman" w:cs="Times New Roman"/>
          <w:sz w:val="24"/>
          <w:szCs w:val="24"/>
        </w:rPr>
        <w:t xml:space="preserve">FUI înregistrați în calitate de cumpărători prin licitație, stabilesc și transmit la OPCSU ofertele de cumpărare proprii, pentru fiecare produs de tranzacţionare în parte, aferent sesiunii de licitații la care doresc să participe, în termen de maximum 8 zile lucrătoare de la publicarea de către OPCSU a calendarului sesiunii de licitaţie. </w:t>
      </w:r>
    </w:p>
    <w:p w:rsidR="00AD616F" w:rsidRPr="004065BB" w:rsidRDefault="00AD616F" w:rsidP="005A74AC">
      <w:pPr>
        <w:numPr>
          <w:ilvl w:val="0"/>
          <w:numId w:val="1"/>
        </w:numPr>
        <w:tabs>
          <w:tab w:val="clear" w:pos="576"/>
          <w:tab w:val="num" w:pos="709"/>
          <w:tab w:val="num" w:pos="810"/>
          <w:tab w:val="num" w:pos="1080"/>
          <w:tab w:val="num" w:pos="1296"/>
        </w:tabs>
        <w:spacing w:after="12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Transmiterea ofertelor de cumpărare se face prin intermediul platformei informatice a PCSU și este o condiție obligatorie pentru participarea la sesiunea de licitaţii, în calitate de cumpărător.</w:t>
      </w:r>
    </w:p>
    <w:p w:rsidR="00AD616F" w:rsidRPr="004065BB" w:rsidRDefault="00AD616F" w:rsidP="000F7FB8">
      <w:pPr>
        <w:tabs>
          <w:tab w:val="num" w:pos="1980"/>
        </w:tabs>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4.3. Anunţul privind desfăşurarea sesiunii de licitaţii</w:t>
      </w:r>
    </w:p>
    <w:p w:rsidR="00AD616F" w:rsidRPr="004065BB" w:rsidRDefault="00AD616F" w:rsidP="000F7FB8">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b/>
          <w:bCs/>
          <w:sz w:val="24"/>
          <w:szCs w:val="24"/>
        </w:rPr>
        <w:t xml:space="preserve"> </w:t>
      </w:r>
      <w:r w:rsidRPr="004065BB" w:rsidDel="009B59C0">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color w:val="7030A0"/>
          <w:sz w:val="24"/>
          <w:szCs w:val="24"/>
        </w:rPr>
        <w:t>–</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sz w:val="24"/>
          <w:szCs w:val="24"/>
        </w:rPr>
        <w:t>Anunţul privind desfăşurarea unei sesiuni de licitații este publicat de OPCSU pe website-ul propriu cu cel puțin 15 zile lucrătoare înainte de ziua deschiderii sesiunii de licitații şi trebuie să cuprindă cel puţin următoarele informaţii:</w:t>
      </w:r>
    </w:p>
    <w:p w:rsidR="00AD616F" w:rsidRPr="004065BB" w:rsidRDefault="00AD616F" w:rsidP="00671D34">
      <w:pPr>
        <w:numPr>
          <w:ilvl w:val="0"/>
          <w:numId w:val="14"/>
        </w:numPr>
        <w:tabs>
          <w:tab w:val="left" w:pos="851"/>
        </w:tabs>
        <w:autoSpaceDE w:val="0"/>
        <w:autoSpaceDN w:val="0"/>
        <w:adjustRightInd w:val="0"/>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perioada de livrare pentru care se organizează sesiunea de licitații; </w:t>
      </w:r>
    </w:p>
    <w:p w:rsidR="00AD616F" w:rsidRPr="004065BB" w:rsidRDefault="00AD616F" w:rsidP="00671D34">
      <w:pPr>
        <w:numPr>
          <w:ilvl w:val="0"/>
          <w:numId w:val="14"/>
        </w:numPr>
        <w:tabs>
          <w:tab w:val="left" w:pos="851"/>
          <w:tab w:val="left" w:pos="1232"/>
        </w:tabs>
        <w:autoSpaceDE w:val="0"/>
        <w:autoSpaceDN w:val="0"/>
        <w:adjustRightInd w:val="0"/>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denumirea produselor care vor fi tranzacţionate şi zilele/intervalele orare de livrare caracteristice acestora;</w:t>
      </w:r>
    </w:p>
    <w:p w:rsidR="00AD616F" w:rsidRPr="004065BB" w:rsidRDefault="00AD616F" w:rsidP="00671D34">
      <w:pPr>
        <w:numPr>
          <w:ilvl w:val="0"/>
          <w:numId w:val="14"/>
        </w:numPr>
        <w:tabs>
          <w:tab w:val="left" w:pos="851"/>
          <w:tab w:val="left" w:pos="1260"/>
        </w:tabs>
        <w:autoSpaceDE w:val="0"/>
        <w:autoSpaceDN w:val="0"/>
        <w:adjustRightInd w:val="0"/>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VMO aplicabil ofertelor indicative, pentru fiecare produs de tranzacţionare în parte; </w:t>
      </w:r>
    </w:p>
    <w:p w:rsidR="00AD616F" w:rsidRPr="004065BB" w:rsidRDefault="00AD616F" w:rsidP="00671D34">
      <w:pPr>
        <w:numPr>
          <w:ilvl w:val="0"/>
          <w:numId w:val="14"/>
        </w:numPr>
        <w:tabs>
          <w:tab w:val="left" w:pos="851"/>
        </w:tabs>
        <w:autoSpaceDE w:val="0"/>
        <w:autoSpaceDN w:val="0"/>
        <w:adjustRightInd w:val="0"/>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perioada de timp în care se transmit ofertele indicative, care trebuie să se încheie în maxim 5 zile lucrătoare de la publicarea anunţului, stabilită de OPCSU cu respectarea termenelor limită din prezentul regulament;</w:t>
      </w:r>
    </w:p>
    <w:p w:rsidR="00AD616F" w:rsidRPr="004065BB" w:rsidRDefault="00AD616F" w:rsidP="00671D34">
      <w:pPr>
        <w:numPr>
          <w:ilvl w:val="0"/>
          <w:numId w:val="14"/>
        </w:numPr>
        <w:tabs>
          <w:tab w:val="left" w:pos="851"/>
        </w:tabs>
        <w:autoSpaceDE w:val="0"/>
        <w:autoSpaceDN w:val="0"/>
        <w:adjustRightInd w:val="0"/>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data de publicare a specificațiilor sesiunii de licitații, stabilită de OPCSU cu respectarea termenelor limită din prezentul regulament;</w:t>
      </w:r>
    </w:p>
    <w:p w:rsidR="00AD616F" w:rsidRPr="004065BB" w:rsidRDefault="00AD616F" w:rsidP="00671D34">
      <w:pPr>
        <w:numPr>
          <w:ilvl w:val="0"/>
          <w:numId w:val="14"/>
        </w:numPr>
        <w:tabs>
          <w:tab w:val="left" w:pos="851"/>
        </w:tabs>
        <w:autoSpaceDE w:val="0"/>
        <w:autoSpaceDN w:val="0"/>
        <w:adjustRightInd w:val="0"/>
        <w:spacing w:after="12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informaţii referitoare la depunerea de către participanții la licitații a garanţiilor financiare de participare, stabilite în conformitate cu prevederile prezentului regulament. </w:t>
      </w:r>
    </w:p>
    <w:p w:rsidR="00AD616F" w:rsidRPr="004065BB" w:rsidRDefault="00AD616F" w:rsidP="000F7FB8">
      <w:pPr>
        <w:tabs>
          <w:tab w:val="left" w:pos="1560"/>
        </w:tabs>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4.4. Garanţiile financiare de participare la PCSU</w:t>
      </w:r>
    </w:p>
    <w:p w:rsidR="00AD616F" w:rsidRPr="004065BB" w:rsidRDefault="00AD616F" w:rsidP="000F7FB8">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Garanțiile financiare de participare la PCSU sunt constituite de titularii de licență care doresc să participe la sesiune în calitate de participant la licitație sau în calitate de cumpărător prin licitație.</w:t>
      </w:r>
    </w:p>
    <w:p w:rsidR="00AD616F" w:rsidRPr="004065BB" w:rsidRDefault="00AD616F" w:rsidP="000F7FB8">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color w:val="7030A0"/>
          <w:sz w:val="24"/>
          <w:szCs w:val="24"/>
        </w:rPr>
        <w:t>–</w:t>
      </w:r>
      <w:r w:rsidRPr="004065BB">
        <w:rPr>
          <w:rFonts w:ascii="Times New Roman" w:eastAsia="Times New Roman" w:hAnsi="Times New Roman" w:cs="Times New Roman"/>
          <w:sz w:val="24"/>
          <w:szCs w:val="24"/>
        </w:rPr>
        <w:t xml:space="preserve"> Garanțiile financiare de participare la PCSU se constituie în favoarea OPCSU. </w:t>
      </w:r>
    </w:p>
    <w:p w:rsidR="00AD616F" w:rsidRPr="004065BB" w:rsidRDefault="00AD616F" w:rsidP="00FE1953">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color w:val="7030A0"/>
          <w:sz w:val="24"/>
          <w:szCs w:val="24"/>
        </w:rPr>
        <w:t>–</w:t>
      </w:r>
      <w:r w:rsidR="008D4460" w:rsidRPr="004065BB">
        <w:rPr>
          <w:rFonts w:ascii="Times New Roman" w:eastAsia="Times New Roman" w:hAnsi="Times New Roman" w:cs="Times New Roman"/>
          <w:color w:val="7030A0"/>
          <w:sz w:val="24"/>
          <w:szCs w:val="24"/>
        </w:rPr>
        <w:t xml:space="preserve"> </w:t>
      </w:r>
      <w:r w:rsidR="00FE1953" w:rsidRPr="004065BB">
        <w:rPr>
          <w:rFonts w:ascii="Times New Roman" w:eastAsia="Times New Roman" w:hAnsi="Times New Roman" w:cs="Times New Roman"/>
          <w:sz w:val="24"/>
          <w:szCs w:val="24"/>
        </w:rPr>
        <w:t xml:space="preserve">Constituirea și depunerea garanțiilor financiare de participare de către titularii de licență care doresc să participe la sesiunea de licitații, în calitate de cumpărător prin licitație se face în termen de </w:t>
      </w:r>
      <w:r w:rsidR="00FE1953" w:rsidRPr="004065BB">
        <w:rPr>
          <w:rFonts w:ascii="Times New Roman" w:eastAsia="Times New Roman" w:hAnsi="Times New Roman" w:cs="Times New Roman"/>
          <w:sz w:val="24"/>
          <w:szCs w:val="24"/>
        </w:rPr>
        <w:lastRenderedPageBreak/>
        <w:t>maxim 5 zile lucrătoare de la publicarea</w:t>
      </w:r>
      <w:r w:rsidR="00FE1953" w:rsidRPr="004065BB">
        <w:rPr>
          <w:rFonts w:ascii="Times New Roman" w:eastAsia="Times New Roman" w:hAnsi="Times New Roman" w:cs="Times New Roman"/>
          <w:sz w:val="20"/>
          <w:szCs w:val="20"/>
        </w:rPr>
        <w:t xml:space="preserve"> </w:t>
      </w:r>
      <w:r w:rsidR="00FE1953" w:rsidRPr="004065BB">
        <w:rPr>
          <w:rFonts w:ascii="Times New Roman" w:eastAsia="Times New Roman" w:hAnsi="Times New Roman" w:cs="Times New Roman"/>
          <w:sz w:val="24"/>
          <w:szCs w:val="24"/>
        </w:rPr>
        <w:t>de către OPCSU a calendarului sesiunii de licitaţii și reprezintă o condiție obligatorie pentru participarea la sesiunea de licitații.</w:t>
      </w:r>
    </w:p>
    <w:p w:rsidR="00AD616F" w:rsidRPr="004065BB" w:rsidRDefault="00AD616F" w:rsidP="000F7FB8">
      <w:pPr>
        <w:numPr>
          <w:ilvl w:val="0"/>
          <w:numId w:val="1"/>
        </w:numPr>
        <w:tabs>
          <w:tab w:val="num" w:pos="0"/>
          <w:tab w:val="left" w:pos="810"/>
          <w:tab w:val="num" w:pos="117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color w:val="7030A0"/>
          <w:sz w:val="24"/>
          <w:szCs w:val="24"/>
        </w:rPr>
        <w:t>–</w:t>
      </w:r>
      <w:r w:rsidR="008D4460" w:rsidRPr="004065BB">
        <w:rPr>
          <w:rFonts w:ascii="Times New Roman" w:eastAsia="Times New Roman" w:hAnsi="Times New Roman" w:cs="Times New Roman"/>
          <w:color w:val="7030A0"/>
          <w:sz w:val="24"/>
          <w:szCs w:val="24"/>
        </w:rPr>
        <w:t xml:space="preserve"> </w:t>
      </w:r>
      <w:r w:rsidR="00FE1953" w:rsidRPr="004065BB">
        <w:rPr>
          <w:rFonts w:ascii="Times New Roman" w:eastAsia="Times New Roman" w:hAnsi="Times New Roman" w:cs="Times New Roman"/>
          <w:sz w:val="24"/>
          <w:szCs w:val="24"/>
        </w:rPr>
        <w:t>Constituirea și depunerea garanțiilor financiare de participare de către titularii de licență care doresc să participe la sesiunea de licitații, în calitate de participant la licitație, se face în termen de maxim 5 zile lucrătoare de la publicarea anunțului licitației și reprezintă o condiție obligatorie pentru participarea la sesiunea de licitații.</w:t>
      </w:r>
    </w:p>
    <w:p w:rsidR="00AD616F" w:rsidRPr="004065BB" w:rsidRDefault="00AD616F" w:rsidP="000F7FB8">
      <w:pPr>
        <w:numPr>
          <w:ilvl w:val="0"/>
          <w:numId w:val="1"/>
        </w:numPr>
        <w:tabs>
          <w:tab w:val="num" w:pos="0"/>
          <w:tab w:val="left" w:pos="810"/>
          <w:tab w:val="num" w:pos="117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(1) Valoarea garanţiei financiare de participare se calculează astfel:</w:t>
      </w:r>
    </w:p>
    <w:p w:rsidR="00AD616F" w:rsidRPr="004065BB" w:rsidRDefault="00AD616F" w:rsidP="0054033A">
      <w:pPr>
        <w:numPr>
          <w:ilvl w:val="0"/>
          <w:numId w:val="37"/>
        </w:numPr>
        <w:tabs>
          <w:tab w:val="left" w:pos="270"/>
          <w:tab w:val="num" w:pos="990"/>
          <w:tab w:val="left" w:pos="2430"/>
        </w:tabs>
        <w:spacing w:after="0" w:line="360" w:lineRule="auto"/>
        <w:ind w:left="0" w:firstLine="709"/>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pentru cumpărătorii prin licitație:</w:t>
      </w:r>
    </w:p>
    <w:p w:rsidR="00AD616F" w:rsidRPr="004065BB" w:rsidRDefault="00AD616F" w:rsidP="000F7FB8">
      <w:pPr>
        <w:tabs>
          <w:tab w:val="num" w:pos="900"/>
          <w:tab w:val="num" w:pos="1296"/>
        </w:tabs>
        <w:spacing w:after="0" w:line="360" w:lineRule="auto"/>
        <w:jc w:val="both"/>
        <w:rPr>
          <w:rFonts w:ascii="Times New Roman" w:eastAsia="Times New Roman" w:hAnsi="Times New Roman" w:cs="Times New Roman"/>
          <w:sz w:val="16"/>
          <w:szCs w:val="16"/>
        </w:rPr>
      </w:pPr>
    </w:p>
    <w:p w:rsidR="00AD616F" w:rsidRPr="004065BB" w:rsidRDefault="00F17490" w:rsidP="0044663B">
      <w:pPr>
        <w:tabs>
          <w:tab w:val="left" w:pos="426"/>
          <w:tab w:val="num" w:pos="567"/>
          <w:tab w:val="num" w:pos="900"/>
          <w:tab w:val="num" w:pos="1296"/>
        </w:tabs>
        <w:spacing w:after="0" w:line="360" w:lineRule="auto"/>
        <w:jc w:val="center"/>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g,cump</m:t>
            </m:r>
          </m:sub>
        </m:sSub>
        <m:r>
          <w:rPr>
            <w:rFonts w:ascii="Cambria Math" w:eastAsia="Times New Roman" w:hAnsi="Cambria Math" w:cs="Times New Roman"/>
            <w:sz w:val="24"/>
            <w:szCs w:val="24"/>
          </w:rPr>
          <m:t>=0,02×</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med,6luni</m:t>
            </m:r>
          </m:sub>
        </m:sSub>
        <m:r>
          <w:rPr>
            <w:rFonts w:ascii="Cambria Math" w:eastAsia="Times New Roman" w:hAnsi="Cambria Math" w:cs="Times New Roman"/>
            <w:sz w:val="24"/>
            <w:szCs w:val="24"/>
          </w:rPr>
          <m:t>×</m:t>
        </m:r>
        <m:nary>
          <m:naryPr>
            <m:chr m:val="∑"/>
            <m:limLoc m:val="undOvr"/>
            <m:supHide m:val="1"/>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m:t>
            </m:r>
          </m:sub>
          <m:sup/>
          <m:e>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of,cump,i</m:t>
                </m:r>
              </m:sub>
            </m:sSub>
          </m:e>
        </m:nary>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w:r w:rsidR="00AB4CD7" w:rsidRPr="004065BB">
        <w:rPr>
          <w:rFonts w:ascii="Times New Roman" w:eastAsia="Times New Roman" w:hAnsi="Times New Roman" w:cs="Times New Roman"/>
          <w:sz w:val="24"/>
          <w:szCs w:val="24"/>
        </w:rPr>
        <w:t xml:space="preserve">                 (1)</w:t>
      </w:r>
      <m:oMath>
        <m:r>
          <m:rPr>
            <m:sty m:val="p"/>
          </m:rPr>
          <w:rPr>
            <w:rFonts w:ascii="Times New Roman" w:eastAsia="Times New Roman" w:hAnsi="Times New Roman" w:cs="Times New Roman"/>
            <w:sz w:val="24"/>
            <w:szCs w:val="24"/>
          </w:rPr>
          <w:br/>
        </m:r>
      </m:oMath>
    </w:p>
    <w:p w:rsidR="00AD616F" w:rsidRPr="004065BB" w:rsidRDefault="00AD616F" w:rsidP="000F7FB8">
      <w:pPr>
        <w:tabs>
          <w:tab w:val="num" w:pos="72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unde:</w:t>
      </w:r>
    </w:p>
    <w:p w:rsidR="00AD616F" w:rsidRPr="004065BB" w:rsidRDefault="00AD616F" w:rsidP="000F7FB8">
      <w:pPr>
        <w:autoSpaceDE w:val="0"/>
        <w:autoSpaceDN w:val="0"/>
        <w:adjustRightInd w:val="0"/>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V</w:t>
      </w:r>
      <w:r w:rsidRPr="004065BB">
        <w:rPr>
          <w:rFonts w:ascii="Times New Roman" w:eastAsia="Times New Roman" w:hAnsi="Times New Roman" w:cs="Times New Roman"/>
          <w:sz w:val="24"/>
          <w:szCs w:val="24"/>
          <w:vertAlign w:val="subscript"/>
        </w:rPr>
        <w:t>g,cump.</w:t>
      </w:r>
      <w:r w:rsidRPr="004065BB">
        <w:rPr>
          <w:rFonts w:ascii="Times New Roman" w:eastAsia="Times New Roman" w:hAnsi="Times New Roman" w:cs="Times New Roman"/>
          <w:sz w:val="24"/>
          <w:szCs w:val="24"/>
        </w:rPr>
        <w:t xml:space="preserve"> = valoarea garanţiei financiare de participare la licitație, solicitată unui FUI care dorește să participe la sesiunea de licitații, în calitate de cumpărător prin licitație [lei];</w:t>
      </w:r>
    </w:p>
    <w:p w:rsidR="00AD616F" w:rsidRPr="004065BB" w:rsidRDefault="00635633" w:rsidP="00B81001">
      <w:pPr>
        <w:autoSpaceDE w:val="0"/>
        <w:autoSpaceDN w:val="0"/>
        <w:adjustRightInd w:val="0"/>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w:t>
      </w:r>
      <w:r w:rsidR="00733A25" w:rsidRPr="004065BB">
        <w:rPr>
          <w:rFonts w:ascii="Times New Roman" w:eastAsia="Times New Roman" w:hAnsi="Times New Roman" w:cs="Times New Roman"/>
          <w:sz w:val="24"/>
          <w:szCs w:val="24"/>
          <w:vertAlign w:val="subscript"/>
        </w:rPr>
        <w:t>med,6 luni</w:t>
      </w:r>
      <w:r w:rsidR="00AD616F" w:rsidRPr="004065BB">
        <w:rPr>
          <w:rFonts w:ascii="Times New Roman" w:eastAsia="Times New Roman" w:hAnsi="Times New Roman" w:cs="Times New Roman"/>
          <w:sz w:val="24"/>
          <w:szCs w:val="24"/>
          <w:vertAlign w:val="subscript"/>
        </w:rPr>
        <w:t xml:space="preserve"> </w:t>
      </w:r>
      <w:r w:rsidR="00AD616F" w:rsidRPr="004065BB">
        <w:rPr>
          <w:rFonts w:ascii="Times New Roman" w:eastAsia="Times New Roman" w:hAnsi="Times New Roman" w:cs="Times New Roman"/>
          <w:sz w:val="24"/>
          <w:szCs w:val="24"/>
        </w:rPr>
        <w:t xml:space="preserve">= </w:t>
      </w:r>
      <w:r w:rsidR="00733A25" w:rsidRPr="004065BB">
        <w:rPr>
          <w:rFonts w:ascii="Times New Roman" w:eastAsia="Times New Roman" w:hAnsi="Times New Roman" w:cs="Times New Roman"/>
          <w:sz w:val="24"/>
          <w:szCs w:val="24"/>
        </w:rPr>
        <w:t xml:space="preserve">prețul mediu ponderat </w:t>
      </w:r>
      <w:r w:rsidR="000A6E00" w:rsidRPr="004065BB">
        <w:rPr>
          <w:rFonts w:ascii="Times New Roman" w:eastAsia="Times New Roman" w:hAnsi="Times New Roman" w:cs="Times New Roman"/>
          <w:sz w:val="24"/>
          <w:szCs w:val="24"/>
        </w:rPr>
        <w:t>aferent</w:t>
      </w:r>
      <w:r w:rsidR="00000684" w:rsidRPr="004065BB">
        <w:rPr>
          <w:rFonts w:ascii="Times New Roman" w:eastAsia="Times New Roman" w:hAnsi="Times New Roman" w:cs="Times New Roman"/>
          <w:sz w:val="24"/>
          <w:szCs w:val="24"/>
        </w:rPr>
        <w:t xml:space="preserve"> tranzacțiilor încheiate pe piețele la termen din ultimele 6 luni calendaristice încheiate, anterioare lunii în care se desfășoară sesiunea de licitații</w:t>
      </w:r>
      <w:r w:rsidR="00C14941" w:rsidRPr="004065BB">
        <w:rPr>
          <w:rFonts w:ascii="Times New Roman" w:eastAsia="Times New Roman" w:hAnsi="Times New Roman" w:cs="Times New Roman"/>
          <w:sz w:val="24"/>
          <w:szCs w:val="24"/>
        </w:rPr>
        <w:t>,</w:t>
      </w:r>
      <w:r w:rsidR="00000684" w:rsidRPr="004065BB">
        <w:rPr>
          <w:rFonts w:ascii="Times New Roman" w:eastAsia="Times New Roman" w:hAnsi="Times New Roman" w:cs="Times New Roman"/>
          <w:sz w:val="24"/>
          <w:szCs w:val="24"/>
        </w:rPr>
        <w:t xml:space="preserve"> </w:t>
      </w:r>
      <w:r w:rsidR="00733A25" w:rsidRPr="004065BB">
        <w:rPr>
          <w:rFonts w:ascii="Times New Roman" w:eastAsia="Times New Roman" w:hAnsi="Times New Roman" w:cs="Times New Roman"/>
          <w:sz w:val="24"/>
          <w:szCs w:val="24"/>
        </w:rPr>
        <w:t>cu livrare în perioada p</w:t>
      </w:r>
      <w:r w:rsidR="00000684" w:rsidRPr="004065BB">
        <w:rPr>
          <w:rFonts w:ascii="Times New Roman" w:eastAsia="Times New Roman" w:hAnsi="Times New Roman" w:cs="Times New Roman"/>
          <w:sz w:val="24"/>
          <w:szCs w:val="24"/>
        </w:rPr>
        <w:t>entru</w:t>
      </w:r>
      <w:r w:rsidR="00733A25" w:rsidRPr="004065BB">
        <w:rPr>
          <w:rFonts w:ascii="Times New Roman" w:eastAsia="Times New Roman" w:hAnsi="Times New Roman" w:cs="Times New Roman"/>
          <w:sz w:val="24"/>
          <w:szCs w:val="24"/>
        </w:rPr>
        <w:t xml:space="preserve"> care se desfășoară licitația </w:t>
      </w:r>
      <w:r w:rsidR="00000684" w:rsidRPr="004065BB">
        <w:rPr>
          <w:rFonts w:ascii="Times New Roman" w:eastAsia="Times New Roman" w:hAnsi="Times New Roman" w:cs="Times New Roman"/>
          <w:sz w:val="24"/>
          <w:szCs w:val="24"/>
        </w:rPr>
        <w:t>ș</w:t>
      </w:r>
      <w:r w:rsidR="00733A25" w:rsidRPr="004065BB">
        <w:rPr>
          <w:rFonts w:ascii="Times New Roman" w:eastAsia="Times New Roman" w:hAnsi="Times New Roman" w:cs="Times New Roman"/>
          <w:sz w:val="24"/>
          <w:szCs w:val="24"/>
        </w:rPr>
        <w:t>i/sau în perioadele care includ aceast</w:t>
      </w:r>
      <w:r w:rsidR="00AB4CD7" w:rsidRPr="004065BB">
        <w:rPr>
          <w:rFonts w:ascii="Times New Roman" w:eastAsia="Times New Roman" w:hAnsi="Times New Roman" w:cs="Times New Roman"/>
          <w:sz w:val="24"/>
          <w:szCs w:val="24"/>
        </w:rPr>
        <w:t>ă</w:t>
      </w:r>
      <w:r w:rsidR="00733A25" w:rsidRPr="004065BB">
        <w:rPr>
          <w:rFonts w:ascii="Times New Roman" w:eastAsia="Times New Roman" w:hAnsi="Times New Roman" w:cs="Times New Roman"/>
          <w:sz w:val="24"/>
          <w:szCs w:val="24"/>
        </w:rPr>
        <w:t xml:space="preserve"> perioad</w:t>
      </w:r>
      <w:r w:rsidR="00AB4CD7" w:rsidRPr="004065BB">
        <w:rPr>
          <w:rFonts w:ascii="Times New Roman" w:eastAsia="Times New Roman" w:hAnsi="Times New Roman" w:cs="Times New Roman"/>
          <w:sz w:val="24"/>
          <w:szCs w:val="24"/>
        </w:rPr>
        <w:t>ă</w:t>
      </w:r>
      <w:r w:rsidR="000A6E00" w:rsidRPr="004065BB">
        <w:rPr>
          <w:rFonts w:ascii="Times New Roman" w:eastAsia="Times New Roman" w:hAnsi="Times New Roman" w:cs="Times New Roman"/>
          <w:sz w:val="24"/>
          <w:szCs w:val="24"/>
        </w:rPr>
        <w:t xml:space="preserve">, </w:t>
      </w:r>
      <w:r w:rsidR="00AB4CD7" w:rsidRPr="004065BB">
        <w:rPr>
          <w:rFonts w:ascii="Times New Roman" w:eastAsia="Times New Roman" w:hAnsi="Times New Roman" w:cs="Times New Roman"/>
          <w:sz w:val="24"/>
          <w:szCs w:val="24"/>
        </w:rPr>
        <w:t>[</w:t>
      </w:r>
      <w:r w:rsidR="000A6E00" w:rsidRPr="004065BB">
        <w:rPr>
          <w:rFonts w:ascii="Times New Roman" w:eastAsia="Times New Roman" w:hAnsi="Times New Roman" w:cs="Times New Roman"/>
          <w:sz w:val="24"/>
          <w:szCs w:val="24"/>
        </w:rPr>
        <w:t>lei/MWh</w:t>
      </w:r>
      <w:r w:rsidR="00AB4CD7" w:rsidRPr="004065BB">
        <w:rPr>
          <w:rFonts w:ascii="Times New Roman" w:eastAsia="Times New Roman" w:hAnsi="Times New Roman" w:cs="Times New Roman"/>
          <w:sz w:val="24"/>
          <w:szCs w:val="24"/>
        </w:rPr>
        <w:t>];</w:t>
      </w:r>
    </w:p>
    <w:p w:rsidR="00AD616F" w:rsidRPr="004065BB" w:rsidRDefault="00AD616F" w:rsidP="000F7FB8">
      <w:pPr>
        <w:autoSpaceDE w:val="0"/>
        <w:autoSpaceDN w:val="0"/>
        <w:adjustRightInd w:val="0"/>
        <w:spacing w:after="0" w:line="360" w:lineRule="auto"/>
        <w:jc w:val="both"/>
        <w:rPr>
          <w:rFonts w:ascii="Times New Roman" w:eastAsia="Times New Roman" w:hAnsi="Times New Roman" w:cs="Times New Roman"/>
          <w:sz w:val="24"/>
          <w:szCs w:val="24"/>
          <w:vertAlign w:val="subscript"/>
        </w:rPr>
      </w:pPr>
      <w:r w:rsidRPr="004065BB">
        <w:rPr>
          <w:rFonts w:ascii="Times New Roman" w:eastAsia="Times New Roman" w:hAnsi="Times New Roman" w:cs="Times New Roman"/>
          <w:sz w:val="24"/>
          <w:szCs w:val="24"/>
        </w:rPr>
        <w:t>Q</w:t>
      </w:r>
      <w:r w:rsidRPr="004065BB">
        <w:rPr>
          <w:rFonts w:ascii="Times New Roman" w:eastAsia="Times New Roman" w:hAnsi="Times New Roman" w:cs="Times New Roman"/>
          <w:sz w:val="24"/>
          <w:szCs w:val="24"/>
          <w:vertAlign w:val="subscript"/>
        </w:rPr>
        <w:t>of.cump,i</w:t>
      </w:r>
      <w:r w:rsidRPr="004065BB">
        <w:rPr>
          <w:rFonts w:ascii="Times New Roman" w:eastAsia="Times New Roman" w:hAnsi="Times New Roman" w:cs="Times New Roman"/>
          <w:sz w:val="24"/>
          <w:szCs w:val="24"/>
        </w:rPr>
        <w:t xml:space="preserve"> = cantitatea corespunzătoare ofertei de cumpărare, transmisă de respectivul FUI, pentru produsul de tranzacţionare i [MWh/h];</w:t>
      </w:r>
    </w:p>
    <w:p w:rsidR="00AD616F" w:rsidRPr="004065BB" w:rsidRDefault="00AD616F" w:rsidP="000F7FB8">
      <w:pPr>
        <w:autoSpaceDE w:val="0"/>
        <w:autoSpaceDN w:val="0"/>
        <w:adjustRightInd w:val="0"/>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h</w:t>
      </w:r>
      <w:r w:rsidRPr="004065BB">
        <w:rPr>
          <w:rFonts w:ascii="Times New Roman" w:eastAsia="Times New Roman" w:hAnsi="Times New Roman" w:cs="Times New Roman"/>
          <w:sz w:val="24"/>
          <w:szCs w:val="24"/>
          <w:vertAlign w:val="subscript"/>
        </w:rPr>
        <w:t>i</w:t>
      </w:r>
      <w:r w:rsidRPr="004065BB">
        <w:rPr>
          <w:rFonts w:ascii="Times New Roman" w:eastAsia="Times New Roman" w:hAnsi="Times New Roman" w:cs="Times New Roman"/>
          <w:sz w:val="24"/>
          <w:szCs w:val="24"/>
        </w:rPr>
        <w:t xml:space="preserve"> = numărul de intervale orare din perioada de livrare pentru care este organizată sesiunea de licitaţie, caracteristice produsului de tranzacţionare i [h].</w:t>
      </w:r>
    </w:p>
    <w:p w:rsidR="00AD616F" w:rsidRPr="004065BB" w:rsidRDefault="00AD616F" w:rsidP="0054033A">
      <w:pPr>
        <w:numPr>
          <w:ilvl w:val="0"/>
          <w:numId w:val="37"/>
        </w:numPr>
        <w:tabs>
          <w:tab w:val="num" w:pos="990"/>
          <w:tab w:val="left" w:pos="2430"/>
        </w:tabs>
        <w:spacing w:after="0" w:line="360" w:lineRule="auto"/>
        <w:ind w:left="0" w:firstLine="709"/>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pentru participanții la licitație: </w:t>
      </w:r>
    </w:p>
    <w:p w:rsidR="0044663B" w:rsidRPr="004065BB" w:rsidRDefault="00F17490" w:rsidP="0044663B">
      <w:pPr>
        <w:spacing w:line="360" w:lineRule="auto"/>
        <w:jc w:val="center"/>
        <w:rPr>
          <w:rFonts w:ascii="Times New Roman" w:eastAsia="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g,part</m:t>
            </m:r>
          </m:sub>
        </m:sSub>
        <m:r>
          <w:rPr>
            <w:rFonts w:ascii="Cambria Math" w:hAnsi="Cambria Math" w:cs="Times New Roman"/>
            <w:sz w:val="24"/>
            <w:szCs w:val="24"/>
          </w:rPr>
          <m:t>=0,02×</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med,6luni</m:t>
            </m:r>
          </m:sub>
        </m:sSub>
        <m:r>
          <w:rPr>
            <w:rFonts w:ascii="Cambria Math" w:hAnsi="Cambria Math" w:cs="Times New Roman"/>
            <w:sz w:val="24"/>
            <w:szCs w:val="24"/>
          </w:rPr>
          <m:t>×</m:t>
        </m:r>
        <m:nary>
          <m:naryPr>
            <m:chr m:val="∑"/>
            <m:limLoc m:val="undOvr"/>
            <m:supHide m:val="1"/>
            <m:ctrlPr>
              <w:rPr>
                <w:rFonts w:ascii="Cambria Math" w:hAnsi="Cambria Math" w:cs="Times New Roman"/>
                <w:i/>
                <w:sz w:val="24"/>
                <w:szCs w:val="24"/>
              </w:rPr>
            </m:ctrlPr>
          </m:naryPr>
          <m:sub>
            <m:r>
              <w:rPr>
                <w:rFonts w:ascii="Cambria Math" w:hAnsi="Cambria Math" w:cs="Times New Roman"/>
                <w:sz w:val="24"/>
                <w:szCs w:val="24"/>
              </w:rPr>
              <m:t>i</m:t>
            </m:r>
          </m:sub>
          <m:sup/>
          <m:e>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of,ind,i</m:t>
                </m:r>
              </m:sub>
            </m:sSub>
          </m:e>
        </m:nary>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i</m:t>
            </m:r>
          </m:sub>
        </m:sSub>
        <m:r>
          <w:rPr>
            <w:rFonts w:ascii="Cambria Math" w:hAnsi="Cambria Math" w:cs="Times New Roman"/>
            <w:sz w:val="24"/>
            <w:szCs w:val="24"/>
          </w:rPr>
          <m:t>)</m:t>
        </m:r>
      </m:oMath>
      <w:r w:rsidR="00AB4CD7" w:rsidRPr="004065BB">
        <w:rPr>
          <w:rFonts w:ascii="Times New Roman" w:hAnsi="Times New Roman" w:cs="Times New Roman"/>
          <w:sz w:val="24"/>
          <w:szCs w:val="24"/>
        </w:rPr>
        <w:t xml:space="preserve">                (2)</w:t>
      </w:r>
      <m:oMath>
        <m:r>
          <m:rPr>
            <m:sty m:val="p"/>
          </m:rPr>
          <w:rPr>
            <w:rFonts w:ascii="Cambria Math" w:hAnsi="Cambria Math" w:cs="Times New Roman"/>
            <w:sz w:val="24"/>
            <w:szCs w:val="24"/>
          </w:rPr>
          <w:br/>
        </m:r>
      </m:oMath>
    </w:p>
    <w:p w:rsidR="0044663B" w:rsidRPr="004065BB" w:rsidRDefault="00AD616F" w:rsidP="0044663B">
      <w:pPr>
        <w:spacing w:line="360" w:lineRule="auto"/>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unde:</w:t>
      </w:r>
    </w:p>
    <w:p w:rsidR="00AD616F" w:rsidRPr="004065BB" w:rsidRDefault="00AD616F" w:rsidP="0044663B">
      <w:pPr>
        <w:spacing w:line="360" w:lineRule="auto"/>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V</w:t>
      </w:r>
      <w:r w:rsidRPr="004065BB">
        <w:rPr>
          <w:rFonts w:ascii="Times New Roman" w:eastAsia="Times New Roman" w:hAnsi="Times New Roman" w:cs="Times New Roman"/>
          <w:sz w:val="24"/>
          <w:szCs w:val="24"/>
          <w:vertAlign w:val="subscript"/>
        </w:rPr>
        <w:t xml:space="preserve">g, part </w:t>
      </w:r>
      <w:r w:rsidRPr="004065BB">
        <w:rPr>
          <w:rFonts w:ascii="Times New Roman" w:eastAsia="Times New Roman" w:hAnsi="Times New Roman" w:cs="Times New Roman"/>
          <w:sz w:val="24"/>
          <w:szCs w:val="24"/>
        </w:rPr>
        <w:t>= valoarea garanţiei financiare de participare la licitație, solicitată unui titular de licență care dorește să participe la sesiunea de licitații, în calitate de</w:t>
      </w:r>
      <w:r w:rsidRPr="004065BB">
        <w:rPr>
          <w:rFonts w:ascii="Times New Roman" w:eastAsia="Times New Roman" w:hAnsi="Times New Roman" w:cs="Times New Roman"/>
          <w:sz w:val="20"/>
          <w:szCs w:val="20"/>
        </w:rPr>
        <w:t xml:space="preserve"> </w:t>
      </w:r>
      <w:r w:rsidRPr="004065BB">
        <w:rPr>
          <w:rFonts w:ascii="Times New Roman" w:eastAsia="Times New Roman" w:hAnsi="Times New Roman" w:cs="Times New Roman"/>
          <w:sz w:val="24"/>
          <w:szCs w:val="24"/>
        </w:rPr>
        <w:t>participant la licitație;</w:t>
      </w:r>
    </w:p>
    <w:p w:rsidR="00AD616F" w:rsidRPr="004065BB" w:rsidRDefault="000A6E00" w:rsidP="000A6E00">
      <w:pPr>
        <w:autoSpaceDE w:val="0"/>
        <w:autoSpaceDN w:val="0"/>
        <w:adjustRightInd w:val="0"/>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w:t>
      </w:r>
      <w:r w:rsidRPr="004065BB">
        <w:rPr>
          <w:rFonts w:ascii="Times New Roman" w:eastAsia="Times New Roman" w:hAnsi="Times New Roman" w:cs="Times New Roman"/>
          <w:sz w:val="24"/>
          <w:szCs w:val="24"/>
          <w:vertAlign w:val="subscript"/>
        </w:rPr>
        <w:t xml:space="preserve">med,6 luni </w:t>
      </w:r>
      <w:r w:rsidRPr="004065BB">
        <w:rPr>
          <w:rFonts w:ascii="Times New Roman" w:eastAsia="Times New Roman" w:hAnsi="Times New Roman" w:cs="Times New Roman"/>
          <w:sz w:val="24"/>
          <w:szCs w:val="24"/>
        </w:rPr>
        <w:t>= prețul mediu ponderat aferent tranzacțiilor încheiate pe piețele la termen din ultimele 6 luni calendaristice încheiate, anterioare lunii în care se desfășoară sesiunea de licitații, cu livrare în perioada pentru care se desfășoară licitația și/sau î</w:t>
      </w:r>
      <w:r w:rsidR="00AB4CD7" w:rsidRPr="004065BB">
        <w:rPr>
          <w:rFonts w:ascii="Times New Roman" w:eastAsia="Times New Roman" w:hAnsi="Times New Roman" w:cs="Times New Roman"/>
          <w:sz w:val="24"/>
          <w:szCs w:val="24"/>
        </w:rPr>
        <w:t>n perioadele care includ această</w:t>
      </w:r>
      <w:r w:rsidRPr="004065BB">
        <w:rPr>
          <w:rFonts w:ascii="Times New Roman" w:eastAsia="Times New Roman" w:hAnsi="Times New Roman" w:cs="Times New Roman"/>
          <w:sz w:val="24"/>
          <w:szCs w:val="24"/>
        </w:rPr>
        <w:t xml:space="preserve"> perioad</w:t>
      </w:r>
      <w:r w:rsidR="00AB4CD7" w:rsidRPr="004065BB">
        <w:rPr>
          <w:rFonts w:ascii="Times New Roman" w:eastAsia="Times New Roman" w:hAnsi="Times New Roman" w:cs="Times New Roman"/>
          <w:sz w:val="24"/>
          <w:szCs w:val="24"/>
        </w:rPr>
        <w:t>ă</w:t>
      </w:r>
      <w:r w:rsidRPr="004065BB">
        <w:rPr>
          <w:rFonts w:ascii="Times New Roman" w:eastAsia="Times New Roman" w:hAnsi="Times New Roman" w:cs="Times New Roman"/>
          <w:sz w:val="24"/>
          <w:szCs w:val="24"/>
        </w:rPr>
        <w:t>,</w:t>
      </w:r>
      <w:r w:rsidRPr="004065BB" w:rsidDel="000A6E00">
        <w:rPr>
          <w:rFonts w:ascii="Times New Roman" w:eastAsia="Times New Roman" w:hAnsi="Times New Roman" w:cs="Times New Roman"/>
          <w:i/>
          <w:sz w:val="24"/>
          <w:szCs w:val="24"/>
        </w:rPr>
        <w:t xml:space="preserve"> </w:t>
      </w:r>
      <w:r w:rsidR="00AD616F" w:rsidRPr="004065BB">
        <w:rPr>
          <w:rFonts w:ascii="Times New Roman" w:eastAsia="Times New Roman" w:hAnsi="Times New Roman" w:cs="Times New Roman"/>
          <w:sz w:val="24"/>
          <w:szCs w:val="24"/>
        </w:rPr>
        <w:t>[lei/MWh];</w:t>
      </w:r>
    </w:p>
    <w:p w:rsidR="00AD616F" w:rsidRPr="004065BB" w:rsidRDefault="00AD616F" w:rsidP="000F7FB8">
      <w:pPr>
        <w:autoSpaceDE w:val="0"/>
        <w:autoSpaceDN w:val="0"/>
        <w:adjustRightInd w:val="0"/>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Q</w:t>
      </w:r>
      <w:r w:rsidRPr="004065BB">
        <w:rPr>
          <w:rFonts w:ascii="Times New Roman" w:eastAsia="Times New Roman" w:hAnsi="Times New Roman" w:cs="Times New Roman"/>
          <w:sz w:val="24"/>
          <w:szCs w:val="24"/>
          <w:vertAlign w:val="subscript"/>
        </w:rPr>
        <w:t>of.ind</w:t>
      </w:r>
      <w:r w:rsidR="00C54E0E" w:rsidRPr="004065BB">
        <w:rPr>
          <w:rFonts w:ascii="Times New Roman" w:eastAsia="Times New Roman" w:hAnsi="Times New Roman" w:cs="Times New Roman"/>
          <w:sz w:val="24"/>
          <w:szCs w:val="24"/>
          <w:vertAlign w:val="subscript"/>
        </w:rPr>
        <w:t>.,</w:t>
      </w:r>
      <w:r w:rsidRPr="004065BB">
        <w:rPr>
          <w:rFonts w:ascii="Times New Roman" w:eastAsia="Times New Roman" w:hAnsi="Times New Roman" w:cs="Times New Roman"/>
          <w:sz w:val="24"/>
          <w:szCs w:val="24"/>
          <w:vertAlign w:val="subscript"/>
        </w:rPr>
        <w:t>i</w:t>
      </w:r>
      <w:r w:rsidRPr="004065BB">
        <w:rPr>
          <w:rFonts w:ascii="Times New Roman" w:eastAsia="Times New Roman" w:hAnsi="Times New Roman" w:cs="Times New Roman"/>
          <w:sz w:val="24"/>
          <w:szCs w:val="24"/>
        </w:rPr>
        <w:t xml:space="preserve"> = cantitatea </w:t>
      </w:r>
      <w:r w:rsidR="00C54E0E" w:rsidRPr="004065BB">
        <w:rPr>
          <w:rFonts w:ascii="Times New Roman" w:eastAsia="Times New Roman" w:hAnsi="Times New Roman" w:cs="Times New Roman"/>
          <w:sz w:val="24"/>
          <w:szCs w:val="24"/>
        </w:rPr>
        <w:t xml:space="preserve">totală </w:t>
      </w:r>
      <w:r w:rsidRPr="004065BB">
        <w:rPr>
          <w:rFonts w:ascii="Times New Roman" w:eastAsia="Times New Roman" w:hAnsi="Times New Roman" w:cs="Times New Roman"/>
          <w:sz w:val="24"/>
          <w:szCs w:val="24"/>
        </w:rPr>
        <w:t>din oferta indicativă transmisă de respectivul titular de licență,  pentru produsul de tranzacţionare i [MWh/h];</w:t>
      </w:r>
    </w:p>
    <w:p w:rsidR="00AD616F" w:rsidRPr="004065BB" w:rsidRDefault="00AD616F" w:rsidP="000F7FB8">
      <w:pPr>
        <w:autoSpaceDE w:val="0"/>
        <w:autoSpaceDN w:val="0"/>
        <w:adjustRightInd w:val="0"/>
        <w:spacing w:after="12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h</w:t>
      </w:r>
      <w:r w:rsidRPr="004065BB">
        <w:rPr>
          <w:rFonts w:ascii="Times New Roman" w:eastAsia="Times New Roman" w:hAnsi="Times New Roman" w:cs="Times New Roman"/>
          <w:sz w:val="24"/>
          <w:szCs w:val="24"/>
          <w:vertAlign w:val="subscript"/>
        </w:rPr>
        <w:t>i</w:t>
      </w:r>
      <w:r w:rsidRPr="004065BB">
        <w:rPr>
          <w:rFonts w:ascii="Times New Roman" w:eastAsia="Times New Roman" w:hAnsi="Times New Roman" w:cs="Times New Roman"/>
          <w:sz w:val="24"/>
          <w:szCs w:val="24"/>
        </w:rPr>
        <w:t xml:space="preserve"> = numărul de intervale orare din perioada de livrare pentru care este organizată sesiunea de licitaţie, caracteristice produsului de tranzacţionare i [h].</w:t>
      </w:r>
    </w:p>
    <w:p w:rsidR="00AD616F" w:rsidRPr="004065BB" w:rsidRDefault="00AD616F" w:rsidP="00AD616F">
      <w:pPr>
        <w:tabs>
          <w:tab w:val="left" w:pos="1560"/>
        </w:tabs>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lastRenderedPageBreak/>
        <w:t xml:space="preserve">4.5. Transmiterea ofertelor indicative </w:t>
      </w:r>
    </w:p>
    <w:p w:rsidR="00AD616F" w:rsidRPr="004065BB" w:rsidRDefault="00AD616F" w:rsidP="000F14EC">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color w:val="7030A0"/>
          <w:sz w:val="24"/>
          <w:szCs w:val="24"/>
        </w:rPr>
        <w:t>–</w:t>
      </w:r>
      <w:r w:rsidRPr="004065BB">
        <w:rPr>
          <w:rFonts w:ascii="Times New Roman" w:eastAsia="Times New Roman" w:hAnsi="Times New Roman" w:cs="Times New Roman"/>
          <w:sz w:val="24"/>
          <w:szCs w:val="24"/>
        </w:rPr>
        <w:t xml:space="preserve"> (1) Titularii de licență, cu excepția FUI înregistrați în calitate de cumpărători prin licitație, transmit ofertele indicative pentru sesiunea de licitații la care doresc să participe, în termenul prevăzut în anunțul privind desfășurarea licitației, pentru fiecare produs de tranzacţionare în parte. </w:t>
      </w:r>
    </w:p>
    <w:p w:rsidR="00AD616F" w:rsidRPr="004065BB" w:rsidRDefault="00AD616F" w:rsidP="00AD616F">
      <w:pPr>
        <w:tabs>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Transmiterea ofertelor indicative se face prin intermediul platformei informatice a PCSU și este o condiție obligatorie pentru participarea la sesiunea de licitații.</w:t>
      </w:r>
    </w:p>
    <w:p w:rsidR="00AD616F" w:rsidRPr="004065BB" w:rsidRDefault="00AD616F" w:rsidP="00AD616F">
      <w:pPr>
        <w:tabs>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(3) OPCSU poate suplimenta cu maxim o zi lucrătoare perioada de timp anunţată pentru transmiterea ofertelor indicative, în cazul în care intervin defecțiuni sau avarii care afectează funcționarea platformei informatice a PCSU. În acest caz, OPCSU publică pe website-ul propriu un anunț privind prelungirea termenului-limită de transmitere a ofertelor indicative.</w:t>
      </w:r>
    </w:p>
    <w:p w:rsidR="00AD616F" w:rsidRPr="004065BB" w:rsidRDefault="00AD616F" w:rsidP="000F14EC">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sidDel="0043406F">
        <w:rPr>
          <w:rFonts w:ascii="Times New Roman" w:eastAsia="Times New Roman" w:hAnsi="Times New Roman" w:cs="Times New Roman"/>
          <w:sz w:val="24"/>
          <w:szCs w:val="24"/>
        </w:rPr>
        <w:t xml:space="preserve"> </w:t>
      </w:r>
      <w:r w:rsidRPr="004065BB">
        <w:rPr>
          <w:rFonts w:ascii="Times New Roman" w:eastAsia="Times New Roman" w:hAnsi="Times New Roman" w:cs="Times New Roman"/>
          <w:sz w:val="24"/>
          <w:szCs w:val="24"/>
        </w:rPr>
        <w:t>– (1) Oferta indicativă a unui titular de licență, pentru fiecare produs de tranzacţionare, trebuie să cuprindă minim</w:t>
      </w:r>
      <w:r w:rsidR="00C64AAE" w:rsidRPr="004065BB">
        <w:rPr>
          <w:rFonts w:ascii="Times New Roman" w:eastAsia="Times New Roman" w:hAnsi="Times New Roman" w:cs="Times New Roman"/>
          <w:sz w:val="24"/>
          <w:szCs w:val="24"/>
        </w:rPr>
        <w:t>um</w:t>
      </w:r>
      <w:r w:rsidRPr="004065BB">
        <w:rPr>
          <w:rFonts w:ascii="Times New Roman" w:eastAsia="Times New Roman" w:hAnsi="Times New Roman" w:cs="Times New Roman"/>
          <w:sz w:val="24"/>
          <w:szCs w:val="24"/>
        </w:rPr>
        <w:t xml:space="preserve"> 3 și maximum 5 perechi cantitate-preț, unde:</w:t>
      </w:r>
    </w:p>
    <w:p w:rsidR="00AD616F" w:rsidRPr="004065BB" w:rsidRDefault="00AD616F" w:rsidP="000F14EC">
      <w:pPr>
        <w:spacing w:after="0" w:line="360" w:lineRule="auto"/>
        <w:ind w:firstLine="1276"/>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a) cantitatea - număr întreg pozitiv, exprimat în MWh/h, reprezintă numărul de produse standard pe care respectivul titular de licență îl ofertează la prețul declarat.</w:t>
      </w:r>
    </w:p>
    <w:p w:rsidR="00AF4BB8" w:rsidRPr="004065BB" w:rsidRDefault="00AD616F" w:rsidP="00EE2D4D">
      <w:pPr>
        <w:spacing w:after="0" w:line="360" w:lineRule="auto"/>
        <w:ind w:firstLine="1276"/>
        <w:jc w:val="both"/>
        <w:rPr>
          <w:rFonts w:ascii="Times New Roman" w:eastAsia="Times New Roman" w:hAnsi="Times New Roman" w:cs="Times New Roman"/>
          <w:color w:val="FF0000"/>
          <w:sz w:val="24"/>
          <w:szCs w:val="24"/>
        </w:rPr>
      </w:pPr>
      <w:r w:rsidRPr="004065BB">
        <w:rPr>
          <w:rFonts w:ascii="Times New Roman" w:eastAsia="Times New Roman" w:hAnsi="Times New Roman" w:cs="Times New Roman"/>
          <w:sz w:val="24"/>
          <w:szCs w:val="24"/>
        </w:rPr>
        <w:t>b) prețul – număr pozitiv cu două zecimale, exprimat în lei/MWh, reprezintă prețul la care titularul de licență este dispus să vândă respectiva cantitate declarată</w:t>
      </w:r>
    </w:p>
    <w:p w:rsidR="00AD616F" w:rsidRPr="004065BB" w:rsidRDefault="00AD616F" w:rsidP="00AF4BB8">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color w:val="FF0000"/>
          <w:sz w:val="24"/>
          <w:szCs w:val="24"/>
        </w:rPr>
      </w:pPr>
      <w:r w:rsidRPr="004065BB">
        <w:rPr>
          <w:rFonts w:ascii="Times New Roman" w:eastAsia="Times New Roman" w:hAnsi="Times New Roman" w:cs="Times New Roman"/>
          <w:sz w:val="24"/>
          <w:szCs w:val="24"/>
        </w:rPr>
        <w:t xml:space="preserve">– Suma cantităților </w:t>
      </w:r>
      <w:r w:rsidR="00FB535C" w:rsidRPr="004065BB">
        <w:rPr>
          <w:rFonts w:ascii="Times New Roman" w:eastAsia="Times New Roman" w:hAnsi="Times New Roman" w:cs="Times New Roman"/>
          <w:sz w:val="24"/>
          <w:szCs w:val="24"/>
        </w:rPr>
        <w:t xml:space="preserve">din </w:t>
      </w:r>
      <w:r w:rsidRPr="004065BB">
        <w:rPr>
          <w:rFonts w:ascii="Times New Roman" w:eastAsia="Times New Roman" w:hAnsi="Times New Roman" w:cs="Times New Roman"/>
          <w:sz w:val="24"/>
          <w:szCs w:val="24"/>
        </w:rPr>
        <w:t>ofert</w:t>
      </w:r>
      <w:r w:rsidR="00FB535C" w:rsidRPr="004065BB">
        <w:rPr>
          <w:rFonts w:ascii="Times New Roman" w:eastAsia="Times New Roman" w:hAnsi="Times New Roman" w:cs="Times New Roman"/>
          <w:sz w:val="24"/>
          <w:szCs w:val="24"/>
        </w:rPr>
        <w:t>a</w:t>
      </w:r>
      <w:r w:rsidRPr="004065BB">
        <w:rPr>
          <w:rFonts w:ascii="Times New Roman" w:eastAsia="Times New Roman" w:hAnsi="Times New Roman" w:cs="Times New Roman"/>
          <w:sz w:val="24"/>
          <w:szCs w:val="24"/>
        </w:rPr>
        <w:t xml:space="preserve"> indicativ</w:t>
      </w:r>
      <w:r w:rsidR="00FB535C" w:rsidRPr="004065BB">
        <w:rPr>
          <w:rFonts w:ascii="Times New Roman" w:eastAsia="Times New Roman" w:hAnsi="Times New Roman" w:cs="Times New Roman"/>
          <w:sz w:val="24"/>
          <w:szCs w:val="24"/>
        </w:rPr>
        <w:t>ă</w:t>
      </w:r>
      <w:r w:rsidR="00C24F47" w:rsidRPr="004065BB">
        <w:rPr>
          <w:rFonts w:ascii="Times New Roman" w:eastAsia="Times New Roman" w:hAnsi="Times New Roman" w:cs="Times New Roman"/>
          <w:sz w:val="24"/>
          <w:szCs w:val="24"/>
        </w:rPr>
        <w:t xml:space="preserve"> a unui titular de licență</w:t>
      </w:r>
      <w:r w:rsidRPr="004065BB">
        <w:rPr>
          <w:rFonts w:ascii="Times New Roman" w:eastAsia="Times New Roman" w:hAnsi="Times New Roman" w:cs="Times New Roman"/>
          <w:sz w:val="24"/>
          <w:szCs w:val="24"/>
        </w:rPr>
        <w:t xml:space="preserve"> nu poate depăși VMO aferent respectivului produs, publicat în anunțul privind desfășurarea sesiunii de licitații.</w:t>
      </w:r>
    </w:p>
    <w:p w:rsidR="00AD616F" w:rsidRPr="004065BB" w:rsidRDefault="00AD616F" w:rsidP="00C71EBF">
      <w:pPr>
        <w:numPr>
          <w:ilvl w:val="0"/>
          <w:numId w:val="1"/>
        </w:numPr>
        <w:tabs>
          <w:tab w:val="clear" w:pos="576"/>
          <w:tab w:val="num" w:pos="0"/>
          <w:tab w:val="num" w:pos="851"/>
          <w:tab w:val="num" w:pos="993"/>
          <w:tab w:val="num" w:pos="1296"/>
        </w:tabs>
        <w:spacing w:after="12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Pe baza datelor din ofertele indicative</w:t>
      </w:r>
      <w:r w:rsidR="006F5B71" w:rsidRPr="004065BB">
        <w:rPr>
          <w:rFonts w:ascii="Times New Roman" w:eastAsia="Times New Roman" w:hAnsi="Times New Roman" w:cs="Times New Roman"/>
          <w:sz w:val="24"/>
          <w:szCs w:val="24"/>
        </w:rPr>
        <w:t xml:space="preserve"> </w:t>
      </w:r>
      <w:r w:rsidRPr="004065BB">
        <w:rPr>
          <w:rFonts w:ascii="Times New Roman" w:eastAsia="Times New Roman" w:hAnsi="Times New Roman" w:cs="Times New Roman"/>
          <w:sz w:val="24"/>
          <w:szCs w:val="24"/>
        </w:rPr>
        <w:t>, OPCSU stabileşte prețul de pornire a licitaţiei pentru fiecare produs de tranzacţionare. Suma cantităților</w:t>
      </w:r>
      <w:r w:rsidR="00AF4BB8" w:rsidRPr="004065BB">
        <w:rPr>
          <w:rFonts w:ascii="Times New Roman" w:eastAsia="Times New Roman" w:hAnsi="Times New Roman" w:cs="Times New Roman"/>
          <w:sz w:val="24"/>
          <w:szCs w:val="24"/>
        </w:rPr>
        <w:t xml:space="preserve"> </w:t>
      </w:r>
      <w:r w:rsidR="00C24F47" w:rsidRPr="004065BB">
        <w:rPr>
          <w:rFonts w:ascii="Times New Roman" w:eastAsia="Times New Roman" w:hAnsi="Times New Roman" w:cs="Times New Roman"/>
          <w:sz w:val="24"/>
          <w:szCs w:val="24"/>
        </w:rPr>
        <w:t>totale din</w:t>
      </w:r>
      <w:r w:rsidRPr="004065BB">
        <w:rPr>
          <w:rFonts w:ascii="Times New Roman" w:eastAsia="Times New Roman" w:hAnsi="Times New Roman" w:cs="Times New Roman"/>
          <w:sz w:val="24"/>
          <w:szCs w:val="24"/>
        </w:rPr>
        <w:t xml:space="preserve"> ofertele indicative transmise de un participant pentru toate produsele tranzacționate simultan, determină eligibilitatea inițială a acestuia. Suma cantităţilor din ofertele </w:t>
      </w:r>
      <w:r w:rsidR="00C24F47" w:rsidRPr="004065BB">
        <w:rPr>
          <w:rFonts w:ascii="Times New Roman" w:eastAsia="Times New Roman" w:hAnsi="Times New Roman" w:cs="Times New Roman"/>
          <w:sz w:val="24"/>
          <w:szCs w:val="24"/>
        </w:rPr>
        <w:t>de v</w:t>
      </w:r>
      <w:r w:rsidR="000C3D02" w:rsidRPr="004065BB">
        <w:rPr>
          <w:rFonts w:ascii="Times New Roman" w:eastAsia="Times New Roman" w:hAnsi="Times New Roman" w:cs="Times New Roman"/>
          <w:sz w:val="24"/>
          <w:szCs w:val="24"/>
        </w:rPr>
        <w:t>â</w:t>
      </w:r>
      <w:r w:rsidR="00C24F47" w:rsidRPr="004065BB">
        <w:rPr>
          <w:rFonts w:ascii="Times New Roman" w:eastAsia="Times New Roman" w:hAnsi="Times New Roman" w:cs="Times New Roman"/>
          <w:sz w:val="24"/>
          <w:szCs w:val="24"/>
        </w:rPr>
        <w:t xml:space="preserve">nzare </w:t>
      </w:r>
      <w:r w:rsidRPr="004065BB">
        <w:rPr>
          <w:rFonts w:ascii="Times New Roman" w:eastAsia="Times New Roman" w:hAnsi="Times New Roman" w:cs="Times New Roman"/>
          <w:sz w:val="24"/>
          <w:szCs w:val="24"/>
        </w:rPr>
        <w:t xml:space="preserve">transmise de respectivul participant în prima rundă a licitaţiei pentru toate produsele tranzacţionate simultan nu poate depăşi eligibilitatea inițială a acestuia.  </w:t>
      </w:r>
    </w:p>
    <w:p w:rsidR="00AD616F" w:rsidRPr="004065BB" w:rsidRDefault="00AD616F" w:rsidP="00AD616F">
      <w:pPr>
        <w:tabs>
          <w:tab w:val="num" w:pos="1980"/>
        </w:tabs>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4.6. Stabilirea ca</w:t>
      </w:r>
      <w:r w:rsidR="006F5B71" w:rsidRPr="004065BB">
        <w:rPr>
          <w:rFonts w:ascii="Times New Roman" w:eastAsia="Times New Roman" w:hAnsi="Times New Roman" w:cs="Times New Roman"/>
          <w:b/>
          <w:bCs/>
          <w:sz w:val="24"/>
          <w:szCs w:val="24"/>
        </w:rPr>
        <w:t>r</w:t>
      </w:r>
      <w:r w:rsidRPr="004065BB">
        <w:rPr>
          <w:rFonts w:ascii="Times New Roman" w:eastAsia="Times New Roman" w:hAnsi="Times New Roman" w:cs="Times New Roman"/>
          <w:b/>
          <w:bCs/>
          <w:sz w:val="24"/>
          <w:szCs w:val="24"/>
        </w:rPr>
        <w:t>acteristicilor produselor de tranzacţionare</w:t>
      </w:r>
    </w:p>
    <w:p w:rsidR="00AD616F" w:rsidRPr="004065BB" w:rsidRDefault="00AD616F" w:rsidP="00860989">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(1) Un produs de tranzacţionare cuprinde următoarele caracteristici:</w:t>
      </w:r>
    </w:p>
    <w:p w:rsidR="00AD616F" w:rsidRPr="004065BB" w:rsidRDefault="00AD616F" w:rsidP="00860989">
      <w:pPr>
        <w:numPr>
          <w:ilvl w:val="2"/>
          <w:numId w:val="5"/>
        </w:numPr>
        <w:tabs>
          <w:tab w:val="clear" w:pos="720"/>
          <w:tab w:val="num" w:pos="709"/>
          <w:tab w:val="left" w:pos="1710"/>
        </w:tabs>
        <w:spacing w:after="0" w:line="360" w:lineRule="auto"/>
        <w:ind w:left="1440" w:hanging="22"/>
        <w:jc w:val="both"/>
        <w:rPr>
          <w:rFonts w:ascii="Times New Roman" w:eastAsia="Times New Roman" w:hAnsi="Times New Roman" w:cs="Times New Roman"/>
          <w:color w:val="FF0000"/>
          <w:sz w:val="24"/>
          <w:szCs w:val="24"/>
          <w:u w:val="single"/>
        </w:rPr>
      </w:pPr>
      <w:r w:rsidRPr="004065BB">
        <w:rPr>
          <w:rFonts w:ascii="Times New Roman" w:eastAsia="Times New Roman" w:hAnsi="Times New Roman" w:cs="Times New Roman"/>
          <w:sz w:val="24"/>
          <w:szCs w:val="24"/>
        </w:rPr>
        <w:t>perioada de livrare (an/trimestru) şi zilele/intervalele orare caracteristice produsului.</w:t>
      </w:r>
    </w:p>
    <w:p w:rsidR="00AD616F" w:rsidRPr="004065BB" w:rsidRDefault="00AD616F" w:rsidP="00860989">
      <w:pPr>
        <w:numPr>
          <w:ilvl w:val="2"/>
          <w:numId w:val="5"/>
        </w:numPr>
        <w:tabs>
          <w:tab w:val="clear" w:pos="720"/>
          <w:tab w:val="num" w:pos="709"/>
          <w:tab w:val="left" w:pos="1710"/>
        </w:tabs>
        <w:spacing w:after="0" w:line="360" w:lineRule="auto"/>
        <w:ind w:left="1440" w:hanging="22"/>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cererea (cantitatea scoasă la licitaţie);</w:t>
      </w:r>
    </w:p>
    <w:p w:rsidR="00AD616F" w:rsidRPr="004065BB" w:rsidRDefault="00AD616F" w:rsidP="00860989">
      <w:pPr>
        <w:numPr>
          <w:ilvl w:val="2"/>
          <w:numId w:val="5"/>
        </w:numPr>
        <w:tabs>
          <w:tab w:val="clear" w:pos="720"/>
          <w:tab w:val="num" w:pos="709"/>
          <w:tab w:val="left" w:pos="1710"/>
        </w:tabs>
        <w:spacing w:after="0" w:line="360" w:lineRule="auto"/>
        <w:ind w:left="1440" w:hanging="22"/>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preţul de pornire a licitaţiei.</w:t>
      </w:r>
    </w:p>
    <w:p w:rsidR="00AD616F" w:rsidRPr="004065BB" w:rsidRDefault="00AD616F" w:rsidP="00AD616F">
      <w:pPr>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bCs/>
          <w:sz w:val="24"/>
          <w:szCs w:val="24"/>
        </w:rPr>
        <w:t xml:space="preserve">(2) </w:t>
      </w:r>
      <w:r w:rsidRPr="004065BB">
        <w:rPr>
          <w:rFonts w:ascii="Times New Roman" w:eastAsia="Times New Roman" w:hAnsi="Times New Roman" w:cs="Times New Roman"/>
          <w:sz w:val="24"/>
          <w:szCs w:val="24"/>
        </w:rPr>
        <w:t xml:space="preserve">În cadrul unei sesiuni de licitații se tranzacționează simultan două sau 3 produse de tranzacționare, în funcție de perioada de livrare pentru care se organizează sesiunea. </w:t>
      </w:r>
    </w:p>
    <w:p w:rsidR="00AD616F" w:rsidRPr="004065BB" w:rsidRDefault="00AD616F" w:rsidP="00860989">
      <w:pPr>
        <w:numPr>
          <w:ilvl w:val="0"/>
          <w:numId w:val="1"/>
        </w:numPr>
        <w:tabs>
          <w:tab w:val="clear" w:pos="576"/>
          <w:tab w:val="num" w:pos="0"/>
          <w:tab w:val="num" w:pos="900"/>
          <w:tab w:val="num" w:pos="1134"/>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(1) Pentru fiecare sesiune de licitații, se definesc două categorii de produse de tranzacționare:</w:t>
      </w:r>
    </w:p>
    <w:p w:rsidR="00AD616F" w:rsidRPr="004065BB" w:rsidRDefault="00AD616F" w:rsidP="00860989">
      <w:pPr>
        <w:numPr>
          <w:ilvl w:val="1"/>
          <w:numId w:val="26"/>
        </w:numPr>
        <w:tabs>
          <w:tab w:val="clear" w:pos="1080"/>
          <w:tab w:val="num" w:pos="1134"/>
          <w:tab w:val="left" w:pos="1701"/>
          <w:tab w:val="num" w:pos="1843"/>
        </w:tabs>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produse de tranzacționare în bandă;</w:t>
      </w:r>
    </w:p>
    <w:p w:rsidR="00AD616F" w:rsidRPr="004065BB" w:rsidRDefault="00AD616F" w:rsidP="00860989">
      <w:pPr>
        <w:numPr>
          <w:ilvl w:val="1"/>
          <w:numId w:val="26"/>
        </w:numPr>
        <w:tabs>
          <w:tab w:val="clear" w:pos="1080"/>
          <w:tab w:val="num" w:pos="1134"/>
          <w:tab w:val="left" w:pos="1418"/>
          <w:tab w:val="left" w:pos="1701"/>
          <w:tab w:val="num" w:pos="1843"/>
        </w:tabs>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produse de tranzacționare la vârf.</w:t>
      </w:r>
    </w:p>
    <w:p w:rsidR="00AD616F" w:rsidRPr="004065BB" w:rsidRDefault="00AD616F" w:rsidP="00860989">
      <w:pPr>
        <w:tabs>
          <w:tab w:val="left" w:pos="851"/>
        </w:tabs>
        <w:spacing w:after="0" w:line="360" w:lineRule="auto"/>
        <w:ind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 xml:space="preserve">(2) În funcție de perioada de livrare pentru care se organizează sesiunea de licitaţie (an/trimestru) și caracteristica sezonieră a consumului (vară, iarnă), se stabilesc următoarele </w:t>
      </w:r>
      <w:r w:rsidR="00C24F47" w:rsidRPr="004065BB">
        <w:rPr>
          <w:rFonts w:ascii="Times New Roman" w:eastAsia="Times New Roman" w:hAnsi="Times New Roman" w:cs="Times New Roman"/>
          <w:sz w:val="24"/>
          <w:szCs w:val="24"/>
        </w:rPr>
        <w:t>categorii de produse de tranzacționare</w:t>
      </w:r>
      <w:r w:rsidRPr="004065BB">
        <w:rPr>
          <w:rFonts w:ascii="Times New Roman" w:eastAsia="Times New Roman" w:hAnsi="Times New Roman" w:cs="Times New Roman"/>
          <w:sz w:val="24"/>
          <w:szCs w:val="24"/>
        </w:rPr>
        <w:t>:</w:t>
      </w:r>
    </w:p>
    <w:p w:rsidR="00AD616F" w:rsidRPr="004065BB" w:rsidRDefault="00AD616F" w:rsidP="00860989">
      <w:pPr>
        <w:numPr>
          <w:ilvl w:val="2"/>
          <w:numId w:val="32"/>
        </w:numPr>
        <w:tabs>
          <w:tab w:val="left" w:pos="270"/>
          <w:tab w:val="left" w:pos="709"/>
          <w:tab w:val="left" w:pos="851"/>
          <w:tab w:val="left" w:pos="1276"/>
        </w:tabs>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pentru sesiunea anuală de licitații se tranzacționează simultan 2 produse de tranzacționare cu următoarele zile/intervale orare caracteristice:</w:t>
      </w:r>
    </w:p>
    <w:p w:rsidR="00AD616F" w:rsidRPr="004065BB" w:rsidRDefault="00AD616F" w:rsidP="00860989">
      <w:pPr>
        <w:numPr>
          <w:ilvl w:val="0"/>
          <w:numId w:val="31"/>
        </w:numPr>
        <w:tabs>
          <w:tab w:val="left" w:pos="709"/>
          <w:tab w:val="left" w:pos="851"/>
          <w:tab w:val="left" w:pos="1080"/>
          <w:tab w:val="left" w:pos="1276"/>
          <w:tab w:val="left" w:pos="1530"/>
        </w:tabs>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produsul de tranzacţionare în bandă - caracterizat de livrarea energiei electrice la putere medie orară constantă între orele 00:00-24:00, în toate zilele de Luni până Duminică, pe perioada de </w:t>
      </w:r>
      <w:r w:rsidR="00C24F47" w:rsidRPr="004065BB">
        <w:rPr>
          <w:rFonts w:ascii="Times New Roman" w:eastAsia="Times New Roman" w:hAnsi="Times New Roman" w:cs="Times New Roman"/>
          <w:sz w:val="24"/>
          <w:szCs w:val="24"/>
        </w:rPr>
        <w:t>12 luni</w:t>
      </w:r>
      <w:r w:rsidRPr="004065BB">
        <w:rPr>
          <w:rFonts w:ascii="Times New Roman" w:eastAsia="Times New Roman" w:hAnsi="Times New Roman" w:cs="Times New Roman"/>
          <w:sz w:val="24"/>
          <w:szCs w:val="24"/>
        </w:rPr>
        <w:t>.</w:t>
      </w:r>
    </w:p>
    <w:p w:rsidR="00AD616F" w:rsidRPr="004065BB" w:rsidRDefault="00AD616F" w:rsidP="00860989">
      <w:pPr>
        <w:numPr>
          <w:ilvl w:val="0"/>
          <w:numId w:val="31"/>
        </w:numPr>
        <w:tabs>
          <w:tab w:val="left" w:pos="709"/>
          <w:tab w:val="left" w:pos="851"/>
          <w:tab w:val="left" w:pos="1080"/>
          <w:tab w:val="left" w:pos="1276"/>
          <w:tab w:val="left" w:pos="1530"/>
        </w:tabs>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produsul de tranzacţionare la vârf - caracterizat de livrarea energiei electrice la putere medie orară constantă între orele 07:00-24:00, în toate zilele de Luni până Duminică, pe perioada de </w:t>
      </w:r>
      <w:r w:rsidR="00C24F47" w:rsidRPr="004065BB">
        <w:rPr>
          <w:rFonts w:ascii="Times New Roman" w:eastAsia="Times New Roman" w:hAnsi="Times New Roman" w:cs="Times New Roman"/>
          <w:sz w:val="24"/>
          <w:szCs w:val="24"/>
        </w:rPr>
        <w:t>12 luni</w:t>
      </w:r>
      <w:r w:rsidRPr="004065BB">
        <w:rPr>
          <w:rFonts w:ascii="Times New Roman" w:eastAsia="Times New Roman" w:hAnsi="Times New Roman" w:cs="Times New Roman"/>
          <w:sz w:val="24"/>
          <w:szCs w:val="24"/>
        </w:rPr>
        <w:t>.</w:t>
      </w:r>
    </w:p>
    <w:p w:rsidR="00AD616F" w:rsidRPr="004065BB" w:rsidRDefault="00AD616F" w:rsidP="00860989">
      <w:pPr>
        <w:numPr>
          <w:ilvl w:val="2"/>
          <w:numId w:val="32"/>
        </w:numPr>
        <w:tabs>
          <w:tab w:val="left" w:pos="270"/>
          <w:tab w:val="left" w:pos="709"/>
          <w:tab w:val="left" w:pos="851"/>
          <w:tab w:val="left" w:pos="1276"/>
        </w:tabs>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pentru sesiunea de licitații aferentă trimestrului I, respectiv trimestrului IV se tranzacționează simultan 3 produse de tranzacționare cu următoarele zile/intervale orare caracteristice:</w:t>
      </w:r>
    </w:p>
    <w:p w:rsidR="00AD616F" w:rsidRPr="004065BB" w:rsidRDefault="00AD616F" w:rsidP="00860989">
      <w:pPr>
        <w:tabs>
          <w:tab w:val="left" w:pos="709"/>
          <w:tab w:val="left" w:pos="851"/>
          <w:tab w:val="left" w:pos="1080"/>
          <w:tab w:val="left" w:pos="1276"/>
        </w:tabs>
        <w:spacing w:after="0" w:line="360" w:lineRule="auto"/>
        <w:ind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i.</w:t>
      </w:r>
      <w:r w:rsidRPr="004065BB">
        <w:rPr>
          <w:rFonts w:ascii="Times New Roman" w:eastAsia="Times New Roman" w:hAnsi="Times New Roman" w:cs="Times New Roman"/>
          <w:sz w:val="24"/>
          <w:szCs w:val="24"/>
        </w:rPr>
        <w:tab/>
        <w:t xml:space="preserve">produsul de tranzacţionare în bandă - caracterizat de livrarea energiei electrice la putere medie orară constantă între orele 00:00-24:00, în toate zilele de Luni până Duminică, pe perioada de </w:t>
      </w:r>
      <w:r w:rsidR="00C24F47" w:rsidRPr="004065BB">
        <w:rPr>
          <w:rFonts w:ascii="Times New Roman" w:eastAsia="Times New Roman" w:hAnsi="Times New Roman" w:cs="Times New Roman"/>
          <w:sz w:val="24"/>
          <w:szCs w:val="24"/>
        </w:rPr>
        <w:t>3 luni</w:t>
      </w:r>
      <w:r w:rsidRPr="004065BB">
        <w:rPr>
          <w:rFonts w:ascii="Times New Roman" w:eastAsia="Times New Roman" w:hAnsi="Times New Roman" w:cs="Times New Roman"/>
          <w:sz w:val="24"/>
          <w:szCs w:val="24"/>
        </w:rPr>
        <w:t>.</w:t>
      </w:r>
    </w:p>
    <w:p w:rsidR="00AD616F" w:rsidRPr="004065BB" w:rsidRDefault="00AD616F" w:rsidP="00860989">
      <w:pPr>
        <w:tabs>
          <w:tab w:val="left" w:pos="709"/>
          <w:tab w:val="left" w:pos="851"/>
          <w:tab w:val="left" w:pos="1080"/>
          <w:tab w:val="left" w:pos="1276"/>
        </w:tabs>
        <w:spacing w:after="0" w:line="360" w:lineRule="auto"/>
        <w:ind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ii.</w:t>
      </w:r>
      <w:r w:rsidRPr="004065BB">
        <w:rPr>
          <w:rFonts w:ascii="Times New Roman" w:eastAsia="Times New Roman" w:hAnsi="Times New Roman" w:cs="Times New Roman"/>
          <w:sz w:val="24"/>
          <w:szCs w:val="24"/>
        </w:rPr>
        <w:tab/>
        <w:t xml:space="preserve">produsul de tranzacţionare la vârf 1 - caracterizat de livrarea energiei electrice la putere medie orară constantă între orele 06:00-24:00, în toate zilele de Luni până Duminică, pe perioada de </w:t>
      </w:r>
      <w:r w:rsidR="00C24F47" w:rsidRPr="004065BB">
        <w:rPr>
          <w:rFonts w:ascii="Times New Roman" w:eastAsia="Times New Roman" w:hAnsi="Times New Roman" w:cs="Times New Roman"/>
          <w:sz w:val="24"/>
          <w:szCs w:val="24"/>
        </w:rPr>
        <w:t>3 luni</w:t>
      </w:r>
      <w:r w:rsidRPr="004065BB">
        <w:rPr>
          <w:rFonts w:ascii="Times New Roman" w:eastAsia="Times New Roman" w:hAnsi="Times New Roman" w:cs="Times New Roman"/>
          <w:sz w:val="24"/>
          <w:szCs w:val="24"/>
        </w:rPr>
        <w:t>. (vârf 1: l-d, int.7-24)</w:t>
      </w:r>
    </w:p>
    <w:p w:rsidR="00AD616F" w:rsidRPr="004065BB" w:rsidRDefault="00AD616F" w:rsidP="00860989">
      <w:pPr>
        <w:tabs>
          <w:tab w:val="left" w:pos="709"/>
          <w:tab w:val="left" w:pos="851"/>
          <w:tab w:val="left" w:pos="1080"/>
          <w:tab w:val="left" w:pos="1276"/>
        </w:tabs>
        <w:spacing w:after="0" w:line="360" w:lineRule="auto"/>
        <w:ind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iii.</w:t>
      </w:r>
      <w:r w:rsidRPr="004065BB">
        <w:rPr>
          <w:rFonts w:ascii="Times New Roman" w:eastAsia="Times New Roman" w:hAnsi="Times New Roman" w:cs="Times New Roman"/>
          <w:sz w:val="24"/>
          <w:szCs w:val="24"/>
        </w:rPr>
        <w:tab/>
        <w:t xml:space="preserve">produsul de tranzacţionare la vârf 2 - caracterizat de livrarea energiei electrice la putere medie orară constantă între orele 17:00-22:00, în toate zilele de Luni până Duminică, pe perioada de </w:t>
      </w:r>
      <w:r w:rsidR="00C24F47" w:rsidRPr="004065BB">
        <w:rPr>
          <w:rFonts w:ascii="Times New Roman" w:eastAsia="Times New Roman" w:hAnsi="Times New Roman" w:cs="Times New Roman"/>
          <w:sz w:val="24"/>
          <w:szCs w:val="24"/>
        </w:rPr>
        <w:t>3 luni</w:t>
      </w:r>
      <w:r w:rsidRPr="004065BB">
        <w:rPr>
          <w:rFonts w:ascii="Times New Roman" w:eastAsia="Times New Roman" w:hAnsi="Times New Roman" w:cs="Times New Roman"/>
          <w:sz w:val="24"/>
          <w:szCs w:val="24"/>
        </w:rPr>
        <w:t>. (vârf 2: l-d, int.18-22)</w:t>
      </w:r>
    </w:p>
    <w:p w:rsidR="00AD616F" w:rsidRPr="004065BB" w:rsidRDefault="00AD616F" w:rsidP="00860989">
      <w:pPr>
        <w:numPr>
          <w:ilvl w:val="2"/>
          <w:numId w:val="32"/>
        </w:numPr>
        <w:tabs>
          <w:tab w:val="left" w:pos="270"/>
          <w:tab w:val="left" w:pos="709"/>
          <w:tab w:val="left" w:pos="851"/>
          <w:tab w:val="left" w:pos="1276"/>
        </w:tabs>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pentru sesiunea de licitații aferentă trimestrului II, respectiv trimestrului III, se tranzacționează simultan 3 produse de tranzacționare cu următoarele zile/intervale orare caracteristice:</w:t>
      </w:r>
    </w:p>
    <w:p w:rsidR="00AD616F" w:rsidRPr="004065BB" w:rsidRDefault="00AD616F" w:rsidP="00860989">
      <w:pPr>
        <w:tabs>
          <w:tab w:val="left" w:pos="709"/>
          <w:tab w:val="left" w:pos="851"/>
          <w:tab w:val="left" w:pos="1134"/>
          <w:tab w:val="left" w:pos="1276"/>
          <w:tab w:val="left" w:pos="1710"/>
        </w:tabs>
        <w:spacing w:after="0" w:line="360" w:lineRule="auto"/>
        <w:ind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i.</w:t>
      </w:r>
      <w:r w:rsidRPr="004065BB">
        <w:rPr>
          <w:rFonts w:ascii="Times New Roman" w:eastAsia="Times New Roman" w:hAnsi="Times New Roman" w:cs="Times New Roman"/>
          <w:sz w:val="24"/>
          <w:szCs w:val="24"/>
        </w:rPr>
        <w:tab/>
        <w:t xml:space="preserve">produsul de tranzacţionare în bandă - caracterizat de livrarea energiei electrice la putere medie orară constantă între orele 00:00-24:00, în toate zilele de Luni până Duminică, pe perioada de </w:t>
      </w:r>
      <w:r w:rsidR="00C24F47" w:rsidRPr="004065BB">
        <w:rPr>
          <w:rFonts w:ascii="Times New Roman" w:eastAsia="Times New Roman" w:hAnsi="Times New Roman" w:cs="Times New Roman"/>
          <w:sz w:val="24"/>
          <w:szCs w:val="24"/>
        </w:rPr>
        <w:t>3 luni;</w:t>
      </w:r>
    </w:p>
    <w:p w:rsidR="00AD616F" w:rsidRPr="004065BB" w:rsidRDefault="00AD616F" w:rsidP="00860989">
      <w:pPr>
        <w:tabs>
          <w:tab w:val="left" w:pos="709"/>
          <w:tab w:val="left" w:pos="851"/>
          <w:tab w:val="left" w:pos="1134"/>
          <w:tab w:val="left" w:pos="1276"/>
          <w:tab w:val="left" w:pos="1710"/>
        </w:tabs>
        <w:spacing w:after="0" w:line="360" w:lineRule="auto"/>
        <w:ind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ii.</w:t>
      </w:r>
      <w:r w:rsidRPr="004065BB">
        <w:rPr>
          <w:rFonts w:ascii="Times New Roman" w:eastAsia="Times New Roman" w:hAnsi="Times New Roman" w:cs="Times New Roman"/>
          <w:sz w:val="24"/>
          <w:szCs w:val="24"/>
        </w:rPr>
        <w:tab/>
        <w:t xml:space="preserve">produsul de tranzacţionare la vârf 1 - caracterizat de livrarea energiei electrice la putere medie orară constantă între orele 07:00-24:00, in toate zilele de Luni până Duminică, pe perioada de </w:t>
      </w:r>
      <w:r w:rsidR="00C24F47" w:rsidRPr="004065BB">
        <w:rPr>
          <w:rFonts w:ascii="Times New Roman" w:eastAsia="Times New Roman" w:hAnsi="Times New Roman" w:cs="Times New Roman"/>
          <w:sz w:val="24"/>
          <w:szCs w:val="24"/>
        </w:rPr>
        <w:t>3 luni</w:t>
      </w:r>
      <w:r w:rsidRPr="004065BB">
        <w:rPr>
          <w:rFonts w:ascii="Times New Roman" w:eastAsia="Times New Roman" w:hAnsi="Times New Roman" w:cs="Times New Roman"/>
          <w:sz w:val="24"/>
          <w:szCs w:val="24"/>
        </w:rPr>
        <w:t>. (vârf 1: l-d, int.8-24)</w:t>
      </w:r>
    </w:p>
    <w:p w:rsidR="00AD616F" w:rsidRPr="004065BB" w:rsidRDefault="00AD616F" w:rsidP="00860989">
      <w:pPr>
        <w:tabs>
          <w:tab w:val="left" w:pos="709"/>
          <w:tab w:val="left" w:pos="851"/>
          <w:tab w:val="left" w:pos="1134"/>
          <w:tab w:val="left" w:pos="1276"/>
          <w:tab w:val="left" w:pos="1710"/>
        </w:tabs>
        <w:spacing w:after="0" w:line="360" w:lineRule="auto"/>
        <w:ind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iii.</w:t>
      </w:r>
      <w:r w:rsidRPr="004065BB">
        <w:rPr>
          <w:rFonts w:ascii="Times New Roman" w:eastAsia="Times New Roman" w:hAnsi="Times New Roman" w:cs="Times New Roman"/>
          <w:sz w:val="24"/>
          <w:szCs w:val="24"/>
        </w:rPr>
        <w:tab/>
        <w:t xml:space="preserve">produsul de tranzacţionare la vârf 2 - caracterizat de livrarea energiei electrice la putere medie orară constantă între orele 18:00-23:00, în toate zilele de Luni până Duminică, pe perioada de </w:t>
      </w:r>
      <w:r w:rsidR="00C24F47" w:rsidRPr="004065BB">
        <w:rPr>
          <w:rFonts w:ascii="Times New Roman" w:eastAsia="Times New Roman" w:hAnsi="Times New Roman" w:cs="Times New Roman"/>
          <w:sz w:val="24"/>
          <w:szCs w:val="24"/>
        </w:rPr>
        <w:t>3 luni</w:t>
      </w:r>
      <w:r w:rsidRPr="004065BB">
        <w:rPr>
          <w:rFonts w:ascii="Times New Roman" w:eastAsia="Times New Roman" w:hAnsi="Times New Roman" w:cs="Times New Roman"/>
          <w:sz w:val="24"/>
          <w:szCs w:val="24"/>
        </w:rPr>
        <w:t xml:space="preserve"> (vârf 2: l-d, int.19-23).</w:t>
      </w:r>
    </w:p>
    <w:p w:rsidR="00AD616F" w:rsidRPr="004065BB" w:rsidRDefault="00AD616F" w:rsidP="00AD616F">
      <w:pPr>
        <w:tabs>
          <w:tab w:val="num" w:pos="90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(3) Zilele/intervalele orare caracteristice ale produselor de tranzacționare pot fi modificate de OPCSU, în baza solicitărilor primite din partea cumpărătorilor prin licitație și în urma unei consultări publice.</w:t>
      </w:r>
    </w:p>
    <w:p w:rsidR="00AD616F" w:rsidRPr="004065BB" w:rsidRDefault="002726E6" w:rsidP="0044663B">
      <w:pPr>
        <w:numPr>
          <w:ilvl w:val="0"/>
          <w:numId w:val="1"/>
        </w:numPr>
        <w:tabs>
          <w:tab w:val="clear" w:pos="576"/>
          <w:tab w:val="num" w:pos="0"/>
          <w:tab w:val="num" w:pos="851"/>
          <w:tab w:val="num" w:pos="1134"/>
          <w:tab w:val="num" w:pos="1296"/>
        </w:tabs>
        <w:spacing w:after="120" w:line="360" w:lineRule="auto"/>
        <w:ind w:left="0" w:firstLine="0"/>
        <w:jc w:val="both"/>
        <w:rPr>
          <w:rFonts w:ascii="Times New Roman" w:eastAsia="Times New Roman" w:hAnsi="Times New Roman" w:cs="Times New Roman"/>
          <w:b/>
          <w:bCs/>
          <w:sz w:val="24"/>
          <w:szCs w:val="24"/>
        </w:rPr>
      </w:pPr>
      <w:r w:rsidRPr="004065BB">
        <w:rPr>
          <w:rFonts w:ascii="Times New Roman" w:eastAsia="Times New Roman" w:hAnsi="Times New Roman" w:cs="Times New Roman"/>
          <w:sz w:val="24"/>
          <w:szCs w:val="24"/>
        </w:rPr>
        <w:lastRenderedPageBreak/>
        <w:t xml:space="preserve">- </w:t>
      </w:r>
      <w:r w:rsidR="00AD616F" w:rsidRPr="004065BB">
        <w:rPr>
          <w:rFonts w:ascii="Times New Roman" w:eastAsia="Times New Roman" w:hAnsi="Times New Roman" w:cs="Times New Roman"/>
          <w:sz w:val="24"/>
          <w:szCs w:val="24"/>
        </w:rPr>
        <w:t>Numărul produselor de tranzacţionare și zilele/intervalele orare ale acestora, aferente unei sesiuni de licitaţii sunt publicate pe website-ul OPCSU, în anunțul privind desfășurarea sesiunii de licitații.</w:t>
      </w:r>
    </w:p>
    <w:p w:rsidR="00AD616F" w:rsidRPr="004065BB" w:rsidRDefault="00AD616F" w:rsidP="00AD616F">
      <w:pPr>
        <w:tabs>
          <w:tab w:val="num" w:pos="1296"/>
        </w:tabs>
        <w:spacing w:after="120" w:line="360" w:lineRule="auto"/>
        <w:jc w:val="both"/>
        <w:rPr>
          <w:rFonts w:ascii="Times New Roman" w:eastAsia="Times New Roman" w:hAnsi="Times New Roman" w:cs="Times New Roman"/>
          <w:b/>
          <w:bCs/>
          <w:sz w:val="24"/>
          <w:szCs w:val="24"/>
        </w:rPr>
      </w:pPr>
      <w:r w:rsidRPr="004065BB">
        <w:rPr>
          <w:rFonts w:ascii="Times New Roman" w:eastAsia="Times New Roman" w:hAnsi="Times New Roman" w:cs="Times New Roman"/>
          <w:b/>
          <w:sz w:val="24"/>
          <w:szCs w:val="24"/>
        </w:rPr>
        <w:t xml:space="preserve">4.7. Validarea ofertelor de cumpărare și </w:t>
      </w:r>
      <w:r w:rsidRPr="004065BB">
        <w:rPr>
          <w:rFonts w:ascii="Times New Roman" w:eastAsia="Times New Roman" w:hAnsi="Times New Roman" w:cs="Times New Roman"/>
          <w:b/>
          <w:bCs/>
          <w:sz w:val="24"/>
          <w:szCs w:val="24"/>
        </w:rPr>
        <w:t>determinarea cererii</w:t>
      </w:r>
      <w:bookmarkStart w:id="8" w:name="_Ref379533077"/>
      <w:bookmarkStart w:id="9" w:name="_Ref387308263"/>
    </w:p>
    <w:p w:rsidR="00AD616F" w:rsidRPr="004065BB" w:rsidRDefault="00AD616F" w:rsidP="00C62F63">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10" w:name="_Ref387310925"/>
      <w:bookmarkEnd w:id="8"/>
      <w:bookmarkEnd w:id="9"/>
      <w:r w:rsidRPr="004065BB">
        <w:rPr>
          <w:rFonts w:ascii="Times New Roman" w:eastAsia="Times New Roman" w:hAnsi="Times New Roman" w:cs="Times New Roman"/>
          <w:sz w:val="24"/>
          <w:szCs w:val="24"/>
        </w:rPr>
        <w:t xml:space="preserve">– </w:t>
      </w:r>
      <w:bookmarkEnd w:id="10"/>
      <w:r w:rsidRPr="004065BB">
        <w:rPr>
          <w:rFonts w:ascii="Times New Roman" w:eastAsia="Times New Roman" w:hAnsi="Times New Roman" w:cs="Times New Roman"/>
          <w:sz w:val="24"/>
          <w:szCs w:val="24"/>
        </w:rPr>
        <w:t>Ofertele de cumpărare ale cumpărătorilor prin licitaţie, corespunzătoare fiecărui produs de tranzacţionare, primite conform prevederilor art. 2</w:t>
      </w:r>
      <w:r w:rsidR="00C62F63" w:rsidRPr="004065BB">
        <w:rPr>
          <w:rFonts w:ascii="Times New Roman" w:eastAsia="Times New Roman" w:hAnsi="Times New Roman" w:cs="Times New Roman"/>
          <w:sz w:val="24"/>
          <w:szCs w:val="24"/>
        </w:rPr>
        <w:t>7</w:t>
      </w:r>
      <w:r w:rsidRPr="004065BB">
        <w:rPr>
          <w:rFonts w:ascii="Times New Roman" w:eastAsia="Times New Roman" w:hAnsi="Times New Roman" w:cs="Times New Roman"/>
          <w:sz w:val="24"/>
          <w:szCs w:val="24"/>
        </w:rPr>
        <w:t>, pot fi revizuite de OPCSU dacă nivelul excedentului estimat pentru prima rundă de licitaţie pe baza ofertelor indicative este sub valoarea 1,5, în sensul reducerii ofertelor de cumpărare cu maxim 50 % faţă de necesar.</w:t>
      </w:r>
    </w:p>
    <w:p w:rsidR="00AD616F" w:rsidRPr="004065BB" w:rsidRDefault="00AD616F" w:rsidP="00635742">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(1) Ofertele de cumpărare validate, corespunzătoare fiecărui produs de tranzacţionare definit pentru o sesiune de licitaţii, se comunică cumpărătorilor prin licitaţie de către OPCSU, cu cel puțin 5 zile lucrătoare înainte de ziua deschiderii sesiunii de licitaţii. </w:t>
      </w:r>
    </w:p>
    <w:p w:rsidR="00AD616F" w:rsidRPr="004065BB" w:rsidRDefault="00AD616F" w:rsidP="00635742">
      <w:pPr>
        <w:numPr>
          <w:ilvl w:val="0"/>
          <w:numId w:val="1"/>
        </w:numPr>
        <w:tabs>
          <w:tab w:val="clear" w:pos="576"/>
          <w:tab w:val="num" w:pos="0"/>
          <w:tab w:val="num" w:pos="709"/>
          <w:tab w:val="num" w:pos="900"/>
          <w:tab w:val="num" w:pos="1296"/>
        </w:tabs>
        <w:spacing w:after="12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Cererea aferentă fiecărui produs de tranzacţionare se determină ca sumă a cantităţilor din ofertele de cumpărare validate ale fiecărui cumpărător prin licitație. </w:t>
      </w:r>
    </w:p>
    <w:p w:rsidR="00AD616F" w:rsidRPr="004065BB" w:rsidRDefault="00AD616F" w:rsidP="00AD616F">
      <w:pPr>
        <w:tabs>
          <w:tab w:val="left" w:pos="0"/>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4.8. Stabilirea preţurilor de pornire a sesiunii de licitaţii</w:t>
      </w:r>
    </w:p>
    <w:p w:rsidR="00AD616F" w:rsidRPr="004065BB" w:rsidRDefault="00AD616F" w:rsidP="00267191">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11" w:name="_Ref387745536"/>
      <w:r w:rsidRPr="004065BB">
        <w:rPr>
          <w:rFonts w:ascii="Times New Roman" w:eastAsia="Times New Roman" w:hAnsi="Times New Roman" w:cs="Times New Roman"/>
          <w:sz w:val="24"/>
          <w:szCs w:val="24"/>
        </w:rPr>
        <w:t>– (1) Preţul de pornire a sesiunii de licitaţii se stabileşte de către OPCSU, separat pentru fiecare produs de tranzacţionare aferent perioadei de livrare pentru care se organizează sesiunea de licitații.</w:t>
      </w:r>
      <w:bookmarkEnd w:id="11"/>
    </w:p>
    <w:p w:rsidR="00AD616F" w:rsidRPr="004065BB" w:rsidRDefault="00AD616F" w:rsidP="00267191">
      <w:pPr>
        <w:tabs>
          <w:tab w:val="num" w:pos="709"/>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Preţurile de pornire a sesiunii de licitaţii sunt exprimate în lei/MWh, cu maximum două zecimale.</w:t>
      </w:r>
    </w:p>
    <w:p w:rsidR="00AD616F" w:rsidRPr="004065BB" w:rsidRDefault="00AD616F" w:rsidP="00267191">
      <w:pPr>
        <w:numPr>
          <w:ilvl w:val="0"/>
          <w:numId w:val="1"/>
        </w:numPr>
        <w:tabs>
          <w:tab w:val="clear" w:pos="576"/>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(1) Prețul de pornire a sesiunii de licitații pentru un produs de tranzacționare, se determină pe baza ofertel</w:t>
      </w:r>
      <w:r w:rsidR="00C24F47" w:rsidRPr="004065BB">
        <w:rPr>
          <w:rFonts w:ascii="Times New Roman" w:eastAsia="Times New Roman" w:hAnsi="Times New Roman" w:cs="Times New Roman"/>
          <w:sz w:val="24"/>
          <w:szCs w:val="24"/>
        </w:rPr>
        <w:t>or</w:t>
      </w:r>
      <w:r w:rsidRPr="004065BB">
        <w:rPr>
          <w:rFonts w:ascii="Times New Roman" w:eastAsia="Times New Roman" w:hAnsi="Times New Roman" w:cs="Times New Roman"/>
          <w:sz w:val="24"/>
          <w:szCs w:val="24"/>
        </w:rPr>
        <w:t xml:space="preserve"> indicative </w:t>
      </w:r>
      <w:r w:rsidR="00C24F47" w:rsidRPr="004065BB">
        <w:rPr>
          <w:rFonts w:ascii="Times New Roman" w:eastAsia="Times New Roman" w:hAnsi="Times New Roman" w:cs="Times New Roman"/>
          <w:sz w:val="24"/>
          <w:szCs w:val="24"/>
        </w:rPr>
        <w:t xml:space="preserve">transmise </w:t>
      </w:r>
      <w:r w:rsidRPr="004065BB">
        <w:rPr>
          <w:rFonts w:ascii="Times New Roman" w:eastAsia="Times New Roman" w:hAnsi="Times New Roman" w:cs="Times New Roman"/>
          <w:sz w:val="24"/>
          <w:szCs w:val="24"/>
        </w:rPr>
        <w:t xml:space="preserve">de participanții la licitație </w:t>
      </w:r>
      <w:r w:rsidR="00CA074A" w:rsidRPr="004065BB">
        <w:rPr>
          <w:rFonts w:ascii="Times New Roman" w:eastAsia="Times New Roman" w:hAnsi="Times New Roman" w:cs="Times New Roman"/>
          <w:sz w:val="24"/>
          <w:szCs w:val="24"/>
        </w:rPr>
        <w:t>și a ofertelor de cump</w:t>
      </w:r>
      <w:r w:rsidR="004B1ADD" w:rsidRPr="004065BB">
        <w:rPr>
          <w:rFonts w:ascii="Times New Roman" w:eastAsia="Times New Roman" w:hAnsi="Times New Roman" w:cs="Times New Roman"/>
          <w:sz w:val="24"/>
          <w:szCs w:val="24"/>
        </w:rPr>
        <w:t>ă</w:t>
      </w:r>
      <w:r w:rsidR="00CA074A" w:rsidRPr="004065BB">
        <w:rPr>
          <w:rFonts w:ascii="Times New Roman" w:eastAsia="Times New Roman" w:hAnsi="Times New Roman" w:cs="Times New Roman"/>
          <w:sz w:val="24"/>
          <w:szCs w:val="24"/>
        </w:rPr>
        <w:t xml:space="preserve">rare transmise de </w:t>
      </w:r>
      <w:r w:rsidR="004B1ADD" w:rsidRPr="004065BB">
        <w:rPr>
          <w:rFonts w:ascii="Times New Roman" w:eastAsia="Times New Roman" w:hAnsi="Times New Roman" w:cs="Times New Roman"/>
          <w:sz w:val="24"/>
          <w:szCs w:val="24"/>
        </w:rPr>
        <w:t xml:space="preserve">cumpărătorii prin licitație </w:t>
      </w:r>
      <w:r w:rsidR="00CA074A" w:rsidRPr="004065BB">
        <w:rPr>
          <w:rFonts w:ascii="Times New Roman" w:eastAsia="Times New Roman" w:hAnsi="Times New Roman" w:cs="Times New Roman"/>
          <w:sz w:val="24"/>
          <w:szCs w:val="24"/>
        </w:rPr>
        <w:t xml:space="preserve">precum </w:t>
      </w:r>
      <w:r w:rsidRPr="004065BB">
        <w:rPr>
          <w:rFonts w:ascii="Times New Roman" w:eastAsia="Times New Roman" w:hAnsi="Times New Roman" w:cs="Times New Roman"/>
          <w:sz w:val="24"/>
          <w:szCs w:val="24"/>
        </w:rPr>
        <w:t xml:space="preserve">și </w:t>
      </w:r>
      <w:r w:rsidR="00C24F47" w:rsidRPr="004065BB">
        <w:rPr>
          <w:rFonts w:ascii="Times New Roman" w:eastAsia="Times New Roman" w:hAnsi="Times New Roman" w:cs="Times New Roman"/>
          <w:sz w:val="24"/>
          <w:szCs w:val="24"/>
        </w:rPr>
        <w:t xml:space="preserve">a </w:t>
      </w:r>
      <w:r w:rsidRPr="004065BB">
        <w:rPr>
          <w:rFonts w:ascii="Times New Roman" w:eastAsia="Times New Roman" w:hAnsi="Times New Roman" w:cs="Times New Roman"/>
          <w:sz w:val="24"/>
          <w:szCs w:val="24"/>
        </w:rPr>
        <w:t>un</w:t>
      </w:r>
      <w:r w:rsidR="00C24F47" w:rsidRPr="004065BB">
        <w:rPr>
          <w:rFonts w:ascii="Times New Roman" w:eastAsia="Times New Roman" w:hAnsi="Times New Roman" w:cs="Times New Roman"/>
          <w:sz w:val="24"/>
          <w:szCs w:val="24"/>
        </w:rPr>
        <w:t>ui</w:t>
      </w:r>
      <w:r w:rsidRPr="004065BB">
        <w:rPr>
          <w:rFonts w:ascii="Times New Roman" w:eastAsia="Times New Roman" w:hAnsi="Times New Roman" w:cs="Times New Roman"/>
          <w:sz w:val="24"/>
          <w:szCs w:val="24"/>
        </w:rPr>
        <w:t xml:space="preserve"> excedent impus.</w:t>
      </w:r>
      <w:r w:rsidRPr="004065BB">
        <w:rPr>
          <w:rFonts w:ascii="Times New Roman" w:eastAsia="Times New Roman" w:hAnsi="Times New Roman" w:cs="Times New Roman"/>
          <w:sz w:val="20"/>
          <w:szCs w:val="20"/>
        </w:rPr>
        <w:t xml:space="preserve"> </w:t>
      </w:r>
    </w:p>
    <w:p w:rsidR="00AD616F" w:rsidRPr="004065BB" w:rsidRDefault="00AD616F" w:rsidP="00267191">
      <w:pPr>
        <w:tabs>
          <w:tab w:val="num" w:pos="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După verificarea și validarea ofertelor indicative din cadrul unei sesiuni de licitații, OPCSU stabilește curba agregată a ofertei indicative, pentru fiecare produs de tranzacționare, prin combinarea într-o singură ofertă a tuturor perechilor preț-cantitate din ofertele indicative ale participanților la licitație, sortate în ordine crescătoare a prețurilor, începând cu perechea preț-cantitate cu prețul cel mai mic până la cea cu prețul cel mai mare.</w:t>
      </w:r>
    </w:p>
    <w:p w:rsidR="00AD616F" w:rsidRPr="004065BB" w:rsidRDefault="00AD616F" w:rsidP="00267191">
      <w:pPr>
        <w:tabs>
          <w:tab w:val="num" w:pos="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(3) Pentru fiecare produs de tranzacționare al unei sesiuni de licitații, se stabilește excedentul de ofertă impus care corespunde pe curba agregată a ofertei indicative cu </w:t>
      </w:r>
      <w:r w:rsidR="00267191" w:rsidRPr="004065BB">
        <w:rPr>
          <w:rFonts w:ascii="Times New Roman" w:eastAsia="Times New Roman" w:hAnsi="Times New Roman" w:cs="Times New Roman"/>
          <w:sz w:val="24"/>
          <w:szCs w:val="24"/>
        </w:rPr>
        <w:t>prețul de pornire al licitaț</w:t>
      </w:r>
      <w:r w:rsidRPr="004065BB">
        <w:rPr>
          <w:rFonts w:ascii="Times New Roman" w:eastAsia="Times New Roman" w:hAnsi="Times New Roman" w:cs="Times New Roman"/>
          <w:sz w:val="24"/>
          <w:szCs w:val="24"/>
        </w:rPr>
        <w:t xml:space="preserve">iei. </w:t>
      </w:r>
    </w:p>
    <w:p w:rsidR="00AD616F" w:rsidRPr="004065BB" w:rsidRDefault="00AD616F" w:rsidP="0044663B">
      <w:pPr>
        <w:tabs>
          <w:tab w:val="num" w:pos="900"/>
          <w:tab w:val="num" w:pos="1296"/>
        </w:tabs>
        <w:spacing w:after="12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(4) Excedentul de ofertă impus nu poate fi mai mic decât 1,5. </w:t>
      </w:r>
    </w:p>
    <w:p w:rsidR="00AD616F" w:rsidRPr="004065BB" w:rsidRDefault="00AD616F" w:rsidP="00AD616F">
      <w:pPr>
        <w:tabs>
          <w:tab w:val="left" w:pos="0"/>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 xml:space="preserve">4.9. Specificaţiile sesiunii de licitaţii </w:t>
      </w:r>
    </w:p>
    <w:p w:rsidR="00AD616F" w:rsidRPr="004065BB" w:rsidRDefault="00AD616F" w:rsidP="00267191">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Cu cel puţin 5 zile lucrătoare înainte de ziua deschiderii unei sesiuni de licitații, OPCSU publică în platforma informatică a PCSU şi pe website-ul propriu specificațiile sesiunii de licitații.</w:t>
      </w:r>
    </w:p>
    <w:p w:rsidR="00AD616F" w:rsidRPr="004065BB" w:rsidRDefault="00AD616F" w:rsidP="00AD616F">
      <w:pPr>
        <w:numPr>
          <w:ilvl w:val="0"/>
          <w:numId w:val="1"/>
        </w:numPr>
        <w:tabs>
          <w:tab w:val="num" w:pos="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Specificațiile licitației trebuie să conţină cel puţin următoarele informaţii:</w:t>
      </w:r>
    </w:p>
    <w:p w:rsidR="00AD616F" w:rsidRPr="004065BB" w:rsidRDefault="00AD616F" w:rsidP="00267191">
      <w:pPr>
        <w:numPr>
          <w:ilvl w:val="0"/>
          <w:numId w:val="8"/>
        </w:numPr>
        <w:tabs>
          <w:tab w:val="left" w:pos="1260"/>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data deschiderii sesiunii de licitaţii,</w:t>
      </w:r>
      <w:r w:rsidRPr="004065BB">
        <w:rPr>
          <w:rFonts w:ascii="Times New Roman" w:eastAsia="Times New Roman" w:hAnsi="Times New Roman" w:cs="Times New Roman"/>
          <w:b/>
          <w:sz w:val="24"/>
          <w:szCs w:val="24"/>
        </w:rPr>
        <w:t xml:space="preserve"> </w:t>
      </w:r>
      <w:r w:rsidRPr="004065BB">
        <w:rPr>
          <w:rFonts w:ascii="Times New Roman" w:eastAsia="Times New Roman" w:hAnsi="Times New Roman" w:cs="Times New Roman"/>
          <w:sz w:val="24"/>
          <w:szCs w:val="24"/>
        </w:rPr>
        <w:t xml:space="preserve">stabilită conform prezentului regulament; </w:t>
      </w:r>
    </w:p>
    <w:p w:rsidR="00AD616F" w:rsidRPr="004065BB" w:rsidRDefault="00AD616F" w:rsidP="00267191">
      <w:pPr>
        <w:numPr>
          <w:ilvl w:val="0"/>
          <w:numId w:val="8"/>
        </w:numPr>
        <w:tabs>
          <w:tab w:val="left" w:pos="1260"/>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denumirea produselor tranzacţionate simultan în cadrul sesiunii de licitații;</w:t>
      </w:r>
    </w:p>
    <w:p w:rsidR="00AD616F" w:rsidRPr="004065BB" w:rsidRDefault="00AD616F" w:rsidP="00267191">
      <w:pPr>
        <w:numPr>
          <w:ilvl w:val="0"/>
          <w:numId w:val="8"/>
        </w:numPr>
        <w:tabs>
          <w:tab w:val="left" w:pos="1260"/>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caracteristicile fiecărui produs: cantitate, zile/intervale orare de livrare, preț de pornire a licitației; </w:t>
      </w:r>
    </w:p>
    <w:p w:rsidR="00AD616F" w:rsidRPr="004065BB" w:rsidRDefault="00AD616F" w:rsidP="00267191">
      <w:pPr>
        <w:numPr>
          <w:ilvl w:val="0"/>
          <w:numId w:val="8"/>
        </w:numPr>
        <w:tabs>
          <w:tab w:val="left" w:pos="1260"/>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volumul maxim de ofertare (VMO) pentru fiecare produs de tranzacţionare în parte, stabilit de către OPCSU.</w:t>
      </w:r>
    </w:p>
    <w:p w:rsidR="00AD616F" w:rsidRPr="004065BB" w:rsidRDefault="00AD616F" w:rsidP="00AD616F">
      <w:pPr>
        <w:autoSpaceDE w:val="0"/>
        <w:autoSpaceDN w:val="0"/>
        <w:adjustRightInd w:val="0"/>
        <w:spacing w:after="0" w:line="360" w:lineRule="auto"/>
        <w:ind w:left="1282"/>
        <w:jc w:val="both"/>
        <w:rPr>
          <w:rFonts w:ascii="Times New Roman" w:eastAsia="Times New Roman" w:hAnsi="Times New Roman" w:cs="Times New Roman"/>
          <w:sz w:val="24"/>
          <w:szCs w:val="24"/>
        </w:rPr>
      </w:pPr>
    </w:p>
    <w:p w:rsidR="00AD616F" w:rsidRPr="004065BB" w:rsidRDefault="00AD616F" w:rsidP="00AD616F">
      <w:pPr>
        <w:tabs>
          <w:tab w:val="num" w:pos="1980"/>
        </w:tabs>
        <w:spacing w:after="120" w:line="360" w:lineRule="auto"/>
        <w:rPr>
          <w:rFonts w:ascii="Times New Roman" w:eastAsia="Times New Roman" w:hAnsi="Times New Roman" w:cs="Times New Roman"/>
          <w:b/>
          <w:bCs/>
          <w:sz w:val="24"/>
          <w:szCs w:val="24"/>
          <w:u w:val="single"/>
        </w:rPr>
      </w:pPr>
      <w:r w:rsidRPr="004065BB">
        <w:rPr>
          <w:rFonts w:ascii="Times New Roman" w:eastAsia="Times New Roman" w:hAnsi="Times New Roman" w:cs="Times New Roman"/>
          <w:b/>
          <w:sz w:val="24"/>
          <w:szCs w:val="24"/>
        </w:rPr>
        <w:t xml:space="preserve">Capitolul 5. </w:t>
      </w:r>
      <w:r w:rsidRPr="004065BB">
        <w:rPr>
          <w:rFonts w:ascii="Times New Roman" w:eastAsia="Times New Roman" w:hAnsi="Times New Roman" w:cs="Times New Roman"/>
          <w:b/>
          <w:bCs/>
          <w:sz w:val="24"/>
          <w:szCs w:val="24"/>
          <w:u w:val="single"/>
        </w:rPr>
        <w:t>Desfăşurarea licitaţiilor simultane cu preţ descrescător</w:t>
      </w:r>
    </w:p>
    <w:p w:rsidR="00AD616F" w:rsidRPr="004065BB" w:rsidRDefault="00AD616F" w:rsidP="00AD616F">
      <w:pPr>
        <w:tabs>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5.1. Procedura de licitaţie</w:t>
      </w:r>
    </w:p>
    <w:p w:rsidR="00AD616F" w:rsidRPr="004065BB" w:rsidRDefault="00AD616F" w:rsidP="006803FE">
      <w:pPr>
        <w:numPr>
          <w:ilvl w:val="0"/>
          <w:numId w:val="1"/>
        </w:numPr>
        <w:tabs>
          <w:tab w:val="clear" w:pos="576"/>
          <w:tab w:val="num" w:pos="284"/>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12" w:name="_Ref387327450"/>
      <w:r w:rsidRPr="004065BB">
        <w:rPr>
          <w:rFonts w:ascii="Times New Roman" w:eastAsia="Times New Roman" w:hAnsi="Times New Roman" w:cs="Times New Roman"/>
          <w:sz w:val="24"/>
          <w:szCs w:val="24"/>
        </w:rPr>
        <w:t>– OPCSU elaborează în baza prezentului regulament, actualizează ori de câte ori este nevoie și transmite pentru avizare la ANRE procedura operaţională de desfășurare a licitaţiilor simultane cu preţ descrescător.</w:t>
      </w:r>
      <w:bookmarkEnd w:id="12"/>
      <w:r w:rsidRPr="004065BB">
        <w:rPr>
          <w:rFonts w:ascii="Times New Roman" w:eastAsia="Times New Roman" w:hAnsi="Times New Roman" w:cs="Times New Roman"/>
          <w:sz w:val="24"/>
          <w:szCs w:val="24"/>
        </w:rPr>
        <w:t xml:space="preserve"> </w:t>
      </w:r>
    </w:p>
    <w:p w:rsidR="00AD616F" w:rsidRPr="004065BB" w:rsidRDefault="00AD616F" w:rsidP="006803FE">
      <w:pPr>
        <w:numPr>
          <w:ilvl w:val="0"/>
          <w:numId w:val="1"/>
        </w:numPr>
        <w:tabs>
          <w:tab w:val="clear" w:pos="576"/>
          <w:tab w:val="num" w:pos="284"/>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(1) Fiecare sesiune de licitaţii se desfăşoară în mai multe runde distincte. În fiecare rundă se parcurg 3 etape: </w:t>
      </w:r>
    </w:p>
    <w:p w:rsidR="00AD616F" w:rsidRPr="004065BB" w:rsidRDefault="00AD616F" w:rsidP="006803FE">
      <w:pPr>
        <w:tabs>
          <w:tab w:val="num" w:pos="284"/>
          <w:tab w:val="num" w:pos="851"/>
          <w:tab w:val="num" w:pos="2340"/>
        </w:tabs>
        <w:spacing w:after="0" w:line="360" w:lineRule="auto"/>
        <w:ind w:firstLine="156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a) etapa de ofertare;</w:t>
      </w:r>
    </w:p>
    <w:p w:rsidR="00AD616F" w:rsidRPr="004065BB" w:rsidRDefault="00AD616F" w:rsidP="006803FE">
      <w:pPr>
        <w:tabs>
          <w:tab w:val="num" w:pos="284"/>
          <w:tab w:val="num" w:pos="851"/>
          <w:tab w:val="num" w:pos="2340"/>
        </w:tabs>
        <w:spacing w:after="0" w:line="360" w:lineRule="auto"/>
        <w:ind w:firstLine="156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b) etapa de calcul;</w:t>
      </w:r>
    </w:p>
    <w:p w:rsidR="00AD616F" w:rsidRPr="004065BB" w:rsidRDefault="00AD616F" w:rsidP="006803FE">
      <w:pPr>
        <w:tabs>
          <w:tab w:val="num" w:pos="284"/>
          <w:tab w:val="num" w:pos="851"/>
          <w:tab w:val="num" w:pos="2340"/>
        </w:tabs>
        <w:spacing w:after="0" w:line="360" w:lineRule="auto"/>
        <w:ind w:firstLine="156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c) etapa de raportare.</w:t>
      </w:r>
    </w:p>
    <w:p w:rsidR="00AD616F" w:rsidRPr="004065BB" w:rsidRDefault="00AD616F" w:rsidP="006803FE">
      <w:pPr>
        <w:tabs>
          <w:tab w:val="num" w:pos="284"/>
          <w:tab w:val="num" w:pos="720"/>
          <w:tab w:val="num" w:pos="851"/>
          <w:tab w:val="num" w:pos="90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OPCSU stabileşte duratele aferente fiecărei etape în</w:t>
      </w:r>
      <w:r w:rsidR="006803FE" w:rsidRPr="004065BB">
        <w:rPr>
          <w:rFonts w:ascii="Times New Roman" w:eastAsia="Times New Roman" w:hAnsi="Times New Roman" w:cs="Times New Roman"/>
          <w:sz w:val="24"/>
          <w:szCs w:val="24"/>
        </w:rPr>
        <w:t xml:space="preserve"> procedura prevăzută la art.</w:t>
      </w:r>
      <w:r w:rsidR="00FC2D18" w:rsidRPr="004065BB">
        <w:rPr>
          <w:rFonts w:ascii="Times New Roman" w:eastAsia="Times New Roman" w:hAnsi="Times New Roman" w:cs="Times New Roman"/>
          <w:sz w:val="24"/>
          <w:szCs w:val="24"/>
        </w:rPr>
        <w:t>49</w:t>
      </w:r>
      <w:r w:rsidRPr="004065BB">
        <w:rPr>
          <w:rFonts w:ascii="Times New Roman" w:eastAsia="Times New Roman" w:hAnsi="Times New Roman" w:cs="Times New Roman"/>
          <w:sz w:val="24"/>
          <w:szCs w:val="24"/>
        </w:rPr>
        <w:t>.</w:t>
      </w:r>
    </w:p>
    <w:p w:rsidR="00AD616F" w:rsidRPr="004065BB" w:rsidRDefault="00AD616F" w:rsidP="006803FE">
      <w:pPr>
        <w:tabs>
          <w:tab w:val="num" w:pos="284"/>
          <w:tab w:val="num" w:pos="720"/>
          <w:tab w:val="num" w:pos="851"/>
          <w:tab w:val="num" w:pos="900"/>
        </w:tabs>
        <w:spacing w:after="12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(3) Etapa de ofertare a unei runde de licitaţie poate fi prelungită cu maxim 30 de minute, la solicitarea participanţilor la licitaţie. Într-o sesiune de licitaţii, fiecare participant are dreptul să solicite o singură dată la OPCSU o prelungire a duratei aferente etapei de ofertare. Dacă pentru aceeaşi rundă mai mulţi participanţi solicită prelungirea etapei de ofertare, aceasta se va prelungi conform duratei maxime solicitate, fără să depăşească durata maximă de 30 de minute. În acest caz, OPCSU informează imediat toţi participanţii la licitaţie, prin intermediul platformei informatice a PCSU, cu privire la prelungirea etapei de ofertare.</w:t>
      </w:r>
    </w:p>
    <w:p w:rsidR="00AD616F" w:rsidRPr="004065BB" w:rsidRDefault="00AD616F" w:rsidP="00AD616F">
      <w:pPr>
        <w:tabs>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5.2. Etapa de ofertare</w:t>
      </w:r>
    </w:p>
    <w:p w:rsidR="00AD616F" w:rsidRPr="004065BB" w:rsidRDefault="00AD616F" w:rsidP="006803FE">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(1) În etapa de ofertare, participanţii la licitaţie transmit ofertele de vânzare prin intermediul platformei informatice a PCSU, separat pentru fiecare produs de tranzacţionare definit şi în formatul standard stabilit de OPCSU prin procedura prevăzută la </w:t>
      </w:r>
      <w:r w:rsidR="006803FE" w:rsidRPr="004065BB">
        <w:rPr>
          <w:rFonts w:ascii="Times New Roman" w:eastAsia="Times New Roman" w:hAnsi="Times New Roman" w:cs="Times New Roman"/>
          <w:sz w:val="24"/>
          <w:szCs w:val="24"/>
        </w:rPr>
        <w:t>art.</w:t>
      </w:r>
      <w:r w:rsidR="00AD37AB" w:rsidRPr="004065BB">
        <w:rPr>
          <w:rFonts w:ascii="Times New Roman" w:eastAsia="Times New Roman" w:hAnsi="Times New Roman" w:cs="Times New Roman"/>
          <w:sz w:val="24"/>
          <w:szCs w:val="24"/>
        </w:rPr>
        <w:t>49</w:t>
      </w:r>
      <w:r w:rsidRPr="004065BB">
        <w:rPr>
          <w:rFonts w:ascii="Times New Roman" w:eastAsia="Times New Roman" w:hAnsi="Times New Roman" w:cs="Times New Roman"/>
          <w:sz w:val="24"/>
          <w:szCs w:val="24"/>
        </w:rPr>
        <w:t>.</w:t>
      </w:r>
    </w:p>
    <w:p w:rsidR="00AD616F" w:rsidRPr="004065BB" w:rsidRDefault="00AD616F" w:rsidP="006803FE">
      <w:pPr>
        <w:tabs>
          <w:tab w:val="num" w:pos="720"/>
          <w:tab w:val="num" w:pos="851"/>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Toate datele din ofertele de vânzare transmise de participanţii la licitaţie sunt considerate date confidenţiale.</w:t>
      </w:r>
    </w:p>
    <w:p w:rsidR="00AD616F" w:rsidRPr="004065BB" w:rsidRDefault="00AD616F" w:rsidP="006803FE">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Oferta de vânzare a unui participant la licitaţie pentru un produs de tranzacţionare cuprinde cantitatea oferită spre vânzare la preţul anunţat în runda de licitaţie curentă. Începând cu runda a doua a sesiunii, oferta de vânzare poate cuprinde şi:</w:t>
      </w:r>
    </w:p>
    <w:p w:rsidR="00AD616F" w:rsidRPr="004065BB" w:rsidRDefault="00AD616F" w:rsidP="00B25D66">
      <w:pPr>
        <w:numPr>
          <w:ilvl w:val="0"/>
          <w:numId w:val="35"/>
        </w:numPr>
        <w:tabs>
          <w:tab w:val="num" w:pos="851"/>
          <w:tab w:val="left" w:pos="1080"/>
          <w:tab w:val="left" w:pos="2160"/>
          <w:tab w:val="left" w:pos="2340"/>
        </w:tabs>
        <w:spacing w:after="0" w:line="360" w:lineRule="auto"/>
        <w:ind w:left="0"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o pereche cantitate retrasă – preț de reținere;</w:t>
      </w:r>
    </w:p>
    <w:p w:rsidR="00AD616F" w:rsidRPr="004065BB" w:rsidRDefault="00AD616F" w:rsidP="00B25D66">
      <w:pPr>
        <w:numPr>
          <w:ilvl w:val="0"/>
          <w:numId w:val="35"/>
        </w:numPr>
        <w:tabs>
          <w:tab w:val="num" w:pos="851"/>
          <w:tab w:val="left" w:pos="1080"/>
        </w:tabs>
        <w:spacing w:after="0" w:line="360" w:lineRule="auto"/>
        <w:ind w:left="0"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 xml:space="preserve"> una sau, după caz, două solicitări de transfer de cantitate către alte produse.</w:t>
      </w:r>
    </w:p>
    <w:p w:rsidR="00AD616F" w:rsidRPr="004065BB" w:rsidRDefault="00AD616F" w:rsidP="006803FE">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13" w:name="_Ref495909158"/>
      <w:r w:rsidRPr="004065BB">
        <w:rPr>
          <w:rFonts w:ascii="Times New Roman" w:eastAsia="Times New Roman" w:hAnsi="Times New Roman" w:cs="Times New Roman"/>
          <w:sz w:val="24"/>
          <w:szCs w:val="24"/>
        </w:rPr>
        <w:t>- (1) Un participant la licitaţie poate transmite oferte de vânzare într-o rundă a sesiunii de licitații numai dacă a transmis oferte de vânzare şi în runda anterioară.</w:t>
      </w:r>
      <w:bookmarkEnd w:id="13"/>
      <w:r w:rsidRPr="004065BB">
        <w:rPr>
          <w:rFonts w:ascii="Times New Roman" w:eastAsia="Times New Roman" w:hAnsi="Times New Roman" w:cs="Times New Roman"/>
          <w:sz w:val="24"/>
          <w:szCs w:val="24"/>
        </w:rPr>
        <w:t xml:space="preserve"> </w:t>
      </w:r>
    </w:p>
    <w:p w:rsidR="00AD616F" w:rsidRPr="004065BB" w:rsidRDefault="00AD616F" w:rsidP="00AD616F">
      <w:pPr>
        <w:tabs>
          <w:tab w:val="num" w:pos="0"/>
          <w:tab w:val="left" w:pos="36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Suma cantităţilor ofertate într-o rundă de un participant la licitaţie, pentru toate produsele tranzacţionate simultan, nu poate fi mai mare decât eligibilitatea acestuia.</w:t>
      </w:r>
    </w:p>
    <w:p w:rsidR="00AD616F" w:rsidRPr="004065BB" w:rsidRDefault="00AD616F" w:rsidP="00AD616F">
      <w:pPr>
        <w:tabs>
          <w:tab w:val="num" w:pos="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(3) Cantitatea ofertată într-o rundă de un participant la licitaţie, pentru un produs de tranzacţionare, nu poate fi mai mare decât VMO aferent acestuia.</w:t>
      </w:r>
    </w:p>
    <w:p w:rsidR="00AD616F" w:rsidRPr="004065BB" w:rsidRDefault="00AD616F" w:rsidP="007F613A">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(1) Pentru un produs de tranzacționare, cantitățile validate într-o rundă care nu mai sunt ofertate de participanții la licitație în runda următoare sunt considerate cantități retrase. Fiecare participant poate specifica în oferta de vânzare cantitatea retrasă proprie și preţul la care ar fi dispus să vândă această cantitate (prețul de reținere), preţ care trebuie să fie mai mare decât preţul din runda curentă şi mai mic sau egal cu preţul din runda anterioară. Dacă un participant nu a specificat preţul de reținere al unei cantități retrase, atunci acesta va fi considerat egal cu preţul din runda anterioară, în care respectiva cantitate a fost ofertată. </w:t>
      </w:r>
    </w:p>
    <w:p w:rsidR="00AD616F" w:rsidRPr="004065BB" w:rsidRDefault="00AD616F" w:rsidP="00AD616F">
      <w:pPr>
        <w:tabs>
          <w:tab w:val="num" w:pos="72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(2) Preţurile de reținere corespunzătoare cantităţilor retrase sunt exprimate în lei/MWh, cu maxim două zecimale. </w:t>
      </w:r>
    </w:p>
    <w:p w:rsidR="00AD616F" w:rsidRPr="004065BB" w:rsidRDefault="00AD616F" w:rsidP="007F613A">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(1) Participanţii la licitație pot solicita, prin oferta de vânzare, transferul unor cantităţi, de pe un produs de tranzacţionare către un altul, inclusiv către produsele blocate. </w:t>
      </w:r>
    </w:p>
    <w:p w:rsidR="00AD616F" w:rsidRPr="004065BB" w:rsidRDefault="00AD616F" w:rsidP="00AD616F">
      <w:pPr>
        <w:tabs>
          <w:tab w:val="num" w:pos="72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O solicitare de transfer de cantitate cuprinde:</w:t>
      </w:r>
    </w:p>
    <w:p w:rsidR="00AD616F" w:rsidRPr="004065BB" w:rsidRDefault="00AD616F" w:rsidP="00FD636E">
      <w:pPr>
        <w:numPr>
          <w:ilvl w:val="0"/>
          <w:numId w:val="22"/>
        </w:numPr>
        <w:tabs>
          <w:tab w:val="num" w:pos="1276"/>
        </w:tabs>
        <w:spacing w:after="0" w:line="360" w:lineRule="auto"/>
        <w:ind w:left="1276" w:hanging="425"/>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codul produsului de tranzacţionare către care se solicită transferul; </w:t>
      </w:r>
    </w:p>
    <w:p w:rsidR="00AD616F" w:rsidRPr="004065BB" w:rsidRDefault="00AD616F" w:rsidP="00FD636E">
      <w:pPr>
        <w:numPr>
          <w:ilvl w:val="0"/>
          <w:numId w:val="22"/>
        </w:numPr>
        <w:tabs>
          <w:tab w:val="num" w:pos="1276"/>
        </w:tabs>
        <w:spacing w:after="0" w:line="360" w:lineRule="auto"/>
        <w:ind w:left="1276" w:hanging="425"/>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cantitatea solicitată a fi transferată;</w:t>
      </w:r>
    </w:p>
    <w:p w:rsidR="00AD616F" w:rsidRPr="004065BB" w:rsidRDefault="00AD616F" w:rsidP="00703C96">
      <w:pPr>
        <w:numPr>
          <w:ilvl w:val="0"/>
          <w:numId w:val="22"/>
        </w:numPr>
        <w:tabs>
          <w:tab w:val="num" w:pos="1276"/>
        </w:tabs>
        <w:spacing w:after="0" w:line="360" w:lineRule="auto"/>
        <w:ind w:left="0"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prioritatea solicitării de transfer, numai în cazul în care oferta de vânzare cuprinde două solicitări de transfer de cantitate (pentru sesiunile de licitații în care se tranzacționează simultan 3 produse). </w:t>
      </w:r>
    </w:p>
    <w:p w:rsidR="00AD616F" w:rsidRPr="004065BB" w:rsidRDefault="00AD616F" w:rsidP="007F613A">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Participanții la sesiunea de licitaţii îşi pot modifica ofertele de vânzare oricând pe parcursul etapei de ofertare, dar numai ultimele oferte validate de platforma informatică a PCSU vor fi luate în considerare. </w:t>
      </w:r>
    </w:p>
    <w:p w:rsidR="00AD616F" w:rsidRPr="004065BB" w:rsidRDefault="00AD616F" w:rsidP="007F613A">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(1) Platforma informatică a PCSU validează ofertele de vânzare ale fiecărui participant la licitație pentru fiecare produs de tranzacţionare după următoarele criterii:</w:t>
      </w:r>
    </w:p>
    <w:p w:rsidR="00AD616F" w:rsidRPr="004065BB" w:rsidRDefault="00AD616F" w:rsidP="007F613A">
      <w:pPr>
        <w:numPr>
          <w:ilvl w:val="0"/>
          <w:numId w:val="17"/>
        </w:numPr>
        <w:tabs>
          <w:tab w:val="clear" w:pos="1080"/>
          <w:tab w:val="left" w:pos="180"/>
          <w:tab w:val="num" w:pos="1350"/>
          <w:tab w:val="num" w:pos="1418"/>
          <w:tab w:val="left" w:pos="1560"/>
          <w:tab w:val="left" w:pos="1701"/>
        </w:tabs>
        <w:autoSpaceDE w:val="0"/>
        <w:autoSpaceDN w:val="0"/>
        <w:adjustRightInd w:val="0"/>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ofertele au fost transmise în perioada de timp corespunzătoare etapei de ofertare şi în formatul standard stabilit prin procedura menţionată la </w:t>
      </w:r>
      <w:r w:rsidRPr="004065BB">
        <w:rPr>
          <w:rFonts w:ascii="Times New Roman" w:eastAsia="Times New Roman" w:hAnsi="Times New Roman" w:cs="Times New Roman"/>
          <w:sz w:val="24"/>
          <w:szCs w:val="24"/>
        </w:rPr>
        <w:fldChar w:fldCharType="begin"/>
      </w:r>
      <w:r w:rsidRPr="004065BB">
        <w:rPr>
          <w:rFonts w:ascii="Times New Roman" w:eastAsia="Times New Roman" w:hAnsi="Times New Roman" w:cs="Times New Roman"/>
          <w:sz w:val="24"/>
          <w:szCs w:val="24"/>
        </w:rPr>
        <w:instrText xml:space="preserve"> REF _Ref387327450 \r \h  \* MERGEFORMAT </w:instrText>
      </w:r>
      <w:r w:rsidRPr="004065BB">
        <w:rPr>
          <w:rFonts w:ascii="Times New Roman" w:eastAsia="Times New Roman" w:hAnsi="Times New Roman" w:cs="Times New Roman"/>
          <w:sz w:val="24"/>
          <w:szCs w:val="24"/>
        </w:rPr>
      </w:r>
      <w:r w:rsidRPr="004065BB">
        <w:rPr>
          <w:rFonts w:ascii="Times New Roman" w:eastAsia="Times New Roman" w:hAnsi="Times New Roman" w:cs="Times New Roman"/>
          <w:sz w:val="24"/>
          <w:szCs w:val="24"/>
        </w:rPr>
        <w:fldChar w:fldCharType="separate"/>
      </w:r>
      <w:r w:rsidRPr="004065BB">
        <w:rPr>
          <w:rFonts w:ascii="Times New Roman" w:eastAsia="Times New Roman" w:hAnsi="Times New Roman" w:cs="Times New Roman"/>
          <w:sz w:val="24"/>
          <w:szCs w:val="24"/>
        </w:rPr>
        <w:t xml:space="preserve">Art. </w:t>
      </w:r>
      <w:r w:rsidRPr="004065BB">
        <w:rPr>
          <w:rFonts w:ascii="Times New Roman" w:eastAsia="Times New Roman" w:hAnsi="Times New Roman" w:cs="Times New Roman"/>
          <w:sz w:val="24"/>
          <w:szCs w:val="24"/>
        </w:rPr>
        <w:fldChar w:fldCharType="end"/>
      </w:r>
      <w:r w:rsidR="00B06661" w:rsidRPr="004065BB">
        <w:rPr>
          <w:rFonts w:ascii="Times New Roman" w:eastAsia="Times New Roman" w:hAnsi="Times New Roman" w:cs="Times New Roman"/>
          <w:sz w:val="24"/>
          <w:szCs w:val="24"/>
        </w:rPr>
        <w:t>49</w:t>
      </w:r>
      <w:r w:rsidRPr="004065BB">
        <w:rPr>
          <w:rFonts w:ascii="Times New Roman" w:eastAsia="Times New Roman" w:hAnsi="Times New Roman" w:cs="Times New Roman"/>
          <w:sz w:val="24"/>
          <w:szCs w:val="24"/>
        </w:rPr>
        <w:t xml:space="preserve">;  </w:t>
      </w:r>
    </w:p>
    <w:p w:rsidR="00AD616F" w:rsidRPr="004065BB" w:rsidRDefault="00AD616F" w:rsidP="007F613A">
      <w:pPr>
        <w:numPr>
          <w:ilvl w:val="0"/>
          <w:numId w:val="17"/>
        </w:numPr>
        <w:tabs>
          <w:tab w:val="clear" w:pos="1080"/>
          <w:tab w:val="left" w:pos="180"/>
          <w:tab w:val="num" w:pos="1350"/>
          <w:tab w:val="num" w:pos="1418"/>
          <w:tab w:val="left" w:pos="1560"/>
          <w:tab w:val="left" w:pos="1701"/>
        </w:tabs>
        <w:autoSpaceDE w:val="0"/>
        <w:autoSpaceDN w:val="0"/>
        <w:adjustRightInd w:val="0"/>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ofertele respectă condiţiile prevăzute la </w:t>
      </w:r>
      <w:r w:rsidRPr="004065BB">
        <w:rPr>
          <w:rFonts w:ascii="Times New Roman" w:eastAsia="Times New Roman" w:hAnsi="Times New Roman" w:cs="Times New Roman"/>
          <w:sz w:val="24"/>
          <w:szCs w:val="24"/>
        </w:rPr>
        <w:fldChar w:fldCharType="begin"/>
      </w:r>
      <w:r w:rsidRPr="004065BB">
        <w:rPr>
          <w:rFonts w:ascii="Times New Roman" w:eastAsia="Times New Roman" w:hAnsi="Times New Roman" w:cs="Times New Roman"/>
          <w:sz w:val="24"/>
          <w:szCs w:val="24"/>
        </w:rPr>
        <w:instrText xml:space="preserve"> REF _Ref495909158 \r \h  \* MERGEFORMAT </w:instrText>
      </w:r>
      <w:r w:rsidRPr="004065BB">
        <w:rPr>
          <w:rFonts w:ascii="Times New Roman" w:eastAsia="Times New Roman" w:hAnsi="Times New Roman" w:cs="Times New Roman"/>
          <w:sz w:val="24"/>
          <w:szCs w:val="24"/>
        </w:rPr>
      </w:r>
      <w:r w:rsidRPr="004065BB">
        <w:rPr>
          <w:rFonts w:ascii="Times New Roman" w:eastAsia="Times New Roman" w:hAnsi="Times New Roman" w:cs="Times New Roman"/>
          <w:sz w:val="24"/>
          <w:szCs w:val="24"/>
        </w:rPr>
        <w:fldChar w:fldCharType="separate"/>
      </w:r>
      <w:r w:rsidRPr="004065BB">
        <w:rPr>
          <w:rFonts w:ascii="Times New Roman" w:eastAsia="Times New Roman" w:hAnsi="Times New Roman" w:cs="Times New Roman"/>
          <w:sz w:val="24"/>
          <w:szCs w:val="24"/>
        </w:rPr>
        <w:t xml:space="preserve">Art. </w:t>
      </w:r>
      <w:r w:rsidRPr="004065BB">
        <w:rPr>
          <w:rFonts w:ascii="Times New Roman" w:eastAsia="Times New Roman" w:hAnsi="Times New Roman" w:cs="Times New Roman"/>
          <w:sz w:val="24"/>
          <w:szCs w:val="24"/>
        </w:rPr>
        <w:fldChar w:fldCharType="end"/>
      </w:r>
      <w:r w:rsidR="007F613A" w:rsidRPr="004065BB">
        <w:rPr>
          <w:rFonts w:ascii="Times New Roman" w:eastAsia="Times New Roman" w:hAnsi="Times New Roman" w:cs="Times New Roman"/>
          <w:sz w:val="24"/>
          <w:szCs w:val="24"/>
        </w:rPr>
        <w:t>5</w:t>
      </w:r>
      <w:r w:rsidR="00B06661" w:rsidRPr="004065BB">
        <w:rPr>
          <w:rFonts w:ascii="Times New Roman" w:eastAsia="Times New Roman" w:hAnsi="Times New Roman" w:cs="Times New Roman"/>
          <w:sz w:val="24"/>
          <w:szCs w:val="24"/>
        </w:rPr>
        <w:t>3</w:t>
      </w:r>
      <w:r w:rsidRPr="004065BB">
        <w:rPr>
          <w:rFonts w:ascii="Times New Roman" w:eastAsia="Times New Roman" w:hAnsi="Times New Roman" w:cs="Times New Roman"/>
          <w:sz w:val="24"/>
          <w:szCs w:val="24"/>
        </w:rPr>
        <w:t xml:space="preserve">; </w:t>
      </w:r>
    </w:p>
    <w:p w:rsidR="00AD616F" w:rsidRPr="004065BB" w:rsidRDefault="00AD616F" w:rsidP="007F613A">
      <w:pPr>
        <w:numPr>
          <w:ilvl w:val="0"/>
          <w:numId w:val="17"/>
        </w:numPr>
        <w:tabs>
          <w:tab w:val="clear" w:pos="1080"/>
          <w:tab w:val="left" w:pos="180"/>
          <w:tab w:val="num" w:pos="1350"/>
          <w:tab w:val="num" w:pos="1418"/>
          <w:tab w:val="left" w:pos="1560"/>
          <w:tab w:val="left" w:pos="1701"/>
        </w:tabs>
        <w:autoSpaceDE w:val="0"/>
        <w:autoSpaceDN w:val="0"/>
        <w:adjustRightInd w:val="0"/>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cantitatea ofertată în runda curentă nu este mai mare decât cantitatea validată în runda anterioară;</w:t>
      </w:r>
    </w:p>
    <w:p w:rsidR="00AD616F" w:rsidRPr="004065BB" w:rsidRDefault="00AD616F" w:rsidP="009670EF">
      <w:pPr>
        <w:numPr>
          <w:ilvl w:val="0"/>
          <w:numId w:val="17"/>
        </w:numPr>
        <w:tabs>
          <w:tab w:val="clear" w:pos="1080"/>
          <w:tab w:val="left" w:pos="180"/>
          <w:tab w:val="num" w:pos="1560"/>
          <w:tab w:val="left" w:pos="1701"/>
        </w:tabs>
        <w:autoSpaceDE w:val="0"/>
        <w:autoSpaceDN w:val="0"/>
        <w:adjustRightInd w:val="0"/>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 xml:space="preserve">cantitatea retrasă nu este mai mare decât diferenţa dintre cantitatea validată în runda anterioară și cantitatea ofertată ȋn runda curentă plus cantitățile solicitate a fi transferate către alte produse: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retras(r)</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validat(r-1)</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ofertat(r)</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transfer(r)</m:t>
            </m:r>
          </m:sub>
        </m:sSub>
        <m:r>
          <w:rPr>
            <w:rFonts w:ascii="Cambria Math" w:eastAsia="Times New Roman" w:hAnsi="Cambria Math" w:cs="Times New Roman"/>
            <w:sz w:val="24"/>
            <w:szCs w:val="24"/>
          </w:rPr>
          <m:t>)</m:t>
        </m:r>
      </m:oMath>
      <w:r w:rsidRPr="004065BB">
        <w:rPr>
          <w:rFonts w:ascii="Times New Roman" w:eastAsia="Times New Roman" w:hAnsi="Times New Roman" w:cs="Times New Roman"/>
          <w:sz w:val="24"/>
          <w:szCs w:val="24"/>
        </w:rPr>
        <w:t>;</w:t>
      </w:r>
    </w:p>
    <w:p w:rsidR="00AD616F" w:rsidRPr="004065BB" w:rsidRDefault="00AD616F" w:rsidP="007F613A">
      <w:pPr>
        <w:numPr>
          <w:ilvl w:val="0"/>
          <w:numId w:val="17"/>
        </w:numPr>
        <w:tabs>
          <w:tab w:val="clear" w:pos="1080"/>
          <w:tab w:val="left" w:pos="180"/>
          <w:tab w:val="num" w:pos="1350"/>
          <w:tab w:val="num" w:pos="1418"/>
          <w:tab w:val="left" w:pos="1560"/>
          <w:tab w:val="left" w:pos="1701"/>
        </w:tabs>
        <w:autoSpaceDE w:val="0"/>
        <w:autoSpaceDN w:val="0"/>
        <w:adjustRightInd w:val="0"/>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preţul de reținere corespunzător cantităţii retrase este mai mare decât preţul din runda curentă şi mai mic sau egal cu preţul din runda anterioară;</w:t>
      </w:r>
    </w:p>
    <w:p w:rsidR="00AD616F" w:rsidRPr="004065BB" w:rsidRDefault="00AD616F" w:rsidP="007F613A">
      <w:pPr>
        <w:numPr>
          <w:ilvl w:val="0"/>
          <w:numId w:val="17"/>
        </w:numPr>
        <w:tabs>
          <w:tab w:val="clear" w:pos="1080"/>
          <w:tab w:val="left" w:pos="180"/>
          <w:tab w:val="num" w:pos="1350"/>
          <w:tab w:val="num" w:pos="1418"/>
          <w:tab w:val="left" w:pos="1560"/>
          <w:tab w:val="left" w:pos="1701"/>
        </w:tabs>
        <w:autoSpaceDE w:val="0"/>
        <w:autoSpaceDN w:val="0"/>
        <w:adjustRightInd w:val="0"/>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în cazul unei oferte cu două solicitări de transfer de cantitate, cele două solicitări nu au aceeași valoare a indicatorului de prioritate;</w:t>
      </w:r>
    </w:p>
    <w:p w:rsidR="00AD616F" w:rsidRPr="004065BB" w:rsidRDefault="00AD616F" w:rsidP="007F613A">
      <w:pPr>
        <w:numPr>
          <w:ilvl w:val="0"/>
          <w:numId w:val="17"/>
        </w:numPr>
        <w:tabs>
          <w:tab w:val="clear" w:pos="1080"/>
          <w:tab w:val="left" w:pos="180"/>
          <w:tab w:val="num" w:pos="1350"/>
          <w:tab w:val="num" w:pos="1418"/>
          <w:tab w:val="left" w:pos="1560"/>
          <w:tab w:val="left" w:pos="1701"/>
        </w:tabs>
        <w:autoSpaceDE w:val="0"/>
        <w:autoSpaceDN w:val="0"/>
        <w:adjustRightInd w:val="0"/>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în cazul unui produs blocat, cantitatea liberă rezultată din runda anterioară are valoare pozitivă diferită de zero;</w:t>
      </w:r>
    </w:p>
    <w:p w:rsidR="00AD616F" w:rsidRPr="004065BB" w:rsidRDefault="00AD616F" w:rsidP="007F613A">
      <w:pPr>
        <w:numPr>
          <w:ilvl w:val="0"/>
          <w:numId w:val="17"/>
        </w:numPr>
        <w:tabs>
          <w:tab w:val="clear" w:pos="1080"/>
          <w:tab w:val="left" w:pos="180"/>
          <w:tab w:val="num" w:pos="1350"/>
          <w:tab w:val="num" w:pos="1418"/>
          <w:tab w:val="left" w:pos="1560"/>
          <w:tab w:val="left" w:pos="1701"/>
        </w:tabs>
        <w:autoSpaceDE w:val="0"/>
        <w:autoSpaceDN w:val="0"/>
        <w:adjustRightInd w:val="0"/>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în cazul unui produs blocat, cantitatea ofertată ȋn runda curentă nu este mai mare decât diferența dintre cantitatea liberă rezultată din runda anterioară și cantitatea solicitată a fi transferată către alte produse.</w:t>
      </w:r>
    </w:p>
    <w:p w:rsidR="00AD616F" w:rsidRPr="004065BB" w:rsidRDefault="00AD616F" w:rsidP="00AD616F">
      <w:pPr>
        <w:tabs>
          <w:tab w:val="num" w:pos="720"/>
          <w:tab w:val="num" w:pos="900"/>
          <w:tab w:val="num" w:pos="1296"/>
        </w:tabs>
        <w:spacing w:after="12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În cazul invalidării unei oferte de vânzare, platforma informatică a PCSU notifică participantul la licitaţie care a transmis-o asupra motivelor invalidării.</w:t>
      </w:r>
    </w:p>
    <w:p w:rsidR="00AD616F" w:rsidRPr="004065BB" w:rsidRDefault="00AD616F" w:rsidP="00AD616F">
      <w:pPr>
        <w:tabs>
          <w:tab w:val="left" w:pos="1701"/>
        </w:tabs>
        <w:autoSpaceDE w:val="0"/>
        <w:autoSpaceDN w:val="0"/>
        <w:adjustRightInd w:val="0"/>
        <w:spacing w:after="120" w:line="360" w:lineRule="auto"/>
        <w:rPr>
          <w:rFonts w:ascii="Times New Roman" w:eastAsia="Times New Roman" w:hAnsi="Times New Roman" w:cs="Times New Roman"/>
          <w:sz w:val="24"/>
          <w:szCs w:val="24"/>
        </w:rPr>
      </w:pPr>
      <w:r w:rsidRPr="004065BB">
        <w:rPr>
          <w:rFonts w:ascii="Times New Roman" w:eastAsia="Times New Roman" w:hAnsi="Times New Roman" w:cs="Times New Roman"/>
          <w:b/>
          <w:bCs/>
          <w:sz w:val="24"/>
          <w:szCs w:val="24"/>
        </w:rPr>
        <w:t>5.3. Etapa de calcul</w:t>
      </w:r>
    </w:p>
    <w:p w:rsidR="00AD616F" w:rsidRPr="004065BB" w:rsidRDefault="00AD616F" w:rsidP="00CA0C3A">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În etapa de calcul sunt stabilite, pentru fiecare participant la licitație și pentru fiecare produs de tranzacţionare, cantităţile validate la preţul rundei, cantităţile reținute și prețurile de reținere corespunzătoare acestora precum și cantitățile libere şi eligibilităţile pentru runda următoare.</w:t>
      </w:r>
    </w:p>
    <w:p w:rsidR="00AD616F" w:rsidRPr="004065BB" w:rsidRDefault="00AD616F" w:rsidP="00CA0C3A">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14" w:name="_Ref495910488"/>
      <w:r w:rsidRPr="004065BB">
        <w:rPr>
          <w:rFonts w:ascii="Times New Roman" w:eastAsia="Times New Roman" w:hAnsi="Times New Roman" w:cs="Times New Roman"/>
          <w:sz w:val="24"/>
          <w:szCs w:val="24"/>
        </w:rPr>
        <w:t>- Începând cu a doua rundă a sesiunii de licitaţii, platforma informatică a PCSU stabilește o cantitate retrasă implicit de un participant, pentru un produs de tranzacționare care nu este blocat, în următoarele cazuri:</w:t>
      </w:r>
      <w:bookmarkEnd w:id="14"/>
    </w:p>
    <w:p w:rsidR="00AD616F" w:rsidRPr="004065BB" w:rsidRDefault="00AD616F" w:rsidP="00F02FE6">
      <w:pPr>
        <w:numPr>
          <w:ilvl w:val="0"/>
          <w:numId w:val="20"/>
        </w:numPr>
        <w:tabs>
          <w:tab w:val="num" w:pos="851"/>
          <w:tab w:val="num" w:pos="900"/>
          <w:tab w:val="num" w:pos="1296"/>
        </w:tabs>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dacă oferta de vânzare transmisă nu include nicio pereche preț – cantitate retrasă, sau cantitatea retrasă specificată în ofertă este mai mică decât diferenţa dintre cantitatea validată ȋn runda anterioară pentru respectivul participant și cantitatea ofertată ȋn runda curentă plus cantitățile solicitate a fi transferate către alte produse; </w:t>
      </w:r>
    </w:p>
    <w:p w:rsidR="00AD616F" w:rsidRPr="004065BB" w:rsidRDefault="00AD616F" w:rsidP="00F02FE6">
      <w:pPr>
        <w:numPr>
          <w:ilvl w:val="0"/>
          <w:numId w:val="20"/>
        </w:numPr>
        <w:tabs>
          <w:tab w:val="num" w:pos="851"/>
          <w:tab w:val="num" w:pos="900"/>
          <w:tab w:val="num" w:pos="1296"/>
        </w:tabs>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dacă un participant la licitaţie nu a transmis nicio ofertă de vânzare pentru runda curentă sau toate ofertele transmise au fost invalidate.</w:t>
      </w:r>
    </w:p>
    <w:p w:rsidR="00AD616F" w:rsidRPr="004065BB" w:rsidRDefault="00AD616F" w:rsidP="00EB084E">
      <w:pPr>
        <w:numPr>
          <w:ilvl w:val="0"/>
          <w:numId w:val="1"/>
        </w:numPr>
        <w:tabs>
          <w:tab w:val="clear" w:pos="576"/>
          <w:tab w:val="num" w:pos="0"/>
          <w:tab w:val="num" w:pos="284"/>
          <w:tab w:val="num" w:pos="900"/>
          <w:tab w:val="num" w:pos="1296"/>
        </w:tabs>
        <w:spacing w:after="0" w:line="360" w:lineRule="auto"/>
        <w:ind w:left="0" w:firstLine="0"/>
        <w:rPr>
          <w:rFonts w:ascii="Times New Roman" w:eastAsia="Times New Roman" w:hAnsi="Times New Roman" w:cs="Times New Roman"/>
          <w:sz w:val="24"/>
          <w:szCs w:val="24"/>
        </w:rPr>
      </w:pPr>
      <w:bookmarkStart w:id="15" w:name="_Ref495909384"/>
      <w:r w:rsidRPr="004065BB">
        <w:rPr>
          <w:rFonts w:ascii="Times New Roman" w:eastAsia="Times New Roman" w:hAnsi="Times New Roman" w:cs="Times New Roman"/>
          <w:sz w:val="24"/>
          <w:szCs w:val="24"/>
        </w:rPr>
        <w:t>- (1) Cantitatea retrasă implicit este egală cu diferenţa pozitivă dintre cantitatea validată în runda anterioară pentru un produs de tranzacționare care nu este blocat și cantitatea ofertată în runda curentă pentru respectivul produs plus cantitățile solicitate a fi transferate către alte produse şi cantitatea retrasă specificată în ofertă:</w:t>
      </w:r>
      <w:bookmarkEnd w:id="15"/>
      <w:r w:rsidRPr="004065BB">
        <w:rPr>
          <w:rFonts w:ascii="Times New Roman" w:eastAsia="Times New Roman" w:hAnsi="Times New Roman" w:cs="Times New Roman"/>
          <w:sz w:val="24"/>
          <w:szCs w:val="24"/>
        </w:rPr>
        <w:t xml:space="preserve"> </w:t>
      </w:r>
    </w:p>
    <w:p w:rsidR="00AD616F" w:rsidRPr="004065BB" w:rsidRDefault="00F17490" w:rsidP="00EB084E">
      <w:pPr>
        <w:tabs>
          <w:tab w:val="num" w:pos="720"/>
          <w:tab w:val="num" w:pos="900"/>
          <w:tab w:val="num" w:pos="1296"/>
        </w:tabs>
        <w:spacing w:after="0" w:line="360" w:lineRule="auto"/>
        <w:jc w:val="center"/>
        <w:rPr>
          <w:rFonts w:ascii="Times New Roman" w:eastAsia="Times New Roman" w:hAnsi="Times New Roman" w:cs="Times New Roman"/>
          <w:sz w:val="28"/>
          <w:szCs w:val="28"/>
        </w:rPr>
      </w:pPr>
      <m:oMath>
        <m:sSub>
          <m:sSubPr>
            <m:ctrlPr>
              <w:rPr>
                <w:rFonts w:ascii="Cambria Math" w:eastAsia="Times New Roman" w:hAnsi="Cambria Math" w:cs="Times New Roman"/>
                <w:i/>
                <w:sz w:val="24"/>
                <w:szCs w:val="28"/>
              </w:rPr>
            </m:ctrlPr>
          </m:sSubPr>
          <m:e>
            <m:r>
              <w:rPr>
                <w:rFonts w:ascii="Cambria Math" w:eastAsia="Times New Roman" w:hAnsi="Cambria Math" w:cs="Times New Roman"/>
                <w:sz w:val="24"/>
                <w:szCs w:val="28"/>
              </w:rPr>
              <m:t>Q</m:t>
            </m:r>
          </m:e>
          <m:sub>
            <m:r>
              <w:rPr>
                <w:rFonts w:ascii="Cambria Math" w:eastAsia="Times New Roman" w:hAnsi="Cambria Math" w:cs="Times New Roman"/>
                <w:sz w:val="24"/>
                <w:szCs w:val="28"/>
              </w:rPr>
              <m:t>retras implicit(r)</m:t>
            </m:r>
          </m:sub>
        </m:sSub>
        <m:r>
          <w:rPr>
            <w:rFonts w:ascii="Cambria Math" w:eastAsia="Times New Roman" w:hAnsi="Cambria Math" w:cs="Times New Roman"/>
            <w:sz w:val="24"/>
            <w:szCs w:val="28"/>
          </w:rPr>
          <m:t>=</m:t>
        </m:r>
        <m:sSub>
          <m:sSubPr>
            <m:ctrlPr>
              <w:rPr>
                <w:rFonts w:ascii="Cambria Math" w:eastAsia="Times New Roman" w:hAnsi="Cambria Math" w:cs="Times New Roman"/>
                <w:i/>
                <w:sz w:val="24"/>
                <w:szCs w:val="28"/>
              </w:rPr>
            </m:ctrlPr>
          </m:sSubPr>
          <m:e>
            <m:r>
              <w:rPr>
                <w:rFonts w:ascii="Cambria Math" w:eastAsia="Times New Roman" w:hAnsi="Cambria Math" w:cs="Times New Roman"/>
                <w:sz w:val="24"/>
                <w:szCs w:val="28"/>
              </w:rPr>
              <m:t>Q</m:t>
            </m:r>
          </m:e>
          <m:sub>
            <m:r>
              <w:rPr>
                <w:rFonts w:ascii="Cambria Math" w:eastAsia="Times New Roman" w:hAnsi="Cambria Math" w:cs="Times New Roman"/>
                <w:sz w:val="24"/>
                <w:szCs w:val="28"/>
              </w:rPr>
              <m:t>validat(r-1)</m:t>
            </m:r>
          </m:sub>
        </m:sSub>
        <m:r>
          <w:rPr>
            <w:rFonts w:ascii="Cambria Math" w:eastAsia="Times New Roman" w:hAnsi="Cambria Math" w:cs="Times New Roman"/>
            <w:sz w:val="24"/>
            <w:szCs w:val="28"/>
          </w:rPr>
          <m:t>-(</m:t>
        </m:r>
        <m:sSub>
          <m:sSubPr>
            <m:ctrlPr>
              <w:rPr>
                <w:rFonts w:ascii="Cambria Math" w:eastAsia="Times New Roman" w:hAnsi="Cambria Math" w:cs="Times New Roman"/>
                <w:i/>
                <w:sz w:val="24"/>
                <w:szCs w:val="28"/>
              </w:rPr>
            </m:ctrlPr>
          </m:sSubPr>
          <m:e>
            <m:r>
              <w:rPr>
                <w:rFonts w:ascii="Cambria Math" w:eastAsia="Times New Roman" w:hAnsi="Cambria Math" w:cs="Times New Roman"/>
                <w:sz w:val="24"/>
                <w:szCs w:val="28"/>
              </w:rPr>
              <m:t>Q</m:t>
            </m:r>
          </m:e>
          <m:sub>
            <m:r>
              <w:rPr>
                <w:rFonts w:ascii="Cambria Math" w:eastAsia="Times New Roman" w:hAnsi="Cambria Math" w:cs="Times New Roman"/>
                <w:sz w:val="24"/>
                <w:szCs w:val="28"/>
              </w:rPr>
              <m:t>ofertat(r)</m:t>
            </m:r>
          </m:sub>
        </m:sSub>
        <m:r>
          <w:rPr>
            <w:rFonts w:ascii="Cambria Math" w:eastAsia="Times New Roman" w:hAnsi="Cambria Math" w:cs="Times New Roman"/>
            <w:sz w:val="24"/>
            <w:szCs w:val="28"/>
          </w:rPr>
          <m:t>+</m:t>
        </m:r>
        <m:sSub>
          <m:sSubPr>
            <m:ctrlPr>
              <w:rPr>
                <w:rFonts w:ascii="Cambria Math" w:eastAsia="Times New Roman" w:hAnsi="Cambria Math" w:cs="Times New Roman"/>
                <w:i/>
                <w:sz w:val="24"/>
                <w:szCs w:val="28"/>
              </w:rPr>
            </m:ctrlPr>
          </m:sSubPr>
          <m:e>
            <m:r>
              <w:rPr>
                <w:rFonts w:ascii="Cambria Math" w:eastAsia="Times New Roman" w:hAnsi="Cambria Math" w:cs="Times New Roman"/>
                <w:sz w:val="24"/>
                <w:szCs w:val="28"/>
              </w:rPr>
              <m:t>Q</m:t>
            </m:r>
          </m:e>
          <m:sub>
            <m:r>
              <w:rPr>
                <w:rFonts w:ascii="Cambria Math" w:eastAsia="Times New Roman" w:hAnsi="Cambria Math" w:cs="Times New Roman"/>
                <w:sz w:val="24"/>
                <w:szCs w:val="28"/>
              </w:rPr>
              <m:t>transfer(r)</m:t>
            </m:r>
          </m:sub>
        </m:sSub>
        <m:r>
          <w:rPr>
            <w:rFonts w:ascii="Cambria Math" w:eastAsia="Times New Roman" w:hAnsi="Cambria Math" w:cs="Times New Roman"/>
            <w:sz w:val="24"/>
            <w:szCs w:val="28"/>
          </w:rPr>
          <m:t>+</m:t>
        </m:r>
        <m:sSub>
          <m:sSubPr>
            <m:ctrlPr>
              <w:rPr>
                <w:rFonts w:ascii="Cambria Math" w:eastAsia="Times New Roman" w:hAnsi="Cambria Math" w:cs="Times New Roman"/>
                <w:i/>
                <w:sz w:val="24"/>
                <w:szCs w:val="28"/>
              </w:rPr>
            </m:ctrlPr>
          </m:sSubPr>
          <m:e>
            <m:r>
              <w:rPr>
                <w:rFonts w:ascii="Cambria Math" w:eastAsia="Times New Roman" w:hAnsi="Cambria Math" w:cs="Times New Roman"/>
                <w:sz w:val="24"/>
                <w:szCs w:val="28"/>
              </w:rPr>
              <m:t>Q</m:t>
            </m:r>
          </m:e>
          <m:sub>
            <m:r>
              <w:rPr>
                <w:rFonts w:ascii="Cambria Math" w:eastAsia="Times New Roman" w:hAnsi="Cambria Math" w:cs="Times New Roman"/>
                <w:sz w:val="24"/>
                <w:szCs w:val="28"/>
              </w:rPr>
              <m:t>retras oferta(r)</m:t>
            </m:r>
          </m:sub>
        </m:sSub>
        <m:r>
          <w:rPr>
            <w:rFonts w:ascii="Cambria Math" w:eastAsia="Times New Roman" w:hAnsi="Cambria Math" w:cs="Times New Roman"/>
            <w:sz w:val="24"/>
            <w:szCs w:val="28"/>
          </w:rPr>
          <m:t>)</m:t>
        </m:r>
      </m:oMath>
      <w:r w:rsidR="00AD616F" w:rsidRPr="004065BB">
        <w:rPr>
          <w:rFonts w:ascii="Times New Roman" w:eastAsia="Times New Roman" w:hAnsi="Times New Roman" w:cs="Times New Roman"/>
          <w:sz w:val="28"/>
          <w:szCs w:val="28"/>
        </w:rPr>
        <w:tab/>
      </w:r>
      <w:r w:rsidR="00AD616F" w:rsidRPr="004065BB">
        <w:rPr>
          <w:rFonts w:ascii="Times New Roman" w:eastAsia="Times New Roman" w:hAnsi="Times New Roman" w:cs="Times New Roman"/>
          <w:sz w:val="24"/>
          <w:szCs w:val="24"/>
        </w:rPr>
        <w:t>(3)</w:t>
      </w:r>
    </w:p>
    <w:p w:rsidR="00AD616F" w:rsidRPr="004065BB" w:rsidRDefault="00AD616F" w:rsidP="00AD616F">
      <w:pPr>
        <w:tabs>
          <w:tab w:val="num" w:pos="72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(2) Preţul de reținere corespunzător cantităţii retrase implicit este egal cu prețul din runda anterioară pentru respectivul produs de tranzacționare. </w:t>
      </w:r>
    </w:p>
    <w:p w:rsidR="00AD616F" w:rsidRPr="004065BB" w:rsidRDefault="00AD616F" w:rsidP="00EB084E">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 xml:space="preserve">- Platforma informatică a PCSU verifică, pentru fiecare produs de tranzacţionare, diferenţa dintre suma cantităţilor ofertate și cererea aferentă acestuia şi calculează excedentul de ofertă. Pentru produsul/produsele de tranzacționare la care excedentul de ofertă este mai mare ca 1, cantitățile retrase sunt anulate, iar transferurile de cantităţi către alte produse sunt acceptate la nivelul la care au fost solicitate. </w:t>
      </w:r>
    </w:p>
    <w:p w:rsidR="00AD616F" w:rsidRPr="004065BB" w:rsidRDefault="00AD616F" w:rsidP="00EB084E">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(1) Pentru fiecare produs de tranzacționare la care excedentul de ofertă este egal cu 1, platforma informatică a PCSU determină valoarea diferenţei între cerere şi suma cantităților ofertate și a cantităților transferate de pe alte produse pentru care excedentul este mai mare ca 1. Cantitățile necesare pentru acoperirea acestei diferențe sunt cantități reținute. </w:t>
      </w:r>
    </w:p>
    <w:p w:rsidR="00AD616F" w:rsidRPr="004065BB" w:rsidRDefault="00AD616F" w:rsidP="00EB084E">
      <w:pPr>
        <w:tabs>
          <w:tab w:val="num" w:pos="709"/>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În situațiile prevăzute la alin. (1), platforma informatică a PCSU stabilește cantitățile reținute și prețurile de reținere corespunzătoare acestora, anulează cantitățile retrase și acceptă solicitările de transfer de cantitate între produse conform următoarelor principii:</w:t>
      </w:r>
    </w:p>
    <w:p w:rsidR="00AD616F" w:rsidRPr="004065BB" w:rsidRDefault="00AD616F" w:rsidP="00EB084E">
      <w:pPr>
        <w:numPr>
          <w:ilvl w:val="0"/>
          <w:numId w:val="23"/>
        </w:numPr>
        <w:tabs>
          <w:tab w:val="clear" w:pos="720"/>
          <w:tab w:val="num" w:pos="900"/>
          <w:tab w:val="num" w:pos="993"/>
          <w:tab w:val="num" w:pos="1296"/>
        </w:tabs>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cantitățile reținute sunt selectate în primul rând din cantităţile retrase, în ordinea crescătoare a preţurilor de reținere corespunzătoare acestora și apoi, dacă mai este necesar, din cantitățile solicitate a fi transferate către alte produse, pentru care este respinsă solicitarea;</w:t>
      </w:r>
    </w:p>
    <w:p w:rsidR="00AD616F" w:rsidRPr="004065BB" w:rsidRDefault="00AD616F" w:rsidP="00EB084E">
      <w:pPr>
        <w:numPr>
          <w:ilvl w:val="0"/>
          <w:numId w:val="23"/>
        </w:numPr>
        <w:tabs>
          <w:tab w:val="clear" w:pos="720"/>
          <w:tab w:val="num" w:pos="900"/>
          <w:tab w:val="num" w:pos="993"/>
          <w:tab w:val="num" w:pos="1296"/>
        </w:tabs>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ȋn cazul unei oferte aferente unui produs de tranzacționare care cuprinde două solicitări de transfer de cantitate către alte produse, respingerea solicitărilor se face ȋn ordinea inversă a priorităţii de transfer indicate de participant, numai până la nivelul care permite anularea deficitului de ofertă al respectivului produs;</w:t>
      </w:r>
    </w:p>
    <w:p w:rsidR="00AD616F" w:rsidRPr="004065BB" w:rsidRDefault="00AD616F" w:rsidP="00EB084E">
      <w:pPr>
        <w:numPr>
          <w:ilvl w:val="0"/>
          <w:numId w:val="23"/>
        </w:numPr>
        <w:tabs>
          <w:tab w:val="clear" w:pos="720"/>
          <w:tab w:val="num" w:pos="900"/>
          <w:tab w:val="num" w:pos="993"/>
          <w:tab w:val="num" w:pos="1296"/>
        </w:tabs>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pentru cantitățile retrase, prețurile de reținere sunt cele specificate în oferte sau, după caz, stabilite conform prevederilor </w:t>
      </w:r>
      <w:r w:rsidR="00B94C94" w:rsidRPr="004065BB">
        <w:rPr>
          <w:rFonts w:ascii="Times New Roman" w:eastAsia="Times New Roman" w:hAnsi="Times New Roman" w:cs="Times New Roman"/>
          <w:sz w:val="24"/>
          <w:szCs w:val="24"/>
        </w:rPr>
        <w:t>art.</w:t>
      </w:r>
      <w:r w:rsidR="007A386B" w:rsidRPr="004065BB">
        <w:rPr>
          <w:rFonts w:ascii="Times New Roman" w:eastAsia="Times New Roman" w:hAnsi="Times New Roman" w:cs="Times New Roman"/>
          <w:sz w:val="24"/>
          <w:szCs w:val="24"/>
        </w:rPr>
        <w:t>6</w:t>
      </w:r>
      <w:r w:rsidR="000A4F94" w:rsidRPr="004065BB">
        <w:rPr>
          <w:rFonts w:ascii="Times New Roman" w:eastAsia="Times New Roman" w:hAnsi="Times New Roman" w:cs="Times New Roman"/>
          <w:sz w:val="24"/>
          <w:szCs w:val="24"/>
        </w:rPr>
        <w:t>0</w:t>
      </w:r>
      <w:r w:rsidRPr="004065BB">
        <w:rPr>
          <w:rFonts w:ascii="Times New Roman" w:eastAsia="Times New Roman" w:hAnsi="Times New Roman" w:cs="Times New Roman"/>
          <w:sz w:val="24"/>
          <w:szCs w:val="24"/>
        </w:rPr>
        <w:t xml:space="preserve"> alin</w:t>
      </w:r>
      <w:r w:rsidR="009F120B" w:rsidRPr="004065BB">
        <w:rPr>
          <w:rFonts w:ascii="Times New Roman" w:eastAsia="Times New Roman" w:hAnsi="Times New Roman" w:cs="Times New Roman"/>
          <w:sz w:val="24"/>
          <w:szCs w:val="24"/>
        </w:rPr>
        <w:t>.</w:t>
      </w:r>
      <w:r w:rsidRPr="004065BB">
        <w:rPr>
          <w:rFonts w:ascii="Times New Roman" w:eastAsia="Times New Roman" w:hAnsi="Times New Roman" w:cs="Times New Roman"/>
          <w:sz w:val="24"/>
          <w:szCs w:val="24"/>
        </w:rPr>
        <w:t xml:space="preserve"> (2).</w:t>
      </w:r>
    </w:p>
    <w:p w:rsidR="00AD616F" w:rsidRPr="004065BB" w:rsidRDefault="00AD616F" w:rsidP="00EB084E">
      <w:pPr>
        <w:numPr>
          <w:ilvl w:val="0"/>
          <w:numId w:val="23"/>
        </w:numPr>
        <w:tabs>
          <w:tab w:val="clear" w:pos="720"/>
          <w:tab w:val="num" w:pos="851"/>
          <w:tab w:val="num" w:pos="900"/>
          <w:tab w:val="num" w:pos="1296"/>
        </w:tabs>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prețul de reținere al unei cantități pentru care este respinsă solicitarea de transfer va fi considerat egal cu prețul din runda anterioară pentru produsul de tranzacționare pe care a fost ofertată respectiva cantitate;</w:t>
      </w:r>
    </w:p>
    <w:p w:rsidR="00AD616F" w:rsidRPr="004065BB" w:rsidRDefault="00AD616F" w:rsidP="00EB084E">
      <w:pPr>
        <w:numPr>
          <w:ilvl w:val="0"/>
          <w:numId w:val="23"/>
        </w:numPr>
        <w:tabs>
          <w:tab w:val="clear" w:pos="720"/>
          <w:tab w:val="left" w:pos="180"/>
          <w:tab w:val="num" w:pos="851"/>
        </w:tabs>
        <w:autoSpaceDE w:val="0"/>
        <w:autoSpaceDN w:val="0"/>
        <w:adjustRightInd w:val="0"/>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dacă, pentru acoperirea strict a diferenței prevăzute la alin. (1), trebuie selectate parţial cantități care au același preț de reținere de la mai mulți participanți, se aplică regula de distribuție prevăzută la</w:t>
      </w:r>
      <w:r w:rsidR="009F120B" w:rsidRPr="004065BB">
        <w:rPr>
          <w:rFonts w:ascii="Times New Roman" w:eastAsia="Times New Roman" w:hAnsi="Times New Roman" w:cs="Times New Roman"/>
          <w:sz w:val="24"/>
          <w:szCs w:val="24"/>
        </w:rPr>
        <w:t xml:space="preserve"> art.</w:t>
      </w:r>
      <w:r w:rsidR="00C35161" w:rsidRPr="004065BB">
        <w:rPr>
          <w:rFonts w:ascii="Times New Roman" w:eastAsia="Times New Roman" w:hAnsi="Times New Roman" w:cs="Times New Roman"/>
          <w:sz w:val="24"/>
          <w:szCs w:val="24"/>
        </w:rPr>
        <w:t>68</w:t>
      </w:r>
      <w:r w:rsidRPr="004065BB">
        <w:rPr>
          <w:rFonts w:ascii="Times New Roman" w:eastAsia="Times New Roman" w:hAnsi="Times New Roman" w:cs="Times New Roman"/>
          <w:sz w:val="24"/>
          <w:szCs w:val="24"/>
        </w:rPr>
        <w:t xml:space="preserve">; </w:t>
      </w:r>
    </w:p>
    <w:p w:rsidR="00AD616F" w:rsidRPr="004065BB" w:rsidRDefault="00AD616F" w:rsidP="00EB084E">
      <w:pPr>
        <w:numPr>
          <w:ilvl w:val="0"/>
          <w:numId w:val="23"/>
        </w:numPr>
        <w:tabs>
          <w:tab w:val="clear" w:pos="720"/>
          <w:tab w:val="left" w:pos="180"/>
          <w:tab w:val="num" w:pos="851"/>
        </w:tabs>
        <w:autoSpaceDE w:val="0"/>
        <w:autoSpaceDN w:val="0"/>
        <w:adjustRightInd w:val="0"/>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cantitățile retrase, care nu au fost selectate pentru acoperirea diferenței prevăzute la alin. (1), sunt anulate; </w:t>
      </w:r>
    </w:p>
    <w:p w:rsidR="00AD616F" w:rsidRPr="004065BB" w:rsidRDefault="00AD616F" w:rsidP="00EB084E">
      <w:pPr>
        <w:numPr>
          <w:ilvl w:val="0"/>
          <w:numId w:val="23"/>
        </w:numPr>
        <w:tabs>
          <w:tab w:val="clear" w:pos="720"/>
          <w:tab w:val="left" w:pos="180"/>
          <w:tab w:val="num" w:pos="851"/>
        </w:tabs>
        <w:autoSpaceDE w:val="0"/>
        <w:autoSpaceDN w:val="0"/>
        <w:adjustRightInd w:val="0"/>
        <w:spacing w:after="0" w:line="360" w:lineRule="auto"/>
        <w:ind w:left="0" w:firstLine="567"/>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solicitările de transfer de cantitate sunt acceptate pentru diferența dintre cantitatea solicitată a fi transferată și cantitatea pentru care a fost respinsă solicitarea de transfer conform prevederilor lit. a), b) şi e). </w:t>
      </w:r>
    </w:p>
    <w:p w:rsidR="00AD616F" w:rsidRPr="004065BB" w:rsidRDefault="00AD616F" w:rsidP="009F120B">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16" w:name="_Ref495910265"/>
      <w:bookmarkStart w:id="17" w:name="_Ref387665759"/>
      <w:r w:rsidRPr="004065BB">
        <w:rPr>
          <w:rFonts w:ascii="Times New Roman" w:eastAsia="Times New Roman" w:hAnsi="Times New Roman" w:cs="Times New Roman"/>
          <w:sz w:val="24"/>
          <w:szCs w:val="24"/>
        </w:rPr>
        <w:t xml:space="preserve">- (1) Un produs blocat într-o rundă anterioară a licitației poate fi deblocat în runda curentă numai dacă, prin acceptarea solicitărilor de transfer de cantitate de pe alte produse şi/sau prin ofertarea </w:t>
      </w:r>
      <w:r w:rsidRPr="004065BB">
        <w:rPr>
          <w:rFonts w:ascii="Times New Roman" w:eastAsia="Times New Roman" w:hAnsi="Times New Roman" w:cs="Times New Roman"/>
          <w:sz w:val="24"/>
          <w:szCs w:val="24"/>
        </w:rPr>
        <w:lastRenderedPageBreak/>
        <w:t>în runda curentă a cantităţilor libere, cantitatea total validată devine mai mare ca cererea aferentă respectivului produs.</w:t>
      </w:r>
      <w:bookmarkEnd w:id="16"/>
    </w:p>
    <w:p w:rsidR="00AD616F" w:rsidRPr="004065BB" w:rsidRDefault="00AD616F" w:rsidP="00AD616F">
      <w:pPr>
        <w:tabs>
          <w:tab w:val="num" w:pos="720"/>
          <w:tab w:val="num" w:pos="900"/>
          <w:tab w:val="num" w:pos="126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În urma acceptării solicitărilor de transfer de cantitate de pe alte produse către un produs blocat sau a ofertării unor cantităţi libere, care însă nu conduc la deblocarea produsului respectiv, platforma informatică a PCSU eliberează parțial cantitățile reținute aferente respectivului produs, în următoarea ordine:</w:t>
      </w:r>
    </w:p>
    <w:p w:rsidR="00AD616F" w:rsidRPr="004065BB" w:rsidRDefault="00160E0A" w:rsidP="00160E0A">
      <w:pPr>
        <w:numPr>
          <w:ilvl w:val="1"/>
          <w:numId w:val="23"/>
        </w:numPr>
        <w:tabs>
          <w:tab w:val="num" w:pos="851"/>
          <w:tab w:val="num" w:pos="900"/>
          <w:tab w:val="num" w:pos="1134"/>
        </w:tabs>
        <w:spacing w:after="0" w:line="360" w:lineRule="auto"/>
        <w:ind w:left="0"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î</w:t>
      </w:r>
      <w:r w:rsidR="00AD616F" w:rsidRPr="004065BB">
        <w:rPr>
          <w:rFonts w:ascii="Times New Roman" w:eastAsia="Times New Roman" w:hAnsi="Times New Roman" w:cs="Times New Roman"/>
          <w:sz w:val="24"/>
          <w:szCs w:val="24"/>
        </w:rPr>
        <w:t>n primul rând din cantitățile reținute selectate din cantități pentru care a fost respinsă solicitarea de transfer către alte produse; cantitățile astfel eliberate de la un participant la licitaţie sunt puse la dispoziţia respectivului participant, drept cantităţi libere; în runda următoare cantităţile libere pot fi ofertate pe acelaşi produs, transferate către alte produse sau retrase;</w:t>
      </w:r>
    </w:p>
    <w:p w:rsidR="00AD616F" w:rsidRPr="004065BB" w:rsidRDefault="00AD616F" w:rsidP="00160E0A">
      <w:pPr>
        <w:numPr>
          <w:ilvl w:val="1"/>
          <w:numId w:val="23"/>
        </w:numPr>
        <w:tabs>
          <w:tab w:val="num" w:pos="720"/>
          <w:tab w:val="num" w:pos="851"/>
          <w:tab w:val="num" w:pos="900"/>
          <w:tab w:val="left" w:pos="1134"/>
        </w:tabs>
        <w:spacing w:after="0" w:line="360" w:lineRule="auto"/>
        <w:ind w:left="0"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apoi, dacă mai este necesar, din cantitățile reținute selectate din cantități retrase, ȋn ordinea descrescătoare a prețurilor de reținere corespunzătoare acestora; cantitățile astfel eliberate se anulează.</w:t>
      </w:r>
    </w:p>
    <w:p w:rsidR="00AD616F" w:rsidRPr="004065BB" w:rsidRDefault="00AD616F" w:rsidP="00AD616F">
      <w:pPr>
        <w:tabs>
          <w:tab w:val="num" w:pos="720"/>
          <w:tab w:val="num" w:pos="90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(3) La eliberarea parțială, conform alin. (2), a cantităților reținute de la mai mulți participanți, care au același preț de reținere, pentru acoperirea strict a cererii se aplică regula de distribuție prevăzută la </w:t>
      </w:r>
      <w:r w:rsidR="00A55C6C" w:rsidRPr="004065BB">
        <w:rPr>
          <w:rFonts w:ascii="Times New Roman" w:eastAsia="Times New Roman" w:hAnsi="Times New Roman" w:cs="Times New Roman"/>
          <w:sz w:val="24"/>
          <w:szCs w:val="24"/>
        </w:rPr>
        <w:fldChar w:fldCharType="begin"/>
      </w:r>
      <w:r w:rsidR="00A55C6C" w:rsidRPr="004065BB">
        <w:rPr>
          <w:rFonts w:ascii="Times New Roman" w:eastAsia="Times New Roman" w:hAnsi="Times New Roman" w:cs="Times New Roman"/>
          <w:sz w:val="24"/>
          <w:szCs w:val="24"/>
        </w:rPr>
        <w:instrText xml:space="preserve"> REF _Ref495909925 \r \h </w:instrText>
      </w:r>
      <w:r w:rsidR="00EE2D4D" w:rsidRPr="004065BB">
        <w:rPr>
          <w:rFonts w:ascii="Times New Roman" w:eastAsia="Times New Roman" w:hAnsi="Times New Roman" w:cs="Times New Roman"/>
          <w:sz w:val="24"/>
          <w:szCs w:val="24"/>
        </w:rPr>
        <w:instrText xml:space="preserve"> \* MERGEFORMAT </w:instrText>
      </w:r>
      <w:r w:rsidR="00A55C6C" w:rsidRPr="004065BB">
        <w:rPr>
          <w:rFonts w:ascii="Times New Roman" w:eastAsia="Times New Roman" w:hAnsi="Times New Roman" w:cs="Times New Roman"/>
          <w:sz w:val="24"/>
          <w:szCs w:val="24"/>
        </w:rPr>
      </w:r>
      <w:r w:rsidR="00A55C6C" w:rsidRPr="004065BB">
        <w:rPr>
          <w:rFonts w:ascii="Times New Roman" w:eastAsia="Times New Roman" w:hAnsi="Times New Roman" w:cs="Times New Roman"/>
          <w:sz w:val="24"/>
          <w:szCs w:val="24"/>
        </w:rPr>
        <w:fldChar w:fldCharType="separate"/>
      </w:r>
      <w:r w:rsidR="00A55C6C" w:rsidRPr="004065BB">
        <w:rPr>
          <w:rFonts w:ascii="Times New Roman" w:eastAsia="Times New Roman" w:hAnsi="Times New Roman" w:cs="Times New Roman"/>
          <w:sz w:val="24"/>
          <w:szCs w:val="24"/>
        </w:rPr>
        <w:t>art.68</w:t>
      </w:r>
      <w:r w:rsidR="00A55C6C" w:rsidRPr="004065BB">
        <w:rPr>
          <w:rFonts w:ascii="Times New Roman" w:eastAsia="Times New Roman" w:hAnsi="Times New Roman" w:cs="Times New Roman"/>
          <w:sz w:val="24"/>
          <w:szCs w:val="24"/>
        </w:rPr>
        <w:fldChar w:fldCharType="end"/>
      </w:r>
      <w:r w:rsidRPr="004065BB">
        <w:rPr>
          <w:rFonts w:ascii="Times New Roman" w:eastAsia="Times New Roman" w:hAnsi="Times New Roman" w:cs="Times New Roman"/>
          <w:sz w:val="24"/>
          <w:szCs w:val="24"/>
        </w:rPr>
        <w:t>.</w:t>
      </w:r>
    </w:p>
    <w:p w:rsidR="00AD616F" w:rsidRPr="004065BB" w:rsidRDefault="00AD616F" w:rsidP="009F120B">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În condițiile prevăzute la </w:t>
      </w:r>
      <w:r w:rsidR="009F120B" w:rsidRPr="004065BB">
        <w:rPr>
          <w:rFonts w:ascii="Times New Roman" w:eastAsia="Times New Roman" w:hAnsi="Times New Roman" w:cs="Times New Roman"/>
          <w:sz w:val="24"/>
          <w:szCs w:val="24"/>
        </w:rPr>
        <w:t xml:space="preserve"> art. 6</w:t>
      </w:r>
      <w:r w:rsidR="00A55C6C" w:rsidRPr="004065BB">
        <w:rPr>
          <w:rFonts w:ascii="Times New Roman" w:eastAsia="Times New Roman" w:hAnsi="Times New Roman" w:cs="Times New Roman"/>
          <w:sz w:val="24"/>
          <w:szCs w:val="24"/>
        </w:rPr>
        <w:t>3</w:t>
      </w:r>
      <w:r w:rsidR="009F120B" w:rsidRPr="004065BB">
        <w:rPr>
          <w:rFonts w:ascii="Times New Roman" w:eastAsia="Times New Roman" w:hAnsi="Times New Roman" w:cs="Times New Roman"/>
          <w:sz w:val="24"/>
          <w:szCs w:val="24"/>
        </w:rPr>
        <w:t xml:space="preserve"> </w:t>
      </w:r>
      <w:r w:rsidRPr="004065BB">
        <w:rPr>
          <w:rFonts w:ascii="Times New Roman" w:eastAsia="Times New Roman" w:hAnsi="Times New Roman" w:cs="Times New Roman"/>
          <w:sz w:val="24"/>
          <w:szCs w:val="24"/>
        </w:rPr>
        <w:t xml:space="preserve">alin. (1) pentru deblocarea unui produs blocat, platforma informatică a PCSU eliberează total cantitățile reținute aferente respectivului produs, astfel:  </w:t>
      </w:r>
    </w:p>
    <w:p w:rsidR="00AD616F" w:rsidRPr="004065BB" w:rsidRDefault="00AD616F" w:rsidP="00F65A1F">
      <w:pPr>
        <w:numPr>
          <w:ilvl w:val="0"/>
          <w:numId w:val="24"/>
        </w:numPr>
        <w:tabs>
          <w:tab w:val="num" w:pos="900"/>
        </w:tabs>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cantitățile reținute care au fost selectate din cantități pentru care a fost respinsă solicitarea de transfer către alte produse devin cantităţi libere; </w:t>
      </w:r>
    </w:p>
    <w:p w:rsidR="00AD616F" w:rsidRPr="004065BB" w:rsidRDefault="00AD616F" w:rsidP="00F65A1F">
      <w:pPr>
        <w:numPr>
          <w:ilvl w:val="0"/>
          <w:numId w:val="24"/>
        </w:numPr>
        <w:tabs>
          <w:tab w:val="num" w:pos="900"/>
          <w:tab w:val="num" w:pos="1418"/>
        </w:tabs>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cantitățile reținute care au fost selectate din cantități retrase se anulează.</w:t>
      </w:r>
    </w:p>
    <w:p w:rsidR="00AD616F" w:rsidRPr="004065BB" w:rsidRDefault="00AD616F" w:rsidP="004B0BBD">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18" w:name="_Ref495910503"/>
      <w:r w:rsidRPr="004065BB">
        <w:rPr>
          <w:rFonts w:ascii="Times New Roman" w:eastAsia="Times New Roman" w:hAnsi="Times New Roman" w:cs="Times New Roman"/>
          <w:sz w:val="24"/>
          <w:szCs w:val="24"/>
        </w:rPr>
        <w:t>- (1) Cantitatea validată pentru fiecare produs de tranzacţionare, corespunzătoare fiecărui participant la licitație, este egală cu cantitatea proprie ofertată la prețul rundei plus cantitățile proprii acceptate a fi transferate de pe alte produse către respectivul produs.</w:t>
      </w:r>
      <w:bookmarkEnd w:id="18"/>
    </w:p>
    <w:p w:rsidR="00AD616F" w:rsidRPr="004065BB" w:rsidRDefault="00AD616F" w:rsidP="00AD616F">
      <w:pPr>
        <w:tabs>
          <w:tab w:val="num" w:pos="360"/>
          <w:tab w:val="num" w:pos="72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Prin excepţie de la prevederile alin. (1), în cazul unui produs blocat, cantitatea validată în runda curentă pentru un participant la licitaţie este egală cu cantitatea proprie validată în runda anterioară plus cantitățile proprii acceptate a fi transferate de pe alte produse către respectivul produs și cantitatea liberă ofertată de acesta în runda curentă.</w:t>
      </w:r>
    </w:p>
    <w:p w:rsidR="00AD616F" w:rsidRPr="004065BB" w:rsidRDefault="00AD616F" w:rsidP="00AD616F">
      <w:pPr>
        <w:tabs>
          <w:tab w:val="num" w:pos="360"/>
          <w:tab w:val="num" w:pos="72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(3) Pentru un produs blocat, cantitatea validată în ultima rundă în care produsul nu era blocat se păstrează sau se poate majora numai ca urmare a unor transferuri de cantităţi către acest produs şi/sau prin ofertarea unor cantităţi libere, pe parcursul tuturor rundelor în care se menţin condiţiile de blocare.</w:t>
      </w:r>
    </w:p>
    <w:p w:rsidR="00AD616F" w:rsidRPr="004065BB" w:rsidRDefault="00AD616F" w:rsidP="009033C9">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(1) După aplicarea prevederilor de la </w:t>
      </w:r>
      <w:r w:rsidR="006759AD" w:rsidRPr="004065BB">
        <w:rPr>
          <w:rFonts w:ascii="Times New Roman" w:eastAsia="Times New Roman" w:hAnsi="Times New Roman" w:cs="Times New Roman"/>
          <w:sz w:val="24"/>
          <w:szCs w:val="24"/>
        </w:rPr>
        <w:t>art</w:t>
      </w:r>
      <w:r w:rsidR="00A55C6C" w:rsidRPr="004065BB">
        <w:rPr>
          <w:rFonts w:ascii="Times New Roman" w:eastAsia="Times New Roman" w:hAnsi="Times New Roman" w:cs="Times New Roman"/>
          <w:sz w:val="24"/>
          <w:szCs w:val="24"/>
        </w:rPr>
        <w:t>.59</w:t>
      </w:r>
      <w:r w:rsidR="006759AD" w:rsidRPr="004065BB">
        <w:rPr>
          <w:rFonts w:ascii="Times New Roman" w:eastAsia="Times New Roman" w:hAnsi="Times New Roman" w:cs="Times New Roman"/>
          <w:sz w:val="24"/>
          <w:szCs w:val="24"/>
        </w:rPr>
        <w:t xml:space="preserve"> - art.</w:t>
      </w:r>
      <w:r w:rsidR="00A55C6C" w:rsidRPr="004065BB">
        <w:rPr>
          <w:rFonts w:ascii="Times New Roman" w:eastAsia="Times New Roman" w:hAnsi="Times New Roman" w:cs="Times New Roman"/>
          <w:sz w:val="24"/>
          <w:szCs w:val="24"/>
        </w:rPr>
        <w:t>65</w:t>
      </w:r>
      <w:r w:rsidR="006759AD" w:rsidRPr="004065BB">
        <w:rPr>
          <w:rFonts w:ascii="Times New Roman" w:eastAsia="Times New Roman" w:hAnsi="Times New Roman" w:cs="Times New Roman"/>
          <w:sz w:val="24"/>
          <w:szCs w:val="24"/>
        </w:rPr>
        <w:t xml:space="preserve"> </w:t>
      </w:r>
      <w:r w:rsidRPr="004065BB">
        <w:rPr>
          <w:rFonts w:ascii="Times New Roman" w:eastAsia="Times New Roman" w:hAnsi="Times New Roman" w:cs="Times New Roman"/>
          <w:sz w:val="24"/>
          <w:szCs w:val="24"/>
        </w:rPr>
        <w:t>, platforma informatică a PCSU calculează cantitatea total validată pentru fiecare produs de tranzacționare, ca sumă a cantităților validate pentru fiecare participant la licitație precum şi excedentul de ofertă corespunzător.</w:t>
      </w:r>
      <w:bookmarkEnd w:id="17"/>
      <w:r w:rsidRPr="004065BB">
        <w:rPr>
          <w:rFonts w:ascii="Times New Roman" w:eastAsia="Times New Roman" w:hAnsi="Times New Roman" w:cs="Times New Roman"/>
          <w:sz w:val="24"/>
          <w:szCs w:val="24"/>
        </w:rPr>
        <w:t xml:space="preserve"> Dacă pentru cel puţin unul dintre produsele tranzacţionate simultan excedentul este mai mare ca 1, OPCSU programează o nouă rundă de licitaţie, prețurile aferente acestei runde fiind stabilite astfel:</w:t>
      </w:r>
    </w:p>
    <w:p w:rsidR="00AD616F" w:rsidRPr="004065BB" w:rsidRDefault="00AD616F" w:rsidP="004564E8">
      <w:pPr>
        <w:numPr>
          <w:ilvl w:val="0"/>
          <w:numId w:val="18"/>
        </w:numPr>
        <w:tabs>
          <w:tab w:val="num" w:pos="720"/>
          <w:tab w:val="num" w:pos="900"/>
          <w:tab w:val="num" w:pos="1418"/>
        </w:tabs>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 xml:space="preserve">pentru produsul/produsele la care excedentul de ofertă este mai mare ca 1, se stabileşte un preţ nou, mai mic decât cel din runda curentă, prin aplicarea formulei prevăzute la </w:t>
      </w:r>
      <w:r w:rsidR="006759AD" w:rsidRPr="004065BB">
        <w:rPr>
          <w:rFonts w:ascii="Times New Roman" w:eastAsia="Times New Roman" w:hAnsi="Times New Roman" w:cs="Times New Roman"/>
          <w:sz w:val="24"/>
          <w:szCs w:val="24"/>
        </w:rPr>
        <w:t>art.</w:t>
      </w:r>
      <w:r w:rsidR="004564E8" w:rsidRPr="004065BB">
        <w:rPr>
          <w:rFonts w:ascii="Times New Roman" w:eastAsia="Times New Roman" w:hAnsi="Times New Roman" w:cs="Times New Roman"/>
          <w:sz w:val="24"/>
          <w:szCs w:val="24"/>
        </w:rPr>
        <w:t>23</w:t>
      </w:r>
      <w:r w:rsidR="006759AD" w:rsidRPr="004065BB">
        <w:rPr>
          <w:rFonts w:ascii="Times New Roman" w:eastAsia="Times New Roman" w:hAnsi="Times New Roman" w:cs="Times New Roman"/>
          <w:sz w:val="24"/>
          <w:szCs w:val="24"/>
        </w:rPr>
        <w:t>.</w:t>
      </w:r>
    </w:p>
    <w:p w:rsidR="00AD616F" w:rsidRPr="004065BB" w:rsidRDefault="00AD616F" w:rsidP="006759AD">
      <w:pPr>
        <w:numPr>
          <w:ilvl w:val="0"/>
          <w:numId w:val="18"/>
        </w:numPr>
        <w:tabs>
          <w:tab w:val="num" w:pos="720"/>
          <w:tab w:val="num" w:pos="900"/>
          <w:tab w:val="num" w:pos="1418"/>
        </w:tabs>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pentru produsul/produsele la care excedentul de ofertă este egal cu 1, se menţine preţul din runda curentă.</w:t>
      </w:r>
    </w:p>
    <w:p w:rsidR="00AD616F" w:rsidRPr="004065BB" w:rsidRDefault="00AD616F" w:rsidP="00AD616F">
      <w:pPr>
        <w:tabs>
          <w:tab w:val="num" w:pos="360"/>
          <w:tab w:val="num" w:pos="720"/>
          <w:tab w:val="num" w:pos="900"/>
          <w:tab w:val="num" w:pos="126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(2) În situația prevăzută la alin. (1), produsul/produsele la care excedentul de ofertă este egal cu 1 se blochează pentru runda următoare.</w:t>
      </w:r>
    </w:p>
    <w:p w:rsidR="00AD616F" w:rsidRPr="004065BB" w:rsidRDefault="00AD616F" w:rsidP="006759AD">
      <w:pPr>
        <w:numPr>
          <w:ilvl w:val="0"/>
          <w:numId w:val="1"/>
        </w:numPr>
        <w:tabs>
          <w:tab w:val="clear" w:pos="576"/>
          <w:tab w:val="num" w:pos="0"/>
          <w:tab w:val="num" w:pos="284"/>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Dacă excedentul de ofertă este egal cu 1 la fiecare dintre produsele tranzacţionate simultan, runda este declarată finală şi sesiunea de licitaţii se închide, preţul de închidere aferent fiecărui produs fiind stabilit astfel:</w:t>
      </w:r>
    </w:p>
    <w:p w:rsidR="00AD616F" w:rsidRPr="004065BB" w:rsidRDefault="00AD616F" w:rsidP="006759AD">
      <w:pPr>
        <w:numPr>
          <w:ilvl w:val="0"/>
          <w:numId w:val="19"/>
        </w:numPr>
        <w:tabs>
          <w:tab w:val="num" w:pos="284"/>
          <w:tab w:val="num" w:pos="900"/>
        </w:tabs>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dacă cantitatea total validată este egală cu cererea, preţul de închidere este egal cu preţul anunţat pentru runda finală;</w:t>
      </w:r>
    </w:p>
    <w:p w:rsidR="00AD616F" w:rsidRPr="004065BB" w:rsidRDefault="00AD616F" w:rsidP="006759AD">
      <w:pPr>
        <w:numPr>
          <w:ilvl w:val="0"/>
          <w:numId w:val="19"/>
        </w:numPr>
        <w:tabs>
          <w:tab w:val="num" w:pos="284"/>
          <w:tab w:val="num" w:pos="900"/>
          <w:tab w:val="num" w:pos="1260"/>
        </w:tabs>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dacă cantitatea total validată este mai mică decât cererea, prețul de închidere este egal cu cel mai mare preț al unei cantități reținute în runda finală pentru acoperirea cererii respectivului produs.</w:t>
      </w:r>
    </w:p>
    <w:p w:rsidR="00AD616F" w:rsidRPr="004065BB" w:rsidRDefault="00AD616F" w:rsidP="006759AD">
      <w:pPr>
        <w:numPr>
          <w:ilvl w:val="0"/>
          <w:numId w:val="1"/>
        </w:numPr>
        <w:tabs>
          <w:tab w:val="clear" w:pos="576"/>
          <w:tab w:val="num" w:pos="0"/>
          <w:tab w:val="num" w:pos="284"/>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19" w:name="_Ref495909925"/>
      <w:r w:rsidRPr="004065BB">
        <w:rPr>
          <w:rFonts w:ascii="Times New Roman" w:eastAsia="Times New Roman" w:hAnsi="Times New Roman" w:cs="Times New Roman"/>
          <w:sz w:val="24"/>
          <w:szCs w:val="24"/>
        </w:rPr>
        <w:t>- Atunci când cantitățile care pot fi selectate de la mai mulți participanți pentru acoperirea cererii aferente unui produs de tranzacționare au același preț de reținere, iar suma lor depășește cantitatea totală necesar a fi reținută pentru acoperirea strict a cererii, pentru stabilirea cantităților reținute de la fiecare participant se aplică următoarea regulă de distribuție:</w:t>
      </w:r>
      <w:bookmarkEnd w:id="19"/>
    </w:p>
    <w:p w:rsidR="00AD616F" w:rsidRPr="004065BB" w:rsidRDefault="00AD616F" w:rsidP="003C32D3">
      <w:pPr>
        <w:numPr>
          <w:ilvl w:val="0"/>
          <w:numId w:val="25"/>
        </w:numPr>
        <w:tabs>
          <w:tab w:val="num" w:pos="284"/>
          <w:tab w:val="num" w:pos="1260"/>
          <w:tab w:val="num" w:pos="1560"/>
        </w:tabs>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inițial, cantitatea reținută de la fiecare participant se determină prin împărțirea proporțională a cantității totale necesar a fi reținută și rotunjirea la număr întreg a valorilor obținute;</w:t>
      </w:r>
    </w:p>
    <w:p w:rsidR="00AD616F" w:rsidRPr="004065BB" w:rsidRDefault="00AD616F" w:rsidP="003C32D3">
      <w:pPr>
        <w:numPr>
          <w:ilvl w:val="0"/>
          <w:numId w:val="25"/>
        </w:numPr>
        <w:tabs>
          <w:tab w:val="num" w:pos="284"/>
          <w:tab w:val="num" w:pos="1260"/>
          <w:tab w:val="num" w:pos="1560"/>
        </w:tabs>
        <w:spacing w:after="12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după calcularea diferenței dintre cantitatea totală necesar a fi reținută și suma cantităților reținute inițial conform lit. a), aceasta se adună la cea mai mare dintre cantitățile reținute inițial. </w:t>
      </w:r>
    </w:p>
    <w:p w:rsidR="00AD616F" w:rsidRPr="004065BB" w:rsidRDefault="00AD616F" w:rsidP="00AD616F">
      <w:pPr>
        <w:tabs>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5.4. Etapa de raportare</w:t>
      </w:r>
    </w:p>
    <w:p w:rsidR="00AD616F" w:rsidRPr="004065BB" w:rsidRDefault="00AD616F" w:rsidP="00272E31">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0"/>
          <w:szCs w:val="20"/>
        </w:rPr>
      </w:pPr>
      <w:r w:rsidRPr="004065BB">
        <w:rPr>
          <w:rFonts w:ascii="Times New Roman" w:eastAsia="Times New Roman" w:hAnsi="Times New Roman" w:cs="Times New Roman"/>
          <w:sz w:val="24"/>
          <w:szCs w:val="24"/>
        </w:rPr>
        <w:t>- (1) După terminarea fiecărei runde de licitaţie care nu este rundă finală, OPCSU pune la dispoziţia</w:t>
      </w:r>
      <w:r w:rsidRPr="004065BB">
        <w:rPr>
          <w:rFonts w:ascii="Times New Roman" w:eastAsia="Times New Roman" w:hAnsi="Times New Roman" w:cs="Times New Roman"/>
          <w:sz w:val="20"/>
          <w:szCs w:val="20"/>
        </w:rPr>
        <w:t xml:space="preserve"> </w:t>
      </w:r>
      <w:r w:rsidRPr="004065BB">
        <w:rPr>
          <w:rFonts w:ascii="Times New Roman" w:eastAsia="Times New Roman" w:hAnsi="Times New Roman" w:cs="Times New Roman"/>
          <w:sz w:val="24"/>
          <w:szCs w:val="24"/>
        </w:rPr>
        <w:t>fiecărui participant, prin intermediul platformei informatice a PCSU, următoarele informaţii:</w:t>
      </w:r>
    </w:p>
    <w:p w:rsidR="00AD616F" w:rsidRPr="004065BB" w:rsidRDefault="00AD616F" w:rsidP="00272E31">
      <w:pPr>
        <w:numPr>
          <w:ilvl w:val="0"/>
          <w:numId w:val="15"/>
        </w:numPr>
        <w:tabs>
          <w:tab w:val="num" w:pos="900"/>
          <w:tab w:val="left" w:pos="1701"/>
        </w:tabs>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cantităţile proprii validate pentru fiecare produs de tranzacţionare la preţurile din runda respectivă;</w:t>
      </w:r>
    </w:p>
    <w:p w:rsidR="00AD616F" w:rsidRPr="004065BB" w:rsidRDefault="00AD616F" w:rsidP="00272E31">
      <w:pPr>
        <w:numPr>
          <w:ilvl w:val="0"/>
          <w:numId w:val="15"/>
        </w:numPr>
        <w:tabs>
          <w:tab w:val="num" w:pos="900"/>
          <w:tab w:val="left" w:pos="1701"/>
        </w:tabs>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dacă este cazul, cantităţile proprii reținute pentru fiecare produs de tranzacţionare și preţurile de reținere corespunzătoare acestora;</w:t>
      </w:r>
    </w:p>
    <w:p w:rsidR="00AD616F" w:rsidRPr="004065BB" w:rsidRDefault="00AD616F" w:rsidP="00272E31">
      <w:pPr>
        <w:numPr>
          <w:ilvl w:val="0"/>
          <w:numId w:val="15"/>
        </w:numPr>
        <w:tabs>
          <w:tab w:val="num" w:pos="900"/>
          <w:tab w:val="left" w:pos="1701"/>
        </w:tabs>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daca este cazul, cantitatile proprii libere aferente fiecărui produs de tranzacţionare, pentru care, în runda următoare, pot fi transmise oferte de vânzare;</w:t>
      </w:r>
    </w:p>
    <w:p w:rsidR="00AD616F" w:rsidRPr="004065BB" w:rsidRDefault="00AD616F" w:rsidP="00272E31">
      <w:pPr>
        <w:numPr>
          <w:ilvl w:val="0"/>
          <w:numId w:val="15"/>
        </w:numPr>
        <w:tabs>
          <w:tab w:val="num" w:pos="900"/>
          <w:tab w:val="left" w:pos="1701"/>
        </w:tabs>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eligibilitatea proprie pentru runda următoare;</w:t>
      </w:r>
    </w:p>
    <w:p w:rsidR="00AD616F" w:rsidRPr="004065BB" w:rsidRDefault="00AD616F" w:rsidP="00272E31">
      <w:pPr>
        <w:numPr>
          <w:ilvl w:val="0"/>
          <w:numId w:val="15"/>
        </w:numPr>
        <w:tabs>
          <w:tab w:val="num" w:pos="900"/>
          <w:tab w:val="left" w:pos="1701"/>
        </w:tabs>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informaţii privind intervalul în care se încadrează excedentul total de ofertă (calculat ca sumă a valorilor excedentului corespunzătoare fiecăruia dintre produsele tranzacționate simultan); </w:t>
      </w:r>
    </w:p>
    <w:p w:rsidR="00AD616F" w:rsidRPr="004065BB" w:rsidRDefault="00AD616F" w:rsidP="00272E31">
      <w:pPr>
        <w:numPr>
          <w:ilvl w:val="0"/>
          <w:numId w:val="15"/>
        </w:numPr>
        <w:tabs>
          <w:tab w:val="num" w:pos="1080"/>
          <w:tab w:val="left" w:pos="1701"/>
        </w:tabs>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prețurile pentru runda următoare aferente fiecărui produs de tranzacţionare în parte.</w:t>
      </w:r>
    </w:p>
    <w:p w:rsidR="00AD616F" w:rsidRPr="004065BB" w:rsidRDefault="00AD616F" w:rsidP="00272E31">
      <w:pPr>
        <w:tabs>
          <w:tab w:val="num" w:pos="90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(2) După terminarea rundei în care condiţia de închidere a sesiunii de licitaţii se îndeplineşte pentru toate produsele tranzacţionate simultan, OPCSU informează participanţii, prin intermediul platformei informatice a PCSU, că runda respectivă reprezintă runda finală a sesiunii, pune la dispoziţia fiecărui participant informaţiile prevăzute la alin. (1) lit. a) şi b) şi declară sesiunea de licitaţii închisă.</w:t>
      </w:r>
    </w:p>
    <w:p w:rsidR="00AD616F" w:rsidRPr="004065BB" w:rsidRDefault="00AD616F" w:rsidP="00AD616F">
      <w:pPr>
        <w:tabs>
          <w:tab w:val="num" w:pos="900"/>
        </w:tabs>
        <w:spacing w:after="0" w:line="360" w:lineRule="auto"/>
        <w:jc w:val="both"/>
        <w:rPr>
          <w:rFonts w:ascii="Times New Roman" w:eastAsia="Times New Roman" w:hAnsi="Times New Roman" w:cs="Times New Roman"/>
          <w:sz w:val="24"/>
          <w:szCs w:val="24"/>
        </w:rPr>
      </w:pPr>
    </w:p>
    <w:p w:rsidR="00AD616F" w:rsidRPr="004065BB" w:rsidRDefault="00AD616F" w:rsidP="00AD616F">
      <w:pPr>
        <w:tabs>
          <w:tab w:val="num" w:pos="1980"/>
        </w:tabs>
        <w:spacing w:after="120" w:line="360" w:lineRule="auto"/>
        <w:rPr>
          <w:rFonts w:ascii="Times New Roman" w:eastAsia="Times New Roman" w:hAnsi="Times New Roman" w:cs="Times New Roman"/>
          <w:b/>
          <w:bCs/>
          <w:sz w:val="24"/>
          <w:szCs w:val="24"/>
          <w:u w:val="single"/>
        </w:rPr>
      </w:pPr>
      <w:r w:rsidRPr="004065BB">
        <w:rPr>
          <w:rFonts w:ascii="Times New Roman" w:eastAsia="Times New Roman" w:hAnsi="Times New Roman" w:cs="Times New Roman"/>
          <w:b/>
          <w:bCs/>
          <w:sz w:val="24"/>
          <w:szCs w:val="24"/>
        </w:rPr>
        <w:t xml:space="preserve">Capitolul 6. </w:t>
      </w:r>
      <w:r w:rsidRPr="004065BB">
        <w:rPr>
          <w:rFonts w:ascii="Times New Roman" w:eastAsia="Times New Roman" w:hAnsi="Times New Roman" w:cs="Times New Roman"/>
          <w:b/>
          <w:bCs/>
          <w:sz w:val="24"/>
          <w:szCs w:val="24"/>
          <w:u w:val="single"/>
        </w:rPr>
        <w:t xml:space="preserve">Faza post-sesiune de licitații </w:t>
      </w:r>
    </w:p>
    <w:p w:rsidR="00AD616F" w:rsidRPr="004065BB" w:rsidRDefault="00AD616F" w:rsidP="00AD616F">
      <w:pPr>
        <w:tabs>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6.1. Publicarea rezultatelor sesiunii de licitaţii</w:t>
      </w:r>
    </w:p>
    <w:p w:rsidR="00AD616F" w:rsidRPr="004065BB" w:rsidRDefault="00AD616F" w:rsidP="00AA7302">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După închiderea licitaţiei, OPCSU stabileşte participanţii la licitaţie câştigători şi publică, prin intermediul platformei informatice a PCSU, preţul de închidere a licitaţiei pentru fiecare produs de tranzacţionare.</w:t>
      </w:r>
    </w:p>
    <w:p w:rsidR="00AD616F" w:rsidRPr="004065BB" w:rsidRDefault="00AD616F" w:rsidP="00AA7302">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În termen de maximum o zi lucrătoare de la data închiderii unei sesiuni de licitaţie, OPCSU publică pe website-ul propriu rezultatele licitaţiei, care trebuie să cuprindă cel puţin: </w:t>
      </w:r>
    </w:p>
    <w:p w:rsidR="00AD616F" w:rsidRPr="004065BB"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produsele tranzacţionate;</w:t>
      </w:r>
    </w:p>
    <w:p w:rsidR="00AD616F" w:rsidRPr="004065BB"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perioada de livrare;</w:t>
      </w:r>
    </w:p>
    <w:p w:rsidR="00AD616F" w:rsidRPr="004065BB"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numărul de runde de licitaţie;</w:t>
      </w:r>
    </w:p>
    <w:p w:rsidR="00AD616F" w:rsidRPr="004065BB"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numărul de participanţi la licitaţie;</w:t>
      </w:r>
    </w:p>
    <w:p w:rsidR="00AD616F" w:rsidRPr="004065BB"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preţul  de pornire a sesiunii de licitaţii, pentru fiecare produs de tranzacţionare;</w:t>
      </w:r>
    </w:p>
    <w:p w:rsidR="00AD616F" w:rsidRPr="004065BB"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preţul de închidere a sesiunii de licitaţii, pentru fiecare produs de tranzacţionare;</w:t>
      </w:r>
    </w:p>
    <w:p w:rsidR="00AD616F" w:rsidRPr="004065BB"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cantitatea totală selectată pentru vânzare aferentă fiecărui produs de tranzacţionare; </w:t>
      </w:r>
    </w:p>
    <w:p w:rsidR="00AD616F" w:rsidRPr="004065BB" w:rsidRDefault="00AD616F" w:rsidP="00AA7302">
      <w:pPr>
        <w:numPr>
          <w:ilvl w:val="0"/>
          <w:numId w:val="16"/>
        </w:numPr>
        <w:tabs>
          <w:tab w:val="num" w:pos="0"/>
          <w:tab w:val="num" w:pos="709"/>
          <w:tab w:val="left" w:pos="1276"/>
        </w:tabs>
        <w:spacing w:after="12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numele participanţilor la licitaţie declaraţi câștigători.</w:t>
      </w:r>
    </w:p>
    <w:p w:rsidR="00AD616F" w:rsidRPr="004065BB" w:rsidRDefault="00AD616F" w:rsidP="00AD616F">
      <w:pPr>
        <w:tabs>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6.2. Bilateralizarea rezultatelor licitaţiei</w:t>
      </w:r>
    </w:p>
    <w:p w:rsidR="00DA2459" w:rsidRPr="004065BB" w:rsidRDefault="00AD616F" w:rsidP="00DA2459">
      <w:pPr>
        <w:numPr>
          <w:ilvl w:val="0"/>
          <w:numId w:val="1"/>
        </w:numPr>
        <w:tabs>
          <w:tab w:val="clear" w:pos="576"/>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20" w:name="_Ref387666689"/>
      <w:r w:rsidRPr="004065BB">
        <w:rPr>
          <w:rFonts w:ascii="Times New Roman" w:eastAsia="Times New Roman" w:hAnsi="Times New Roman" w:cs="Times New Roman"/>
          <w:sz w:val="24"/>
          <w:szCs w:val="24"/>
        </w:rPr>
        <w:t>- (1) După închiderea unei sesiuni de licitaţie, pentru fiecare produs de tranzactionare,  cantităţile selectate din ofertele vânzătorilor se alocă fiecărui cumpărător în conformitate cu algoritmul de bilateralizare</w:t>
      </w:r>
      <w:r w:rsidR="00CA074A" w:rsidRPr="004065BB">
        <w:rPr>
          <w:rFonts w:ascii="Times New Roman" w:eastAsia="Times New Roman" w:hAnsi="Times New Roman" w:cs="Times New Roman"/>
          <w:sz w:val="24"/>
          <w:szCs w:val="24"/>
        </w:rPr>
        <w:t xml:space="preserve"> stabilit prin procedura prevăzută la art. </w:t>
      </w:r>
      <w:r w:rsidR="0092343C" w:rsidRPr="004065BB">
        <w:rPr>
          <w:rFonts w:ascii="Times New Roman" w:eastAsia="Times New Roman" w:hAnsi="Times New Roman" w:cs="Times New Roman"/>
          <w:sz w:val="24"/>
          <w:szCs w:val="24"/>
        </w:rPr>
        <w:t>49</w:t>
      </w:r>
      <w:r w:rsidRPr="004065BB">
        <w:rPr>
          <w:rFonts w:ascii="Times New Roman" w:eastAsia="Times New Roman" w:hAnsi="Times New Roman" w:cs="Times New Roman"/>
          <w:sz w:val="24"/>
          <w:szCs w:val="24"/>
        </w:rPr>
        <w:t>.</w:t>
      </w:r>
      <w:r w:rsidR="0008778B" w:rsidRPr="004065BB">
        <w:t xml:space="preserve"> </w:t>
      </w:r>
    </w:p>
    <w:p w:rsidR="00AD616F" w:rsidRPr="004065BB" w:rsidRDefault="00D7323B" w:rsidP="00DA2459">
      <w:pPr>
        <w:tabs>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(2) </w:t>
      </w:r>
      <w:r w:rsidR="0008778B" w:rsidRPr="004065BB">
        <w:rPr>
          <w:rFonts w:ascii="Times New Roman" w:eastAsia="Times New Roman" w:hAnsi="Times New Roman" w:cs="Times New Roman"/>
          <w:sz w:val="24"/>
          <w:szCs w:val="24"/>
        </w:rPr>
        <w:t>OPCSU stabileşte cantităţile aferente tranzacţiilor bilaterale dintre fiecare cumpărător şi fiecare vânzător conform prevederilor de la alin. (1), precum şi valoarea totală a acestor tranzacţii (pe baza prețurilor de închidere a licitației) şi le comunică părţilor implicate, în cel mult 3 zile lucrătoare de la închiderea sesiunii de licitații.</w:t>
      </w:r>
    </w:p>
    <w:bookmarkEnd w:id="20"/>
    <w:p w:rsidR="00AD616F" w:rsidRPr="004065BB" w:rsidRDefault="00625435" w:rsidP="00A62B97">
      <w:pPr>
        <w:tabs>
          <w:tab w:val="num" w:pos="851"/>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(3) </w:t>
      </w:r>
      <w:r w:rsidR="00D16887" w:rsidRPr="004065BB">
        <w:rPr>
          <w:rFonts w:ascii="Times New Roman" w:eastAsia="Times New Roman" w:hAnsi="Times New Roman" w:cs="Times New Roman"/>
          <w:sz w:val="24"/>
          <w:szCs w:val="24"/>
        </w:rPr>
        <w:t xml:space="preserve">Algoritmul de bilateralizare </w:t>
      </w:r>
      <w:r w:rsidR="00CA074A" w:rsidRPr="004065BB">
        <w:rPr>
          <w:rFonts w:ascii="Times New Roman" w:eastAsia="Times New Roman" w:hAnsi="Times New Roman" w:cs="Times New Roman"/>
          <w:sz w:val="24"/>
          <w:szCs w:val="24"/>
        </w:rPr>
        <w:t xml:space="preserve">prevăzut </w:t>
      </w:r>
      <w:r w:rsidR="00D7323B" w:rsidRPr="004065BB">
        <w:rPr>
          <w:rFonts w:ascii="Times New Roman" w:eastAsia="Times New Roman" w:hAnsi="Times New Roman" w:cs="Times New Roman"/>
          <w:sz w:val="24"/>
          <w:szCs w:val="24"/>
        </w:rPr>
        <w:t>la</w:t>
      </w:r>
      <w:r w:rsidR="00A62B97" w:rsidRPr="004065BB">
        <w:rPr>
          <w:rFonts w:ascii="Times New Roman" w:eastAsia="Times New Roman" w:hAnsi="Times New Roman" w:cs="Times New Roman"/>
          <w:sz w:val="24"/>
          <w:szCs w:val="24"/>
        </w:rPr>
        <w:t xml:space="preserve"> </w:t>
      </w:r>
      <w:r w:rsidR="00D7323B" w:rsidRPr="004065BB">
        <w:rPr>
          <w:rFonts w:ascii="Times New Roman" w:eastAsia="Times New Roman" w:hAnsi="Times New Roman" w:cs="Times New Roman"/>
          <w:sz w:val="24"/>
          <w:szCs w:val="24"/>
        </w:rPr>
        <w:t>alin.(1)</w:t>
      </w:r>
      <w:r w:rsidR="00AD616F" w:rsidRPr="004065BB">
        <w:rPr>
          <w:rFonts w:ascii="Times New Roman" w:eastAsia="Times New Roman" w:hAnsi="Times New Roman" w:cs="Times New Roman"/>
          <w:sz w:val="24"/>
          <w:szCs w:val="24"/>
        </w:rPr>
        <w:t xml:space="preserve"> se </w:t>
      </w:r>
      <w:r w:rsidR="00D7323B" w:rsidRPr="004065BB">
        <w:rPr>
          <w:rFonts w:ascii="Times New Roman" w:eastAsia="Times New Roman" w:hAnsi="Times New Roman" w:cs="Times New Roman"/>
          <w:sz w:val="24"/>
          <w:szCs w:val="24"/>
        </w:rPr>
        <w:t>aplică</w:t>
      </w:r>
      <w:r w:rsidR="00AD616F" w:rsidRPr="004065BB">
        <w:rPr>
          <w:rFonts w:ascii="Times New Roman" w:eastAsia="Times New Roman" w:hAnsi="Times New Roman" w:cs="Times New Roman"/>
          <w:sz w:val="24"/>
          <w:szCs w:val="24"/>
        </w:rPr>
        <w:t xml:space="preserve"> separat pentru fiecare produs de tranzacţionare</w:t>
      </w:r>
      <w:r w:rsidR="00075D92" w:rsidRPr="004065BB">
        <w:rPr>
          <w:rFonts w:ascii="Times New Roman" w:eastAsia="Times New Roman" w:hAnsi="Times New Roman" w:cs="Times New Roman"/>
          <w:sz w:val="24"/>
          <w:szCs w:val="24"/>
        </w:rPr>
        <w:t>, alocarea</w:t>
      </w:r>
      <w:r w:rsidR="00AD616F" w:rsidRPr="004065BB">
        <w:rPr>
          <w:rFonts w:ascii="Times New Roman" w:eastAsia="Times New Roman" w:hAnsi="Times New Roman" w:cs="Times New Roman"/>
          <w:sz w:val="24"/>
          <w:szCs w:val="24"/>
        </w:rPr>
        <w:t xml:space="preserve"> </w:t>
      </w:r>
      <w:r w:rsidR="00075D92" w:rsidRPr="004065BB">
        <w:rPr>
          <w:rFonts w:ascii="Times New Roman" w:eastAsia="Times New Roman" w:hAnsi="Times New Roman" w:cs="Times New Roman"/>
          <w:sz w:val="24"/>
          <w:szCs w:val="24"/>
        </w:rPr>
        <w:t>făc</w:t>
      </w:r>
      <w:r w:rsidR="007D659D" w:rsidRPr="004065BB">
        <w:rPr>
          <w:rFonts w:ascii="Times New Roman" w:eastAsia="Times New Roman" w:hAnsi="Times New Roman" w:cs="Times New Roman"/>
          <w:sz w:val="24"/>
          <w:szCs w:val="24"/>
        </w:rPr>
        <w:t>â</w:t>
      </w:r>
      <w:r w:rsidR="00075D92" w:rsidRPr="004065BB">
        <w:rPr>
          <w:rFonts w:ascii="Times New Roman" w:eastAsia="Times New Roman" w:hAnsi="Times New Roman" w:cs="Times New Roman"/>
          <w:sz w:val="24"/>
          <w:szCs w:val="24"/>
        </w:rPr>
        <w:t xml:space="preserve">ndu-se </w:t>
      </w:r>
      <w:r w:rsidR="006444AA" w:rsidRPr="004065BB">
        <w:rPr>
          <w:rFonts w:ascii="Times New Roman" w:eastAsia="Times New Roman" w:hAnsi="Times New Roman" w:cs="Times New Roman"/>
          <w:sz w:val="24"/>
          <w:szCs w:val="24"/>
        </w:rPr>
        <w:t xml:space="preserve">iterativ, </w:t>
      </w:r>
      <w:r w:rsidR="0092343C" w:rsidRPr="004065BB">
        <w:rPr>
          <w:rFonts w:ascii="Times New Roman" w:eastAsia="Times New Roman" w:hAnsi="Times New Roman" w:cs="Times New Roman"/>
          <w:sz w:val="24"/>
          <w:szCs w:val="24"/>
        </w:rPr>
        <w:t>î</w:t>
      </w:r>
      <w:r w:rsidR="00075D92" w:rsidRPr="004065BB">
        <w:rPr>
          <w:rFonts w:ascii="Times New Roman" w:eastAsia="Times New Roman" w:hAnsi="Times New Roman" w:cs="Times New Roman"/>
          <w:sz w:val="24"/>
          <w:szCs w:val="24"/>
        </w:rPr>
        <w:t>n ordine descrescătoare a cantităților selectate din oferta fiecărui v</w:t>
      </w:r>
      <w:r w:rsidR="007D659D" w:rsidRPr="004065BB">
        <w:rPr>
          <w:rFonts w:ascii="Times New Roman" w:eastAsia="Times New Roman" w:hAnsi="Times New Roman" w:cs="Times New Roman"/>
          <w:sz w:val="24"/>
          <w:szCs w:val="24"/>
        </w:rPr>
        <w:t>â</w:t>
      </w:r>
      <w:r w:rsidR="00075D92" w:rsidRPr="004065BB">
        <w:rPr>
          <w:rFonts w:ascii="Times New Roman" w:eastAsia="Times New Roman" w:hAnsi="Times New Roman" w:cs="Times New Roman"/>
          <w:sz w:val="24"/>
          <w:szCs w:val="24"/>
        </w:rPr>
        <w:t>nzător și a c</w:t>
      </w:r>
      <w:r w:rsidR="00FB36C6" w:rsidRPr="004065BB">
        <w:rPr>
          <w:rFonts w:ascii="Times New Roman" w:eastAsia="Times New Roman" w:hAnsi="Times New Roman" w:cs="Times New Roman"/>
          <w:sz w:val="24"/>
          <w:szCs w:val="24"/>
        </w:rPr>
        <w:t>ererii</w:t>
      </w:r>
      <w:r w:rsidR="00075D92" w:rsidRPr="004065BB">
        <w:rPr>
          <w:rFonts w:ascii="Times New Roman" w:eastAsia="Times New Roman" w:hAnsi="Times New Roman" w:cs="Times New Roman"/>
          <w:sz w:val="24"/>
          <w:szCs w:val="24"/>
        </w:rPr>
        <w:t xml:space="preserve"> validate din oferta fiecărui cumpăr</w:t>
      </w:r>
      <w:r w:rsidR="00FB36C6" w:rsidRPr="004065BB">
        <w:rPr>
          <w:rFonts w:ascii="Times New Roman" w:eastAsia="Times New Roman" w:hAnsi="Times New Roman" w:cs="Times New Roman"/>
          <w:sz w:val="24"/>
          <w:szCs w:val="24"/>
        </w:rPr>
        <w:t xml:space="preserve">ător, după caz diminuate conform prevederilor </w:t>
      </w:r>
      <w:r w:rsidR="00B42658" w:rsidRPr="004065BB">
        <w:rPr>
          <w:rFonts w:ascii="Times New Roman" w:eastAsia="Times New Roman" w:hAnsi="Times New Roman" w:cs="Times New Roman"/>
          <w:sz w:val="24"/>
          <w:szCs w:val="24"/>
        </w:rPr>
        <w:t>art.</w:t>
      </w:r>
      <w:r w:rsidR="00A67914" w:rsidRPr="004065BB">
        <w:rPr>
          <w:rFonts w:ascii="Times New Roman" w:eastAsia="Times New Roman" w:hAnsi="Times New Roman" w:cs="Times New Roman"/>
          <w:sz w:val="24"/>
          <w:szCs w:val="24"/>
        </w:rPr>
        <w:t>80</w:t>
      </w:r>
      <w:r w:rsidR="00FB36C6" w:rsidRPr="004065BB">
        <w:rPr>
          <w:rFonts w:ascii="Times New Roman" w:eastAsia="Times New Roman" w:hAnsi="Times New Roman" w:cs="Times New Roman"/>
          <w:sz w:val="24"/>
          <w:szCs w:val="24"/>
        </w:rPr>
        <w:t>, pe principiul cea mai mare cantitate aferentă unui v</w:t>
      </w:r>
      <w:r w:rsidR="007D659D" w:rsidRPr="004065BB">
        <w:rPr>
          <w:rFonts w:ascii="Times New Roman" w:eastAsia="Times New Roman" w:hAnsi="Times New Roman" w:cs="Times New Roman"/>
          <w:sz w:val="24"/>
          <w:szCs w:val="24"/>
        </w:rPr>
        <w:t>â</w:t>
      </w:r>
      <w:r w:rsidR="00FB36C6" w:rsidRPr="004065BB">
        <w:rPr>
          <w:rFonts w:ascii="Times New Roman" w:eastAsia="Times New Roman" w:hAnsi="Times New Roman" w:cs="Times New Roman"/>
          <w:sz w:val="24"/>
          <w:szCs w:val="24"/>
        </w:rPr>
        <w:t>nzător se alocă cumpărătorului cu cea mai mare cerere.</w:t>
      </w:r>
      <w:r w:rsidR="00075D92" w:rsidRPr="004065BB">
        <w:rPr>
          <w:rFonts w:ascii="Times New Roman" w:eastAsia="Times New Roman" w:hAnsi="Times New Roman" w:cs="Times New Roman"/>
          <w:sz w:val="24"/>
          <w:szCs w:val="24"/>
        </w:rPr>
        <w:t xml:space="preserve"> </w:t>
      </w:r>
    </w:p>
    <w:p w:rsidR="00AD616F" w:rsidRPr="004065BB" w:rsidRDefault="00A62B97" w:rsidP="00A62B97">
      <w:pPr>
        <w:tabs>
          <w:tab w:val="num" w:pos="851"/>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(4) </w:t>
      </w:r>
      <w:r w:rsidR="00AD616F" w:rsidRPr="004065BB">
        <w:rPr>
          <w:rFonts w:ascii="Times New Roman" w:eastAsia="Times New Roman" w:hAnsi="Times New Roman" w:cs="Times New Roman"/>
          <w:sz w:val="24"/>
          <w:szCs w:val="24"/>
        </w:rPr>
        <w:t>Valoarea totală a tranzacţiei dintre un cumpărător şi un vânzător se determină astfel:</w:t>
      </w:r>
    </w:p>
    <w:p w:rsidR="00420440" w:rsidRPr="004065BB" w:rsidRDefault="00C1360B" w:rsidP="00420440">
      <w:pPr>
        <w:tabs>
          <w:tab w:val="num" w:pos="720"/>
          <w:tab w:val="num" w:pos="900"/>
          <w:tab w:val="num" w:pos="1296"/>
        </w:tabs>
        <w:spacing w:after="0" w:line="360" w:lineRule="auto"/>
        <w:jc w:val="center"/>
        <w:rPr>
          <w:rFonts w:ascii="Times New Roman" w:eastAsia="Times New Roman" w:hAnsi="Times New Roman" w:cs="Times New Roman"/>
          <w:sz w:val="24"/>
          <w:szCs w:val="24"/>
        </w:rPr>
      </w:pPr>
      <m:oMath>
        <m:r>
          <w:rPr>
            <w:rFonts w:ascii="Cambria Math" w:eastAsia="Times New Roman" w:hAnsi="Cambria Math" w:cs="Times New Roman"/>
            <w:sz w:val="24"/>
            <w:szCs w:val="24"/>
          </w:rPr>
          <w:lastRenderedPageBreak/>
          <m:t>Vt=</m:t>
        </m:r>
        <m:nary>
          <m:naryPr>
            <m:chr m:val="∑"/>
            <m:limLoc m:val="undOvr"/>
            <m:supHide m:val="1"/>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m:t>
            </m:r>
          </m:sub>
          <m:sup/>
          <m:e>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Sub>
          </m:e>
        </m:nary>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 xml:space="preserve">)   </m:t>
        </m:r>
      </m:oMath>
      <w:r w:rsidR="00420440" w:rsidRPr="004065BB">
        <w:rPr>
          <w:rFonts w:ascii="Times New Roman" w:eastAsia="Times New Roman" w:hAnsi="Times New Roman" w:cs="Times New Roman"/>
          <w:sz w:val="24"/>
          <w:szCs w:val="24"/>
        </w:rPr>
        <w:t xml:space="preserve">           (</w:t>
      </w:r>
      <w:r w:rsidR="00A0133C" w:rsidRPr="004065BB">
        <w:rPr>
          <w:rFonts w:ascii="Times New Roman" w:eastAsia="Times New Roman" w:hAnsi="Times New Roman" w:cs="Times New Roman"/>
          <w:sz w:val="24"/>
          <w:szCs w:val="24"/>
        </w:rPr>
        <w:t>4</w:t>
      </w:r>
      <w:r w:rsidR="00420440" w:rsidRPr="004065BB">
        <w:rPr>
          <w:rFonts w:ascii="Times New Roman" w:eastAsia="Times New Roman" w:hAnsi="Times New Roman" w:cs="Times New Roman"/>
          <w:sz w:val="24"/>
          <w:szCs w:val="24"/>
        </w:rPr>
        <w:t>)</w:t>
      </w:r>
    </w:p>
    <w:p w:rsidR="00AD616F" w:rsidRPr="004065BB" w:rsidRDefault="00AD616F" w:rsidP="00420440">
      <w:pPr>
        <w:tabs>
          <w:tab w:val="num" w:pos="720"/>
          <w:tab w:val="num" w:pos="900"/>
          <w:tab w:val="num" w:pos="1296"/>
        </w:tabs>
        <w:spacing w:after="0" w:line="360" w:lineRule="auto"/>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unde:</w:t>
      </w:r>
    </w:p>
    <w:p w:rsidR="00AD616F" w:rsidRPr="004065BB" w:rsidRDefault="00AD616F" w:rsidP="00AD616F">
      <w:pPr>
        <w:autoSpaceDE w:val="0"/>
        <w:autoSpaceDN w:val="0"/>
        <w:adjustRightInd w:val="0"/>
        <w:spacing w:after="0" w:line="360" w:lineRule="auto"/>
        <w:ind w:firstLine="426"/>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Vt = valoarea totală a tranzacţiei dintre un cumpărător şi un vânzător [lei]</w:t>
      </w:r>
    </w:p>
    <w:p w:rsidR="00AD616F" w:rsidRPr="004065BB" w:rsidRDefault="00AD616F" w:rsidP="00AD616F">
      <w:pPr>
        <w:autoSpaceDE w:val="0"/>
        <w:autoSpaceDN w:val="0"/>
        <w:adjustRightInd w:val="0"/>
        <w:spacing w:after="0" w:line="360" w:lineRule="auto"/>
        <w:ind w:firstLine="426"/>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w:t>
      </w:r>
      <w:r w:rsidRPr="004065BB">
        <w:rPr>
          <w:rFonts w:ascii="Times New Roman" w:eastAsia="Times New Roman" w:hAnsi="Times New Roman" w:cs="Times New Roman"/>
          <w:sz w:val="24"/>
          <w:szCs w:val="24"/>
          <w:vertAlign w:val="subscript"/>
        </w:rPr>
        <w:t>i</w:t>
      </w:r>
      <w:r w:rsidRPr="004065BB">
        <w:rPr>
          <w:rFonts w:ascii="Times New Roman" w:eastAsia="Times New Roman" w:hAnsi="Times New Roman" w:cs="Times New Roman"/>
          <w:sz w:val="24"/>
          <w:szCs w:val="24"/>
        </w:rPr>
        <w:t xml:space="preserve"> = preţul de închidere a licitaţiei pentru produsul de tranzacţionare i [lei/MWh];</w:t>
      </w:r>
    </w:p>
    <w:p w:rsidR="00AD616F" w:rsidRPr="004065BB" w:rsidRDefault="00AD616F" w:rsidP="00AD616F">
      <w:pPr>
        <w:autoSpaceDE w:val="0"/>
        <w:autoSpaceDN w:val="0"/>
        <w:adjustRightInd w:val="0"/>
        <w:spacing w:after="0" w:line="360" w:lineRule="auto"/>
        <w:ind w:firstLine="426"/>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Q</w:t>
      </w:r>
      <w:r w:rsidRPr="004065BB">
        <w:rPr>
          <w:rFonts w:ascii="Times New Roman" w:eastAsia="Times New Roman" w:hAnsi="Times New Roman" w:cs="Times New Roman"/>
          <w:sz w:val="24"/>
          <w:szCs w:val="24"/>
          <w:vertAlign w:val="subscript"/>
        </w:rPr>
        <w:t>i</w:t>
      </w:r>
      <w:r w:rsidRPr="004065BB">
        <w:rPr>
          <w:rFonts w:ascii="Times New Roman" w:eastAsia="Times New Roman" w:hAnsi="Times New Roman" w:cs="Times New Roman"/>
          <w:sz w:val="24"/>
          <w:szCs w:val="24"/>
        </w:rPr>
        <w:t xml:space="preserve"> = cantitatea aferentă tranzacţiei bilaterale dintre cumpărător şi vânzător, pentru produsul de tranzacţionare i [MWh/h];</w:t>
      </w:r>
    </w:p>
    <w:p w:rsidR="00AD616F" w:rsidRPr="004065BB" w:rsidRDefault="00AD616F" w:rsidP="00AD616F">
      <w:pPr>
        <w:autoSpaceDE w:val="0"/>
        <w:autoSpaceDN w:val="0"/>
        <w:adjustRightInd w:val="0"/>
        <w:spacing w:after="120" w:line="360" w:lineRule="auto"/>
        <w:ind w:firstLine="432"/>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h</w:t>
      </w:r>
      <w:r w:rsidRPr="004065BB">
        <w:rPr>
          <w:rFonts w:ascii="Times New Roman" w:eastAsia="Times New Roman" w:hAnsi="Times New Roman" w:cs="Times New Roman"/>
          <w:sz w:val="24"/>
          <w:szCs w:val="24"/>
          <w:vertAlign w:val="subscript"/>
        </w:rPr>
        <w:t>i</w:t>
      </w:r>
      <w:r w:rsidRPr="004065BB">
        <w:rPr>
          <w:rFonts w:ascii="Times New Roman" w:eastAsia="Times New Roman" w:hAnsi="Times New Roman" w:cs="Times New Roman"/>
          <w:sz w:val="24"/>
          <w:szCs w:val="24"/>
        </w:rPr>
        <w:t xml:space="preserve"> = numărul de intervale orare din perioada de livrare pentru care a fost organizată sesiunea de licitaţii, caracteristice produsului de tranzacţionare i [h].</w:t>
      </w:r>
    </w:p>
    <w:p w:rsidR="00AD616F" w:rsidRPr="004065BB" w:rsidRDefault="00AD616F" w:rsidP="00E4658D">
      <w:pPr>
        <w:tabs>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6.3. Încheierea contractelor de vânzare – cumpărare pe baza rezultatelor sesiunii de licitaţii</w:t>
      </w:r>
    </w:p>
    <w:p w:rsidR="00AD616F" w:rsidRPr="004065BB" w:rsidRDefault="00AD616F" w:rsidP="00EC138E">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21" w:name="_Ref495493487"/>
      <w:bookmarkStart w:id="22" w:name="_Ref387667580"/>
      <w:r w:rsidRPr="004065BB">
        <w:rPr>
          <w:rFonts w:ascii="Times New Roman" w:eastAsia="Times New Roman" w:hAnsi="Times New Roman" w:cs="Times New Roman"/>
          <w:sz w:val="24"/>
          <w:szCs w:val="24"/>
        </w:rPr>
        <w:t xml:space="preserve">- Participanţii la licitaţie declaraţi câştigători și cumpărătorii prin licitație încheie contracte de vânzare-cumpărare pe baza cantităţilor stabilite şi comunicate de OPCSU conform prevederilor de la </w:t>
      </w:r>
      <w:r w:rsidR="00E4658D" w:rsidRPr="004065BB">
        <w:rPr>
          <w:rFonts w:ascii="Times New Roman" w:eastAsia="Times New Roman" w:hAnsi="Times New Roman" w:cs="Times New Roman"/>
          <w:sz w:val="24"/>
          <w:szCs w:val="24"/>
        </w:rPr>
        <w:t>art.</w:t>
      </w:r>
      <w:r w:rsidR="00EC138E" w:rsidRPr="004065BB">
        <w:rPr>
          <w:rFonts w:ascii="Times New Roman" w:eastAsia="Times New Roman" w:hAnsi="Times New Roman" w:cs="Times New Roman"/>
          <w:sz w:val="24"/>
          <w:szCs w:val="24"/>
        </w:rPr>
        <w:t>72</w:t>
      </w:r>
      <w:r w:rsidR="00E4658D" w:rsidRPr="004065BB">
        <w:rPr>
          <w:rFonts w:ascii="Times New Roman" w:eastAsia="Times New Roman" w:hAnsi="Times New Roman" w:cs="Times New Roman"/>
          <w:sz w:val="24"/>
          <w:szCs w:val="24"/>
        </w:rPr>
        <w:t xml:space="preserve"> alin.</w:t>
      </w:r>
      <w:r w:rsidR="00F77791" w:rsidRPr="004065BB">
        <w:rPr>
          <w:rFonts w:ascii="Times New Roman" w:eastAsia="Times New Roman" w:hAnsi="Times New Roman" w:cs="Times New Roman"/>
          <w:sz w:val="24"/>
          <w:szCs w:val="24"/>
        </w:rPr>
        <w:t>(</w:t>
      </w:r>
      <w:r w:rsidR="00E4658D" w:rsidRPr="004065BB">
        <w:rPr>
          <w:rFonts w:ascii="Times New Roman" w:eastAsia="Times New Roman" w:hAnsi="Times New Roman" w:cs="Times New Roman"/>
          <w:sz w:val="24"/>
          <w:szCs w:val="24"/>
        </w:rPr>
        <w:t>2</w:t>
      </w:r>
      <w:r w:rsidR="00F77791" w:rsidRPr="004065BB">
        <w:rPr>
          <w:rFonts w:ascii="Times New Roman" w:eastAsia="Times New Roman" w:hAnsi="Times New Roman" w:cs="Times New Roman"/>
          <w:sz w:val="24"/>
          <w:szCs w:val="24"/>
        </w:rPr>
        <w:t>)</w:t>
      </w:r>
      <w:r w:rsidRPr="004065BB">
        <w:rPr>
          <w:rFonts w:ascii="Times New Roman" w:eastAsia="Times New Roman" w:hAnsi="Times New Roman" w:cs="Times New Roman"/>
          <w:sz w:val="24"/>
          <w:szCs w:val="24"/>
        </w:rPr>
        <w:t>, pe întreaga perioadă de livrare pentru care a fost organizată licitația, la preţul de închidere a licitaţiei corespunzător fiecărui produs de tranzacţionare, publicat de OPCSU.</w:t>
      </w:r>
      <w:bookmarkEnd w:id="21"/>
    </w:p>
    <w:p w:rsidR="00AD616F" w:rsidRPr="004065BB" w:rsidRDefault="00325CBF" w:rsidP="00E4658D">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w:t>
      </w:r>
      <w:r w:rsidR="00AD616F" w:rsidRPr="004065BB">
        <w:rPr>
          <w:rFonts w:ascii="Times New Roman" w:eastAsia="Times New Roman" w:hAnsi="Times New Roman" w:cs="Times New Roman"/>
          <w:sz w:val="24"/>
          <w:szCs w:val="24"/>
        </w:rPr>
        <w:t xml:space="preserve">Contractele dintre cumpărătorii prin licitație și participanții la licitație declaraţi câștigători se încheie obligatoriu în maximum 7 zile lucrătoare de la transmiterea de către OPCSU a comunicărilor prevăzute la </w:t>
      </w:r>
      <w:r w:rsidR="00E4658D" w:rsidRPr="004065BB">
        <w:rPr>
          <w:rFonts w:ascii="Times New Roman" w:eastAsia="Times New Roman" w:hAnsi="Times New Roman" w:cs="Times New Roman"/>
          <w:sz w:val="24"/>
          <w:szCs w:val="24"/>
        </w:rPr>
        <w:t>art.7</w:t>
      </w:r>
      <w:r w:rsidR="00EC138E" w:rsidRPr="004065BB">
        <w:rPr>
          <w:rFonts w:ascii="Times New Roman" w:eastAsia="Times New Roman" w:hAnsi="Times New Roman" w:cs="Times New Roman"/>
          <w:sz w:val="24"/>
          <w:szCs w:val="24"/>
        </w:rPr>
        <w:t>2</w:t>
      </w:r>
      <w:r w:rsidR="00E4658D" w:rsidRPr="004065BB">
        <w:rPr>
          <w:rFonts w:ascii="Times New Roman" w:eastAsia="Times New Roman" w:hAnsi="Times New Roman" w:cs="Times New Roman"/>
          <w:sz w:val="24"/>
          <w:szCs w:val="24"/>
        </w:rPr>
        <w:t xml:space="preserve"> </w:t>
      </w:r>
      <w:r w:rsidR="00AD616F" w:rsidRPr="004065BB">
        <w:rPr>
          <w:rFonts w:ascii="Times New Roman" w:eastAsia="Times New Roman" w:hAnsi="Times New Roman" w:cs="Times New Roman"/>
          <w:sz w:val="24"/>
          <w:szCs w:val="24"/>
        </w:rPr>
        <w:t>alin. (2)</w:t>
      </w:r>
      <w:r w:rsidR="00023BAE" w:rsidRPr="004065BB">
        <w:rPr>
          <w:rFonts w:ascii="Times New Roman" w:eastAsia="Times New Roman" w:hAnsi="Times New Roman" w:cs="Times New Roman"/>
          <w:sz w:val="24"/>
          <w:szCs w:val="24"/>
        </w:rPr>
        <w:t>.</w:t>
      </w:r>
      <w:r w:rsidR="00AD616F" w:rsidRPr="004065BB">
        <w:rPr>
          <w:rFonts w:ascii="Times New Roman" w:eastAsia="Times New Roman" w:hAnsi="Times New Roman" w:cs="Times New Roman"/>
          <w:sz w:val="24"/>
          <w:szCs w:val="24"/>
        </w:rPr>
        <w:t xml:space="preserve"> </w:t>
      </w:r>
      <w:r w:rsidR="00023BAE" w:rsidRPr="004065BB">
        <w:rPr>
          <w:rFonts w:ascii="Times New Roman" w:eastAsia="Times New Roman" w:hAnsi="Times New Roman" w:cs="Times New Roman"/>
          <w:sz w:val="24"/>
          <w:szCs w:val="24"/>
        </w:rPr>
        <w:t>C</w:t>
      </w:r>
      <w:r w:rsidR="00AD616F" w:rsidRPr="004065BB">
        <w:rPr>
          <w:rFonts w:ascii="Times New Roman" w:eastAsia="Times New Roman" w:hAnsi="Times New Roman" w:cs="Times New Roman"/>
          <w:sz w:val="24"/>
          <w:szCs w:val="24"/>
        </w:rPr>
        <w:t>umpărătorii prin licitație şi participanţii la licitaţie declaraţi câştigători trebuie să transmită la OPCSU dovada semnării acestor contracte.</w:t>
      </w:r>
    </w:p>
    <w:p w:rsidR="00141B6D" w:rsidRPr="004065BB" w:rsidRDefault="00A0133C" w:rsidP="00141B6D">
      <w:pPr>
        <w:numPr>
          <w:ilvl w:val="0"/>
          <w:numId w:val="1"/>
        </w:numPr>
        <w:tabs>
          <w:tab w:val="clear" w:pos="576"/>
          <w:tab w:val="num" w:pos="0"/>
          <w:tab w:val="num" w:pos="900"/>
          <w:tab w:val="num" w:pos="1134"/>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w:t>
      </w:r>
      <w:r w:rsidR="00141B6D" w:rsidRPr="004065BB">
        <w:rPr>
          <w:rFonts w:ascii="Times New Roman" w:eastAsia="Times New Roman" w:hAnsi="Times New Roman" w:cs="Times New Roman"/>
          <w:sz w:val="24"/>
          <w:szCs w:val="24"/>
        </w:rPr>
        <w:t>Cumpărătorul prin licitaţie poate refuza încheierea unui/unor contract/contracte de vânzare-cumpărare prevăzut/prevăzute la art.7</w:t>
      </w:r>
      <w:r w:rsidR="00534036" w:rsidRPr="004065BB">
        <w:rPr>
          <w:rFonts w:ascii="Times New Roman" w:eastAsia="Times New Roman" w:hAnsi="Times New Roman" w:cs="Times New Roman"/>
          <w:sz w:val="24"/>
          <w:szCs w:val="24"/>
        </w:rPr>
        <w:t>3</w:t>
      </w:r>
      <w:r w:rsidR="00141B6D" w:rsidRPr="004065BB">
        <w:rPr>
          <w:rFonts w:ascii="Times New Roman" w:eastAsia="Times New Roman" w:hAnsi="Times New Roman" w:cs="Times New Roman"/>
          <w:sz w:val="24"/>
          <w:szCs w:val="24"/>
        </w:rPr>
        <w:t xml:space="preserve"> pentru produsul/produsele de tranzacționare pentru care se îndeplinește următoarea condiție: </w:t>
      </w:r>
    </w:p>
    <w:p w:rsidR="00141B6D" w:rsidRPr="004065BB" w:rsidRDefault="00F17490" w:rsidP="00A0133C">
      <w:pPr>
        <w:tabs>
          <w:tab w:val="num" w:pos="1134"/>
        </w:tabs>
        <w:autoSpaceDE w:val="0"/>
        <w:autoSpaceDN w:val="0"/>
        <w:adjustRightInd w:val="0"/>
        <w:spacing w:after="0" w:line="360" w:lineRule="auto"/>
        <w:jc w:val="center"/>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vertAlign w:val="subscript"/>
              </w:rPr>
            </m:ctrlPr>
          </m:sSubPr>
          <m:e>
            <m:r>
              <w:rPr>
                <w:rFonts w:ascii="Cambria Math" w:eastAsia="Times New Roman" w:hAnsi="Cambria Math" w:cs="Times New Roman"/>
                <w:sz w:val="24"/>
                <w:szCs w:val="24"/>
                <w:vertAlign w:val="subscript"/>
              </w:rPr>
              <m:t>p</m:t>
            </m:r>
          </m:e>
          <m:sub>
            <m:r>
              <w:rPr>
                <w:rFonts w:ascii="Cambria Math" w:eastAsia="Times New Roman" w:hAnsi="Cambria Math" w:cs="Times New Roman"/>
                <w:sz w:val="24"/>
                <w:szCs w:val="24"/>
                <w:vertAlign w:val="subscript"/>
              </w:rPr>
              <m:t>i</m:t>
            </m:r>
          </m:sub>
        </m:sSub>
        <m:r>
          <w:rPr>
            <w:rFonts w:ascii="Cambria Math" w:eastAsia="Times New Roman" w:hAnsi="Cambria Math" w:cs="Times New Roman"/>
            <w:sz w:val="24"/>
            <w:szCs w:val="24"/>
            <w:vertAlign w:val="subscript"/>
          </w:rPr>
          <m:t>&gt;</m:t>
        </m:r>
        <m:sSub>
          <m:sSubPr>
            <m:ctrlPr>
              <w:rPr>
                <w:rFonts w:ascii="Cambria Math" w:eastAsia="Times New Roman" w:hAnsi="Cambria Math" w:cs="Times New Roman"/>
                <w:i/>
                <w:sz w:val="24"/>
                <w:szCs w:val="24"/>
                <w:vertAlign w:val="subscript"/>
              </w:rPr>
            </m:ctrlPr>
          </m:sSubPr>
          <m:e>
            <m:r>
              <w:rPr>
                <w:rFonts w:ascii="Cambria Math" w:eastAsia="Times New Roman" w:hAnsi="Cambria Math" w:cs="Times New Roman"/>
                <w:sz w:val="24"/>
                <w:szCs w:val="24"/>
                <w:vertAlign w:val="subscript"/>
              </w:rPr>
              <m:t>p</m:t>
            </m:r>
          </m:e>
          <m:sub>
            <m:r>
              <w:rPr>
                <w:rFonts w:ascii="Cambria Math" w:eastAsia="Times New Roman" w:hAnsi="Cambria Math" w:cs="Times New Roman"/>
                <w:sz w:val="24"/>
                <w:szCs w:val="24"/>
                <w:vertAlign w:val="subscript"/>
              </w:rPr>
              <m:t>FUI,i</m:t>
            </m:r>
          </m:sub>
        </m:sSub>
      </m:oMath>
      <w:r w:rsidR="00A0133C" w:rsidRPr="004065BB">
        <w:rPr>
          <w:rFonts w:ascii="Times New Roman" w:eastAsia="Times New Roman" w:hAnsi="Times New Roman" w:cs="Times New Roman"/>
          <w:sz w:val="24"/>
          <w:szCs w:val="24"/>
          <w:vertAlign w:val="subscript"/>
        </w:rPr>
        <w:t xml:space="preserve">                              </w:t>
      </w:r>
      <w:r w:rsidR="00A0133C" w:rsidRPr="004065BB">
        <w:rPr>
          <w:rFonts w:ascii="Times New Roman" w:eastAsia="Times New Roman" w:hAnsi="Times New Roman" w:cs="Times New Roman"/>
          <w:sz w:val="24"/>
          <w:szCs w:val="24"/>
        </w:rPr>
        <w:t>(5)</w:t>
      </w:r>
    </w:p>
    <w:p w:rsidR="00141B6D" w:rsidRPr="004065BB" w:rsidRDefault="00141B6D" w:rsidP="00141B6D">
      <w:pPr>
        <w:tabs>
          <w:tab w:val="num" w:pos="1134"/>
        </w:tabs>
        <w:autoSpaceDE w:val="0"/>
        <w:autoSpaceDN w:val="0"/>
        <w:adjustRightInd w:val="0"/>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unde: </w:t>
      </w:r>
    </w:p>
    <w:p w:rsidR="00141B6D" w:rsidRPr="004065BB" w:rsidRDefault="00141B6D" w:rsidP="00141B6D">
      <w:pPr>
        <w:tabs>
          <w:tab w:val="num" w:pos="1134"/>
        </w:tabs>
        <w:autoSpaceDE w:val="0"/>
        <w:autoSpaceDN w:val="0"/>
        <w:adjustRightInd w:val="0"/>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i/>
          <w:sz w:val="24"/>
          <w:szCs w:val="24"/>
        </w:rPr>
        <w:t>p</w:t>
      </w:r>
      <w:r w:rsidRPr="004065BB">
        <w:rPr>
          <w:rFonts w:ascii="Times New Roman" w:eastAsia="Times New Roman" w:hAnsi="Times New Roman" w:cs="Times New Roman"/>
          <w:i/>
          <w:sz w:val="24"/>
          <w:szCs w:val="24"/>
          <w:vertAlign w:val="subscript"/>
        </w:rPr>
        <w:t>i</w:t>
      </w:r>
      <w:r w:rsidRPr="004065BB">
        <w:rPr>
          <w:rFonts w:ascii="Times New Roman" w:eastAsia="Times New Roman" w:hAnsi="Times New Roman" w:cs="Times New Roman"/>
          <w:sz w:val="24"/>
          <w:szCs w:val="24"/>
        </w:rPr>
        <w:t xml:space="preserve"> = preţul de închidere a licitaţiei pentru produsul de tranzacţionare i [lei/MWh];</w:t>
      </w:r>
    </w:p>
    <w:p w:rsidR="00141B6D" w:rsidRPr="004065BB" w:rsidRDefault="00141B6D" w:rsidP="00141B6D">
      <w:pPr>
        <w:tabs>
          <w:tab w:val="num" w:pos="1134"/>
        </w:tabs>
        <w:autoSpaceDE w:val="0"/>
        <w:autoSpaceDN w:val="0"/>
        <w:adjustRightInd w:val="0"/>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i/>
          <w:sz w:val="24"/>
          <w:szCs w:val="24"/>
        </w:rPr>
        <w:t>p</w:t>
      </w:r>
      <w:r w:rsidRPr="004065BB">
        <w:rPr>
          <w:rFonts w:ascii="Times New Roman" w:eastAsia="Times New Roman" w:hAnsi="Times New Roman" w:cs="Times New Roman"/>
          <w:i/>
          <w:sz w:val="24"/>
          <w:szCs w:val="24"/>
          <w:vertAlign w:val="subscript"/>
        </w:rPr>
        <w:t>FUI,i</w:t>
      </w:r>
      <w:r w:rsidRPr="004065BB">
        <w:rPr>
          <w:rFonts w:ascii="Times New Roman" w:eastAsia="Times New Roman" w:hAnsi="Times New Roman" w:cs="Times New Roman"/>
          <w:sz w:val="24"/>
          <w:szCs w:val="24"/>
          <w:vertAlign w:val="subscript"/>
        </w:rPr>
        <w:t xml:space="preserve"> =</w:t>
      </w:r>
      <w:r w:rsidRPr="004065BB">
        <w:rPr>
          <w:rFonts w:ascii="Times New Roman" w:eastAsia="Times New Roman" w:hAnsi="Times New Roman" w:cs="Times New Roman"/>
          <w:sz w:val="28"/>
          <w:szCs w:val="28"/>
          <w:vertAlign w:val="subscript"/>
        </w:rPr>
        <w:t xml:space="preserve"> </w:t>
      </w:r>
      <w:r w:rsidRPr="004065BB">
        <w:rPr>
          <w:rFonts w:ascii="Times New Roman" w:eastAsia="Times New Roman" w:hAnsi="Times New Roman" w:cs="Times New Roman"/>
          <w:sz w:val="24"/>
          <w:szCs w:val="24"/>
        </w:rPr>
        <w:t>prețul din oferta de cumpărare a respectivului FUI pe produsul de tranzacționare i.</w:t>
      </w:r>
    </w:p>
    <w:bookmarkEnd w:id="22"/>
    <w:p w:rsidR="00AD616F" w:rsidRPr="004065BB" w:rsidRDefault="00BF0EAA" w:rsidP="009E0FB7">
      <w:pPr>
        <w:numPr>
          <w:ilvl w:val="0"/>
          <w:numId w:val="1"/>
        </w:numPr>
        <w:tabs>
          <w:tab w:val="clear" w:pos="576"/>
          <w:tab w:val="num" w:pos="0"/>
          <w:tab w:val="num" w:pos="900"/>
          <w:tab w:val="num" w:pos="1134"/>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w:t>
      </w:r>
      <w:r w:rsidR="00AD616F" w:rsidRPr="004065BB">
        <w:rPr>
          <w:rFonts w:ascii="Times New Roman" w:eastAsia="Times New Roman" w:hAnsi="Times New Roman" w:cs="Times New Roman"/>
          <w:sz w:val="24"/>
          <w:szCs w:val="24"/>
        </w:rPr>
        <w:t xml:space="preserve">(1) Fiecare </w:t>
      </w:r>
      <w:r w:rsidR="00AD616F" w:rsidRPr="004065BB">
        <w:rPr>
          <w:rFonts w:ascii="Times New Roman" w:eastAsia="Times New Roman" w:hAnsi="Times New Roman" w:cs="Times New Roman"/>
          <w:b/>
          <w:sz w:val="24"/>
          <w:szCs w:val="24"/>
        </w:rPr>
        <w:t>participant la licitație</w:t>
      </w:r>
      <w:r w:rsidR="00AD616F" w:rsidRPr="004065BB">
        <w:rPr>
          <w:rFonts w:ascii="Times New Roman" w:eastAsia="Times New Roman" w:hAnsi="Times New Roman" w:cs="Times New Roman"/>
          <w:sz w:val="24"/>
          <w:szCs w:val="24"/>
        </w:rPr>
        <w:t xml:space="preserve"> </w:t>
      </w:r>
      <w:r w:rsidR="00AD616F" w:rsidRPr="004065BB">
        <w:rPr>
          <w:rFonts w:ascii="Times New Roman" w:eastAsia="Times New Roman" w:hAnsi="Times New Roman" w:cs="Times New Roman"/>
          <w:b/>
          <w:sz w:val="24"/>
          <w:szCs w:val="24"/>
        </w:rPr>
        <w:t>declarat câștigător</w:t>
      </w:r>
      <w:r w:rsidR="00AD616F" w:rsidRPr="004065BB">
        <w:rPr>
          <w:rFonts w:ascii="Times New Roman" w:eastAsia="Times New Roman" w:hAnsi="Times New Roman" w:cs="Times New Roman"/>
          <w:sz w:val="24"/>
          <w:szCs w:val="24"/>
        </w:rPr>
        <w:t xml:space="preserve"> are obligația să constituie, în favoarea fiecărui cumpărător prin licitație cu care urmează să încheie un contract de vânzare-cumpărare conform prevederilor </w:t>
      </w:r>
      <w:r w:rsidR="00375BEC" w:rsidRPr="004065BB">
        <w:rPr>
          <w:rFonts w:ascii="Times New Roman" w:eastAsia="Times New Roman" w:hAnsi="Times New Roman" w:cs="Times New Roman"/>
          <w:sz w:val="24"/>
          <w:szCs w:val="24"/>
        </w:rPr>
        <w:t>art</w:t>
      </w:r>
      <w:r w:rsidR="00F77791" w:rsidRPr="004065BB">
        <w:rPr>
          <w:rFonts w:ascii="Times New Roman" w:eastAsia="Times New Roman" w:hAnsi="Times New Roman" w:cs="Times New Roman"/>
          <w:sz w:val="24"/>
          <w:szCs w:val="24"/>
        </w:rPr>
        <w:t>.</w:t>
      </w:r>
      <w:r w:rsidR="00375BEC" w:rsidRPr="004065BB">
        <w:rPr>
          <w:rFonts w:ascii="Times New Roman" w:eastAsia="Times New Roman" w:hAnsi="Times New Roman" w:cs="Times New Roman"/>
          <w:sz w:val="24"/>
          <w:szCs w:val="24"/>
        </w:rPr>
        <w:t xml:space="preserve"> 7</w:t>
      </w:r>
      <w:r w:rsidR="006D3D6B" w:rsidRPr="004065BB">
        <w:rPr>
          <w:rFonts w:ascii="Times New Roman" w:eastAsia="Times New Roman" w:hAnsi="Times New Roman" w:cs="Times New Roman"/>
          <w:sz w:val="24"/>
          <w:szCs w:val="24"/>
        </w:rPr>
        <w:t>3</w:t>
      </w:r>
      <w:r w:rsidR="00AD616F" w:rsidRPr="004065BB">
        <w:rPr>
          <w:rFonts w:ascii="Times New Roman" w:eastAsia="Times New Roman" w:hAnsi="Times New Roman" w:cs="Times New Roman"/>
          <w:sz w:val="24"/>
          <w:szCs w:val="24"/>
        </w:rPr>
        <w:t>, garanția financiară de bună execuție.</w:t>
      </w:r>
    </w:p>
    <w:p w:rsidR="00AD616F" w:rsidRPr="004065BB" w:rsidRDefault="00AD616F" w:rsidP="00AD616F">
      <w:pPr>
        <w:tabs>
          <w:tab w:val="num" w:pos="0"/>
          <w:tab w:val="num" w:pos="360"/>
          <w:tab w:val="num" w:pos="72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(2) Depunerea garanției financiare de bună execuție, se face în ziua semnării contractului şi este o condiţie obligatorie pentru încheierea acestuia. </w:t>
      </w:r>
    </w:p>
    <w:p w:rsidR="00AD616F" w:rsidRPr="004065BB" w:rsidRDefault="00AD616F" w:rsidP="00375BEC">
      <w:pPr>
        <w:numPr>
          <w:ilvl w:val="0"/>
          <w:numId w:val="1"/>
        </w:numPr>
        <w:tabs>
          <w:tab w:val="clear" w:pos="576"/>
          <w:tab w:val="num" w:pos="0"/>
          <w:tab w:val="num" w:pos="709"/>
          <w:tab w:val="num" w:pos="900"/>
        </w:tabs>
        <w:spacing w:after="0" w:line="360" w:lineRule="auto"/>
        <w:ind w:left="0" w:firstLine="0"/>
        <w:jc w:val="both"/>
        <w:rPr>
          <w:rFonts w:ascii="Times New Roman" w:eastAsia="Times New Roman" w:hAnsi="Times New Roman" w:cs="Times New Roman"/>
          <w:b/>
          <w:sz w:val="24"/>
          <w:szCs w:val="24"/>
          <w:u w:val="single"/>
        </w:rPr>
      </w:pPr>
      <w:r w:rsidRPr="004065BB">
        <w:rPr>
          <w:rFonts w:ascii="Times New Roman" w:eastAsia="Times New Roman" w:hAnsi="Times New Roman" w:cs="Times New Roman"/>
          <w:color w:val="FF0000"/>
          <w:sz w:val="24"/>
          <w:szCs w:val="24"/>
        </w:rPr>
        <w:t xml:space="preserve">– </w:t>
      </w:r>
      <w:r w:rsidRPr="004065BB">
        <w:rPr>
          <w:rFonts w:ascii="Times New Roman" w:eastAsia="Times New Roman" w:hAnsi="Times New Roman" w:cs="Times New Roman"/>
          <w:sz w:val="24"/>
          <w:szCs w:val="24"/>
        </w:rPr>
        <w:t>(1)</w:t>
      </w:r>
      <w:r w:rsidRPr="004065BB">
        <w:rPr>
          <w:rFonts w:ascii="Times New Roman" w:eastAsia="Times New Roman" w:hAnsi="Times New Roman" w:cs="Times New Roman"/>
          <w:color w:val="FF0000"/>
          <w:sz w:val="24"/>
          <w:szCs w:val="24"/>
        </w:rPr>
        <w:t xml:space="preserve"> </w:t>
      </w:r>
      <w:r w:rsidRPr="004065BB">
        <w:rPr>
          <w:rFonts w:ascii="Times New Roman" w:eastAsia="Times New Roman" w:hAnsi="Times New Roman" w:cs="Times New Roman"/>
          <w:sz w:val="24"/>
          <w:szCs w:val="24"/>
        </w:rPr>
        <w:t xml:space="preserve">Fiecare cumpărător prin licitație are obligația să constituie, în favoarea </w:t>
      </w:r>
      <w:r w:rsidR="00081B24" w:rsidRPr="004065BB">
        <w:rPr>
          <w:rFonts w:ascii="Times New Roman" w:eastAsia="Times New Roman" w:hAnsi="Times New Roman" w:cs="Times New Roman"/>
          <w:sz w:val="24"/>
          <w:szCs w:val="24"/>
        </w:rPr>
        <w:t xml:space="preserve">fiecărui </w:t>
      </w:r>
      <w:r w:rsidRPr="004065BB">
        <w:rPr>
          <w:rFonts w:ascii="Times New Roman" w:eastAsia="Times New Roman" w:hAnsi="Times New Roman" w:cs="Times New Roman"/>
          <w:sz w:val="24"/>
          <w:szCs w:val="24"/>
        </w:rPr>
        <w:t>participan</w:t>
      </w:r>
      <w:r w:rsidR="00081B24" w:rsidRPr="004065BB">
        <w:rPr>
          <w:rFonts w:ascii="Times New Roman" w:eastAsia="Times New Roman" w:hAnsi="Times New Roman" w:cs="Times New Roman"/>
          <w:sz w:val="24"/>
          <w:szCs w:val="24"/>
        </w:rPr>
        <w:t>t</w:t>
      </w:r>
      <w:r w:rsidRPr="004065BB">
        <w:rPr>
          <w:rFonts w:ascii="Times New Roman" w:eastAsia="Times New Roman" w:hAnsi="Times New Roman" w:cs="Times New Roman"/>
          <w:sz w:val="24"/>
          <w:szCs w:val="24"/>
        </w:rPr>
        <w:t xml:space="preserve"> la licitație declara</w:t>
      </w:r>
      <w:r w:rsidR="00081B24" w:rsidRPr="004065BB">
        <w:rPr>
          <w:rFonts w:ascii="Times New Roman" w:eastAsia="Times New Roman" w:hAnsi="Times New Roman" w:cs="Times New Roman"/>
          <w:sz w:val="24"/>
          <w:szCs w:val="24"/>
        </w:rPr>
        <w:t>t</w:t>
      </w:r>
      <w:r w:rsidRPr="004065BB">
        <w:rPr>
          <w:rFonts w:ascii="Times New Roman" w:eastAsia="Times New Roman" w:hAnsi="Times New Roman" w:cs="Times New Roman"/>
          <w:sz w:val="24"/>
          <w:szCs w:val="24"/>
        </w:rPr>
        <w:t xml:space="preserve"> câștigator cu care urmează să încheie un contract de vânzare-cumpărare conform prevederilor</w:t>
      </w:r>
      <w:r w:rsidR="00AB2191" w:rsidRPr="004065BB">
        <w:rPr>
          <w:rFonts w:ascii="Times New Roman" w:eastAsia="Times New Roman" w:hAnsi="Times New Roman" w:cs="Times New Roman"/>
          <w:sz w:val="24"/>
          <w:szCs w:val="24"/>
        </w:rPr>
        <w:t xml:space="preserve"> art</w:t>
      </w:r>
      <w:r w:rsidR="00F77791" w:rsidRPr="004065BB">
        <w:rPr>
          <w:rFonts w:ascii="Times New Roman" w:eastAsia="Times New Roman" w:hAnsi="Times New Roman" w:cs="Times New Roman"/>
          <w:sz w:val="24"/>
          <w:szCs w:val="24"/>
        </w:rPr>
        <w:t>.</w:t>
      </w:r>
      <w:r w:rsidR="00AB2191" w:rsidRPr="004065BB">
        <w:rPr>
          <w:rFonts w:ascii="Times New Roman" w:eastAsia="Times New Roman" w:hAnsi="Times New Roman" w:cs="Times New Roman"/>
          <w:sz w:val="24"/>
          <w:szCs w:val="24"/>
        </w:rPr>
        <w:t xml:space="preserve"> 7</w:t>
      </w:r>
      <w:r w:rsidR="006D3D6B" w:rsidRPr="004065BB">
        <w:rPr>
          <w:rFonts w:ascii="Times New Roman" w:eastAsia="Times New Roman" w:hAnsi="Times New Roman" w:cs="Times New Roman"/>
          <w:sz w:val="24"/>
          <w:szCs w:val="24"/>
        </w:rPr>
        <w:t>3</w:t>
      </w:r>
      <w:r w:rsidRPr="004065BB">
        <w:rPr>
          <w:rFonts w:ascii="Times New Roman" w:eastAsia="Times New Roman" w:hAnsi="Times New Roman" w:cs="Times New Roman"/>
          <w:sz w:val="24"/>
          <w:szCs w:val="24"/>
        </w:rPr>
        <w:t>,  garanția financiară de plată.</w:t>
      </w:r>
    </w:p>
    <w:p w:rsidR="00AD616F" w:rsidRPr="004065BB" w:rsidRDefault="00AD616F" w:rsidP="00AD616F">
      <w:pPr>
        <w:tabs>
          <w:tab w:val="num" w:pos="0"/>
          <w:tab w:val="num" w:pos="360"/>
          <w:tab w:val="num" w:pos="720"/>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(2) Depunerea garanției financiare de plată, se face în ziua semnării contractului şi este o condiţie obligatorie pentru încheierea acestuia. </w:t>
      </w:r>
    </w:p>
    <w:p w:rsidR="00AD616F" w:rsidRPr="004065BB" w:rsidRDefault="00AD616F" w:rsidP="00D8754E">
      <w:pPr>
        <w:numPr>
          <w:ilvl w:val="0"/>
          <w:numId w:val="1"/>
        </w:numPr>
        <w:tabs>
          <w:tab w:val="clear" w:pos="576"/>
          <w:tab w:val="num" w:pos="0"/>
          <w:tab w:val="left" w:pos="851"/>
          <w:tab w:val="num" w:pos="1276"/>
        </w:tabs>
        <w:spacing w:after="0" w:line="360" w:lineRule="auto"/>
        <w:ind w:left="0" w:firstLine="0"/>
        <w:jc w:val="both"/>
        <w:rPr>
          <w:rFonts w:ascii="Times New Roman" w:eastAsia="Times New Roman" w:hAnsi="Times New Roman" w:cs="Times New Roman"/>
          <w:sz w:val="24"/>
          <w:szCs w:val="24"/>
        </w:rPr>
      </w:pPr>
      <w:r w:rsidRPr="004065BB" w:rsidDel="002D5514">
        <w:rPr>
          <w:rFonts w:ascii="Times New Roman" w:eastAsia="Times New Roman" w:hAnsi="Times New Roman" w:cs="Times New Roman"/>
          <w:sz w:val="24"/>
          <w:szCs w:val="24"/>
        </w:rPr>
        <w:lastRenderedPageBreak/>
        <w:t xml:space="preserve"> </w:t>
      </w:r>
      <w:r w:rsidR="00D8754E" w:rsidRPr="004065BB">
        <w:rPr>
          <w:rFonts w:ascii="Times New Roman" w:eastAsia="Times New Roman" w:hAnsi="Times New Roman" w:cs="Times New Roman"/>
          <w:sz w:val="24"/>
          <w:szCs w:val="24"/>
        </w:rPr>
        <w:t xml:space="preserve">- </w:t>
      </w:r>
      <w:r w:rsidRPr="004065BB">
        <w:rPr>
          <w:rFonts w:ascii="Times New Roman" w:eastAsia="Times New Roman" w:hAnsi="Times New Roman" w:cs="Times New Roman"/>
          <w:sz w:val="24"/>
          <w:szCs w:val="24"/>
        </w:rPr>
        <w:t>Valoarea, valabilitatea</w:t>
      </w:r>
      <w:r w:rsidR="00D8754E" w:rsidRPr="004065BB">
        <w:rPr>
          <w:rFonts w:ascii="Times New Roman" w:eastAsia="Times New Roman" w:hAnsi="Times New Roman" w:cs="Times New Roman"/>
          <w:sz w:val="24"/>
          <w:szCs w:val="24"/>
        </w:rPr>
        <w:t xml:space="preserve">, termenele </w:t>
      </w:r>
      <w:r w:rsidRPr="004065BB">
        <w:rPr>
          <w:rFonts w:ascii="Times New Roman" w:eastAsia="Times New Roman" w:hAnsi="Times New Roman" w:cs="Times New Roman"/>
          <w:sz w:val="24"/>
          <w:szCs w:val="24"/>
        </w:rPr>
        <w:t xml:space="preserve">și condițiile privind executarea garanției financiare de bună execuție/de plată sunt prevăzute în </w:t>
      </w:r>
      <w:r w:rsidR="00193A28" w:rsidRPr="004065BB">
        <w:rPr>
          <w:rFonts w:ascii="Times New Roman" w:eastAsia="Times New Roman" w:hAnsi="Times New Roman" w:cs="Times New Roman"/>
          <w:sz w:val="24"/>
          <w:szCs w:val="24"/>
        </w:rPr>
        <w:t>contractele încheiate de părți.</w:t>
      </w:r>
      <w:r w:rsidR="000C6A85" w:rsidRPr="004065BB">
        <w:rPr>
          <w:rFonts w:ascii="Times New Roman" w:eastAsia="Times New Roman" w:hAnsi="Times New Roman" w:cs="Times New Roman"/>
          <w:sz w:val="24"/>
          <w:szCs w:val="24"/>
        </w:rPr>
        <w:t xml:space="preserve"> </w:t>
      </w:r>
    </w:p>
    <w:p w:rsidR="00AD616F" w:rsidRPr="004065BB" w:rsidRDefault="00D8754E" w:rsidP="00D8754E">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b/>
          <w:color w:val="FF0000"/>
          <w:sz w:val="24"/>
          <w:szCs w:val="24"/>
        </w:rPr>
        <w:t>-</w:t>
      </w:r>
      <w:r w:rsidR="00AD616F" w:rsidRPr="004065BB" w:rsidDel="00083EA8">
        <w:rPr>
          <w:rFonts w:ascii="Times New Roman" w:eastAsia="Times New Roman" w:hAnsi="Times New Roman" w:cs="Times New Roman"/>
          <w:b/>
          <w:color w:val="FF0000"/>
          <w:sz w:val="24"/>
          <w:szCs w:val="24"/>
        </w:rPr>
        <w:t xml:space="preserve"> </w:t>
      </w:r>
      <w:r w:rsidR="00AD616F" w:rsidRPr="004065BB">
        <w:rPr>
          <w:rFonts w:ascii="Times New Roman" w:eastAsia="Times New Roman" w:hAnsi="Times New Roman" w:cs="Times New Roman"/>
          <w:sz w:val="24"/>
          <w:szCs w:val="24"/>
        </w:rPr>
        <w:t>(1) Contractele încheiate între pă</w:t>
      </w:r>
      <w:r w:rsidRPr="004065BB">
        <w:rPr>
          <w:rFonts w:ascii="Times New Roman" w:eastAsia="Times New Roman" w:hAnsi="Times New Roman" w:cs="Times New Roman"/>
          <w:sz w:val="24"/>
          <w:szCs w:val="24"/>
        </w:rPr>
        <w:t>rţi conform prevederilor art. 7</w:t>
      </w:r>
      <w:r w:rsidR="00E1553B" w:rsidRPr="004065BB">
        <w:rPr>
          <w:rFonts w:ascii="Times New Roman" w:eastAsia="Times New Roman" w:hAnsi="Times New Roman" w:cs="Times New Roman"/>
          <w:sz w:val="24"/>
          <w:szCs w:val="24"/>
        </w:rPr>
        <w:t>3</w:t>
      </w:r>
      <w:r w:rsidR="00AD616F" w:rsidRPr="004065BB">
        <w:rPr>
          <w:rFonts w:ascii="Times New Roman" w:eastAsia="Times New Roman" w:hAnsi="Times New Roman" w:cs="Times New Roman"/>
          <w:sz w:val="24"/>
          <w:szCs w:val="24"/>
        </w:rPr>
        <w:t xml:space="preserve"> - </w:t>
      </w:r>
      <w:r w:rsidR="00B42658" w:rsidRPr="004065BB">
        <w:rPr>
          <w:rFonts w:ascii="Times New Roman" w:eastAsia="Times New Roman" w:hAnsi="Times New Roman" w:cs="Times New Roman"/>
          <w:sz w:val="24"/>
          <w:szCs w:val="24"/>
        </w:rPr>
        <w:t>7</w:t>
      </w:r>
      <w:r w:rsidR="00534036" w:rsidRPr="004065BB">
        <w:rPr>
          <w:rFonts w:ascii="Times New Roman" w:eastAsia="Times New Roman" w:hAnsi="Times New Roman" w:cs="Times New Roman"/>
          <w:sz w:val="24"/>
          <w:szCs w:val="24"/>
        </w:rPr>
        <w:t>8</w:t>
      </w:r>
      <w:r w:rsidR="00AD616F" w:rsidRPr="004065BB">
        <w:rPr>
          <w:rFonts w:ascii="Times New Roman" w:eastAsia="Times New Roman" w:hAnsi="Times New Roman" w:cs="Times New Roman"/>
          <w:sz w:val="24"/>
          <w:szCs w:val="24"/>
        </w:rPr>
        <w:t xml:space="preserve"> au la bază Contractul-cadru de vânzare-cumpărare a energiei electrice tranzacţionate pe PCSU.</w:t>
      </w:r>
    </w:p>
    <w:p w:rsidR="00AD616F" w:rsidRPr="004065BB" w:rsidRDefault="00AD616F" w:rsidP="00AD616F">
      <w:pPr>
        <w:tabs>
          <w:tab w:val="num" w:pos="720"/>
          <w:tab w:val="num" w:pos="900"/>
          <w:tab w:val="num" w:pos="126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(2) Contractul-cadru de vânzare-cumpărare a energiei electrice tranzacţionate pe PCSU este elaborat de OPCSU, în urma analizării într-un grup de lucru constituit cu participanții la piață și </w:t>
      </w:r>
      <w:r w:rsidR="000C6A85" w:rsidRPr="004065BB">
        <w:rPr>
          <w:rFonts w:ascii="Times New Roman" w:eastAsia="Times New Roman" w:hAnsi="Times New Roman" w:cs="Times New Roman"/>
          <w:sz w:val="24"/>
          <w:szCs w:val="24"/>
        </w:rPr>
        <w:t>dupa parcurgerea procesului de</w:t>
      </w:r>
      <w:r w:rsidRPr="004065BB">
        <w:rPr>
          <w:rFonts w:ascii="Times New Roman" w:eastAsia="Times New Roman" w:hAnsi="Times New Roman" w:cs="Times New Roman"/>
          <w:sz w:val="24"/>
          <w:szCs w:val="24"/>
        </w:rPr>
        <w:t xml:space="preserve"> consult</w:t>
      </w:r>
      <w:r w:rsidR="000C6A85" w:rsidRPr="004065BB">
        <w:rPr>
          <w:rFonts w:ascii="Times New Roman" w:eastAsia="Times New Roman" w:hAnsi="Times New Roman" w:cs="Times New Roman"/>
          <w:sz w:val="24"/>
          <w:szCs w:val="24"/>
        </w:rPr>
        <w:t>are</w:t>
      </w:r>
      <w:r w:rsidRPr="004065BB">
        <w:rPr>
          <w:rFonts w:ascii="Times New Roman" w:eastAsia="Times New Roman" w:hAnsi="Times New Roman" w:cs="Times New Roman"/>
          <w:sz w:val="24"/>
          <w:szCs w:val="24"/>
        </w:rPr>
        <w:t xml:space="preserve"> public</w:t>
      </w:r>
      <w:r w:rsidR="00137AF5" w:rsidRPr="004065BB">
        <w:rPr>
          <w:rFonts w:ascii="Times New Roman" w:eastAsia="Times New Roman" w:hAnsi="Times New Roman" w:cs="Times New Roman"/>
          <w:sz w:val="24"/>
          <w:szCs w:val="24"/>
        </w:rPr>
        <w:t>ă.</w:t>
      </w:r>
      <w:r w:rsidR="000A4455" w:rsidRPr="004065BB">
        <w:rPr>
          <w:rFonts w:ascii="Times New Roman" w:eastAsia="Times New Roman" w:hAnsi="Times New Roman" w:cs="Times New Roman"/>
          <w:sz w:val="24"/>
          <w:szCs w:val="24"/>
        </w:rPr>
        <w:t xml:space="preserve"> </w:t>
      </w:r>
    </w:p>
    <w:p w:rsidR="00AD616F" w:rsidRPr="004065BB" w:rsidRDefault="00AD616F" w:rsidP="00AD616F">
      <w:pPr>
        <w:tabs>
          <w:tab w:val="num" w:pos="360"/>
          <w:tab w:val="num" w:pos="720"/>
          <w:tab w:val="num" w:pos="900"/>
          <w:tab w:val="num" w:pos="1080"/>
          <w:tab w:val="num" w:pos="1296"/>
        </w:tabs>
        <w:spacing w:after="12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b/>
          <w:sz w:val="24"/>
          <w:szCs w:val="24"/>
        </w:rPr>
        <w:t>6.4. Executarea garanției de participare</w:t>
      </w:r>
      <w:r w:rsidRPr="004065BB">
        <w:rPr>
          <w:rFonts w:ascii="Times New Roman" w:eastAsia="Times New Roman" w:hAnsi="Times New Roman" w:cs="Times New Roman"/>
          <w:sz w:val="24"/>
          <w:szCs w:val="24"/>
        </w:rPr>
        <w:t xml:space="preserve"> </w:t>
      </w:r>
    </w:p>
    <w:p w:rsidR="00AD616F" w:rsidRPr="004065BB" w:rsidRDefault="00AD616F" w:rsidP="003B287C">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b/>
          <w:sz w:val="24"/>
          <w:szCs w:val="24"/>
        </w:rPr>
        <w:t xml:space="preserve">– </w:t>
      </w:r>
      <w:r w:rsidRPr="004065BB">
        <w:rPr>
          <w:rFonts w:ascii="Times New Roman" w:eastAsia="Times New Roman" w:hAnsi="Times New Roman" w:cs="Times New Roman"/>
          <w:sz w:val="24"/>
          <w:szCs w:val="24"/>
        </w:rPr>
        <w:t xml:space="preserve">(1) OPCSU </w:t>
      </w:r>
      <w:r w:rsidR="000033B7" w:rsidRPr="004065BB">
        <w:rPr>
          <w:rFonts w:ascii="Times New Roman" w:eastAsia="Times New Roman" w:hAnsi="Times New Roman" w:cs="Times New Roman"/>
          <w:sz w:val="24"/>
          <w:szCs w:val="24"/>
        </w:rPr>
        <w:t>execut</w:t>
      </w:r>
      <w:r w:rsidR="00081B24" w:rsidRPr="004065BB">
        <w:rPr>
          <w:rFonts w:ascii="Times New Roman" w:eastAsia="Times New Roman" w:hAnsi="Times New Roman" w:cs="Times New Roman"/>
          <w:sz w:val="24"/>
          <w:szCs w:val="24"/>
        </w:rPr>
        <w:t>ă</w:t>
      </w:r>
      <w:r w:rsidR="000033B7" w:rsidRPr="004065BB">
        <w:rPr>
          <w:rFonts w:ascii="Times New Roman" w:eastAsia="Times New Roman" w:hAnsi="Times New Roman" w:cs="Times New Roman"/>
          <w:sz w:val="24"/>
          <w:szCs w:val="24"/>
        </w:rPr>
        <w:t xml:space="preserve"> parțial/total</w:t>
      </w:r>
      <w:r w:rsidRPr="004065BB">
        <w:rPr>
          <w:rFonts w:ascii="Times New Roman" w:eastAsia="Times New Roman" w:hAnsi="Times New Roman" w:cs="Times New Roman"/>
          <w:sz w:val="24"/>
          <w:szCs w:val="24"/>
        </w:rPr>
        <w:t xml:space="preserve"> garanţia financiară de participare depusă de un participant la licitaţie declarat câştigător/ un c</w:t>
      </w:r>
      <w:r w:rsidR="001E6DE7" w:rsidRPr="004065BB">
        <w:rPr>
          <w:rFonts w:ascii="Times New Roman" w:eastAsia="Times New Roman" w:hAnsi="Times New Roman" w:cs="Times New Roman"/>
          <w:sz w:val="24"/>
          <w:szCs w:val="24"/>
        </w:rPr>
        <w:t>u</w:t>
      </w:r>
      <w:r w:rsidRPr="004065BB">
        <w:rPr>
          <w:rFonts w:ascii="Times New Roman" w:eastAsia="Times New Roman" w:hAnsi="Times New Roman" w:cs="Times New Roman"/>
          <w:sz w:val="24"/>
          <w:szCs w:val="24"/>
        </w:rPr>
        <w:t>mpărător prin licitație în următoarele situații:</w:t>
      </w:r>
    </w:p>
    <w:p w:rsidR="00AD616F" w:rsidRPr="004065BB" w:rsidRDefault="00AD616F" w:rsidP="003B287C">
      <w:pPr>
        <w:numPr>
          <w:ilvl w:val="0"/>
          <w:numId w:val="28"/>
        </w:numPr>
        <w:tabs>
          <w:tab w:val="num" w:pos="1080"/>
          <w:tab w:val="num" w:pos="1296"/>
          <w:tab w:val="left" w:pos="1701"/>
        </w:tabs>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dacă participantul la licitaţie declarat câştigător/cumpărătorul prin licitație refuză încheierea unui/unor contract(e) în condițiile comunicate/publicate de OPCSU, în termenul prevăzut la </w:t>
      </w:r>
      <w:r w:rsidR="00330A6F" w:rsidRPr="004065BB">
        <w:rPr>
          <w:rFonts w:ascii="Times New Roman" w:eastAsia="Times New Roman" w:hAnsi="Times New Roman" w:cs="Times New Roman"/>
          <w:sz w:val="24"/>
          <w:szCs w:val="24"/>
        </w:rPr>
        <w:t>art. 7</w:t>
      </w:r>
      <w:r w:rsidR="0026402C" w:rsidRPr="004065BB">
        <w:rPr>
          <w:rFonts w:ascii="Times New Roman" w:eastAsia="Times New Roman" w:hAnsi="Times New Roman" w:cs="Times New Roman"/>
          <w:sz w:val="24"/>
          <w:szCs w:val="24"/>
        </w:rPr>
        <w:t>4</w:t>
      </w:r>
      <w:r w:rsidR="003B287C" w:rsidRPr="004065BB">
        <w:rPr>
          <w:rFonts w:ascii="Times New Roman" w:eastAsia="Times New Roman" w:hAnsi="Times New Roman" w:cs="Times New Roman"/>
          <w:sz w:val="24"/>
          <w:szCs w:val="24"/>
        </w:rPr>
        <w:t>;</w:t>
      </w:r>
      <w:r w:rsidRPr="004065BB">
        <w:rPr>
          <w:rFonts w:ascii="Times New Roman" w:eastAsia="Times New Roman" w:hAnsi="Times New Roman" w:cs="Times New Roman"/>
          <w:sz w:val="24"/>
          <w:szCs w:val="24"/>
        </w:rPr>
        <w:t xml:space="preserve"> </w:t>
      </w:r>
    </w:p>
    <w:p w:rsidR="00AD616F" w:rsidRPr="004065BB" w:rsidRDefault="00AD616F" w:rsidP="003B287C">
      <w:pPr>
        <w:numPr>
          <w:ilvl w:val="0"/>
          <w:numId w:val="28"/>
        </w:numPr>
        <w:tabs>
          <w:tab w:val="num" w:pos="1080"/>
          <w:tab w:val="num" w:pos="1296"/>
          <w:tab w:val="left" w:pos="1701"/>
        </w:tabs>
        <w:spacing w:after="0" w:line="360" w:lineRule="auto"/>
        <w:ind w:left="0" w:firstLine="1418"/>
        <w:jc w:val="both"/>
        <w:rPr>
          <w:rFonts w:ascii="Times New Roman" w:eastAsia="Times New Roman" w:hAnsi="Times New Roman" w:cs="Times New Roman"/>
          <w:sz w:val="24"/>
          <w:szCs w:val="24"/>
          <w:u w:val="single"/>
        </w:rPr>
      </w:pPr>
      <w:r w:rsidRPr="004065BB">
        <w:rPr>
          <w:rFonts w:ascii="Times New Roman" w:eastAsia="Times New Roman" w:hAnsi="Times New Roman" w:cs="Times New Roman"/>
          <w:sz w:val="24"/>
          <w:szCs w:val="24"/>
        </w:rPr>
        <w:t>dacă participantul la licitaţie declarat câştigător nu depune garanția financiară de bună execuție, în termenul și condițiile prevăzute la art. 7</w:t>
      </w:r>
      <w:r w:rsidR="00A0133C" w:rsidRPr="004065BB">
        <w:rPr>
          <w:rFonts w:ascii="Times New Roman" w:eastAsia="Times New Roman" w:hAnsi="Times New Roman" w:cs="Times New Roman"/>
          <w:sz w:val="24"/>
          <w:szCs w:val="24"/>
        </w:rPr>
        <w:t>6</w:t>
      </w:r>
      <w:r w:rsidR="003B287C" w:rsidRPr="004065BB">
        <w:rPr>
          <w:rFonts w:ascii="Times New Roman" w:eastAsia="Times New Roman" w:hAnsi="Times New Roman" w:cs="Times New Roman"/>
          <w:sz w:val="24"/>
          <w:szCs w:val="24"/>
        </w:rPr>
        <w:t>;</w:t>
      </w:r>
    </w:p>
    <w:p w:rsidR="00F9201C" w:rsidRPr="004065BB" w:rsidRDefault="00AD616F" w:rsidP="003B287C">
      <w:pPr>
        <w:numPr>
          <w:ilvl w:val="0"/>
          <w:numId w:val="28"/>
        </w:numPr>
        <w:tabs>
          <w:tab w:val="num" w:pos="1080"/>
          <w:tab w:val="num" w:pos="1296"/>
          <w:tab w:val="left" w:pos="1701"/>
        </w:tabs>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dacă cumpărătorul prin licitație nu depune garanția financiară de plată, în termenul și condițiile prevăzute la art.</w:t>
      </w:r>
      <w:r w:rsidR="00A0133C" w:rsidRPr="004065BB">
        <w:rPr>
          <w:rFonts w:ascii="Times New Roman" w:eastAsia="Times New Roman" w:hAnsi="Times New Roman" w:cs="Times New Roman"/>
          <w:sz w:val="24"/>
          <w:szCs w:val="24"/>
        </w:rPr>
        <w:t>77</w:t>
      </w:r>
      <w:r w:rsidR="00F9201C" w:rsidRPr="004065BB">
        <w:rPr>
          <w:rFonts w:ascii="Times New Roman" w:eastAsia="Times New Roman" w:hAnsi="Times New Roman" w:cs="Times New Roman"/>
          <w:sz w:val="24"/>
          <w:szCs w:val="24"/>
        </w:rPr>
        <w:t>.</w:t>
      </w:r>
    </w:p>
    <w:p w:rsidR="00AD7645" w:rsidRPr="004065BB" w:rsidRDefault="000033B7" w:rsidP="000033B7">
      <w:pPr>
        <w:pStyle w:val="ListParagraph"/>
        <w:spacing w:line="360" w:lineRule="auto"/>
        <w:ind w:left="0"/>
        <w:jc w:val="both"/>
        <w:rPr>
          <w:sz w:val="24"/>
          <w:szCs w:val="24"/>
          <w:lang w:val="ro-RO"/>
        </w:rPr>
      </w:pPr>
      <w:r w:rsidRPr="004065BB">
        <w:rPr>
          <w:sz w:val="24"/>
          <w:szCs w:val="24"/>
          <w:lang w:val="ro-RO"/>
        </w:rPr>
        <w:t xml:space="preserve">(2) </w:t>
      </w:r>
      <w:r w:rsidR="00D76B83" w:rsidRPr="004065BB">
        <w:rPr>
          <w:sz w:val="24"/>
          <w:szCs w:val="24"/>
          <w:lang w:val="ro-RO"/>
        </w:rPr>
        <w:t>Valoarea g</w:t>
      </w:r>
      <w:r w:rsidRPr="004065BB">
        <w:rPr>
          <w:sz w:val="24"/>
          <w:szCs w:val="24"/>
          <w:lang w:val="ro-RO"/>
        </w:rPr>
        <w:t>aranți</w:t>
      </w:r>
      <w:r w:rsidR="00D76B83" w:rsidRPr="004065BB">
        <w:rPr>
          <w:sz w:val="24"/>
          <w:szCs w:val="24"/>
          <w:lang w:val="ro-RO"/>
        </w:rPr>
        <w:t>ei</w:t>
      </w:r>
      <w:r w:rsidRPr="004065BB">
        <w:rPr>
          <w:sz w:val="24"/>
          <w:szCs w:val="24"/>
          <w:lang w:val="ro-RO"/>
        </w:rPr>
        <w:t xml:space="preserve"> financiar</w:t>
      </w:r>
      <w:r w:rsidR="00D76B83" w:rsidRPr="004065BB">
        <w:rPr>
          <w:sz w:val="24"/>
          <w:szCs w:val="24"/>
          <w:lang w:val="ro-RO"/>
        </w:rPr>
        <w:t>e</w:t>
      </w:r>
      <w:r w:rsidRPr="004065BB">
        <w:rPr>
          <w:sz w:val="24"/>
          <w:szCs w:val="24"/>
          <w:lang w:val="ro-RO"/>
        </w:rPr>
        <w:t xml:space="preserve"> de participare executată în condițiile de la alin. (1) va fi distribuită de către OPCSU </w:t>
      </w:r>
      <w:r w:rsidR="00B05A68" w:rsidRPr="004065BB">
        <w:rPr>
          <w:sz w:val="24"/>
          <w:szCs w:val="24"/>
          <w:lang w:val="ro-RO"/>
        </w:rPr>
        <w:t xml:space="preserve">fiecăreia dintre </w:t>
      </w:r>
      <w:r w:rsidRPr="004065BB">
        <w:rPr>
          <w:sz w:val="24"/>
          <w:szCs w:val="24"/>
          <w:lang w:val="ro-RO"/>
        </w:rPr>
        <w:t>părțil</w:t>
      </w:r>
      <w:r w:rsidR="00B05A68" w:rsidRPr="004065BB">
        <w:rPr>
          <w:sz w:val="24"/>
          <w:szCs w:val="24"/>
          <w:lang w:val="ro-RO"/>
        </w:rPr>
        <w:t>e</w:t>
      </w:r>
      <w:r w:rsidRPr="004065BB">
        <w:rPr>
          <w:sz w:val="24"/>
          <w:szCs w:val="24"/>
          <w:lang w:val="ro-RO"/>
        </w:rPr>
        <w:t xml:space="preserve"> cu care participant</w:t>
      </w:r>
      <w:r w:rsidR="00B05A68" w:rsidRPr="004065BB">
        <w:rPr>
          <w:sz w:val="24"/>
          <w:szCs w:val="24"/>
          <w:lang w:val="ro-RO"/>
        </w:rPr>
        <w:t>ul</w:t>
      </w:r>
      <w:r w:rsidRPr="004065BB">
        <w:rPr>
          <w:sz w:val="24"/>
          <w:szCs w:val="24"/>
          <w:lang w:val="ro-RO"/>
        </w:rPr>
        <w:t xml:space="preserve"> la licitaţie declarat câștigător/cumpărător</w:t>
      </w:r>
      <w:r w:rsidR="00B05A68" w:rsidRPr="004065BB">
        <w:rPr>
          <w:sz w:val="24"/>
          <w:szCs w:val="24"/>
          <w:lang w:val="ro-RO"/>
        </w:rPr>
        <w:t>ul</w:t>
      </w:r>
      <w:r w:rsidRPr="004065BB">
        <w:rPr>
          <w:sz w:val="24"/>
          <w:szCs w:val="24"/>
          <w:lang w:val="ro-RO"/>
        </w:rPr>
        <w:t xml:space="preserve"> prin licitaţie</w:t>
      </w:r>
      <w:r w:rsidR="00B05A68" w:rsidRPr="004065BB">
        <w:rPr>
          <w:sz w:val="24"/>
          <w:szCs w:val="24"/>
          <w:lang w:val="ro-RO"/>
        </w:rPr>
        <w:t xml:space="preserve"> aflat, după caz, ȋntr-una dintre situațiile prevăzute la alin. (1) nu</w:t>
      </w:r>
      <w:r w:rsidRPr="004065BB">
        <w:rPr>
          <w:sz w:val="24"/>
          <w:szCs w:val="24"/>
          <w:lang w:val="ro-RO"/>
        </w:rPr>
        <w:t xml:space="preserve"> a închei</w:t>
      </w:r>
      <w:r w:rsidR="00B05A68" w:rsidRPr="004065BB">
        <w:rPr>
          <w:sz w:val="24"/>
          <w:szCs w:val="24"/>
          <w:lang w:val="ro-RO"/>
        </w:rPr>
        <w:t xml:space="preserve">at </w:t>
      </w:r>
      <w:r w:rsidRPr="004065BB">
        <w:rPr>
          <w:sz w:val="24"/>
          <w:szCs w:val="24"/>
          <w:lang w:val="ro-RO"/>
        </w:rPr>
        <w:t>contractel</w:t>
      </w:r>
      <w:r w:rsidR="00B05A68" w:rsidRPr="004065BB">
        <w:rPr>
          <w:sz w:val="24"/>
          <w:szCs w:val="24"/>
          <w:lang w:val="ro-RO"/>
        </w:rPr>
        <w:t>e</w:t>
      </w:r>
      <w:r w:rsidRPr="004065BB">
        <w:rPr>
          <w:sz w:val="24"/>
          <w:szCs w:val="24"/>
          <w:lang w:val="ro-RO"/>
        </w:rPr>
        <w:t xml:space="preserve"> de vânzare-cumpărare </w:t>
      </w:r>
      <w:r w:rsidR="00B05A68" w:rsidRPr="004065BB">
        <w:rPr>
          <w:sz w:val="24"/>
          <w:szCs w:val="24"/>
          <w:lang w:val="ro-RO"/>
        </w:rPr>
        <w:t>corespunzătoare</w:t>
      </w:r>
      <w:r w:rsidRPr="004065BB">
        <w:rPr>
          <w:sz w:val="24"/>
          <w:szCs w:val="24"/>
          <w:lang w:val="ro-RO"/>
        </w:rPr>
        <w:t xml:space="preserve">. </w:t>
      </w:r>
      <w:r w:rsidR="00B05A68" w:rsidRPr="004065BB">
        <w:rPr>
          <w:sz w:val="24"/>
          <w:szCs w:val="24"/>
          <w:lang w:val="ro-RO"/>
        </w:rPr>
        <w:t>Distribuirea se realizează pro-rata, în funcție de cantităţil</w:t>
      </w:r>
      <w:r w:rsidR="000C6A85" w:rsidRPr="004065BB">
        <w:rPr>
          <w:sz w:val="24"/>
          <w:szCs w:val="24"/>
          <w:lang w:val="ro-RO"/>
        </w:rPr>
        <w:t>e</w:t>
      </w:r>
      <w:r w:rsidR="00B05A68" w:rsidRPr="004065BB">
        <w:rPr>
          <w:sz w:val="24"/>
          <w:szCs w:val="24"/>
          <w:lang w:val="ro-RO"/>
        </w:rPr>
        <w:t xml:space="preserve"> stabilite şi comunicate părților conform prevederilor de la art. 7</w:t>
      </w:r>
      <w:r w:rsidR="0026402C" w:rsidRPr="004065BB">
        <w:rPr>
          <w:sz w:val="24"/>
          <w:szCs w:val="24"/>
          <w:lang w:val="ro-RO"/>
        </w:rPr>
        <w:t>2</w:t>
      </w:r>
      <w:r w:rsidR="00B05A68" w:rsidRPr="004065BB">
        <w:rPr>
          <w:sz w:val="24"/>
          <w:szCs w:val="24"/>
          <w:lang w:val="ro-RO"/>
        </w:rPr>
        <w:t xml:space="preserve"> alin. (2).</w:t>
      </w:r>
    </w:p>
    <w:p w:rsidR="00137AF5" w:rsidRPr="004065BB" w:rsidRDefault="00137AF5" w:rsidP="000033B7">
      <w:pPr>
        <w:tabs>
          <w:tab w:val="left" w:pos="0"/>
          <w:tab w:val="num" w:pos="360"/>
          <w:tab w:val="num" w:pos="720"/>
          <w:tab w:val="num" w:pos="900"/>
        </w:tabs>
        <w:spacing w:after="0" w:line="360" w:lineRule="auto"/>
        <w:jc w:val="both"/>
        <w:rPr>
          <w:rFonts w:ascii="Times New Roman" w:eastAsia="Times New Roman" w:hAnsi="Times New Roman" w:cs="Times New Roman"/>
          <w:sz w:val="24"/>
          <w:szCs w:val="24"/>
        </w:rPr>
      </w:pPr>
      <w:r w:rsidRPr="004065BB">
        <w:rPr>
          <w:rFonts w:ascii="Times New Roman" w:hAnsi="Times New Roman" w:cs="Times New Roman"/>
          <w:sz w:val="24"/>
          <w:szCs w:val="24"/>
        </w:rPr>
        <w:t>(3) În situaț</w:t>
      </w:r>
      <w:r w:rsidRPr="004065BB">
        <w:rPr>
          <w:rFonts w:ascii="Times New Roman" w:eastAsia="Times New Roman" w:hAnsi="Times New Roman" w:cs="Times New Roman"/>
          <w:sz w:val="24"/>
          <w:szCs w:val="24"/>
        </w:rPr>
        <w:t>ia prev</w:t>
      </w:r>
      <w:r w:rsidRPr="004065BB">
        <w:rPr>
          <w:rFonts w:ascii="Times New Roman" w:hAnsi="Times New Roman" w:cs="Times New Roman"/>
          <w:sz w:val="24"/>
          <w:szCs w:val="24"/>
        </w:rPr>
        <w:t>ă</w:t>
      </w:r>
      <w:r w:rsidRPr="004065BB">
        <w:rPr>
          <w:rFonts w:ascii="Times New Roman" w:eastAsia="Times New Roman" w:hAnsi="Times New Roman" w:cs="Times New Roman"/>
          <w:sz w:val="24"/>
          <w:szCs w:val="24"/>
        </w:rPr>
        <w:t xml:space="preserve">zută la </w:t>
      </w:r>
      <w:r w:rsidRPr="004065BB">
        <w:rPr>
          <w:rFonts w:ascii="Times New Roman" w:hAnsi="Times New Roman" w:cs="Times New Roman"/>
          <w:sz w:val="24"/>
          <w:szCs w:val="24"/>
        </w:rPr>
        <w:t>art.75,</w:t>
      </w:r>
      <w:r w:rsidRPr="004065BB">
        <w:rPr>
          <w:rFonts w:ascii="Times New Roman" w:eastAsia="Times New Roman" w:hAnsi="Times New Roman" w:cs="Times New Roman"/>
          <w:sz w:val="24"/>
          <w:szCs w:val="24"/>
        </w:rPr>
        <w:t xml:space="preserve"> OPCSU nu execută garan</w:t>
      </w:r>
      <w:r w:rsidRPr="004065BB">
        <w:rPr>
          <w:rFonts w:ascii="Times New Roman" w:hAnsi="Times New Roman" w:cs="Times New Roman"/>
          <w:sz w:val="24"/>
          <w:szCs w:val="24"/>
        </w:rPr>
        <w:t>ț</w:t>
      </w:r>
      <w:r w:rsidRPr="004065BB">
        <w:rPr>
          <w:rFonts w:ascii="Times New Roman" w:eastAsia="Times New Roman" w:hAnsi="Times New Roman" w:cs="Times New Roman"/>
          <w:sz w:val="24"/>
          <w:szCs w:val="24"/>
        </w:rPr>
        <w:t>ia financiară de participare respectivului cumpărător</w:t>
      </w:r>
      <w:r w:rsidRPr="004065BB">
        <w:rPr>
          <w:rFonts w:ascii="Times New Roman" w:hAnsi="Times New Roman" w:cs="Times New Roman"/>
          <w:sz w:val="24"/>
          <w:szCs w:val="24"/>
        </w:rPr>
        <w:t xml:space="preserve"> prin licitație</w:t>
      </w:r>
      <w:r w:rsidRPr="004065BB">
        <w:rPr>
          <w:rFonts w:ascii="Times New Roman" w:eastAsia="Times New Roman" w:hAnsi="Times New Roman" w:cs="Times New Roman"/>
          <w:sz w:val="24"/>
          <w:szCs w:val="24"/>
        </w:rPr>
        <w:t xml:space="preserve">. </w:t>
      </w:r>
    </w:p>
    <w:p w:rsidR="00E4672E" w:rsidRPr="004065BB" w:rsidRDefault="007D166F" w:rsidP="000033B7">
      <w:pPr>
        <w:tabs>
          <w:tab w:val="left" w:pos="0"/>
          <w:tab w:val="num" w:pos="360"/>
          <w:tab w:val="num" w:pos="720"/>
          <w:tab w:val="num" w:pos="900"/>
        </w:tabs>
        <w:spacing w:after="0" w:line="360" w:lineRule="auto"/>
        <w:jc w:val="both"/>
        <w:rPr>
          <w:rFonts w:ascii="Times New Roman" w:hAnsi="Times New Roman" w:cs="Times New Roman"/>
          <w:color w:val="FF0000"/>
          <w:sz w:val="20"/>
          <w:szCs w:val="20"/>
        </w:rPr>
      </w:pPr>
      <w:r w:rsidRPr="004065BB">
        <w:rPr>
          <w:rFonts w:ascii="Times New Roman" w:eastAsia="Times New Roman" w:hAnsi="Times New Roman" w:cs="Times New Roman"/>
          <w:sz w:val="24"/>
          <w:szCs w:val="24"/>
        </w:rPr>
        <w:t>(</w:t>
      </w:r>
      <w:r w:rsidR="00137AF5" w:rsidRPr="004065BB">
        <w:rPr>
          <w:rFonts w:ascii="Times New Roman" w:eastAsia="Times New Roman" w:hAnsi="Times New Roman" w:cs="Times New Roman"/>
          <w:sz w:val="24"/>
          <w:szCs w:val="24"/>
        </w:rPr>
        <w:t>4</w:t>
      </w:r>
      <w:r w:rsidR="00AD616F" w:rsidRPr="004065BB">
        <w:rPr>
          <w:rFonts w:ascii="Times New Roman" w:eastAsia="Times New Roman" w:hAnsi="Times New Roman" w:cs="Times New Roman"/>
          <w:sz w:val="24"/>
          <w:szCs w:val="24"/>
        </w:rPr>
        <w:t xml:space="preserve">) OPCSU eliberează garanția financiară de participare, depusă de </w:t>
      </w:r>
      <w:r w:rsidR="00AD3F72" w:rsidRPr="004065BB">
        <w:rPr>
          <w:rFonts w:ascii="Times New Roman" w:eastAsia="Times New Roman" w:hAnsi="Times New Roman" w:cs="Times New Roman"/>
          <w:sz w:val="24"/>
          <w:szCs w:val="24"/>
        </w:rPr>
        <w:t xml:space="preserve">cumpărătorii prin licitație/ </w:t>
      </w:r>
      <w:r w:rsidR="00AD616F" w:rsidRPr="004065BB">
        <w:rPr>
          <w:rFonts w:ascii="Times New Roman" w:eastAsia="Times New Roman" w:hAnsi="Times New Roman" w:cs="Times New Roman"/>
          <w:sz w:val="24"/>
          <w:szCs w:val="24"/>
        </w:rPr>
        <w:t xml:space="preserve">participanţii la licitaţie declaraţi câştigători, la data la care aceștia fac dovada semnării contractelor de </w:t>
      </w:r>
      <w:r w:rsidR="0036003D" w:rsidRPr="004065BB">
        <w:rPr>
          <w:rFonts w:ascii="Times New Roman" w:eastAsia="Times New Roman" w:hAnsi="Times New Roman" w:cs="Times New Roman"/>
          <w:sz w:val="24"/>
          <w:szCs w:val="24"/>
        </w:rPr>
        <w:t>vânzare-cumpărare încheiate conform comunicărilor prevăzute la art. 7</w:t>
      </w:r>
      <w:r w:rsidR="00A96C51" w:rsidRPr="004065BB">
        <w:rPr>
          <w:rFonts w:ascii="Times New Roman" w:eastAsia="Times New Roman" w:hAnsi="Times New Roman" w:cs="Times New Roman"/>
          <w:sz w:val="24"/>
          <w:szCs w:val="24"/>
        </w:rPr>
        <w:t>2</w:t>
      </w:r>
      <w:r w:rsidR="0036003D" w:rsidRPr="004065BB">
        <w:rPr>
          <w:rFonts w:ascii="Times New Roman" w:eastAsia="Times New Roman" w:hAnsi="Times New Roman" w:cs="Times New Roman"/>
          <w:sz w:val="24"/>
          <w:szCs w:val="24"/>
        </w:rPr>
        <w:t xml:space="preserve"> alin.(2).</w:t>
      </w:r>
    </w:p>
    <w:p w:rsidR="00E4672E" w:rsidRPr="004065BB" w:rsidRDefault="00E4672E" w:rsidP="00AD616F">
      <w:pPr>
        <w:tabs>
          <w:tab w:val="left" w:pos="0"/>
          <w:tab w:val="num" w:pos="360"/>
          <w:tab w:val="num" w:pos="720"/>
          <w:tab w:val="num" w:pos="900"/>
        </w:tabs>
        <w:spacing w:after="0" w:line="360" w:lineRule="auto"/>
        <w:jc w:val="both"/>
        <w:rPr>
          <w:rFonts w:ascii="Times New Roman" w:eastAsia="Times New Roman" w:hAnsi="Times New Roman" w:cs="Times New Roman"/>
          <w:sz w:val="24"/>
          <w:szCs w:val="24"/>
        </w:rPr>
      </w:pPr>
    </w:p>
    <w:bookmarkEnd w:id="0"/>
    <w:bookmarkEnd w:id="1"/>
    <w:p w:rsidR="00AD616F" w:rsidRPr="004065BB" w:rsidRDefault="00AD616F" w:rsidP="00AD616F">
      <w:pPr>
        <w:tabs>
          <w:tab w:val="num" w:pos="1980"/>
        </w:tabs>
        <w:spacing w:after="120" w:line="360" w:lineRule="auto"/>
        <w:rPr>
          <w:rFonts w:ascii="Times New Roman" w:eastAsia="Times New Roman" w:hAnsi="Times New Roman" w:cs="Times New Roman"/>
          <w:b/>
          <w:bCs/>
          <w:sz w:val="24"/>
          <w:szCs w:val="24"/>
          <w:u w:val="single"/>
        </w:rPr>
      </w:pPr>
      <w:r w:rsidRPr="004065BB">
        <w:rPr>
          <w:rFonts w:ascii="Times New Roman" w:eastAsia="Times New Roman" w:hAnsi="Times New Roman" w:cs="Times New Roman"/>
          <w:b/>
          <w:bCs/>
          <w:sz w:val="24"/>
          <w:szCs w:val="24"/>
        </w:rPr>
        <w:t xml:space="preserve">Capitolul 7. </w:t>
      </w:r>
      <w:r w:rsidRPr="004065BB">
        <w:rPr>
          <w:rFonts w:ascii="Times New Roman" w:eastAsia="Times New Roman" w:hAnsi="Times New Roman" w:cs="Times New Roman"/>
          <w:b/>
          <w:bCs/>
          <w:sz w:val="24"/>
          <w:szCs w:val="24"/>
          <w:u w:val="single"/>
        </w:rPr>
        <w:t>Proceduri speciale</w:t>
      </w:r>
    </w:p>
    <w:p w:rsidR="00AD616F" w:rsidRPr="004065BB" w:rsidRDefault="00AD616F" w:rsidP="00AD616F">
      <w:pPr>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7.1. Diminuarea ofertelor de cumpărare și cantităților aferente produselor de tranzacționare pe parcursul unei sesiuni de licitații</w:t>
      </w:r>
    </w:p>
    <w:p w:rsidR="00AD616F" w:rsidRPr="004065BB" w:rsidRDefault="00AD616F" w:rsidP="00E67834">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23" w:name="_Ref387668177"/>
      <w:r w:rsidRPr="004065BB">
        <w:rPr>
          <w:rFonts w:ascii="Times New Roman" w:eastAsia="Times New Roman" w:hAnsi="Times New Roman" w:cs="Times New Roman"/>
          <w:sz w:val="24"/>
          <w:szCs w:val="24"/>
        </w:rPr>
        <w:t xml:space="preserve">- (1) OPCSU poate decide diminuarea ofertelor de cumpărare și cererii aferente unui produs de tranzacționare pe parcursul unei sesiuni de licitații în cazul ȋn care, pentru respectivul produs, se ȋnregistrează un excedent de ofertă sub valoarea 1,5 înainte de runda a </w:t>
      </w:r>
      <w:r w:rsidR="00510B4F" w:rsidRPr="004065BB">
        <w:rPr>
          <w:rFonts w:ascii="Times New Roman" w:eastAsia="Times New Roman" w:hAnsi="Times New Roman" w:cs="Times New Roman"/>
          <w:sz w:val="24"/>
          <w:szCs w:val="24"/>
        </w:rPr>
        <w:t xml:space="preserve">treia </w:t>
      </w:r>
      <w:r w:rsidRPr="004065BB">
        <w:rPr>
          <w:rFonts w:ascii="Times New Roman" w:eastAsia="Times New Roman" w:hAnsi="Times New Roman" w:cs="Times New Roman"/>
          <w:sz w:val="24"/>
          <w:szCs w:val="24"/>
        </w:rPr>
        <w:t>a sesiunii de licitații.</w:t>
      </w:r>
      <w:bookmarkEnd w:id="23"/>
      <w:r w:rsidRPr="004065BB">
        <w:rPr>
          <w:rFonts w:ascii="Times New Roman" w:eastAsia="Times New Roman" w:hAnsi="Times New Roman" w:cs="Times New Roman"/>
          <w:sz w:val="24"/>
          <w:szCs w:val="24"/>
        </w:rPr>
        <w:t xml:space="preserve"> </w:t>
      </w:r>
    </w:p>
    <w:p w:rsidR="00AD616F" w:rsidRPr="004065BB" w:rsidRDefault="00AD616F" w:rsidP="00AD616F">
      <w:pPr>
        <w:tabs>
          <w:tab w:val="left" w:pos="0"/>
        </w:tabs>
        <w:spacing w:after="0" w:line="360" w:lineRule="auto"/>
        <w:jc w:val="both"/>
        <w:rPr>
          <w:rFonts w:ascii="Times New Roman" w:eastAsia="Times New Roman" w:hAnsi="Times New Roman" w:cs="Times New Roman"/>
          <w:sz w:val="24"/>
          <w:szCs w:val="24"/>
        </w:rPr>
      </w:pPr>
      <w:r w:rsidRPr="004065BB" w:rsidDel="00C74065">
        <w:rPr>
          <w:rFonts w:ascii="Times New Roman" w:eastAsia="Times New Roman" w:hAnsi="Times New Roman" w:cs="Times New Roman"/>
          <w:sz w:val="24"/>
          <w:szCs w:val="24"/>
        </w:rPr>
        <w:lastRenderedPageBreak/>
        <w:t xml:space="preserve"> </w:t>
      </w:r>
      <w:r w:rsidRPr="004065BB">
        <w:rPr>
          <w:rFonts w:ascii="Times New Roman" w:eastAsia="Times New Roman" w:hAnsi="Times New Roman" w:cs="Times New Roman"/>
          <w:sz w:val="24"/>
          <w:szCs w:val="24"/>
        </w:rPr>
        <w:t xml:space="preserve">(2) În situaţiile prevăzute la alin. (1), OPCSU stabilește noua valoare a cererii astfel încât să rezulte un excedent de ofertă de 1,5, ținând cont de limitarea prevăzută la alin. (3). Același procent de diminuare se aplică la toate ofertele de cumpărare corespunzătoare respectivului produs. </w:t>
      </w:r>
    </w:p>
    <w:p w:rsidR="00AD616F" w:rsidRPr="004065BB" w:rsidRDefault="00AD616F" w:rsidP="00AD616F">
      <w:pPr>
        <w:tabs>
          <w:tab w:val="left" w:pos="0"/>
        </w:tabs>
        <w:spacing w:after="12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(3) Diminuarea cererii aferente produsului de tranzacționare în bandă se poate face cu maximum 50 % din cererea inițială. </w:t>
      </w:r>
    </w:p>
    <w:p w:rsidR="00AD616F" w:rsidRPr="004065BB" w:rsidRDefault="00AD616F" w:rsidP="00AD616F">
      <w:pPr>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7.2. Suspendarea/anularea unei sesiuni de licitaţii</w:t>
      </w:r>
    </w:p>
    <w:p w:rsidR="00AD616F" w:rsidRPr="004065BB" w:rsidRDefault="00571933" w:rsidP="00571933">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OPCSU suspendă</w:t>
      </w:r>
      <w:r w:rsidR="00AD616F" w:rsidRPr="004065BB">
        <w:rPr>
          <w:rFonts w:ascii="Times New Roman" w:eastAsia="Times New Roman" w:hAnsi="Times New Roman" w:cs="Times New Roman"/>
          <w:sz w:val="24"/>
          <w:szCs w:val="24"/>
        </w:rPr>
        <w:t xml:space="preserve"> desfășurarea unei sesiuni de licitație în următoarele situații:</w:t>
      </w:r>
    </w:p>
    <w:p w:rsidR="00AD616F" w:rsidRPr="004065BB" w:rsidRDefault="00AD616F" w:rsidP="00571933">
      <w:pPr>
        <w:numPr>
          <w:ilvl w:val="0"/>
          <w:numId w:val="38"/>
        </w:numPr>
        <w:tabs>
          <w:tab w:val="num" w:pos="709"/>
        </w:tabs>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dacă licitația nu se închide până la ora 15,30; în acestă situație, după terminarea rundei curente, licitaţia se suspendă si se reia în următoarea zi lucrătoare la ora 9,00;</w:t>
      </w:r>
    </w:p>
    <w:p w:rsidR="00AD616F" w:rsidRPr="004065BB" w:rsidRDefault="00AD616F" w:rsidP="00571933">
      <w:pPr>
        <w:numPr>
          <w:ilvl w:val="0"/>
          <w:numId w:val="38"/>
        </w:numPr>
        <w:tabs>
          <w:tab w:val="num" w:pos="709"/>
        </w:tabs>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dacă apar defecțiuni sau avarii care afectează funcționarea platformei informatice a PCSU; în acestă situație, licitaţia se suspendă pentru maxim 24 de ore. </w:t>
      </w:r>
    </w:p>
    <w:p w:rsidR="00AD616F" w:rsidRPr="004065BB" w:rsidRDefault="00AD616F" w:rsidP="00AD616F">
      <w:pPr>
        <w:numPr>
          <w:ilvl w:val="0"/>
          <w:numId w:val="1"/>
        </w:numPr>
        <w:tabs>
          <w:tab w:val="num" w:pos="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OPCSU decide anularea unei sesiuni de licitații în următoarele situații:</w:t>
      </w:r>
    </w:p>
    <w:p w:rsidR="00AD616F" w:rsidRPr="004065BB" w:rsidRDefault="00AD616F" w:rsidP="002114DD">
      <w:pPr>
        <w:numPr>
          <w:ilvl w:val="0"/>
          <w:numId w:val="36"/>
        </w:numPr>
        <w:tabs>
          <w:tab w:val="left" w:pos="1710"/>
        </w:tabs>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înainte de deschiderea sesiunii de licitaţii, dacă, după primirea ofertelor indicative </w:t>
      </w:r>
      <w:r w:rsidR="00571933" w:rsidRPr="004065BB">
        <w:rPr>
          <w:rFonts w:ascii="Times New Roman" w:eastAsia="Times New Roman" w:hAnsi="Times New Roman" w:cs="Times New Roman"/>
          <w:sz w:val="24"/>
          <w:szCs w:val="24"/>
        </w:rPr>
        <w:t>și după c</w:t>
      </w:r>
      <w:r w:rsidRPr="004065BB">
        <w:rPr>
          <w:rFonts w:ascii="Times New Roman" w:eastAsia="Times New Roman" w:hAnsi="Times New Roman" w:cs="Times New Roman"/>
          <w:sz w:val="24"/>
          <w:szCs w:val="24"/>
        </w:rPr>
        <w:t xml:space="preserve">az aplicarea prevederilor art. </w:t>
      </w:r>
      <w:r w:rsidR="00571933" w:rsidRPr="004065BB">
        <w:rPr>
          <w:rFonts w:ascii="Times New Roman" w:eastAsia="Times New Roman" w:hAnsi="Times New Roman" w:cs="Times New Roman"/>
          <w:sz w:val="24"/>
          <w:szCs w:val="24"/>
        </w:rPr>
        <w:t>4</w:t>
      </w:r>
      <w:r w:rsidR="002114DD" w:rsidRPr="004065BB">
        <w:rPr>
          <w:rFonts w:ascii="Times New Roman" w:eastAsia="Times New Roman" w:hAnsi="Times New Roman" w:cs="Times New Roman"/>
          <w:sz w:val="24"/>
          <w:szCs w:val="24"/>
        </w:rPr>
        <w:t>2</w:t>
      </w:r>
      <w:r w:rsidR="00571933" w:rsidRPr="004065BB">
        <w:rPr>
          <w:rFonts w:ascii="Times New Roman" w:eastAsia="Times New Roman" w:hAnsi="Times New Roman" w:cs="Times New Roman"/>
          <w:sz w:val="24"/>
          <w:szCs w:val="24"/>
        </w:rPr>
        <w:t>,</w:t>
      </w:r>
      <w:r w:rsidRPr="004065BB">
        <w:rPr>
          <w:rFonts w:ascii="Times New Roman" w:eastAsia="Times New Roman" w:hAnsi="Times New Roman" w:cs="Times New Roman"/>
          <w:sz w:val="24"/>
          <w:szCs w:val="24"/>
        </w:rPr>
        <w:t xml:space="preserve"> se estimează că în prima rundă de licitație nu poate exista excedent de ofertă pe produsul de tranzacționare band</w:t>
      </w:r>
      <w:r w:rsidR="00571933" w:rsidRPr="004065BB">
        <w:rPr>
          <w:rFonts w:ascii="Times New Roman" w:eastAsia="Times New Roman" w:hAnsi="Times New Roman" w:cs="Times New Roman"/>
          <w:sz w:val="24"/>
          <w:szCs w:val="24"/>
        </w:rPr>
        <w:t>ă;</w:t>
      </w:r>
      <w:r w:rsidRPr="004065BB">
        <w:rPr>
          <w:rFonts w:ascii="Times New Roman" w:eastAsia="Times New Roman" w:hAnsi="Times New Roman" w:cs="Times New Roman"/>
          <w:sz w:val="24"/>
          <w:szCs w:val="24"/>
        </w:rPr>
        <w:t xml:space="preserve"> </w:t>
      </w:r>
    </w:p>
    <w:p w:rsidR="00AD616F" w:rsidRPr="004065BB" w:rsidRDefault="00AD616F" w:rsidP="009D3FFA">
      <w:pPr>
        <w:numPr>
          <w:ilvl w:val="0"/>
          <w:numId w:val="36"/>
        </w:numPr>
        <w:tabs>
          <w:tab w:val="left" w:pos="1710"/>
        </w:tabs>
        <w:spacing w:after="0" w:line="360" w:lineRule="auto"/>
        <w:ind w:left="0" w:firstLine="1418"/>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în timpul desfășurării sesiunii de licitații, în cazul în care, prin aplicarea prevederilor de la </w:t>
      </w:r>
      <w:r w:rsidR="00EC4BBB" w:rsidRPr="004065BB">
        <w:rPr>
          <w:rFonts w:ascii="Times New Roman" w:eastAsia="Times New Roman" w:hAnsi="Times New Roman" w:cs="Times New Roman"/>
          <w:sz w:val="24"/>
          <w:szCs w:val="24"/>
        </w:rPr>
        <w:t>art. 8</w:t>
      </w:r>
      <w:r w:rsidR="00510B4F" w:rsidRPr="004065BB">
        <w:rPr>
          <w:rFonts w:ascii="Times New Roman" w:eastAsia="Times New Roman" w:hAnsi="Times New Roman" w:cs="Times New Roman"/>
          <w:sz w:val="24"/>
          <w:szCs w:val="24"/>
        </w:rPr>
        <w:t>1</w:t>
      </w:r>
      <w:r w:rsidRPr="004065BB">
        <w:rPr>
          <w:rFonts w:ascii="Times New Roman" w:eastAsia="Times New Roman" w:hAnsi="Times New Roman" w:cs="Times New Roman"/>
          <w:sz w:val="24"/>
          <w:szCs w:val="24"/>
        </w:rPr>
        <w:t>, valoarea cererii pentru produsul de tranzacționare în bandă a fost redusă la limita minimă de 50 % din cerere</w:t>
      </w:r>
      <w:r w:rsidR="00571D51" w:rsidRPr="004065BB">
        <w:rPr>
          <w:rFonts w:ascii="Times New Roman" w:eastAsia="Times New Roman" w:hAnsi="Times New Roman" w:cs="Times New Roman"/>
          <w:sz w:val="24"/>
          <w:szCs w:val="24"/>
        </w:rPr>
        <w:t>a</w:t>
      </w:r>
      <w:r w:rsidRPr="004065BB">
        <w:rPr>
          <w:rFonts w:ascii="Times New Roman" w:eastAsia="Times New Roman" w:hAnsi="Times New Roman" w:cs="Times New Roman"/>
          <w:sz w:val="24"/>
          <w:szCs w:val="24"/>
        </w:rPr>
        <w:t xml:space="preserve"> stabilit</w:t>
      </w:r>
      <w:r w:rsidR="00EC4BBB" w:rsidRPr="004065BB">
        <w:rPr>
          <w:rFonts w:ascii="Times New Roman" w:eastAsia="Times New Roman" w:hAnsi="Times New Roman" w:cs="Times New Roman"/>
          <w:sz w:val="24"/>
          <w:szCs w:val="24"/>
        </w:rPr>
        <w:t>ă</w:t>
      </w:r>
      <w:r w:rsidR="00571D51" w:rsidRPr="004065BB">
        <w:rPr>
          <w:rFonts w:ascii="Times New Roman" w:eastAsia="Times New Roman" w:hAnsi="Times New Roman" w:cs="Times New Roman"/>
          <w:sz w:val="24"/>
          <w:szCs w:val="24"/>
        </w:rPr>
        <w:t xml:space="preserve"> ca suma </w:t>
      </w:r>
      <w:r w:rsidRPr="004065BB">
        <w:rPr>
          <w:rFonts w:ascii="Times New Roman" w:eastAsia="Times New Roman" w:hAnsi="Times New Roman" w:cs="Times New Roman"/>
          <w:sz w:val="24"/>
          <w:szCs w:val="24"/>
        </w:rPr>
        <w:t>of</w:t>
      </w:r>
      <w:r w:rsidR="00571D51" w:rsidRPr="004065BB">
        <w:rPr>
          <w:rFonts w:ascii="Times New Roman" w:eastAsia="Times New Roman" w:hAnsi="Times New Roman" w:cs="Times New Roman"/>
          <w:sz w:val="24"/>
          <w:szCs w:val="24"/>
        </w:rPr>
        <w:t>ertelor</w:t>
      </w:r>
      <w:r w:rsidRPr="004065BB">
        <w:rPr>
          <w:rFonts w:ascii="Times New Roman" w:eastAsia="Times New Roman" w:hAnsi="Times New Roman" w:cs="Times New Roman"/>
          <w:sz w:val="24"/>
          <w:szCs w:val="24"/>
        </w:rPr>
        <w:t xml:space="preserve"> de cum</w:t>
      </w:r>
      <w:r w:rsidR="00571D51" w:rsidRPr="004065BB">
        <w:rPr>
          <w:rFonts w:ascii="Times New Roman" w:eastAsia="Times New Roman" w:hAnsi="Times New Roman" w:cs="Times New Roman"/>
          <w:sz w:val="24"/>
          <w:szCs w:val="24"/>
        </w:rPr>
        <w:t>parare</w:t>
      </w:r>
      <w:r w:rsidRPr="004065BB">
        <w:rPr>
          <w:rFonts w:ascii="Times New Roman" w:eastAsia="Times New Roman" w:hAnsi="Times New Roman" w:cs="Times New Roman"/>
          <w:sz w:val="24"/>
          <w:szCs w:val="24"/>
        </w:rPr>
        <w:t xml:space="preserve"> validate și excedentul de ofertă a rămas sub valoarea 1,5. </w:t>
      </w:r>
    </w:p>
    <w:p w:rsidR="00AD616F" w:rsidRPr="004065BB" w:rsidRDefault="00E40E0C" w:rsidP="00E40E0C">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w:t>
      </w:r>
      <w:r w:rsidR="00AD616F" w:rsidRPr="004065BB">
        <w:rPr>
          <w:rFonts w:ascii="Times New Roman" w:eastAsia="Times New Roman" w:hAnsi="Times New Roman" w:cs="Times New Roman"/>
          <w:sz w:val="24"/>
          <w:szCs w:val="24"/>
        </w:rPr>
        <w:t xml:space="preserve">(1) O sesiune de licitație poate fi anulată prin decizie </w:t>
      </w:r>
      <w:r w:rsidR="001E6DE7" w:rsidRPr="004065BB">
        <w:rPr>
          <w:rFonts w:ascii="Times New Roman" w:eastAsia="Times New Roman" w:hAnsi="Times New Roman" w:cs="Times New Roman"/>
          <w:sz w:val="24"/>
          <w:szCs w:val="24"/>
        </w:rPr>
        <w:t xml:space="preserve">a președintelui </w:t>
      </w:r>
      <w:r w:rsidR="00AD616F" w:rsidRPr="004065BB">
        <w:rPr>
          <w:rFonts w:ascii="Times New Roman" w:eastAsia="Times New Roman" w:hAnsi="Times New Roman" w:cs="Times New Roman"/>
          <w:sz w:val="24"/>
          <w:szCs w:val="24"/>
        </w:rPr>
        <w:t>ANRE, după închiderea licitatiei, dar nu mai târziu de începutul perioadei pentru care aceasta a fost organizată, dacă apar suspiciuni privind comportamente anticoncurențiale sau încercări de manipulare a pieței.</w:t>
      </w:r>
    </w:p>
    <w:p w:rsidR="00AD616F" w:rsidRPr="004065BB" w:rsidRDefault="00AD616F" w:rsidP="00E40E0C">
      <w:pPr>
        <w:tabs>
          <w:tab w:val="num" w:pos="851"/>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(2) În situația prevăzută la alin.(1), OPCSU anulează toate tranzacțiile de vânzare-cumpărare dintre FUI și participanții declarați câștigători, respectiv cantitățile stabilite și comunicate conform prevederilor </w:t>
      </w:r>
      <w:r w:rsidR="00E40E0C" w:rsidRPr="004065BB">
        <w:rPr>
          <w:rFonts w:ascii="Times New Roman" w:eastAsia="Times New Roman" w:hAnsi="Times New Roman" w:cs="Times New Roman"/>
          <w:sz w:val="24"/>
          <w:szCs w:val="24"/>
        </w:rPr>
        <w:t>de la art.7</w:t>
      </w:r>
      <w:r w:rsidR="00E32A09" w:rsidRPr="004065BB">
        <w:rPr>
          <w:rFonts w:ascii="Times New Roman" w:eastAsia="Times New Roman" w:hAnsi="Times New Roman" w:cs="Times New Roman"/>
          <w:sz w:val="24"/>
          <w:szCs w:val="24"/>
        </w:rPr>
        <w:t>2</w:t>
      </w:r>
      <w:r w:rsidRPr="004065BB">
        <w:rPr>
          <w:rFonts w:ascii="Times New Roman" w:eastAsia="Times New Roman" w:hAnsi="Times New Roman" w:cs="Times New Roman"/>
          <w:sz w:val="24"/>
          <w:szCs w:val="24"/>
        </w:rPr>
        <w:t xml:space="preserve"> alin. (2).</w:t>
      </w:r>
    </w:p>
    <w:p w:rsidR="00AD616F" w:rsidRPr="004065BB" w:rsidRDefault="00020614" w:rsidP="00020614">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OPCSU publică î</w:t>
      </w:r>
      <w:r w:rsidR="00AD616F" w:rsidRPr="004065BB">
        <w:rPr>
          <w:rFonts w:ascii="Times New Roman" w:eastAsia="Times New Roman" w:hAnsi="Times New Roman" w:cs="Times New Roman"/>
          <w:sz w:val="24"/>
          <w:szCs w:val="24"/>
        </w:rPr>
        <w:t>n cel mai scurt timp posibil anunțul de suspendare/anulare a unei sesiuni de licitație, pe website-ul propriu și în platforma informatică a PCSU.</w:t>
      </w:r>
    </w:p>
    <w:p w:rsidR="00AD616F" w:rsidRPr="004065BB" w:rsidRDefault="00AD616F" w:rsidP="00AD616F">
      <w:pPr>
        <w:tabs>
          <w:tab w:val="num" w:pos="900"/>
          <w:tab w:val="num" w:pos="1296"/>
        </w:tabs>
        <w:spacing w:after="0" w:line="360" w:lineRule="auto"/>
        <w:jc w:val="both"/>
        <w:rPr>
          <w:rFonts w:ascii="Times New Roman" w:eastAsia="Times New Roman" w:hAnsi="Times New Roman" w:cs="Times New Roman"/>
          <w:sz w:val="24"/>
          <w:szCs w:val="24"/>
        </w:rPr>
      </w:pPr>
    </w:p>
    <w:p w:rsidR="00AD616F" w:rsidRPr="004065BB" w:rsidRDefault="00AD616F" w:rsidP="00AD616F">
      <w:pPr>
        <w:tabs>
          <w:tab w:val="num" w:pos="1980"/>
        </w:tabs>
        <w:spacing w:after="120" w:line="360" w:lineRule="auto"/>
        <w:rPr>
          <w:rFonts w:ascii="Times New Roman" w:eastAsia="Times New Roman" w:hAnsi="Times New Roman" w:cs="Times New Roman"/>
          <w:b/>
          <w:bCs/>
          <w:sz w:val="24"/>
          <w:szCs w:val="24"/>
          <w:u w:val="single"/>
        </w:rPr>
      </w:pPr>
      <w:r w:rsidRPr="004065BB">
        <w:rPr>
          <w:rFonts w:ascii="Times New Roman" w:eastAsia="Times New Roman" w:hAnsi="Times New Roman" w:cs="Times New Roman"/>
          <w:b/>
          <w:sz w:val="24"/>
          <w:szCs w:val="24"/>
        </w:rPr>
        <w:t>Capitolul 8.</w:t>
      </w:r>
      <w:r w:rsidRPr="004065BB">
        <w:rPr>
          <w:rFonts w:ascii="Times New Roman" w:eastAsia="Times New Roman" w:hAnsi="Times New Roman" w:cs="Times New Roman"/>
          <w:b/>
          <w:bCs/>
          <w:sz w:val="24"/>
          <w:szCs w:val="24"/>
        </w:rPr>
        <w:t xml:space="preserve"> </w:t>
      </w:r>
      <w:r w:rsidRPr="004065BB">
        <w:rPr>
          <w:rFonts w:ascii="Times New Roman" w:eastAsia="Times New Roman" w:hAnsi="Times New Roman" w:cs="Times New Roman"/>
          <w:b/>
          <w:bCs/>
          <w:sz w:val="24"/>
          <w:szCs w:val="24"/>
          <w:u w:val="single"/>
        </w:rPr>
        <w:t xml:space="preserve">Atribuţii, drepturi şi obligaţii </w:t>
      </w:r>
    </w:p>
    <w:p w:rsidR="00AD616F" w:rsidRPr="004065BB" w:rsidRDefault="00AD616F" w:rsidP="00AD616F">
      <w:pPr>
        <w:tabs>
          <w:tab w:val="num" w:pos="1980"/>
        </w:tabs>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 xml:space="preserve">8.1. Atribuţiile operatorului pieţei centralizate pentru serviciul universal </w:t>
      </w:r>
    </w:p>
    <w:p w:rsidR="00AD616F" w:rsidRPr="004065BB" w:rsidRDefault="00AD616F" w:rsidP="00AD616F">
      <w:pPr>
        <w:numPr>
          <w:ilvl w:val="0"/>
          <w:numId w:val="1"/>
        </w:numPr>
        <w:tabs>
          <w:tab w:val="num" w:pos="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w:t>
      </w:r>
      <w:r w:rsidRPr="004065BB">
        <w:rPr>
          <w:rFonts w:ascii="Times New Roman" w:eastAsia="Times New Roman" w:hAnsi="Times New Roman" w:cs="Times New Roman"/>
          <w:b/>
          <w:sz w:val="24"/>
          <w:szCs w:val="24"/>
        </w:rPr>
        <w:t>OPCSU</w:t>
      </w:r>
      <w:r w:rsidRPr="004065BB">
        <w:rPr>
          <w:rFonts w:ascii="Times New Roman" w:eastAsia="Times New Roman" w:hAnsi="Times New Roman" w:cs="Times New Roman"/>
          <w:sz w:val="24"/>
          <w:szCs w:val="24"/>
        </w:rPr>
        <w:t>, are următoarele atribuţii:</w:t>
      </w:r>
    </w:p>
    <w:p w:rsidR="00AD616F" w:rsidRPr="004065BB" w:rsidRDefault="00AD616F" w:rsidP="00D76B83">
      <w:pPr>
        <w:numPr>
          <w:ilvl w:val="0"/>
          <w:numId w:val="9"/>
        </w:numPr>
        <w:tabs>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elaborează, actualizează ori de câte ori este nevoie şi transmite pentru avizare la ANRE procedurile specifice şi documentele-cadru prevăzute de prezentul regulament; </w:t>
      </w:r>
    </w:p>
    <w:p w:rsidR="00AD616F" w:rsidRPr="004065BB" w:rsidRDefault="00AD616F" w:rsidP="00D76B83">
      <w:pPr>
        <w:numPr>
          <w:ilvl w:val="0"/>
          <w:numId w:val="9"/>
        </w:numPr>
        <w:tabs>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înregistrează titularii de licenţă la PCSU în termenele şi condiţiile prevăzute de Procedura de înregistrare şi de prezentul regulament;</w:t>
      </w:r>
    </w:p>
    <w:p w:rsidR="00AD616F" w:rsidRPr="004065BB" w:rsidRDefault="00AD616F" w:rsidP="00D76B83">
      <w:pPr>
        <w:numPr>
          <w:ilvl w:val="0"/>
          <w:numId w:val="9"/>
        </w:numPr>
        <w:tabs>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publică pe website-ul propriu, cu cel puțin 25 de zile lucrătoare înainte de data deschiderii sesiunii de licitații, calendarul cu termenele și succesiunea evenimentelor pentru fiecare sesiune de licitaţie;</w:t>
      </w:r>
    </w:p>
    <w:p w:rsidR="00AD616F" w:rsidRPr="004065BB" w:rsidRDefault="00AD616F" w:rsidP="00D76B83">
      <w:pPr>
        <w:numPr>
          <w:ilvl w:val="0"/>
          <w:numId w:val="9"/>
        </w:numPr>
        <w:tabs>
          <w:tab w:val="num" w:pos="1170"/>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asigură dreptul de acces și utilizare a platformei informatice a PCSU tuturor participanților la licitație / cump</w:t>
      </w:r>
      <w:r w:rsidR="007C34D0" w:rsidRPr="004065BB">
        <w:rPr>
          <w:rFonts w:ascii="Times New Roman" w:eastAsia="Times New Roman" w:hAnsi="Times New Roman" w:cs="Times New Roman"/>
          <w:sz w:val="24"/>
          <w:szCs w:val="24"/>
        </w:rPr>
        <w:t>ără</w:t>
      </w:r>
      <w:r w:rsidRPr="004065BB">
        <w:rPr>
          <w:rFonts w:ascii="Times New Roman" w:eastAsia="Times New Roman" w:hAnsi="Times New Roman" w:cs="Times New Roman"/>
          <w:sz w:val="24"/>
          <w:szCs w:val="24"/>
        </w:rPr>
        <w:t>torilor prin licitație înregistrați;</w:t>
      </w:r>
    </w:p>
    <w:p w:rsidR="00AD616F" w:rsidRPr="004065BB" w:rsidRDefault="00AD616F" w:rsidP="00D76B83">
      <w:pPr>
        <w:numPr>
          <w:ilvl w:val="0"/>
          <w:numId w:val="9"/>
        </w:numPr>
        <w:tabs>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validează ofertele de cumpărare ale cumpărătorilor prin licitații</w:t>
      </w:r>
      <w:r w:rsidR="007C34D0" w:rsidRPr="004065BB">
        <w:rPr>
          <w:rFonts w:ascii="Times New Roman" w:eastAsia="Times New Roman" w:hAnsi="Times New Roman" w:cs="Times New Roman"/>
          <w:sz w:val="24"/>
          <w:szCs w:val="24"/>
        </w:rPr>
        <w:t>,</w:t>
      </w:r>
      <w:r w:rsidRPr="004065BB">
        <w:rPr>
          <w:rFonts w:ascii="Times New Roman" w:eastAsia="Times New Roman" w:hAnsi="Times New Roman" w:cs="Times New Roman"/>
          <w:sz w:val="24"/>
          <w:szCs w:val="24"/>
        </w:rPr>
        <w:t xml:space="preserve"> conform prevederilor prezentului regulament;</w:t>
      </w:r>
    </w:p>
    <w:p w:rsidR="00AD616F" w:rsidRPr="004065BB" w:rsidRDefault="00AD616F" w:rsidP="00D76B83">
      <w:pPr>
        <w:numPr>
          <w:ilvl w:val="0"/>
          <w:numId w:val="9"/>
        </w:numPr>
        <w:tabs>
          <w:tab w:val="num" w:pos="180"/>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stabilește și publică pe website-ul propriu caracteristicile fiecărui produs de tranzacționare din cadrul unei sesiuni de licitații: cerere, prețul de pornire a licitației, perioada de livrare, conform prevederilor prezentului regulament şi procedurii specifice;</w:t>
      </w:r>
    </w:p>
    <w:p w:rsidR="00AD616F" w:rsidRPr="004065BB" w:rsidRDefault="00AD616F" w:rsidP="00D76B83">
      <w:pPr>
        <w:numPr>
          <w:ilvl w:val="0"/>
          <w:numId w:val="9"/>
        </w:numPr>
        <w:tabs>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stabilește VMO pentru ofertele indicative și VMO pentru ofertele de vânzare, pentru fiecare produs de tranzacționare;</w:t>
      </w:r>
    </w:p>
    <w:p w:rsidR="00AD616F" w:rsidRPr="004065BB" w:rsidRDefault="001E6DE7" w:rsidP="00D76B83">
      <w:pPr>
        <w:numPr>
          <w:ilvl w:val="0"/>
          <w:numId w:val="9"/>
        </w:numPr>
        <w:tabs>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stabilește formula de </w:t>
      </w:r>
      <w:r w:rsidR="00AD616F" w:rsidRPr="004065BB">
        <w:rPr>
          <w:rFonts w:ascii="Times New Roman" w:eastAsia="Times New Roman" w:hAnsi="Times New Roman" w:cs="Times New Roman"/>
          <w:sz w:val="24"/>
          <w:szCs w:val="24"/>
        </w:rPr>
        <w:t>determin</w:t>
      </w:r>
      <w:r w:rsidRPr="004065BB">
        <w:rPr>
          <w:rFonts w:ascii="Times New Roman" w:eastAsia="Times New Roman" w:hAnsi="Times New Roman" w:cs="Times New Roman"/>
          <w:sz w:val="24"/>
          <w:szCs w:val="24"/>
        </w:rPr>
        <w:t>are a</w:t>
      </w:r>
      <w:r w:rsidR="00AD616F" w:rsidRPr="004065BB">
        <w:rPr>
          <w:rFonts w:ascii="Times New Roman" w:eastAsia="Times New Roman" w:hAnsi="Times New Roman" w:cs="Times New Roman"/>
          <w:sz w:val="24"/>
          <w:szCs w:val="24"/>
        </w:rPr>
        <w:t xml:space="preserve"> ecartul</w:t>
      </w:r>
      <w:r w:rsidRPr="004065BB">
        <w:rPr>
          <w:rFonts w:ascii="Times New Roman" w:eastAsia="Times New Roman" w:hAnsi="Times New Roman" w:cs="Times New Roman"/>
          <w:sz w:val="24"/>
          <w:szCs w:val="24"/>
        </w:rPr>
        <w:t>ui</w:t>
      </w:r>
      <w:r w:rsidR="00AD616F" w:rsidRPr="004065BB">
        <w:rPr>
          <w:rFonts w:ascii="Times New Roman" w:eastAsia="Times New Roman" w:hAnsi="Times New Roman" w:cs="Times New Roman"/>
          <w:sz w:val="24"/>
          <w:szCs w:val="24"/>
        </w:rPr>
        <w:t xml:space="preserve"> dintre prețul anunţat pentru o rundă de licitaţii și preţul din runda anterioară</w:t>
      </w:r>
      <w:r w:rsidRPr="004065BB">
        <w:rPr>
          <w:rFonts w:ascii="Times New Roman" w:eastAsia="Times New Roman" w:hAnsi="Times New Roman" w:cs="Times New Roman"/>
          <w:sz w:val="24"/>
          <w:szCs w:val="24"/>
        </w:rPr>
        <w:t xml:space="preserve"> și determină prețurile pentru fiecare rundă a sesiunii de licitație</w:t>
      </w:r>
      <w:r w:rsidR="00AD616F" w:rsidRPr="004065BB">
        <w:rPr>
          <w:rFonts w:ascii="Times New Roman" w:eastAsia="Times New Roman" w:hAnsi="Times New Roman" w:cs="Times New Roman"/>
          <w:sz w:val="24"/>
          <w:szCs w:val="24"/>
        </w:rPr>
        <w:t>;</w:t>
      </w:r>
    </w:p>
    <w:p w:rsidR="00AD616F" w:rsidRPr="004065BB" w:rsidRDefault="00AD616F" w:rsidP="00D76B83">
      <w:pPr>
        <w:numPr>
          <w:ilvl w:val="0"/>
          <w:numId w:val="9"/>
        </w:numPr>
        <w:tabs>
          <w:tab w:val="num" w:pos="180"/>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validează/invalidează ofertele de vânzare ale participanților la licitație conform prevederilor prezentului regulament şi procedurii specifice;</w:t>
      </w:r>
    </w:p>
    <w:p w:rsidR="00AD616F" w:rsidRPr="004065BB" w:rsidRDefault="00AD616F" w:rsidP="00D76B83">
      <w:pPr>
        <w:numPr>
          <w:ilvl w:val="0"/>
          <w:numId w:val="9"/>
        </w:numPr>
        <w:tabs>
          <w:tab w:val="num" w:pos="180"/>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stabilește cantitățile retrase implicit, cantităţile validate, eligibilitățile, cantitățile reținute și prețurile de reținere corespunzătoare acestora, conform prevederilor prezentului regulament şi procedurii specifice;</w:t>
      </w:r>
    </w:p>
    <w:p w:rsidR="00AD616F" w:rsidRPr="004065BB" w:rsidRDefault="00AD616F" w:rsidP="00D76B83">
      <w:pPr>
        <w:numPr>
          <w:ilvl w:val="0"/>
          <w:numId w:val="9"/>
        </w:numPr>
        <w:tabs>
          <w:tab w:val="num" w:pos="180"/>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anulează cantitățile retrase și acceptă/respinge solicitările de transfer de cantitate între produse, conform prevederilor prezentului regulament şi procedurii specifice;</w:t>
      </w:r>
    </w:p>
    <w:p w:rsidR="00AD616F" w:rsidRPr="004065BB" w:rsidRDefault="00AD616F" w:rsidP="00D76B83">
      <w:pPr>
        <w:numPr>
          <w:ilvl w:val="0"/>
          <w:numId w:val="9"/>
        </w:numPr>
        <w:tabs>
          <w:tab w:val="num" w:pos="180"/>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stabileşte câştigătorii şi rezultatele finale ale sesiunilor de licitație organizate pe PCSU, comunică și publică informațiile/rezultatele aferente acestora, conform prevederilor prezentului regulament şi procedurii specifice;</w:t>
      </w:r>
    </w:p>
    <w:p w:rsidR="00AD616F" w:rsidRPr="004065BB" w:rsidRDefault="00AD616F" w:rsidP="00D76B83">
      <w:pPr>
        <w:numPr>
          <w:ilvl w:val="0"/>
          <w:numId w:val="9"/>
        </w:numPr>
        <w:tabs>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realizează bilateralizarea rezultatelor licitațiilor conform prevederilor</w:t>
      </w:r>
      <w:r w:rsidR="007C34D0" w:rsidRPr="004065BB">
        <w:rPr>
          <w:rFonts w:ascii="Times New Roman" w:eastAsia="Times New Roman" w:hAnsi="Times New Roman" w:cs="Times New Roman"/>
          <w:sz w:val="24"/>
          <w:szCs w:val="24"/>
        </w:rPr>
        <w:t xml:space="preserve"> prezentului regulament si </w:t>
      </w:r>
      <w:r w:rsidRPr="004065BB">
        <w:rPr>
          <w:rFonts w:ascii="Times New Roman" w:eastAsia="Times New Roman" w:hAnsi="Times New Roman" w:cs="Times New Roman"/>
          <w:sz w:val="24"/>
          <w:szCs w:val="24"/>
        </w:rPr>
        <w:t>procedurii specifice;</w:t>
      </w:r>
    </w:p>
    <w:p w:rsidR="00AD616F" w:rsidRPr="004065BB" w:rsidRDefault="00AD616F" w:rsidP="00D76B83">
      <w:pPr>
        <w:numPr>
          <w:ilvl w:val="0"/>
          <w:numId w:val="9"/>
        </w:numPr>
        <w:tabs>
          <w:tab w:val="num" w:pos="180"/>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garantează confidenţialitatea datelor şi informaţiilor primite pe parcursul desfăşurării sesiunilor de licitaţii;</w:t>
      </w:r>
    </w:p>
    <w:p w:rsidR="00AD616F" w:rsidRPr="004065BB" w:rsidRDefault="00AD616F" w:rsidP="00D76B83">
      <w:pPr>
        <w:numPr>
          <w:ilvl w:val="0"/>
          <w:numId w:val="9"/>
        </w:numPr>
        <w:tabs>
          <w:tab w:val="num" w:pos="180"/>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suspendă/anulează o sesiune de licitație, diminuează ofertele de cumpărare și cantitățile aferente produselor de tranzacționare înainte /pe parcursul unei sesiuni de licitație, în condițiile prevăzute de prezentul regulament şi procedura specifică;</w:t>
      </w:r>
    </w:p>
    <w:p w:rsidR="00AD616F" w:rsidRPr="004065BB" w:rsidRDefault="00AD616F" w:rsidP="00D76B83">
      <w:pPr>
        <w:numPr>
          <w:ilvl w:val="0"/>
          <w:numId w:val="9"/>
        </w:numPr>
        <w:tabs>
          <w:tab w:val="num" w:pos="180"/>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execută garanţiile financiare de participare la licitație în condiţiile prevăzute de prezentul regulament şi procedura specifică;</w:t>
      </w:r>
    </w:p>
    <w:p w:rsidR="00D76B83" w:rsidRPr="004065BB" w:rsidRDefault="00D76B83" w:rsidP="00D76B83">
      <w:pPr>
        <w:numPr>
          <w:ilvl w:val="0"/>
          <w:numId w:val="9"/>
        </w:numPr>
        <w:tabs>
          <w:tab w:val="clear" w:pos="720"/>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distribuie</w:t>
      </w:r>
      <w:r w:rsidR="00792D72" w:rsidRPr="004065BB">
        <w:rPr>
          <w:rFonts w:ascii="Times New Roman" w:eastAsia="Times New Roman" w:hAnsi="Times New Roman" w:cs="Times New Roman"/>
          <w:sz w:val="24"/>
          <w:szCs w:val="24"/>
        </w:rPr>
        <w:t xml:space="preserve"> </w:t>
      </w:r>
      <w:r w:rsidRPr="004065BB">
        <w:rPr>
          <w:rFonts w:ascii="Times New Roman" w:eastAsia="Times New Roman" w:hAnsi="Times New Roman" w:cs="Times New Roman"/>
          <w:sz w:val="24"/>
          <w:szCs w:val="24"/>
        </w:rPr>
        <w:t>valoarea garanției financiare de participare executată în condițiile art.83 alin.(1), conform prevederilor prezentului regulament şi procedurii specifice;</w:t>
      </w:r>
    </w:p>
    <w:p w:rsidR="00AD616F" w:rsidRPr="004065BB" w:rsidRDefault="00D76B83" w:rsidP="002E0E33">
      <w:pPr>
        <w:numPr>
          <w:ilvl w:val="0"/>
          <w:numId w:val="9"/>
        </w:numPr>
        <w:tabs>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w:t>
      </w:r>
      <w:r w:rsidR="00AD616F" w:rsidRPr="004065BB">
        <w:rPr>
          <w:rFonts w:ascii="Times New Roman" w:eastAsia="Times New Roman" w:hAnsi="Times New Roman" w:cs="Times New Roman"/>
          <w:sz w:val="24"/>
          <w:szCs w:val="24"/>
        </w:rPr>
        <w:t xml:space="preserve">organizează sesiuni de instruire pentru participarea la licitații; </w:t>
      </w:r>
    </w:p>
    <w:p w:rsidR="00AD616F" w:rsidRPr="004065BB" w:rsidRDefault="00AD616F" w:rsidP="00D76B83">
      <w:pPr>
        <w:numPr>
          <w:ilvl w:val="0"/>
          <w:numId w:val="9"/>
        </w:numPr>
        <w:tabs>
          <w:tab w:val="left"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elaborează rapoarte de monitorizare aferente fiecărei sesiuni de licitaţie şi le transmite la ANRE, în forma şi la termenele stabilite prin procedura operaţională specifică, avizată de ANRE;</w:t>
      </w:r>
    </w:p>
    <w:p w:rsidR="00AD616F" w:rsidRPr="004065BB" w:rsidRDefault="00AD616F" w:rsidP="00D76B83">
      <w:pPr>
        <w:numPr>
          <w:ilvl w:val="0"/>
          <w:numId w:val="9"/>
        </w:numPr>
        <w:tabs>
          <w:tab w:val="num" w:pos="180"/>
          <w:tab w:val="left" w:pos="1276"/>
        </w:tabs>
        <w:autoSpaceDE w:val="0"/>
        <w:autoSpaceDN w:val="0"/>
        <w:adjustRightInd w:val="0"/>
        <w:spacing w:after="120" w:line="360" w:lineRule="auto"/>
        <w:ind w:left="0" w:firstLine="993"/>
        <w:jc w:val="both"/>
        <w:rPr>
          <w:rFonts w:ascii="Times New Roman" w:eastAsia="Times New Roman" w:hAnsi="Times New Roman" w:cs="Times New Roman"/>
          <w:b/>
          <w:bCs/>
          <w:sz w:val="24"/>
          <w:szCs w:val="24"/>
        </w:rPr>
      </w:pPr>
      <w:r w:rsidRPr="004065BB">
        <w:rPr>
          <w:rFonts w:ascii="Times New Roman" w:eastAsia="Times New Roman" w:hAnsi="Times New Roman" w:cs="Times New Roman"/>
          <w:sz w:val="24"/>
          <w:szCs w:val="24"/>
        </w:rPr>
        <w:t>raportează către ANRE orice încălcare a prevederilor prezentului regulament, a procedurilor specifice și a Convenţiei de participare la PCSU.</w:t>
      </w:r>
    </w:p>
    <w:p w:rsidR="00AD616F" w:rsidRPr="004065BB" w:rsidRDefault="00AD616F" w:rsidP="00AD616F">
      <w:pPr>
        <w:tabs>
          <w:tab w:val="num" w:pos="1080"/>
        </w:tabs>
        <w:autoSpaceDE w:val="0"/>
        <w:autoSpaceDN w:val="0"/>
        <w:adjustRightInd w:val="0"/>
        <w:spacing w:after="120" w:line="360" w:lineRule="auto"/>
        <w:jc w:val="both"/>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8.2. Drepturile și obligaţiile participanţilor la licitaţie</w:t>
      </w:r>
    </w:p>
    <w:p w:rsidR="00AD616F" w:rsidRPr="004065BB" w:rsidRDefault="00AD616F" w:rsidP="00AD616F">
      <w:pPr>
        <w:numPr>
          <w:ilvl w:val="0"/>
          <w:numId w:val="1"/>
        </w:numPr>
        <w:tabs>
          <w:tab w:val="num" w:pos="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Participanţii la licitaţie au următoarele drepturi:</w:t>
      </w:r>
    </w:p>
    <w:p w:rsidR="00AD616F" w:rsidRPr="004065BB" w:rsidRDefault="00AD616F" w:rsidP="00BF0EAA">
      <w:pPr>
        <w:numPr>
          <w:ilvl w:val="1"/>
          <w:numId w:val="9"/>
        </w:numPr>
        <w:tabs>
          <w:tab w:val="num"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aibă acces, prin platforma informatică a PCSU, la datele şi informaţiile proprii şi la comunicările cu caracter public referitoare la organizarea şi desfăşurarea sesiunilor de licitaţii pe PCSU;</w:t>
      </w:r>
    </w:p>
    <w:p w:rsidR="00AD616F" w:rsidRPr="004065BB" w:rsidRDefault="00AD616F" w:rsidP="00BF0EAA">
      <w:pPr>
        <w:numPr>
          <w:ilvl w:val="1"/>
          <w:numId w:val="9"/>
        </w:numPr>
        <w:tabs>
          <w:tab w:val="num"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transmită oferte indicative, conform prevederilor prezentului regulament;</w:t>
      </w:r>
    </w:p>
    <w:p w:rsidR="00AD616F" w:rsidRPr="004065BB" w:rsidRDefault="00AD616F" w:rsidP="00BF0EAA">
      <w:pPr>
        <w:numPr>
          <w:ilvl w:val="1"/>
          <w:numId w:val="9"/>
        </w:numPr>
        <w:tabs>
          <w:tab w:val="num"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transmită oferte de vânzare în sesiunile de licitaţie organizate pe PCSU;</w:t>
      </w:r>
    </w:p>
    <w:p w:rsidR="00AD616F" w:rsidRPr="004065BB" w:rsidRDefault="00AD616F" w:rsidP="00BF0EAA">
      <w:pPr>
        <w:numPr>
          <w:ilvl w:val="1"/>
          <w:numId w:val="9"/>
        </w:numPr>
        <w:tabs>
          <w:tab w:val="num"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fie declaraţi căştigători dacă, la închiderea unei sesiuni de licitaţie, sunt selectate pentru vânzare cantităţi din ofertele lor;</w:t>
      </w:r>
    </w:p>
    <w:p w:rsidR="00AD616F" w:rsidRPr="004065BB" w:rsidRDefault="00AD616F" w:rsidP="00BF0EAA">
      <w:pPr>
        <w:numPr>
          <w:ilvl w:val="1"/>
          <w:numId w:val="9"/>
        </w:numPr>
        <w:tabs>
          <w:tab w:val="num"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primească toate datele şi informaţiile privind tranzacțiile bilaterale proprii stabilite de OPCSU, conform prevederilor prezentului regulament și procedurii specifice;</w:t>
      </w:r>
    </w:p>
    <w:p w:rsidR="00AD616F" w:rsidRPr="004065BB" w:rsidRDefault="00AD616F" w:rsidP="00BF0EAA">
      <w:pPr>
        <w:numPr>
          <w:ilvl w:val="1"/>
          <w:numId w:val="9"/>
        </w:numPr>
        <w:tabs>
          <w:tab w:val="num"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primească înapoi garanţia financiară de participare depusă, dacă nu se îndeplinesc condiţiile prevăzute de prezentul regulament pentru executarea ei;</w:t>
      </w:r>
    </w:p>
    <w:p w:rsidR="00AD616F" w:rsidRPr="004065BB" w:rsidRDefault="00AD616F" w:rsidP="00BF0EAA">
      <w:pPr>
        <w:numPr>
          <w:ilvl w:val="1"/>
          <w:numId w:val="9"/>
        </w:numPr>
        <w:tabs>
          <w:tab w:val="num"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să încaseze </w:t>
      </w:r>
      <w:r w:rsidR="005B3DA9" w:rsidRPr="004065BB">
        <w:rPr>
          <w:rFonts w:ascii="Times New Roman" w:eastAsia="Times New Roman" w:hAnsi="Times New Roman" w:cs="Times New Roman"/>
          <w:sz w:val="24"/>
          <w:szCs w:val="24"/>
        </w:rPr>
        <w:t>valoarea garan</w:t>
      </w:r>
      <w:r w:rsidR="00036BDE" w:rsidRPr="004065BB">
        <w:rPr>
          <w:rFonts w:ascii="Times New Roman" w:eastAsia="Times New Roman" w:hAnsi="Times New Roman" w:cs="Times New Roman"/>
          <w:sz w:val="24"/>
          <w:szCs w:val="24"/>
        </w:rPr>
        <w:t>ț</w:t>
      </w:r>
      <w:r w:rsidR="005B3DA9" w:rsidRPr="004065BB">
        <w:rPr>
          <w:rFonts w:ascii="Times New Roman" w:eastAsia="Times New Roman" w:hAnsi="Times New Roman" w:cs="Times New Roman"/>
          <w:sz w:val="24"/>
          <w:szCs w:val="24"/>
        </w:rPr>
        <w:t xml:space="preserve">iei de participare executată și distribuită de către OPCSU conform </w:t>
      </w:r>
      <w:r w:rsidR="004C35F9" w:rsidRPr="004065BB">
        <w:rPr>
          <w:rFonts w:ascii="Times New Roman" w:eastAsia="Times New Roman" w:hAnsi="Times New Roman" w:cs="Times New Roman"/>
          <w:sz w:val="24"/>
          <w:szCs w:val="24"/>
        </w:rPr>
        <w:t xml:space="preserve">prevederilor </w:t>
      </w:r>
      <w:r w:rsidRPr="004065BB">
        <w:rPr>
          <w:rFonts w:ascii="Times New Roman" w:eastAsia="Times New Roman" w:hAnsi="Times New Roman" w:cs="Times New Roman"/>
          <w:sz w:val="24"/>
          <w:szCs w:val="24"/>
        </w:rPr>
        <w:t>prezentul</w:t>
      </w:r>
      <w:r w:rsidR="005B3DA9" w:rsidRPr="004065BB">
        <w:rPr>
          <w:rFonts w:ascii="Times New Roman" w:eastAsia="Times New Roman" w:hAnsi="Times New Roman" w:cs="Times New Roman"/>
          <w:sz w:val="24"/>
          <w:szCs w:val="24"/>
        </w:rPr>
        <w:t>ui</w:t>
      </w:r>
      <w:r w:rsidRPr="004065BB">
        <w:rPr>
          <w:rFonts w:ascii="Times New Roman" w:eastAsia="Times New Roman" w:hAnsi="Times New Roman" w:cs="Times New Roman"/>
          <w:sz w:val="24"/>
          <w:szCs w:val="24"/>
        </w:rPr>
        <w:t xml:space="preserve"> regulament și Convenți</w:t>
      </w:r>
      <w:r w:rsidR="004C35F9" w:rsidRPr="004065BB">
        <w:rPr>
          <w:rFonts w:ascii="Times New Roman" w:eastAsia="Times New Roman" w:hAnsi="Times New Roman" w:cs="Times New Roman"/>
          <w:sz w:val="24"/>
          <w:szCs w:val="24"/>
        </w:rPr>
        <w:t>ei</w:t>
      </w:r>
      <w:r w:rsidRPr="004065BB">
        <w:rPr>
          <w:rFonts w:ascii="Times New Roman" w:eastAsia="Times New Roman" w:hAnsi="Times New Roman" w:cs="Times New Roman"/>
          <w:sz w:val="24"/>
          <w:szCs w:val="24"/>
        </w:rPr>
        <w:t xml:space="preserve"> de participare la PCSU, ȋn cazul ȋn care partenerul/partenerii din tranzacțiile bilaterale comunicate de OPCSU refuză ȋncheierea contractului sau nu depun garanția financiară de plată.</w:t>
      </w:r>
    </w:p>
    <w:p w:rsidR="00AD616F" w:rsidRPr="004065BB" w:rsidRDefault="00AD616F" w:rsidP="00AD616F">
      <w:pPr>
        <w:numPr>
          <w:ilvl w:val="0"/>
          <w:numId w:val="1"/>
        </w:numPr>
        <w:tabs>
          <w:tab w:val="num" w:pos="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Participanţii la licitaţie au următoarele obligaţii:</w:t>
      </w:r>
    </w:p>
    <w:p w:rsidR="00AD616F" w:rsidRPr="004065BB"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respecte prevederile procedurilor elaborate de OPCSU conform prezentului regulament;</w:t>
      </w:r>
    </w:p>
    <w:p w:rsidR="00AD616F" w:rsidRPr="004065BB"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semneze Convenţia de participare la PCSU în termenul prevăzut de prezentul regulament şi să respecte prevederile acesteia;</w:t>
      </w:r>
    </w:p>
    <w:p w:rsidR="00AD616F" w:rsidRPr="004065BB"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depună garanţia financiară de participare pentru fiecare sesiune de licitaţie la care doresc să participe;</w:t>
      </w:r>
    </w:p>
    <w:p w:rsidR="00AD616F" w:rsidRPr="004065BB"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păstreze confidențialitatea informațiilor pe care le-au obținut prin participarea la PCSU;</w:t>
      </w:r>
    </w:p>
    <w:p w:rsidR="00AD616F" w:rsidRPr="004065BB"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mențină ȋn funcțiune şi să utilizeze corect echipamentele care asigură accesul la platforma informatică a PCSU;</w:t>
      </w:r>
    </w:p>
    <w:p w:rsidR="00AD616F" w:rsidRPr="004065BB"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să încheie cu cumpărătorii prin licitație contracte de vânzare-cumpărare a cantităţilor transmise de OPCSU după închiderea fiecărei sesiuni de licitaţie în care sunt declaraţi câştigători, la prețurile de închidere a licitației, pe întreaga perioadă de livrare pentru care a fost organizată sesiunea de licitaţii;</w:t>
      </w:r>
    </w:p>
    <w:p w:rsidR="00AD616F" w:rsidRPr="004065BB"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constituie garanția financiară de bună execuție în favoarea cumpărătorilor prin licitatie, în termenul și condiţiile prevăzute de prezentul regulament dacă sunt declarati câștigători în urma unei sesiuni de licitații;</w:t>
      </w:r>
    </w:p>
    <w:p w:rsidR="00AD616F" w:rsidRPr="004065BB" w:rsidRDefault="00AD616F" w:rsidP="00AD616F">
      <w:pPr>
        <w:tabs>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8.3. Drepturile și obligațiile cumpărătorilor prin licitaţie</w:t>
      </w:r>
    </w:p>
    <w:p w:rsidR="00AD616F" w:rsidRPr="004065BB" w:rsidRDefault="00AD616F" w:rsidP="00AD616F">
      <w:pPr>
        <w:numPr>
          <w:ilvl w:val="0"/>
          <w:numId w:val="1"/>
        </w:numPr>
        <w:tabs>
          <w:tab w:val="num" w:pos="0"/>
          <w:tab w:val="num" w:pos="900"/>
          <w:tab w:val="num" w:pos="1296"/>
        </w:tabs>
        <w:spacing w:after="0" w:line="360" w:lineRule="auto"/>
        <w:jc w:val="both"/>
        <w:rPr>
          <w:rFonts w:ascii="Times New Roman" w:eastAsia="Times New Roman" w:hAnsi="Times New Roman" w:cs="Times New Roman"/>
          <w:b/>
          <w:sz w:val="24"/>
          <w:szCs w:val="24"/>
        </w:rPr>
      </w:pPr>
      <w:r w:rsidRPr="004065BB">
        <w:rPr>
          <w:rFonts w:ascii="Times New Roman" w:eastAsia="Times New Roman" w:hAnsi="Times New Roman" w:cs="Times New Roman"/>
          <w:sz w:val="24"/>
          <w:szCs w:val="24"/>
        </w:rPr>
        <w:t>- Cumpărătorii prin licitaţie, au următoarele drepturi:</w:t>
      </w:r>
    </w:p>
    <w:p w:rsidR="00AD616F" w:rsidRPr="004065BB" w:rsidRDefault="00AD616F" w:rsidP="00BF0EAA">
      <w:pPr>
        <w:numPr>
          <w:ilvl w:val="0"/>
          <w:numId w:val="12"/>
        </w:numPr>
        <w:tabs>
          <w:tab w:val="clear" w:pos="1440"/>
          <w:tab w:val="num" w:pos="1134"/>
        </w:tabs>
        <w:spacing w:after="0" w:line="360" w:lineRule="auto"/>
        <w:ind w:left="0" w:firstLine="851"/>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aibă acces, prin platforma informatică a PCSU, la datele şi informaţiile proprii şi la comunicările cu caracter public referitoare la organizarea şi desfăşurarea sesiunilor de licitaţii pe PCSU;</w:t>
      </w:r>
    </w:p>
    <w:p w:rsidR="00AD616F" w:rsidRPr="004065BB" w:rsidRDefault="00AD616F" w:rsidP="00BF0EAA">
      <w:pPr>
        <w:numPr>
          <w:ilvl w:val="0"/>
          <w:numId w:val="12"/>
        </w:numPr>
        <w:tabs>
          <w:tab w:val="clear" w:pos="1440"/>
          <w:tab w:val="num" w:pos="1134"/>
        </w:tabs>
        <w:spacing w:after="0" w:line="360" w:lineRule="auto"/>
        <w:ind w:left="0" w:firstLine="851"/>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transmită la OPCSU propunerile de oferte de cumpărare corespunzătoare produselor de tranzacționare definite pentru o sesiune de licitați, conform prevederilor prezentului regulament,</w:t>
      </w:r>
    </w:p>
    <w:p w:rsidR="00AD616F" w:rsidRPr="004065BB" w:rsidRDefault="00AD616F" w:rsidP="00BF0EAA">
      <w:pPr>
        <w:numPr>
          <w:ilvl w:val="0"/>
          <w:numId w:val="12"/>
        </w:numPr>
        <w:tabs>
          <w:tab w:val="clear" w:pos="1440"/>
          <w:tab w:val="num" w:pos="1134"/>
        </w:tabs>
        <w:autoSpaceDE w:val="0"/>
        <w:autoSpaceDN w:val="0"/>
        <w:adjustRightInd w:val="0"/>
        <w:spacing w:after="0" w:line="360" w:lineRule="auto"/>
        <w:ind w:left="0"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primească toate datele şi informaţiile privind tranzacțiile bilaterale proprii stabilite de OPCSU, conform prevederilor prezentului regulament și procedurii specifice;</w:t>
      </w:r>
    </w:p>
    <w:p w:rsidR="00AD616F" w:rsidRPr="004065BB" w:rsidRDefault="00AD616F" w:rsidP="00BF0EAA">
      <w:pPr>
        <w:numPr>
          <w:ilvl w:val="0"/>
          <w:numId w:val="12"/>
        </w:numPr>
        <w:tabs>
          <w:tab w:val="clear" w:pos="1440"/>
          <w:tab w:val="num" w:pos="1134"/>
        </w:tabs>
        <w:autoSpaceDE w:val="0"/>
        <w:autoSpaceDN w:val="0"/>
        <w:adjustRightInd w:val="0"/>
        <w:spacing w:after="0" w:line="360" w:lineRule="auto"/>
        <w:ind w:left="0"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primească înapoi garanţia financiară de participare depusă, dacă nu se îndeplinesc condiţiile prevăzute de prezentul regulament pentru executarea ei;</w:t>
      </w:r>
    </w:p>
    <w:p w:rsidR="00AD616F" w:rsidRPr="004065BB" w:rsidRDefault="005028A3" w:rsidP="00BF0EAA">
      <w:pPr>
        <w:numPr>
          <w:ilvl w:val="0"/>
          <w:numId w:val="12"/>
        </w:numPr>
        <w:tabs>
          <w:tab w:val="clear" w:pos="1440"/>
          <w:tab w:val="num" w:pos="1134"/>
        </w:tabs>
        <w:autoSpaceDE w:val="0"/>
        <w:autoSpaceDN w:val="0"/>
        <w:adjustRightInd w:val="0"/>
        <w:spacing w:after="0" w:line="360" w:lineRule="auto"/>
        <w:ind w:left="0" w:firstLine="851"/>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încaseze valoarea garan</w:t>
      </w:r>
      <w:r w:rsidR="0015267C" w:rsidRPr="004065BB">
        <w:rPr>
          <w:rFonts w:ascii="Times New Roman" w:eastAsia="Times New Roman" w:hAnsi="Times New Roman" w:cs="Times New Roman"/>
          <w:sz w:val="24"/>
          <w:szCs w:val="24"/>
        </w:rPr>
        <w:t>ț</w:t>
      </w:r>
      <w:r w:rsidRPr="004065BB">
        <w:rPr>
          <w:rFonts w:ascii="Times New Roman" w:eastAsia="Times New Roman" w:hAnsi="Times New Roman" w:cs="Times New Roman"/>
          <w:sz w:val="24"/>
          <w:szCs w:val="24"/>
        </w:rPr>
        <w:t xml:space="preserve">iei de participare executată și distribuită de către OPCSU conform </w:t>
      </w:r>
      <w:r w:rsidR="004C35F9" w:rsidRPr="004065BB">
        <w:rPr>
          <w:rFonts w:ascii="Times New Roman" w:eastAsia="Times New Roman" w:hAnsi="Times New Roman" w:cs="Times New Roman"/>
          <w:sz w:val="24"/>
          <w:szCs w:val="24"/>
        </w:rPr>
        <w:t xml:space="preserve">prevederilor </w:t>
      </w:r>
      <w:r w:rsidRPr="004065BB">
        <w:rPr>
          <w:rFonts w:ascii="Times New Roman" w:eastAsia="Times New Roman" w:hAnsi="Times New Roman" w:cs="Times New Roman"/>
          <w:sz w:val="24"/>
          <w:szCs w:val="24"/>
        </w:rPr>
        <w:t>prezentului regulament și Convenți</w:t>
      </w:r>
      <w:r w:rsidR="004C35F9" w:rsidRPr="004065BB">
        <w:rPr>
          <w:rFonts w:ascii="Times New Roman" w:eastAsia="Times New Roman" w:hAnsi="Times New Roman" w:cs="Times New Roman"/>
          <w:sz w:val="24"/>
          <w:szCs w:val="24"/>
        </w:rPr>
        <w:t>ei</w:t>
      </w:r>
      <w:r w:rsidRPr="004065BB">
        <w:rPr>
          <w:rFonts w:ascii="Times New Roman" w:eastAsia="Times New Roman" w:hAnsi="Times New Roman" w:cs="Times New Roman"/>
          <w:sz w:val="24"/>
          <w:szCs w:val="24"/>
        </w:rPr>
        <w:t xml:space="preserve"> de participare la PCSU, ȋn cazul ȋn care partenerul/partenerii din tranzacțiile bilaterale comunicate de OPCSU refuză ȋncheierea contractului sau nu depun garanția financiară </w:t>
      </w:r>
      <w:r w:rsidR="00AD616F" w:rsidRPr="004065BB">
        <w:rPr>
          <w:rFonts w:ascii="Times New Roman" w:eastAsia="Times New Roman" w:hAnsi="Times New Roman" w:cs="Times New Roman"/>
          <w:sz w:val="24"/>
          <w:szCs w:val="24"/>
        </w:rPr>
        <w:t>de bună execuție.</w:t>
      </w:r>
    </w:p>
    <w:p w:rsidR="00AD616F" w:rsidRPr="004065BB" w:rsidRDefault="00AD616F" w:rsidP="00AD616F">
      <w:pPr>
        <w:numPr>
          <w:ilvl w:val="0"/>
          <w:numId w:val="1"/>
        </w:numPr>
        <w:tabs>
          <w:tab w:val="num" w:pos="0"/>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Cumpărătorii prin licitaţie, au următoarele obligații:</w:t>
      </w:r>
    </w:p>
    <w:p w:rsidR="00AD616F" w:rsidRPr="004065BB"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respecte prevederile procedurilor elaborate de OPCSU referitoare la organizarea şi funcţionarea PCSU;</w:t>
      </w:r>
    </w:p>
    <w:p w:rsidR="00AD616F" w:rsidRPr="004065BB"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semneze Convenţia de participare la PCSU în termenul prevăzut de prezentul regulament şi să respecte prevederile acesteia;</w:t>
      </w:r>
    </w:p>
    <w:p w:rsidR="00AD616F" w:rsidRPr="004065BB"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depună garanţia financiară de participare pentru fiecare sesiune de licitaţie la care doresc să participe;</w:t>
      </w:r>
    </w:p>
    <w:p w:rsidR="00AD616F" w:rsidRPr="004065BB"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păstreze confidențialitatea informațiilor pe care le-au obținut prin participarea la PCSU;</w:t>
      </w:r>
    </w:p>
    <w:p w:rsidR="00AD616F" w:rsidRPr="004065BB"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mențină ȋn funcțiune şi să utilizeze corect echipamentele care asigură accesul la platforma informatică a PCSU;</w:t>
      </w:r>
    </w:p>
    <w:p w:rsidR="00AD616F" w:rsidRPr="004065BB"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să încheie cu participanţii la licitaţie declaraţi câştigători contracte de vânzare-cumpărare a cantităţilor transmise de OPCSU după închiderea fiecărei sesiuni de licitaţie, la prețurile de închidere a licitației, pe întreaga perioadă de livrare pentru care a fost organizată sesiunea de licitaţii;</w:t>
      </w:r>
    </w:p>
    <w:p w:rsidR="00AD616F" w:rsidRPr="004065BB"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să constituie garanția financiară de plată în favoarea participanților declaraţi câștigători la o sesiune de licitații, în termenul și condiţiile pr</w:t>
      </w:r>
      <w:r w:rsidR="00BF0EAA" w:rsidRPr="004065BB">
        <w:rPr>
          <w:rFonts w:ascii="Times New Roman" w:eastAsia="Times New Roman" w:hAnsi="Times New Roman" w:cs="Times New Roman"/>
          <w:sz w:val="24"/>
          <w:szCs w:val="24"/>
        </w:rPr>
        <w:t>evăzute de prezentul regulament.</w:t>
      </w:r>
    </w:p>
    <w:p w:rsidR="00AD616F" w:rsidRPr="004065BB" w:rsidRDefault="00AD616F" w:rsidP="00AD616F">
      <w:pPr>
        <w:autoSpaceDE w:val="0"/>
        <w:autoSpaceDN w:val="0"/>
        <w:adjustRightInd w:val="0"/>
        <w:spacing w:after="0" w:line="360" w:lineRule="auto"/>
        <w:ind w:left="1077"/>
        <w:jc w:val="both"/>
        <w:rPr>
          <w:rFonts w:ascii="Times New Roman" w:eastAsia="Times New Roman" w:hAnsi="Times New Roman" w:cs="Times New Roman"/>
          <w:sz w:val="20"/>
          <w:szCs w:val="20"/>
        </w:rPr>
      </w:pPr>
    </w:p>
    <w:p w:rsidR="00AD616F" w:rsidRPr="004065BB" w:rsidRDefault="00AD616F" w:rsidP="003F0D31">
      <w:pPr>
        <w:spacing w:after="120" w:line="360" w:lineRule="auto"/>
        <w:rPr>
          <w:rFonts w:ascii="Times New Roman" w:eastAsia="Times New Roman" w:hAnsi="Times New Roman" w:cs="Times New Roman"/>
          <w:b/>
          <w:bCs/>
          <w:sz w:val="24"/>
          <w:szCs w:val="24"/>
        </w:rPr>
      </w:pPr>
      <w:r w:rsidRPr="004065BB">
        <w:rPr>
          <w:rFonts w:ascii="Times New Roman" w:eastAsia="Times New Roman" w:hAnsi="Times New Roman" w:cs="Times New Roman"/>
          <w:b/>
          <w:bCs/>
          <w:sz w:val="24"/>
          <w:szCs w:val="24"/>
        </w:rPr>
        <w:t xml:space="preserve">Capitolul 9. </w:t>
      </w:r>
      <w:r w:rsidRPr="004065BB">
        <w:rPr>
          <w:rFonts w:ascii="Times New Roman" w:eastAsia="Times New Roman" w:hAnsi="Times New Roman" w:cs="Times New Roman"/>
          <w:b/>
          <w:bCs/>
          <w:sz w:val="24"/>
          <w:szCs w:val="24"/>
          <w:u w:val="single"/>
        </w:rPr>
        <w:t>Dispoziţii tranzitorii şi finale</w:t>
      </w:r>
    </w:p>
    <w:p w:rsidR="00AD616F" w:rsidRPr="004065BB" w:rsidRDefault="00AD616F" w:rsidP="003A1D4E">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(1) OPCSU elaborează și transmite pentru avizare la ANRE Convenţia-cadru de participare la PCSU, Procedura operaţională de desfășurare a licitaţiilor simultane cu preţ descrescător</w:t>
      </w:r>
      <w:r w:rsidR="00036BDE" w:rsidRPr="004065BB">
        <w:rPr>
          <w:rFonts w:ascii="Times New Roman" w:eastAsia="Times New Roman" w:hAnsi="Times New Roman" w:cs="Times New Roman"/>
          <w:sz w:val="24"/>
          <w:szCs w:val="24"/>
        </w:rPr>
        <w:t xml:space="preserve">, </w:t>
      </w:r>
      <w:r w:rsidRPr="004065BB">
        <w:rPr>
          <w:rFonts w:ascii="Times New Roman" w:eastAsia="Times New Roman" w:hAnsi="Times New Roman" w:cs="Times New Roman"/>
          <w:sz w:val="24"/>
          <w:szCs w:val="24"/>
        </w:rPr>
        <w:t xml:space="preserve"> și, după caz, alte proceduri specifice ȋn termen de </w:t>
      </w:r>
      <w:r w:rsidR="00510B4F" w:rsidRPr="004065BB">
        <w:rPr>
          <w:rFonts w:ascii="Times New Roman" w:eastAsia="Times New Roman" w:hAnsi="Times New Roman" w:cs="Times New Roman"/>
          <w:sz w:val="24"/>
          <w:szCs w:val="24"/>
        </w:rPr>
        <w:t>o lună</w:t>
      </w:r>
      <w:r w:rsidRPr="004065BB">
        <w:rPr>
          <w:rFonts w:ascii="Times New Roman" w:eastAsia="Times New Roman" w:hAnsi="Times New Roman" w:cs="Times New Roman"/>
          <w:sz w:val="24"/>
          <w:szCs w:val="24"/>
        </w:rPr>
        <w:t xml:space="preserve"> de la intrarea în vigoare a prezentului regulament. Avizarea acestor documente se face după parcurgerea etapei de consultare publică.</w:t>
      </w:r>
    </w:p>
    <w:p w:rsidR="00AD616F" w:rsidRPr="004065BB" w:rsidRDefault="003A1D4E" w:rsidP="003A1D4E">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w:t>
      </w:r>
      <w:r w:rsidR="00AD616F" w:rsidRPr="004065BB">
        <w:rPr>
          <w:rFonts w:ascii="Times New Roman" w:eastAsia="Times New Roman" w:hAnsi="Times New Roman" w:cs="Times New Roman"/>
          <w:sz w:val="24"/>
          <w:szCs w:val="24"/>
        </w:rPr>
        <w:t xml:space="preserve">Procedura de înregistrare, precum şi alte proceduri operaționale corespunzătoare organizării şi funcționării piețelor centralizate administrate de operatorul pieţei de energie electrică vor fi actualizate/completate, după caz, în termen de </w:t>
      </w:r>
      <w:r w:rsidR="00907D4C" w:rsidRPr="004065BB">
        <w:rPr>
          <w:rFonts w:ascii="Times New Roman" w:eastAsia="Times New Roman" w:hAnsi="Times New Roman" w:cs="Times New Roman"/>
          <w:sz w:val="24"/>
          <w:szCs w:val="24"/>
        </w:rPr>
        <w:t xml:space="preserve">o luna </w:t>
      </w:r>
      <w:r w:rsidR="00AD616F" w:rsidRPr="004065BB">
        <w:rPr>
          <w:rFonts w:ascii="Times New Roman" w:eastAsia="Times New Roman" w:hAnsi="Times New Roman" w:cs="Times New Roman"/>
          <w:sz w:val="24"/>
          <w:szCs w:val="24"/>
        </w:rPr>
        <w:t>de la intrarea în vigoare a prezentului regulament.</w:t>
      </w:r>
      <w:r w:rsidR="004C35F9" w:rsidRPr="004065BB">
        <w:rPr>
          <w:rFonts w:ascii="Times New Roman" w:eastAsia="Times New Roman" w:hAnsi="Times New Roman" w:cs="Times New Roman"/>
          <w:sz w:val="24"/>
          <w:szCs w:val="24"/>
        </w:rPr>
        <w:t xml:space="preserve"> </w:t>
      </w:r>
    </w:p>
    <w:p w:rsidR="003A1D4E" w:rsidRPr="004065BB" w:rsidRDefault="003A1D4E" w:rsidP="003A1D4E">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OPCSU publică pe pagina sa web tarifele percepute pentru serviciile efectuate în calitate de OPCSU și toate procedurile /avizele</w:t>
      </w:r>
      <w:r w:rsidR="004C35F9" w:rsidRPr="004065BB">
        <w:rPr>
          <w:rFonts w:ascii="Times New Roman" w:eastAsia="Times New Roman" w:hAnsi="Times New Roman" w:cs="Times New Roman"/>
          <w:sz w:val="24"/>
          <w:szCs w:val="24"/>
        </w:rPr>
        <w:t>/ documentele cadru</w:t>
      </w:r>
      <w:r w:rsidRPr="004065BB">
        <w:rPr>
          <w:rFonts w:ascii="Times New Roman" w:eastAsia="Times New Roman" w:hAnsi="Times New Roman" w:cs="Times New Roman"/>
          <w:sz w:val="24"/>
          <w:szCs w:val="24"/>
        </w:rPr>
        <w:t xml:space="preserve"> aferente acestei piețe.</w:t>
      </w:r>
    </w:p>
    <w:p w:rsidR="00AD616F" w:rsidRPr="004065BB" w:rsidRDefault="00AD616F" w:rsidP="003A1D4E">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OPCSU supraveghează funcționarea PCSU în conformitate cu prevederile prezentului regulament și ale legislației incidente și publică pe website-ul propriu rapoarte periodice de sinteză referitoare la funcţionarea şi rezultatele pieţei centralizate pentru serviciul universal. </w:t>
      </w:r>
    </w:p>
    <w:p w:rsidR="00AD616F" w:rsidRPr="004065BB" w:rsidRDefault="00AD616F" w:rsidP="003A1D4E">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w:t>
      </w:r>
      <w:r w:rsidR="00150EBB" w:rsidRPr="004065BB">
        <w:rPr>
          <w:rFonts w:ascii="Times New Roman" w:eastAsia="Times New Roman" w:hAnsi="Times New Roman" w:cs="Times New Roman"/>
          <w:sz w:val="24"/>
          <w:szCs w:val="24"/>
        </w:rPr>
        <w:t xml:space="preserve"> (1)</w:t>
      </w:r>
      <w:r w:rsidRPr="004065BB">
        <w:rPr>
          <w:rFonts w:ascii="Times New Roman" w:eastAsia="Times New Roman" w:hAnsi="Times New Roman" w:cs="Times New Roman"/>
          <w:sz w:val="24"/>
          <w:szCs w:val="24"/>
        </w:rPr>
        <w:t xml:space="preserve"> În vederea asigurării rolului ANRE de monitorizare a pieței de energie electrică, OPCSU transmite ANRE rapoarte periodice, în conformitate cu </w:t>
      </w:r>
      <w:r w:rsidR="003536FE" w:rsidRPr="004065BB">
        <w:rPr>
          <w:rFonts w:ascii="Times New Roman" w:eastAsia="Times New Roman" w:hAnsi="Times New Roman" w:cs="Times New Roman"/>
          <w:sz w:val="24"/>
          <w:szCs w:val="24"/>
        </w:rPr>
        <w:t xml:space="preserve">prevederile </w:t>
      </w:r>
      <w:r w:rsidRPr="004065BB">
        <w:rPr>
          <w:rFonts w:ascii="Times New Roman" w:eastAsia="Times New Roman" w:hAnsi="Times New Roman" w:cs="Times New Roman"/>
          <w:sz w:val="24"/>
          <w:szCs w:val="24"/>
        </w:rPr>
        <w:t>cadrul</w:t>
      </w:r>
      <w:r w:rsidR="003536FE" w:rsidRPr="004065BB">
        <w:rPr>
          <w:rFonts w:ascii="Times New Roman" w:eastAsia="Times New Roman" w:hAnsi="Times New Roman" w:cs="Times New Roman"/>
          <w:sz w:val="24"/>
          <w:szCs w:val="24"/>
        </w:rPr>
        <w:t>ui</w:t>
      </w:r>
      <w:r w:rsidRPr="004065BB">
        <w:rPr>
          <w:rFonts w:ascii="Times New Roman" w:eastAsia="Times New Roman" w:hAnsi="Times New Roman" w:cs="Times New Roman"/>
          <w:sz w:val="24"/>
          <w:szCs w:val="24"/>
        </w:rPr>
        <w:t xml:space="preserve"> de reglementare în vigoare.</w:t>
      </w:r>
    </w:p>
    <w:p w:rsidR="003A1D4E" w:rsidRPr="004065BB" w:rsidRDefault="003A1D4E" w:rsidP="003A1D4E">
      <w:pPr>
        <w:tabs>
          <w:tab w:val="num" w:pos="900"/>
          <w:tab w:val="num" w:pos="1296"/>
        </w:tabs>
        <w:spacing w:after="0" w:line="360" w:lineRule="auto"/>
        <w:jc w:val="both"/>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(2) </w:t>
      </w:r>
      <w:r w:rsidR="00150EBB" w:rsidRPr="004065BB">
        <w:rPr>
          <w:rFonts w:ascii="Times New Roman" w:eastAsia="Times New Roman" w:hAnsi="Times New Roman" w:cs="Times New Roman"/>
          <w:sz w:val="24"/>
          <w:szCs w:val="24"/>
        </w:rPr>
        <w:t>L</w:t>
      </w:r>
      <w:r w:rsidRPr="004065BB">
        <w:rPr>
          <w:rFonts w:ascii="Times New Roman" w:eastAsia="Times New Roman" w:hAnsi="Times New Roman" w:cs="Times New Roman"/>
          <w:sz w:val="24"/>
          <w:szCs w:val="24"/>
        </w:rPr>
        <w:t xml:space="preserve">a solicitarea </w:t>
      </w:r>
      <w:r w:rsidR="00150EBB" w:rsidRPr="004065BB">
        <w:rPr>
          <w:rFonts w:ascii="Times New Roman" w:eastAsia="Times New Roman" w:hAnsi="Times New Roman" w:cs="Times New Roman"/>
          <w:sz w:val="24"/>
          <w:szCs w:val="24"/>
        </w:rPr>
        <w:t>ANRE, OPCSU transmite, î</w:t>
      </w:r>
      <w:r w:rsidR="002E0E33" w:rsidRPr="004065BB">
        <w:rPr>
          <w:rFonts w:ascii="Times New Roman" w:eastAsia="Times New Roman" w:hAnsi="Times New Roman" w:cs="Times New Roman"/>
          <w:sz w:val="24"/>
          <w:szCs w:val="24"/>
        </w:rPr>
        <w:t xml:space="preserve">n afara rapoartelor </w:t>
      </w:r>
      <w:r w:rsidR="00150EBB" w:rsidRPr="004065BB">
        <w:rPr>
          <w:rFonts w:ascii="Times New Roman" w:eastAsia="Times New Roman" w:hAnsi="Times New Roman" w:cs="Times New Roman"/>
          <w:sz w:val="24"/>
          <w:szCs w:val="24"/>
        </w:rPr>
        <w:t>periodice, date istorice din baza de date deținută, care trebuie să fie disponibile cel puțin 5 ani, precum și analize specifice cu privire la funcționarea PCSU sau la orice situație deosebită semnalată.</w:t>
      </w: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AD616F" w:rsidRPr="004065BB" w:rsidRDefault="00AD616F" w:rsidP="00AD616F">
      <w:pPr>
        <w:tabs>
          <w:tab w:val="left" w:pos="264"/>
        </w:tabs>
        <w:spacing w:after="0" w:line="240" w:lineRule="auto"/>
        <w:jc w:val="right"/>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lastRenderedPageBreak/>
        <w:t>Anexă</w:t>
      </w:r>
    </w:p>
    <w:p w:rsidR="00AD616F" w:rsidRPr="004065BB" w:rsidRDefault="00AD616F" w:rsidP="00AD616F">
      <w:pPr>
        <w:tabs>
          <w:tab w:val="left" w:pos="264"/>
        </w:tabs>
        <w:spacing w:after="0" w:line="240" w:lineRule="auto"/>
        <w:jc w:val="right"/>
        <w:rPr>
          <w:rFonts w:ascii="Times New Roman" w:eastAsia="Times New Roman" w:hAnsi="Times New Roman" w:cs="Times New Roman"/>
          <w:sz w:val="24"/>
          <w:szCs w:val="24"/>
        </w:rPr>
      </w:pPr>
      <w:r w:rsidRPr="004065BB">
        <w:rPr>
          <w:rFonts w:ascii="Times New Roman" w:eastAsia="Times New Roman" w:hAnsi="Times New Roman" w:cs="Times New Roman"/>
          <w:sz w:val="24"/>
          <w:szCs w:val="24"/>
        </w:rPr>
        <w:t xml:space="preserve"> la regul</w:t>
      </w:r>
      <w:r w:rsidR="002B33F9" w:rsidRPr="004065BB">
        <w:rPr>
          <w:rFonts w:ascii="Times New Roman" w:eastAsia="Times New Roman" w:hAnsi="Times New Roman" w:cs="Times New Roman"/>
          <w:sz w:val="24"/>
          <w:szCs w:val="24"/>
        </w:rPr>
        <w:t>a</w:t>
      </w:r>
      <w:r w:rsidRPr="004065BB">
        <w:rPr>
          <w:rFonts w:ascii="Times New Roman" w:eastAsia="Times New Roman" w:hAnsi="Times New Roman" w:cs="Times New Roman"/>
          <w:sz w:val="24"/>
          <w:szCs w:val="24"/>
        </w:rPr>
        <w:t>ment</w:t>
      </w:r>
    </w:p>
    <w:p w:rsidR="00AD616F" w:rsidRPr="004065BB" w:rsidRDefault="00AD616F" w:rsidP="00012C0C">
      <w:pPr>
        <w:tabs>
          <w:tab w:val="left" w:pos="264"/>
        </w:tabs>
        <w:spacing w:after="120" w:line="240" w:lineRule="auto"/>
        <w:jc w:val="center"/>
        <w:rPr>
          <w:rFonts w:ascii="Times New Roman" w:eastAsia="Times New Roman" w:hAnsi="Times New Roman" w:cs="Times New Roman"/>
          <w:sz w:val="24"/>
          <w:szCs w:val="24"/>
          <w:u w:val="single"/>
        </w:rPr>
      </w:pPr>
      <w:r w:rsidRPr="004065BB">
        <w:rPr>
          <w:rFonts w:ascii="Times New Roman" w:eastAsia="Times New Roman" w:hAnsi="Times New Roman" w:cs="Times New Roman"/>
          <w:sz w:val="24"/>
          <w:szCs w:val="24"/>
          <w:u w:val="single"/>
        </w:rPr>
        <w:t>Calendarul sesiunii anuale/trimestriale de licitații</w:t>
      </w:r>
    </w:p>
    <w:tbl>
      <w:tblPr>
        <w:tblW w:w="9816" w:type="dxa"/>
        <w:jc w:val="center"/>
        <w:tblLayout w:type="fixed"/>
        <w:tblLook w:val="04A0" w:firstRow="1" w:lastRow="0" w:firstColumn="1" w:lastColumn="0" w:noHBand="0" w:noVBand="1"/>
      </w:tblPr>
      <w:tblGrid>
        <w:gridCol w:w="481"/>
        <w:gridCol w:w="6602"/>
        <w:gridCol w:w="1276"/>
        <w:gridCol w:w="1457"/>
      </w:tblGrid>
      <w:tr w:rsidR="00AD616F" w:rsidRPr="009E344C" w:rsidTr="00CB048B">
        <w:trPr>
          <w:trHeight w:val="741"/>
          <w:jc w:val="center"/>
        </w:trPr>
        <w:tc>
          <w:tcPr>
            <w:tcW w:w="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b/>
                <w:bCs/>
                <w:color w:val="000000"/>
                <w:sz w:val="18"/>
                <w:szCs w:val="18"/>
                <w:lang w:eastAsia="ro-RO"/>
              </w:rPr>
            </w:pPr>
            <w:bookmarkStart w:id="24" w:name="OLE_LINK1"/>
            <w:r w:rsidRPr="009E344C">
              <w:rPr>
                <w:rFonts w:ascii="Times New Roman" w:eastAsia="Times New Roman" w:hAnsi="Times New Roman" w:cs="Times New Roman"/>
                <w:sz w:val="18"/>
                <w:szCs w:val="18"/>
              </w:rPr>
              <w:br w:type="page"/>
            </w:r>
            <w:r w:rsidRPr="009E344C">
              <w:rPr>
                <w:rFonts w:ascii="Times New Roman" w:eastAsia="Times New Roman" w:hAnsi="Times New Roman" w:cs="Times New Roman"/>
                <w:b/>
                <w:bCs/>
                <w:color w:val="000000"/>
                <w:sz w:val="18"/>
                <w:szCs w:val="18"/>
                <w:lang w:eastAsia="ro-RO"/>
              </w:rPr>
              <w:t xml:space="preserve">Nr. </w:t>
            </w:r>
          </w:p>
          <w:p w:rsidR="00AD616F" w:rsidRPr="009E344C" w:rsidRDefault="00AD616F" w:rsidP="00AD616F">
            <w:pPr>
              <w:spacing w:after="0" w:line="240" w:lineRule="auto"/>
              <w:jc w:val="center"/>
              <w:rPr>
                <w:rFonts w:ascii="Times New Roman" w:eastAsia="Times New Roman" w:hAnsi="Times New Roman" w:cs="Times New Roman"/>
                <w:b/>
                <w:bCs/>
                <w:color w:val="000000"/>
                <w:sz w:val="18"/>
                <w:szCs w:val="18"/>
                <w:lang w:eastAsia="ro-RO"/>
              </w:rPr>
            </w:pPr>
            <w:r w:rsidRPr="009E344C">
              <w:rPr>
                <w:rFonts w:ascii="Times New Roman" w:eastAsia="Times New Roman" w:hAnsi="Times New Roman" w:cs="Times New Roman"/>
                <w:b/>
                <w:bCs/>
                <w:color w:val="000000"/>
                <w:sz w:val="18"/>
                <w:szCs w:val="18"/>
                <w:lang w:eastAsia="ro-RO"/>
              </w:rPr>
              <w:t>crt.</w:t>
            </w:r>
          </w:p>
        </w:tc>
        <w:tc>
          <w:tcPr>
            <w:tcW w:w="6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b/>
                <w:bCs/>
                <w:color w:val="000000"/>
                <w:sz w:val="18"/>
                <w:szCs w:val="18"/>
                <w:lang w:eastAsia="ro-RO"/>
              </w:rPr>
            </w:pPr>
            <w:r w:rsidRPr="009E344C">
              <w:rPr>
                <w:rFonts w:ascii="Times New Roman" w:eastAsia="Times New Roman" w:hAnsi="Times New Roman" w:cs="Times New Roman"/>
                <w:b/>
                <w:bCs/>
                <w:color w:val="000000"/>
                <w:sz w:val="18"/>
                <w:szCs w:val="18"/>
                <w:lang w:eastAsia="ro-RO"/>
              </w:rPr>
              <w:t>Eveniment/Activitate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616F" w:rsidRPr="009E344C" w:rsidRDefault="00AD616F" w:rsidP="00AD616F">
            <w:pPr>
              <w:spacing w:after="0" w:line="240" w:lineRule="auto"/>
              <w:jc w:val="center"/>
              <w:rPr>
                <w:rFonts w:ascii="Times New Roman" w:eastAsia="Times New Roman" w:hAnsi="Times New Roman" w:cs="Times New Roman"/>
                <w:b/>
                <w:bCs/>
                <w:color w:val="000000"/>
                <w:sz w:val="18"/>
                <w:szCs w:val="18"/>
                <w:lang w:eastAsia="ro-RO"/>
              </w:rPr>
            </w:pPr>
            <w:r w:rsidRPr="009E344C">
              <w:rPr>
                <w:rFonts w:ascii="Times New Roman" w:eastAsia="Times New Roman" w:hAnsi="Times New Roman" w:cs="Times New Roman"/>
                <w:b/>
                <w:bCs/>
                <w:color w:val="000000"/>
                <w:sz w:val="18"/>
                <w:szCs w:val="18"/>
                <w:lang w:eastAsia="ro-RO"/>
              </w:rPr>
              <w:t>sesiunea anuală de licitații</w:t>
            </w: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616F" w:rsidRPr="009E344C" w:rsidRDefault="00AD616F" w:rsidP="00AD616F">
            <w:pPr>
              <w:spacing w:after="0" w:line="240" w:lineRule="auto"/>
              <w:jc w:val="center"/>
              <w:rPr>
                <w:rFonts w:ascii="Times New Roman" w:eastAsia="Times New Roman" w:hAnsi="Times New Roman" w:cs="Times New Roman"/>
                <w:b/>
                <w:bCs/>
                <w:color w:val="000000"/>
                <w:sz w:val="18"/>
                <w:szCs w:val="18"/>
                <w:lang w:eastAsia="ro-RO"/>
              </w:rPr>
            </w:pPr>
            <w:r w:rsidRPr="009E344C">
              <w:rPr>
                <w:rFonts w:ascii="Times New Roman" w:eastAsia="Times New Roman" w:hAnsi="Times New Roman" w:cs="Times New Roman"/>
                <w:b/>
                <w:bCs/>
                <w:color w:val="000000"/>
                <w:sz w:val="18"/>
                <w:szCs w:val="18"/>
                <w:lang w:eastAsia="ro-RO"/>
              </w:rPr>
              <w:t>sesiunea trimestrială de licitații</w:t>
            </w:r>
          </w:p>
        </w:tc>
      </w:tr>
      <w:tr w:rsidR="00AD616F" w:rsidRPr="009E344C" w:rsidTr="00785CA0">
        <w:trPr>
          <w:trHeight w:val="372"/>
          <w:jc w:val="center"/>
        </w:trPr>
        <w:tc>
          <w:tcPr>
            <w:tcW w:w="481"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1</w:t>
            </w:r>
          </w:p>
        </w:tc>
        <w:tc>
          <w:tcPr>
            <w:tcW w:w="6602" w:type="dxa"/>
            <w:tcBorders>
              <w:top w:val="single" w:sz="4" w:space="0" w:color="auto"/>
              <w:left w:val="nil"/>
              <w:bottom w:val="single" w:sz="8" w:space="0" w:color="auto"/>
              <w:right w:val="single" w:sz="8" w:space="0" w:color="auto"/>
            </w:tcBorders>
            <w:shd w:val="clear" w:color="auto" w:fill="auto"/>
            <w:noWrap/>
            <w:vAlign w:val="center"/>
            <w:hideMark/>
          </w:tcPr>
          <w:p w:rsidR="00AD616F" w:rsidRPr="009E344C" w:rsidRDefault="00AD616F"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Publicarea de către OPCSU a calendarului sesiunii de licitaţii</w:t>
            </w:r>
            <w:r w:rsidR="00B9487C" w:rsidRPr="009E344C">
              <w:rPr>
                <w:rFonts w:ascii="Times New Roman" w:eastAsia="Times New Roman" w:hAnsi="Times New Roman" w:cs="Times New Roman"/>
                <w:color w:val="000000"/>
                <w:sz w:val="18"/>
                <w:szCs w:val="18"/>
                <w:lang w:eastAsia="ro-RO"/>
              </w:rPr>
              <w:t xml:space="preserve"> si</w:t>
            </w:r>
            <w:r w:rsidRPr="009E344C">
              <w:rPr>
                <w:rFonts w:ascii="Times New Roman" w:eastAsia="Times New Roman" w:hAnsi="Times New Roman" w:cs="Times New Roman"/>
                <w:color w:val="000000"/>
                <w:sz w:val="18"/>
                <w:szCs w:val="18"/>
                <w:lang w:eastAsia="ro-RO"/>
              </w:rPr>
              <w:t xml:space="preserve"> </w:t>
            </w:r>
            <w:r w:rsidR="00B9487C" w:rsidRPr="009E344C">
              <w:rPr>
                <w:rFonts w:ascii="Times New Roman" w:eastAsia="Times New Roman" w:hAnsi="Times New Roman" w:cs="Times New Roman"/>
                <w:color w:val="000000"/>
                <w:sz w:val="18"/>
                <w:szCs w:val="18"/>
                <w:lang w:eastAsia="ro-RO"/>
              </w:rPr>
              <w:t>informații privind depunerea garanției de participare</w:t>
            </w:r>
          </w:p>
        </w:tc>
        <w:tc>
          <w:tcPr>
            <w:tcW w:w="2733" w:type="dxa"/>
            <w:gridSpan w:val="2"/>
            <w:tcBorders>
              <w:top w:val="single" w:sz="4" w:space="0" w:color="auto"/>
              <w:left w:val="nil"/>
              <w:bottom w:val="single" w:sz="8" w:space="0" w:color="auto"/>
              <w:right w:val="single" w:sz="4"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b/>
                <w:bCs/>
                <w:color w:val="000000"/>
                <w:sz w:val="18"/>
                <w:szCs w:val="18"/>
                <w:lang w:eastAsia="ro-RO"/>
              </w:rPr>
            </w:pPr>
            <w:r w:rsidRPr="009E344C">
              <w:rPr>
                <w:rFonts w:ascii="Times New Roman" w:eastAsia="Times New Roman" w:hAnsi="Times New Roman" w:cs="Times New Roman"/>
                <w:b/>
                <w:bCs/>
                <w:color w:val="000000"/>
                <w:sz w:val="18"/>
                <w:szCs w:val="18"/>
                <w:lang w:eastAsia="ro-RO"/>
              </w:rPr>
              <w:t>z-25</w:t>
            </w:r>
          </w:p>
        </w:tc>
      </w:tr>
      <w:tr w:rsidR="006D3198" w:rsidRPr="009E344C" w:rsidTr="00785CA0">
        <w:trPr>
          <w:trHeight w:val="262"/>
          <w:jc w:val="center"/>
        </w:trPr>
        <w:tc>
          <w:tcPr>
            <w:tcW w:w="7083" w:type="dxa"/>
            <w:gridSpan w:val="2"/>
            <w:tcBorders>
              <w:top w:val="nil"/>
              <w:left w:val="single" w:sz="4" w:space="0" w:color="auto"/>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5 zile lucrătoare</w:t>
            </w:r>
          </w:p>
        </w:tc>
        <w:tc>
          <w:tcPr>
            <w:tcW w:w="1276" w:type="dxa"/>
            <w:tcBorders>
              <w:top w:val="nil"/>
              <w:left w:val="nil"/>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p>
        </w:tc>
        <w:tc>
          <w:tcPr>
            <w:tcW w:w="1457" w:type="dxa"/>
            <w:tcBorders>
              <w:top w:val="nil"/>
              <w:left w:val="nil"/>
              <w:bottom w:val="nil"/>
              <w:right w:val="single" w:sz="4" w:space="0" w:color="auto"/>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sz w:val="18"/>
                <w:szCs w:val="18"/>
                <w:lang w:eastAsia="ro-RO"/>
              </w:rPr>
            </w:pPr>
          </w:p>
        </w:tc>
      </w:tr>
      <w:tr w:rsidR="00AD616F" w:rsidRPr="009E344C" w:rsidTr="00785CA0">
        <w:trPr>
          <w:trHeight w:val="396"/>
          <w:jc w:val="center"/>
        </w:trPr>
        <w:tc>
          <w:tcPr>
            <w:tcW w:w="481"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AD616F" w:rsidRPr="009E344C" w:rsidRDefault="00AD616F" w:rsidP="00AD616F">
            <w:pPr>
              <w:spacing w:after="0" w:line="240" w:lineRule="auto"/>
              <w:jc w:val="center"/>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2</w:t>
            </w:r>
          </w:p>
        </w:tc>
        <w:tc>
          <w:tcPr>
            <w:tcW w:w="6602" w:type="dxa"/>
            <w:tcBorders>
              <w:top w:val="single" w:sz="8" w:space="0" w:color="auto"/>
              <w:left w:val="nil"/>
              <w:bottom w:val="nil"/>
              <w:right w:val="single" w:sz="8" w:space="0" w:color="auto"/>
            </w:tcBorders>
            <w:shd w:val="clear" w:color="auto" w:fill="auto"/>
            <w:vAlign w:val="center"/>
            <w:hideMark/>
          </w:tcPr>
          <w:p w:rsidR="00AD616F" w:rsidRPr="009E344C" w:rsidRDefault="00AD616F" w:rsidP="00AD616F">
            <w:pPr>
              <w:spacing w:after="0" w:line="240" w:lineRule="auto"/>
              <w:rPr>
                <w:rFonts w:ascii="Times New Roman" w:eastAsia="Times New Roman" w:hAnsi="Times New Roman" w:cs="Times New Roman"/>
                <w:sz w:val="18"/>
                <w:szCs w:val="18"/>
                <w:lang w:eastAsia="ro-RO"/>
              </w:rPr>
            </w:pPr>
            <w:r w:rsidRPr="009E344C">
              <w:rPr>
                <w:rFonts w:ascii="Times New Roman" w:eastAsia="Times New Roman" w:hAnsi="Times New Roman" w:cs="Times New Roman"/>
                <w:sz w:val="18"/>
                <w:szCs w:val="18"/>
                <w:lang w:eastAsia="ro-RO"/>
              </w:rPr>
              <w:t>a- Semnarea de către cumpărătorii prin licitație a Convenției de participare la PCSU</w:t>
            </w:r>
          </w:p>
        </w:tc>
        <w:tc>
          <w:tcPr>
            <w:tcW w:w="2733" w:type="dxa"/>
            <w:gridSpan w:val="2"/>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b/>
                <w:bCs/>
                <w:color w:val="000000"/>
                <w:sz w:val="18"/>
                <w:szCs w:val="18"/>
                <w:lang w:eastAsia="ro-RO"/>
              </w:rPr>
            </w:pPr>
            <w:r w:rsidRPr="009E344C">
              <w:rPr>
                <w:rFonts w:ascii="Times New Roman" w:eastAsia="Times New Roman" w:hAnsi="Times New Roman" w:cs="Times New Roman"/>
                <w:b/>
                <w:bCs/>
                <w:color w:val="000000"/>
                <w:sz w:val="18"/>
                <w:szCs w:val="18"/>
                <w:lang w:eastAsia="ro-RO"/>
              </w:rPr>
              <w:t>z-20</w:t>
            </w:r>
          </w:p>
        </w:tc>
      </w:tr>
      <w:tr w:rsidR="00AD616F" w:rsidRPr="009E344C" w:rsidTr="00785CA0">
        <w:trPr>
          <w:trHeight w:val="648"/>
          <w:jc w:val="center"/>
        </w:trPr>
        <w:tc>
          <w:tcPr>
            <w:tcW w:w="481" w:type="dxa"/>
            <w:vMerge/>
            <w:tcBorders>
              <w:top w:val="single" w:sz="8" w:space="0" w:color="auto"/>
              <w:left w:val="single" w:sz="4" w:space="0" w:color="auto"/>
              <w:bottom w:val="single" w:sz="8" w:space="0" w:color="000000"/>
              <w:right w:val="single" w:sz="8" w:space="0" w:color="auto"/>
            </w:tcBorders>
            <w:vAlign w:val="center"/>
            <w:hideMark/>
          </w:tcPr>
          <w:p w:rsidR="00AD616F" w:rsidRPr="009E344C" w:rsidRDefault="00AD616F" w:rsidP="00AD616F">
            <w:pPr>
              <w:spacing w:after="0" w:line="240" w:lineRule="auto"/>
              <w:rPr>
                <w:rFonts w:ascii="Times New Roman" w:eastAsia="Times New Roman" w:hAnsi="Times New Roman" w:cs="Times New Roman"/>
                <w:color w:val="000000"/>
                <w:sz w:val="18"/>
                <w:szCs w:val="18"/>
                <w:lang w:eastAsia="ro-RO"/>
              </w:rPr>
            </w:pPr>
          </w:p>
        </w:tc>
        <w:tc>
          <w:tcPr>
            <w:tcW w:w="6602" w:type="dxa"/>
            <w:tcBorders>
              <w:top w:val="nil"/>
              <w:left w:val="nil"/>
              <w:bottom w:val="single" w:sz="8" w:space="0" w:color="auto"/>
              <w:right w:val="single" w:sz="8" w:space="0" w:color="auto"/>
            </w:tcBorders>
            <w:shd w:val="clear" w:color="auto" w:fill="auto"/>
            <w:vAlign w:val="center"/>
            <w:hideMark/>
          </w:tcPr>
          <w:p w:rsidR="00AD616F" w:rsidRPr="009E344C" w:rsidRDefault="00AD616F" w:rsidP="00AD616F">
            <w:pPr>
              <w:spacing w:after="0" w:line="240" w:lineRule="auto"/>
              <w:rPr>
                <w:rFonts w:ascii="Times New Roman" w:eastAsia="Times New Roman" w:hAnsi="Times New Roman" w:cs="Times New Roman"/>
                <w:sz w:val="18"/>
                <w:szCs w:val="18"/>
                <w:lang w:eastAsia="ro-RO"/>
              </w:rPr>
            </w:pPr>
            <w:r w:rsidRPr="009E344C">
              <w:rPr>
                <w:rFonts w:ascii="Times New Roman" w:eastAsia="Times New Roman" w:hAnsi="Times New Roman" w:cs="Times New Roman"/>
                <w:sz w:val="18"/>
                <w:szCs w:val="18"/>
                <w:lang w:eastAsia="ro-RO"/>
              </w:rPr>
              <w:t xml:space="preserve">b- Depunerea la OPCSU a garanției de participare la sesiunea de licitații de către cumpărătorii prin licitație (condiție obligatorie de participare la PCSU, în calitate de cumpărător) </w:t>
            </w:r>
          </w:p>
        </w:tc>
        <w:tc>
          <w:tcPr>
            <w:tcW w:w="2733" w:type="dxa"/>
            <w:gridSpan w:val="2"/>
            <w:vMerge/>
            <w:tcBorders>
              <w:top w:val="nil"/>
              <w:left w:val="nil"/>
              <w:bottom w:val="single" w:sz="8" w:space="0" w:color="auto"/>
              <w:right w:val="single" w:sz="4" w:space="0" w:color="auto"/>
            </w:tcBorders>
            <w:vAlign w:val="center"/>
            <w:hideMark/>
          </w:tcPr>
          <w:p w:rsidR="00AD616F" w:rsidRPr="009E344C" w:rsidRDefault="00AD616F" w:rsidP="00AD616F">
            <w:pPr>
              <w:spacing w:after="0" w:line="240" w:lineRule="auto"/>
              <w:rPr>
                <w:rFonts w:ascii="Times New Roman" w:eastAsia="Times New Roman" w:hAnsi="Times New Roman" w:cs="Times New Roman"/>
                <w:b/>
                <w:bCs/>
                <w:color w:val="000000"/>
                <w:sz w:val="18"/>
                <w:szCs w:val="18"/>
                <w:lang w:eastAsia="ro-RO"/>
              </w:rPr>
            </w:pPr>
          </w:p>
        </w:tc>
      </w:tr>
      <w:tr w:rsidR="006D3198" w:rsidRPr="009E344C" w:rsidTr="00785CA0">
        <w:trPr>
          <w:trHeight w:val="226"/>
          <w:jc w:val="center"/>
        </w:trPr>
        <w:tc>
          <w:tcPr>
            <w:tcW w:w="7083" w:type="dxa"/>
            <w:gridSpan w:val="2"/>
            <w:tcBorders>
              <w:top w:val="nil"/>
              <w:left w:val="single" w:sz="4" w:space="0" w:color="auto"/>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3 zile lucrătoare</w:t>
            </w:r>
          </w:p>
        </w:tc>
        <w:tc>
          <w:tcPr>
            <w:tcW w:w="1276" w:type="dxa"/>
            <w:tcBorders>
              <w:top w:val="nil"/>
              <w:left w:val="nil"/>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p>
        </w:tc>
        <w:tc>
          <w:tcPr>
            <w:tcW w:w="1457" w:type="dxa"/>
            <w:tcBorders>
              <w:top w:val="nil"/>
              <w:left w:val="nil"/>
              <w:bottom w:val="nil"/>
              <w:right w:val="single" w:sz="4" w:space="0" w:color="auto"/>
            </w:tcBorders>
            <w:shd w:val="clear" w:color="auto" w:fill="auto"/>
            <w:vAlign w:val="bottom"/>
            <w:hideMark/>
          </w:tcPr>
          <w:p w:rsidR="006D3198" w:rsidRPr="009E344C" w:rsidRDefault="006D3198" w:rsidP="00AD616F">
            <w:pPr>
              <w:spacing w:after="0" w:line="240" w:lineRule="auto"/>
              <w:jc w:val="center"/>
              <w:rPr>
                <w:rFonts w:ascii="Times New Roman" w:eastAsia="Times New Roman" w:hAnsi="Times New Roman" w:cs="Times New Roman"/>
                <w:sz w:val="18"/>
                <w:szCs w:val="18"/>
                <w:lang w:eastAsia="ro-RO"/>
              </w:rPr>
            </w:pPr>
          </w:p>
        </w:tc>
      </w:tr>
      <w:tr w:rsidR="00AD616F" w:rsidRPr="009E344C" w:rsidTr="00785CA0">
        <w:trPr>
          <w:trHeight w:val="624"/>
          <w:jc w:val="center"/>
        </w:trPr>
        <w:tc>
          <w:tcPr>
            <w:tcW w:w="481"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3</w:t>
            </w:r>
          </w:p>
        </w:tc>
        <w:tc>
          <w:tcPr>
            <w:tcW w:w="6602" w:type="dxa"/>
            <w:tcBorders>
              <w:top w:val="single" w:sz="8" w:space="0" w:color="auto"/>
              <w:left w:val="nil"/>
              <w:bottom w:val="single" w:sz="8" w:space="0" w:color="auto"/>
              <w:right w:val="single" w:sz="8" w:space="0" w:color="auto"/>
            </w:tcBorders>
            <w:shd w:val="clear" w:color="auto" w:fill="auto"/>
            <w:vAlign w:val="center"/>
            <w:hideMark/>
          </w:tcPr>
          <w:p w:rsidR="00AD616F" w:rsidRPr="009E344C" w:rsidRDefault="00AD616F" w:rsidP="00611DCB">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Transmiterea la OPCSU de către cumpărătorii prin licitație a ofertelor de cumpărare (condiție obligatorie de participare la PCSU, în calitate de cumpărător)</w:t>
            </w:r>
          </w:p>
        </w:tc>
        <w:tc>
          <w:tcPr>
            <w:tcW w:w="2733" w:type="dxa"/>
            <w:gridSpan w:val="2"/>
            <w:tcBorders>
              <w:top w:val="single" w:sz="8" w:space="0" w:color="auto"/>
              <w:left w:val="nil"/>
              <w:bottom w:val="single" w:sz="8" w:space="0" w:color="auto"/>
              <w:right w:val="single" w:sz="4"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b/>
                <w:bCs/>
                <w:color w:val="000000"/>
                <w:sz w:val="18"/>
                <w:szCs w:val="18"/>
                <w:lang w:eastAsia="ro-RO"/>
              </w:rPr>
            </w:pPr>
            <w:r w:rsidRPr="009E344C">
              <w:rPr>
                <w:rFonts w:ascii="Times New Roman" w:eastAsia="Times New Roman" w:hAnsi="Times New Roman" w:cs="Times New Roman"/>
                <w:b/>
                <w:bCs/>
                <w:color w:val="000000"/>
                <w:sz w:val="18"/>
                <w:szCs w:val="18"/>
                <w:lang w:eastAsia="ro-RO"/>
              </w:rPr>
              <w:t>z-17</w:t>
            </w:r>
          </w:p>
        </w:tc>
      </w:tr>
      <w:tr w:rsidR="006D3198" w:rsidRPr="009E344C" w:rsidTr="00785CA0">
        <w:trPr>
          <w:trHeight w:val="262"/>
          <w:jc w:val="center"/>
        </w:trPr>
        <w:tc>
          <w:tcPr>
            <w:tcW w:w="7083" w:type="dxa"/>
            <w:gridSpan w:val="2"/>
            <w:tcBorders>
              <w:top w:val="nil"/>
              <w:left w:val="single" w:sz="4" w:space="0" w:color="auto"/>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2 zile lucrătoare</w:t>
            </w:r>
          </w:p>
        </w:tc>
        <w:tc>
          <w:tcPr>
            <w:tcW w:w="1276" w:type="dxa"/>
            <w:tcBorders>
              <w:top w:val="nil"/>
              <w:left w:val="nil"/>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p>
        </w:tc>
        <w:tc>
          <w:tcPr>
            <w:tcW w:w="1457" w:type="dxa"/>
            <w:tcBorders>
              <w:top w:val="nil"/>
              <w:left w:val="nil"/>
              <w:bottom w:val="nil"/>
              <w:right w:val="single" w:sz="4" w:space="0" w:color="auto"/>
            </w:tcBorders>
            <w:shd w:val="clear" w:color="auto" w:fill="auto"/>
            <w:vAlign w:val="bottom"/>
            <w:hideMark/>
          </w:tcPr>
          <w:p w:rsidR="006D3198" w:rsidRPr="009E344C" w:rsidRDefault="006D3198" w:rsidP="00AD616F">
            <w:pPr>
              <w:spacing w:after="0" w:line="240" w:lineRule="auto"/>
              <w:jc w:val="center"/>
              <w:rPr>
                <w:rFonts w:ascii="Times New Roman" w:eastAsia="Times New Roman" w:hAnsi="Times New Roman" w:cs="Times New Roman"/>
                <w:sz w:val="18"/>
                <w:szCs w:val="18"/>
                <w:lang w:eastAsia="ro-RO"/>
              </w:rPr>
            </w:pPr>
          </w:p>
        </w:tc>
      </w:tr>
      <w:tr w:rsidR="00AD616F" w:rsidRPr="009E344C" w:rsidTr="00785CA0">
        <w:trPr>
          <w:trHeight w:val="636"/>
          <w:jc w:val="center"/>
        </w:trPr>
        <w:tc>
          <w:tcPr>
            <w:tcW w:w="481"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4</w:t>
            </w:r>
          </w:p>
        </w:tc>
        <w:tc>
          <w:tcPr>
            <w:tcW w:w="6602" w:type="dxa"/>
            <w:tcBorders>
              <w:top w:val="single" w:sz="8" w:space="0" w:color="auto"/>
              <w:left w:val="nil"/>
              <w:bottom w:val="single" w:sz="8" w:space="0" w:color="auto"/>
              <w:right w:val="single" w:sz="8" w:space="0" w:color="auto"/>
            </w:tcBorders>
            <w:shd w:val="clear" w:color="auto" w:fill="auto"/>
            <w:vAlign w:val="center"/>
            <w:hideMark/>
          </w:tcPr>
          <w:p w:rsidR="00AD616F" w:rsidRPr="009E344C" w:rsidRDefault="00AD616F"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Publicarea de catre OPCSU a anunţului privind desfăşurarea licitaţiei (VMO, nr și caracteristicile zilnice/orare ale PT, data depunerii ofertelor indicative, informații privind depunerea garanției de participare)</w:t>
            </w:r>
          </w:p>
        </w:tc>
        <w:tc>
          <w:tcPr>
            <w:tcW w:w="2733" w:type="dxa"/>
            <w:gridSpan w:val="2"/>
            <w:tcBorders>
              <w:top w:val="single" w:sz="8" w:space="0" w:color="auto"/>
              <w:left w:val="nil"/>
              <w:bottom w:val="single" w:sz="8" w:space="0" w:color="auto"/>
              <w:right w:val="single" w:sz="4"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b/>
                <w:bCs/>
                <w:color w:val="000000"/>
                <w:sz w:val="18"/>
                <w:szCs w:val="18"/>
                <w:lang w:eastAsia="ro-RO"/>
              </w:rPr>
            </w:pPr>
            <w:r w:rsidRPr="009E344C">
              <w:rPr>
                <w:rFonts w:ascii="Times New Roman" w:eastAsia="Times New Roman" w:hAnsi="Times New Roman" w:cs="Times New Roman"/>
                <w:b/>
                <w:bCs/>
                <w:color w:val="000000"/>
                <w:sz w:val="18"/>
                <w:szCs w:val="18"/>
                <w:lang w:eastAsia="ro-RO"/>
              </w:rPr>
              <w:t>z-15</w:t>
            </w:r>
          </w:p>
        </w:tc>
      </w:tr>
      <w:tr w:rsidR="006D3198" w:rsidRPr="009E344C" w:rsidTr="00785CA0">
        <w:trPr>
          <w:trHeight w:val="262"/>
          <w:jc w:val="center"/>
        </w:trPr>
        <w:tc>
          <w:tcPr>
            <w:tcW w:w="7083" w:type="dxa"/>
            <w:gridSpan w:val="2"/>
            <w:tcBorders>
              <w:top w:val="nil"/>
              <w:left w:val="single" w:sz="4" w:space="0" w:color="auto"/>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5 zile lucrătoare</w:t>
            </w:r>
          </w:p>
        </w:tc>
        <w:tc>
          <w:tcPr>
            <w:tcW w:w="1276" w:type="dxa"/>
            <w:tcBorders>
              <w:top w:val="nil"/>
              <w:left w:val="nil"/>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p>
        </w:tc>
        <w:tc>
          <w:tcPr>
            <w:tcW w:w="1457" w:type="dxa"/>
            <w:tcBorders>
              <w:top w:val="nil"/>
              <w:left w:val="nil"/>
              <w:bottom w:val="nil"/>
              <w:right w:val="single" w:sz="4" w:space="0" w:color="auto"/>
            </w:tcBorders>
            <w:shd w:val="clear" w:color="auto" w:fill="auto"/>
            <w:vAlign w:val="bottom"/>
            <w:hideMark/>
          </w:tcPr>
          <w:p w:rsidR="006D3198" w:rsidRPr="009E344C" w:rsidRDefault="006D3198" w:rsidP="00AD616F">
            <w:pPr>
              <w:spacing w:after="0" w:line="240" w:lineRule="auto"/>
              <w:jc w:val="center"/>
              <w:rPr>
                <w:rFonts w:ascii="Times New Roman" w:eastAsia="Times New Roman" w:hAnsi="Times New Roman" w:cs="Times New Roman"/>
                <w:sz w:val="18"/>
                <w:szCs w:val="18"/>
                <w:lang w:eastAsia="ro-RO"/>
              </w:rPr>
            </w:pPr>
          </w:p>
        </w:tc>
      </w:tr>
      <w:tr w:rsidR="00AD616F" w:rsidRPr="009E344C" w:rsidTr="00785CA0">
        <w:trPr>
          <w:trHeight w:val="408"/>
          <w:jc w:val="center"/>
        </w:trPr>
        <w:tc>
          <w:tcPr>
            <w:tcW w:w="481"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AD616F" w:rsidRPr="009E344C" w:rsidRDefault="00AD616F" w:rsidP="00AD616F">
            <w:pPr>
              <w:spacing w:after="0" w:line="240" w:lineRule="auto"/>
              <w:jc w:val="center"/>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5</w:t>
            </w:r>
          </w:p>
        </w:tc>
        <w:tc>
          <w:tcPr>
            <w:tcW w:w="6602" w:type="dxa"/>
            <w:tcBorders>
              <w:top w:val="single" w:sz="8" w:space="0" w:color="auto"/>
              <w:left w:val="nil"/>
              <w:bottom w:val="nil"/>
              <w:right w:val="single" w:sz="8" w:space="0" w:color="auto"/>
            </w:tcBorders>
            <w:shd w:val="clear" w:color="auto" w:fill="auto"/>
            <w:vAlign w:val="center"/>
            <w:hideMark/>
          </w:tcPr>
          <w:p w:rsidR="00AD616F" w:rsidRPr="009E344C" w:rsidRDefault="00AD616F" w:rsidP="00611DCB">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a- Semnarea  de către participanții la sesiunea de licitații  a Convenţiei de participare la piața PCSU</w:t>
            </w:r>
          </w:p>
        </w:tc>
        <w:tc>
          <w:tcPr>
            <w:tcW w:w="2733" w:type="dxa"/>
            <w:gridSpan w:val="2"/>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b/>
                <w:bCs/>
                <w:color w:val="000000"/>
                <w:sz w:val="18"/>
                <w:szCs w:val="18"/>
                <w:lang w:eastAsia="ro-RO"/>
              </w:rPr>
            </w:pPr>
            <w:r w:rsidRPr="009E344C">
              <w:rPr>
                <w:rFonts w:ascii="Times New Roman" w:eastAsia="Times New Roman" w:hAnsi="Times New Roman" w:cs="Times New Roman"/>
                <w:b/>
                <w:bCs/>
                <w:color w:val="000000"/>
                <w:sz w:val="18"/>
                <w:szCs w:val="18"/>
                <w:lang w:eastAsia="ro-RO"/>
              </w:rPr>
              <w:t>z-10</w:t>
            </w:r>
          </w:p>
        </w:tc>
      </w:tr>
      <w:tr w:rsidR="00AD616F" w:rsidRPr="009E344C" w:rsidTr="00785CA0">
        <w:trPr>
          <w:trHeight w:val="684"/>
          <w:jc w:val="center"/>
        </w:trPr>
        <w:tc>
          <w:tcPr>
            <w:tcW w:w="481" w:type="dxa"/>
            <w:vMerge/>
            <w:tcBorders>
              <w:top w:val="single" w:sz="8" w:space="0" w:color="auto"/>
              <w:left w:val="single" w:sz="4" w:space="0" w:color="auto"/>
              <w:bottom w:val="single" w:sz="8" w:space="0" w:color="000000"/>
              <w:right w:val="single" w:sz="8" w:space="0" w:color="auto"/>
            </w:tcBorders>
            <w:vAlign w:val="center"/>
            <w:hideMark/>
          </w:tcPr>
          <w:p w:rsidR="00AD616F" w:rsidRPr="009E344C" w:rsidRDefault="00AD616F" w:rsidP="00AD616F">
            <w:pPr>
              <w:spacing w:after="0" w:line="240" w:lineRule="auto"/>
              <w:rPr>
                <w:rFonts w:ascii="Times New Roman" w:eastAsia="Times New Roman" w:hAnsi="Times New Roman" w:cs="Times New Roman"/>
                <w:color w:val="000000"/>
                <w:sz w:val="18"/>
                <w:szCs w:val="18"/>
                <w:lang w:eastAsia="ro-RO"/>
              </w:rPr>
            </w:pPr>
          </w:p>
        </w:tc>
        <w:tc>
          <w:tcPr>
            <w:tcW w:w="6602" w:type="dxa"/>
            <w:tcBorders>
              <w:top w:val="nil"/>
              <w:left w:val="nil"/>
              <w:bottom w:val="nil"/>
              <w:right w:val="single" w:sz="8" w:space="0" w:color="auto"/>
            </w:tcBorders>
            <w:shd w:val="clear" w:color="auto" w:fill="auto"/>
            <w:vAlign w:val="center"/>
            <w:hideMark/>
          </w:tcPr>
          <w:p w:rsidR="00AD616F" w:rsidRPr="009E344C" w:rsidRDefault="00AD616F" w:rsidP="00611DCB">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b- Depunerea garanțiilor financiare de participare de către participanții la sesiunea de licitații (condiție obligatorie de participare la PCSU, în calitate de participant la sesiunea de licitații)</w:t>
            </w:r>
          </w:p>
        </w:tc>
        <w:tc>
          <w:tcPr>
            <w:tcW w:w="2733" w:type="dxa"/>
            <w:gridSpan w:val="2"/>
            <w:vMerge/>
            <w:tcBorders>
              <w:top w:val="nil"/>
              <w:left w:val="nil"/>
              <w:bottom w:val="nil"/>
              <w:right w:val="single" w:sz="4" w:space="0" w:color="auto"/>
            </w:tcBorders>
            <w:vAlign w:val="center"/>
            <w:hideMark/>
          </w:tcPr>
          <w:p w:rsidR="00AD616F" w:rsidRPr="009E344C" w:rsidRDefault="00AD616F" w:rsidP="00AD616F">
            <w:pPr>
              <w:spacing w:after="0" w:line="240" w:lineRule="auto"/>
              <w:rPr>
                <w:rFonts w:ascii="Times New Roman" w:eastAsia="Times New Roman" w:hAnsi="Times New Roman" w:cs="Times New Roman"/>
                <w:b/>
                <w:bCs/>
                <w:color w:val="000000"/>
                <w:sz w:val="18"/>
                <w:szCs w:val="18"/>
                <w:lang w:eastAsia="ro-RO"/>
              </w:rPr>
            </w:pPr>
          </w:p>
        </w:tc>
      </w:tr>
      <w:tr w:rsidR="00AD616F" w:rsidRPr="009E344C" w:rsidTr="00785CA0">
        <w:trPr>
          <w:trHeight w:val="519"/>
          <w:jc w:val="center"/>
        </w:trPr>
        <w:tc>
          <w:tcPr>
            <w:tcW w:w="481" w:type="dxa"/>
            <w:vMerge/>
            <w:tcBorders>
              <w:top w:val="single" w:sz="8" w:space="0" w:color="auto"/>
              <w:left w:val="single" w:sz="4" w:space="0" w:color="auto"/>
              <w:bottom w:val="single" w:sz="8" w:space="0" w:color="000000"/>
              <w:right w:val="single" w:sz="8" w:space="0" w:color="auto"/>
            </w:tcBorders>
            <w:vAlign w:val="center"/>
            <w:hideMark/>
          </w:tcPr>
          <w:p w:rsidR="00AD616F" w:rsidRPr="009E344C" w:rsidRDefault="00AD616F" w:rsidP="00AD616F">
            <w:pPr>
              <w:spacing w:after="0" w:line="240" w:lineRule="auto"/>
              <w:rPr>
                <w:rFonts w:ascii="Times New Roman" w:eastAsia="Times New Roman" w:hAnsi="Times New Roman" w:cs="Times New Roman"/>
                <w:color w:val="000000"/>
                <w:sz w:val="18"/>
                <w:szCs w:val="18"/>
                <w:lang w:eastAsia="ro-RO"/>
              </w:rPr>
            </w:pPr>
          </w:p>
        </w:tc>
        <w:tc>
          <w:tcPr>
            <w:tcW w:w="6602" w:type="dxa"/>
            <w:tcBorders>
              <w:top w:val="nil"/>
              <w:left w:val="nil"/>
              <w:bottom w:val="single" w:sz="8" w:space="0" w:color="auto"/>
              <w:right w:val="single" w:sz="8" w:space="0" w:color="auto"/>
            </w:tcBorders>
            <w:shd w:val="clear" w:color="auto" w:fill="auto"/>
            <w:vAlign w:val="center"/>
            <w:hideMark/>
          </w:tcPr>
          <w:p w:rsidR="00AD616F" w:rsidRPr="009E344C" w:rsidRDefault="00AD616F" w:rsidP="00611DCB">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c- Transmiterea de către participanții la sesiunea de licitații a ofertelor indicative (condiție obligatorie de participare la PCSU, în calitate de participant la sesiunea de licitații)</w:t>
            </w:r>
          </w:p>
        </w:tc>
        <w:tc>
          <w:tcPr>
            <w:tcW w:w="2733" w:type="dxa"/>
            <w:gridSpan w:val="2"/>
            <w:vMerge/>
            <w:tcBorders>
              <w:top w:val="nil"/>
              <w:left w:val="nil"/>
              <w:bottom w:val="single" w:sz="8" w:space="0" w:color="auto"/>
              <w:right w:val="single" w:sz="4" w:space="0" w:color="auto"/>
            </w:tcBorders>
            <w:vAlign w:val="center"/>
            <w:hideMark/>
          </w:tcPr>
          <w:p w:rsidR="00AD616F" w:rsidRPr="009E344C" w:rsidRDefault="00AD616F" w:rsidP="00AD616F">
            <w:pPr>
              <w:spacing w:after="0" w:line="240" w:lineRule="auto"/>
              <w:rPr>
                <w:rFonts w:ascii="Times New Roman" w:eastAsia="Times New Roman" w:hAnsi="Times New Roman" w:cs="Times New Roman"/>
                <w:b/>
                <w:bCs/>
                <w:color w:val="000000"/>
                <w:sz w:val="18"/>
                <w:szCs w:val="18"/>
                <w:lang w:eastAsia="ro-RO"/>
              </w:rPr>
            </w:pPr>
          </w:p>
        </w:tc>
      </w:tr>
      <w:tr w:rsidR="006D3198" w:rsidRPr="009E344C" w:rsidTr="00785CA0">
        <w:trPr>
          <w:trHeight w:val="289"/>
          <w:jc w:val="center"/>
        </w:trPr>
        <w:tc>
          <w:tcPr>
            <w:tcW w:w="7083" w:type="dxa"/>
            <w:gridSpan w:val="2"/>
            <w:tcBorders>
              <w:top w:val="nil"/>
              <w:left w:val="single" w:sz="4" w:space="0" w:color="auto"/>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5 zile lucrătoare</w:t>
            </w:r>
          </w:p>
        </w:tc>
        <w:tc>
          <w:tcPr>
            <w:tcW w:w="1276" w:type="dxa"/>
            <w:tcBorders>
              <w:top w:val="nil"/>
              <w:left w:val="nil"/>
              <w:bottom w:val="single" w:sz="4" w:space="0" w:color="auto"/>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p>
        </w:tc>
        <w:tc>
          <w:tcPr>
            <w:tcW w:w="1457" w:type="dxa"/>
            <w:tcBorders>
              <w:top w:val="nil"/>
              <w:left w:val="nil"/>
              <w:bottom w:val="single" w:sz="4" w:space="0" w:color="auto"/>
              <w:right w:val="single" w:sz="4" w:space="0" w:color="auto"/>
            </w:tcBorders>
            <w:shd w:val="clear" w:color="auto" w:fill="auto"/>
            <w:vAlign w:val="bottom"/>
            <w:hideMark/>
          </w:tcPr>
          <w:p w:rsidR="006D3198" w:rsidRPr="009E344C" w:rsidRDefault="006D3198" w:rsidP="00AD616F">
            <w:pPr>
              <w:spacing w:after="0" w:line="240" w:lineRule="auto"/>
              <w:jc w:val="center"/>
              <w:rPr>
                <w:rFonts w:ascii="Times New Roman" w:eastAsia="Times New Roman" w:hAnsi="Times New Roman" w:cs="Times New Roman"/>
                <w:sz w:val="18"/>
                <w:szCs w:val="18"/>
                <w:lang w:eastAsia="ro-RO"/>
              </w:rPr>
            </w:pPr>
          </w:p>
        </w:tc>
      </w:tr>
      <w:tr w:rsidR="00AD616F" w:rsidRPr="009E344C" w:rsidTr="00785CA0">
        <w:trPr>
          <w:trHeight w:val="420"/>
          <w:jc w:val="center"/>
        </w:trPr>
        <w:tc>
          <w:tcPr>
            <w:tcW w:w="481" w:type="dxa"/>
            <w:vMerge w:val="restart"/>
            <w:tcBorders>
              <w:top w:val="single" w:sz="8" w:space="0" w:color="auto"/>
              <w:left w:val="single" w:sz="4" w:space="0" w:color="auto"/>
              <w:bottom w:val="single" w:sz="8" w:space="0" w:color="000000"/>
              <w:right w:val="single" w:sz="8"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6</w:t>
            </w:r>
          </w:p>
        </w:tc>
        <w:tc>
          <w:tcPr>
            <w:tcW w:w="6602" w:type="dxa"/>
            <w:tcBorders>
              <w:top w:val="single" w:sz="8" w:space="0" w:color="auto"/>
              <w:left w:val="nil"/>
              <w:bottom w:val="nil"/>
              <w:right w:val="single" w:sz="4" w:space="0" w:color="auto"/>
            </w:tcBorders>
            <w:shd w:val="clear" w:color="auto" w:fill="auto"/>
            <w:vAlign w:val="center"/>
            <w:hideMark/>
          </w:tcPr>
          <w:p w:rsidR="00AD616F" w:rsidRPr="009E344C" w:rsidRDefault="00AD616F" w:rsidP="00CB048B">
            <w:pPr>
              <w:pStyle w:val="ListParagraph"/>
              <w:numPr>
                <w:ilvl w:val="0"/>
                <w:numId w:val="42"/>
              </w:numPr>
              <w:tabs>
                <w:tab w:val="left" w:pos="251"/>
              </w:tabs>
              <w:ind w:left="0" w:firstLine="0"/>
              <w:rPr>
                <w:color w:val="000000"/>
                <w:sz w:val="18"/>
                <w:szCs w:val="18"/>
                <w:lang w:eastAsia="ro-RO"/>
              </w:rPr>
            </w:pPr>
            <w:r w:rsidRPr="009E344C">
              <w:rPr>
                <w:color w:val="000000"/>
                <w:sz w:val="18"/>
                <w:szCs w:val="18"/>
                <w:lang w:eastAsia="ro-RO"/>
              </w:rPr>
              <w:t xml:space="preserve">Stabilirea de </w:t>
            </w:r>
            <w:proofErr w:type="spellStart"/>
            <w:r w:rsidRPr="009E344C">
              <w:rPr>
                <w:color w:val="000000"/>
                <w:sz w:val="18"/>
                <w:szCs w:val="18"/>
                <w:lang w:eastAsia="ro-RO"/>
              </w:rPr>
              <w:t>către</w:t>
            </w:r>
            <w:proofErr w:type="spellEnd"/>
            <w:r w:rsidRPr="009E344C">
              <w:rPr>
                <w:color w:val="000000"/>
                <w:sz w:val="18"/>
                <w:szCs w:val="18"/>
                <w:lang w:eastAsia="ro-RO"/>
              </w:rPr>
              <w:t xml:space="preserve"> OPCSU a </w:t>
            </w:r>
            <w:proofErr w:type="spellStart"/>
            <w:r w:rsidRPr="009E344C">
              <w:rPr>
                <w:color w:val="000000"/>
                <w:sz w:val="18"/>
                <w:szCs w:val="18"/>
                <w:lang w:eastAsia="ro-RO"/>
              </w:rPr>
              <w:t>ofertelor</w:t>
            </w:r>
            <w:proofErr w:type="spellEnd"/>
            <w:r w:rsidRPr="009E344C">
              <w:rPr>
                <w:color w:val="000000"/>
                <w:sz w:val="18"/>
                <w:szCs w:val="18"/>
                <w:lang w:eastAsia="ro-RO"/>
              </w:rPr>
              <w:t xml:space="preserve"> de </w:t>
            </w:r>
            <w:proofErr w:type="spellStart"/>
            <w:r w:rsidRPr="009E344C">
              <w:rPr>
                <w:color w:val="000000"/>
                <w:sz w:val="18"/>
                <w:szCs w:val="18"/>
                <w:lang w:eastAsia="ro-RO"/>
              </w:rPr>
              <w:t>cumpărăre</w:t>
            </w:r>
            <w:proofErr w:type="spellEnd"/>
            <w:r w:rsidRPr="009E344C">
              <w:rPr>
                <w:color w:val="000000"/>
                <w:sz w:val="18"/>
                <w:szCs w:val="18"/>
                <w:lang w:eastAsia="ro-RO"/>
              </w:rPr>
              <w:t xml:space="preserve"> validate și </w:t>
            </w:r>
            <w:proofErr w:type="spellStart"/>
            <w:r w:rsidRPr="009E344C">
              <w:rPr>
                <w:color w:val="000000"/>
                <w:sz w:val="18"/>
                <w:szCs w:val="18"/>
                <w:lang w:eastAsia="ro-RO"/>
              </w:rPr>
              <w:t>transmiterea</w:t>
            </w:r>
            <w:proofErr w:type="spellEnd"/>
            <w:r w:rsidRPr="009E344C">
              <w:rPr>
                <w:color w:val="000000"/>
                <w:sz w:val="18"/>
                <w:szCs w:val="18"/>
                <w:lang w:eastAsia="ro-RO"/>
              </w:rPr>
              <w:t xml:space="preserve"> </w:t>
            </w:r>
            <w:proofErr w:type="spellStart"/>
            <w:r w:rsidRPr="009E344C">
              <w:rPr>
                <w:color w:val="000000"/>
                <w:sz w:val="18"/>
                <w:szCs w:val="18"/>
                <w:lang w:eastAsia="ro-RO"/>
              </w:rPr>
              <w:t>lor</w:t>
            </w:r>
            <w:proofErr w:type="spellEnd"/>
            <w:r w:rsidRPr="009E344C">
              <w:rPr>
                <w:color w:val="000000"/>
                <w:sz w:val="18"/>
                <w:szCs w:val="18"/>
                <w:lang w:eastAsia="ro-RO"/>
              </w:rPr>
              <w:t xml:space="preserve"> </w:t>
            </w:r>
            <w:r w:rsidR="00611DCB" w:rsidRPr="009E344C">
              <w:rPr>
                <w:color w:val="000000"/>
                <w:sz w:val="18"/>
                <w:szCs w:val="18"/>
                <w:lang w:eastAsia="ro-RO"/>
              </w:rPr>
              <w:t xml:space="preserve">la </w:t>
            </w:r>
            <w:proofErr w:type="spellStart"/>
            <w:r w:rsidR="00611DCB" w:rsidRPr="009E344C">
              <w:rPr>
                <w:color w:val="000000"/>
                <w:sz w:val="18"/>
                <w:szCs w:val="18"/>
                <w:lang w:eastAsia="ro-RO"/>
              </w:rPr>
              <w:t>cumpărătorii</w:t>
            </w:r>
            <w:proofErr w:type="spellEnd"/>
            <w:r w:rsidR="00611DCB" w:rsidRPr="009E344C">
              <w:rPr>
                <w:color w:val="000000"/>
                <w:sz w:val="18"/>
                <w:szCs w:val="18"/>
                <w:lang w:eastAsia="ro-RO"/>
              </w:rPr>
              <w:t xml:space="preserve"> </w:t>
            </w:r>
            <w:proofErr w:type="spellStart"/>
            <w:r w:rsidR="00611DCB" w:rsidRPr="009E344C">
              <w:rPr>
                <w:color w:val="000000"/>
                <w:sz w:val="18"/>
                <w:szCs w:val="18"/>
                <w:lang w:eastAsia="ro-RO"/>
              </w:rPr>
              <w:t>prin</w:t>
            </w:r>
            <w:proofErr w:type="spellEnd"/>
            <w:r w:rsidR="00611DCB" w:rsidRPr="009E344C">
              <w:rPr>
                <w:color w:val="000000"/>
                <w:sz w:val="18"/>
                <w:szCs w:val="18"/>
                <w:lang w:eastAsia="ro-RO"/>
              </w:rPr>
              <w:t xml:space="preserve"> </w:t>
            </w:r>
            <w:proofErr w:type="spellStart"/>
            <w:r w:rsidR="00611DCB" w:rsidRPr="009E344C">
              <w:rPr>
                <w:color w:val="000000"/>
                <w:sz w:val="18"/>
                <w:szCs w:val="18"/>
                <w:lang w:eastAsia="ro-RO"/>
              </w:rPr>
              <w:t>licitație</w:t>
            </w:r>
            <w:proofErr w:type="spellEnd"/>
            <w:r w:rsidR="00611DCB" w:rsidRPr="009E344C">
              <w:rPr>
                <w:color w:val="000000"/>
                <w:sz w:val="18"/>
                <w:szCs w:val="18"/>
                <w:lang w:eastAsia="ro-RO"/>
              </w:rPr>
              <w:t>.</w:t>
            </w:r>
            <w:r w:rsidRPr="009E344C">
              <w:rPr>
                <w:color w:val="000000"/>
                <w:sz w:val="18"/>
                <w:szCs w:val="18"/>
                <w:lang w:eastAsia="ro-RO"/>
              </w:rPr>
              <w:t xml:space="preserve"> </w:t>
            </w:r>
          </w:p>
        </w:tc>
        <w:tc>
          <w:tcPr>
            <w:tcW w:w="2733"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b/>
                <w:bCs/>
                <w:color w:val="000000"/>
                <w:sz w:val="18"/>
                <w:szCs w:val="18"/>
                <w:lang w:eastAsia="ro-RO"/>
              </w:rPr>
            </w:pPr>
            <w:r w:rsidRPr="009E344C">
              <w:rPr>
                <w:rFonts w:ascii="Times New Roman" w:eastAsia="Times New Roman" w:hAnsi="Times New Roman" w:cs="Times New Roman"/>
                <w:b/>
                <w:bCs/>
                <w:color w:val="000000"/>
                <w:sz w:val="18"/>
                <w:szCs w:val="18"/>
                <w:lang w:eastAsia="ro-RO"/>
              </w:rPr>
              <w:t>z-5</w:t>
            </w:r>
          </w:p>
        </w:tc>
      </w:tr>
      <w:tr w:rsidR="00AD616F" w:rsidRPr="009E344C" w:rsidTr="00785CA0">
        <w:trPr>
          <w:trHeight w:val="360"/>
          <w:jc w:val="center"/>
        </w:trPr>
        <w:tc>
          <w:tcPr>
            <w:tcW w:w="481" w:type="dxa"/>
            <w:vMerge/>
            <w:tcBorders>
              <w:top w:val="single" w:sz="8" w:space="0" w:color="auto"/>
              <w:left w:val="single" w:sz="4" w:space="0" w:color="auto"/>
              <w:bottom w:val="single" w:sz="8" w:space="0" w:color="000000"/>
              <w:right w:val="single" w:sz="8" w:space="0" w:color="auto"/>
            </w:tcBorders>
            <w:vAlign w:val="center"/>
            <w:hideMark/>
          </w:tcPr>
          <w:p w:rsidR="00AD616F" w:rsidRPr="009E344C" w:rsidRDefault="00AD616F" w:rsidP="00AD616F">
            <w:pPr>
              <w:spacing w:after="0" w:line="240" w:lineRule="auto"/>
              <w:rPr>
                <w:rFonts w:ascii="Times New Roman" w:eastAsia="Times New Roman" w:hAnsi="Times New Roman" w:cs="Times New Roman"/>
                <w:color w:val="000000"/>
                <w:sz w:val="18"/>
                <w:szCs w:val="18"/>
                <w:lang w:eastAsia="ro-RO"/>
              </w:rPr>
            </w:pPr>
          </w:p>
        </w:tc>
        <w:tc>
          <w:tcPr>
            <w:tcW w:w="6602" w:type="dxa"/>
            <w:tcBorders>
              <w:top w:val="nil"/>
              <w:left w:val="nil"/>
              <w:bottom w:val="nil"/>
              <w:right w:val="single" w:sz="4" w:space="0" w:color="auto"/>
            </w:tcBorders>
            <w:shd w:val="clear" w:color="auto" w:fill="auto"/>
            <w:vAlign w:val="center"/>
            <w:hideMark/>
          </w:tcPr>
          <w:p w:rsidR="00AD616F" w:rsidRPr="009E344C" w:rsidRDefault="00611DCB"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 xml:space="preserve">b- </w:t>
            </w:r>
            <w:r w:rsidR="00AD616F" w:rsidRPr="009E344C">
              <w:rPr>
                <w:rFonts w:ascii="Times New Roman" w:eastAsia="Times New Roman" w:hAnsi="Times New Roman" w:cs="Times New Roman"/>
                <w:color w:val="000000"/>
                <w:sz w:val="18"/>
                <w:szCs w:val="18"/>
                <w:lang w:eastAsia="ro-RO"/>
              </w:rPr>
              <w:t>Stabilirea de către OPCSU a produselor de tranzacționare aferente sesiunii de licitații</w:t>
            </w:r>
            <w:r w:rsidRPr="009E344C">
              <w:rPr>
                <w:rFonts w:ascii="Times New Roman" w:eastAsia="Times New Roman" w:hAnsi="Times New Roman" w:cs="Times New Roman"/>
                <w:color w:val="000000"/>
                <w:sz w:val="18"/>
                <w:szCs w:val="18"/>
                <w:lang w:eastAsia="ro-RO"/>
              </w:rPr>
              <w:t>.</w:t>
            </w:r>
            <w:r w:rsidR="00AD616F" w:rsidRPr="009E344C">
              <w:rPr>
                <w:rFonts w:ascii="Times New Roman" w:eastAsia="Times New Roman" w:hAnsi="Times New Roman" w:cs="Times New Roman"/>
                <w:color w:val="000000"/>
                <w:sz w:val="18"/>
                <w:szCs w:val="18"/>
                <w:lang w:eastAsia="ro-RO"/>
              </w:rPr>
              <w:t xml:space="preserve"> </w:t>
            </w:r>
          </w:p>
        </w:tc>
        <w:tc>
          <w:tcPr>
            <w:tcW w:w="2733" w:type="dxa"/>
            <w:gridSpan w:val="2"/>
            <w:vMerge/>
            <w:tcBorders>
              <w:top w:val="single" w:sz="4" w:space="0" w:color="auto"/>
              <w:left w:val="single" w:sz="4" w:space="0" w:color="auto"/>
              <w:bottom w:val="single" w:sz="4" w:space="0" w:color="auto"/>
              <w:right w:val="single" w:sz="4" w:space="0" w:color="auto"/>
            </w:tcBorders>
            <w:vAlign w:val="center"/>
            <w:hideMark/>
          </w:tcPr>
          <w:p w:rsidR="00AD616F" w:rsidRPr="009E344C" w:rsidRDefault="00AD616F" w:rsidP="00AD616F">
            <w:pPr>
              <w:spacing w:after="0" w:line="240" w:lineRule="auto"/>
              <w:rPr>
                <w:rFonts w:ascii="Times New Roman" w:eastAsia="Times New Roman" w:hAnsi="Times New Roman" w:cs="Times New Roman"/>
                <w:b/>
                <w:bCs/>
                <w:color w:val="000000"/>
                <w:sz w:val="18"/>
                <w:szCs w:val="18"/>
                <w:lang w:eastAsia="ro-RO"/>
              </w:rPr>
            </w:pPr>
          </w:p>
        </w:tc>
      </w:tr>
      <w:tr w:rsidR="00AD616F" w:rsidRPr="009E344C" w:rsidTr="00785CA0">
        <w:trPr>
          <w:trHeight w:val="180"/>
          <w:jc w:val="center"/>
        </w:trPr>
        <w:tc>
          <w:tcPr>
            <w:tcW w:w="481" w:type="dxa"/>
            <w:vMerge/>
            <w:tcBorders>
              <w:top w:val="single" w:sz="8" w:space="0" w:color="auto"/>
              <w:left w:val="single" w:sz="4" w:space="0" w:color="auto"/>
              <w:bottom w:val="single" w:sz="8" w:space="0" w:color="000000"/>
              <w:right w:val="single" w:sz="8" w:space="0" w:color="auto"/>
            </w:tcBorders>
            <w:vAlign w:val="center"/>
            <w:hideMark/>
          </w:tcPr>
          <w:p w:rsidR="00AD616F" w:rsidRPr="009E344C" w:rsidRDefault="00AD616F" w:rsidP="00AD616F">
            <w:pPr>
              <w:spacing w:after="0" w:line="240" w:lineRule="auto"/>
              <w:rPr>
                <w:rFonts w:ascii="Times New Roman" w:eastAsia="Times New Roman" w:hAnsi="Times New Roman" w:cs="Times New Roman"/>
                <w:color w:val="000000"/>
                <w:sz w:val="18"/>
                <w:szCs w:val="18"/>
                <w:lang w:eastAsia="ro-RO"/>
              </w:rPr>
            </w:pPr>
          </w:p>
        </w:tc>
        <w:tc>
          <w:tcPr>
            <w:tcW w:w="6602" w:type="dxa"/>
            <w:tcBorders>
              <w:top w:val="nil"/>
              <w:left w:val="nil"/>
              <w:bottom w:val="single" w:sz="8" w:space="0" w:color="auto"/>
              <w:right w:val="single" w:sz="4" w:space="0" w:color="auto"/>
            </w:tcBorders>
            <w:shd w:val="clear" w:color="auto" w:fill="auto"/>
            <w:vAlign w:val="center"/>
            <w:hideMark/>
          </w:tcPr>
          <w:p w:rsidR="00AD616F" w:rsidRPr="009E344C" w:rsidRDefault="00611DCB" w:rsidP="0098400A">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c-</w:t>
            </w:r>
            <w:r w:rsidR="00CB048B" w:rsidRPr="009E344C">
              <w:rPr>
                <w:rFonts w:ascii="Times New Roman" w:eastAsia="Times New Roman" w:hAnsi="Times New Roman" w:cs="Times New Roman"/>
                <w:color w:val="000000"/>
                <w:sz w:val="18"/>
                <w:szCs w:val="18"/>
                <w:lang w:eastAsia="ro-RO"/>
              </w:rPr>
              <w:t xml:space="preserve"> </w:t>
            </w:r>
            <w:r w:rsidR="00AD616F" w:rsidRPr="009E344C">
              <w:rPr>
                <w:rFonts w:ascii="Times New Roman" w:eastAsia="Times New Roman" w:hAnsi="Times New Roman" w:cs="Times New Roman"/>
                <w:color w:val="000000"/>
                <w:sz w:val="18"/>
                <w:szCs w:val="18"/>
                <w:lang w:eastAsia="ro-RO"/>
              </w:rPr>
              <w:t>Publicarea de către OPCSU a specif</w:t>
            </w:r>
            <w:r w:rsidRPr="009E344C">
              <w:rPr>
                <w:rFonts w:ascii="Times New Roman" w:eastAsia="Times New Roman" w:hAnsi="Times New Roman" w:cs="Times New Roman"/>
                <w:color w:val="000000"/>
                <w:sz w:val="18"/>
                <w:szCs w:val="18"/>
                <w:lang w:eastAsia="ro-RO"/>
              </w:rPr>
              <w:t>icaţiilor sesiunii de licitaţii.</w:t>
            </w:r>
          </w:p>
        </w:tc>
        <w:tc>
          <w:tcPr>
            <w:tcW w:w="2733" w:type="dxa"/>
            <w:gridSpan w:val="2"/>
            <w:vMerge/>
            <w:tcBorders>
              <w:top w:val="single" w:sz="4" w:space="0" w:color="auto"/>
              <w:left w:val="single" w:sz="4" w:space="0" w:color="auto"/>
              <w:bottom w:val="single" w:sz="4" w:space="0" w:color="auto"/>
              <w:right w:val="single" w:sz="4" w:space="0" w:color="auto"/>
            </w:tcBorders>
            <w:vAlign w:val="center"/>
            <w:hideMark/>
          </w:tcPr>
          <w:p w:rsidR="00AD616F" w:rsidRPr="009E344C" w:rsidRDefault="00AD616F" w:rsidP="00AD616F">
            <w:pPr>
              <w:spacing w:after="0" w:line="240" w:lineRule="auto"/>
              <w:rPr>
                <w:rFonts w:ascii="Times New Roman" w:eastAsia="Times New Roman" w:hAnsi="Times New Roman" w:cs="Times New Roman"/>
                <w:b/>
                <w:bCs/>
                <w:color w:val="000000"/>
                <w:sz w:val="18"/>
                <w:szCs w:val="18"/>
                <w:lang w:eastAsia="ro-RO"/>
              </w:rPr>
            </w:pPr>
          </w:p>
        </w:tc>
      </w:tr>
      <w:tr w:rsidR="006D3198" w:rsidRPr="009E344C" w:rsidTr="00785CA0">
        <w:trPr>
          <w:trHeight w:val="244"/>
          <w:jc w:val="center"/>
        </w:trPr>
        <w:tc>
          <w:tcPr>
            <w:tcW w:w="7083" w:type="dxa"/>
            <w:gridSpan w:val="2"/>
            <w:tcBorders>
              <w:top w:val="nil"/>
              <w:left w:val="single" w:sz="4" w:space="0" w:color="auto"/>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5 zile lucrătoare</w:t>
            </w:r>
          </w:p>
        </w:tc>
        <w:tc>
          <w:tcPr>
            <w:tcW w:w="1276" w:type="dxa"/>
            <w:tcBorders>
              <w:top w:val="single" w:sz="4" w:space="0" w:color="auto"/>
              <w:left w:val="nil"/>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p>
        </w:tc>
        <w:tc>
          <w:tcPr>
            <w:tcW w:w="1457" w:type="dxa"/>
            <w:tcBorders>
              <w:top w:val="single" w:sz="4" w:space="0" w:color="auto"/>
              <w:left w:val="nil"/>
              <w:bottom w:val="nil"/>
              <w:right w:val="single" w:sz="4" w:space="0" w:color="auto"/>
            </w:tcBorders>
            <w:shd w:val="clear" w:color="auto" w:fill="auto"/>
            <w:vAlign w:val="bottom"/>
            <w:hideMark/>
          </w:tcPr>
          <w:p w:rsidR="006D3198" w:rsidRPr="009E344C" w:rsidRDefault="006D3198" w:rsidP="00AD616F">
            <w:pPr>
              <w:spacing w:after="0" w:line="240" w:lineRule="auto"/>
              <w:jc w:val="center"/>
              <w:rPr>
                <w:rFonts w:ascii="Times New Roman" w:eastAsia="Times New Roman" w:hAnsi="Times New Roman" w:cs="Times New Roman"/>
                <w:sz w:val="18"/>
                <w:szCs w:val="18"/>
                <w:lang w:eastAsia="ro-RO"/>
              </w:rPr>
            </w:pPr>
          </w:p>
        </w:tc>
      </w:tr>
      <w:tr w:rsidR="00AD616F" w:rsidRPr="009E344C" w:rsidTr="00785CA0">
        <w:trPr>
          <w:trHeight w:val="994"/>
          <w:jc w:val="center"/>
        </w:trPr>
        <w:tc>
          <w:tcPr>
            <w:tcW w:w="481"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7</w:t>
            </w:r>
          </w:p>
        </w:tc>
        <w:tc>
          <w:tcPr>
            <w:tcW w:w="6602" w:type="dxa"/>
            <w:tcBorders>
              <w:top w:val="single" w:sz="8" w:space="0" w:color="auto"/>
              <w:left w:val="nil"/>
              <w:bottom w:val="single" w:sz="8" w:space="0" w:color="auto"/>
              <w:right w:val="single" w:sz="8" w:space="0" w:color="auto"/>
            </w:tcBorders>
            <w:shd w:val="clear" w:color="auto" w:fill="auto"/>
            <w:vAlign w:val="center"/>
            <w:hideMark/>
          </w:tcPr>
          <w:p w:rsidR="00AD616F" w:rsidRPr="009E344C" w:rsidRDefault="00AD616F" w:rsidP="00AD616F">
            <w:pPr>
              <w:spacing w:after="0" w:line="240" w:lineRule="auto"/>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 xml:space="preserve">Dechiderea sesiunii de licitații </w:t>
            </w:r>
            <w:r w:rsidR="00012C0C" w:rsidRPr="009E344C">
              <w:rPr>
                <w:rFonts w:ascii="Times New Roman" w:eastAsia="Times New Roman" w:hAnsi="Times New Roman" w:cs="Times New Roman"/>
                <w:b/>
                <w:bCs/>
                <w:sz w:val="18"/>
                <w:szCs w:val="18"/>
                <w:lang w:eastAsia="ro-RO"/>
              </w:rPr>
              <w:t>(ziua z)</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AD616F" w:rsidRPr="009E344C" w:rsidRDefault="00012C0C" w:rsidP="00AD616F">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 xml:space="preserve"> </w:t>
            </w:r>
            <w:r w:rsidR="00AD616F" w:rsidRPr="009E344C">
              <w:rPr>
                <w:rFonts w:ascii="Times New Roman" w:eastAsia="Times New Roman" w:hAnsi="Times New Roman" w:cs="Times New Roman"/>
                <w:b/>
                <w:bCs/>
                <w:sz w:val="18"/>
                <w:szCs w:val="18"/>
                <w:lang w:eastAsia="ro-RO"/>
              </w:rPr>
              <w:t>a treia zi de luni din luna martie</w:t>
            </w:r>
          </w:p>
        </w:tc>
        <w:tc>
          <w:tcPr>
            <w:tcW w:w="1457" w:type="dxa"/>
            <w:tcBorders>
              <w:top w:val="single" w:sz="8" w:space="0" w:color="auto"/>
              <w:left w:val="nil"/>
              <w:bottom w:val="single" w:sz="8" w:space="0" w:color="auto"/>
              <w:right w:val="single" w:sz="4" w:space="0" w:color="auto"/>
            </w:tcBorders>
            <w:shd w:val="clear" w:color="auto" w:fill="auto"/>
            <w:vAlign w:val="center"/>
            <w:hideMark/>
          </w:tcPr>
          <w:p w:rsidR="00AD616F" w:rsidRPr="009E344C" w:rsidRDefault="00AD616F" w:rsidP="00C56B76">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prima zi de luni din luna anterioară perioadei de livrare</w:t>
            </w:r>
          </w:p>
        </w:tc>
      </w:tr>
      <w:tr w:rsidR="006D3198" w:rsidRPr="009E344C" w:rsidTr="00785CA0">
        <w:trPr>
          <w:trHeight w:val="360"/>
          <w:jc w:val="center"/>
        </w:trPr>
        <w:tc>
          <w:tcPr>
            <w:tcW w:w="7083" w:type="dxa"/>
            <w:gridSpan w:val="2"/>
            <w:tcBorders>
              <w:top w:val="nil"/>
              <w:left w:val="single" w:sz="4" w:space="0" w:color="auto"/>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 xml:space="preserve">o zi lucrătoare de la închiderea sesiunii de licitații </w:t>
            </w:r>
          </w:p>
        </w:tc>
        <w:tc>
          <w:tcPr>
            <w:tcW w:w="1276" w:type="dxa"/>
            <w:tcBorders>
              <w:top w:val="nil"/>
              <w:left w:val="nil"/>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p>
        </w:tc>
        <w:tc>
          <w:tcPr>
            <w:tcW w:w="1457" w:type="dxa"/>
            <w:tcBorders>
              <w:top w:val="nil"/>
              <w:left w:val="nil"/>
              <w:bottom w:val="nil"/>
              <w:right w:val="single" w:sz="4" w:space="0" w:color="auto"/>
            </w:tcBorders>
            <w:shd w:val="clear" w:color="auto" w:fill="auto"/>
            <w:vAlign w:val="bottom"/>
            <w:hideMark/>
          </w:tcPr>
          <w:p w:rsidR="006D3198" w:rsidRPr="009E344C" w:rsidRDefault="006D3198" w:rsidP="00AD616F">
            <w:pPr>
              <w:spacing w:after="0" w:line="240" w:lineRule="auto"/>
              <w:rPr>
                <w:rFonts w:ascii="Times New Roman" w:eastAsia="Times New Roman" w:hAnsi="Times New Roman" w:cs="Times New Roman"/>
                <w:sz w:val="18"/>
                <w:szCs w:val="18"/>
                <w:lang w:eastAsia="ro-RO"/>
              </w:rPr>
            </w:pPr>
          </w:p>
        </w:tc>
      </w:tr>
      <w:tr w:rsidR="00AD616F" w:rsidRPr="009E344C" w:rsidTr="00785CA0">
        <w:trPr>
          <w:trHeight w:val="406"/>
          <w:jc w:val="center"/>
        </w:trPr>
        <w:tc>
          <w:tcPr>
            <w:tcW w:w="481"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8</w:t>
            </w:r>
          </w:p>
        </w:tc>
        <w:tc>
          <w:tcPr>
            <w:tcW w:w="6602" w:type="dxa"/>
            <w:tcBorders>
              <w:top w:val="single" w:sz="8" w:space="0" w:color="auto"/>
              <w:left w:val="nil"/>
              <w:bottom w:val="single" w:sz="8" w:space="0" w:color="auto"/>
              <w:right w:val="single" w:sz="8" w:space="0" w:color="auto"/>
            </w:tcBorders>
            <w:shd w:val="clear" w:color="auto" w:fill="auto"/>
            <w:vAlign w:val="center"/>
            <w:hideMark/>
          </w:tcPr>
          <w:p w:rsidR="00AD616F" w:rsidRPr="009E344C" w:rsidRDefault="00AD616F"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Publicarea rezultatelor sesiunii de licitaţii OPCSU</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z+1</w:t>
            </w:r>
          </w:p>
        </w:tc>
        <w:tc>
          <w:tcPr>
            <w:tcW w:w="1457" w:type="dxa"/>
            <w:tcBorders>
              <w:top w:val="single" w:sz="8" w:space="0" w:color="auto"/>
              <w:left w:val="nil"/>
              <w:bottom w:val="single" w:sz="8" w:space="0" w:color="auto"/>
              <w:right w:val="single" w:sz="4" w:space="0" w:color="auto"/>
            </w:tcBorders>
            <w:shd w:val="clear" w:color="auto" w:fill="auto"/>
            <w:vAlign w:val="center"/>
            <w:hideMark/>
          </w:tcPr>
          <w:p w:rsidR="00AD616F" w:rsidRPr="009E344C" w:rsidRDefault="00AD616F" w:rsidP="00AD616F">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z+1</w:t>
            </w:r>
          </w:p>
        </w:tc>
      </w:tr>
      <w:tr w:rsidR="006D3198" w:rsidRPr="009E344C" w:rsidTr="00785CA0">
        <w:trPr>
          <w:trHeight w:val="271"/>
          <w:jc w:val="center"/>
        </w:trPr>
        <w:tc>
          <w:tcPr>
            <w:tcW w:w="7083" w:type="dxa"/>
            <w:gridSpan w:val="2"/>
            <w:tcBorders>
              <w:top w:val="nil"/>
              <w:left w:val="single" w:sz="4" w:space="0" w:color="auto"/>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2 zi lucrătoare</w:t>
            </w:r>
          </w:p>
        </w:tc>
        <w:tc>
          <w:tcPr>
            <w:tcW w:w="1276" w:type="dxa"/>
            <w:tcBorders>
              <w:top w:val="nil"/>
              <w:left w:val="nil"/>
              <w:bottom w:val="nil"/>
              <w:right w:val="nil"/>
            </w:tcBorders>
            <w:shd w:val="clear" w:color="auto" w:fill="auto"/>
            <w:noWrap/>
            <w:vAlign w:val="center"/>
            <w:hideMark/>
          </w:tcPr>
          <w:p w:rsidR="006D3198" w:rsidRPr="009E344C" w:rsidRDefault="006D3198" w:rsidP="00AD616F">
            <w:pPr>
              <w:spacing w:after="0" w:line="240" w:lineRule="auto"/>
              <w:rPr>
                <w:rFonts w:ascii="Times New Roman" w:eastAsia="Times New Roman" w:hAnsi="Times New Roman" w:cs="Times New Roman"/>
                <w:sz w:val="18"/>
                <w:szCs w:val="18"/>
                <w:lang w:eastAsia="ro-RO"/>
              </w:rPr>
            </w:pPr>
          </w:p>
        </w:tc>
        <w:tc>
          <w:tcPr>
            <w:tcW w:w="1457" w:type="dxa"/>
            <w:tcBorders>
              <w:top w:val="nil"/>
              <w:left w:val="nil"/>
              <w:bottom w:val="nil"/>
              <w:right w:val="single" w:sz="4" w:space="0" w:color="auto"/>
            </w:tcBorders>
            <w:shd w:val="clear" w:color="auto" w:fill="auto"/>
            <w:vAlign w:val="center"/>
            <w:hideMark/>
          </w:tcPr>
          <w:p w:rsidR="006D3198" w:rsidRPr="009E344C" w:rsidRDefault="006D3198" w:rsidP="00AD616F">
            <w:pPr>
              <w:spacing w:after="0" w:line="240" w:lineRule="auto"/>
              <w:jc w:val="center"/>
              <w:rPr>
                <w:rFonts w:ascii="Times New Roman" w:eastAsia="Times New Roman" w:hAnsi="Times New Roman" w:cs="Times New Roman"/>
                <w:sz w:val="18"/>
                <w:szCs w:val="18"/>
                <w:lang w:eastAsia="ro-RO"/>
              </w:rPr>
            </w:pPr>
          </w:p>
        </w:tc>
      </w:tr>
      <w:tr w:rsidR="00AD616F" w:rsidRPr="009E344C" w:rsidTr="00785CA0">
        <w:trPr>
          <w:trHeight w:val="564"/>
          <w:jc w:val="center"/>
        </w:trPr>
        <w:tc>
          <w:tcPr>
            <w:tcW w:w="481"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9</w:t>
            </w:r>
          </w:p>
        </w:tc>
        <w:tc>
          <w:tcPr>
            <w:tcW w:w="6602" w:type="dxa"/>
            <w:tcBorders>
              <w:top w:val="single" w:sz="8" w:space="0" w:color="auto"/>
              <w:left w:val="nil"/>
              <w:bottom w:val="single" w:sz="8" w:space="0" w:color="auto"/>
              <w:right w:val="single" w:sz="8" w:space="0" w:color="auto"/>
            </w:tcBorders>
            <w:shd w:val="clear" w:color="auto" w:fill="auto"/>
            <w:vAlign w:val="center"/>
            <w:hideMark/>
          </w:tcPr>
          <w:p w:rsidR="00AD616F" w:rsidRPr="009E344C" w:rsidRDefault="00AD616F"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 xml:space="preserve">Stabilirea şi transmiterea cantităţiilor aferente contractelor bilaterale dintre FUI şi participanţii la licitaţie declaraţi câștigători </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z+3</w:t>
            </w:r>
          </w:p>
        </w:tc>
        <w:tc>
          <w:tcPr>
            <w:tcW w:w="1457" w:type="dxa"/>
            <w:tcBorders>
              <w:top w:val="single" w:sz="8" w:space="0" w:color="auto"/>
              <w:left w:val="nil"/>
              <w:bottom w:val="single" w:sz="8" w:space="0" w:color="auto"/>
              <w:right w:val="single" w:sz="4" w:space="0" w:color="auto"/>
            </w:tcBorders>
            <w:shd w:val="clear" w:color="auto" w:fill="auto"/>
            <w:vAlign w:val="center"/>
            <w:hideMark/>
          </w:tcPr>
          <w:p w:rsidR="00AD616F" w:rsidRPr="009E344C" w:rsidRDefault="00AD616F" w:rsidP="00AD616F">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z+3</w:t>
            </w:r>
          </w:p>
        </w:tc>
      </w:tr>
      <w:tr w:rsidR="006D3198" w:rsidRPr="009E344C" w:rsidTr="00785CA0">
        <w:trPr>
          <w:trHeight w:val="298"/>
          <w:jc w:val="center"/>
        </w:trPr>
        <w:tc>
          <w:tcPr>
            <w:tcW w:w="7083" w:type="dxa"/>
            <w:gridSpan w:val="2"/>
            <w:tcBorders>
              <w:top w:val="nil"/>
              <w:left w:val="single" w:sz="4" w:space="0" w:color="auto"/>
              <w:bottom w:val="nil"/>
              <w:right w:val="nil"/>
            </w:tcBorders>
            <w:shd w:val="clear" w:color="auto" w:fill="auto"/>
            <w:noWrap/>
            <w:vAlign w:val="bottom"/>
            <w:hideMark/>
          </w:tcPr>
          <w:p w:rsidR="006D3198" w:rsidRPr="009E344C" w:rsidRDefault="006D3198"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7 zile lucrătoare</w:t>
            </w:r>
          </w:p>
        </w:tc>
        <w:tc>
          <w:tcPr>
            <w:tcW w:w="1276" w:type="dxa"/>
            <w:tcBorders>
              <w:top w:val="nil"/>
              <w:left w:val="nil"/>
              <w:bottom w:val="nil"/>
              <w:right w:val="nil"/>
            </w:tcBorders>
            <w:shd w:val="clear" w:color="auto" w:fill="auto"/>
            <w:noWrap/>
            <w:vAlign w:val="center"/>
            <w:hideMark/>
          </w:tcPr>
          <w:p w:rsidR="006D3198" w:rsidRPr="009E344C" w:rsidRDefault="006D3198" w:rsidP="00AD616F">
            <w:pPr>
              <w:spacing w:after="0" w:line="240" w:lineRule="auto"/>
              <w:rPr>
                <w:rFonts w:ascii="Times New Roman" w:eastAsia="Times New Roman" w:hAnsi="Times New Roman" w:cs="Times New Roman"/>
                <w:sz w:val="18"/>
                <w:szCs w:val="18"/>
                <w:lang w:eastAsia="ro-RO"/>
              </w:rPr>
            </w:pPr>
          </w:p>
        </w:tc>
        <w:tc>
          <w:tcPr>
            <w:tcW w:w="1457" w:type="dxa"/>
            <w:tcBorders>
              <w:top w:val="nil"/>
              <w:left w:val="nil"/>
              <w:bottom w:val="nil"/>
              <w:right w:val="single" w:sz="4" w:space="0" w:color="auto"/>
            </w:tcBorders>
            <w:shd w:val="clear" w:color="auto" w:fill="auto"/>
            <w:vAlign w:val="center"/>
            <w:hideMark/>
          </w:tcPr>
          <w:p w:rsidR="006D3198" w:rsidRPr="009E344C" w:rsidRDefault="006D3198" w:rsidP="00AD616F">
            <w:pPr>
              <w:spacing w:after="0" w:line="240" w:lineRule="auto"/>
              <w:jc w:val="center"/>
              <w:rPr>
                <w:rFonts w:ascii="Times New Roman" w:eastAsia="Times New Roman" w:hAnsi="Times New Roman" w:cs="Times New Roman"/>
                <w:sz w:val="18"/>
                <w:szCs w:val="18"/>
                <w:lang w:eastAsia="ro-RO"/>
              </w:rPr>
            </w:pPr>
          </w:p>
        </w:tc>
      </w:tr>
      <w:tr w:rsidR="00AD616F" w:rsidRPr="009E344C" w:rsidTr="00785CA0">
        <w:trPr>
          <w:trHeight w:val="595"/>
          <w:jc w:val="center"/>
        </w:trPr>
        <w:tc>
          <w:tcPr>
            <w:tcW w:w="481"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10</w:t>
            </w:r>
          </w:p>
        </w:tc>
        <w:tc>
          <w:tcPr>
            <w:tcW w:w="6602" w:type="dxa"/>
            <w:tcBorders>
              <w:top w:val="single" w:sz="8" w:space="0" w:color="auto"/>
              <w:left w:val="nil"/>
              <w:bottom w:val="single" w:sz="8" w:space="0" w:color="auto"/>
              <w:right w:val="single" w:sz="8" w:space="0" w:color="auto"/>
            </w:tcBorders>
            <w:shd w:val="clear" w:color="auto" w:fill="auto"/>
            <w:vAlign w:val="center"/>
            <w:hideMark/>
          </w:tcPr>
          <w:p w:rsidR="00AD616F" w:rsidRPr="009E344C" w:rsidRDefault="00AD616F"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Încheierea contractelor bilaterale de vânzare-cumpărare a energiei electrică și depunerea garanțiilor financiare de bună execuție/de plată</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z+10</w:t>
            </w:r>
          </w:p>
        </w:tc>
        <w:tc>
          <w:tcPr>
            <w:tcW w:w="1457" w:type="dxa"/>
            <w:tcBorders>
              <w:top w:val="single" w:sz="8" w:space="0" w:color="auto"/>
              <w:left w:val="nil"/>
              <w:bottom w:val="single" w:sz="8" w:space="0" w:color="auto"/>
              <w:right w:val="single" w:sz="4" w:space="0" w:color="auto"/>
            </w:tcBorders>
            <w:shd w:val="clear" w:color="auto" w:fill="auto"/>
            <w:vAlign w:val="center"/>
            <w:hideMark/>
          </w:tcPr>
          <w:p w:rsidR="00AD616F" w:rsidRPr="009E344C" w:rsidRDefault="00AD616F" w:rsidP="00AD616F">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z+10</w:t>
            </w:r>
          </w:p>
        </w:tc>
      </w:tr>
      <w:tr w:rsidR="00AD616F" w:rsidRPr="009E344C" w:rsidTr="00CB048B">
        <w:trPr>
          <w:trHeight w:val="1055"/>
          <w:jc w:val="center"/>
        </w:trPr>
        <w:tc>
          <w:tcPr>
            <w:tcW w:w="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11</w:t>
            </w:r>
          </w:p>
        </w:tc>
        <w:tc>
          <w:tcPr>
            <w:tcW w:w="66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616F" w:rsidRPr="009E344C" w:rsidRDefault="00AD616F" w:rsidP="00AD616F">
            <w:pPr>
              <w:spacing w:after="0" w:line="240" w:lineRule="auto"/>
              <w:rPr>
                <w:rFonts w:ascii="Times New Roman" w:eastAsia="Times New Roman" w:hAnsi="Times New Roman" w:cs="Times New Roman"/>
                <w:color w:val="000000"/>
                <w:sz w:val="18"/>
                <w:szCs w:val="18"/>
                <w:lang w:eastAsia="ro-RO"/>
              </w:rPr>
            </w:pPr>
            <w:r w:rsidRPr="009E344C">
              <w:rPr>
                <w:rFonts w:ascii="Times New Roman" w:eastAsia="Times New Roman" w:hAnsi="Times New Roman" w:cs="Times New Roman"/>
                <w:color w:val="000000"/>
                <w:sz w:val="18"/>
                <w:szCs w:val="18"/>
                <w:lang w:eastAsia="ro-RO"/>
              </w:rPr>
              <w:t>Prima zi de livrare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616F" w:rsidRPr="009E344C" w:rsidRDefault="00AD616F" w:rsidP="00AD616F">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1 iulie</w:t>
            </w: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616F" w:rsidRPr="009E344C" w:rsidRDefault="00AD616F" w:rsidP="00AD616F">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 xml:space="preserve">1 ianuarie; </w:t>
            </w:r>
          </w:p>
          <w:p w:rsidR="00AD616F" w:rsidRPr="009E344C" w:rsidRDefault="00AD616F" w:rsidP="00AD616F">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 xml:space="preserve">1 martie;  </w:t>
            </w:r>
          </w:p>
          <w:p w:rsidR="00AD616F" w:rsidRPr="009E344C" w:rsidRDefault="00AD616F" w:rsidP="00AD616F">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 xml:space="preserve">1 iulie; </w:t>
            </w:r>
          </w:p>
          <w:p w:rsidR="00AD616F" w:rsidRPr="009E344C" w:rsidRDefault="00AD616F" w:rsidP="00AD616F">
            <w:pPr>
              <w:spacing w:after="0" w:line="240" w:lineRule="auto"/>
              <w:jc w:val="center"/>
              <w:rPr>
                <w:rFonts w:ascii="Times New Roman" w:eastAsia="Times New Roman" w:hAnsi="Times New Roman" w:cs="Times New Roman"/>
                <w:b/>
                <w:bCs/>
                <w:sz w:val="18"/>
                <w:szCs w:val="18"/>
                <w:lang w:eastAsia="ro-RO"/>
              </w:rPr>
            </w:pPr>
            <w:r w:rsidRPr="009E344C">
              <w:rPr>
                <w:rFonts w:ascii="Times New Roman" w:eastAsia="Times New Roman" w:hAnsi="Times New Roman" w:cs="Times New Roman"/>
                <w:b/>
                <w:bCs/>
                <w:sz w:val="18"/>
                <w:szCs w:val="18"/>
                <w:lang w:eastAsia="ro-RO"/>
              </w:rPr>
              <w:t xml:space="preserve">1 octombrie </w:t>
            </w:r>
          </w:p>
        </w:tc>
      </w:tr>
      <w:bookmarkEnd w:id="24"/>
    </w:tbl>
    <w:p w:rsidR="00AD616F" w:rsidRPr="00611DCB" w:rsidRDefault="00AD616F" w:rsidP="00C56B76">
      <w:pPr>
        <w:spacing w:after="0"/>
        <w:rPr>
          <w:rFonts w:ascii="Times New Roman" w:hAnsi="Times New Roman" w:cs="Times New Roman"/>
          <w:sz w:val="18"/>
          <w:szCs w:val="18"/>
        </w:rPr>
      </w:pPr>
    </w:p>
    <w:sectPr w:rsidR="00AD616F" w:rsidRPr="00611DCB" w:rsidSect="00AD616F">
      <w:footerReference w:type="even" r:id="rId8"/>
      <w:footerReference w:type="default" r:id="rId9"/>
      <w:pgSz w:w="11909" w:h="16834" w:code="9"/>
      <w:pgMar w:top="1134" w:right="567"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DCB" w:rsidRDefault="00611DCB">
      <w:pPr>
        <w:spacing w:after="0" w:line="240" w:lineRule="auto"/>
      </w:pPr>
      <w:r>
        <w:separator/>
      </w:r>
    </w:p>
  </w:endnote>
  <w:endnote w:type="continuationSeparator" w:id="0">
    <w:p w:rsidR="00611DCB" w:rsidRDefault="00611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UpR">
    <w:altName w:val="Times New Roman"/>
    <w:charset w:val="00"/>
    <w:family w:val="auto"/>
    <w:pitch w:val="variable"/>
    <w:sig w:usb0="00000003" w:usb1="00000000" w:usb2="00000000" w:usb3="00000000" w:csb0="00000001" w:csb1="00000000"/>
  </w:font>
  <w:font w:name="BKJLLL+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DCB" w:rsidRDefault="00611DCB" w:rsidP="00AD61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rsidR="00611DCB" w:rsidRDefault="00611DCB" w:rsidP="00AD616F">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DCB" w:rsidRDefault="00611DCB" w:rsidP="00AD61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7490">
      <w:rPr>
        <w:rStyle w:val="PageNumber"/>
        <w:noProof/>
      </w:rPr>
      <w:t>2</w:t>
    </w:r>
    <w:r>
      <w:rPr>
        <w:rStyle w:val="PageNumber"/>
      </w:rPr>
      <w:fldChar w:fldCharType="end"/>
    </w:r>
  </w:p>
  <w:p w:rsidR="00611DCB" w:rsidRDefault="00611DCB">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DCB" w:rsidRDefault="00611DCB">
      <w:pPr>
        <w:spacing w:after="0" w:line="240" w:lineRule="auto"/>
      </w:pPr>
      <w:r>
        <w:separator/>
      </w:r>
    </w:p>
  </w:footnote>
  <w:footnote w:type="continuationSeparator" w:id="0">
    <w:p w:rsidR="00611DCB" w:rsidRDefault="00611D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51C45"/>
    <w:multiLevelType w:val="hybridMultilevel"/>
    <w:tmpl w:val="2A0EABE8"/>
    <w:lvl w:ilvl="0" w:tplc="F0604070">
      <w:start w:val="1"/>
      <w:numFmt w:val="lowerLetter"/>
      <w:lvlText w:val="%1)"/>
      <w:lvlJc w:val="left"/>
      <w:pPr>
        <w:tabs>
          <w:tab w:val="num" w:pos="720"/>
        </w:tabs>
        <w:ind w:left="720" w:hanging="360"/>
      </w:pPr>
      <w:rPr>
        <w:rFonts w:hint="default"/>
      </w:rPr>
    </w:lvl>
    <w:lvl w:ilvl="1" w:tplc="9034B3A2">
      <w:start w:val="1"/>
      <w:numFmt w:val="lowerLetter"/>
      <w:lvlText w:val="%2)"/>
      <w:lvlJc w:val="left"/>
      <w:pPr>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7C24B22"/>
    <w:multiLevelType w:val="hybridMultilevel"/>
    <w:tmpl w:val="8076BC8C"/>
    <w:lvl w:ilvl="0" w:tplc="F42CC09C">
      <w:start w:val="1"/>
      <w:numFmt w:val="lowerLetter"/>
      <w:lvlText w:val="%1)"/>
      <w:lvlJc w:val="left"/>
      <w:pPr>
        <w:tabs>
          <w:tab w:val="num" w:pos="1080"/>
        </w:tabs>
        <w:ind w:left="1080" w:hanging="360"/>
      </w:pPr>
      <w:rPr>
        <w:rFonts w:hint="default"/>
        <w:sz w:val="24"/>
        <w:szCs w:val="24"/>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092A344A"/>
    <w:multiLevelType w:val="hybridMultilevel"/>
    <w:tmpl w:val="2A0EABE8"/>
    <w:lvl w:ilvl="0" w:tplc="F0604070">
      <w:start w:val="1"/>
      <w:numFmt w:val="lowerLetter"/>
      <w:lvlText w:val="%1)"/>
      <w:lvlJc w:val="left"/>
      <w:pPr>
        <w:tabs>
          <w:tab w:val="num" w:pos="720"/>
        </w:tabs>
        <w:ind w:left="720" w:hanging="360"/>
      </w:pPr>
      <w:rPr>
        <w:rFonts w:hint="default"/>
      </w:rPr>
    </w:lvl>
    <w:lvl w:ilvl="1" w:tplc="9034B3A2">
      <w:start w:val="1"/>
      <w:numFmt w:val="lowerLetter"/>
      <w:lvlText w:val="%2)"/>
      <w:lvlJc w:val="left"/>
      <w:pPr>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B8F1B35"/>
    <w:multiLevelType w:val="hybridMultilevel"/>
    <w:tmpl w:val="E3DE740C"/>
    <w:lvl w:ilvl="0" w:tplc="5792179A">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F155174"/>
    <w:multiLevelType w:val="hybridMultilevel"/>
    <w:tmpl w:val="C936CA64"/>
    <w:lvl w:ilvl="0" w:tplc="FED4D4A4">
      <w:start w:val="1"/>
      <w:numFmt w:val="lowerLetter"/>
      <w:lvlText w:val="%1)"/>
      <w:lvlJc w:val="left"/>
      <w:pPr>
        <w:ind w:left="720" w:hanging="360"/>
      </w:pPr>
      <w:rPr>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10F65D62"/>
    <w:multiLevelType w:val="hybridMultilevel"/>
    <w:tmpl w:val="7C600758"/>
    <w:lvl w:ilvl="0" w:tplc="F6FE2718">
      <w:start w:val="1"/>
      <w:numFmt w:val="lowerLetter"/>
      <w:lvlText w:val="%1)"/>
      <w:lvlJc w:val="left"/>
      <w:pPr>
        <w:ind w:left="2160" w:hanging="360"/>
      </w:pPr>
      <w:rPr>
        <w:rFonts w:hint="default"/>
        <w:color w:val="auto"/>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6" w15:restartNumberingAfterBreak="0">
    <w:nsid w:val="111F78BA"/>
    <w:multiLevelType w:val="hybridMultilevel"/>
    <w:tmpl w:val="A77A7D0C"/>
    <w:lvl w:ilvl="0" w:tplc="A1A6E85C">
      <w:start w:val="1"/>
      <w:numFmt w:val="lowerLetter"/>
      <w:lvlText w:val="%1)"/>
      <w:lvlJc w:val="left"/>
      <w:pPr>
        <w:tabs>
          <w:tab w:val="num" w:pos="720"/>
        </w:tabs>
        <w:ind w:left="720" w:hanging="360"/>
      </w:pPr>
      <w:rPr>
        <w:rFonts w:hint="default"/>
        <w:b w:val="0"/>
      </w:rPr>
    </w:lvl>
    <w:lvl w:ilvl="1" w:tplc="04090017">
      <w:start w:val="1"/>
      <w:numFmt w:val="lowerLetter"/>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2213D0D"/>
    <w:multiLevelType w:val="hybridMultilevel"/>
    <w:tmpl w:val="24BA56EA"/>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090017">
      <w:start w:val="1"/>
      <w:numFmt w:val="lowerLetter"/>
      <w:lvlText w:val="%3)"/>
      <w:lvlJc w:val="lef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A6E35C4"/>
    <w:multiLevelType w:val="hybridMultilevel"/>
    <w:tmpl w:val="4C5AA3AE"/>
    <w:lvl w:ilvl="0" w:tplc="0B24D51C">
      <w:start w:val="1"/>
      <w:numFmt w:val="upperRoman"/>
      <w:lvlText w:val="Capitolul %1"/>
      <w:lvlJc w:val="left"/>
      <w:pPr>
        <w:tabs>
          <w:tab w:val="num" w:pos="4410"/>
        </w:tabs>
        <w:ind w:left="4410" w:hanging="360"/>
      </w:pPr>
      <w:rPr>
        <w:rFonts w:hint="default"/>
        <w:b/>
        <w:bCs/>
        <w:color w:val="auto"/>
      </w:rPr>
    </w:lvl>
    <w:lvl w:ilvl="1" w:tplc="04090019">
      <w:start w:val="1"/>
      <w:numFmt w:val="lowerLetter"/>
      <w:lvlText w:val="%2."/>
      <w:lvlJc w:val="left"/>
      <w:pPr>
        <w:tabs>
          <w:tab w:val="num" w:pos="1440"/>
        </w:tabs>
        <w:ind w:left="1440" w:hanging="360"/>
      </w:pPr>
    </w:lvl>
    <w:lvl w:ilvl="2" w:tplc="F6FE2718">
      <w:start w:val="1"/>
      <w:numFmt w:val="lowerLetter"/>
      <w:lvlText w:val="%3)"/>
      <w:lvlJc w:val="left"/>
      <w:pPr>
        <w:ind w:left="2340" w:hanging="360"/>
      </w:pPr>
      <w:rPr>
        <w:rFonts w:hint="default"/>
        <w:color w:val="auto"/>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CB458D6"/>
    <w:multiLevelType w:val="multilevel"/>
    <w:tmpl w:val="F8BA9A6A"/>
    <w:lvl w:ilvl="0">
      <w:start w:val="1"/>
      <w:numFmt w:val="lowerLetter"/>
      <w:lvlText w:val="%1)"/>
      <w:lvlJc w:val="left"/>
      <w:pPr>
        <w:ind w:left="1647" w:hanging="360"/>
      </w:pPr>
      <w:rPr>
        <w:rFonts w:hint="default"/>
      </w:rPr>
    </w:lvl>
    <w:lvl w:ilvl="1">
      <w:start w:val="1"/>
      <w:numFmt w:val="lowerLetter"/>
      <w:lvlText w:val="%2."/>
      <w:lvlJc w:val="left"/>
      <w:pPr>
        <w:ind w:left="2367" w:hanging="360"/>
      </w:pPr>
      <w:rPr>
        <w:rFonts w:hint="default"/>
      </w:rPr>
    </w:lvl>
    <w:lvl w:ilvl="2">
      <w:start w:val="1"/>
      <w:numFmt w:val="lowerRoman"/>
      <w:lvlText w:val="%3."/>
      <w:lvlJc w:val="right"/>
      <w:pPr>
        <w:ind w:left="3087" w:hanging="180"/>
      </w:pPr>
      <w:rPr>
        <w:rFonts w:hint="default"/>
      </w:rPr>
    </w:lvl>
    <w:lvl w:ilvl="3">
      <w:start w:val="1"/>
      <w:numFmt w:val="decimal"/>
      <w:lvlText w:val="%4."/>
      <w:lvlJc w:val="left"/>
      <w:pPr>
        <w:ind w:left="3807" w:hanging="360"/>
      </w:pPr>
      <w:rPr>
        <w:rFonts w:hint="default"/>
      </w:rPr>
    </w:lvl>
    <w:lvl w:ilvl="4">
      <w:start w:val="1"/>
      <w:numFmt w:val="lowerLetter"/>
      <w:lvlText w:val="%5."/>
      <w:lvlJc w:val="left"/>
      <w:pPr>
        <w:ind w:left="4527" w:hanging="360"/>
      </w:pPr>
      <w:rPr>
        <w:rFonts w:hint="default"/>
      </w:rPr>
    </w:lvl>
    <w:lvl w:ilvl="5">
      <w:start w:val="1"/>
      <w:numFmt w:val="lowerRoman"/>
      <w:lvlText w:val="%6."/>
      <w:lvlJc w:val="right"/>
      <w:pPr>
        <w:ind w:left="5247" w:hanging="180"/>
      </w:pPr>
      <w:rPr>
        <w:rFonts w:hint="default"/>
      </w:rPr>
    </w:lvl>
    <w:lvl w:ilvl="6">
      <w:start w:val="1"/>
      <w:numFmt w:val="decimal"/>
      <w:lvlText w:val="%7."/>
      <w:lvlJc w:val="left"/>
      <w:pPr>
        <w:ind w:left="5967" w:hanging="360"/>
      </w:pPr>
      <w:rPr>
        <w:rFonts w:hint="default"/>
      </w:rPr>
    </w:lvl>
    <w:lvl w:ilvl="7">
      <w:start w:val="1"/>
      <w:numFmt w:val="lowerLetter"/>
      <w:lvlText w:val="%8."/>
      <w:lvlJc w:val="left"/>
      <w:pPr>
        <w:ind w:left="6687" w:hanging="360"/>
      </w:pPr>
      <w:rPr>
        <w:rFonts w:hint="default"/>
      </w:rPr>
    </w:lvl>
    <w:lvl w:ilvl="8">
      <w:start w:val="1"/>
      <w:numFmt w:val="lowerRoman"/>
      <w:lvlText w:val="%9."/>
      <w:lvlJc w:val="right"/>
      <w:pPr>
        <w:ind w:left="7407" w:hanging="180"/>
      </w:pPr>
      <w:rPr>
        <w:rFonts w:hint="default"/>
      </w:rPr>
    </w:lvl>
  </w:abstractNum>
  <w:abstractNum w:abstractNumId="10" w15:restartNumberingAfterBreak="0">
    <w:nsid w:val="236D39CF"/>
    <w:multiLevelType w:val="hybridMultilevel"/>
    <w:tmpl w:val="0ED6AD18"/>
    <w:lvl w:ilvl="0" w:tplc="E9E49626">
      <w:start w:val="1"/>
      <w:numFmt w:val="decimal"/>
      <w:lvlText w:val="Art.%1.  "/>
      <w:lvlJc w:val="left"/>
      <w:pPr>
        <w:tabs>
          <w:tab w:val="num" w:pos="1008"/>
        </w:tabs>
        <w:ind w:left="1008" w:hanging="1008"/>
      </w:pPr>
      <w:rPr>
        <w:rFonts w:ascii="Times New Roman" w:hAnsi="Times New Roman" w:hint="default"/>
        <w:b/>
        <w:i w:val="0"/>
        <w:strike w:val="0"/>
        <w:dstrike w:val="0"/>
        <w:sz w:val="24"/>
        <w:szCs w:val="24"/>
        <w:vertAlign w:val="baseline"/>
      </w:rPr>
    </w:lvl>
    <w:lvl w:ilvl="1" w:tplc="DF265680">
      <w:start w:val="1"/>
      <w:numFmt w:val="none"/>
      <w:lvlText w:val="2.%2"/>
      <w:lvlJc w:val="left"/>
      <w:pPr>
        <w:tabs>
          <w:tab w:val="num" w:pos="720"/>
        </w:tabs>
        <w:ind w:left="720" w:hanging="360"/>
      </w:pPr>
      <w:rPr>
        <w:rFonts w:hint="default"/>
        <w:b w:val="0"/>
        <w:i w:val="0"/>
        <w:sz w:val="24"/>
        <w:szCs w:val="24"/>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1" w15:restartNumberingAfterBreak="0">
    <w:nsid w:val="24687154"/>
    <w:multiLevelType w:val="hybridMultilevel"/>
    <w:tmpl w:val="2A1CF118"/>
    <w:lvl w:ilvl="0" w:tplc="04090017">
      <w:start w:val="1"/>
      <w:numFmt w:val="lowerLetter"/>
      <w:lvlText w:val="%1)"/>
      <w:lvlJc w:val="left"/>
      <w:pPr>
        <w:tabs>
          <w:tab w:val="num" w:pos="1080"/>
        </w:tabs>
        <w:ind w:left="1080" w:hanging="360"/>
      </w:pPr>
    </w:lvl>
    <w:lvl w:ilvl="1" w:tplc="FBC8CEC0">
      <w:start w:val="1"/>
      <w:numFmt w:val="low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2AE26433"/>
    <w:multiLevelType w:val="hybridMultilevel"/>
    <w:tmpl w:val="59A45340"/>
    <w:lvl w:ilvl="0" w:tplc="2000F6A2">
      <w:start w:val="1"/>
      <w:numFmt w:val="lowerLetter"/>
      <w:lvlText w:val="%1)"/>
      <w:lvlJc w:val="left"/>
      <w:pPr>
        <w:tabs>
          <w:tab w:val="num" w:pos="720"/>
        </w:tabs>
        <w:ind w:left="720" w:hanging="360"/>
      </w:pPr>
      <w:rPr>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2E7D1B86"/>
    <w:multiLevelType w:val="hybridMultilevel"/>
    <w:tmpl w:val="C060D25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8E20643"/>
    <w:multiLevelType w:val="hybridMultilevel"/>
    <w:tmpl w:val="DD20AB3A"/>
    <w:lvl w:ilvl="0" w:tplc="9034B3A2">
      <w:start w:val="1"/>
      <w:numFmt w:val="lowerLetter"/>
      <w:lvlText w:val="%1)"/>
      <w:lvlJc w:val="left"/>
      <w:pPr>
        <w:ind w:left="144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15:restartNumberingAfterBreak="0">
    <w:nsid w:val="39147019"/>
    <w:multiLevelType w:val="hybridMultilevel"/>
    <w:tmpl w:val="7936AF36"/>
    <w:lvl w:ilvl="0" w:tplc="04180017">
      <w:start w:val="1"/>
      <w:numFmt w:val="lowerLetter"/>
      <w:lvlText w:val="%1)"/>
      <w:lvlJc w:val="left"/>
      <w:pPr>
        <w:tabs>
          <w:tab w:val="num" w:pos="990"/>
        </w:tabs>
        <w:ind w:left="990" w:hanging="360"/>
      </w:pPr>
      <w:rPr>
        <w:rFonts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cs="Wingdings" w:hint="default"/>
      </w:rPr>
    </w:lvl>
    <w:lvl w:ilvl="3" w:tplc="04090001">
      <w:start w:val="1"/>
      <w:numFmt w:val="bullet"/>
      <w:lvlText w:val=""/>
      <w:lvlJc w:val="left"/>
      <w:pPr>
        <w:tabs>
          <w:tab w:val="num" w:pos="4147"/>
        </w:tabs>
        <w:ind w:left="4147" w:hanging="360"/>
      </w:pPr>
      <w:rPr>
        <w:rFonts w:ascii="Symbol" w:hAnsi="Symbol" w:cs="Symbol" w:hint="default"/>
      </w:rPr>
    </w:lvl>
    <w:lvl w:ilvl="4" w:tplc="04090003">
      <w:start w:val="1"/>
      <w:numFmt w:val="bullet"/>
      <w:lvlText w:val="o"/>
      <w:lvlJc w:val="left"/>
      <w:pPr>
        <w:tabs>
          <w:tab w:val="num" w:pos="4867"/>
        </w:tabs>
        <w:ind w:left="4867" w:hanging="360"/>
      </w:pPr>
      <w:rPr>
        <w:rFonts w:ascii="Courier New" w:hAnsi="Courier New" w:cs="Courier New" w:hint="default"/>
      </w:rPr>
    </w:lvl>
    <w:lvl w:ilvl="5" w:tplc="04090005">
      <w:start w:val="1"/>
      <w:numFmt w:val="bullet"/>
      <w:lvlText w:val=""/>
      <w:lvlJc w:val="left"/>
      <w:pPr>
        <w:tabs>
          <w:tab w:val="num" w:pos="5587"/>
        </w:tabs>
        <w:ind w:left="5587" w:hanging="360"/>
      </w:pPr>
      <w:rPr>
        <w:rFonts w:ascii="Wingdings" w:hAnsi="Wingdings" w:cs="Wingdings" w:hint="default"/>
      </w:rPr>
    </w:lvl>
    <w:lvl w:ilvl="6" w:tplc="04090001">
      <w:start w:val="1"/>
      <w:numFmt w:val="bullet"/>
      <w:lvlText w:val=""/>
      <w:lvlJc w:val="left"/>
      <w:pPr>
        <w:tabs>
          <w:tab w:val="num" w:pos="6307"/>
        </w:tabs>
        <w:ind w:left="6307" w:hanging="360"/>
      </w:pPr>
      <w:rPr>
        <w:rFonts w:ascii="Symbol" w:hAnsi="Symbol" w:cs="Symbol" w:hint="default"/>
      </w:rPr>
    </w:lvl>
    <w:lvl w:ilvl="7" w:tplc="04090003">
      <w:start w:val="1"/>
      <w:numFmt w:val="bullet"/>
      <w:lvlText w:val="o"/>
      <w:lvlJc w:val="left"/>
      <w:pPr>
        <w:tabs>
          <w:tab w:val="num" w:pos="7027"/>
        </w:tabs>
        <w:ind w:left="7027" w:hanging="360"/>
      </w:pPr>
      <w:rPr>
        <w:rFonts w:ascii="Courier New" w:hAnsi="Courier New" w:cs="Courier New" w:hint="default"/>
      </w:rPr>
    </w:lvl>
    <w:lvl w:ilvl="8" w:tplc="04090005">
      <w:start w:val="1"/>
      <w:numFmt w:val="bullet"/>
      <w:lvlText w:val=""/>
      <w:lvlJc w:val="left"/>
      <w:pPr>
        <w:tabs>
          <w:tab w:val="num" w:pos="7747"/>
        </w:tabs>
        <w:ind w:left="7747" w:hanging="360"/>
      </w:pPr>
      <w:rPr>
        <w:rFonts w:ascii="Wingdings" w:hAnsi="Wingdings" w:cs="Wingdings" w:hint="default"/>
      </w:rPr>
    </w:lvl>
  </w:abstractNum>
  <w:abstractNum w:abstractNumId="16" w15:restartNumberingAfterBreak="0">
    <w:nsid w:val="3AC6082E"/>
    <w:multiLevelType w:val="hybridMultilevel"/>
    <w:tmpl w:val="7F64876C"/>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7" w15:restartNumberingAfterBreak="0">
    <w:nsid w:val="3EFE5F25"/>
    <w:multiLevelType w:val="hybridMultilevel"/>
    <w:tmpl w:val="F8BA9A6A"/>
    <w:lvl w:ilvl="0" w:tplc="843EDEF4">
      <w:start w:val="1"/>
      <w:numFmt w:val="lowerLetter"/>
      <w:lvlText w:val="%1)"/>
      <w:lvlJc w:val="left"/>
      <w:pPr>
        <w:ind w:left="1647" w:hanging="360"/>
      </w:pPr>
      <w:rPr>
        <w:rFonts w:hint="default"/>
      </w:rPr>
    </w:lvl>
    <w:lvl w:ilvl="1" w:tplc="04180019">
      <w:start w:val="1"/>
      <w:numFmt w:val="lowerLetter"/>
      <w:lvlText w:val="%2."/>
      <w:lvlJc w:val="left"/>
      <w:pPr>
        <w:ind w:left="2367" w:hanging="360"/>
      </w:pPr>
    </w:lvl>
    <w:lvl w:ilvl="2" w:tplc="0418001B">
      <w:start w:val="1"/>
      <w:numFmt w:val="lowerRoman"/>
      <w:lvlText w:val="%3."/>
      <w:lvlJc w:val="right"/>
      <w:pPr>
        <w:ind w:left="3087" w:hanging="180"/>
      </w:pPr>
    </w:lvl>
    <w:lvl w:ilvl="3" w:tplc="0418000F">
      <w:start w:val="1"/>
      <w:numFmt w:val="decimal"/>
      <w:lvlText w:val="%4."/>
      <w:lvlJc w:val="left"/>
      <w:pPr>
        <w:ind w:left="3807" w:hanging="360"/>
      </w:pPr>
    </w:lvl>
    <w:lvl w:ilvl="4" w:tplc="04180019">
      <w:start w:val="1"/>
      <w:numFmt w:val="lowerLetter"/>
      <w:lvlText w:val="%5."/>
      <w:lvlJc w:val="left"/>
      <w:pPr>
        <w:ind w:left="4527" w:hanging="360"/>
      </w:pPr>
    </w:lvl>
    <w:lvl w:ilvl="5" w:tplc="0418001B">
      <w:start w:val="1"/>
      <w:numFmt w:val="lowerRoman"/>
      <w:lvlText w:val="%6."/>
      <w:lvlJc w:val="right"/>
      <w:pPr>
        <w:ind w:left="5247" w:hanging="180"/>
      </w:pPr>
    </w:lvl>
    <w:lvl w:ilvl="6" w:tplc="0418000F">
      <w:start w:val="1"/>
      <w:numFmt w:val="decimal"/>
      <w:lvlText w:val="%7."/>
      <w:lvlJc w:val="left"/>
      <w:pPr>
        <w:ind w:left="5967" w:hanging="360"/>
      </w:pPr>
    </w:lvl>
    <w:lvl w:ilvl="7" w:tplc="04180019">
      <w:start w:val="1"/>
      <w:numFmt w:val="lowerLetter"/>
      <w:lvlText w:val="%8."/>
      <w:lvlJc w:val="left"/>
      <w:pPr>
        <w:ind w:left="6687" w:hanging="360"/>
      </w:pPr>
    </w:lvl>
    <w:lvl w:ilvl="8" w:tplc="0418001B">
      <w:start w:val="1"/>
      <w:numFmt w:val="lowerRoman"/>
      <w:lvlText w:val="%9."/>
      <w:lvlJc w:val="right"/>
      <w:pPr>
        <w:ind w:left="7407" w:hanging="180"/>
      </w:pPr>
    </w:lvl>
  </w:abstractNum>
  <w:abstractNum w:abstractNumId="18" w15:restartNumberingAfterBreak="0">
    <w:nsid w:val="413E2AE4"/>
    <w:multiLevelType w:val="hybridMultilevel"/>
    <w:tmpl w:val="DD20AB3A"/>
    <w:lvl w:ilvl="0" w:tplc="9034B3A2">
      <w:start w:val="1"/>
      <w:numFmt w:val="lowerLetter"/>
      <w:lvlText w:val="%1)"/>
      <w:lvlJc w:val="left"/>
      <w:pPr>
        <w:ind w:left="144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42433DBD"/>
    <w:multiLevelType w:val="hybridMultilevel"/>
    <w:tmpl w:val="97E4B588"/>
    <w:lvl w:ilvl="0" w:tplc="F6FE2718">
      <w:start w:val="1"/>
      <w:numFmt w:val="lowerLetter"/>
      <w:lvlText w:val="%1)"/>
      <w:lvlJc w:val="left"/>
      <w:pPr>
        <w:ind w:left="234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B6B0EE5"/>
    <w:multiLevelType w:val="hybridMultilevel"/>
    <w:tmpl w:val="364E94C2"/>
    <w:lvl w:ilvl="0" w:tplc="FBC8CEC0">
      <w:start w:val="1"/>
      <w:numFmt w:val="lowerLetter"/>
      <w:lvlText w:val="%1)"/>
      <w:lvlJc w:val="left"/>
      <w:pPr>
        <w:tabs>
          <w:tab w:val="num" w:pos="612"/>
        </w:tabs>
        <w:ind w:left="612"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4C6036F8"/>
    <w:multiLevelType w:val="hybridMultilevel"/>
    <w:tmpl w:val="8F3EE464"/>
    <w:lvl w:ilvl="0" w:tplc="0409000F">
      <w:start w:val="1"/>
      <w:numFmt w:val="decimal"/>
      <w:lvlText w:val="%1."/>
      <w:lvlJc w:val="left"/>
      <w:pPr>
        <w:tabs>
          <w:tab w:val="num" w:pos="360"/>
        </w:tabs>
        <w:ind w:left="360" w:hanging="360"/>
      </w:pPr>
    </w:lvl>
    <w:lvl w:ilvl="1" w:tplc="04180017">
      <w:start w:val="1"/>
      <w:numFmt w:val="lowerLetter"/>
      <w:lvlText w:val="%2)"/>
      <w:lvlJc w:val="left"/>
      <w:pPr>
        <w:tabs>
          <w:tab w:val="num" w:pos="1080"/>
        </w:tabs>
        <w:ind w:left="1080" w:hanging="360"/>
      </w:pPr>
    </w:lvl>
    <w:lvl w:ilvl="2" w:tplc="7666A63C">
      <w:start w:val="1"/>
      <w:numFmt w:val="lowerLetter"/>
      <w:lvlText w:val="%3)"/>
      <w:lvlJc w:val="left"/>
      <w:pPr>
        <w:tabs>
          <w:tab w:val="num" w:pos="720"/>
        </w:tabs>
        <w:ind w:left="720" w:hanging="360"/>
      </w:pPr>
      <w:rPr>
        <w:rFonts w:hint="default"/>
        <w:color w:val="auto"/>
      </w:rPr>
    </w:lvl>
    <w:lvl w:ilvl="3" w:tplc="04090001">
      <w:start w:val="1"/>
      <w:numFmt w:val="bullet"/>
      <w:lvlText w:val=""/>
      <w:lvlJc w:val="left"/>
      <w:pPr>
        <w:tabs>
          <w:tab w:val="num" w:pos="2520"/>
        </w:tabs>
        <w:ind w:left="2520" w:hanging="360"/>
      </w:pPr>
      <w:rPr>
        <w:rFonts w:ascii="Symbol" w:hAnsi="Symbol" w:cs="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2" w15:restartNumberingAfterBreak="0">
    <w:nsid w:val="4EC179F0"/>
    <w:multiLevelType w:val="hybridMultilevel"/>
    <w:tmpl w:val="57F00DA0"/>
    <w:lvl w:ilvl="0" w:tplc="F6FE2718">
      <w:start w:val="1"/>
      <w:numFmt w:val="lowerLetter"/>
      <w:lvlText w:val="%1)"/>
      <w:lvlJc w:val="left"/>
      <w:pPr>
        <w:ind w:left="2340" w:hanging="36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4F4837EE"/>
    <w:multiLevelType w:val="hybridMultilevel"/>
    <w:tmpl w:val="D9067D4C"/>
    <w:lvl w:ilvl="0" w:tplc="F6FE2718">
      <w:start w:val="1"/>
      <w:numFmt w:val="lowerLetter"/>
      <w:lvlText w:val="%1)"/>
      <w:lvlJc w:val="left"/>
      <w:pPr>
        <w:ind w:left="234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2E73794"/>
    <w:multiLevelType w:val="hybridMultilevel"/>
    <w:tmpl w:val="DE8EA64A"/>
    <w:lvl w:ilvl="0" w:tplc="0409001B">
      <w:start w:val="1"/>
      <w:numFmt w:val="lowerRoman"/>
      <w:lvlText w:val="%1."/>
      <w:lvlJc w:val="right"/>
      <w:pPr>
        <w:ind w:left="1530" w:hanging="360"/>
      </w:pPr>
    </w:lvl>
    <w:lvl w:ilvl="1" w:tplc="04180019" w:tentative="1">
      <w:start w:val="1"/>
      <w:numFmt w:val="lowerLetter"/>
      <w:lvlText w:val="%2."/>
      <w:lvlJc w:val="left"/>
      <w:pPr>
        <w:ind w:left="2250" w:hanging="360"/>
      </w:pPr>
    </w:lvl>
    <w:lvl w:ilvl="2" w:tplc="0418001B" w:tentative="1">
      <w:start w:val="1"/>
      <w:numFmt w:val="lowerRoman"/>
      <w:lvlText w:val="%3."/>
      <w:lvlJc w:val="right"/>
      <w:pPr>
        <w:ind w:left="2970" w:hanging="180"/>
      </w:pPr>
    </w:lvl>
    <w:lvl w:ilvl="3" w:tplc="0418000F" w:tentative="1">
      <w:start w:val="1"/>
      <w:numFmt w:val="decimal"/>
      <w:lvlText w:val="%4."/>
      <w:lvlJc w:val="left"/>
      <w:pPr>
        <w:ind w:left="3690" w:hanging="360"/>
      </w:pPr>
    </w:lvl>
    <w:lvl w:ilvl="4" w:tplc="04180019" w:tentative="1">
      <w:start w:val="1"/>
      <w:numFmt w:val="lowerLetter"/>
      <w:lvlText w:val="%5."/>
      <w:lvlJc w:val="left"/>
      <w:pPr>
        <w:ind w:left="4410" w:hanging="360"/>
      </w:pPr>
    </w:lvl>
    <w:lvl w:ilvl="5" w:tplc="0418001B" w:tentative="1">
      <w:start w:val="1"/>
      <w:numFmt w:val="lowerRoman"/>
      <w:lvlText w:val="%6."/>
      <w:lvlJc w:val="right"/>
      <w:pPr>
        <w:ind w:left="5130" w:hanging="180"/>
      </w:pPr>
    </w:lvl>
    <w:lvl w:ilvl="6" w:tplc="0418000F" w:tentative="1">
      <w:start w:val="1"/>
      <w:numFmt w:val="decimal"/>
      <w:lvlText w:val="%7."/>
      <w:lvlJc w:val="left"/>
      <w:pPr>
        <w:ind w:left="5850" w:hanging="360"/>
      </w:pPr>
    </w:lvl>
    <w:lvl w:ilvl="7" w:tplc="04180019" w:tentative="1">
      <w:start w:val="1"/>
      <w:numFmt w:val="lowerLetter"/>
      <w:lvlText w:val="%8."/>
      <w:lvlJc w:val="left"/>
      <w:pPr>
        <w:ind w:left="6570" w:hanging="360"/>
      </w:pPr>
    </w:lvl>
    <w:lvl w:ilvl="8" w:tplc="0418001B" w:tentative="1">
      <w:start w:val="1"/>
      <w:numFmt w:val="lowerRoman"/>
      <w:lvlText w:val="%9."/>
      <w:lvlJc w:val="right"/>
      <w:pPr>
        <w:ind w:left="7290" w:hanging="180"/>
      </w:pPr>
    </w:lvl>
  </w:abstractNum>
  <w:abstractNum w:abstractNumId="25" w15:restartNumberingAfterBreak="0">
    <w:nsid w:val="560E1037"/>
    <w:multiLevelType w:val="hybridMultilevel"/>
    <w:tmpl w:val="750AA30E"/>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6" w15:restartNumberingAfterBreak="0">
    <w:nsid w:val="59832CC5"/>
    <w:multiLevelType w:val="hybridMultilevel"/>
    <w:tmpl w:val="49D4D0CC"/>
    <w:lvl w:ilvl="0" w:tplc="04090017">
      <w:start w:val="1"/>
      <w:numFmt w:val="lowerLetter"/>
      <w:lvlText w:val="%1)"/>
      <w:lvlJc w:val="left"/>
      <w:pPr>
        <w:tabs>
          <w:tab w:val="num" w:pos="1080"/>
        </w:tabs>
        <w:ind w:left="1080" w:hanging="360"/>
      </w:p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7" w15:restartNumberingAfterBreak="0">
    <w:nsid w:val="62FA5E25"/>
    <w:multiLevelType w:val="hybridMultilevel"/>
    <w:tmpl w:val="4DECE4E8"/>
    <w:lvl w:ilvl="0" w:tplc="F6FE2718">
      <w:start w:val="1"/>
      <w:numFmt w:val="lowerLetter"/>
      <w:lvlText w:val="%1)"/>
      <w:lvlJc w:val="left"/>
      <w:pPr>
        <w:ind w:left="2340" w:hanging="360"/>
      </w:pPr>
      <w:rPr>
        <w:rFonts w:hint="default"/>
        <w:color w:val="auto"/>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8" w15:restartNumberingAfterBreak="0">
    <w:nsid w:val="654C5E4E"/>
    <w:multiLevelType w:val="multilevel"/>
    <w:tmpl w:val="3B42DF5A"/>
    <w:lvl w:ilvl="0">
      <w:start w:val="1"/>
      <w:numFmt w:val="decimal"/>
      <w:pStyle w:val="Heading1"/>
      <w:lvlText w:val="%1"/>
      <w:lvlJc w:val="left"/>
      <w:pPr>
        <w:tabs>
          <w:tab w:val="num" w:pos="432"/>
        </w:tabs>
        <w:ind w:left="432" w:hanging="432"/>
      </w:pPr>
      <w:rPr>
        <w:rFonts w:hint="default"/>
        <w:b w:val="0"/>
        <w:bCs w:val="0"/>
        <w:sz w:val="24"/>
        <w:szCs w:val="24"/>
      </w:rPr>
    </w:lvl>
    <w:lvl w:ilvl="1">
      <w:start w:val="1"/>
      <w:numFmt w:val="decimal"/>
      <w:pStyle w:val="Heading2"/>
      <w:lvlText w:val="%1.%2"/>
      <w:lvlJc w:val="left"/>
      <w:pPr>
        <w:tabs>
          <w:tab w:val="num" w:pos="936"/>
        </w:tabs>
        <w:ind w:left="936" w:hanging="576"/>
      </w:pPr>
      <w:rPr>
        <w:rFonts w:hint="default"/>
        <w:b w:val="0"/>
        <w:bCs w:val="0"/>
      </w:rPr>
    </w:lvl>
    <w:lvl w:ilvl="2">
      <w:start w:val="1"/>
      <w:numFmt w:val="decimal"/>
      <w:pStyle w:val="Heading3"/>
      <w:lvlText w:val="%1.%2.%3"/>
      <w:lvlJc w:val="left"/>
      <w:pPr>
        <w:tabs>
          <w:tab w:val="num" w:pos="1800"/>
        </w:tabs>
        <w:ind w:left="180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9" w15:restartNumberingAfterBreak="0">
    <w:nsid w:val="67643507"/>
    <w:multiLevelType w:val="hybridMultilevel"/>
    <w:tmpl w:val="F8B03B8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F2645C"/>
    <w:multiLevelType w:val="hybridMultilevel"/>
    <w:tmpl w:val="3C18F466"/>
    <w:lvl w:ilvl="0" w:tplc="9A38C998">
      <w:start w:val="1"/>
      <w:numFmt w:val="lowerLetter"/>
      <w:lvlText w:val="%1)"/>
      <w:lvlJc w:val="left"/>
      <w:pPr>
        <w:ind w:left="1827" w:hanging="360"/>
      </w:pPr>
      <w:rPr>
        <w:b w:val="0"/>
      </w:rPr>
    </w:lvl>
    <w:lvl w:ilvl="1" w:tplc="04180019" w:tentative="1">
      <w:start w:val="1"/>
      <w:numFmt w:val="lowerLetter"/>
      <w:lvlText w:val="%2."/>
      <w:lvlJc w:val="left"/>
      <w:pPr>
        <w:ind w:left="2547" w:hanging="360"/>
      </w:pPr>
    </w:lvl>
    <w:lvl w:ilvl="2" w:tplc="0418001B" w:tentative="1">
      <w:start w:val="1"/>
      <w:numFmt w:val="lowerRoman"/>
      <w:lvlText w:val="%3."/>
      <w:lvlJc w:val="right"/>
      <w:pPr>
        <w:ind w:left="3267" w:hanging="180"/>
      </w:pPr>
    </w:lvl>
    <w:lvl w:ilvl="3" w:tplc="0418000F" w:tentative="1">
      <w:start w:val="1"/>
      <w:numFmt w:val="decimal"/>
      <w:lvlText w:val="%4."/>
      <w:lvlJc w:val="left"/>
      <w:pPr>
        <w:ind w:left="3987" w:hanging="360"/>
      </w:pPr>
    </w:lvl>
    <w:lvl w:ilvl="4" w:tplc="04180019" w:tentative="1">
      <w:start w:val="1"/>
      <w:numFmt w:val="lowerLetter"/>
      <w:lvlText w:val="%5."/>
      <w:lvlJc w:val="left"/>
      <w:pPr>
        <w:ind w:left="4707" w:hanging="360"/>
      </w:pPr>
    </w:lvl>
    <w:lvl w:ilvl="5" w:tplc="0418001B" w:tentative="1">
      <w:start w:val="1"/>
      <w:numFmt w:val="lowerRoman"/>
      <w:lvlText w:val="%6."/>
      <w:lvlJc w:val="right"/>
      <w:pPr>
        <w:ind w:left="5427" w:hanging="180"/>
      </w:pPr>
    </w:lvl>
    <w:lvl w:ilvl="6" w:tplc="0418000F" w:tentative="1">
      <w:start w:val="1"/>
      <w:numFmt w:val="decimal"/>
      <w:lvlText w:val="%7."/>
      <w:lvlJc w:val="left"/>
      <w:pPr>
        <w:ind w:left="6147" w:hanging="360"/>
      </w:pPr>
    </w:lvl>
    <w:lvl w:ilvl="7" w:tplc="04180019" w:tentative="1">
      <w:start w:val="1"/>
      <w:numFmt w:val="lowerLetter"/>
      <w:lvlText w:val="%8."/>
      <w:lvlJc w:val="left"/>
      <w:pPr>
        <w:ind w:left="6867" w:hanging="360"/>
      </w:pPr>
    </w:lvl>
    <w:lvl w:ilvl="8" w:tplc="0418001B" w:tentative="1">
      <w:start w:val="1"/>
      <w:numFmt w:val="lowerRoman"/>
      <w:lvlText w:val="%9."/>
      <w:lvlJc w:val="right"/>
      <w:pPr>
        <w:ind w:left="7587" w:hanging="180"/>
      </w:pPr>
    </w:lvl>
  </w:abstractNum>
  <w:abstractNum w:abstractNumId="31" w15:restartNumberingAfterBreak="0">
    <w:nsid w:val="69A53170"/>
    <w:multiLevelType w:val="hybridMultilevel"/>
    <w:tmpl w:val="B21EC08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DA0E21"/>
    <w:multiLevelType w:val="hybridMultilevel"/>
    <w:tmpl w:val="96E2CAE8"/>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3" w15:restartNumberingAfterBreak="0">
    <w:nsid w:val="716C7A12"/>
    <w:multiLevelType w:val="hybridMultilevel"/>
    <w:tmpl w:val="014C25A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1C0222E"/>
    <w:multiLevelType w:val="hybridMultilevel"/>
    <w:tmpl w:val="0F1C22BE"/>
    <w:lvl w:ilvl="0" w:tplc="F6FE2718">
      <w:start w:val="1"/>
      <w:numFmt w:val="lowerLetter"/>
      <w:lvlText w:val="%1)"/>
      <w:lvlJc w:val="left"/>
      <w:pPr>
        <w:ind w:left="2340" w:hanging="36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15:restartNumberingAfterBreak="0">
    <w:nsid w:val="72532692"/>
    <w:multiLevelType w:val="hybridMultilevel"/>
    <w:tmpl w:val="D9067D4C"/>
    <w:lvl w:ilvl="0" w:tplc="F6FE2718">
      <w:start w:val="1"/>
      <w:numFmt w:val="lowerLetter"/>
      <w:lvlText w:val="%1)"/>
      <w:lvlJc w:val="left"/>
      <w:pPr>
        <w:ind w:left="2250" w:hanging="360"/>
      </w:pPr>
      <w:rPr>
        <w:rFonts w:hint="default"/>
        <w:color w:val="auto"/>
      </w:rPr>
    </w:lvl>
    <w:lvl w:ilvl="1" w:tplc="04180019" w:tentative="1">
      <w:start w:val="1"/>
      <w:numFmt w:val="lowerLetter"/>
      <w:lvlText w:val="%2."/>
      <w:lvlJc w:val="left"/>
      <w:pPr>
        <w:ind w:left="1350" w:hanging="360"/>
      </w:pPr>
    </w:lvl>
    <w:lvl w:ilvl="2" w:tplc="0418001B" w:tentative="1">
      <w:start w:val="1"/>
      <w:numFmt w:val="lowerRoman"/>
      <w:lvlText w:val="%3."/>
      <w:lvlJc w:val="right"/>
      <w:pPr>
        <w:ind w:left="2070" w:hanging="180"/>
      </w:pPr>
    </w:lvl>
    <w:lvl w:ilvl="3" w:tplc="0418000F" w:tentative="1">
      <w:start w:val="1"/>
      <w:numFmt w:val="decimal"/>
      <w:lvlText w:val="%4."/>
      <w:lvlJc w:val="left"/>
      <w:pPr>
        <w:ind w:left="2790" w:hanging="360"/>
      </w:pPr>
    </w:lvl>
    <w:lvl w:ilvl="4" w:tplc="04180019" w:tentative="1">
      <w:start w:val="1"/>
      <w:numFmt w:val="lowerLetter"/>
      <w:lvlText w:val="%5."/>
      <w:lvlJc w:val="left"/>
      <w:pPr>
        <w:ind w:left="3510" w:hanging="360"/>
      </w:pPr>
    </w:lvl>
    <w:lvl w:ilvl="5" w:tplc="0418001B" w:tentative="1">
      <w:start w:val="1"/>
      <w:numFmt w:val="lowerRoman"/>
      <w:lvlText w:val="%6."/>
      <w:lvlJc w:val="right"/>
      <w:pPr>
        <w:ind w:left="4230" w:hanging="180"/>
      </w:pPr>
    </w:lvl>
    <w:lvl w:ilvl="6" w:tplc="0418000F" w:tentative="1">
      <w:start w:val="1"/>
      <w:numFmt w:val="decimal"/>
      <w:lvlText w:val="%7."/>
      <w:lvlJc w:val="left"/>
      <w:pPr>
        <w:ind w:left="4950" w:hanging="360"/>
      </w:pPr>
    </w:lvl>
    <w:lvl w:ilvl="7" w:tplc="04180019" w:tentative="1">
      <w:start w:val="1"/>
      <w:numFmt w:val="lowerLetter"/>
      <w:lvlText w:val="%8."/>
      <w:lvlJc w:val="left"/>
      <w:pPr>
        <w:ind w:left="5670" w:hanging="360"/>
      </w:pPr>
    </w:lvl>
    <w:lvl w:ilvl="8" w:tplc="0418001B" w:tentative="1">
      <w:start w:val="1"/>
      <w:numFmt w:val="lowerRoman"/>
      <w:lvlText w:val="%9."/>
      <w:lvlJc w:val="right"/>
      <w:pPr>
        <w:ind w:left="6390" w:hanging="180"/>
      </w:pPr>
    </w:lvl>
  </w:abstractNum>
  <w:abstractNum w:abstractNumId="36" w15:restartNumberingAfterBreak="0">
    <w:nsid w:val="742201A7"/>
    <w:multiLevelType w:val="hybridMultilevel"/>
    <w:tmpl w:val="F8B03B8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44D10F8"/>
    <w:multiLevelType w:val="hybridMultilevel"/>
    <w:tmpl w:val="72443236"/>
    <w:lvl w:ilvl="0" w:tplc="C0CA8E10">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4F9405B"/>
    <w:multiLevelType w:val="hybridMultilevel"/>
    <w:tmpl w:val="305EE222"/>
    <w:lvl w:ilvl="0" w:tplc="F6FE2718">
      <w:start w:val="1"/>
      <w:numFmt w:val="lowerLetter"/>
      <w:lvlText w:val="%1)"/>
      <w:lvlJc w:val="left"/>
      <w:pPr>
        <w:ind w:left="2340" w:hanging="36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15:restartNumberingAfterBreak="0">
    <w:nsid w:val="7C43765D"/>
    <w:multiLevelType w:val="hybridMultilevel"/>
    <w:tmpl w:val="D6B216A2"/>
    <w:lvl w:ilvl="0" w:tplc="0409000F">
      <w:start w:val="1"/>
      <w:numFmt w:val="decimal"/>
      <w:lvlText w:val="%1."/>
      <w:lvlJc w:val="left"/>
      <w:pPr>
        <w:tabs>
          <w:tab w:val="num" w:pos="360"/>
        </w:tabs>
        <w:ind w:left="360" w:hanging="360"/>
      </w:pPr>
    </w:lvl>
    <w:lvl w:ilvl="1" w:tplc="04180017">
      <w:start w:val="1"/>
      <w:numFmt w:val="lowerLetter"/>
      <w:lvlText w:val="%2)"/>
      <w:lvlJc w:val="left"/>
      <w:pPr>
        <w:tabs>
          <w:tab w:val="num" w:pos="1080"/>
        </w:tabs>
        <w:ind w:left="1080" w:hanging="360"/>
      </w:pPr>
    </w:lvl>
    <w:lvl w:ilvl="2" w:tplc="635E978A">
      <w:start w:val="1"/>
      <w:numFmt w:val="lowerLetter"/>
      <w:lvlText w:val="%3)"/>
      <w:lvlJc w:val="left"/>
      <w:pPr>
        <w:tabs>
          <w:tab w:val="num" w:pos="1980"/>
        </w:tabs>
        <w:ind w:left="1980" w:hanging="360"/>
      </w:pPr>
      <w:rPr>
        <w:rFonts w:hint="default"/>
      </w:rPr>
    </w:lvl>
    <w:lvl w:ilvl="3" w:tplc="04090001">
      <w:start w:val="1"/>
      <w:numFmt w:val="bullet"/>
      <w:lvlText w:val=""/>
      <w:lvlJc w:val="left"/>
      <w:pPr>
        <w:tabs>
          <w:tab w:val="num" w:pos="2520"/>
        </w:tabs>
        <w:ind w:left="2520" w:hanging="360"/>
      </w:pPr>
      <w:rPr>
        <w:rFonts w:ascii="Symbol" w:hAnsi="Symbol" w:cs="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0" w15:restartNumberingAfterBreak="0">
    <w:nsid w:val="7C4A6884"/>
    <w:multiLevelType w:val="singleLevel"/>
    <w:tmpl w:val="991442FA"/>
    <w:lvl w:ilvl="0">
      <w:start w:val="1"/>
      <w:numFmt w:val="decimal"/>
      <w:pStyle w:val="Headingmare"/>
      <w:lvlText w:val="%1."/>
      <w:lvlJc w:val="left"/>
      <w:pPr>
        <w:tabs>
          <w:tab w:val="num" w:pos="360"/>
        </w:tabs>
      </w:pPr>
      <w:rPr>
        <w:b/>
        <w:bCs/>
        <w:i w:val="0"/>
        <w:iCs w:val="0"/>
        <w:sz w:val="28"/>
        <w:szCs w:val="28"/>
      </w:rPr>
    </w:lvl>
  </w:abstractNum>
  <w:abstractNum w:abstractNumId="41" w15:restartNumberingAfterBreak="0">
    <w:nsid w:val="7CF211BB"/>
    <w:multiLevelType w:val="singleLevel"/>
    <w:tmpl w:val="5B149AF0"/>
    <w:lvl w:ilvl="0">
      <w:start w:val="1"/>
      <w:numFmt w:val="decimal"/>
      <w:lvlText w:val="Art. %1."/>
      <w:lvlJc w:val="left"/>
      <w:pPr>
        <w:tabs>
          <w:tab w:val="num" w:pos="576"/>
        </w:tabs>
        <w:ind w:left="567" w:hanging="567"/>
      </w:pPr>
      <w:rPr>
        <w:rFonts w:ascii="Times New Roman" w:eastAsia="@SimSun" w:hAnsi="Times New Roman" w:cs="Times New Roman" w:hint="default"/>
        <w:b/>
        <w:bCs/>
        <w:i w:val="0"/>
        <w:iCs w:val="0"/>
        <w:color w:val="auto"/>
        <w:sz w:val="24"/>
        <w:szCs w:val="24"/>
        <w:u w:val="none"/>
      </w:rPr>
    </w:lvl>
  </w:abstractNum>
  <w:num w:numId="1">
    <w:abstractNumId w:val="41"/>
  </w:num>
  <w:num w:numId="2">
    <w:abstractNumId w:val="40"/>
  </w:num>
  <w:num w:numId="3">
    <w:abstractNumId w:val="26"/>
  </w:num>
  <w:num w:numId="4">
    <w:abstractNumId w:val="32"/>
  </w:num>
  <w:num w:numId="5">
    <w:abstractNumId w:val="21"/>
  </w:num>
  <w:num w:numId="6">
    <w:abstractNumId w:val="28"/>
  </w:num>
  <w:num w:numId="7">
    <w:abstractNumId w:val="8"/>
  </w:num>
  <w:num w:numId="8">
    <w:abstractNumId w:val="9"/>
  </w:num>
  <w:num w:numId="9">
    <w:abstractNumId w:val="6"/>
  </w:num>
  <w:num w:numId="10">
    <w:abstractNumId w:val="12"/>
  </w:num>
  <w:num w:numId="11">
    <w:abstractNumId w:val="11"/>
  </w:num>
  <w:num w:numId="12">
    <w:abstractNumId w:val="25"/>
  </w:num>
  <w:num w:numId="13">
    <w:abstractNumId w:val="4"/>
  </w:num>
  <w:num w:numId="14">
    <w:abstractNumId w:val="17"/>
  </w:num>
  <w:num w:numId="15">
    <w:abstractNumId w:val="22"/>
  </w:num>
  <w:num w:numId="16">
    <w:abstractNumId w:val="15"/>
  </w:num>
  <w:num w:numId="17">
    <w:abstractNumId w:val="1"/>
  </w:num>
  <w:num w:numId="18">
    <w:abstractNumId w:val="34"/>
  </w:num>
  <w:num w:numId="19">
    <w:abstractNumId w:val="38"/>
  </w:num>
  <w:num w:numId="20">
    <w:abstractNumId w:val="16"/>
  </w:num>
  <w:num w:numId="21">
    <w:abstractNumId w:val="20"/>
  </w:num>
  <w:num w:numId="22">
    <w:abstractNumId w:val="0"/>
  </w:num>
  <w:num w:numId="23">
    <w:abstractNumId w:val="2"/>
  </w:num>
  <w:num w:numId="24">
    <w:abstractNumId w:val="14"/>
  </w:num>
  <w:num w:numId="25">
    <w:abstractNumId w:val="18"/>
  </w:num>
  <w:num w:numId="26">
    <w:abstractNumId w:val="39"/>
  </w:num>
  <w:num w:numId="27">
    <w:abstractNumId w:val="10"/>
  </w:num>
  <w:num w:numId="28">
    <w:abstractNumId w:val="29"/>
  </w:num>
  <w:num w:numId="29">
    <w:abstractNumId w:val="19"/>
  </w:num>
  <w:num w:numId="30">
    <w:abstractNumId w:val="31"/>
  </w:num>
  <w:num w:numId="31">
    <w:abstractNumId w:val="24"/>
  </w:num>
  <w:num w:numId="32">
    <w:abstractNumId w:val="7"/>
  </w:num>
  <w:num w:numId="33">
    <w:abstractNumId w:val="30"/>
  </w:num>
  <w:num w:numId="34">
    <w:abstractNumId w:val="23"/>
  </w:num>
  <w:num w:numId="35">
    <w:abstractNumId w:val="35"/>
  </w:num>
  <w:num w:numId="36">
    <w:abstractNumId w:val="27"/>
  </w:num>
  <w:num w:numId="37">
    <w:abstractNumId w:val="33"/>
  </w:num>
  <w:num w:numId="38">
    <w:abstractNumId w:val="5"/>
  </w:num>
  <w:num w:numId="39">
    <w:abstractNumId w:val="13"/>
  </w:num>
  <w:num w:numId="40">
    <w:abstractNumId w:val="3"/>
  </w:num>
  <w:num w:numId="41">
    <w:abstractNumId w:val="36"/>
  </w:num>
  <w:num w:numId="42">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11C"/>
    <w:rsid w:val="00000684"/>
    <w:rsid w:val="000033B7"/>
    <w:rsid w:val="00012C0C"/>
    <w:rsid w:val="000173E0"/>
    <w:rsid w:val="00020614"/>
    <w:rsid w:val="00023BAE"/>
    <w:rsid w:val="000245A1"/>
    <w:rsid w:val="00030809"/>
    <w:rsid w:val="00036BDE"/>
    <w:rsid w:val="00044B2F"/>
    <w:rsid w:val="00050975"/>
    <w:rsid w:val="0006790C"/>
    <w:rsid w:val="00070BE0"/>
    <w:rsid w:val="00075D92"/>
    <w:rsid w:val="00081B24"/>
    <w:rsid w:val="0008778B"/>
    <w:rsid w:val="00094246"/>
    <w:rsid w:val="000A3A5D"/>
    <w:rsid w:val="000A4455"/>
    <w:rsid w:val="000A4F94"/>
    <w:rsid w:val="000A6E00"/>
    <w:rsid w:val="000C3D02"/>
    <w:rsid w:val="000C6A85"/>
    <w:rsid w:val="000E6821"/>
    <w:rsid w:val="000F14EC"/>
    <w:rsid w:val="000F3FCE"/>
    <w:rsid w:val="000F7FB8"/>
    <w:rsid w:val="00101C76"/>
    <w:rsid w:val="00105558"/>
    <w:rsid w:val="00105AAF"/>
    <w:rsid w:val="00127764"/>
    <w:rsid w:val="00137AF5"/>
    <w:rsid w:val="00140DB2"/>
    <w:rsid w:val="00141B6D"/>
    <w:rsid w:val="00144CF3"/>
    <w:rsid w:val="00147D3A"/>
    <w:rsid w:val="00150EBB"/>
    <w:rsid w:val="0015267C"/>
    <w:rsid w:val="00160E0A"/>
    <w:rsid w:val="0017686A"/>
    <w:rsid w:val="00193A28"/>
    <w:rsid w:val="001D7669"/>
    <w:rsid w:val="001E6DE7"/>
    <w:rsid w:val="001E7C6D"/>
    <w:rsid w:val="001F0CBF"/>
    <w:rsid w:val="001F488B"/>
    <w:rsid w:val="001F558D"/>
    <w:rsid w:val="002114DD"/>
    <w:rsid w:val="00216D78"/>
    <w:rsid w:val="0022392D"/>
    <w:rsid w:val="00232095"/>
    <w:rsid w:val="00237E2B"/>
    <w:rsid w:val="00237EF9"/>
    <w:rsid w:val="00245CAE"/>
    <w:rsid w:val="0026402C"/>
    <w:rsid w:val="00267191"/>
    <w:rsid w:val="002726E6"/>
    <w:rsid w:val="00272E31"/>
    <w:rsid w:val="002A1AF5"/>
    <w:rsid w:val="002B33F9"/>
    <w:rsid w:val="002E0E33"/>
    <w:rsid w:val="00302846"/>
    <w:rsid w:val="00312C59"/>
    <w:rsid w:val="00317131"/>
    <w:rsid w:val="00325CBF"/>
    <w:rsid w:val="00330A6F"/>
    <w:rsid w:val="00336E7C"/>
    <w:rsid w:val="003536FE"/>
    <w:rsid w:val="0036003D"/>
    <w:rsid w:val="003672E2"/>
    <w:rsid w:val="00375BEC"/>
    <w:rsid w:val="00377134"/>
    <w:rsid w:val="00380732"/>
    <w:rsid w:val="00380EFB"/>
    <w:rsid w:val="003A1D4E"/>
    <w:rsid w:val="003A67D5"/>
    <w:rsid w:val="003B287C"/>
    <w:rsid w:val="003C32D3"/>
    <w:rsid w:val="003C7187"/>
    <w:rsid w:val="003F0D31"/>
    <w:rsid w:val="003F2320"/>
    <w:rsid w:val="003F71BD"/>
    <w:rsid w:val="004065BB"/>
    <w:rsid w:val="00414AA7"/>
    <w:rsid w:val="00420440"/>
    <w:rsid w:val="0043229D"/>
    <w:rsid w:val="0043312A"/>
    <w:rsid w:val="00441FD3"/>
    <w:rsid w:val="0044663B"/>
    <w:rsid w:val="004564E8"/>
    <w:rsid w:val="004745B3"/>
    <w:rsid w:val="004772C0"/>
    <w:rsid w:val="00491A21"/>
    <w:rsid w:val="004B0BBD"/>
    <w:rsid w:val="004B1ADD"/>
    <w:rsid w:val="004C28CC"/>
    <w:rsid w:val="004C35F9"/>
    <w:rsid w:val="004C74D0"/>
    <w:rsid w:val="004E1BC7"/>
    <w:rsid w:val="005010FB"/>
    <w:rsid w:val="005028A3"/>
    <w:rsid w:val="00510B4F"/>
    <w:rsid w:val="005314F5"/>
    <w:rsid w:val="00534036"/>
    <w:rsid w:val="0054033A"/>
    <w:rsid w:val="0054111F"/>
    <w:rsid w:val="00551FF0"/>
    <w:rsid w:val="00561E49"/>
    <w:rsid w:val="00562B10"/>
    <w:rsid w:val="005640AA"/>
    <w:rsid w:val="00571933"/>
    <w:rsid w:val="00571D51"/>
    <w:rsid w:val="00580BC2"/>
    <w:rsid w:val="005A46C9"/>
    <w:rsid w:val="005A74AC"/>
    <w:rsid w:val="005B28CA"/>
    <w:rsid w:val="005B3DA9"/>
    <w:rsid w:val="005B6F82"/>
    <w:rsid w:val="005C68F0"/>
    <w:rsid w:val="005C6BDB"/>
    <w:rsid w:val="005D2BEF"/>
    <w:rsid w:val="005D51DE"/>
    <w:rsid w:val="005E43AC"/>
    <w:rsid w:val="005F26E1"/>
    <w:rsid w:val="005F5D36"/>
    <w:rsid w:val="006000D5"/>
    <w:rsid w:val="00600483"/>
    <w:rsid w:val="00611DCB"/>
    <w:rsid w:val="0062037B"/>
    <w:rsid w:val="0062285A"/>
    <w:rsid w:val="00625435"/>
    <w:rsid w:val="00635633"/>
    <w:rsid w:val="00635742"/>
    <w:rsid w:val="006444AA"/>
    <w:rsid w:val="00671D34"/>
    <w:rsid w:val="006759AD"/>
    <w:rsid w:val="006803FE"/>
    <w:rsid w:val="006844D4"/>
    <w:rsid w:val="006A5891"/>
    <w:rsid w:val="006B4574"/>
    <w:rsid w:val="006D3198"/>
    <w:rsid w:val="006D3D6B"/>
    <w:rsid w:val="006E0A7D"/>
    <w:rsid w:val="006F22E0"/>
    <w:rsid w:val="006F5B71"/>
    <w:rsid w:val="006F75F9"/>
    <w:rsid w:val="0070133C"/>
    <w:rsid w:val="00703C96"/>
    <w:rsid w:val="00707A3C"/>
    <w:rsid w:val="00714E7C"/>
    <w:rsid w:val="00733A25"/>
    <w:rsid w:val="00746784"/>
    <w:rsid w:val="00785CA0"/>
    <w:rsid w:val="00790126"/>
    <w:rsid w:val="00792D72"/>
    <w:rsid w:val="007A386B"/>
    <w:rsid w:val="007A39BB"/>
    <w:rsid w:val="007A5AE0"/>
    <w:rsid w:val="007C31A1"/>
    <w:rsid w:val="007C34D0"/>
    <w:rsid w:val="007C69AF"/>
    <w:rsid w:val="007D011C"/>
    <w:rsid w:val="007D03F5"/>
    <w:rsid w:val="007D166F"/>
    <w:rsid w:val="007D659D"/>
    <w:rsid w:val="007D6C89"/>
    <w:rsid w:val="007F26FF"/>
    <w:rsid w:val="007F4D50"/>
    <w:rsid w:val="007F613A"/>
    <w:rsid w:val="0080604C"/>
    <w:rsid w:val="008428A4"/>
    <w:rsid w:val="0084301F"/>
    <w:rsid w:val="00846455"/>
    <w:rsid w:val="00860989"/>
    <w:rsid w:val="008948C1"/>
    <w:rsid w:val="008C0C04"/>
    <w:rsid w:val="008C53BB"/>
    <w:rsid w:val="008D1466"/>
    <w:rsid w:val="008D4460"/>
    <w:rsid w:val="008E510A"/>
    <w:rsid w:val="009033C9"/>
    <w:rsid w:val="00907D4C"/>
    <w:rsid w:val="009121CD"/>
    <w:rsid w:val="0092343C"/>
    <w:rsid w:val="0093502C"/>
    <w:rsid w:val="009371FB"/>
    <w:rsid w:val="0094766D"/>
    <w:rsid w:val="009670EF"/>
    <w:rsid w:val="00970478"/>
    <w:rsid w:val="00973519"/>
    <w:rsid w:val="00982F5E"/>
    <w:rsid w:val="0098400A"/>
    <w:rsid w:val="009933AD"/>
    <w:rsid w:val="009D23BB"/>
    <w:rsid w:val="009D3FFA"/>
    <w:rsid w:val="009E0FB7"/>
    <w:rsid w:val="009E344C"/>
    <w:rsid w:val="009E4D71"/>
    <w:rsid w:val="009F120B"/>
    <w:rsid w:val="009F6EE2"/>
    <w:rsid w:val="00A0133C"/>
    <w:rsid w:val="00A12BD4"/>
    <w:rsid w:val="00A22EA8"/>
    <w:rsid w:val="00A319C6"/>
    <w:rsid w:val="00A55C6C"/>
    <w:rsid w:val="00A62B97"/>
    <w:rsid w:val="00A6303D"/>
    <w:rsid w:val="00A67914"/>
    <w:rsid w:val="00A748E6"/>
    <w:rsid w:val="00A77955"/>
    <w:rsid w:val="00A77DA9"/>
    <w:rsid w:val="00A96C51"/>
    <w:rsid w:val="00AA013B"/>
    <w:rsid w:val="00AA20D6"/>
    <w:rsid w:val="00AA3D2F"/>
    <w:rsid w:val="00AA5ECF"/>
    <w:rsid w:val="00AA7302"/>
    <w:rsid w:val="00AB2191"/>
    <w:rsid w:val="00AB4CD7"/>
    <w:rsid w:val="00AC68C7"/>
    <w:rsid w:val="00AD2DA7"/>
    <w:rsid w:val="00AD37AB"/>
    <w:rsid w:val="00AD3F72"/>
    <w:rsid w:val="00AD4DCE"/>
    <w:rsid w:val="00AD616F"/>
    <w:rsid w:val="00AD7645"/>
    <w:rsid w:val="00AF1D48"/>
    <w:rsid w:val="00AF4BB8"/>
    <w:rsid w:val="00B05A68"/>
    <w:rsid w:val="00B06661"/>
    <w:rsid w:val="00B120E4"/>
    <w:rsid w:val="00B25D66"/>
    <w:rsid w:val="00B42398"/>
    <w:rsid w:val="00B42658"/>
    <w:rsid w:val="00B57795"/>
    <w:rsid w:val="00B81001"/>
    <w:rsid w:val="00B9487C"/>
    <w:rsid w:val="00B94C94"/>
    <w:rsid w:val="00BF029E"/>
    <w:rsid w:val="00BF0EAA"/>
    <w:rsid w:val="00C02B1E"/>
    <w:rsid w:val="00C1360B"/>
    <w:rsid w:val="00C14941"/>
    <w:rsid w:val="00C24F47"/>
    <w:rsid w:val="00C35161"/>
    <w:rsid w:val="00C54E0E"/>
    <w:rsid w:val="00C56B76"/>
    <w:rsid w:val="00C57471"/>
    <w:rsid w:val="00C6116B"/>
    <w:rsid w:val="00C6145B"/>
    <w:rsid w:val="00C62F63"/>
    <w:rsid w:val="00C64AAE"/>
    <w:rsid w:val="00C6554D"/>
    <w:rsid w:val="00C71EBF"/>
    <w:rsid w:val="00CA074A"/>
    <w:rsid w:val="00CA0C3A"/>
    <w:rsid w:val="00CA563C"/>
    <w:rsid w:val="00CB048B"/>
    <w:rsid w:val="00CC3CF5"/>
    <w:rsid w:val="00CC6F30"/>
    <w:rsid w:val="00CD5AD7"/>
    <w:rsid w:val="00CF4805"/>
    <w:rsid w:val="00CF5482"/>
    <w:rsid w:val="00CF6709"/>
    <w:rsid w:val="00D16887"/>
    <w:rsid w:val="00D20382"/>
    <w:rsid w:val="00D301EF"/>
    <w:rsid w:val="00D50134"/>
    <w:rsid w:val="00D55949"/>
    <w:rsid w:val="00D57C93"/>
    <w:rsid w:val="00D7035D"/>
    <w:rsid w:val="00D731B2"/>
    <w:rsid w:val="00D7323B"/>
    <w:rsid w:val="00D76B83"/>
    <w:rsid w:val="00D8754E"/>
    <w:rsid w:val="00DA2459"/>
    <w:rsid w:val="00E1553B"/>
    <w:rsid w:val="00E31ED6"/>
    <w:rsid w:val="00E32A09"/>
    <w:rsid w:val="00E32A1E"/>
    <w:rsid w:val="00E40E0C"/>
    <w:rsid w:val="00E4658D"/>
    <w:rsid w:val="00E4672E"/>
    <w:rsid w:val="00E67834"/>
    <w:rsid w:val="00E96BE8"/>
    <w:rsid w:val="00EB084E"/>
    <w:rsid w:val="00EC138E"/>
    <w:rsid w:val="00EC4179"/>
    <w:rsid w:val="00EC4BBB"/>
    <w:rsid w:val="00ED71F4"/>
    <w:rsid w:val="00EE2D4D"/>
    <w:rsid w:val="00F02FE6"/>
    <w:rsid w:val="00F04A39"/>
    <w:rsid w:val="00F11879"/>
    <w:rsid w:val="00F17490"/>
    <w:rsid w:val="00F23463"/>
    <w:rsid w:val="00F55BCA"/>
    <w:rsid w:val="00F65A1F"/>
    <w:rsid w:val="00F70912"/>
    <w:rsid w:val="00F77791"/>
    <w:rsid w:val="00F9201C"/>
    <w:rsid w:val="00FA4DB8"/>
    <w:rsid w:val="00FB36C6"/>
    <w:rsid w:val="00FB535C"/>
    <w:rsid w:val="00FB7C2E"/>
    <w:rsid w:val="00FC2D18"/>
    <w:rsid w:val="00FC2E3B"/>
    <w:rsid w:val="00FD636E"/>
    <w:rsid w:val="00FE1953"/>
    <w:rsid w:val="00FE3E7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5794B1-16C9-44D0-8224-BD53342AC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FCE"/>
  </w:style>
  <w:style w:type="paragraph" w:styleId="Heading1">
    <w:name w:val="heading 1"/>
    <w:basedOn w:val="Normal"/>
    <w:next w:val="Normal"/>
    <w:link w:val="Heading1Char"/>
    <w:uiPriority w:val="99"/>
    <w:qFormat/>
    <w:rsid w:val="00AD616F"/>
    <w:pPr>
      <w:keepNext/>
      <w:numPr>
        <w:numId w:val="6"/>
      </w:numPr>
      <w:spacing w:after="0" w:line="240" w:lineRule="auto"/>
      <w:jc w:val="both"/>
      <w:outlineLvl w:val="0"/>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9"/>
    <w:qFormat/>
    <w:rsid w:val="00AD616F"/>
    <w:pPr>
      <w:keepNext/>
      <w:numPr>
        <w:ilvl w:val="1"/>
        <w:numId w:val="6"/>
      </w:numPr>
      <w:spacing w:after="0" w:line="240" w:lineRule="auto"/>
      <w:outlineLvl w:val="1"/>
    </w:pPr>
    <w:rPr>
      <w:rFonts w:ascii="Times New Roman" w:eastAsia="Times New Roman" w:hAnsi="Times New Roman" w:cs="Times New Roman"/>
      <w:sz w:val="24"/>
      <w:szCs w:val="24"/>
      <w:lang w:val="en-US"/>
    </w:rPr>
  </w:style>
  <w:style w:type="paragraph" w:styleId="Heading3">
    <w:name w:val="heading 3"/>
    <w:basedOn w:val="Normal"/>
    <w:next w:val="Normal"/>
    <w:link w:val="Heading3Char"/>
    <w:uiPriority w:val="99"/>
    <w:qFormat/>
    <w:rsid w:val="00AD616F"/>
    <w:pPr>
      <w:keepNext/>
      <w:numPr>
        <w:ilvl w:val="2"/>
        <w:numId w:val="6"/>
      </w:numPr>
      <w:spacing w:before="240" w:after="60" w:line="240" w:lineRule="auto"/>
      <w:outlineLvl w:val="2"/>
    </w:pPr>
    <w:rPr>
      <w:rFonts w:ascii="Arial" w:eastAsia="Times New Roman" w:hAnsi="Arial" w:cs="Arial"/>
      <w:b/>
      <w:bCs/>
      <w:sz w:val="26"/>
      <w:szCs w:val="26"/>
      <w:lang w:val="en-US"/>
    </w:rPr>
  </w:style>
  <w:style w:type="paragraph" w:styleId="Heading4">
    <w:name w:val="heading 4"/>
    <w:basedOn w:val="Normal"/>
    <w:next w:val="Normal"/>
    <w:link w:val="Heading4Char"/>
    <w:uiPriority w:val="99"/>
    <w:qFormat/>
    <w:rsid w:val="00AD616F"/>
    <w:pPr>
      <w:keepNext/>
      <w:numPr>
        <w:ilvl w:val="3"/>
        <w:numId w:val="6"/>
      </w:numPr>
      <w:spacing w:before="240" w:after="60" w:line="240" w:lineRule="auto"/>
      <w:outlineLvl w:val="3"/>
    </w:pPr>
    <w:rPr>
      <w:rFonts w:ascii="Times New Roman" w:eastAsia="Times New Roman" w:hAnsi="Times New Roman" w:cs="Times New Roman"/>
      <w:b/>
      <w:bCs/>
      <w:sz w:val="28"/>
      <w:szCs w:val="28"/>
      <w:lang w:val="en-US"/>
    </w:rPr>
  </w:style>
  <w:style w:type="paragraph" w:styleId="Heading5">
    <w:name w:val="heading 5"/>
    <w:basedOn w:val="Normal"/>
    <w:next w:val="Normal"/>
    <w:link w:val="Heading5Char"/>
    <w:uiPriority w:val="99"/>
    <w:qFormat/>
    <w:rsid w:val="00AD616F"/>
    <w:pPr>
      <w:numPr>
        <w:ilvl w:val="4"/>
        <w:numId w:val="6"/>
      </w:numPr>
      <w:spacing w:before="240" w:after="60" w:line="240" w:lineRule="auto"/>
      <w:outlineLvl w:val="4"/>
    </w:pPr>
    <w:rPr>
      <w:rFonts w:ascii="Times New Roman" w:eastAsia="Times New Roman" w:hAnsi="Times New Roman" w:cs="Times New Roman"/>
      <w:b/>
      <w:bCs/>
      <w:i/>
      <w:iCs/>
      <w:sz w:val="26"/>
      <w:szCs w:val="26"/>
      <w:lang w:val="en-US"/>
    </w:rPr>
  </w:style>
  <w:style w:type="paragraph" w:styleId="Heading6">
    <w:name w:val="heading 6"/>
    <w:basedOn w:val="Normal"/>
    <w:next w:val="Normal"/>
    <w:link w:val="Heading6Char"/>
    <w:uiPriority w:val="99"/>
    <w:qFormat/>
    <w:rsid w:val="00AD616F"/>
    <w:pPr>
      <w:numPr>
        <w:ilvl w:val="5"/>
        <w:numId w:val="6"/>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9"/>
    <w:qFormat/>
    <w:rsid w:val="00AD616F"/>
    <w:pPr>
      <w:numPr>
        <w:ilvl w:val="6"/>
        <w:numId w:val="6"/>
      </w:numPr>
      <w:spacing w:before="240" w:after="60" w:line="240" w:lineRule="auto"/>
      <w:outlineLvl w:val="6"/>
    </w:pPr>
    <w:rPr>
      <w:rFonts w:ascii="Times New Roman" w:eastAsia="Times New Roman" w:hAnsi="Times New Roman" w:cs="Times New Roman"/>
      <w:sz w:val="24"/>
      <w:szCs w:val="24"/>
      <w:lang w:val="en-US"/>
    </w:rPr>
  </w:style>
  <w:style w:type="paragraph" w:styleId="Heading8">
    <w:name w:val="heading 8"/>
    <w:basedOn w:val="Normal"/>
    <w:next w:val="Normal"/>
    <w:link w:val="Heading8Char"/>
    <w:uiPriority w:val="99"/>
    <w:qFormat/>
    <w:rsid w:val="00AD616F"/>
    <w:pPr>
      <w:numPr>
        <w:ilvl w:val="7"/>
        <w:numId w:val="6"/>
      </w:num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uiPriority w:val="99"/>
    <w:qFormat/>
    <w:rsid w:val="00AD616F"/>
    <w:pPr>
      <w:numPr>
        <w:ilvl w:val="8"/>
        <w:numId w:val="6"/>
      </w:numPr>
      <w:spacing w:before="240" w:after="60" w:line="240" w:lineRule="auto"/>
      <w:outlineLvl w:val="8"/>
    </w:pPr>
    <w:rPr>
      <w:rFonts w:ascii="Arial" w:eastAsia="Times New Roman"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D616F"/>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9"/>
    <w:rsid w:val="00AD616F"/>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9"/>
    <w:rsid w:val="00AD616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9"/>
    <w:rsid w:val="00AD616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9"/>
    <w:rsid w:val="00AD616F"/>
    <w:rPr>
      <w:rFonts w:ascii="Times New Roman" w:eastAsia="Times New Roman" w:hAnsi="Times New Roman" w:cs="Times New Roman"/>
      <w:b/>
      <w:bCs/>
      <w:i/>
      <w:iCs/>
      <w:sz w:val="26"/>
      <w:szCs w:val="26"/>
      <w:lang w:val="en-US"/>
    </w:rPr>
  </w:style>
  <w:style w:type="character" w:customStyle="1" w:styleId="Heading6Char">
    <w:name w:val="Heading 6 Char"/>
    <w:basedOn w:val="DefaultParagraphFont"/>
    <w:link w:val="Heading6"/>
    <w:uiPriority w:val="99"/>
    <w:rsid w:val="00AD616F"/>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9"/>
    <w:rsid w:val="00AD616F"/>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uiPriority w:val="99"/>
    <w:rsid w:val="00AD616F"/>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uiPriority w:val="99"/>
    <w:rsid w:val="00AD616F"/>
    <w:rPr>
      <w:rFonts w:ascii="Arial" w:eastAsia="Times New Roman" w:hAnsi="Arial" w:cs="Arial"/>
      <w:lang w:val="en-US"/>
    </w:rPr>
  </w:style>
  <w:style w:type="numbering" w:customStyle="1" w:styleId="NoList1">
    <w:name w:val="No List1"/>
    <w:next w:val="NoList"/>
    <w:uiPriority w:val="99"/>
    <w:semiHidden/>
    <w:unhideWhenUsed/>
    <w:rsid w:val="00AD616F"/>
  </w:style>
  <w:style w:type="paragraph" w:customStyle="1" w:styleId="Headingmare">
    <w:name w:val="Heading mare"/>
    <w:basedOn w:val="Normal"/>
    <w:uiPriority w:val="99"/>
    <w:rsid w:val="00AD616F"/>
    <w:pPr>
      <w:numPr>
        <w:numId w:val="2"/>
      </w:numPr>
      <w:spacing w:before="120" w:after="120" w:line="240" w:lineRule="auto"/>
    </w:pPr>
    <w:rPr>
      <w:rFonts w:ascii="Times New Roman" w:eastAsia="Times New Roman" w:hAnsi="Times New Roman" w:cs="Times New Roman"/>
      <w:b/>
      <w:bCs/>
      <w:sz w:val="28"/>
      <w:szCs w:val="28"/>
    </w:rPr>
  </w:style>
  <w:style w:type="paragraph" w:styleId="BodyTextIndent">
    <w:name w:val="Body Text Indent"/>
    <w:basedOn w:val="Normal"/>
    <w:link w:val="BodyTextIndentChar"/>
    <w:uiPriority w:val="99"/>
    <w:rsid w:val="00AD616F"/>
    <w:pPr>
      <w:spacing w:after="120" w:line="240" w:lineRule="auto"/>
      <w:ind w:left="720"/>
      <w:jc w:val="both"/>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uiPriority w:val="99"/>
    <w:rsid w:val="00AD616F"/>
    <w:rPr>
      <w:rFonts w:ascii="Times New Roman" w:eastAsia="Times New Roman" w:hAnsi="Times New Roman" w:cs="Times New Roman"/>
      <w:sz w:val="20"/>
      <w:szCs w:val="20"/>
      <w:lang w:val="en-US"/>
    </w:rPr>
  </w:style>
  <w:style w:type="paragraph" w:customStyle="1" w:styleId="CaracterCaracterCharCharCaracterCaracterCharCharCaracterCaracterCharCharCaracterCaracterCharChar">
    <w:name w:val="Caracter Caracter Char Char Caracter Caracter Char Char Caracter Caracter Char Char Caracter Caracter Char Char"/>
    <w:basedOn w:val="Normal"/>
    <w:uiPriority w:val="99"/>
    <w:rsid w:val="00AD616F"/>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uiPriority w:val="99"/>
    <w:rsid w:val="00AD616F"/>
    <w:pPr>
      <w:spacing w:after="0" w:line="240" w:lineRule="auto"/>
    </w:pPr>
    <w:rPr>
      <w:rFonts w:ascii="Times New Roman" w:eastAsia="Times New Roman" w:hAnsi="Times New Roman" w:cs="Times New Roman"/>
      <w:sz w:val="24"/>
      <w:szCs w:val="24"/>
      <w:lang w:val="pl-PL" w:eastAsia="pl-PL"/>
    </w:rPr>
  </w:style>
  <w:style w:type="paragraph" w:styleId="Index1">
    <w:name w:val="index 1"/>
    <w:basedOn w:val="Normal"/>
    <w:next w:val="Normal"/>
    <w:autoRedefine/>
    <w:uiPriority w:val="99"/>
    <w:semiHidden/>
    <w:rsid w:val="00AD616F"/>
    <w:pPr>
      <w:spacing w:before="120" w:after="120" w:line="240" w:lineRule="auto"/>
      <w:jc w:val="both"/>
    </w:pPr>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rsid w:val="00AD616F"/>
    <w:pPr>
      <w:spacing w:after="0" w:line="240" w:lineRule="auto"/>
    </w:pPr>
    <w:rPr>
      <w:rFonts w:ascii="Times New Roman" w:eastAsia="Times New Roman" w:hAnsi="Times New Roman" w:cs="Times New Roman"/>
      <w:sz w:val="2"/>
      <w:szCs w:val="2"/>
      <w:lang w:val="en-US"/>
    </w:rPr>
  </w:style>
  <w:style w:type="character" w:customStyle="1" w:styleId="BalloonTextChar">
    <w:name w:val="Balloon Text Char"/>
    <w:basedOn w:val="DefaultParagraphFont"/>
    <w:link w:val="BalloonText"/>
    <w:uiPriority w:val="99"/>
    <w:semiHidden/>
    <w:rsid w:val="00AD616F"/>
    <w:rPr>
      <w:rFonts w:ascii="Times New Roman" w:eastAsia="Times New Roman" w:hAnsi="Times New Roman" w:cs="Times New Roman"/>
      <w:sz w:val="2"/>
      <w:szCs w:val="2"/>
      <w:lang w:val="en-US"/>
    </w:rPr>
  </w:style>
  <w:style w:type="paragraph" w:customStyle="1" w:styleId="CaracterCaracter1">
    <w:name w:val="Caracter Caracter1"/>
    <w:basedOn w:val="Normal"/>
    <w:uiPriority w:val="99"/>
    <w:rsid w:val="00AD616F"/>
    <w:pPr>
      <w:spacing w:after="0" w:line="240" w:lineRule="auto"/>
    </w:pPr>
    <w:rPr>
      <w:rFonts w:ascii="Times New Roman" w:eastAsia="Times New Roman" w:hAnsi="Times New Roman" w:cs="Times New Roman"/>
      <w:sz w:val="24"/>
      <w:szCs w:val="24"/>
      <w:lang w:val="pl-PL" w:eastAsia="pl-PL"/>
    </w:rPr>
  </w:style>
  <w:style w:type="character" w:styleId="CommentReference">
    <w:name w:val="annotation reference"/>
    <w:semiHidden/>
    <w:rsid w:val="00AD616F"/>
    <w:rPr>
      <w:sz w:val="16"/>
      <w:szCs w:val="16"/>
    </w:rPr>
  </w:style>
  <w:style w:type="paragraph" w:styleId="CommentText">
    <w:name w:val="annotation text"/>
    <w:basedOn w:val="Normal"/>
    <w:link w:val="CommentTextChar"/>
    <w:semiHidden/>
    <w:rsid w:val="00AD616F"/>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semiHidden/>
    <w:rsid w:val="00AD616F"/>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rsid w:val="00AD616F"/>
    <w:rPr>
      <w:b/>
      <w:bCs/>
    </w:rPr>
  </w:style>
  <w:style w:type="character" w:customStyle="1" w:styleId="CommentSubjectChar">
    <w:name w:val="Comment Subject Char"/>
    <w:basedOn w:val="CommentTextChar"/>
    <w:link w:val="CommentSubject"/>
    <w:uiPriority w:val="99"/>
    <w:semiHidden/>
    <w:rsid w:val="00AD616F"/>
    <w:rPr>
      <w:rFonts w:ascii="Times New Roman" w:eastAsia="Times New Roman" w:hAnsi="Times New Roman" w:cs="Times New Roman"/>
      <w:b/>
      <w:bCs/>
      <w:sz w:val="20"/>
      <w:szCs w:val="20"/>
      <w:lang w:val="en-US"/>
    </w:rPr>
  </w:style>
  <w:style w:type="paragraph" w:customStyle="1" w:styleId="Char">
    <w:name w:val="Char"/>
    <w:basedOn w:val="Normal"/>
    <w:uiPriority w:val="99"/>
    <w:rsid w:val="00AD616F"/>
    <w:pPr>
      <w:spacing w:after="0" w:line="240" w:lineRule="auto"/>
    </w:pPr>
    <w:rPr>
      <w:rFonts w:ascii="ArialUpR" w:eastAsia="Times New Roman" w:hAnsi="ArialUpR" w:cs="ArialUpR"/>
      <w:sz w:val="24"/>
      <w:szCs w:val="24"/>
      <w:lang w:val="pl-PL" w:eastAsia="pl-PL"/>
    </w:rPr>
  </w:style>
  <w:style w:type="paragraph" w:styleId="Footer">
    <w:name w:val="footer"/>
    <w:basedOn w:val="Normal"/>
    <w:link w:val="FooterChar"/>
    <w:uiPriority w:val="99"/>
    <w:rsid w:val="00AD616F"/>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AD616F"/>
    <w:rPr>
      <w:rFonts w:ascii="Times New Roman" w:eastAsia="Times New Roman" w:hAnsi="Times New Roman" w:cs="Times New Roman"/>
      <w:sz w:val="20"/>
      <w:szCs w:val="20"/>
      <w:lang w:val="en-US"/>
    </w:rPr>
  </w:style>
  <w:style w:type="character" w:styleId="PageNumber">
    <w:name w:val="page number"/>
    <w:basedOn w:val="DefaultParagraphFont"/>
    <w:uiPriority w:val="99"/>
    <w:rsid w:val="00AD616F"/>
  </w:style>
  <w:style w:type="character" w:customStyle="1" w:styleId="Heading3Char1CharCharCharCharCharCharCharCharCharCharCharCharCharCharCharCharCharCharCharCharCharCharChar">
    <w:name w:val="Heading 3 Char1 Char Char Char Char Char Char Char Char Char Char Char Char Char Char Char Char Char Char Char Char Char Char Char"/>
    <w:uiPriority w:val="99"/>
    <w:rsid w:val="00AD616F"/>
    <w:rPr>
      <w:rFonts w:ascii="Arial" w:hAnsi="Arial" w:cs="Arial"/>
      <w:b/>
      <w:bCs/>
      <w:sz w:val="26"/>
      <w:szCs w:val="26"/>
      <w:lang w:val="ro-RO" w:eastAsia="en-US"/>
    </w:rPr>
  </w:style>
  <w:style w:type="paragraph" w:customStyle="1" w:styleId="CaracterCaracter">
    <w:name w:val="Caracter Caracter"/>
    <w:basedOn w:val="Normal"/>
    <w:uiPriority w:val="99"/>
    <w:rsid w:val="00AD616F"/>
    <w:pPr>
      <w:spacing w:after="0" w:line="240" w:lineRule="auto"/>
    </w:pPr>
    <w:rPr>
      <w:rFonts w:ascii="Times New Roman" w:eastAsia="Times New Roman" w:hAnsi="Times New Roman" w:cs="Times New Roman"/>
      <w:sz w:val="24"/>
      <w:szCs w:val="24"/>
      <w:lang w:val="pl-PL" w:eastAsia="pl-PL"/>
    </w:rPr>
  </w:style>
  <w:style w:type="paragraph" w:styleId="TOC1">
    <w:name w:val="toc 1"/>
    <w:basedOn w:val="Normal"/>
    <w:next w:val="Normal"/>
    <w:autoRedefine/>
    <w:uiPriority w:val="99"/>
    <w:semiHidden/>
    <w:rsid w:val="00AD616F"/>
    <w:pPr>
      <w:spacing w:after="0" w:line="240" w:lineRule="auto"/>
    </w:pPr>
    <w:rPr>
      <w:rFonts w:ascii="Times New Roman" w:eastAsia="Times New Roman" w:hAnsi="Times New Roman" w:cs="Times New Roman"/>
      <w:sz w:val="20"/>
      <w:szCs w:val="20"/>
      <w:lang w:val="en-US"/>
    </w:rPr>
  </w:style>
  <w:style w:type="paragraph" w:styleId="TOC2">
    <w:name w:val="toc 2"/>
    <w:basedOn w:val="Normal"/>
    <w:next w:val="Normal"/>
    <w:autoRedefine/>
    <w:uiPriority w:val="99"/>
    <w:semiHidden/>
    <w:rsid w:val="00AD616F"/>
    <w:pPr>
      <w:spacing w:after="0" w:line="240" w:lineRule="auto"/>
      <w:ind w:left="200"/>
    </w:pPr>
    <w:rPr>
      <w:rFonts w:ascii="Times New Roman" w:eastAsia="Times New Roman" w:hAnsi="Times New Roman" w:cs="Times New Roman"/>
      <w:sz w:val="20"/>
      <w:szCs w:val="20"/>
      <w:lang w:val="en-US"/>
    </w:rPr>
  </w:style>
  <w:style w:type="character" w:styleId="Hyperlink">
    <w:name w:val="Hyperlink"/>
    <w:uiPriority w:val="99"/>
    <w:rsid w:val="00AD616F"/>
    <w:rPr>
      <w:color w:val="0000FF"/>
      <w:u w:val="single"/>
    </w:rPr>
  </w:style>
  <w:style w:type="paragraph" w:styleId="Revision">
    <w:name w:val="Revision"/>
    <w:hidden/>
    <w:uiPriority w:val="99"/>
    <w:semiHidden/>
    <w:rsid w:val="00AD616F"/>
    <w:pPr>
      <w:spacing w:after="0" w:line="240" w:lineRule="auto"/>
    </w:pPr>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AD616F"/>
    <w:pPr>
      <w:spacing w:after="0" w:line="240" w:lineRule="auto"/>
      <w:ind w:left="720"/>
    </w:pPr>
    <w:rPr>
      <w:rFonts w:ascii="Times New Roman" w:eastAsia="Times New Roman" w:hAnsi="Times New Roman" w:cs="Times New Roman"/>
      <w:sz w:val="20"/>
      <w:szCs w:val="20"/>
      <w:lang w:val="en-US"/>
    </w:rPr>
  </w:style>
  <w:style w:type="paragraph" w:customStyle="1" w:styleId="Default">
    <w:name w:val="Default"/>
    <w:uiPriority w:val="99"/>
    <w:rsid w:val="00AD616F"/>
    <w:pPr>
      <w:autoSpaceDE w:val="0"/>
      <w:autoSpaceDN w:val="0"/>
      <w:adjustRightInd w:val="0"/>
      <w:spacing w:after="0" w:line="240" w:lineRule="auto"/>
    </w:pPr>
    <w:rPr>
      <w:rFonts w:ascii="BKJLLL+TimesNewRoman" w:eastAsia="Times New Roman" w:hAnsi="BKJLLL+TimesNewRoman" w:cs="BKJLLL+TimesNewRoman"/>
      <w:color w:val="000000"/>
      <w:sz w:val="24"/>
      <w:szCs w:val="24"/>
      <w:lang w:val="en-US"/>
    </w:rPr>
  </w:style>
  <w:style w:type="character" w:customStyle="1" w:styleId="hps">
    <w:name w:val="hps"/>
    <w:uiPriority w:val="99"/>
    <w:rsid w:val="00AD616F"/>
  </w:style>
  <w:style w:type="character" w:customStyle="1" w:styleId="hpsatn">
    <w:name w:val="hps atn"/>
    <w:uiPriority w:val="99"/>
    <w:rsid w:val="00AD616F"/>
  </w:style>
  <w:style w:type="character" w:customStyle="1" w:styleId="hpsalt-edited">
    <w:name w:val="hps alt-edited"/>
    <w:uiPriority w:val="99"/>
    <w:rsid w:val="00AD616F"/>
  </w:style>
  <w:style w:type="character" w:customStyle="1" w:styleId="atn">
    <w:name w:val="atn"/>
    <w:uiPriority w:val="99"/>
    <w:rsid w:val="00AD616F"/>
  </w:style>
  <w:style w:type="character" w:customStyle="1" w:styleId="apple-converted-space">
    <w:name w:val="apple-converted-space"/>
    <w:uiPriority w:val="99"/>
    <w:rsid w:val="00AD616F"/>
  </w:style>
  <w:style w:type="character" w:customStyle="1" w:styleId="alt-edited1">
    <w:name w:val="alt-edited1"/>
    <w:uiPriority w:val="99"/>
    <w:rsid w:val="00AD616F"/>
    <w:rPr>
      <w:color w:val="auto"/>
    </w:rPr>
  </w:style>
  <w:style w:type="character" w:styleId="PlaceholderText">
    <w:name w:val="Placeholder Text"/>
    <w:uiPriority w:val="99"/>
    <w:semiHidden/>
    <w:rsid w:val="00AD616F"/>
    <w:rPr>
      <w:color w:val="808080"/>
    </w:rPr>
  </w:style>
  <w:style w:type="table" w:styleId="TableGrid">
    <w:name w:val="Table Grid"/>
    <w:basedOn w:val="TableNormal"/>
    <w:uiPriority w:val="99"/>
    <w:rsid w:val="00AD616F"/>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AD616F"/>
    <w:pPr>
      <w:spacing w:after="120" w:line="240" w:lineRule="auto"/>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uiPriority w:val="99"/>
    <w:semiHidden/>
    <w:rsid w:val="00AD616F"/>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AD616F"/>
    <w:pPr>
      <w:tabs>
        <w:tab w:val="center" w:pos="4513"/>
        <w:tab w:val="right" w:pos="9026"/>
      </w:tabs>
      <w:spacing w:after="0" w:line="240" w:lineRule="auto"/>
    </w:pPr>
    <w:rPr>
      <w:rFonts w:ascii="Times New Roman" w:eastAsia="Times New Roman" w:hAnsi="Times New Roman" w:cs="Times New Roman"/>
      <w:sz w:val="20"/>
      <w:szCs w:val="20"/>
      <w:lang w:val="en-US"/>
    </w:rPr>
  </w:style>
  <w:style w:type="character" w:customStyle="1" w:styleId="HeaderChar">
    <w:name w:val="Header Char"/>
    <w:basedOn w:val="DefaultParagraphFont"/>
    <w:link w:val="Header"/>
    <w:uiPriority w:val="99"/>
    <w:rsid w:val="00AD616F"/>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076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536D0-0B96-4A73-99D0-3BC29B468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29</Pages>
  <Words>11132</Words>
  <Characters>64572</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Raluca DUMITRACHE</cp:lastModifiedBy>
  <cp:revision>10</cp:revision>
  <dcterms:created xsi:type="dcterms:W3CDTF">2017-11-17T10:22:00Z</dcterms:created>
  <dcterms:modified xsi:type="dcterms:W3CDTF">2017-11-17T11:15:00Z</dcterms:modified>
</cp:coreProperties>
</file>