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B42203" w14:textId="382E22EB" w:rsidR="00045276" w:rsidRPr="00CF78CE" w:rsidRDefault="00045276" w:rsidP="00045276">
      <w:pPr>
        <w:spacing w:before="60" w:after="60" w:line="360" w:lineRule="auto"/>
        <w:jc w:val="center"/>
        <w:outlineLvl w:val="0"/>
        <w:rPr>
          <w:b/>
          <w:color w:val="000000"/>
        </w:rPr>
      </w:pPr>
      <w:r w:rsidRPr="00CF78CE">
        <w:rPr>
          <w:b/>
          <w:color w:val="000000"/>
        </w:rPr>
        <w:t xml:space="preserve">Ordin nr. </w:t>
      </w:r>
      <w:r w:rsidR="00E2665C">
        <w:rPr>
          <w:b/>
          <w:color w:val="000000"/>
        </w:rPr>
        <w:t xml:space="preserve">      </w:t>
      </w:r>
      <w:r w:rsidR="00D1583F">
        <w:rPr>
          <w:b/>
          <w:color w:val="000000"/>
        </w:rPr>
        <w:t xml:space="preserve"> </w:t>
      </w:r>
      <w:r w:rsidRPr="00CF78CE">
        <w:rPr>
          <w:b/>
          <w:color w:val="000000"/>
        </w:rPr>
        <w:t xml:space="preserve">din </w:t>
      </w:r>
      <w:r w:rsidR="00E2665C">
        <w:rPr>
          <w:b/>
          <w:color w:val="000000"/>
        </w:rPr>
        <w:t xml:space="preserve">     </w:t>
      </w:r>
      <w:r>
        <w:rPr>
          <w:b/>
          <w:color w:val="000000"/>
        </w:rPr>
        <w:t>.</w:t>
      </w:r>
      <w:r w:rsidR="005B7585">
        <w:rPr>
          <w:b/>
          <w:color w:val="000000"/>
        </w:rPr>
        <w:t>1</w:t>
      </w:r>
      <w:r w:rsidR="00CD3D86">
        <w:rPr>
          <w:b/>
          <w:color w:val="000000"/>
        </w:rPr>
        <w:t>2</w:t>
      </w:r>
      <w:r>
        <w:rPr>
          <w:b/>
          <w:color w:val="000000"/>
        </w:rPr>
        <w:t>.201</w:t>
      </w:r>
      <w:r w:rsidR="00CB647D">
        <w:rPr>
          <w:b/>
          <w:color w:val="000000"/>
        </w:rPr>
        <w:t>7</w:t>
      </w:r>
    </w:p>
    <w:p w14:paraId="2F897BFF" w14:textId="12118015" w:rsidR="00045276" w:rsidRPr="00CF78CE" w:rsidRDefault="00045276" w:rsidP="00045276">
      <w:pPr>
        <w:spacing w:before="60" w:after="60" w:line="360" w:lineRule="auto"/>
        <w:jc w:val="center"/>
        <w:outlineLvl w:val="0"/>
        <w:rPr>
          <w:b/>
          <w:color w:val="000000"/>
        </w:rPr>
      </w:pPr>
      <w:r>
        <w:rPr>
          <w:b/>
          <w:color w:val="000000"/>
        </w:rPr>
        <w:t>p</w:t>
      </w:r>
      <w:r w:rsidRPr="00CF78CE">
        <w:rPr>
          <w:b/>
          <w:color w:val="000000"/>
        </w:rPr>
        <w:t xml:space="preserve">rivind </w:t>
      </w:r>
      <w:r>
        <w:rPr>
          <w:b/>
          <w:color w:val="000000"/>
        </w:rPr>
        <w:t xml:space="preserve">aprobarea Regulamentului de funcționare și de decontare a pieței de echilibrare și a Regulamentului de calcul </w:t>
      </w:r>
      <w:r w:rsidR="00132BCB" w:rsidRPr="00132BCB">
        <w:rPr>
          <w:b/>
          <w:color w:val="000000"/>
        </w:rPr>
        <w:t xml:space="preserve">și de decontare </w:t>
      </w:r>
      <w:r w:rsidRPr="00196B9A">
        <w:rPr>
          <w:b/>
          <w:color w:val="000000"/>
        </w:rPr>
        <w:t xml:space="preserve">a dezechilibrelor </w:t>
      </w:r>
      <w:r>
        <w:rPr>
          <w:b/>
          <w:color w:val="000000"/>
        </w:rPr>
        <w:t xml:space="preserve">părților responsabile cu echilibrarea </w:t>
      </w:r>
    </w:p>
    <w:p w14:paraId="4866B43C" w14:textId="77777777" w:rsidR="00045276" w:rsidRPr="00CF78CE" w:rsidRDefault="00045276" w:rsidP="00045276">
      <w:pPr>
        <w:spacing w:before="60" w:after="60" w:line="360" w:lineRule="auto"/>
        <w:jc w:val="both"/>
        <w:rPr>
          <w:color w:val="000000"/>
        </w:rPr>
      </w:pPr>
    </w:p>
    <w:p w14:paraId="271D5065" w14:textId="6B13D1F8" w:rsidR="00045276" w:rsidRPr="00CF78CE" w:rsidRDefault="00045276" w:rsidP="00045276">
      <w:pPr>
        <w:spacing w:line="360" w:lineRule="auto"/>
        <w:ind w:firstLine="720"/>
        <w:jc w:val="both"/>
      </w:pPr>
      <w:r w:rsidRPr="00CF78CE">
        <w:t xml:space="preserve">Având în vedere </w:t>
      </w:r>
      <w:r>
        <w:t>dispozițiile</w:t>
      </w:r>
      <w:r w:rsidRPr="00CF78CE">
        <w:t xml:space="preserve"> </w:t>
      </w:r>
      <w:r w:rsidRPr="00CF78CE">
        <w:rPr>
          <w:color w:val="000000"/>
        </w:rPr>
        <w:t xml:space="preserve">art. </w:t>
      </w:r>
      <w:r w:rsidR="00CF31E8">
        <w:rPr>
          <w:color w:val="000000"/>
        </w:rPr>
        <w:t>21, ale art. 28 lit. b)</w:t>
      </w:r>
      <w:r w:rsidR="00142A5D">
        <w:rPr>
          <w:color w:val="000000"/>
        </w:rPr>
        <w:t xml:space="preserve"> și e)</w:t>
      </w:r>
      <w:r w:rsidR="00CF31E8">
        <w:rPr>
          <w:color w:val="000000"/>
        </w:rPr>
        <w:t>, ale art. 36 alin. (2)</w:t>
      </w:r>
      <w:r w:rsidR="00727248">
        <w:rPr>
          <w:color w:val="000000"/>
        </w:rPr>
        <w:t>, alin. (4)</w:t>
      </w:r>
      <w:r w:rsidR="00947ADA">
        <w:rPr>
          <w:color w:val="000000"/>
        </w:rPr>
        <w:t xml:space="preserve"> și</w:t>
      </w:r>
      <w:r w:rsidR="00727248">
        <w:rPr>
          <w:color w:val="000000"/>
        </w:rPr>
        <w:t xml:space="preserve"> alin. (7) lit. j), k), r)</w:t>
      </w:r>
      <w:r w:rsidR="00947ADA">
        <w:rPr>
          <w:color w:val="000000"/>
        </w:rPr>
        <w:t xml:space="preserve">, ale art. 62 alin. (1) lit. </w:t>
      </w:r>
      <w:r w:rsidR="00142A5D">
        <w:rPr>
          <w:color w:val="000000"/>
        </w:rPr>
        <w:t xml:space="preserve">g) și </w:t>
      </w:r>
      <w:r w:rsidR="00947ADA">
        <w:rPr>
          <w:color w:val="000000"/>
        </w:rPr>
        <w:t>i) și alin. (3), ale art. 65 și ale art. 70 lit. a)</w:t>
      </w:r>
      <w:r>
        <w:rPr>
          <w:color w:val="000000"/>
        </w:rPr>
        <w:t xml:space="preserve"> </w:t>
      </w:r>
      <w:r w:rsidRPr="00CF78CE">
        <w:t xml:space="preserve">din Legea </w:t>
      </w:r>
      <w:r>
        <w:t>e</w:t>
      </w:r>
      <w:r w:rsidRPr="00CF78CE">
        <w:rPr>
          <w:color w:val="000000"/>
        </w:rPr>
        <w:t xml:space="preserve">nergiei electrice şi </w:t>
      </w:r>
      <w:r>
        <w:rPr>
          <w:color w:val="000000"/>
        </w:rPr>
        <w:t>a gazelor naturale nr. 123/2012, cu modificările și completările ulterioare</w:t>
      </w:r>
      <w:r w:rsidRPr="00CF78CE">
        <w:t xml:space="preserve">, </w:t>
      </w:r>
      <w:r>
        <w:t>precum și dispozițiile</w:t>
      </w:r>
      <w:r w:rsidR="002C5524">
        <w:t xml:space="preserve"> art. 8</w:t>
      </w:r>
      <w:r>
        <w:t xml:space="preserve"> din Ordonanța de urgență a Guvernului nr. 33/2007 privind organizarea și funcționarea </w:t>
      </w:r>
      <w:r w:rsidRPr="00045276">
        <w:t xml:space="preserve">Autorităţii Naţionale de Reglementare în </w:t>
      </w:r>
      <w:r w:rsidR="00B248C4">
        <w:t>D</w:t>
      </w:r>
      <w:r w:rsidRPr="00045276">
        <w:t>omeniul Energiei, aprobată cu modificări şi completări prin Legea nr. 160/2012</w:t>
      </w:r>
      <w:r>
        <w:t xml:space="preserve">, </w:t>
      </w:r>
    </w:p>
    <w:p w14:paraId="209D4A92" w14:textId="1116342F" w:rsidR="00045276" w:rsidRPr="00CF78CE" w:rsidRDefault="00045276" w:rsidP="00045276">
      <w:pPr>
        <w:spacing w:line="360" w:lineRule="auto"/>
        <w:ind w:firstLine="720"/>
        <w:jc w:val="both"/>
      </w:pPr>
      <w:r w:rsidRPr="00CF78CE">
        <w:t>în temeiul dispoziţiilor art. 5 alin. (1) lit. c) şi ale art. 9 alin. (1) lit.</w:t>
      </w:r>
      <w:r>
        <w:t xml:space="preserve"> </w:t>
      </w:r>
      <w:r w:rsidRPr="00CF78CE">
        <w:t>h) din Ordonanţa de urgenţă a Guvernului nr. 33/2007, aprobată cu modificări şi completări prin Legea nr. 160/2012,</w:t>
      </w:r>
    </w:p>
    <w:p w14:paraId="4D4285F3" w14:textId="77777777" w:rsidR="00045276" w:rsidRPr="00CF78CE" w:rsidRDefault="00045276" w:rsidP="00045276">
      <w:pPr>
        <w:spacing w:line="360" w:lineRule="auto"/>
        <w:jc w:val="both"/>
        <w:rPr>
          <w:b/>
          <w:color w:val="000000"/>
          <w:szCs w:val="20"/>
        </w:rPr>
      </w:pPr>
    </w:p>
    <w:p w14:paraId="4CA03F77" w14:textId="77777777" w:rsidR="004D1A47" w:rsidRDefault="004D1A47" w:rsidP="00045276">
      <w:pPr>
        <w:spacing w:line="360" w:lineRule="auto"/>
        <w:jc w:val="both"/>
        <w:rPr>
          <w:b/>
          <w:color w:val="000000"/>
          <w:szCs w:val="20"/>
        </w:rPr>
      </w:pPr>
    </w:p>
    <w:p w14:paraId="0C199CFD" w14:textId="77777777" w:rsidR="00045276" w:rsidRPr="00CF78CE" w:rsidRDefault="00045276" w:rsidP="00045276">
      <w:pPr>
        <w:spacing w:line="360" w:lineRule="auto"/>
        <w:jc w:val="both"/>
        <w:rPr>
          <w:b/>
          <w:color w:val="000000"/>
        </w:rPr>
      </w:pPr>
      <w:r>
        <w:rPr>
          <w:b/>
          <w:color w:val="000000"/>
          <w:szCs w:val="20"/>
        </w:rPr>
        <w:t>P</w:t>
      </w:r>
      <w:r w:rsidRPr="00CF78CE">
        <w:rPr>
          <w:b/>
          <w:color w:val="000000"/>
          <w:szCs w:val="20"/>
        </w:rPr>
        <w:t>reşedintele Autorităţii Naţionale de Reglementare în Domeniul Energiei emite următorul ordin:</w:t>
      </w:r>
    </w:p>
    <w:p w14:paraId="4DA843FE" w14:textId="77777777" w:rsidR="00045276" w:rsidRDefault="00045276" w:rsidP="00045276">
      <w:pPr>
        <w:spacing w:line="360" w:lineRule="auto"/>
        <w:ind w:left="360"/>
        <w:jc w:val="both"/>
      </w:pPr>
    </w:p>
    <w:p w14:paraId="4B4535F3" w14:textId="7CEB409A" w:rsidR="00045276" w:rsidRDefault="00045276" w:rsidP="00045276">
      <w:pPr>
        <w:spacing w:line="360" w:lineRule="auto"/>
        <w:jc w:val="both"/>
      </w:pPr>
      <w:r w:rsidRPr="00045276">
        <w:rPr>
          <w:b/>
        </w:rPr>
        <w:t>Art. 1</w:t>
      </w:r>
      <w:r>
        <w:t xml:space="preserve"> - </w:t>
      </w:r>
      <w:r w:rsidRPr="00ED7684">
        <w:t xml:space="preserve">Se aprobă </w:t>
      </w:r>
      <w:r w:rsidRPr="00F12CF9">
        <w:t xml:space="preserve">Regulamentul de funcționare </w:t>
      </w:r>
      <w:r>
        <w:t xml:space="preserve">și de decontare </w:t>
      </w:r>
      <w:r w:rsidRPr="00F12CF9">
        <w:t>a pieței de echilibrare</w:t>
      </w:r>
      <w:r w:rsidRPr="00ED7684">
        <w:rPr>
          <w:lang w:val="en-US"/>
        </w:rPr>
        <w:t xml:space="preserve">, </w:t>
      </w:r>
      <w:r w:rsidRPr="00ED7684">
        <w:t xml:space="preserve">prevăzut în anexa </w:t>
      </w:r>
      <w:r w:rsidR="00B248C4">
        <w:t xml:space="preserve">nr. </w:t>
      </w:r>
      <w:r>
        <w:t xml:space="preserve">1, </w:t>
      </w:r>
      <w:r w:rsidRPr="00ED7684">
        <w:t>care face parte integrantă din prezentul ordin</w:t>
      </w:r>
      <w:r w:rsidR="00D623E3" w:rsidRPr="00D623E3">
        <w:t xml:space="preserve"> și intră în vigoare </w:t>
      </w:r>
      <w:r w:rsidR="00D623E3">
        <w:t xml:space="preserve">la începutul lunii calendaristice care urmează </w:t>
      </w:r>
      <w:r w:rsidR="004F0020">
        <w:t xml:space="preserve">unei perioade de </w:t>
      </w:r>
      <w:r w:rsidR="00D623E3">
        <w:t xml:space="preserve">6 luni </w:t>
      </w:r>
      <w:r w:rsidR="004F0020">
        <w:t>de la data publicării</w:t>
      </w:r>
      <w:r>
        <w:t>.</w:t>
      </w:r>
    </w:p>
    <w:p w14:paraId="39337A7A" w14:textId="6F8DEF87" w:rsidR="00045276" w:rsidRPr="004273A3" w:rsidRDefault="00045276" w:rsidP="00045276">
      <w:pPr>
        <w:spacing w:line="360" w:lineRule="auto"/>
        <w:jc w:val="both"/>
      </w:pPr>
      <w:r w:rsidRPr="00045276">
        <w:rPr>
          <w:b/>
        </w:rPr>
        <w:t xml:space="preserve">Art. 2 </w:t>
      </w:r>
      <w:r>
        <w:t xml:space="preserve">- </w:t>
      </w:r>
      <w:r w:rsidRPr="004273A3">
        <w:t xml:space="preserve">Se aprobă Regulamentul de calcul </w:t>
      </w:r>
      <w:r w:rsidR="00132BCB" w:rsidRPr="00132BCB">
        <w:t xml:space="preserve">și de decontare </w:t>
      </w:r>
      <w:r w:rsidRPr="004461C1">
        <w:t xml:space="preserve">a dezechilibrelor </w:t>
      </w:r>
      <w:r w:rsidRPr="004273A3">
        <w:t>părților responsabile cu echilibrarea</w:t>
      </w:r>
      <w:r w:rsidRPr="004273A3">
        <w:rPr>
          <w:lang w:val="en-US"/>
        </w:rPr>
        <w:t xml:space="preserve">, </w:t>
      </w:r>
      <w:r w:rsidRPr="004273A3">
        <w:t xml:space="preserve">prevăzut în anexa </w:t>
      </w:r>
      <w:r w:rsidR="00B248C4">
        <w:t xml:space="preserve">nr. </w:t>
      </w:r>
      <w:r>
        <w:t xml:space="preserve">2, </w:t>
      </w:r>
      <w:r w:rsidRPr="004273A3">
        <w:t>care face parte integrantă din prezentul ordin</w:t>
      </w:r>
      <w:r w:rsidR="00D623E3" w:rsidRPr="00D623E3">
        <w:t xml:space="preserve"> și intră în vigoare la </w:t>
      </w:r>
      <w:r w:rsidR="004F0020">
        <w:t>începutul lunii calendaristice care urmează unei perioade de 6 luni de la data publicării</w:t>
      </w:r>
      <w:r w:rsidRPr="004273A3">
        <w:t>.</w:t>
      </w:r>
    </w:p>
    <w:p w14:paraId="06EE73F0" w14:textId="77777777" w:rsidR="00045276" w:rsidRDefault="00045276" w:rsidP="00045276">
      <w:pPr>
        <w:spacing w:line="360" w:lineRule="auto"/>
        <w:jc w:val="both"/>
      </w:pPr>
      <w:r w:rsidRPr="00AD3267">
        <w:rPr>
          <w:b/>
        </w:rPr>
        <w:t xml:space="preserve">Art. </w:t>
      </w:r>
      <w:r w:rsidR="00AD3267">
        <w:rPr>
          <w:b/>
        </w:rPr>
        <w:t>3</w:t>
      </w:r>
      <w:r>
        <w:t xml:space="preserve"> – </w:t>
      </w:r>
      <w:r>
        <w:rPr>
          <w:color w:val="000000"/>
        </w:rPr>
        <w:t>Operatorii economici din sectorul</w:t>
      </w:r>
      <w:r w:rsidRPr="00E34D6B">
        <w:rPr>
          <w:color w:val="000000"/>
        </w:rPr>
        <w:t xml:space="preserve"> energie</w:t>
      </w:r>
      <w:r w:rsidR="00AD3267">
        <w:rPr>
          <w:color w:val="000000"/>
        </w:rPr>
        <w:t>i</w:t>
      </w:r>
      <w:r w:rsidRPr="00E34D6B">
        <w:rPr>
          <w:color w:val="000000"/>
        </w:rPr>
        <w:t xml:space="preserve"> electric</w:t>
      </w:r>
      <w:r w:rsidR="00AD3267">
        <w:rPr>
          <w:color w:val="000000"/>
        </w:rPr>
        <w:t xml:space="preserve">e </w:t>
      </w:r>
      <w:r>
        <w:t>duc la îndeplinire prevederile prezentului ordin.</w:t>
      </w:r>
    </w:p>
    <w:p w14:paraId="04E27AF5" w14:textId="243CC206" w:rsidR="005E6956" w:rsidRPr="00D1583F" w:rsidRDefault="005E6956" w:rsidP="00045276">
      <w:pPr>
        <w:spacing w:line="360" w:lineRule="auto"/>
        <w:jc w:val="both"/>
      </w:pPr>
      <w:r w:rsidRPr="005E6956">
        <w:rPr>
          <w:b/>
        </w:rPr>
        <w:t>Art. 4</w:t>
      </w:r>
      <w:r>
        <w:t xml:space="preserve"> - </w:t>
      </w:r>
      <w:r w:rsidRPr="00D1583F">
        <w:t xml:space="preserve">Societatea Operatorul Pieței de Energie Electrică și de Gaze Naturale „Opcom” SA și Compania Națională de Transport al Energiei Electrice “Transelectrica” SA elaborează </w:t>
      </w:r>
      <w:r w:rsidR="00D623E3">
        <w:t xml:space="preserve">în termen de </w:t>
      </w:r>
      <w:r w:rsidR="004F0020">
        <w:t>4</w:t>
      </w:r>
      <w:r w:rsidR="00D623E3">
        <w:t xml:space="preserve"> luni </w:t>
      </w:r>
      <w:r w:rsidR="007B7976" w:rsidRPr="00873102">
        <w:t xml:space="preserve">de la data publicării </w:t>
      </w:r>
      <w:r w:rsidRPr="00D1583F">
        <w:t>procedurile operaționale proprii pentru punerea în aplicare a prevederilor prezentului ordin și le înaintează Autorității Naționale de Reglementare în Domeniul Energiei în vederea avizării.</w:t>
      </w:r>
    </w:p>
    <w:p w14:paraId="7F93C864" w14:textId="1BDCB489" w:rsidR="00045276" w:rsidRDefault="00045276" w:rsidP="00045276">
      <w:pPr>
        <w:spacing w:line="360" w:lineRule="auto"/>
        <w:jc w:val="both"/>
      </w:pPr>
      <w:r w:rsidRPr="00AD3267">
        <w:rPr>
          <w:b/>
        </w:rPr>
        <w:lastRenderedPageBreak/>
        <w:t xml:space="preserve">Art. </w:t>
      </w:r>
      <w:r w:rsidR="005E6956">
        <w:rPr>
          <w:b/>
        </w:rPr>
        <w:t>5</w:t>
      </w:r>
      <w:r w:rsidR="00AD3267" w:rsidRPr="00AD3267">
        <w:rPr>
          <w:b/>
        </w:rPr>
        <w:t xml:space="preserve"> </w:t>
      </w:r>
      <w:r w:rsidR="00AD3267">
        <w:t xml:space="preserve">- </w:t>
      </w:r>
      <w:r>
        <w:t xml:space="preserve"> Entităţile organizatorice din cadrul Autorităţii Naţionale de Reglementare în </w:t>
      </w:r>
      <w:r w:rsidR="00B248C4">
        <w:t>D</w:t>
      </w:r>
      <w:r>
        <w:t>omeniul Energiei urmăresc respectarea prevederilor prezentului ordin.</w:t>
      </w:r>
    </w:p>
    <w:p w14:paraId="637B97CA" w14:textId="6EA20811" w:rsidR="00AD3267" w:rsidRDefault="00AD3267" w:rsidP="00AD3267">
      <w:pPr>
        <w:spacing w:line="360" w:lineRule="auto"/>
        <w:jc w:val="both"/>
        <w:rPr>
          <w:lang w:val="en-US"/>
        </w:rPr>
      </w:pPr>
      <w:r w:rsidRPr="00AD3267">
        <w:rPr>
          <w:b/>
        </w:rPr>
        <w:t xml:space="preserve">Art. </w:t>
      </w:r>
      <w:r w:rsidR="005E6956">
        <w:rPr>
          <w:b/>
        </w:rPr>
        <w:t>6</w:t>
      </w:r>
      <w:r>
        <w:t xml:space="preserve"> - Prezentul ordin se publică în Monitorul Oficial al României, Partea I. </w:t>
      </w:r>
    </w:p>
    <w:p w14:paraId="177B1D24" w14:textId="591C6EC2" w:rsidR="00AD3267" w:rsidRDefault="00AD3267" w:rsidP="00AD3267">
      <w:pPr>
        <w:spacing w:line="360" w:lineRule="auto"/>
        <w:jc w:val="both"/>
      </w:pPr>
      <w:r w:rsidRPr="00045276">
        <w:rPr>
          <w:b/>
        </w:rPr>
        <w:t xml:space="preserve">Art. </w:t>
      </w:r>
      <w:r w:rsidR="005E6956">
        <w:rPr>
          <w:b/>
        </w:rPr>
        <w:t>7</w:t>
      </w:r>
      <w:r>
        <w:t xml:space="preserve"> - La data intrării în vigoare a </w:t>
      </w:r>
      <w:r w:rsidR="00D623E3" w:rsidRPr="00873102">
        <w:t>anexelor</w:t>
      </w:r>
      <w:r>
        <w:t>, se abrogă:</w:t>
      </w:r>
    </w:p>
    <w:p w14:paraId="2A6E4366" w14:textId="46F920FA" w:rsidR="00132BCB" w:rsidRPr="00BE35CA" w:rsidRDefault="00132BCB" w:rsidP="005B7585">
      <w:pPr>
        <w:pStyle w:val="ListParagraph"/>
        <w:numPr>
          <w:ilvl w:val="0"/>
          <w:numId w:val="2"/>
        </w:numPr>
        <w:spacing w:line="360" w:lineRule="auto"/>
        <w:ind w:left="0" w:firstLine="360"/>
        <w:jc w:val="both"/>
      </w:pPr>
      <w:r w:rsidRPr="00BE35CA">
        <w:t xml:space="preserve">Ordinul președintelui </w:t>
      </w:r>
      <w:r w:rsidR="00D66B3C">
        <w:t xml:space="preserve">Autorității Naționale </w:t>
      </w:r>
      <w:r w:rsidR="0057313E">
        <w:t>d</w:t>
      </w:r>
      <w:r w:rsidR="00D66B3C">
        <w:t xml:space="preserve">e Reglementare </w:t>
      </w:r>
      <w:r w:rsidR="0057313E">
        <w:t>î</w:t>
      </w:r>
      <w:r w:rsidR="00D66B3C">
        <w:t>n Domeniul Energiei</w:t>
      </w:r>
      <w:r w:rsidRPr="00BE35CA">
        <w:t xml:space="preserve"> nr. 16</w:t>
      </w:r>
      <w:r w:rsidR="00C521F0">
        <w:t>/</w:t>
      </w:r>
      <w:r w:rsidRPr="00BE35CA">
        <w:t xml:space="preserve">2001 </w:t>
      </w:r>
      <w:r w:rsidR="00C521F0">
        <w:t>pentru</w:t>
      </w:r>
      <w:r w:rsidR="00C521F0" w:rsidRPr="00BE35CA">
        <w:t xml:space="preserve"> </w:t>
      </w:r>
      <w:r w:rsidRPr="00BE35CA">
        <w:t xml:space="preserve">aprobarea </w:t>
      </w:r>
      <w:r w:rsidR="003C448D" w:rsidRPr="00BE35CA">
        <w:t>R</w:t>
      </w:r>
      <w:r w:rsidRPr="00BE35CA">
        <w:t>egulamentului privind aranjamentele comerciale aferente schimburilor neplanificate de energie electric</w:t>
      </w:r>
      <w:r w:rsidR="00C521F0">
        <w:t>ă</w:t>
      </w:r>
      <w:r w:rsidRPr="00BE35CA">
        <w:t xml:space="preserve"> cu alte sisteme electroenergetice</w:t>
      </w:r>
      <w:r w:rsidR="003C448D" w:rsidRPr="00BE35CA">
        <w:t>, publicat în Monitorul Oficial al României, partea I, nr. 523 din 31 august 2001</w:t>
      </w:r>
      <w:r w:rsidR="00C521F0">
        <w:t>, cu modificările ulterioare</w:t>
      </w:r>
      <w:r w:rsidR="003C448D" w:rsidRPr="00BE35CA">
        <w:t>;</w:t>
      </w:r>
    </w:p>
    <w:p w14:paraId="6919B21C" w14:textId="78651AAB" w:rsidR="00AD3267" w:rsidRDefault="005E6956" w:rsidP="005B7585">
      <w:pPr>
        <w:pStyle w:val="ListParagraph"/>
        <w:numPr>
          <w:ilvl w:val="0"/>
          <w:numId w:val="2"/>
        </w:numPr>
        <w:spacing w:line="360" w:lineRule="auto"/>
        <w:ind w:left="0" w:firstLine="360"/>
        <w:jc w:val="both"/>
      </w:pPr>
      <w:r>
        <w:t>dispozițiile</w:t>
      </w:r>
      <w:r w:rsidR="002C5524">
        <w:t xml:space="preserve"> </w:t>
      </w:r>
      <w:r>
        <w:t>c</w:t>
      </w:r>
      <w:r w:rsidR="002C5524">
        <w:t>ap</w:t>
      </w:r>
      <w:r>
        <w:t>.</w:t>
      </w:r>
      <w:r w:rsidR="002C5524">
        <w:t xml:space="preserve"> 6, 7, 10, 12 și </w:t>
      </w:r>
      <w:r w:rsidR="00AD3267">
        <w:t xml:space="preserve">14 din </w:t>
      </w:r>
      <w:r w:rsidRPr="005E6956">
        <w:t>anexa la Ordinul președintelui Autorităţii Naţionale de Reglementare în Domeniul Energiei nr. 25/2004 pentru aprobarea Codului comercial al pieței angro de energie electrică, publicat în Monitorul Oficial al României, Partea I, nr. 989 din 27 octombrie 2004</w:t>
      </w:r>
      <w:r w:rsidR="00C521F0">
        <w:t xml:space="preserve">, </w:t>
      </w:r>
      <w:r w:rsidR="00C521F0" w:rsidRPr="00C521F0">
        <w:t>cu modificările ulterioare</w:t>
      </w:r>
      <w:r w:rsidR="0008533C">
        <w:t>;</w:t>
      </w:r>
    </w:p>
    <w:p w14:paraId="19D2D9AE" w14:textId="74AC791F" w:rsidR="00AD3267" w:rsidRPr="005425A6" w:rsidRDefault="00AD3267" w:rsidP="005B7585">
      <w:pPr>
        <w:pStyle w:val="ListParagraph"/>
        <w:numPr>
          <w:ilvl w:val="0"/>
          <w:numId w:val="2"/>
        </w:numPr>
        <w:spacing w:line="360" w:lineRule="auto"/>
        <w:ind w:left="0" w:firstLine="360"/>
        <w:jc w:val="both"/>
      </w:pPr>
      <w:r w:rsidRPr="005425A6">
        <w:t>pct. 2</w:t>
      </w:r>
      <w:r w:rsidR="004A08D1">
        <w:t xml:space="preserve"> -</w:t>
      </w:r>
      <w:r w:rsidR="00BC74DA" w:rsidRPr="005425A6">
        <w:t xml:space="preserve"> </w:t>
      </w:r>
      <w:r w:rsidR="004049CA" w:rsidRPr="005425A6">
        <w:t>9,</w:t>
      </w:r>
      <w:r w:rsidR="00BC74DA" w:rsidRPr="005425A6">
        <w:t xml:space="preserve"> </w:t>
      </w:r>
      <w:r w:rsidRPr="005425A6">
        <w:t>pct. 11</w:t>
      </w:r>
      <w:r w:rsidR="004049CA" w:rsidRPr="005425A6">
        <w:t xml:space="preserve"> alin. </w:t>
      </w:r>
      <w:r w:rsidRPr="005425A6">
        <w:t>(1)</w:t>
      </w:r>
      <w:r w:rsidR="004A08D1">
        <w:t xml:space="preserve"> -</w:t>
      </w:r>
      <w:r w:rsidRPr="005425A6">
        <w:t xml:space="preserve"> (3) </w:t>
      </w:r>
      <w:r w:rsidR="004049CA" w:rsidRPr="005425A6">
        <w:t xml:space="preserve">și pct. 12 </w:t>
      </w:r>
      <w:r w:rsidR="004A08D1">
        <w:t>din</w:t>
      </w:r>
      <w:r w:rsidR="004A08D1" w:rsidRPr="005425A6">
        <w:t xml:space="preserve"> </w:t>
      </w:r>
      <w:r w:rsidRPr="005425A6">
        <w:t>Anex</w:t>
      </w:r>
      <w:r w:rsidR="004A08D1">
        <w:t>a</w:t>
      </w:r>
      <w:r w:rsidRPr="005425A6">
        <w:t xml:space="preserve"> la Ordinul președintelui </w:t>
      </w:r>
      <w:r w:rsidR="00D66B3C">
        <w:t xml:space="preserve">Autorității Naționale </w:t>
      </w:r>
      <w:r w:rsidR="0057313E">
        <w:t>d</w:t>
      </w:r>
      <w:r w:rsidR="00D66B3C">
        <w:t xml:space="preserve">e Reglementare </w:t>
      </w:r>
      <w:r w:rsidR="0057313E">
        <w:t>î</w:t>
      </w:r>
      <w:r w:rsidR="00D66B3C">
        <w:t>n Domeniul Energiei</w:t>
      </w:r>
      <w:r w:rsidRPr="005425A6">
        <w:t xml:space="preserve"> nr. 30</w:t>
      </w:r>
      <w:r w:rsidR="004A08D1">
        <w:t>/</w:t>
      </w:r>
      <w:r w:rsidRPr="005425A6">
        <w:t>2005 privind cadrul de funcționare al pieței angro de energie electrică, publicat în Monitorul Oficial al României, partea I, nr. 552 din 28 iunie 2005</w:t>
      </w:r>
      <w:r w:rsidR="00C521F0">
        <w:t xml:space="preserve">, </w:t>
      </w:r>
      <w:r w:rsidR="00C521F0" w:rsidRPr="00C521F0">
        <w:t>cu modificările ulterioare</w:t>
      </w:r>
      <w:r w:rsidRPr="005425A6">
        <w:t>;</w:t>
      </w:r>
    </w:p>
    <w:p w14:paraId="48F5A534" w14:textId="4815E9C5" w:rsidR="00AD3267" w:rsidRPr="005425A6" w:rsidRDefault="00AD3267" w:rsidP="005B7585">
      <w:pPr>
        <w:pStyle w:val="ListParagraph"/>
        <w:numPr>
          <w:ilvl w:val="0"/>
          <w:numId w:val="2"/>
        </w:numPr>
        <w:spacing w:line="360" w:lineRule="auto"/>
        <w:ind w:left="0" w:firstLine="360"/>
        <w:jc w:val="both"/>
      </w:pPr>
      <w:r w:rsidRPr="005425A6">
        <w:t xml:space="preserve">Ordinul președintelui </w:t>
      </w:r>
      <w:r w:rsidR="00D66B3C">
        <w:t xml:space="preserve">Autorității Naționale </w:t>
      </w:r>
      <w:r w:rsidR="0057313E">
        <w:t>de Reglementare î</w:t>
      </w:r>
      <w:r w:rsidR="00D66B3C">
        <w:t>n Domeniul Energiei</w:t>
      </w:r>
      <w:r w:rsidRPr="005425A6">
        <w:t xml:space="preserve"> nr. 61</w:t>
      </w:r>
      <w:r w:rsidR="004A08D1">
        <w:t>/</w:t>
      </w:r>
      <w:r w:rsidRPr="005425A6">
        <w:t>2005 privind cadrul de funcționare al pieței angro de energie electrică, publicat în Monitorul Oficial al României, partea I, nr. 43 din 18 ianuarie 2006</w:t>
      </w:r>
      <w:r w:rsidR="00C521F0">
        <w:t xml:space="preserve">, </w:t>
      </w:r>
      <w:r w:rsidR="00C521F0" w:rsidRPr="00C521F0">
        <w:t>cu modificările ulterioare</w:t>
      </w:r>
      <w:r w:rsidRPr="005425A6">
        <w:t>;</w:t>
      </w:r>
    </w:p>
    <w:p w14:paraId="12CF9030" w14:textId="633DDFA5" w:rsidR="00AD3267" w:rsidRPr="005425A6" w:rsidRDefault="00AD3267" w:rsidP="005B7585">
      <w:pPr>
        <w:pStyle w:val="ListParagraph"/>
        <w:numPr>
          <w:ilvl w:val="0"/>
          <w:numId w:val="2"/>
        </w:numPr>
        <w:spacing w:line="360" w:lineRule="auto"/>
        <w:ind w:left="0" w:firstLine="360"/>
        <w:jc w:val="both"/>
      </w:pPr>
      <w:r w:rsidRPr="005425A6">
        <w:t xml:space="preserve">Ordinul președintelui </w:t>
      </w:r>
      <w:r w:rsidR="00D66B3C">
        <w:t xml:space="preserve">Autorității Naționale </w:t>
      </w:r>
      <w:r w:rsidR="0057313E">
        <w:t>d</w:t>
      </w:r>
      <w:r w:rsidR="00D66B3C">
        <w:t xml:space="preserve">e Reglementare </w:t>
      </w:r>
      <w:r w:rsidR="0057313E">
        <w:t>î</w:t>
      </w:r>
      <w:r w:rsidR="00D66B3C">
        <w:t>n Domeniul Energiei</w:t>
      </w:r>
      <w:r w:rsidRPr="005425A6">
        <w:t xml:space="preserve"> nr. 35</w:t>
      </w:r>
      <w:r w:rsidR="000A32B6">
        <w:t>/</w:t>
      </w:r>
      <w:r w:rsidRPr="005425A6">
        <w:t>2010 privind stabilirea unor reguli referitoare la piața de echilibrare de energie electrică, publicat în Monitorul Oficial al României, partea I, nr. 815 din 7 decembrie 2010</w:t>
      </w:r>
      <w:r w:rsidR="00C521F0">
        <w:t xml:space="preserve">, </w:t>
      </w:r>
      <w:r w:rsidR="00C521F0" w:rsidRPr="00C521F0">
        <w:t>cu modificările ulterioare</w:t>
      </w:r>
      <w:r w:rsidRPr="005425A6">
        <w:t>;</w:t>
      </w:r>
    </w:p>
    <w:p w14:paraId="3FDB422D" w14:textId="0AFBED3B" w:rsidR="00AD3267" w:rsidRPr="005425A6" w:rsidRDefault="00AD3267" w:rsidP="005B7585">
      <w:pPr>
        <w:pStyle w:val="ListParagraph"/>
        <w:numPr>
          <w:ilvl w:val="0"/>
          <w:numId w:val="2"/>
        </w:numPr>
        <w:spacing w:line="360" w:lineRule="auto"/>
        <w:ind w:left="0" w:firstLine="360"/>
        <w:jc w:val="both"/>
      </w:pPr>
      <w:r w:rsidRPr="005425A6">
        <w:t xml:space="preserve">Ordinul președintelui </w:t>
      </w:r>
      <w:r w:rsidR="00D66B3C">
        <w:t xml:space="preserve">Autorității Naționale </w:t>
      </w:r>
      <w:r w:rsidR="0057313E">
        <w:t>d</w:t>
      </w:r>
      <w:r w:rsidR="00D66B3C">
        <w:t xml:space="preserve">e Reglementare </w:t>
      </w:r>
      <w:r w:rsidR="0057313E">
        <w:t>î</w:t>
      </w:r>
      <w:r w:rsidR="00D66B3C">
        <w:t>n Domeniul Energiei</w:t>
      </w:r>
      <w:r w:rsidRPr="005425A6">
        <w:t xml:space="preserve"> nr. 60</w:t>
      </w:r>
      <w:r w:rsidR="000A32B6">
        <w:t>/</w:t>
      </w:r>
      <w:r w:rsidRPr="005425A6">
        <w:t>2013 privind aprobarea instituirii unor reguli pe piața de echilibrare, publicat în Monitorul Oficial al României, partea I, nr. 520 din 20 august 2013</w:t>
      </w:r>
      <w:r w:rsidR="00C521F0">
        <w:t xml:space="preserve">, </w:t>
      </w:r>
      <w:r w:rsidR="00C521F0" w:rsidRPr="00C521F0">
        <w:t xml:space="preserve">cu modificările </w:t>
      </w:r>
      <w:r w:rsidR="00C521F0">
        <w:t xml:space="preserve">și completările </w:t>
      </w:r>
      <w:r w:rsidR="00C521F0" w:rsidRPr="00C521F0">
        <w:t>ulterioare</w:t>
      </w:r>
      <w:r w:rsidRPr="005425A6">
        <w:t>;</w:t>
      </w:r>
    </w:p>
    <w:p w14:paraId="12242E70" w14:textId="204DCA41" w:rsidR="005425A6" w:rsidRPr="00BE35CA" w:rsidRDefault="00F11BBA" w:rsidP="005B7585">
      <w:pPr>
        <w:pStyle w:val="ListParagraph"/>
        <w:numPr>
          <w:ilvl w:val="0"/>
          <w:numId w:val="2"/>
        </w:numPr>
        <w:spacing w:line="360" w:lineRule="auto"/>
        <w:ind w:left="0" w:firstLine="360"/>
        <w:jc w:val="both"/>
      </w:pPr>
      <w:r w:rsidRPr="00BE35CA">
        <w:t xml:space="preserve">art. 2, </w:t>
      </w:r>
      <w:r w:rsidR="000A32B6">
        <w:t>art. 2</w:t>
      </w:r>
      <w:r w:rsidR="000A32B6">
        <w:rPr>
          <w:vertAlign w:val="superscript"/>
        </w:rPr>
        <w:t>1</w:t>
      </w:r>
      <w:r w:rsidR="000A32B6">
        <w:t xml:space="preserve">, </w:t>
      </w:r>
      <w:r w:rsidR="00CC6705" w:rsidRPr="00BE35CA">
        <w:t xml:space="preserve">art. 4 </w:t>
      </w:r>
      <w:r w:rsidRPr="00BE35CA">
        <w:t xml:space="preserve">alin. </w:t>
      </w:r>
      <w:r w:rsidR="00CC6705" w:rsidRPr="00BE35CA">
        <w:t xml:space="preserve">(1) </w:t>
      </w:r>
      <w:r w:rsidRPr="00BE35CA">
        <w:t xml:space="preserve">lit. </w:t>
      </w:r>
      <w:r w:rsidR="00CC6705" w:rsidRPr="00BE35CA">
        <w:t>f)</w:t>
      </w:r>
      <w:r w:rsidRPr="00BE35CA">
        <w:t>, g), h), i), j), k), alin. (2)</w:t>
      </w:r>
      <w:r w:rsidR="000A32B6">
        <w:t xml:space="preserve"> -</w:t>
      </w:r>
      <w:r w:rsidRPr="00BE35CA">
        <w:t xml:space="preserve"> (4), art. 5</w:t>
      </w:r>
      <w:r w:rsidR="000A32B6">
        <w:t xml:space="preserve"> -</w:t>
      </w:r>
      <w:r w:rsidRPr="00BE35CA">
        <w:t xml:space="preserve"> 10</w:t>
      </w:r>
      <w:r w:rsidR="00CC6705" w:rsidRPr="00BE35CA">
        <w:t xml:space="preserve"> </w:t>
      </w:r>
      <w:r w:rsidR="000A32B6">
        <w:t>din</w:t>
      </w:r>
      <w:r w:rsidR="00CC6705" w:rsidRPr="00BE35CA">
        <w:t xml:space="preserve"> Anex</w:t>
      </w:r>
      <w:r w:rsidR="000A32B6">
        <w:t>a</w:t>
      </w:r>
      <w:r w:rsidR="00CC6705" w:rsidRPr="00BE35CA">
        <w:t xml:space="preserve"> la Ordinul președintelui </w:t>
      </w:r>
      <w:r w:rsidR="00D66B3C">
        <w:t xml:space="preserve">Autorității Naționale </w:t>
      </w:r>
      <w:r w:rsidR="0057313E">
        <w:t>de Reglementare î</w:t>
      </w:r>
      <w:r w:rsidR="00D66B3C">
        <w:t>n Domeniul Energiei</w:t>
      </w:r>
      <w:r w:rsidR="00CC6705" w:rsidRPr="00BE35CA">
        <w:t xml:space="preserve"> nr. 115</w:t>
      </w:r>
      <w:r w:rsidR="000A32B6">
        <w:t>/</w:t>
      </w:r>
      <w:r w:rsidR="00CC6705" w:rsidRPr="00BE35CA">
        <w:t>2014 pentru aprobarea Regulilor privind decontarea lunară a obligațiilor de plată în piața de echilibrare și a dezechilibrelor părților responsabile cu echilibrarea, publicat în Monitorul Oficial al României, partea I, nr. 821 din 11 noiembrie 2014</w:t>
      </w:r>
      <w:r w:rsidR="00C521F0">
        <w:t>.</w:t>
      </w:r>
    </w:p>
    <w:p w14:paraId="35A809B5" w14:textId="49A81D06" w:rsidR="00F2042B" w:rsidRDefault="00B902C3" w:rsidP="00AD3267">
      <w:pPr>
        <w:spacing w:line="360" w:lineRule="auto"/>
        <w:jc w:val="both"/>
      </w:pPr>
      <w:r w:rsidRPr="00BE35CA">
        <w:rPr>
          <w:b/>
        </w:rPr>
        <w:t>Art. 8</w:t>
      </w:r>
      <w:r w:rsidRPr="00BE35CA">
        <w:t xml:space="preserve"> - </w:t>
      </w:r>
      <w:r w:rsidR="00803337">
        <w:t>În</w:t>
      </w:r>
      <w:r w:rsidR="00803337" w:rsidRPr="00803337">
        <w:t xml:space="preserve"> Anex</w:t>
      </w:r>
      <w:r w:rsidR="00803337">
        <w:t>a</w:t>
      </w:r>
      <w:r w:rsidR="00803337" w:rsidRPr="00803337">
        <w:t xml:space="preserve"> la Ordinul președintelui Autorității Naționale de Reglementare în Domeniul Energiei nr. 115</w:t>
      </w:r>
      <w:r w:rsidR="00803337">
        <w:t>/</w:t>
      </w:r>
      <w:r w:rsidR="00803337" w:rsidRPr="00803337">
        <w:t xml:space="preserve">2014 pentru aprobarea Regulilor privind decontarea lunară a obligațiilor de </w:t>
      </w:r>
      <w:r w:rsidR="00803337" w:rsidRPr="00803337">
        <w:lastRenderedPageBreak/>
        <w:t>plată în piața de echilibrare și a dezechilibrelor părților responsabile cu echilibrarea, publicat în Monitorul Oficial al României, partea I, nr. 821 din 11 noiembrie 2014</w:t>
      </w:r>
      <w:r w:rsidR="00803337">
        <w:t xml:space="preserve">, </w:t>
      </w:r>
      <w:r w:rsidR="00803337" w:rsidRPr="00803337">
        <w:t>l</w:t>
      </w:r>
      <w:r w:rsidR="00803337">
        <w:t>a</w:t>
      </w:r>
      <w:r w:rsidR="00803337" w:rsidRPr="00803337">
        <w:t xml:space="preserve"> art. 3</w:t>
      </w:r>
      <w:r w:rsidR="00803337">
        <w:t xml:space="preserve">, </w:t>
      </w:r>
      <w:r w:rsidR="00803337" w:rsidRPr="00803337">
        <w:t>alin. (2)</w:t>
      </w:r>
      <w:r w:rsidR="00803337">
        <w:t>,</w:t>
      </w:r>
      <w:r w:rsidR="00803337" w:rsidRPr="00803337">
        <w:t xml:space="preserve"> </w:t>
      </w:r>
      <w:r w:rsidR="00803337">
        <w:t>d</w:t>
      </w:r>
      <w:r w:rsidR="00D42757" w:rsidRPr="00BE35CA">
        <w:t>upă litera d)</w:t>
      </w:r>
      <w:r w:rsidRPr="00BE35CA">
        <w:t xml:space="preserve">, se </w:t>
      </w:r>
      <w:r w:rsidR="00D42757" w:rsidRPr="00BE35CA">
        <w:t xml:space="preserve">introduce o nouă literă, </w:t>
      </w:r>
      <w:r w:rsidR="00F2042B">
        <w:t xml:space="preserve">litera </w:t>
      </w:r>
      <w:r w:rsidR="00D42757" w:rsidRPr="00BE35CA">
        <w:t>e),</w:t>
      </w:r>
      <w:r w:rsidRPr="00BE35CA">
        <w:t xml:space="preserve"> </w:t>
      </w:r>
      <w:r w:rsidR="00D42757" w:rsidRPr="00BE35CA">
        <w:t>cu următorul cuprins</w:t>
      </w:r>
      <w:r w:rsidRPr="00BE35CA">
        <w:t>:</w:t>
      </w:r>
      <w:r w:rsidR="00D42757" w:rsidRPr="00BE35CA">
        <w:t xml:space="preserve"> </w:t>
      </w:r>
    </w:p>
    <w:p w14:paraId="111649FE" w14:textId="0A894125" w:rsidR="00AD3267" w:rsidRDefault="00D42757" w:rsidP="00AD3267">
      <w:pPr>
        <w:spacing w:line="360" w:lineRule="auto"/>
        <w:jc w:val="both"/>
        <w:rPr>
          <w:lang w:val="en-US"/>
        </w:rPr>
      </w:pPr>
      <w:r w:rsidRPr="00BE35CA">
        <w:rPr>
          <w:lang w:val="en-US"/>
        </w:rPr>
        <w:t xml:space="preserve">“e) </w:t>
      </w:r>
      <w:proofErr w:type="gramStart"/>
      <w:r w:rsidRPr="00BE35CA">
        <w:t>penalităților</w:t>
      </w:r>
      <w:proofErr w:type="gramEnd"/>
      <w:r w:rsidRPr="00BE35CA">
        <w:t xml:space="preserve"> pentru livrarea parțială a energiei de echilibrare</w:t>
      </w:r>
      <w:r w:rsidRPr="00BE35CA">
        <w:rPr>
          <w:lang w:val="en-US"/>
        </w:rPr>
        <w:t>”</w:t>
      </w:r>
      <w:r w:rsidR="00D03AA3" w:rsidRPr="00BE35CA">
        <w:rPr>
          <w:lang w:val="en-US"/>
        </w:rPr>
        <w:t>.</w:t>
      </w:r>
    </w:p>
    <w:p w14:paraId="1747D458" w14:textId="3179EA23" w:rsidR="00AA5460" w:rsidRDefault="007E5BBD" w:rsidP="00AD3267">
      <w:pPr>
        <w:spacing w:line="360" w:lineRule="auto"/>
        <w:jc w:val="both"/>
      </w:pPr>
      <w:r w:rsidRPr="003966F8">
        <w:rPr>
          <w:b/>
          <w:lang w:val="en-US"/>
        </w:rPr>
        <w:t>Art. 9</w:t>
      </w:r>
      <w:r w:rsidRPr="003966F8">
        <w:rPr>
          <w:lang w:val="en-US"/>
        </w:rPr>
        <w:t xml:space="preserve"> – </w:t>
      </w:r>
      <w:r w:rsidR="00AA5460" w:rsidRPr="00AA5460">
        <w:t>Anex</w:t>
      </w:r>
      <w:r w:rsidR="00AA5460">
        <w:t>a</w:t>
      </w:r>
      <w:r w:rsidR="00AA5460" w:rsidRPr="00AA5460">
        <w:t xml:space="preserve"> la Ordinul președintelui Autorității Naționale de Reglementare în Domeniul Energiei nr. 32</w:t>
      </w:r>
      <w:r w:rsidR="00AA5460">
        <w:t>/</w:t>
      </w:r>
      <w:r w:rsidR="00AA5460" w:rsidRPr="00AA5460">
        <w:t>2013 privind aprobarea Regulamentului de programare a unităţilor de producţie şi a consumatorilor dispecerizabili, publicat în Monitorul Oficial al României, partea I, nr. 320 din 3 iunie 2013</w:t>
      </w:r>
      <w:r w:rsidR="00AA5460">
        <w:t xml:space="preserve">, </w:t>
      </w:r>
      <w:r w:rsidRPr="003966F8">
        <w:t xml:space="preserve">se modifică </w:t>
      </w:r>
      <w:r w:rsidR="00AA5460">
        <w:t xml:space="preserve">și </w:t>
      </w:r>
      <w:r w:rsidR="00804D9B">
        <w:t>se completează după cum urmează</w:t>
      </w:r>
      <w:r w:rsidRPr="003966F8">
        <w:t xml:space="preserve">: </w:t>
      </w:r>
    </w:p>
    <w:p w14:paraId="31DE555C" w14:textId="3CDCDC13" w:rsidR="00A72411" w:rsidRDefault="00A72411" w:rsidP="00D812F3">
      <w:pPr>
        <w:pStyle w:val="ListParagraph"/>
        <w:numPr>
          <w:ilvl w:val="0"/>
          <w:numId w:val="5"/>
        </w:numPr>
        <w:spacing w:line="360" w:lineRule="auto"/>
        <w:jc w:val="both"/>
      </w:pPr>
      <w:r w:rsidRPr="00A72411">
        <w:t xml:space="preserve">Art. 4 pct. </w:t>
      </w:r>
      <w:r>
        <w:t>2</w:t>
      </w:r>
      <w:r w:rsidRPr="00A72411">
        <w:t>1 se modifică și va avea următorul cuprins:</w:t>
      </w:r>
    </w:p>
    <w:p w14:paraId="5ABDA347" w14:textId="66EA1B9A" w:rsidR="00A72411" w:rsidRPr="00873102" w:rsidRDefault="00A72411">
      <w:pPr>
        <w:spacing w:line="360" w:lineRule="auto"/>
        <w:jc w:val="both"/>
      </w:pPr>
      <w:r>
        <w:t>„</w:t>
      </w:r>
      <w:r w:rsidRPr="00D812F3">
        <w:t>Notificare fizică - Informaţie transmisă formalizat de o parte responsabilă cu echilibrarea, care cuprinde programul privind producţia netă, schimburile bloc şi consumul de energie electrică, precum şi importurile, exporturile şi tranzitele aferente participanţilor la piaţă pentru care PRE şi-a asumat responsabilitatea echilibrării</w:t>
      </w:r>
      <w:r>
        <w:t xml:space="preserve">; în mod convențional, </w:t>
      </w:r>
      <w:r w:rsidR="00E815E7" w:rsidRPr="00873102">
        <w:t xml:space="preserve">consumul asigurat de către furnizorul care nu-și asumă responsabilitatea echilibrării pentru un loc de consum </w:t>
      </w:r>
      <w:r w:rsidR="0087677A">
        <w:t>aflat în portofoliul mai multor furnizori</w:t>
      </w:r>
      <w:r w:rsidRPr="00873102">
        <w:t xml:space="preserve"> este considerat de valoa</w:t>
      </w:r>
      <w:bookmarkStart w:id="0" w:name="_GoBack"/>
      <w:bookmarkEnd w:id="0"/>
      <w:r w:rsidRPr="00873102">
        <w:t>re zero.”</w:t>
      </w:r>
    </w:p>
    <w:p w14:paraId="5B8162D9" w14:textId="7E68137A" w:rsidR="00FF5338" w:rsidRPr="00873102" w:rsidRDefault="00FF5338" w:rsidP="00D812F3">
      <w:pPr>
        <w:pStyle w:val="ListParagraph"/>
        <w:numPr>
          <w:ilvl w:val="0"/>
          <w:numId w:val="5"/>
        </w:numPr>
        <w:spacing w:line="360" w:lineRule="auto"/>
        <w:jc w:val="both"/>
      </w:pPr>
      <w:r w:rsidRPr="00873102">
        <w:t>Art. 4 pct. 31 se modifică și va avea următorul cuprins:</w:t>
      </w:r>
    </w:p>
    <w:p w14:paraId="360F276B" w14:textId="783E9FF4" w:rsidR="00FF5338" w:rsidRDefault="00FF5338">
      <w:pPr>
        <w:spacing w:line="360" w:lineRule="auto"/>
        <w:jc w:val="both"/>
      </w:pPr>
      <w:r w:rsidRPr="00873102">
        <w:t xml:space="preserve">„Schimb bloc - Schimb de energie electrică între două PRE-uri, rezultat din agregarea pe vânzare, respectiv pe cumpărare a tuturor tranzacţiilor dintre participanţii din cele două PRE-uri într-un interval de dispecerizare; în mod convențional, </w:t>
      </w:r>
      <w:r w:rsidR="007B7976" w:rsidRPr="00873102">
        <w:t>cantitatea de</w:t>
      </w:r>
      <w:r w:rsidR="00B17D07" w:rsidRPr="00873102">
        <w:t xml:space="preserve"> </w:t>
      </w:r>
      <w:r w:rsidR="007B7976" w:rsidRPr="00873102">
        <w:t xml:space="preserve">energie electrică </w:t>
      </w:r>
      <w:r w:rsidR="00E815E7" w:rsidRPr="00873102">
        <w:t xml:space="preserve">corespunzătoare consumului </w:t>
      </w:r>
      <w:r w:rsidR="007B7976" w:rsidRPr="00873102">
        <w:t xml:space="preserve">asigurat </w:t>
      </w:r>
      <w:r w:rsidR="00B17D07" w:rsidRPr="00873102">
        <w:t xml:space="preserve">de </w:t>
      </w:r>
      <w:r w:rsidR="007B7976" w:rsidRPr="00873102">
        <w:t xml:space="preserve">către </w:t>
      </w:r>
      <w:r w:rsidR="00B17D07" w:rsidRPr="00873102">
        <w:t xml:space="preserve">furnizorul care nu-și asumă responsabilitatea echilibrării </w:t>
      </w:r>
      <w:r w:rsidR="00E815E7" w:rsidRPr="00873102">
        <w:t xml:space="preserve">pentru un loc de consum </w:t>
      </w:r>
      <w:r w:rsidR="0087677A">
        <w:t>aflat în portofoliul mai multor furnizori</w:t>
      </w:r>
      <w:r w:rsidR="00E815E7" w:rsidRPr="00873102">
        <w:t xml:space="preserve"> </w:t>
      </w:r>
      <w:r>
        <w:t>se consideră</w:t>
      </w:r>
      <w:r w:rsidR="00BE37C6">
        <w:t xml:space="preserve"> și se notifică drept</w:t>
      </w:r>
      <w:r>
        <w:t xml:space="preserve"> schimb bloc </w:t>
      </w:r>
      <w:r w:rsidR="00B17D07">
        <w:t xml:space="preserve">între </w:t>
      </w:r>
      <w:r>
        <w:t>PRE din care fac</w:t>
      </w:r>
      <w:r w:rsidR="00B17D07">
        <w:t>e</w:t>
      </w:r>
      <w:r>
        <w:t xml:space="preserve"> parte </w:t>
      </w:r>
      <w:r w:rsidR="00B17D07">
        <w:t>acesta și PRE a furnizorului principal.</w:t>
      </w:r>
      <w:r>
        <w:t>”</w:t>
      </w:r>
    </w:p>
    <w:p w14:paraId="7D16E568" w14:textId="1806E4BA" w:rsidR="00FF5338" w:rsidRDefault="00FF5338" w:rsidP="00D812F3">
      <w:pPr>
        <w:pStyle w:val="ListParagraph"/>
        <w:numPr>
          <w:ilvl w:val="0"/>
          <w:numId w:val="5"/>
        </w:numPr>
        <w:spacing w:line="360" w:lineRule="auto"/>
        <w:jc w:val="both"/>
      </w:pPr>
      <w:r>
        <w:t>A</w:t>
      </w:r>
      <w:r w:rsidRPr="00FF5338">
        <w:t>rt. 12</w:t>
      </w:r>
      <w:r>
        <w:t xml:space="preserve"> se modifică și </w:t>
      </w:r>
      <w:r w:rsidRPr="00FF5338">
        <w:t>va avea următorul cuprins</w:t>
      </w:r>
      <w:r>
        <w:t>:</w:t>
      </w:r>
    </w:p>
    <w:p w14:paraId="283537D9" w14:textId="77777777" w:rsidR="009F072E" w:rsidRDefault="007E5BBD" w:rsidP="00AD3267">
      <w:pPr>
        <w:spacing w:line="360" w:lineRule="auto"/>
        <w:jc w:val="both"/>
      </w:pPr>
      <w:r w:rsidRPr="003966F8">
        <w:t>“</w:t>
      </w:r>
      <w:r w:rsidR="009F072E">
        <w:t>(1) Declarația de disponibilitate conține cel puțin următoarele informații:</w:t>
      </w:r>
    </w:p>
    <w:p w14:paraId="7D1C824C" w14:textId="77777777" w:rsidR="009F072E" w:rsidRDefault="009F072E" w:rsidP="005B7585">
      <w:pPr>
        <w:pStyle w:val="ListParagraph"/>
        <w:numPr>
          <w:ilvl w:val="0"/>
          <w:numId w:val="3"/>
        </w:numPr>
        <w:spacing w:line="360" w:lineRule="auto"/>
        <w:jc w:val="both"/>
      </w:pPr>
      <w:r>
        <w:t>puterea disponibilă orară a fiecărei unități de producție dispecerizabile, separat pentru fiecare interval de dispecerizare din fiecare zi de livrare;</w:t>
      </w:r>
    </w:p>
    <w:p w14:paraId="705AECE0" w14:textId="77777777" w:rsidR="009F072E" w:rsidRDefault="009F072E" w:rsidP="005B7585">
      <w:pPr>
        <w:pStyle w:val="ListParagraph"/>
        <w:numPr>
          <w:ilvl w:val="0"/>
          <w:numId w:val="3"/>
        </w:numPr>
        <w:spacing w:line="360" w:lineRule="auto"/>
        <w:jc w:val="both"/>
      </w:pPr>
      <w:r>
        <w:t>consumul minim și maxim orar al fiecărei unități de consum dispecerizabile, separat pentru fiecare interval de dispecerizare din fiecare zi de livrare;</w:t>
      </w:r>
    </w:p>
    <w:p w14:paraId="6A46B1C8" w14:textId="77777777" w:rsidR="009F072E" w:rsidRDefault="007E5BBD" w:rsidP="005B7585">
      <w:pPr>
        <w:pStyle w:val="ListParagraph"/>
        <w:numPr>
          <w:ilvl w:val="0"/>
          <w:numId w:val="3"/>
        </w:numPr>
        <w:spacing w:line="360" w:lineRule="auto"/>
        <w:jc w:val="both"/>
      </w:pPr>
      <w:r w:rsidRPr="003966F8">
        <w:t xml:space="preserve">motivaţii şi detalii  (inclusiv numărul cererii aprobate de dispecer) privind reducerile orare de disponibilitate ale fiecărui grup dispecerizabil/consumator dispecerizabil, ca urmare a: oricărei opriri accidentale anterioare sau opriri planificate pentru mentenanţă, redării în exploatare înainte de termenul aprobat, programului de funcţionare convenit cu Administraţia Naţională Apele Române etc.. </w:t>
      </w:r>
    </w:p>
    <w:p w14:paraId="3A445757" w14:textId="7FEF7618" w:rsidR="007E5BBD" w:rsidRPr="003966F8" w:rsidRDefault="007E5BBD" w:rsidP="005B7585">
      <w:pPr>
        <w:pStyle w:val="ListParagraph"/>
        <w:numPr>
          <w:ilvl w:val="0"/>
          <w:numId w:val="4"/>
        </w:numPr>
        <w:spacing w:line="360" w:lineRule="auto"/>
        <w:ind w:left="709" w:hanging="567"/>
        <w:jc w:val="both"/>
      </w:pPr>
      <w:r w:rsidRPr="003966F8">
        <w:lastRenderedPageBreak/>
        <w:t>UD care produc energie electrică din energie eoliană, respectiv UD care produc energie electrică din energie solară sunt exceptate de la furnizarea motivații</w:t>
      </w:r>
      <w:r w:rsidR="009F072E">
        <w:t>lor prevăzute la alin. (1) lit. c)</w:t>
      </w:r>
      <w:r w:rsidRPr="003966F8">
        <w:t xml:space="preserve"> în cazul modificării declaraţiilor lor de disponibilitate.”</w:t>
      </w:r>
    </w:p>
    <w:p w14:paraId="5E187B14" w14:textId="77777777" w:rsidR="00045276" w:rsidRPr="00E904C8" w:rsidRDefault="00045276" w:rsidP="00045276">
      <w:pPr>
        <w:ind w:left="360"/>
        <w:jc w:val="both"/>
        <w:rPr>
          <w:lang w:val="en-US"/>
        </w:rPr>
      </w:pPr>
    </w:p>
    <w:p w14:paraId="6C36A6E6" w14:textId="77777777" w:rsidR="00045276" w:rsidRPr="00CF78CE" w:rsidRDefault="00045276" w:rsidP="00045276">
      <w:pPr>
        <w:spacing w:before="60" w:after="60" w:line="360" w:lineRule="auto"/>
        <w:jc w:val="center"/>
        <w:outlineLvl w:val="0"/>
        <w:rPr>
          <w:b/>
          <w:color w:val="000000"/>
        </w:rPr>
      </w:pPr>
      <w:r w:rsidRPr="00CF78CE">
        <w:rPr>
          <w:b/>
          <w:color w:val="000000"/>
        </w:rPr>
        <w:t>Preşedintele Autorităţii Naţionale de Reglementare în Domeniul Energiei</w:t>
      </w:r>
    </w:p>
    <w:p w14:paraId="07ADB055" w14:textId="3F10DD01" w:rsidR="00045276" w:rsidRDefault="00E257F6" w:rsidP="00045276">
      <w:pPr>
        <w:spacing w:before="60" w:after="60" w:line="360" w:lineRule="auto"/>
        <w:jc w:val="center"/>
        <w:outlineLvl w:val="0"/>
        <w:rPr>
          <w:b/>
          <w:color w:val="000000"/>
        </w:rPr>
      </w:pPr>
      <w:r>
        <w:rPr>
          <w:b/>
          <w:color w:val="000000"/>
        </w:rPr>
        <w:t>Dumitru CHIRIȚĂ</w:t>
      </w:r>
    </w:p>
    <w:p w14:paraId="1996F6E4" w14:textId="3D37C91D" w:rsidR="007E35FE" w:rsidRDefault="007E35FE">
      <w:pPr>
        <w:spacing w:after="160" w:line="259" w:lineRule="auto"/>
        <w:rPr>
          <w:b/>
          <w:color w:val="000000"/>
        </w:rPr>
      </w:pPr>
      <w:r>
        <w:rPr>
          <w:b/>
          <w:color w:val="000000"/>
        </w:rPr>
        <w:br w:type="page"/>
      </w:r>
    </w:p>
    <w:p w14:paraId="202B23BF" w14:textId="77777777" w:rsidR="007E35FE" w:rsidRDefault="007E35FE" w:rsidP="00045276">
      <w:pPr>
        <w:spacing w:before="60" w:after="60" w:line="360" w:lineRule="auto"/>
        <w:jc w:val="center"/>
        <w:outlineLvl w:val="0"/>
        <w:rPr>
          <w:b/>
          <w:color w:val="000000"/>
        </w:rPr>
      </w:pPr>
    </w:p>
    <w:p w14:paraId="60ACED09" w14:textId="77777777" w:rsidR="007E35FE" w:rsidRPr="007E35FE" w:rsidRDefault="007E35FE" w:rsidP="007E35FE">
      <w:pPr>
        <w:spacing w:before="60" w:after="60" w:line="360" w:lineRule="auto"/>
        <w:jc w:val="both"/>
        <w:outlineLvl w:val="0"/>
        <w:rPr>
          <w:b/>
          <w:color w:val="000000"/>
        </w:rPr>
      </w:pPr>
      <w:r w:rsidRPr="007E35FE">
        <w:rPr>
          <w:b/>
          <w:color w:val="000000"/>
        </w:rPr>
        <w:t>Elaborator:</w:t>
      </w:r>
    </w:p>
    <w:p w14:paraId="650E534D" w14:textId="32B0C805" w:rsidR="007E35FE" w:rsidRPr="007E35FE" w:rsidRDefault="007E35FE" w:rsidP="007E35FE">
      <w:pPr>
        <w:spacing w:before="60" w:after="60" w:line="360" w:lineRule="auto"/>
        <w:jc w:val="both"/>
        <w:outlineLvl w:val="0"/>
        <w:rPr>
          <w:b/>
          <w:color w:val="000000"/>
        </w:rPr>
      </w:pPr>
      <w:r w:rsidRPr="007E35FE">
        <w:rPr>
          <w:b/>
          <w:color w:val="000000"/>
        </w:rPr>
        <w:t xml:space="preserve">Direcţia Generală Piaţă de Energie </w:t>
      </w:r>
      <w:r w:rsidR="00513B4E">
        <w:rPr>
          <w:b/>
          <w:color w:val="000000"/>
        </w:rPr>
        <w:t>și Prețuri</w:t>
      </w:r>
      <w:r w:rsidRPr="007E35FE">
        <w:rPr>
          <w:b/>
          <w:color w:val="000000"/>
        </w:rPr>
        <w:t xml:space="preserve"> </w:t>
      </w:r>
      <w:r w:rsidRPr="007E35FE">
        <w:rPr>
          <w:b/>
          <w:color w:val="000000"/>
        </w:rPr>
        <w:tab/>
      </w:r>
    </w:p>
    <w:p w14:paraId="719E936D" w14:textId="77777777" w:rsidR="007E35FE" w:rsidRPr="007E35FE" w:rsidRDefault="007E35FE" w:rsidP="007E35FE">
      <w:pPr>
        <w:spacing w:before="60" w:after="60" w:line="360" w:lineRule="auto"/>
        <w:jc w:val="both"/>
        <w:outlineLvl w:val="0"/>
        <w:rPr>
          <w:b/>
          <w:color w:val="000000"/>
        </w:rPr>
      </w:pP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t>Vizat pentru legalitate</w:t>
      </w:r>
    </w:p>
    <w:p w14:paraId="6B8AB05C" w14:textId="77777777" w:rsidR="007E35FE" w:rsidRPr="007E35FE" w:rsidRDefault="007E35FE" w:rsidP="007E35FE">
      <w:pPr>
        <w:spacing w:before="60" w:after="60" w:line="360" w:lineRule="auto"/>
        <w:jc w:val="both"/>
        <w:outlineLvl w:val="0"/>
        <w:rPr>
          <w:b/>
          <w:color w:val="000000"/>
        </w:rPr>
      </w:pP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t>Direcţia Juridică</w:t>
      </w:r>
    </w:p>
    <w:p w14:paraId="429CABB0" w14:textId="77777777" w:rsidR="007E35FE" w:rsidRPr="007E35FE" w:rsidRDefault="007E35FE" w:rsidP="007E35FE">
      <w:pPr>
        <w:spacing w:before="60" w:after="60" w:line="360" w:lineRule="auto"/>
        <w:jc w:val="both"/>
        <w:outlineLvl w:val="0"/>
        <w:rPr>
          <w:b/>
          <w:color w:val="000000"/>
        </w:rPr>
      </w:pPr>
    </w:p>
    <w:p w14:paraId="0F7358EE" w14:textId="78D20346" w:rsidR="007E35FE" w:rsidRPr="007E35FE" w:rsidRDefault="007E35FE" w:rsidP="007E35FE">
      <w:pPr>
        <w:spacing w:before="60" w:after="60" w:line="360" w:lineRule="auto"/>
        <w:jc w:val="both"/>
        <w:outlineLvl w:val="0"/>
        <w:rPr>
          <w:b/>
          <w:color w:val="000000"/>
        </w:rPr>
      </w:pPr>
      <w:r w:rsidRPr="007E35FE">
        <w:rPr>
          <w:b/>
          <w:color w:val="000000"/>
        </w:rPr>
        <w:t>Director general DGPE</w:t>
      </w:r>
      <w:r w:rsidR="00513B4E">
        <w:rPr>
          <w:b/>
          <w:color w:val="000000"/>
        </w:rPr>
        <w:t>P</w:t>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lang w:val="en-US"/>
        </w:rPr>
        <w:t>Director DJ</w:t>
      </w:r>
      <w:r w:rsidR="00513B4E">
        <w:rPr>
          <w:b/>
          <w:color w:val="000000"/>
          <w:lang w:val="en-US"/>
        </w:rPr>
        <w:t>RU</w:t>
      </w:r>
    </w:p>
    <w:p w14:paraId="57275BB4" w14:textId="271363DA" w:rsidR="007E35FE" w:rsidRPr="007E35FE" w:rsidRDefault="00513B4E" w:rsidP="007E35FE">
      <w:pPr>
        <w:spacing w:before="60" w:after="60" w:line="360" w:lineRule="auto"/>
        <w:jc w:val="both"/>
        <w:outlineLvl w:val="0"/>
        <w:rPr>
          <w:b/>
          <w:color w:val="000000"/>
        </w:rPr>
      </w:pPr>
      <w:r>
        <w:rPr>
          <w:b/>
          <w:color w:val="000000"/>
        </w:rPr>
        <w:t>Claudiu-Sorin DUMBRĂVEANU</w:t>
      </w:r>
      <w:r w:rsidR="007E35FE" w:rsidRPr="007E35FE">
        <w:rPr>
          <w:b/>
          <w:color w:val="000000"/>
        </w:rPr>
        <w:tab/>
      </w:r>
      <w:r w:rsidR="007E35FE" w:rsidRPr="007E35FE">
        <w:rPr>
          <w:b/>
          <w:color w:val="000000"/>
        </w:rPr>
        <w:tab/>
      </w:r>
      <w:r w:rsidR="00CB54F2">
        <w:rPr>
          <w:b/>
          <w:color w:val="000000"/>
        </w:rPr>
        <w:tab/>
      </w:r>
      <w:r w:rsidR="00CB54F2">
        <w:rPr>
          <w:b/>
          <w:color w:val="000000"/>
        </w:rPr>
        <w:tab/>
      </w:r>
      <w:r w:rsidR="007E35FE" w:rsidRPr="007E35FE">
        <w:rPr>
          <w:b/>
          <w:color w:val="000000"/>
        </w:rPr>
        <w:t>Ana Elisabeta D</w:t>
      </w:r>
      <w:r>
        <w:rPr>
          <w:b/>
          <w:color w:val="000000"/>
        </w:rPr>
        <w:t>UMITRU</w:t>
      </w:r>
    </w:p>
    <w:p w14:paraId="1BF5FFE7" w14:textId="77777777" w:rsidR="007E35FE" w:rsidRPr="007E35FE" w:rsidRDefault="007E35FE" w:rsidP="007E35FE">
      <w:pPr>
        <w:spacing w:before="60" w:after="60" w:line="360" w:lineRule="auto"/>
        <w:jc w:val="both"/>
        <w:outlineLvl w:val="0"/>
        <w:rPr>
          <w:b/>
          <w:color w:val="000000"/>
        </w:rPr>
      </w:pPr>
    </w:p>
    <w:p w14:paraId="47670FE4" w14:textId="77777777" w:rsidR="007E35FE" w:rsidRPr="007E35FE" w:rsidRDefault="007E35FE" w:rsidP="007E35FE">
      <w:pPr>
        <w:spacing w:before="60" w:after="60" w:line="360" w:lineRule="auto"/>
        <w:jc w:val="both"/>
        <w:outlineLvl w:val="0"/>
        <w:rPr>
          <w:b/>
          <w:color w:val="000000"/>
        </w:rPr>
      </w:pPr>
    </w:p>
    <w:p w14:paraId="57D988E6" w14:textId="70DBA564" w:rsidR="007E35FE" w:rsidRPr="007E35FE" w:rsidRDefault="007E35FE" w:rsidP="007E35FE">
      <w:pPr>
        <w:spacing w:before="60" w:after="60" w:line="360" w:lineRule="auto"/>
        <w:jc w:val="both"/>
        <w:outlineLvl w:val="0"/>
        <w:rPr>
          <w:b/>
          <w:color w:val="000000"/>
        </w:rPr>
      </w:pPr>
      <w:r w:rsidRPr="007E35FE">
        <w:rPr>
          <w:b/>
          <w:color w:val="000000"/>
          <w:lang w:val="pl-PL"/>
        </w:rPr>
        <w:t>Director D</w:t>
      </w:r>
      <w:r w:rsidR="00513B4E">
        <w:rPr>
          <w:b/>
          <w:color w:val="000000"/>
          <w:lang w:val="pl-PL"/>
        </w:rPr>
        <w:t>PE</w:t>
      </w:r>
      <w:r w:rsidRPr="007E35FE">
        <w:rPr>
          <w:b/>
          <w:color w:val="000000"/>
          <w:lang w:val="pl-PL"/>
        </w:rPr>
        <w:t xml:space="preserve"> </w:t>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rPr>
        <w:t>Şef serviciu legislaţie</w:t>
      </w:r>
    </w:p>
    <w:p w14:paraId="4F65CF0C" w14:textId="7ECD1F55" w:rsidR="007E35FE" w:rsidRPr="007E35FE" w:rsidRDefault="00513B4E" w:rsidP="007E35FE">
      <w:pPr>
        <w:spacing w:before="60" w:after="60" w:line="360" w:lineRule="auto"/>
        <w:jc w:val="both"/>
        <w:outlineLvl w:val="0"/>
        <w:rPr>
          <w:b/>
          <w:color w:val="000000"/>
        </w:rPr>
      </w:pPr>
      <w:r>
        <w:rPr>
          <w:b/>
          <w:color w:val="000000"/>
        </w:rPr>
        <w:t>Daniel CHILEA</w:t>
      </w:r>
      <w:r w:rsidR="007E35FE" w:rsidRPr="007E35FE">
        <w:rPr>
          <w:b/>
          <w:color w:val="000000"/>
          <w:lang w:val="en-US"/>
        </w:rPr>
        <w:tab/>
      </w:r>
      <w:r w:rsidR="007E35FE" w:rsidRPr="007E35FE">
        <w:rPr>
          <w:b/>
          <w:color w:val="000000"/>
          <w:lang w:val="en-US"/>
        </w:rPr>
        <w:tab/>
      </w:r>
      <w:r w:rsidR="007E35FE" w:rsidRPr="007E35FE">
        <w:rPr>
          <w:b/>
          <w:color w:val="000000"/>
          <w:lang w:val="en-US"/>
        </w:rPr>
        <w:tab/>
      </w:r>
      <w:r w:rsidR="007E35FE" w:rsidRPr="007E35FE">
        <w:rPr>
          <w:b/>
          <w:color w:val="000000"/>
          <w:lang w:val="en-US"/>
        </w:rPr>
        <w:tab/>
      </w:r>
      <w:r w:rsidR="007E35FE" w:rsidRPr="007E35FE">
        <w:rPr>
          <w:b/>
          <w:color w:val="000000"/>
          <w:lang w:val="en-US"/>
        </w:rPr>
        <w:tab/>
      </w:r>
      <w:r w:rsidR="007E35FE" w:rsidRPr="007E35FE">
        <w:rPr>
          <w:b/>
          <w:color w:val="000000"/>
          <w:lang w:val="en-US"/>
        </w:rPr>
        <w:tab/>
        <w:t>Gabriela F</w:t>
      </w:r>
      <w:r>
        <w:rPr>
          <w:b/>
          <w:color w:val="000000"/>
          <w:lang w:val="en-US"/>
        </w:rPr>
        <w:t>RUHN</w:t>
      </w:r>
    </w:p>
    <w:p w14:paraId="0FC4E3FE" w14:textId="77777777" w:rsidR="007E35FE" w:rsidRPr="007E35FE" w:rsidRDefault="007E35FE" w:rsidP="007E35FE">
      <w:pPr>
        <w:spacing w:before="60" w:after="60" w:line="360" w:lineRule="auto"/>
        <w:jc w:val="both"/>
        <w:outlineLvl w:val="0"/>
        <w:rPr>
          <w:b/>
          <w:color w:val="000000"/>
          <w:lang w:val="pl-PL"/>
        </w:rPr>
      </w:pPr>
    </w:p>
    <w:p w14:paraId="0F6B3894" w14:textId="55ABC842" w:rsidR="007E35FE" w:rsidRPr="007E35FE" w:rsidRDefault="007E35FE" w:rsidP="007E35FE">
      <w:pPr>
        <w:spacing w:before="60" w:after="60" w:line="360" w:lineRule="auto"/>
        <w:jc w:val="both"/>
        <w:outlineLvl w:val="0"/>
        <w:rPr>
          <w:b/>
          <w:color w:val="000000"/>
          <w:lang w:val="pl-PL"/>
        </w:rPr>
      </w:pPr>
      <w:r w:rsidRPr="007E35FE">
        <w:rPr>
          <w:b/>
          <w:color w:val="000000"/>
          <w:lang w:val="pl-PL"/>
        </w:rPr>
        <w:t>Şef SR</w:t>
      </w:r>
      <w:r w:rsidR="00513B4E">
        <w:rPr>
          <w:b/>
          <w:color w:val="000000"/>
          <w:lang w:val="pl-PL"/>
        </w:rPr>
        <w:t>PEE</w:t>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p>
    <w:p w14:paraId="1F664D2D" w14:textId="251845A8" w:rsidR="007E35FE" w:rsidRPr="007E35FE" w:rsidRDefault="00513B4E" w:rsidP="007E35FE">
      <w:pPr>
        <w:spacing w:before="60" w:after="60" w:line="360" w:lineRule="auto"/>
        <w:jc w:val="both"/>
        <w:outlineLvl w:val="0"/>
        <w:rPr>
          <w:b/>
          <w:color w:val="000000"/>
          <w:lang w:val="pl-PL"/>
        </w:rPr>
      </w:pPr>
      <w:r>
        <w:rPr>
          <w:b/>
          <w:color w:val="000000"/>
          <w:lang w:val="pl-PL"/>
        </w:rPr>
        <w:t>Irina SĂNDULESCU</w:t>
      </w:r>
      <w:r w:rsidR="007E35FE" w:rsidRPr="007E35FE">
        <w:rPr>
          <w:b/>
          <w:color w:val="000000"/>
          <w:lang w:val="pl-PL"/>
        </w:rPr>
        <w:t xml:space="preserve"> </w:t>
      </w:r>
    </w:p>
    <w:p w14:paraId="32AB6ECC" w14:textId="77777777" w:rsidR="007E35FE" w:rsidRPr="007E35FE" w:rsidRDefault="007E35FE" w:rsidP="007E35FE">
      <w:pPr>
        <w:spacing w:before="60" w:after="60" w:line="360" w:lineRule="auto"/>
        <w:jc w:val="both"/>
        <w:outlineLvl w:val="0"/>
        <w:rPr>
          <w:b/>
          <w:color w:val="000000"/>
          <w:lang w:val="pl-PL"/>
        </w:rPr>
      </w:pPr>
    </w:p>
    <w:p w14:paraId="75C64B78" w14:textId="77777777" w:rsidR="007E35FE" w:rsidRPr="007E35FE" w:rsidRDefault="007E35FE" w:rsidP="007E35FE">
      <w:pPr>
        <w:spacing w:before="60" w:after="60" w:line="360" w:lineRule="auto"/>
        <w:jc w:val="both"/>
        <w:outlineLvl w:val="0"/>
        <w:rPr>
          <w:b/>
          <w:color w:val="000000"/>
          <w:lang w:val="pl-PL"/>
        </w:rPr>
      </w:pPr>
      <w:r w:rsidRPr="007E35FE">
        <w:rPr>
          <w:b/>
          <w:color w:val="000000"/>
          <w:lang w:val="pl-PL"/>
        </w:rPr>
        <w:t>Expert</w:t>
      </w:r>
    </w:p>
    <w:p w14:paraId="534A1FBF" w14:textId="77777777" w:rsidR="007E35FE" w:rsidRPr="007E35FE" w:rsidRDefault="007E35FE" w:rsidP="007E35FE">
      <w:pPr>
        <w:spacing w:before="60" w:after="60" w:line="360" w:lineRule="auto"/>
        <w:jc w:val="both"/>
        <w:outlineLvl w:val="0"/>
        <w:rPr>
          <w:b/>
          <w:color w:val="000000"/>
          <w:lang w:val="pl-PL"/>
        </w:rPr>
      </w:pPr>
      <w:r w:rsidRPr="007E35FE">
        <w:rPr>
          <w:b/>
          <w:color w:val="000000"/>
          <w:lang w:val="pl-PL"/>
        </w:rPr>
        <w:t xml:space="preserve">Daniela Cristescu </w:t>
      </w:r>
    </w:p>
    <w:p w14:paraId="4F8A4D50" w14:textId="77777777" w:rsidR="007E35FE" w:rsidRDefault="007E35FE" w:rsidP="00045276">
      <w:pPr>
        <w:spacing w:before="60" w:after="60" w:line="360" w:lineRule="auto"/>
        <w:jc w:val="center"/>
        <w:outlineLvl w:val="0"/>
        <w:rPr>
          <w:b/>
          <w:color w:val="000000"/>
        </w:rPr>
      </w:pPr>
    </w:p>
    <w:sectPr w:rsidR="007E35F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8B61E" w14:textId="77777777" w:rsidR="00440CA6" w:rsidRDefault="00440CA6" w:rsidP="00F55285">
      <w:r>
        <w:separator/>
      </w:r>
    </w:p>
  </w:endnote>
  <w:endnote w:type="continuationSeparator" w:id="0">
    <w:p w14:paraId="77573E81" w14:textId="77777777" w:rsidR="00440CA6" w:rsidRDefault="00440CA6" w:rsidP="00F55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5485494"/>
      <w:docPartObj>
        <w:docPartGallery w:val="Page Numbers (Bottom of Page)"/>
        <w:docPartUnique/>
      </w:docPartObj>
    </w:sdtPr>
    <w:sdtEndPr>
      <w:rPr>
        <w:noProof/>
      </w:rPr>
    </w:sdtEndPr>
    <w:sdtContent>
      <w:p w14:paraId="21154AE5" w14:textId="605F3AEF" w:rsidR="00F55285" w:rsidRDefault="00F55285">
        <w:pPr>
          <w:pStyle w:val="Footer"/>
          <w:jc w:val="right"/>
        </w:pPr>
        <w:r>
          <w:fldChar w:fldCharType="begin"/>
        </w:r>
        <w:r>
          <w:instrText xml:space="preserve"> PAGE   \* MERGEFORMAT </w:instrText>
        </w:r>
        <w:r>
          <w:fldChar w:fldCharType="separate"/>
        </w:r>
        <w:r w:rsidR="0087677A">
          <w:rPr>
            <w:noProof/>
          </w:rPr>
          <w:t>5</w:t>
        </w:r>
        <w:r>
          <w:rPr>
            <w:noProof/>
          </w:rPr>
          <w:fldChar w:fldCharType="end"/>
        </w:r>
      </w:p>
    </w:sdtContent>
  </w:sdt>
  <w:p w14:paraId="52CDB648" w14:textId="77777777" w:rsidR="00F55285" w:rsidRDefault="00F552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7C2DF" w14:textId="77777777" w:rsidR="00440CA6" w:rsidRDefault="00440CA6" w:rsidP="00F55285">
      <w:r>
        <w:separator/>
      </w:r>
    </w:p>
  </w:footnote>
  <w:footnote w:type="continuationSeparator" w:id="0">
    <w:p w14:paraId="0C775DD5" w14:textId="77777777" w:rsidR="00440CA6" w:rsidRDefault="00440CA6" w:rsidP="00F552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F38173A"/>
    <w:multiLevelType w:val="hybridMultilevel"/>
    <w:tmpl w:val="A51EEAA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2D56370"/>
    <w:multiLevelType w:val="hybridMultilevel"/>
    <w:tmpl w:val="025A869E"/>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6D2A3453"/>
    <w:multiLevelType w:val="hybridMultilevel"/>
    <w:tmpl w:val="7B1C868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15A5B67"/>
    <w:multiLevelType w:val="hybridMultilevel"/>
    <w:tmpl w:val="8FC622F0"/>
    <w:lvl w:ilvl="0" w:tplc="E98AF940">
      <w:start w:val="2"/>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4D4"/>
    <w:rsid w:val="00012548"/>
    <w:rsid w:val="00045276"/>
    <w:rsid w:val="000805F2"/>
    <w:rsid w:val="0008533C"/>
    <w:rsid w:val="000A32B6"/>
    <w:rsid w:val="000E1420"/>
    <w:rsid w:val="00132BCB"/>
    <w:rsid w:val="00140F17"/>
    <w:rsid w:val="00142A5D"/>
    <w:rsid w:val="001641E6"/>
    <w:rsid w:val="00203C10"/>
    <w:rsid w:val="0023406C"/>
    <w:rsid w:val="002C5524"/>
    <w:rsid w:val="003966F8"/>
    <w:rsid w:val="003C448D"/>
    <w:rsid w:val="004049CA"/>
    <w:rsid w:val="00440CA6"/>
    <w:rsid w:val="004A08D1"/>
    <w:rsid w:val="004D1A47"/>
    <w:rsid w:val="004F0020"/>
    <w:rsid w:val="00513B4E"/>
    <w:rsid w:val="005425A6"/>
    <w:rsid w:val="0057313E"/>
    <w:rsid w:val="005A6ABD"/>
    <w:rsid w:val="005B4941"/>
    <w:rsid w:val="005B7585"/>
    <w:rsid w:val="005C70BD"/>
    <w:rsid w:val="005E6956"/>
    <w:rsid w:val="006144D4"/>
    <w:rsid w:val="00644A3A"/>
    <w:rsid w:val="007025DA"/>
    <w:rsid w:val="00720A3B"/>
    <w:rsid w:val="00727248"/>
    <w:rsid w:val="007B7976"/>
    <w:rsid w:val="007E35FE"/>
    <w:rsid w:val="007E5BBD"/>
    <w:rsid w:val="00803337"/>
    <w:rsid w:val="00804D9B"/>
    <w:rsid w:val="00817DF5"/>
    <w:rsid w:val="00873102"/>
    <w:rsid w:val="0087677A"/>
    <w:rsid w:val="0089202E"/>
    <w:rsid w:val="008B4B99"/>
    <w:rsid w:val="00947ADA"/>
    <w:rsid w:val="009D546D"/>
    <w:rsid w:val="009F072E"/>
    <w:rsid w:val="00A372CA"/>
    <w:rsid w:val="00A72411"/>
    <w:rsid w:val="00AA5460"/>
    <w:rsid w:val="00AA6939"/>
    <w:rsid w:val="00AD3267"/>
    <w:rsid w:val="00B17D07"/>
    <w:rsid w:val="00B248C4"/>
    <w:rsid w:val="00B902C3"/>
    <w:rsid w:val="00BC74DA"/>
    <w:rsid w:val="00BE35CA"/>
    <w:rsid w:val="00BE37C6"/>
    <w:rsid w:val="00C521F0"/>
    <w:rsid w:val="00C83BD3"/>
    <w:rsid w:val="00CB54F2"/>
    <w:rsid w:val="00CB647D"/>
    <w:rsid w:val="00CB7D72"/>
    <w:rsid w:val="00CC6705"/>
    <w:rsid w:val="00CD3D86"/>
    <w:rsid w:val="00CE5D38"/>
    <w:rsid w:val="00CF31E8"/>
    <w:rsid w:val="00D03AA3"/>
    <w:rsid w:val="00D1583F"/>
    <w:rsid w:val="00D3073C"/>
    <w:rsid w:val="00D42757"/>
    <w:rsid w:val="00D623E3"/>
    <w:rsid w:val="00D66B3C"/>
    <w:rsid w:val="00D812F3"/>
    <w:rsid w:val="00DA6BB0"/>
    <w:rsid w:val="00E257F6"/>
    <w:rsid w:val="00E2665C"/>
    <w:rsid w:val="00E5656E"/>
    <w:rsid w:val="00E70AF6"/>
    <w:rsid w:val="00E815E7"/>
    <w:rsid w:val="00F11BBA"/>
    <w:rsid w:val="00F2042B"/>
    <w:rsid w:val="00F55285"/>
    <w:rsid w:val="00F65605"/>
    <w:rsid w:val="00FF533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5136"/>
  <w15:chartTrackingRefBased/>
  <w15:docId w15:val="{A698E53B-BEC2-452E-9B40-C2D81852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2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276"/>
    <w:pPr>
      <w:ind w:left="720"/>
      <w:contextualSpacing/>
    </w:pPr>
  </w:style>
  <w:style w:type="character" w:styleId="CommentReference">
    <w:name w:val="annotation reference"/>
    <w:basedOn w:val="DefaultParagraphFont"/>
    <w:uiPriority w:val="99"/>
    <w:semiHidden/>
    <w:unhideWhenUsed/>
    <w:rsid w:val="00CF31E8"/>
    <w:rPr>
      <w:sz w:val="16"/>
      <w:szCs w:val="16"/>
    </w:rPr>
  </w:style>
  <w:style w:type="paragraph" w:styleId="CommentText">
    <w:name w:val="annotation text"/>
    <w:basedOn w:val="Normal"/>
    <w:link w:val="CommentTextChar"/>
    <w:uiPriority w:val="99"/>
    <w:semiHidden/>
    <w:unhideWhenUsed/>
    <w:rsid w:val="00CF31E8"/>
    <w:rPr>
      <w:sz w:val="20"/>
      <w:szCs w:val="20"/>
    </w:rPr>
  </w:style>
  <w:style w:type="character" w:customStyle="1" w:styleId="CommentTextChar">
    <w:name w:val="Comment Text Char"/>
    <w:basedOn w:val="DefaultParagraphFont"/>
    <w:link w:val="CommentText"/>
    <w:uiPriority w:val="99"/>
    <w:semiHidden/>
    <w:rsid w:val="00CF31E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31E8"/>
    <w:rPr>
      <w:b/>
      <w:bCs/>
    </w:rPr>
  </w:style>
  <w:style w:type="character" w:customStyle="1" w:styleId="CommentSubjectChar">
    <w:name w:val="Comment Subject Char"/>
    <w:basedOn w:val="CommentTextChar"/>
    <w:link w:val="CommentSubject"/>
    <w:uiPriority w:val="99"/>
    <w:semiHidden/>
    <w:rsid w:val="00CF31E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F31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1E8"/>
    <w:rPr>
      <w:rFonts w:ascii="Segoe UI" w:eastAsia="Times New Roman" w:hAnsi="Segoe UI" w:cs="Segoe UI"/>
      <w:sz w:val="18"/>
      <w:szCs w:val="18"/>
    </w:rPr>
  </w:style>
  <w:style w:type="paragraph" w:styleId="Header">
    <w:name w:val="header"/>
    <w:basedOn w:val="Normal"/>
    <w:link w:val="HeaderChar"/>
    <w:uiPriority w:val="99"/>
    <w:unhideWhenUsed/>
    <w:rsid w:val="00F55285"/>
    <w:pPr>
      <w:tabs>
        <w:tab w:val="center" w:pos="4536"/>
        <w:tab w:val="right" w:pos="9072"/>
      </w:tabs>
    </w:pPr>
  </w:style>
  <w:style w:type="character" w:customStyle="1" w:styleId="HeaderChar">
    <w:name w:val="Header Char"/>
    <w:basedOn w:val="DefaultParagraphFont"/>
    <w:link w:val="Header"/>
    <w:uiPriority w:val="99"/>
    <w:rsid w:val="00F5528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55285"/>
    <w:pPr>
      <w:tabs>
        <w:tab w:val="center" w:pos="4536"/>
        <w:tab w:val="right" w:pos="9072"/>
      </w:tabs>
    </w:pPr>
  </w:style>
  <w:style w:type="character" w:customStyle="1" w:styleId="FooterChar">
    <w:name w:val="Footer Char"/>
    <w:basedOn w:val="DefaultParagraphFont"/>
    <w:link w:val="Footer"/>
    <w:uiPriority w:val="99"/>
    <w:rsid w:val="00F5528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5</Pages>
  <Words>1237</Words>
  <Characters>7180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dc:description/>
  <cp:lastModifiedBy>Dana CRISTESCU</cp:lastModifiedBy>
  <cp:revision>40</cp:revision>
  <cp:lastPrinted>2017-12-12T10:48:00Z</cp:lastPrinted>
  <dcterms:created xsi:type="dcterms:W3CDTF">2016-06-30T07:11:00Z</dcterms:created>
  <dcterms:modified xsi:type="dcterms:W3CDTF">2017-12-12T11:00:00Z</dcterms:modified>
</cp:coreProperties>
</file>